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9F" w:rsidRDefault="00456A39">
      <w:r>
        <w:t xml:space="preserve">I. PROBA SCRISA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celulara</w:t>
      </w:r>
      <w:proofErr w:type="spellEnd"/>
      <w:r>
        <w:t xml:space="preserve"> a ADN.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localizarea</w:t>
      </w:r>
      <w:proofErr w:type="spellEnd"/>
      <w:r>
        <w:t xml:space="preserve"> (</w:t>
      </w:r>
      <w:proofErr w:type="spellStart"/>
      <w:r>
        <w:t>cartografierea</w:t>
      </w:r>
      <w:proofErr w:type="spellEnd"/>
      <w:r>
        <w:t xml:space="preserve">) </w:t>
      </w:r>
      <w:proofErr w:type="spellStart"/>
      <w:r>
        <w:t>genelor</w:t>
      </w:r>
      <w:proofErr w:type="spellEnd"/>
      <w:r>
        <w:t xml:space="preserve">.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Functia</w:t>
      </w:r>
      <w:proofErr w:type="spellEnd"/>
      <w:r>
        <w:t xml:space="preserve"> </w:t>
      </w:r>
      <w:proofErr w:type="spellStart"/>
      <w:r>
        <w:t>genelor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Transmiterea</w:t>
      </w:r>
      <w:proofErr w:type="spellEnd"/>
      <w:r>
        <w:t xml:space="preserve"> </w:t>
      </w:r>
      <w:proofErr w:type="spellStart"/>
      <w:r>
        <w:t>informatiei</w:t>
      </w:r>
      <w:proofErr w:type="spellEnd"/>
      <w:r>
        <w:t xml:space="preserve"> </w:t>
      </w:r>
      <w:proofErr w:type="spellStart"/>
      <w:r>
        <w:t>genetice</w:t>
      </w:r>
      <w:proofErr w:type="spellEnd"/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Ereditatea</w:t>
      </w:r>
      <w:proofErr w:type="spellEnd"/>
      <w:r>
        <w:t xml:space="preserve"> </w:t>
      </w:r>
      <w:proofErr w:type="spellStart"/>
      <w:r>
        <w:t>caracterelor</w:t>
      </w:r>
      <w:proofErr w:type="spellEnd"/>
      <w:r>
        <w:t xml:space="preserve"> </w:t>
      </w:r>
      <w:proofErr w:type="spellStart"/>
      <w:r>
        <w:t>monogenice</w:t>
      </w:r>
      <w:proofErr w:type="spellEnd"/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 </w:t>
      </w:r>
      <w:proofErr w:type="spellStart"/>
      <w:r>
        <w:t>Ereditatea</w:t>
      </w:r>
      <w:proofErr w:type="spellEnd"/>
      <w:r>
        <w:t xml:space="preserve"> </w:t>
      </w:r>
      <w:proofErr w:type="spellStart"/>
      <w:r>
        <w:t>multifactoriala</w:t>
      </w:r>
      <w:proofErr w:type="spellEnd"/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Mutagii</w:t>
      </w:r>
      <w:proofErr w:type="spellEnd"/>
      <w:r>
        <w:t xml:space="preserve"> </w:t>
      </w:r>
      <w:proofErr w:type="spellStart"/>
      <w:r>
        <w:t>genice</w:t>
      </w:r>
      <w:proofErr w:type="spellEnd"/>
      <w:r>
        <w:t xml:space="preserve">,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cromozomiale</w:t>
      </w:r>
      <w:proofErr w:type="spellEnd"/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Genetica</w:t>
      </w:r>
      <w:proofErr w:type="spellEnd"/>
      <w:r>
        <w:t xml:space="preserve"> </w:t>
      </w:r>
      <w:proofErr w:type="spellStart"/>
      <w:r>
        <w:t>biochimica</w:t>
      </w:r>
      <w:proofErr w:type="spellEnd"/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Imunogenetica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Genetica</w:t>
      </w:r>
      <w:proofErr w:type="spellEnd"/>
      <w:r>
        <w:t xml:space="preserve"> </w:t>
      </w:r>
      <w:proofErr w:type="spellStart"/>
      <w:r>
        <w:t>dezvoltarii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Genetica</w:t>
      </w:r>
      <w:proofErr w:type="spellEnd"/>
      <w:r>
        <w:t xml:space="preserve"> </w:t>
      </w:r>
      <w:proofErr w:type="spellStart"/>
      <w:proofErr w:type="gramStart"/>
      <w:r>
        <w:t>populatiilor</w:t>
      </w:r>
      <w:proofErr w:type="spellEnd"/>
      <w:r>
        <w:t xml:space="preserve"> .</w:t>
      </w:r>
      <w:proofErr w:type="gram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;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;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genetica</w:t>
      </w:r>
      <w:proofErr w:type="spellEnd"/>
      <w:r>
        <w:t xml:space="preserve"> in </w:t>
      </w:r>
      <w:proofErr w:type="spellStart"/>
      <w:r>
        <w:t>relatia</w:t>
      </w:r>
      <w:proofErr w:type="spellEnd"/>
      <w:r>
        <w:t xml:space="preserve"> </w:t>
      </w:r>
      <w:proofErr w:type="spellStart"/>
      <w:r>
        <w:t>medicpacient</w:t>
      </w:r>
      <w:proofErr w:type="spellEnd"/>
      <w:r>
        <w:t xml:space="preserve">; </w:t>
      </w:r>
      <w:proofErr w:type="spellStart"/>
      <w:r>
        <w:t>epidemiologia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genetice</w:t>
      </w:r>
      <w:proofErr w:type="spellEnd"/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Consultul</w:t>
      </w:r>
      <w:proofErr w:type="spellEnd"/>
      <w:r>
        <w:t xml:space="preserve"> genetic; </w:t>
      </w:r>
      <w:proofErr w:type="spellStart"/>
      <w:r>
        <w:t>anamneza</w:t>
      </w:r>
      <w:proofErr w:type="spellEnd"/>
      <w:r>
        <w:t xml:space="preserve"> </w:t>
      </w:r>
      <w:proofErr w:type="spellStart"/>
      <w:r>
        <w:t>materno-fetala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familiala</w:t>
      </w:r>
      <w:proofErr w:type="spellEnd"/>
      <w:r>
        <w:t xml:space="preserve">;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fizica</w:t>
      </w:r>
      <w:proofErr w:type="spellEnd"/>
      <w:r>
        <w:t xml:space="preserve"> a </w:t>
      </w:r>
      <w:proofErr w:type="spellStart"/>
      <w:r>
        <w:t>pacientului</w:t>
      </w:r>
      <w:proofErr w:type="spellEnd"/>
      <w:r>
        <w:t xml:space="preserve"> 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cromozomiale</w:t>
      </w:r>
      <w:proofErr w:type="spellEnd"/>
      <w:r>
        <w:t xml:space="preserve"> 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Tulburari</w:t>
      </w:r>
      <w:proofErr w:type="spellEnd"/>
      <w:r>
        <w:t xml:space="preserve"> de </w:t>
      </w:r>
      <w:proofErr w:type="spellStart"/>
      <w:r>
        <w:t>reproducere</w:t>
      </w:r>
      <w:proofErr w:type="spellEnd"/>
      <w:r>
        <w:t xml:space="preserve"> 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plurimalformative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Disgenezii</w:t>
      </w:r>
      <w:proofErr w:type="spellEnd"/>
      <w:r>
        <w:t xml:space="preserve"> </w:t>
      </w:r>
      <w:proofErr w:type="spellStart"/>
      <w:r>
        <w:t>gonadice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Retardul</w:t>
      </w:r>
      <w:proofErr w:type="spellEnd"/>
      <w:r>
        <w:t xml:space="preserve"> mental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tulburarile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.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Boli</w:t>
      </w:r>
      <w:proofErr w:type="spellEnd"/>
      <w:r>
        <w:t xml:space="preserve"> </w:t>
      </w:r>
      <w:proofErr w:type="spellStart"/>
      <w:r>
        <w:t>monogenice</w:t>
      </w:r>
      <w:proofErr w:type="spellEnd"/>
      <w:r>
        <w:t xml:space="preserve"> </w:t>
      </w:r>
      <w:proofErr w:type="spellStart"/>
      <w:r>
        <w:t>moleculare</w:t>
      </w:r>
      <w:proofErr w:type="spellEnd"/>
      <w:r>
        <w:t xml:space="preserve">; </w:t>
      </w:r>
      <w:proofErr w:type="spellStart"/>
      <w:r>
        <w:t>hemoglobinopatii</w:t>
      </w:r>
      <w:proofErr w:type="spellEnd"/>
      <w:r>
        <w:t xml:space="preserve">; </w:t>
      </w:r>
      <w:proofErr w:type="spellStart"/>
      <w:r>
        <w:t>erori</w:t>
      </w:r>
      <w:proofErr w:type="spellEnd"/>
      <w:r>
        <w:t xml:space="preserve"> </w:t>
      </w:r>
      <w:proofErr w:type="spellStart"/>
      <w:r>
        <w:t>inascute</w:t>
      </w:r>
      <w:proofErr w:type="spellEnd"/>
      <w:r>
        <w:t xml:space="preserve"> de metabolism;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colagenului</w:t>
      </w:r>
      <w:proofErr w:type="spellEnd"/>
      <w:r>
        <w:t xml:space="preserve">;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lizozomale</w:t>
      </w:r>
      <w:proofErr w:type="spellEnd"/>
      <w:r>
        <w:t xml:space="preserve">;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defecte</w:t>
      </w:r>
      <w:proofErr w:type="spellEnd"/>
      <w:r>
        <w:t xml:space="preserve"> ale </w:t>
      </w:r>
      <w:proofErr w:type="spellStart"/>
      <w:r>
        <w:t>receptorilor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– cu </w:t>
      </w:r>
      <w:proofErr w:type="spellStart"/>
      <w:r>
        <w:t>predispozitie</w:t>
      </w:r>
      <w:proofErr w:type="spellEnd"/>
      <w:r>
        <w:t xml:space="preserve"> </w:t>
      </w:r>
      <w:proofErr w:type="spellStart"/>
      <w:r>
        <w:t>genetica</w:t>
      </w:r>
      <w:proofErr w:type="spellEnd"/>
      <w:r>
        <w:t xml:space="preserve"> – ale </w:t>
      </w:r>
      <w:proofErr w:type="spellStart"/>
      <w:r>
        <w:t>adultului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; </w:t>
      </w:r>
      <w:proofErr w:type="spellStart"/>
      <w:r>
        <w:t>teratogeneza</w:t>
      </w:r>
      <w:proofErr w:type="spellEnd"/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Farmacogenetica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Starile</w:t>
      </w:r>
      <w:proofErr w:type="spellEnd"/>
      <w:r>
        <w:t xml:space="preserve"> </w:t>
      </w:r>
      <w:proofErr w:type="spellStart"/>
      <w:r>
        <w:t>intersexuale</w:t>
      </w:r>
      <w:proofErr w:type="spellEnd"/>
      <w:r>
        <w:t xml:space="preserve"> 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Genetica</w:t>
      </w:r>
      <w:proofErr w:type="spellEnd"/>
      <w:r>
        <w:t xml:space="preserve">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canceroase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Profilaxia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; </w:t>
      </w:r>
      <w:proofErr w:type="spellStart"/>
      <w:r>
        <w:t>sfatul</w:t>
      </w:r>
      <w:proofErr w:type="spellEnd"/>
      <w:r>
        <w:t xml:space="preserve"> genetic; </w:t>
      </w:r>
      <w:proofErr w:type="spellStart"/>
      <w:r>
        <w:t>diagnosticul</w:t>
      </w:r>
      <w:proofErr w:type="spellEnd"/>
      <w:r>
        <w:t xml:space="preserve"> prenatal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presimptomatic</w:t>
      </w:r>
      <w:proofErr w:type="spellEnd"/>
      <w:r>
        <w:t xml:space="preserve">; </w:t>
      </w:r>
      <w:proofErr w:type="spellStart"/>
      <w:r>
        <w:t>screeningul</w:t>
      </w:r>
      <w:proofErr w:type="spellEnd"/>
      <w:r>
        <w:t xml:space="preserve"> neonatal, populational, familial; </w:t>
      </w:r>
      <w:proofErr w:type="spellStart"/>
      <w:r>
        <w:t>registre</w:t>
      </w:r>
      <w:proofErr w:type="spellEnd"/>
      <w:r>
        <w:t xml:space="preserve"> 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;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genica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Consideratii</w:t>
      </w:r>
      <w:proofErr w:type="spellEnd"/>
      <w:r>
        <w:t xml:space="preserve"> </w:t>
      </w:r>
      <w:proofErr w:type="spellStart"/>
      <w:r>
        <w:t>etice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medico-</w:t>
      </w:r>
      <w:proofErr w:type="spellStart"/>
      <w:r>
        <w:t>legale</w:t>
      </w:r>
      <w:proofErr w:type="spellEnd"/>
      <w:r>
        <w:t xml:space="preserve"> in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Genodermatoze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tesutului</w:t>
      </w:r>
      <w:proofErr w:type="spellEnd"/>
      <w:r>
        <w:t xml:space="preserve"> </w:t>
      </w:r>
      <w:proofErr w:type="spellStart"/>
      <w:r>
        <w:t>conjunctiv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osteoarticulare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musculare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neuromusculare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respirator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cardiovascular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reno-</w:t>
      </w:r>
      <w:proofErr w:type="spellStart"/>
      <w:r>
        <w:t>urinar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genital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nervos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glandelor</w:t>
      </w:r>
      <w:proofErr w:type="spellEnd"/>
      <w:r>
        <w:t xml:space="preserve"> endocrine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simt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hematologice</w:t>
      </w:r>
      <w:proofErr w:type="spellEnd"/>
      <w:r>
        <w:t xml:space="preserve"> 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lastRenderedPageBreak/>
        <w:t>Bolile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imunologic</w:t>
      </w:r>
      <w:proofErr w:type="spellEnd"/>
      <w:r>
        <w:t xml:space="preserve">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aminoacizilor</w:t>
      </w:r>
      <w:proofErr w:type="spellEnd"/>
      <w:r>
        <w:t xml:space="preserve">,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lipidelor</w:t>
      </w:r>
      <w:proofErr w:type="spellEnd"/>
      <w:r>
        <w:t xml:space="preserve">, </w:t>
      </w:r>
      <w:proofErr w:type="spellStart"/>
      <w:r>
        <w:t>glucidelor</w:t>
      </w:r>
      <w:proofErr w:type="spellEnd"/>
      <w:r>
        <w:t xml:space="preserve">, </w:t>
      </w:r>
      <w:proofErr w:type="spellStart"/>
      <w:r>
        <w:t>metalelor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purinelor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pirimidinelor</w:t>
      </w:r>
      <w:proofErr w:type="spellEnd"/>
      <w:r>
        <w:t xml:space="preserve">  </w:t>
      </w:r>
    </w:p>
    <w:p w:rsidR="006B2F9F" w:rsidRDefault="00456A39" w:rsidP="006B2F9F">
      <w:pPr>
        <w:pStyle w:val="ListParagraph"/>
        <w:numPr>
          <w:ilvl w:val="0"/>
          <w:numId w:val="1"/>
        </w:numPr>
      </w:pPr>
      <w:proofErr w:type="spellStart"/>
      <w:r>
        <w:t>Bolile</w:t>
      </w:r>
      <w:proofErr w:type="spellEnd"/>
      <w:r>
        <w:t xml:space="preserve"> </w:t>
      </w:r>
      <w:proofErr w:type="spellStart"/>
      <w:r>
        <w:t>mitocondriale</w:t>
      </w:r>
      <w:proofErr w:type="spellEnd"/>
      <w:r>
        <w:t xml:space="preserve"> </w:t>
      </w:r>
    </w:p>
    <w:p w:rsidR="00826E50" w:rsidRDefault="00456A39" w:rsidP="006B2F9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Anomalii</w:t>
      </w:r>
      <w:proofErr w:type="spellEnd"/>
      <w:r>
        <w:t xml:space="preserve"> ale </w:t>
      </w:r>
      <w:proofErr w:type="spellStart"/>
      <w:r>
        <w:t>conformatiei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a </w:t>
      </w:r>
      <w:proofErr w:type="spellStart"/>
      <w:r>
        <w:t>craniului</w:t>
      </w:r>
      <w:proofErr w:type="spellEnd"/>
      <w:r>
        <w:t xml:space="preserve">, </w:t>
      </w:r>
      <w:proofErr w:type="spellStart"/>
      <w:r>
        <w:t>trunchiului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membrelor</w:t>
      </w:r>
      <w:proofErr w:type="spellEnd"/>
    </w:p>
    <w:p w:rsidR="004E5FF7" w:rsidRDefault="004E5FF7" w:rsidP="004E5FF7">
      <w:pPr>
        <w:pStyle w:val="ListParagraph"/>
      </w:pPr>
    </w:p>
    <w:p w:rsidR="004E5FF7" w:rsidRDefault="004E5FF7" w:rsidP="004E5FF7">
      <w:pPr>
        <w:pStyle w:val="ListParagraph"/>
      </w:pPr>
      <w:proofErr w:type="spellStart"/>
      <w:r>
        <w:t>II.Proba</w:t>
      </w:r>
      <w:proofErr w:type="spellEnd"/>
      <w:r>
        <w:t xml:space="preserve"> </w:t>
      </w:r>
      <w:proofErr w:type="spellStart"/>
      <w:r>
        <w:t>practica</w:t>
      </w:r>
      <w:proofErr w:type="spellEnd"/>
    </w:p>
    <w:p w:rsidR="004E5FF7" w:rsidRDefault="004E5FF7" w:rsidP="004E5FF7">
      <w:pPr>
        <w:pStyle w:val="ListParagraph"/>
      </w:pP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cromozomial</w:t>
      </w:r>
      <w:proofErr w:type="spellEnd"/>
      <w:r>
        <w:t xml:space="preserve">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Amplificarea</w:t>
      </w:r>
      <w:proofErr w:type="spellEnd"/>
      <w:r>
        <w:t xml:space="preserve"> ADN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Hibridizarea</w:t>
      </w:r>
      <w:proofErr w:type="spellEnd"/>
      <w:r>
        <w:t xml:space="preserve"> </w:t>
      </w:r>
      <w:proofErr w:type="spellStart"/>
      <w:r>
        <w:t>acizilor</w:t>
      </w:r>
      <w:proofErr w:type="spellEnd"/>
      <w:r>
        <w:t xml:space="preserve"> </w:t>
      </w:r>
      <w:proofErr w:type="spellStart"/>
      <w:r>
        <w:t>nucleici</w:t>
      </w:r>
      <w:proofErr w:type="spellEnd"/>
      <w:r>
        <w:t xml:space="preserve">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Hibridizarea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</w:t>
      </w:r>
      <w:proofErr w:type="spellStart"/>
      <w:r>
        <w:t>oligonucleotidice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alelelor</w:t>
      </w:r>
      <w:proofErr w:type="spellEnd"/>
      <w:r>
        <w:t xml:space="preserve">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Hibridizarea</w:t>
      </w:r>
      <w:proofErr w:type="spellEnd"/>
      <w:r>
        <w:t xml:space="preserve"> in situ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Fragmentarea</w:t>
      </w:r>
      <w:proofErr w:type="spellEnd"/>
      <w:r>
        <w:t xml:space="preserve"> </w:t>
      </w:r>
      <w:proofErr w:type="spellStart"/>
      <w:r>
        <w:t>acizilor</w:t>
      </w:r>
      <w:proofErr w:type="spellEnd"/>
      <w:r>
        <w:t xml:space="preserve"> </w:t>
      </w:r>
      <w:proofErr w:type="spellStart"/>
      <w:r>
        <w:t>nucleici</w:t>
      </w:r>
      <w:proofErr w:type="spellEnd"/>
      <w:r>
        <w:t xml:space="preserve"> cu </w:t>
      </w:r>
      <w:proofErr w:type="spellStart"/>
      <w:r>
        <w:t>enzime</w:t>
      </w:r>
      <w:proofErr w:type="spellEnd"/>
      <w:r>
        <w:t xml:space="preserve"> de </w:t>
      </w:r>
      <w:r>
        <w:t>restrictive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Poliformismul</w:t>
      </w:r>
      <w:proofErr w:type="spellEnd"/>
      <w:r>
        <w:t xml:space="preserve"> </w:t>
      </w:r>
      <w:proofErr w:type="spellStart"/>
      <w:r>
        <w:t>lungimii</w:t>
      </w:r>
      <w:proofErr w:type="spellEnd"/>
      <w:r>
        <w:t xml:space="preserve"> </w:t>
      </w:r>
      <w:proofErr w:type="spellStart"/>
      <w:r>
        <w:t>fragmentelor</w:t>
      </w:r>
      <w:proofErr w:type="spellEnd"/>
      <w:r>
        <w:t xml:space="preserve"> de </w:t>
      </w:r>
      <w:proofErr w:type="spellStart"/>
      <w:r>
        <w:t>restrictie</w:t>
      </w:r>
      <w:proofErr w:type="spellEnd"/>
      <w:r>
        <w:t xml:space="preserve">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Secventierea</w:t>
      </w:r>
      <w:proofErr w:type="spellEnd"/>
      <w:r>
        <w:t xml:space="preserve"> ADN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Cultivarea</w:t>
      </w:r>
      <w:proofErr w:type="spellEnd"/>
      <w:r>
        <w:t xml:space="preserve"> </w:t>
      </w:r>
      <w:proofErr w:type="spellStart"/>
      <w:r>
        <w:t>limfocitelor</w:t>
      </w:r>
      <w:proofErr w:type="spellEnd"/>
      <w:r>
        <w:t xml:space="preserve"> </w:t>
      </w:r>
      <w:proofErr w:type="spellStart"/>
      <w:r>
        <w:t>periferice</w:t>
      </w:r>
      <w:proofErr w:type="spellEnd"/>
      <w:r>
        <w:t xml:space="preserve">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Grupele</w:t>
      </w:r>
      <w:proofErr w:type="spellEnd"/>
      <w:r>
        <w:t xml:space="preserve"> sanguine; </w:t>
      </w:r>
      <w:proofErr w:type="spellStart"/>
      <w:r>
        <w:t>polimorfismul</w:t>
      </w:r>
      <w:proofErr w:type="spellEnd"/>
      <w:r>
        <w:t xml:space="preserve"> </w:t>
      </w:r>
      <w:proofErr w:type="spellStart"/>
      <w:r>
        <w:t>proteic</w:t>
      </w:r>
      <w:proofErr w:type="spellEnd"/>
      <w:r>
        <w:t xml:space="preserve">; teste de </w:t>
      </w:r>
      <w:proofErr w:type="spellStart"/>
      <w:r>
        <w:t>paternitate</w:t>
      </w:r>
      <w:proofErr w:type="spellEnd"/>
      <w:r>
        <w:t xml:space="preserve">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Fisa</w:t>
      </w:r>
      <w:proofErr w:type="spellEnd"/>
      <w:r>
        <w:t xml:space="preserve"> de consult genetic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al </w:t>
      </w:r>
      <w:proofErr w:type="spellStart"/>
      <w:r>
        <w:t>pacientului</w:t>
      </w:r>
      <w:proofErr w:type="spellEnd"/>
      <w:r>
        <w:t xml:space="preserve">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r>
        <w:t xml:space="preserve"> </w:t>
      </w:r>
      <w:proofErr w:type="spellStart"/>
      <w:r>
        <w:t>Formularea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plan de </w:t>
      </w:r>
      <w:proofErr w:type="spellStart"/>
      <w:r>
        <w:t>examene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paraclinice</w:t>
      </w:r>
      <w:proofErr w:type="spellEnd"/>
      <w:r>
        <w:t xml:space="preserve">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Sfatul</w:t>
      </w:r>
      <w:proofErr w:type="spellEnd"/>
      <w:r>
        <w:t xml:space="preserve"> genetic 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Diagnosticul</w:t>
      </w:r>
      <w:proofErr w:type="spellEnd"/>
      <w:r>
        <w:t xml:space="preserve"> prenatal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Screeningul</w:t>
      </w:r>
      <w:proofErr w:type="spellEnd"/>
      <w:r>
        <w:t xml:space="preserve"> prenatal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Screeningul</w:t>
      </w:r>
      <w:proofErr w:type="spellEnd"/>
      <w:r>
        <w:t xml:space="preserve"> neonatal 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Screeningul</w:t>
      </w:r>
      <w:proofErr w:type="spellEnd"/>
      <w:r>
        <w:t xml:space="preserve"> familial 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proofErr w:type="spellStart"/>
      <w:r>
        <w:t>Registre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</w:p>
    <w:p w:rsidR="004E5FF7" w:rsidRDefault="004E5FF7" w:rsidP="004E5FF7">
      <w:pPr>
        <w:pStyle w:val="ListParagraph"/>
        <w:numPr>
          <w:ilvl w:val="0"/>
          <w:numId w:val="3"/>
        </w:numPr>
      </w:pPr>
      <w:r>
        <w:t xml:space="preserve"> </w:t>
      </w:r>
      <w:proofErr w:type="spellStart"/>
      <w:r>
        <w:t>Dispensarizarea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socioprofesionala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genetic</w:t>
      </w:r>
      <w:r>
        <w:t>e</w:t>
      </w:r>
      <w:proofErr w:type="spellEnd"/>
    </w:p>
    <w:p w:rsidR="00D00594" w:rsidRDefault="00D00594" w:rsidP="00D00594">
      <w:pPr>
        <w:pStyle w:val="ListParagraph"/>
        <w:ind w:left="1440"/>
      </w:pPr>
    </w:p>
    <w:p w:rsidR="00D00594" w:rsidRDefault="00D00594" w:rsidP="00D00594">
      <w:pPr>
        <w:pStyle w:val="ListParagraph"/>
        <w:ind w:left="1440"/>
      </w:pPr>
    </w:p>
    <w:p w:rsidR="00D00594" w:rsidRDefault="00D00594" w:rsidP="00D00594">
      <w:pPr>
        <w:pStyle w:val="ListParagraph"/>
        <w:ind w:left="1440"/>
      </w:pPr>
    </w:p>
    <w:p w:rsidR="00D00594" w:rsidRDefault="00D00594" w:rsidP="00D00594">
      <w:pPr>
        <w:pStyle w:val="ListParagraph"/>
        <w:ind w:left="1440"/>
      </w:pPr>
    </w:p>
    <w:p w:rsidR="00D00594" w:rsidRDefault="00D00594" w:rsidP="00D00594">
      <w:pPr>
        <w:pStyle w:val="ListParagraph"/>
        <w:ind w:left="1440"/>
      </w:pPr>
    </w:p>
    <w:p w:rsidR="00D00594" w:rsidRDefault="00D00594" w:rsidP="00D00594">
      <w:pPr>
        <w:pStyle w:val="ListParagraph"/>
        <w:ind w:left="1440"/>
      </w:pPr>
      <w:r>
        <w:t xml:space="preserve">BIBLIOGRAFIE </w:t>
      </w:r>
    </w:p>
    <w:p w:rsidR="00CA37FC" w:rsidRDefault="00CA37FC" w:rsidP="00D00594">
      <w:pPr>
        <w:pStyle w:val="ListParagraph"/>
        <w:ind w:left="1440"/>
      </w:pPr>
    </w:p>
    <w:p w:rsidR="00CA37FC" w:rsidRDefault="00CA37FC" w:rsidP="00D00594">
      <w:pPr>
        <w:pStyle w:val="ListParagraph"/>
        <w:ind w:left="1440"/>
      </w:pPr>
    </w:p>
    <w:p w:rsidR="00CA37FC" w:rsidRDefault="00CD148B" w:rsidP="00CA37FC">
      <w:pPr>
        <w:pStyle w:val="ListParagraph"/>
        <w:numPr>
          <w:ilvl w:val="0"/>
          <w:numId w:val="4"/>
        </w:numPr>
      </w:pPr>
      <w:proofErr w:type="spellStart"/>
      <w:r>
        <w:t>Genetica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– </w:t>
      </w:r>
      <w:proofErr w:type="spellStart"/>
      <w:r>
        <w:t>Covic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colab</w:t>
      </w:r>
      <w:proofErr w:type="spellEnd"/>
      <w:r>
        <w:t>.</w:t>
      </w:r>
      <w:r w:rsidR="00266D96">
        <w:t xml:space="preserve"> – </w:t>
      </w:r>
      <w:proofErr w:type="spellStart"/>
      <w:r w:rsidR="00266D96">
        <w:t>Genetica</w:t>
      </w:r>
      <w:proofErr w:type="spellEnd"/>
      <w:r w:rsidR="00266D96">
        <w:t xml:space="preserve"> Medicala,</w:t>
      </w:r>
      <w:bookmarkStart w:id="0" w:name="_GoBack"/>
      <w:bookmarkEnd w:id="0"/>
      <w:r>
        <w:t xml:space="preserve"> 2017</w:t>
      </w:r>
    </w:p>
    <w:p w:rsidR="00CD148B" w:rsidRDefault="00CD148B" w:rsidP="00CA37FC">
      <w:pPr>
        <w:pStyle w:val="ListParagraph"/>
        <w:numPr>
          <w:ilvl w:val="0"/>
          <w:numId w:val="4"/>
        </w:numPr>
      </w:pPr>
      <w:r>
        <w:t>Thompson and Thompson</w:t>
      </w:r>
      <w:r w:rsidR="00470A9C">
        <w:t xml:space="preserve"> – Genetics in </w:t>
      </w:r>
      <w:proofErr w:type="gramStart"/>
      <w:r w:rsidR="00470A9C">
        <w:t>Medicine</w:t>
      </w:r>
      <w:r>
        <w:t xml:space="preserve"> ,</w:t>
      </w:r>
      <w:proofErr w:type="gramEnd"/>
      <w:r>
        <w:t xml:space="preserve"> </w:t>
      </w:r>
      <w:r w:rsidR="00470A9C">
        <w:t>8e</w:t>
      </w:r>
    </w:p>
    <w:p w:rsidR="00D92B26" w:rsidRDefault="00D92B26" w:rsidP="00CA37FC">
      <w:pPr>
        <w:pStyle w:val="ListParagraph"/>
        <w:numPr>
          <w:ilvl w:val="0"/>
          <w:numId w:val="4"/>
        </w:numPr>
      </w:pPr>
      <w:proofErr w:type="spellStart"/>
      <w:r>
        <w:t>Genetica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– </w:t>
      </w:r>
      <w:r w:rsidR="00470A9C">
        <w:t>N</w:t>
      </w:r>
      <w:r>
        <w:t>ote de curs</w:t>
      </w:r>
      <w:r w:rsidR="00E728C4">
        <w:t xml:space="preserve">, sub </w:t>
      </w:r>
      <w:proofErr w:type="spellStart"/>
      <w:r w:rsidR="00E728C4">
        <w:t>redactia</w:t>
      </w:r>
      <w:proofErr w:type="spellEnd"/>
      <w:r w:rsidR="00E728C4">
        <w:t xml:space="preserve"> </w:t>
      </w:r>
      <w:proofErr w:type="spellStart"/>
      <w:r w:rsidR="00E728C4">
        <w:t>Prof.L.C</w:t>
      </w:r>
      <w:proofErr w:type="spellEnd"/>
      <w:r w:rsidR="00E728C4">
        <w:t xml:space="preserve"> </w:t>
      </w:r>
      <w:proofErr w:type="spellStart"/>
      <w:r w:rsidR="00E728C4">
        <w:t>Bohiltea</w:t>
      </w:r>
      <w:proofErr w:type="spellEnd"/>
      <w:r w:rsidR="00E728C4">
        <w:t>, 2014</w:t>
      </w:r>
    </w:p>
    <w:p w:rsidR="00D92B26" w:rsidRDefault="00D92B26" w:rsidP="00CA37FC">
      <w:pPr>
        <w:pStyle w:val="ListParagraph"/>
        <w:numPr>
          <w:ilvl w:val="0"/>
          <w:numId w:val="4"/>
        </w:numPr>
      </w:pPr>
      <w:r>
        <w:t>Cassidy and Allanson-  Management of Genetic Syndromes, 2010</w:t>
      </w:r>
    </w:p>
    <w:sectPr w:rsidR="00D92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25A"/>
    <w:multiLevelType w:val="hybridMultilevel"/>
    <w:tmpl w:val="949A478A"/>
    <w:lvl w:ilvl="0" w:tplc="D37A98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289018C"/>
    <w:multiLevelType w:val="hybridMultilevel"/>
    <w:tmpl w:val="95D0B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565C"/>
    <w:multiLevelType w:val="hybridMultilevel"/>
    <w:tmpl w:val="8F96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E40C3"/>
    <w:multiLevelType w:val="hybridMultilevel"/>
    <w:tmpl w:val="990A91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39"/>
    <w:rsid w:val="0023537F"/>
    <w:rsid w:val="00266D96"/>
    <w:rsid w:val="00456A39"/>
    <w:rsid w:val="00470A9C"/>
    <w:rsid w:val="004A277D"/>
    <w:rsid w:val="004E5FF7"/>
    <w:rsid w:val="005E2038"/>
    <w:rsid w:val="006A4ECC"/>
    <w:rsid w:val="006B2F9F"/>
    <w:rsid w:val="007031FD"/>
    <w:rsid w:val="00966377"/>
    <w:rsid w:val="00CA37FC"/>
    <w:rsid w:val="00CD148B"/>
    <w:rsid w:val="00D00594"/>
    <w:rsid w:val="00D92B26"/>
    <w:rsid w:val="00E728C4"/>
    <w:rsid w:val="00E8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75E2"/>
  <w15:chartTrackingRefBased/>
  <w15:docId w15:val="{A2993F35-E22D-4917-BF98-3B04D3C1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Radoi</dc:creator>
  <cp:keywords/>
  <dc:description/>
  <cp:lastModifiedBy>Viorica Radoi</cp:lastModifiedBy>
  <cp:revision>13</cp:revision>
  <dcterms:created xsi:type="dcterms:W3CDTF">2017-12-07T09:41:00Z</dcterms:created>
  <dcterms:modified xsi:type="dcterms:W3CDTF">2017-12-07T10:24:00Z</dcterms:modified>
</cp:coreProperties>
</file>