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398" w:rsidRPr="00083B1F" w:rsidRDefault="00776398" w:rsidP="00776398">
      <w:pPr>
        <w:pStyle w:val="NormalWeb"/>
        <w:spacing w:before="0" w:beforeAutospacing="0" w:after="0" w:afterAutospacing="0" w:line="360" w:lineRule="auto"/>
        <w:jc w:val="center"/>
        <w:rPr>
          <w:b/>
          <w:bCs/>
          <w:i/>
          <w:sz w:val="28"/>
          <w:szCs w:val="28"/>
          <w:lang w:val="pt-BR"/>
        </w:rPr>
      </w:pPr>
      <w:r w:rsidRPr="00083B1F">
        <w:rPr>
          <w:b/>
          <w:bCs/>
          <w:i/>
          <w:sz w:val="28"/>
          <w:szCs w:val="28"/>
          <w:lang w:val="pt-BR"/>
        </w:rPr>
        <w:t>TEMATICA</w:t>
      </w:r>
      <w:r w:rsidRPr="00083B1F">
        <w:rPr>
          <w:i/>
          <w:sz w:val="28"/>
          <w:szCs w:val="28"/>
          <w:lang w:val="pt-BR"/>
        </w:rPr>
        <w:t xml:space="preserve"> </w:t>
      </w:r>
      <w:r w:rsidRPr="00083B1F">
        <w:rPr>
          <w:b/>
          <w:bCs/>
          <w:i/>
          <w:sz w:val="28"/>
          <w:szCs w:val="28"/>
          <w:lang w:val="pt-BR"/>
        </w:rPr>
        <w:t>PENTRU</w:t>
      </w:r>
    </w:p>
    <w:p w:rsidR="00776398" w:rsidRPr="00C84A85" w:rsidRDefault="00776398" w:rsidP="00776398">
      <w:pPr>
        <w:pStyle w:val="NormalWeb"/>
        <w:spacing w:before="0" w:beforeAutospacing="0" w:after="0" w:afterAutospacing="0" w:line="360" w:lineRule="auto"/>
        <w:jc w:val="center"/>
        <w:rPr>
          <w:b/>
          <w:i/>
          <w:color w:val="000000"/>
          <w:sz w:val="28"/>
          <w:szCs w:val="28"/>
          <w:lang w:val="ro-RO"/>
        </w:rPr>
      </w:pPr>
      <w:r w:rsidRPr="00083B1F">
        <w:rPr>
          <w:b/>
          <w:i/>
          <w:sz w:val="28"/>
          <w:szCs w:val="28"/>
          <w:lang w:val="pt-BR"/>
        </w:rPr>
        <w:t xml:space="preserve">POSTUL DE CONFERENTIAR POZITIA </w:t>
      </w:r>
      <w:r>
        <w:rPr>
          <w:b/>
          <w:i/>
          <w:sz w:val="28"/>
          <w:szCs w:val="28"/>
          <w:lang w:val="pt-BR"/>
        </w:rPr>
        <w:t>6/V3</w:t>
      </w:r>
      <w:r w:rsidRPr="00083B1F">
        <w:rPr>
          <w:b/>
          <w:i/>
          <w:sz w:val="28"/>
          <w:szCs w:val="28"/>
          <w:lang w:val="pt-BR"/>
        </w:rPr>
        <w:t xml:space="preserve"> - DEPARTAMENTUL </w:t>
      </w:r>
      <w:r w:rsidRPr="00C84A85">
        <w:rPr>
          <w:b/>
          <w:i/>
          <w:color w:val="000000"/>
          <w:sz w:val="28"/>
          <w:szCs w:val="28"/>
          <w:lang w:val="ro-RO"/>
        </w:rPr>
        <w:t xml:space="preserve">4 </w:t>
      </w:r>
    </w:p>
    <w:p w:rsidR="00776398" w:rsidRPr="00C84A85" w:rsidRDefault="00776398" w:rsidP="00776398">
      <w:pPr>
        <w:spacing w:line="360" w:lineRule="auto"/>
        <w:jc w:val="center"/>
        <w:outlineLvl w:val="0"/>
        <w:rPr>
          <w:b/>
          <w:bCs/>
          <w:i/>
          <w:iCs/>
          <w:sz w:val="28"/>
          <w:szCs w:val="28"/>
          <w:lang w:val="ro-RO"/>
        </w:rPr>
      </w:pPr>
      <w:r w:rsidRPr="00C84A85">
        <w:rPr>
          <w:rStyle w:val="FontStyle51"/>
          <w:rFonts w:ascii="Times New Roman" w:hAnsi="Times New Roman"/>
          <w:b/>
          <w:bCs/>
          <w:i/>
          <w:iCs/>
          <w:sz w:val="28"/>
          <w:szCs w:val="28"/>
          <w:lang w:val="ro-RO"/>
        </w:rPr>
        <w:t>DISCIPLINA PATOLOGIE CARDIO-TORACICA</w:t>
      </w:r>
    </w:p>
    <w:p w:rsidR="00776398" w:rsidRPr="00C84A85" w:rsidRDefault="00776398" w:rsidP="00776398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  <w:r w:rsidRPr="00C84A85">
        <w:rPr>
          <w:b/>
          <w:i/>
          <w:color w:val="000000"/>
          <w:sz w:val="28"/>
          <w:szCs w:val="28"/>
          <w:lang w:val="ro-RO"/>
        </w:rPr>
        <w:t>INSTITUTUL DE URGENTA PENTRU BOLI CARDIOVASCULARE</w:t>
      </w:r>
    </w:p>
    <w:p w:rsidR="00776398" w:rsidRPr="00C84A85" w:rsidRDefault="00776398" w:rsidP="00776398">
      <w:pPr>
        <w:spacing w:line="360" w:lineRule="auto"/>
        <w:jc w:val="center"/>
        <w:outlineLvl w:val="0"/>
        <w:rPr>
          <w:b/>
          <w:i/>
          <w:color w:val="000000"/>
          <w:sz w:val="28"/>
          <w:szCs w:val="28"/>
          <w:lang w:val="ro-RO"/>
        </w:rPr>
      </w:pPr>
      <w:r w:rsidRPr="00083B1F">
        <w:rPr>
          <w:b/>
          <w:i/>
          <w:color w:val="000000"/>
          <w:sz w:val="28"/>
          <w:szCs w:val="28"/>
          <w:lang w:val="ro-RO"/>
        </w:rPr>
        <w:t>“</w:t>
      </w:r>
      <w:r w:rsidRPr="00C84A85">
        <w:rPr>
          <w:b/>
          <w:i/>
          <w:color w:val="000000"/>
          <w:sz w:val="28"/>
          <w:szCs w:val="28"/>
          <w:lang w:val="ro-RO"/>
        </w:rPr>
        <w:t>PROF. C.C. ILIESCU” BUCURESTI</w:t>
      </w:r>
    </w:p>
    <w:p w:rsidR="00776398" w:rsidRPr="00083B1F" w:rsidRDefault="00776398" w:rsidP="00776398">
      <w:pPr>
        <w:pStyle w:val="NormalWeb"/>
        <w:spacing w:before="0" w:beforeAutospacing="0" w:after="0" w:afterAutospacing="0"/>
        <w:rPr>
          <w:lang w:val="ro-RO"/>
        </w:rPr>
      </w:pP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083B1F">
        <w:rPr>
          <w:lang w:val="ro-RO"/>
        </w:rPr>
        <w:t xml:space="preserve">1. Notiuni de epidemiologie a bolilor cardiovasculare. </w:t>
      </w:r>
      <w:r w:rsidRPr="00DD546D">
        <w:rPr>
          <w:lang w:val="it-IT"/>
        </w:rPr>
        <w:t>Metodol</w:t>
      </w:r>
      <w:r>
        <w:rPr>
          <w:lang w:val="it-IT"/>
        </w:rPr>
        <w:t>ogia studiilor populationale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2. Structura si functia inimii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3. Adaptarea aparatului CV </w:t>
      </w:r>
      <w:r>
        <w:rPr>
          <w:lang w:val="it-IT"/>
        </w:rPr>
        <w:t>la diverse conditii fiziologice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4. Genetica si bolile car</w:t>
      </w:r>
      <w:r>
        <w:rPr>
          <w:lang w:val="it-IT"/>
        </w:rPr>
        <w:t>diovasculare (notiuni generale)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5. Insufic</w:t>
      </w:r>
      <w:r>
        <w:rPr>
          <w:lang w:val="it-IT"/>
        </w:rPr>
        <w:t>ienta cardiaca acuta si cronica</w:t>
      </w:r>
    </w:p>
    <w:p w:rsidR="00776398" w:rsidRPr="00083B1F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083B1F">
        <w:rPr>
          <w:lang w:val="it-IT"/>
        </w:rPr>
        <w:t>6. Reumatismul articular acut (diagnostic, profilaxie primara si secundara)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7. </w:t>
      </w:r>
      <w:r>
        <w:rPr>
          <w:lang w:val="it-IT"/>
        </w:rPr>
        <w:t>Evaluarea functiei ventriculare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8. Endocardi</w:t>
      </w:r>
      <w:r>
        <w:rPr>
          <w:lang w:val="it-IT"/>
        </w:rPr>
        <w:t>ta infectioasa si neinfectioasa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9. Bolile pericardului (pericardite acute si cro</w:t>
      </w:r>
      <w:r>
        <w:rPr>
          <w:lang w:val="it-IT"/>
        </w:rPr>
        <w:t>nice, pericardita constrictiva)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10. Tumori ale inimii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11. Bolile miocardului (miocardite acute, cardiom</w:t>
      </w:r>
      <w:r>
        <w:rPr>
          <w:lang w:val="it-IT"/>
        </w:rPr>
        <w:t>iopatiile primare si secundare)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12. Valvulopatiile (mitrale, aor</w:t>
      </w:r>
      <w:r>
        <w:rPr>
          <w:lang w:val="it-IT"/>
        </w:rPr>
        <w:t>tice, tricuspidiene, pulmonare)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13. Proteze valvulare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14. Cardiopatiile congenitale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15. Cardiopatia ischemica. Angina stabila. Infarctul miocardic acut. Forme nedurer</w:t>
      </w:r>
      <w:r>
        <w:rPr>
          <w:lang w:val="it-IT"/>
        </w:rPr>
        <w:t>oase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16. Tulburarile d</w:t>
      </w:r>
      <w:r>
        <w:rPr>
          <w:lang w:val="it-IT"/>
        </w:rPr>
        <w:t>e ritm. Diagnostic si tratament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17. Tulburarile de conducere, stimularea </w:t>
      </w:r>
      <w:r>
        <w:rPr>
          <w:lang w:val="it-IT"/>
        </w:rPr>
        <w:t>electrica cardiaca (pacemakere)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18. Moartea subita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>
        <w:rPr>
          <w:lang w:val="it-IT"/>
        </w:rPr>
        <w:t>19. Resuscitarea cardiaca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</w:t>
      </w:r>
      <w:r>
        <w:rPr>
          <w:lang w:val="it-IT"/>
        </w:rPr>
        <w:t>0. Cord pulmonar acut si cronic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pt-BR"/>
        </w:rPr>
        <w:t xml:space="preserve">21. Bolile aortei. Anevrism de aorta. </w:t>
      </w:r>
      <w:r w:rsidRPr="00DD546D">
        <w:rPr>
          <w:lang w:val="it-IT"/>
        </w:rPr>
        <w:t>Disecti</w:t>
      </w:r>
      <w:r>
        <w:rPr>
          <w:lang w:val="it-IT"/>
        </w:rPr>
        <w:t>a de aorta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22. Bolile arterelor periferice. Sindrom</w:t>
      </w:r>
      <w:r>
        <w:rPr>
          <w:lang w:val="it-IT"/>
        </w:rPr>
        <w:t>ul de ischemie acuta si cronica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23. Tulburarile functionale vasomotorii periferi</w:t>
      </w:r>
      <w:r>
        <w:rPr>
          <w:lang w:val="it-IT"/>
        </w:rPr>
        <w:t>ce (sindromul si boala Raynaud)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24. Hip</w:t>
      </w:r>
      <w:r>
        <w:rPr>
          <w:lang w:val="it-IT"/>
        </w:rPr>
        <w:t>ertensiunea arteriala esentiala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25. Hipe</w:t>
      </w:r>
      <w:r>
        <w:rPr>
          <w:lang w:val="it-IT"/>
        </w:rPr>
        <w:t>rtensiunile arteriale secundare</w:t>
      </w:r>
    </w:p>
    <w:p w:rsidR="00776398" w:rsidRPr="00083B1F" w:rsidRDefault="00776398" w:rsidP="00776398">
      <w:pPr>
        <w:pStyle w:val="NormalWeb"/>
        <w:spacing w:before="0" w:beforeAutospacing="0" w:after="0" w:afterAutospacing="0"/>
        <w:rPr>
          <w:lang w:val="pt-BR"/>
        </w:rPr>
      </w:pPr>
      <w:r w:rsidRPr="00083B1F">
        <w:rPr>
          <w:lang w:val="pt-BR"/>
        </w:rPr>
        <w:t>26. Hipertensiunea pulmonara</w:t>
      </w:r>
    </w:p>
    <w:p w:rsidR="00776398" w:rsidRPr="00083B1F" w:rsidRDefault="00776398" w:rsidP="00776398">
      <w:pPr>
        <w:pStyle w:val="NormalWeb"/>
        <w:spacing w:before="0" w:beforeAutospacing="0" w:after="0" w:afterAutospacing="0"/>
        <w:rPr>
          <w:lang w:val="pt-BR"/>
        </w:rPr>
      </w:pPr>
      <w:r w:rsidRPr="00083B1F">
        <w:rPr>
          <w:lang w:val="pt-BR"/>
        </w:rPr>
        <w:t>27. Hipotensiunea arteriala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pt-BR"/>
        </w:rPr>
      </w:pPr>
      <w:r w:rsidRPr="00DD546D">
        <w:rPr>
          <w:lang w:val="pt-BR"/>
        </w:rPr>
        <w:t>28. Placa de at</w:t>
      </w:r>
      <w:r>
        <w:rPr>
          <w:lang w:val="pt-BR"/>
        </w:rPr>
        <w:t>erom. Evolutie. Factori de risc</w:t>
      </w:r>
    </w:p>
    <w:p w:rsidR="00776398" w:rsidRPr="00083B1F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pt-BR"/>
        </w:rPr>
        <w:t>29. Bolile venelor. Trombofl</w:t>
      </w:r>
      <w:r>
        <w:rPr>
          <w:lang w:val="pt-BR"/>
        </w:rPr>
        <w:t xml:space="preserve">ebitele. </w:t>
      </w:r>
      <w:r w:rsidRPr="00083B1F">
        <w:rPr>
          <w:lang w:val="it-IT"/>
        </w:rPr>
        <w:t>Sindrom post trombotic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30. Medi</w:t>
      </w:r>
      <w:r>
        <w:rPr>
          <w:lang w:val="it-IT"/>
        </w:rPr>
        <w:t>catia tonicardiaca si diuretica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 xml:space="preserve">31. Notiuni de hemostaza si tromboza. Medicatia antiplachetara, </w:t>
      </w:r>
      <w:r>
        <w:rPr>
          <w:lang w:val="it-IT"/>
        </w:rPr>
        <w:t>anticoagulanta si fibrinolitica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32. Dislipid</w:t>
      </w:r>
      <w:r>
        <w:rPr>
          <w:lang w:val="it-IT"/>
        </w:rPr>
        <w:t>emiile. Diagnostic si tratament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33. Inima si alte sisteme organice (sistemul endocrin, rinichiul, afectiuni</w:t>
      </w:r>
      <w:r>
        <w:rPr>
          <w:lang w:val="it-IT"/>
        </w:rPr>
        <w:t xml:space="preserve"> hematologice, sistemul nervos)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34. Reabilitarea bolnavului cardiovascular. Metode de recupera</w:t>
      </w:r>
      <w:r>
        <w:rPr>
          <w:lang w:val="it-IT"/>
        </w:rPr>
        <w:t>re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35. Testarea capacitatii de efort. Teste de</w:t>
      </w:r>
      <w:r>
        <w:rPr>
          <w:lang w:val="it-IT"/>
        </w:rPr>
        <w:t xml:space="preserve"> stress (fizic si farmacologic)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36. Si</w:t>
      </w:r>
      <w:r>
        <w:rPr>
          <w:lang w:val="it-IT"/>
        </w:rPr>
        <w:t>ndroame de ischemie mezenterica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lastRenderedPageBreak/>
        <w:t>37. Cardiologi</w:t>
      </w:r>
      <w:r>
        <w:rPr>
          <w:lang w:val="it-IT"/>
        </w:rPr>
        <w:t>a invaziva (tehnici, indicatii)</w:t>
      </w:r>
    </w:p>
    <w:p w:rsidR="00776398" w:rsidRPr="00DD546D" w:rsidRDefault="00776398" w:rsidP="00776398">
      <w:pPr>
        <w:pStyle w:val="NormalWeb"/>
        <w:spacing w:before="0" w:beforeAutospacing="0" w:after="0" w:afterAutospacing="0"/>
        <w:rPr>
          <w:lang w:val="it-IT"/>
        </w:rPr>
      </w:pPr>
      <w:r w:rsidRPr="00DD546D">
        <w:rPr>
          <w:lang w:val="it-IT"/>
        </w:rPr>
        <w:t>38. Evaluarea riscului interventiei chirurgicale non cardiace la bolnavii cardiovasculari</w:t>
      </w:r>
    </w:p>
    <w:p w:rsidR="00776398" w:rsidRDefault="00776398" w:rsidP="00776398">
      <w:pPr>
        <w:rPr>
          <w:lang w:val="it-IT"/>
        </w:rPr>
      </w:pPr>
    </w:p>
    <w:p w:rsidR="00776398" w:rsidRDefault="00776398" w:rsidP="00776398">
      <w:pPr>
        <w:rPr>
          <w:lang w:val="it-IT"/>
        </w:rPr>
      </w:pPr>
    </w:p>
    <w:p w:rsidR="00776398" w:rsidRDefault="00776398" w:rsidP="00776398">
      <w:pPr>
        <w:rPr>
          <w:lang w:val="it-IT"/>
        </w:rPr>
      </w:pPr>
    </w:p>
    <w:p w:rsidR="00776398" w:rsidRDefault="00776398" w:rsidP="00776398">
      <w:pPr>
        <w:rPr>
          <w:lang w:val="it-IT"/>
        </w:rPr>
      </w:pPr>
    </w:p>
    <w:p w:rsidR="00776398" w:rsidRDefault="00776398" w:rsidP="00776398">
      <w:pPr>
        <w:rPr>
          <w:lang w:val="it-IT"/>
        </w:rPr>
      </w:pPr>
    </w:p>
    <w:p w:rsidR="00776398" w:rsidRDefault="00776398" w:rsidP="00776398">
      <w:pPr>
        <w:rPr>
          <w:lang w:val="it-IT"/>
        </w:rPr>
      </w:pPr>
    </w:p>
    <w:p w:rsidR="00776398" w:rsidRDefault="00776398" w:rsidP="00776398">
      <w:pPr>
        <w:jc w:val="center"/>
        <w:rPr>
          <w:b/>
          <w:sz w:val="36"/>
          <w:szCs w:val="36"/>
          <w:lang w:val="it-IT"/>
        </w:rPr>
      </w:pPr>
      <w:r w:rsidRPr="00030933">
        <w:rPr>
          <w:b/>
          <w:sz w:val="36"/>
          <w:szCs w:val="36"/>
          <w:lang w:val="it-IT"/>
        </w:rPr>
        <w:t>BIBLIOGRAFIE</w:t>
      </w:r>
    </w:p>
    <w:p w:rsidR="00776398" w:rsidRDefault="00776398" w:rsidP="00776398">
      <w:pPr>
        <w:jc w:val="center"/>
        <w:rPr>
          <w:b/>
          <w:sz w:val="36"/>
          <w:szCs w:val="36"/>
          <w:lang w:val="it-IT"/>
        </w:rPr>
      </w:pPr>
    </w:p>
    <w:p w:rsidR="00776398" w:rsidRDefault="00776398" w:rsidP="00776398">
      <w:pPr>
        <w:jc w:val="center"/>
        <w:rPr>
          <w:b/>
          <w:sz w:val="36"/>
          <w:szCs w:val="36"/>
          <w:lang w:val="it-IT"/>
        </w:rPr>
      </w:pPr>
    </w:p>
    <w:p w:rsidR="00776398" w:rsidRPr="00030933" w:rsidRDefault="00776398" w:rsidP="00776398">
      <w:pPr>
        <w:jc w:val="center"/>
        <w:rPr>
          <w:b/>
          <w:sz w:val="36"/>
          <w:szCs w:val="36"/>
          <w:lang w:val="it-IT"/>
        </w:rPr>
      </w:pPr>
    </w:p>
    <w:p w:rsidR="00776398" w:rsidRPr="003E72DF" w:rsidRDefault="00776398" w:rsidP="00776398">
      <w:pPr>
        <w:rPr>
          <w:b/>
          <w:lang w:val="it-IT"/>
        </w:rPr>
      </w:pPr>
    </w:p>
    <w:p w:rsidR="00776398" w:rsidRPr="003E72DF" w:rsidRDefault="00776398" w:rsidP="00776398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1. L. GHERASIM – MEDINA INTERNA VOL.2, BOLILE CARDIOVASCULARE, ED. MEDICALA 1996</w:t>
      </w:r>
    </w:p>
    <w:p w:rsidR="00776398" w:rsidRPr="003E72DF" w:rsidRDefault="00776398" w:rsidP="00776398">
      <w:pPr>
        <w:spacing w:line="360" w:lineRule="auto"/>
        <w:rPr>
          <w:b/>
          <w:i/>
          <w:lang w:val="it-IT"/>
        </w:rPr>
      </w:pPr>
      <w:r w:rsidRPr="00083B1F">
        <w:rPr>
          <w:b/>
          <w:i/>
          <w:lang w:val="it-IT"/>
        </w:rPr>
        <w:t xml:space="preserve">2. C. CARP – TRATAT DE CARDIOLOGIE, VOL. 1, ED. </w:t>
      </w:r>
      <w:r w:rsidRPr="003E72DF">
        <w:rPr>
          <w:b/>
          <w:i/>
          <w:lang w:val="it-IT"/>
        </w:rPr>
        <w:t>MEDICALA NATIONALA 2002</w:t>
      </w:r>
    </w:p>
    <w:p w:rsidR="00776398" w:rsidRPr="003E72DF" w:rsidRDefault="00776398" w:rsidP="00776398">
      <w:pPr>
        <w:spacing w:line="360" w:lineRule="auto"/>
        <w:rPr>
          <w:b/>
          <w:i/>
        </w:rPr>
      </w:pPr>
      <w:r w:rsidRPr="003E72DF">
        <w:rPr>
          <w:b/>
          <w:i/>
          <w:lang w:val="it-IT"/>
        </w:rPr>
        <w:t xml:space="preserve">3. COLEGIUL MEDICILOR DIN ROMANIA – GHID DE PRACTICA MEDICALA VIL. 1 SI 2, ED. </w:t>
      </w:r>
      <w:r w:rsidRPr="003E72DF">
        <w:rPr>
          <w:b/>
          <w:i/>
        </w:rPr>
        <w:t>INFOMEDICA 1999, 2001</w:t>
      </w:r>
    </w:p>
    <w:p w:rsidR="00776398" w:rsidRPr="003E72DF" w:rsidRDefault="00776398" w:rsidP="00776398">
      <w:pPr>
        <w:spacing w:line="360" w:lineRule="auto"/>
        <w:rPr>
          <w:b/>
          <w:i/>
        </w:rPr>
      </w:pPr>
      <w:r w:rsidRPr="003E72DF">
        <w:rPr>
          <w:b/>
          <w:i/>
        </w:rPr>
        <w:t xml:space="preserve">4. </w:t>
      </w:r>
      <w:smartTag w:uri="urn:schemas-microsoft-com:office:smarttags" w:element="place">
        <w:r w:rsidRPr="003E72DF">
          <w:rPr>
            <w:b/>
            <w:i/>
          </w:rPr>
          <w:t>E. BRAUWALD</w:t>
        </w:r>
      </w:smartTag>
      <w:r w:rsidRPr="003E72DF">
        <w:rPr>
          <w:b/>
          <w:i/>
        </w:rPr>
        <w:t xml:space="preserve"> – HEART DISEASE. A TEXTBOOK OF CARDIOVASCULAR MEDICINE, ED. W.B SOUDERS COMPANY2012</w:t>
      </w:r>
    </w:p>
    <w:p w:rsidR="00776398" w:rsidRPr="003E72DF" w:rsidRDefault="00776398" w:rsidP="00776398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5. HARISSON – PRINCIPIILE MEDICINEI INTERNE – EDITIE INTERNATIONALA ED. TEORA 1998</w:t>
      </w:r>
    </w:p>
    <w:p w:rsidR="00776398" w:rsidRPr="003E72DF" w:rsidRDefault="00776398" w:rsidP="00776398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6. E. APETREI, I. STOIAN – ELECTROCARDIOGRAFIE, ED. INFOMEDICA 2002</w:t>
      </w:r>
    </w:p>
    <w:p w:rsidR="00776398" w:rsidRPr="003E72DF" w:rsidRDefault="00776398" w:rsidP="00776398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7. S. GEORGESCU, I. ARSENESCU – TRATAMENTUL RATIONAL AL BOLILOR CARDIOVASCULARE MAJORE, ED. POLIROM 2001</w:t>
      </w:r>
    </w:p>
    <w:p w:rsidR="00776398" w:rsidRPr="003E72DF" w:rsidRDefault="00776398" w:rsidP="00776398">
      <w:pPr>
        <w:spacing w:line="360" w:lineRule="auto"/>
        <w:rPr>
          <w:b/>
          <w:i/>
          <w:lang w:val="it-IT"/>
        </w:rPr>
      </w:pPr>
      <w:r w:rsidRPr="003E72DF">
        <w:rPr>
          <w:b/>
          <w:i/>
          <w:lang w:val="it-IT"/>
        </w:rPr>
        <w:t>8. C. GINGHINA – MIC TRATAT DE CARDIOLOGIE, ED. ACADEMIEI, 2010</w:t>
      </w:r>
    </w:p>
    <w:p w:rsidR="00776398" w:rsidRDefault="00776398" w:rsidP="00776398">
      <w:pPr>
        <w:spacing w:line="360" w:lineRule="auto"/>
        <w:rPr>
          <w:b/>
          <w:i/>
          <w:lang w:val="it-IT"/>
        </w:rPr>
      </w:pPr>
    </w:p>
    <w:p w:rsidR="00776398" w:rsidRDefault="00776398" w:rsidP="00776398">
      <w:pPr>
        <w:spacing w:line="360" w:lineRule="auto"/>
        <w:rPr>
          <w:b/>
          <w:i/>
          <w:lang w:val="it-IT"/>
        </w:rPr>
      </w:pPr>
    </w:p>
    <w:p w:rsidR="00776398" w:rsidRDefault="00776398" w:rsidP="00776398">
      <w:pPr>
        <w:spacing w:line="360" w:lineRule="auto"/>
        <w:rPr>
          <w:b/>
          <w:i/>
          <w:lang w:val="it-IT"/>
        </w:rPr>
      </w:pPr>
    </w:p>
    <w:p w:rsidR="00106CD4" w:rsidRPr="00776398" w:rsidRDefault="00106CD4" w:rsidP="00776398">
      <w:bookmarkStart w:id="0" w:name="_GoBack"/>
      <w:bookmarkEnd w:id="0"/>
    </w:p>
    <w:sectPr w:rsidR="00106CD4" w:rsidRPr="00776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98"/>
    <w:rsid w:val="00106CD4"/>
    <w:rsid w:val="005E40CD"/>
    <w:rsid w:val="0077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08A003-9997-4E2F-8AA2-57B9F508A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3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776398"/>
    <w:pPr>
      <w:spacing w:before="100" w:beforeAutospacing="1" w:after="100" w:afterAutospacing="1"/>
    </w:pPr>
  </w:style>
  <w:style w:type="character" w:customStyle="1" w:styleId="FontStyle51">
    <w:name w:val="Font Style51"/>
    <w:rsid w:val="00776398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2016-07-28T10:36:00Z</dcterms:created>
  <dcterms:modified xsi:type="dcterms:W3CDTF">2016-07-28T10:36:00Z</dcterms:modified>
</cp:coreProperties>
</file>