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72" w:rsidRDefault="00225372" w:rsidP="002253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UMF “Carol Davila” </w:t>
      </w:r>
      <w:proofErr w:type="spellStart"/>
      <w:r>
        <w:rPr>
          <w:b/>
          <w:sz w:val="28"/>
          <w:szCs w:val="28"/>
        </w:rPr>
        <w:t>Bucuresti</w:t>
      </w:r>
      <w:proofErr w:type="spellEnd"/>
    </w:p>
    <w:p w:rsidR="00225372" w:rsidRDefault="00225372" w:rsidP="0022537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Facultatea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Medicina</w:t>
      </w:r>
      <w:proofErr w:type="spellEnd"/>
    </w:p>
    <w:p w:rsidR="00225372" w:rsidRDefault="00225372" w:rsidP="0022537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Departamentul</w:t>
      </w:r>
      <w:proofErr w:type="spellEnd"/>
      <w:r>
        <w:rPr>
          <w:b/>
          <w:sz w:val="28"/>
          <w:szCs w:val="28"/>
        </w:rPr>
        <w:t xml:space="preserve"> Clinic nr.6 – </w:t>
      </w:r>
      <w:proofErr w:type="spellStart"/>
      <w:r>
        <w:rPr>
          <w:b/>
          <w:sz w:val="28"/>
          <w:szCs w:val="28"/>
        </w:rPr>
        <w:t>Neurostiinte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Clinice</w:t>
      </w:r>
      <w:proofErr w:type="spellEnd"/>
    </w:p>
    <w:p w:rsidR="00225372" w:rsidRPr="00225372" w:rsidRDefault="00225372" w:rsidP="00225372">
      <w:pPr>
        <w:numPr>
          <w:ilvl w:val="1"/>
          <w:numId w:val="1"/>
        </w:numPr>
        <w:rPr>
          <w:b/>
          <w:sz w:val="28"/>
          <w:szCs w:val="28"/>
          <w:u w:val="single"/>
        </w:rPr>
      </w:pPr>
    </w:p>
    <w:p w:rsidR="00225372" w:rsidRPr="00E50A8D" w:rsidRDefault="00AB4B09" w:rsidP="008745AC">
      <w:pPr>
        <w:numPr>
          <w:ilvl w:val="1"/>
          <w:numId w:val="1"/>
        </w:numPr>
        <w:jc w:val="center"/>
        <w:rPr>
          <w:b/>
          <w:sz w:val="28"/>
          <w:szCs w:val="28"/>
          <w:u w:val="single"/>
        </w:rPr>
      </w:pPr>
      <w:proofErr w:type="spellStart"/>
      <w:r w:rsidRPr="00E50A8D">
        <w:rPr>
          <w:b/>
          <w:sz w:val="28"/>
          <w:szCs w:val="28"/>
        </w:rPr>
        <w:t>Tematica</w:t>
      </w:r>
      <w:proofErr w:type="spellEnd"/>
      <w:r w:rsidRPr="00E50A8D">
        <w:rPr>
          <w:b/>
          <w:sz w:val="28"/>
          <w:szCs w:val="28"/>
        </w:rPr>
        <w:t xml:space="preserve"> </w:t>
      </w:r>
      <w:r w:rsidR="00225372" w:rsidRPr="00E50A8D">
        <w:rPr>
          <w:b/>
          <w:sz w:val="28"/>
          <w:szCs w:val="28"/>
        </w:rPr>
        <w:t xml:space="preserve">concurs post </w:t>
      </w:r>
      <w:proofErr w:type="spellStart"/>
      <w:r w:rsidR="005F032F" w:rsidRPr="00E50A8D">
        <w:rPr>
          <w:b/>
          <w:sz w:val="28"/>
          <w:szCs w:val="28"/>
        </w:rPr>
        <w:t>Asistent</w:t>
      </w:r>
      <w:proofErr w:type="spellEnd"/>
      <w:r w:rsidR="005F032F" w:rsidRPr="00E50A8D">
        <w:rPr>
          <w:b/>
          <w:sz w:val="28"/>
          <w:szCs w:val="28"/>
        </w:rPr>
        <w:t xml:space="preserve"> </w:t>
      </w:r>
      <w:proofErr w:type="spellStart"/>
      <w:r w:rsidR="005F032F" w:rsidRPr="00E50A8D">
        <w:rPr>
          <w:b/>
          <w:sz w:val="28"/>
          <w:szCs w:val="28"/>
        </w:rPr>
        <w:t>universitar</w:t>
      </w:r>
      <w:proofErr w:type="spellEnd"/>
      <w:r w:rsidR="005F032F" w:rsidRPr="00E50A8D">
        <w:rPr>
          <w:b/>
          <w:sz w:val="28"/>
          <w:szCs w:val="28"/>
        </w:rPr>
        <w:t xml:space="preserve">  </w:t>
      </w:r>
      <w:r w:rsidR="00E50A8D">
        <w:rPr>
          <w:b/>
          <w:sz w:val="28"/>
          <w:szCs w:val="28"/>
        </w:rPr>
        <w:t xml:space="preserve">- </w:t>
      </w:r>
      <w:bookmarkStart w:id="0" w:name="_GoBack"/>
      <w:bookmarkEnd w:id="0"/>
      <w:proofErr w:type="spellStart"/>
      <w:r w:rsidR="00225372" w:rsidRPr="00E50A8D">
        <w:rPr>
          <w:b/>
          <w:sz w:val="28"/>
          <w:szCs w:val="28"/>
        </w:rPr>
        <w:t>Disciplina</w:t>
      </w:r>
      <w:proofErr w:type="spellEnd"/>
      <w:r w:rsidRPr="00E50A8D">
        <w:rPr>
          <w:b/>
          <w:sz w:val="28"/>
          <w:szCs w:val="28"/>
        </w:rPr>
        <w:t xml:space="preserve">  </w:t>
      </w:r>
      <w:proofErr w:type="spellStart"/>
      <w:r w:rsidRPr="00E50A8D">
        <w:rPr>
          <w:b/>
          <w:sz w:val="28"/>
          <w:szCs w:val="28"/>
        </w:rPr>
        <w:t>Neurologie</w:t>
      </w:r>
      <w:proofErr w:type="spellEnd"/>
      <w:r w:rsidRPr="00E50A8D">
        <w:rPr>
          <w:b/>
          <w:sz w:val="28"/>
          <w:szCs w:val="28"/>
        </w:rPr>
        <w:t xml:space="preserve"> </w:t>
      </w:r>
      <w:proofErr w:type="spellStart"/>
      <w:r w:rsidRPr="00E50A8D">
        <w:rPr>
          <w:b/>
          <w:sz w:val="28"/>
          <w:szCs w:val="28"/>
        </w:rPr>
        <w:t>Pediatrica</w:t>
      </w:r>
      <w:proofErr w:type="spellEnd"/>
      <w:r w:rsidR="00225372" w:rsidRPr="00E50A8D">
        <w:rPr>
          <w:b/>
          <w:sz w:val="28"/>
          <w:szCs w:val="28"/>
        </w:rPr>
        <w:t xml:space="preserve"> - </w:t>
      </w:r>
      <w:proofErr w:type="spellStart"/>
      <w:r w:rsidR="00225372" w:rsidRPr="00E50A8D">
        <w:rPr>
          <w:b/>
          <w:sz w:val="28"/>
          <w:szCs w:val="28"/>
        </w:rPr>
        <w:t>Spitalul</w:t>
      </w:r>
      <w:proofErr w:type="spellEnd"/>
      <w:r w:rsidR="00225372" w:rsidRPr="00E50A8D">
        <w:rPr>
          <w:b/>
          <w:sz w:val="28"/>
          <w:szCs w:val="28"/>
        </w:rPr>
        <w:t xml:space="preserve"> Clinic </w:t>
      </w:r>
      <w:r w:rsidR="005F032F" w:rsidRPr="00E50A8D">
        <w:rPr>
          <w:b/>
          <w:sz w:val="28"/>
          <w:szCs w:val="28"/>
        </w:rPr>
        <w:t xml:space="preserve">de </w:t>
      </w:r>
      <w:proofErr w:type="spellStart"/>
      <w:r w:rsidR="005F032F" w:rsidRPr="00E50A8D">
        <w:rPr>
          <w:b/>
          <w:sz w:val="28"/>
          <w:szCs w:val="28"/>
        </w:rPr>
        <w:t>Copii</w:t>
      </w:r>
      <w:proofErr w:type="spellEnd"/>
      <w:r w:rsidR="005F032F" w:rsidRPr="00E50A8D">
        <w:rPr>
          <w:b/>
          <w:sz w:val="28"/>
          <w:szCs w:val="28"/>
        </w:rPr>
        <w:t xml:space="preserve"> </w:t>
      </w:r>
      <w:r w:rsidR="00225372" w:rsidRPr="00E50A8D">
        <w:rPr>
          <w:b/>
          <w:sz w:val="28"/>
          <w:szCs w:val="28"/>
        </w:rPr>
        <w:t>“</w:t>
      </w:r>
      <w:r w:rsidR="005F032F" w:rsidRPr="00E50A8D">
        <w:rPr>
          <w:b/>
          <w:sz w:val="28"/>
          <w:szCs w:val="28"/>
        </w:rPr>
        <w:t xml:space="preserve">Dr. V. </w:t>
      </w:r>
      <w:proofErr w:type="spellStart"/>
      <w:r w:rsidR="005F032F" w:rsidRPr="00E50A8D">
        <w:rPr>
          <w:b/>
          <w:sz w:val="28"/>
          <w:szCs w:val="28"/>
        </w:rPr>
        <w:t>Gomoiu</w:t>
      </w:r>
      <w:proofErr w:type="spellEnd"/>
      <w:r w:rsidR="00225372" w:rsidRPr="00E50A8D">
        <w:rPr>
          <w:b/>
          <w:sz w:val="28"/>
          <w:szCs w:val="28"/>
        </w:rPr>
        <w:t>”</w:t>
      </w:r>
    </w:p>
    <w:p w:rsidR="00AB4B09" w:rsidRPr="00C16074" w:rsidRDefault="00AB4B09" w:rsidP="006D305E">
      <w:pPr>
        <w:spacing w:line="360" w:lineRule="auto"/>
        <w:rPr>
          <w:lang w:val="it-IT"/>
        </w:rPr>
      </w:pPr>
    </w:p>
    <w:p w:rsidR="00411145" w:rsidRDefault="00AB4B09" w:rsidP="00411145">
      <w:pPr>
        <w:spacing w:line="276" w:lineRule="auto"/>
        <w:rPr>
          <w:lang w:val="it-IT"/>
        </w:rPr>
      </w:pPr>
      <w:r>
        <w:rPr>
          <w:lang w:val="it-IT"/>
        </w:rPr>
        <w:t>1. Anatomia ş</w:t>
      </w:r>
      <w:r w:rsidRPr="00C16074">
        <w:rPr>
          <w:lang w:val="it-IT"/>
        </w:rPr>
        <w:t>i fiziol</w:t>
      </w:r>
      <w:r>
        <w:rPr>
          <w:lang w:val="it-IT"/>
        </w:rPr>
        <w:t>ogia sistemului nervos central ş</w:t>
      </w:r>
      <w:r w:rsidRPr="00C16074">
        <w:rPr>
          <w:lang w:val="it-IT"/>
        </w:rPr>
        <w:t>i p</w:t>
      </w:r>
      <w:r>
        <w:rPr>
          <w:lang w:val="it-IT"/>
        </w:rPr>
        <w:t xml:space="preserve">eriferic la copil </w:t>
      </w:r>
      <w:r>
        <w:rPr>
          <w:lang w:val="it-IT"/>
        </w:rPr>
        <w:br/>
        <w:t>2. Anatomia ş</w:t>
      </w:r>
      <w:r w:rsidRPr="00C16074">
        <w:rPr>
          <w:lang w:val="it-IT"/>
        </w:rPr>
        <w:t>i fiziologia sistemul</w:t>
      </w:r>
      <w:r>
        <w:rPr>
          <w:lang w:val="it-IT"/>
        </w:rPr>
        <w:t>ui nervos vegetativ</w:t>
      </w:r>
      <w:r>
        <w:rPr>
          <w:lang w:val="it-IT"/>
        </w:rPr>
        <w:br/>
        <w:t xml:space="preserve">3. Anatomia şi fiziologia organelor de simţ </w:t>
      </w:r>
      <w:r>
        <w:rPr>
          <w:lang w:val="it-IT"/>
        </w:rPr>
        <w:br/>
        <w:t>4. Noţ</w:t>
      </w:r>
      <w:r w:rsidRPr="00C16074">
        <w:rPr>
          <w:lang w:val="it-IT"/>
        </w:rPr>
        <w:t>iun</w:t>
      </w:r>
      <w:r>
        <w:rPr>
          <w:lang w:val="it-IT"/>
        </w:rPr>
        <w:t>i generale despre neurotransmiţă</w:t>
      </w:r>
      <w:r w:rsidRPr="00C16074">
        <w:rPr>
          <w:lang w:val="it-IT"/>
        </w:rPr>
        <w:t xml:space="preserve">tori </w:t>
      </w:r>
      <w:r w:rsidRPr="00C16074">
        <w:rPr>
          <w:lang w:val="it-IT"/>
        </w:rPr>
        <w:br/>
        <w:t>5. Dezvoltarea psiho-motor</w:t>
      </w:r>
      <w:r>
        <w:rPr>
          <w:lang w:val="it-IT"/>
        </w:rPr>
        <w:t xml:space="preserve">ie: </w:t>
      </w:r>
      <w:r>
        <w:rPr>
          <w:lang w:val="it-IT"/>
        </w:rPr>
        <w:br/>
        <w:t>   - dezvoltarea ontogenică normală</w:t>
      </w:r>
      <w:r w:rsidRPr="00C16074">
        <w:rPr>
          <w:lang w:val="it-IT"/>
        </w:rPr>
        <w:t xml:space="preserve"> a SNC</w:t>
      </w:r>
      <w:r w:rsidRPr="00C16074">
        <w:rPr>
          <w:lang w:val="it-IT"/>
        </w:rPr>
        <w:br/>
        <w:t xml:space="preserve">   - copilul </w:t>
      </w:r>
      <w:r>
        <w:rPr>
          <w:lang w:val="it-IT"/>
        </w:rPr>
        <w:t>la 3 luni, 6 luni, 12 luni, preşcolar, ş</w:t>
      </w:r>
      <w:r w:rsidRPr="00C16074">
        <w:rPr>
          <w:lang w:val="it-IT"/>
        </w:rPr>
        <w:t>col</w:t>
      </w:r>
      <w:r>
        <w:rPr>
          <w:lang w:val="it-IT"/>
        </w:rPr>
        <w:t>ar, adolescent</w:t>
      </w:r>
      <w:r>
        <w:rPr>
          <w:lang w:val="it-IT"/>
        </w:rPr>
        <w:br/>
        <w:t>6. Particularităţ</w:t>
      </w:r>
      <w:r w:rsidRPr="00C16074">
        <w:rPr>
          <w:lang w:val="it-IT"/>
        </w:rPr>
        <w:t xml:space="preserve">i ale semiologiei neurologice pediatrice </w:t>
      </w:r>
      <w:r w:rsidRPr="00C16074">
        <w:rPr>
          <w:lang w:val="it-IT"/>
        </w:rPr>
        <w:br/>
        <w:t xml:space="preserve">7. Examenul neurologic la copil: </w:t>
      </w:r>
      <w:r w:rsidRPr="00C16074">
        <w:rPr>
          <w:lang w:val="it-IT"/>
        </w:rPr>
        <w:br/>
        <w:t>   - examinarea neurologic</w:t>
      </w:r>
      <w:r>
        <w:rPr>
          <w:lang w:val="it-IT"/>
        </w:rPr>
        <w:t>ă a nou-nă</w:t>
      </w:r>
      <w:r w:rsidRPr="00C16074">
        <w:rPr>
          <w:lang w:val="it-IT"/>
        </w:rPr>
        <w:t>scutului la te</w:t>
      </w:r>
      <w:r>
        <w:rPr>
          <w:lang w:val="it-IT"/>
        </w:rPr>
        <w:t>rmen</w:t>
      </w:r>
      <w:r>
        <w:rPr>
          <w:lang w:val="it-IT"/>
        </w:rPr>
        <w:br/>
        <w:t>   - examinarea neurologică a nou-nă</w:t>
      </w:r>
      <w:r w:rsidRPr="00C16074">
        <w:rPr>
          <w:lang w:val="it-IT"/>
        </w:rPr>
        <w:t>scutului prematur</w:t>
      </w:r>
      <w:r w:rsidRPr="00C16074">
        <w:rPr>
          <w:lang w:val="it-IT"/>
        </w:rPr>
        <w:br/>
      </w:r>
      <w:r>
        <w:rPr>
          <w:lang w:val="it-IT"/>
        </w:rPr>
        <w:t>   - examinarea neurologică</w:t>
      </w:r>
      <w:r w:rsidRPr="00C16074">
        <w:rPr>
          <w:lang w:val="it-IT"/>
        </w:rPr>
        <w:t xml:space="preserve"> a sugar</w:t>
      </w:r>
      <w:r>
        <w:rPr>
          <w:lang w:val="it-IT"/>
        </w:rPr>
        <w:t>ului</w:t>
      </w:r>
      <w:r>
        <w:rPr>
          <w:lang w:val="it-IT"/>
        </w:rPr>
        <w:br/>
        <w:t>   - examinarea neurologică a copilului mic ş</w:t>
      </w:r>
      <w:r w:rsidRPr="00C16074">
        <w:rPr>
          <w:lang w:val="it-IT"/>
        </w:rPr>
        <w:t>i mare</w:t>
      </w:r>
      <w:r w:rsidRPr="00C16074">
        <w:rPr>
          <w:lang w:val="it-IT"/>
        </w:rPr>
        <w:br/>
        <w:t xml:space="preserve">8. Sindroame topografice corticale (frontal, parietal, temporal, occipital) </w:t>
      </w:r>
      <w:r w:rsidRPr="00C16074">
        <w:rPr>
          <w:lang w:val="it-IT"/>
        </w:rPr>
        <w:br/>
        <w:t xml:space="preserve">9. Sindromul de neuron motor periferic </w:t>
      </w:r>
      <w:r w:rsidRPr="00C16074">
        <w:rPr>
          <w:lang w:val="it-IT"/>
        </w:rPr>
        <w:br/>
        <w:t xml:space="preserve">10. Sindromul de neuron motor central </w:t>
      </w:r>
      <w:r w:rsidRPr="00C16074">
        <w:rPr>
          <w:lang w:val="it-IT"/>
        </w:rPr>
        <w:br/>
        <w:t>1</w:t>
      </w:r>
      <w:r>
        <w:rPr>
          <w:lang w:val="it-IT"/>
        </w:rPr>
        <w:t xml:space="preserve">1. Sindroamele extrapiramidale şi patologia extrapiramidală </w:t>
      </w:r>
      <w:r>
        <w:rPr>
          <w:lang w:val="it-IT"/>
        </w:rPr>
        <w:br/>
        <w:t>12. Sindromul cerebelos ş</w:t>
      </w:r>
      <w:r w:rsidRPr="00C16074">
        <w:rPr>
          <w:lang w:val="it-IT"/>
        </w:rPr>
        <w:t xml:space="preserve">i patologia cerebelului </w:t>
      </w:r>
      <w:r w:rsidRPr="00C16074">
        <w:rPr>
          <w:lang w:val="it-IT"/>
        </w:rPr>
        <w:br/>
        <w:t>13. Sindroame sen</w:t>
      </w:r>
      <w:r>
        <w:rPr>
          <w:lang w:val="it-IT"/>
        </w:rPr>
        <w:t>z</w:t>
      </w:r>
      <w:r w:rsidRPr="00C16074">
        <w:rPr>
          <w:lang w:val="it-IT"/>
        </w:rPr>
        <w:t xml:space="preserve">itive </w:t>
      </w:r>
      <w:r w:rsidRPr="00C16074">
        <w:rPr>
          <w:lang w:val="it-IT"/>
        </w:rPr>
        <w:br/>
        <w:t xml:space="preserve">14. Sindroamele trunchiului cerebral </w:t>
      </w:r>
      <w:r w:rsidRPr="00C16074">
        <w:rPr>
          <w:lang w:val="it-IT"/>
        </w:rPr>
        <w:br/>
        <w:t>15. Si</w:t>
      </w:r>
      <w:r>
        <w:rPr>
          <w:lang w:val="it-IT"/>
        </w:rPr>
        <w:t>ndroame talamice ş</w:t>
      </w:r>
      <w:r w:rsidRPr="00C16074">
        <w:rPr>
          <w:lang w:val="it-IT"/>
        </w:rPr>
        <w:t xml:space="preserve">i hipotalamice </w:t>
      </w:r>
      <w:r w:rsidRPr="00C16074">
        <w:rPr>
          <w:lang w:val="it-IT"/>
        </w:rPr>
        <w:br/>
        <w:t xml:space="preserve">16. Sindromul vestibular </w:t>
      </w:r>
      <w:r w:rsidRPr="00C16074">
        <w:rPr>
          <w:lang w:val="it-IT"/>
        </w:rPr>
        <w:br/>
        <w:t xml:space="preserve">17. Patologia nervilor cranieni </w:t>
      </w:r>
      <w:r w:rsidRPr="00C16074">
        <w:rPr>
          <w:lang w:val="it-IT"/>
        </w:rPr>
        <w:br/>
        <w:t>18. Patologia si</w:t>
      </w:r>
      <w:r>
        <w:rPr>
          <w:lang w:val="it-IT"/>
        </w:rPr>
        <w:t>stemului nervos periferic (afecţ</w:t>
      </w:r>
      <w:r w:rsidRPr="00C16074">
        <w:rPr>
          <w:lang w:val="it-IT"/>
        </w:rPr>
        <w:t>iuni ale plexului cervico-brahial, paraliziile trunc</w:t>
      </w:r>
      <w:r>
        <w:rPr>
          <w:lang w:val="it-IT"/>
        </w:rPr>
        <w:t>hiurilor nervoase ale extremităţilor superioare ş</w:t>
      </w:r>
      <w:r w:rsidRPr="00C16074">
        <w:rPr>
          <w:lang w:val="it-IT"/>
        </w:rPr>
        <w:t xml:space="preserve">i inferioare) </w:t>
      </w:r>
      <w:r w:rsidRPr="00C16074">
        <w:rPr>
          <w:lang w:val="it-IT"/>
        </w:rPr>
        <w:br/>
        <w:t>19. Neuropatiile periferice la c</w:t>
      </w:r>
      <w:r>
        <w:rPr>
          <w:lang w:val="it-IT"/>
        </w:rPr>
        <w:t xml:space="preserve">opil </w:t>
      </w:r>
      <w:r>
        <w:rPr>
          <w:lang w:val="it-IT"/>
        </w:rPr>
        <w:br/>
        <w:t xml:space="preserve">20. Sindroamele medulare şi patologia medulară: </w:t>
      </w:r>
      <w:r>
        <w:rPr>
          <w:lang w:val="it-IT"/>
        </w:rPr>
        <w:br/>
        <w:t>   - malformaţ</w:t>
      </w:r>
      <w:r w:rsidRPr="00C16074">
        <w:rPr>
          <w:lang w:val="it-IT"/>
        </w:rPr>
        <w:t>ii conge</w:t>
      </w:r>
      <w:r>
        <w:rPr>
          <w:lang w:val="it-IT"/>
        </w:rPr>
        <w:t>nitale ale coloanei vertebrale şi ale măduvei spinării</w:t>
      </w:r>
      <w:r>
        <w:rPr>
          <w:lang w:val="it-IT"/>
        </w:rPr>
        <w:br/>
        <w:t>   - afecţiuni medulare dobâ</w:t>
      </w:r>
      <w:r w:rsidRPr="00C16074">
        <w:rPr>
          <w:lang w:val="it-IT"/>
        </w:rPr>
        <w:t xml:space="preserve">ndite/sindroamele de </w:t>
      </w:r>
      <w:r>
        <w:rPr>
          <w:lang w:val="it-IT"/>
        </w:rPr>
        <w:t>compresie medulară</w:t>
      </w:r>
      <w:r>
        <w:rPr>
          <w:lang w:val="it-IT"/>
        </w:rPr>
        <w:br/>
        <w:t>   - afecţ</w:t>
      </w:r>
      <w:r w:rsidRPr="00C16074">
        <w:rPr>
          <w:lang w:val="it-IT"/>
        </w:rPr>
        <w:t>iuni inflamat</w:t>
      </w:r>
      <w:r>
        <w:rPr>
          <w:lang w:val="it-IT"/>
        </w:rPr>
        <w:t>orii ale măduvei spinării</w:t>
      </w:r>
      <w:r>
        <w:rPr>
          <w:lang w:val="it-IT"/>
        </w:rPr>
        <w:br/>
        <w:t>   - afecţ</w:t>
      </w:r>
      <w:r w:rsidRPr="00C16074">
        <w:rPr>
          <w:lang w:val="it-IT"/>
        </w:rPr>
        <w:t>iuni degenerative med</w:t>
      </w:r>
      <w:r>
        <w:rPr>
          <w:lang w:val="it-IT"/>
        </w:rPr>
        <w:t>ulare</w:t>
      </w:r>
      <w:r>
        <w:rPr>
          <w:lang w:val="it-IT"/>
        </w:rPr>
        <w:br/>
        <w:t>21. Anatomia, fiziologia şi patologia formaţ</w:t>
      </w:r>
      <w:r w:rsidRPr="00C16074">
        <w:rPr>
          <w:lang w:val="it-IT"/>
        </w:rPr>
        <w:t>iunii ret</w:t>
      </w:r>
      <w:r>
        <w:rPr>
          <w:lang w:val="it-IT"/>
        </w:rPr>
        <w:t xml:space="preserve">iculate </w:t>
      </w:r>
    </w:p>
    <w:p w:rsidR="00411145" w:rsidRDefault="00AB4B09" w:rsidP="00411145">
      <w:pPr>
        <w:spacing w:line="276" w:lineRule="auto"/>
        <w:rPr>
          <w:lang w:val="it-IT"/>
        </w:rPr>
      </w:pPr>
      <w:r>
        <w:rPr>
          <w:lang w:val="it-IT"/>
        </w:rPr>
        <w:lastRenderedPageBreak/>
        <w:br/>
        <w:t xml:space="preserve">22. Patologie prenatală: </w:t>
      </w:r>
      <w:r>
        <w:rPr>
          <w:lang w:val="it-IT"/>
        </w:rPr>
        <w:br/>
        <w:t>   - infecţii fetale (infecţ</w:t>
      </w:r>
      <w:r w:rsidRPr="00C16074">
        <w:rPr>
          <w:lang w:val="it-IT"/>
        </w:rPr>
        <w:t>ia cu virus citom</w:t>
      </w:r>
      <w:r>
        <w:rPr>
          <w:lang w:val="it-IT"/>
        </w:rPr>
        <w:t>egalic, toxoplasmoza congenitală, rubeola, infecţ</w:t>
      </w:r>
      <w:r w:rsidRPr="00C16074">
        <w:rPr>
          <w:lang w:val="it-IT"/>
        </w:rPr>
        <w:t>ia cu virus</w:t>
      </w:r>
      <w:r>
        <w:rPr>
          <w:lang w:val="it-IT"/>
        </w:rPr>
        <w:t xml:space="preserve"> herpes simplex, cu virus varicelo-zo</w:t>
      </w:r>
      <w:r w:rsidRPr="00C16074">
        <w:rPr>
          <w:lang w:val="it-IT"/>
        </w:rPr>
        <w:t>sterian, virus HIV, sifilisul con</w:t>
      </w:r>
      <w:r>
        <w:rPr>
          <w:lang w:val="it-IT"/>
        </w:rPr>
        <w:t>genital, alte viroze)</w:t>
      </w:r>
      <w:r>
        <w:rPr>
          <w:lang w:val="it-IT"/>
        </w:rPr>
        <w:br/>
        <w:t>   - afecţiuni circulatorii ş</w:t>
      </w:r>
      <w:r w:rsidRPr="00C16074">
        <w:rPr>
          <w:lang w:val="it-IT"/>
        </w:rPr>
        <w:t>i vasculare fetale (por</w:t>
      </w:r>
      <w:r>
        <w:rPr>
          <w:lang w:val="it-IT"/>
        </w:rPr>
        <w:t>encefalie)</w:t>
      </w:r>
      <w:r>
        <w:rPr>
          <w:lang w:val="it-IT"/>
        </w:rPr>
        <w:br/>
        <w:t>   - patologie fetală indusă de substanţ</w:t>
      </w:r>
      <w:r w:rsidRPr="00C16074">
        <w:rPr>
          <w:lang w:val="it-IT"/>
        </w:rPr>
        <w:t>e toxice exogene (medicamente, alcool, droguri, alte toxice)</w:t>
      </w:r>
      <w:r>
        <w:rPr>
          <w:lang w:val="it-IT"/>
        </w:rPr>
        <w:t xml:space="preserve"> şi de substanţ</w:t>
      </w:r>
      <w:r w:rsidRPr="00C16074">
        <w:rPr>
          <w:lang w:val="it-IT"/>
        </w:rPr>
        <w:t xml:space="preserve">e toxice </w:t>
      </w:r>
      <w:r>
        <w:rPr>
          <w:lang w:val="it-IT"/>
        </w:rPr>
        <w:t>endogene (fenilcetonuria maternă</w:t>
      </w:r>
      <w:r w:rsidRPr="00C16074">
        <w:rPr>
          <w:lang w:val="it-IT"/>
        </w:rPr>
        <w:t>, diabet za</w:t>
      </w:r>
      <w:r>
        <w:rPr>
          <w:lang w:val="it-IT"/>
        </w:rPr>
        <w:t>harat)</w:t>
      </w:r>
      <w:r>
        <w:rPr>
          <w:lang w:val="it-IT"/>
        </w:rPr>
        <w:br/>
        <w:t>   - incompatibilitatea în sistemul Rh şi de grup (hidrops fetal)</w:t>
      </w:r>
      <w:r>
        <w:rPr>
          <w:lang w:val="it-IT"/>
        </w:rPr>
        <w:br/>
        <w:t>   - întârzierea creş</w:t>
      </w:r>
      <w:r w:rsidRPr="00C16074">
        <w:rPr>
          <w:lang w:val="it-IT"/>
        </w:rPr>
        <w:t xml:space="preserve">terii </w:t>
      </w:r>
      <w:r>
        <w:rPr>
          <w:lang w:val="it-IT"/>
        </w:rPr>
        <w:t>intra</w:t>
      </w:r>
      <w:r w:rsidRPr="00C16074">
        <w:rPr>
          <w:lang w:val="it-IT"/>
        </w:rPr>
        <w:t>uterine</w:t>
      </w:r>
      <w:r w:rsidRPr="00C16074">
        <w:rPr>
          <w:lang w:val="it-IT"/>
        </w:rPr>
        <w:br/>
        <w:t>   - prem</w:t>
      </w:r>
      <w:r>
        <w:rPr>
          <w:lang w:val="it-IT"/>
        </w:rPr>
        <w:t>aturitatea</w:t>
      </w:r>
      <w:r>
        <w:rPr>
          <w:lang w:val="it-IT"/>
        </w:rPr>
        <w:br/>
        <w:t>23. Patologie peri- şi neonatală</w:t>
      </w:r>
      <w:r w:rsidRPr="00C16074">
        <w:rPr>
          <w:lang w:val="it-IT"/>
        </w:rPr>
        <w:t xml:space="preserve">: </w:t>
      </w:r>
      <w:r w:rsidRPr="00C16074">
        <w:rPr>
          <w:lang w:val="it-IT"/>
        </w:rPr>
        <w:br/>
        <w:t>   - hemoragiile cerebrale</w:t>
      </w:r>
      <w:r>
        <w:rPr>
          <w:lang w:val="it-IT"/>
        </w:rPr>
        <w:t xml:space="preserve"> ale nou-născutului (extra ş</w:t>
      </w:r>
      <w:r w:rsidRPr="00C16074">
        <w:rPr>
          <w:lang w:val="it-IT"/>
        </w:rPr>
        <w:t>i intracerebrale)</w:t>
      </w:r>
      <w:r w:rsidRPr="00C16074">
        <w:rPr>
          <w:lang w:val="it-IT"/>
        </w:rPr>
        <w:br/>
        <w:t>   -</w:t>
      </w:r>
      <w:r>
        <w:rPr>
          <w:lang w:val="it-IT"/>
        </w:rPr>
        <w:t xml:space="preserve"> encefalopatia hipoxic-ischemică perinatală</w:t>
      </w:r>
      <w:r w:rsidRPr="00C16074">
        <w:rPr>
          <w:lang w:val="it-IT"/>
        </w:rPr>
        <w:br/>
        <w:t>   - icterul nuclear</w:t>
      </w:r>
      <w:r w:rsidRPr="00C16074">
        <w:rPr>
          <w:lang w:val="it-IT"/>
        </w:rPr>
        <w:br/>
        <w:t>   - dezechilibre me</w:t>
      </w:r>
      <w:r>
        <w:rPr>
          <w:lang w:val="it-IT"/>
        </w:rPr>
        <w:t>tabolice (hipoglicemia neonatală, tulbură</w:t>
      </w:r>
      <w:r w:rsidRPr="00C16074">
        <w:rPr>
          <w:lang w:val="it-IT"/>
        </w:rPr>
        <w:t>ri electrolitic</w:t>
      </w:r>
      <w:r>
        <w:rPr>
          <w:lang w:val="it-IT"/>
        </w:rPr>
        <w:t>e)</w:t>
      </w:r>
      <w:r>
        <w:rPr>
          <w:lang w:val="it-IT"/>
        </w:rPr>
        <w:br/>
        <w:t>   - traumatismele craniene ş</w:t>
      </w:r>
      <w:r w:rsidRPr="00C16074">
        <w:rPr>
          <w:lang w:val="it-IT"/>
        </w:rPr>
        <w:t>i spinale de cauze perinatale</w:t>
      </w:r>
      <w:r w:rsidRPr="00C16074">
        <w:rPr>
          <w:lang w:val="it-IT"/>
        </w:rPr>
        <w:br/>
        <w:t>24. Comele neurolo</w:t>
      </w:r>
      <w:r>
        <w:rPr>
          <w:lang w:val="it-IT"/>
        </w:rPr>
        <w:t xml:space="preserve">gice la copil </w:t>
      </w:r>
      <w:r>
        <w:rPr>
          <w:lang w:val="it-IT"/>
        </w:rPr>
        <w:br/>
        <w:t>25. Convulsiile şi epilepsiile copilului ş</w:t>
      </w:r>
      <w:r w:rsidRPr="00C16074">
        <w:rPr>
          <w:lang w:val="it-IT"/>
        </w:rPr>
        <w:t xml:space="preserve">i adolescentului </w:t>
      </w:r>
      <w:r w:rsidRPr="00C16074">
        <w:rPr>
          <w:lang w:val="it-IT"/>
        </w:rPr>
        <w:br/>
        <w:t>26. Fenome</w:t>
      </w:r>
      <w:r>
        <w:rPr>
          <w:lang w:val="it-IT"/>
        </w:rPr>
        <w:t>ne</w:t>
      </w:r>
      <w:r w:rsidRPr="00C16074">
        <w:rPr>
          <w:lang w:val="it-IT"/>
        </w:rPr>
        <w:t>le paroxistice neepi</w:t>
      </w:r>
      <w:r>
        <w:rPr>
          <w:lang w:val="it-IT"/>
        </w:rPr>
        <w:t xml:space="preserve">leptice </w:t>
      </w:r>
      <w:r>
        <w:rPr>
          <w:lang w:val="it-IT"/>
        </w:rPr>
        <w:br/>
        <w:t xml:space="preserve">27. Cefaleea la copil şi adolescent </w:t>
      </w:r>
      <w:r>
        <w:rPr>
          <w:lang w:val="it-IT"/>
        </w:rPr>
        <w:br/>
        <w:t>28. Malformaţ</w:t>
      </w:r>
      <w:r w:rsidRPr="00C16074">
        <w:rPr>
          <w:lang w:val="it-IT"/>
        </w:rPr>
        <w:t xml:space="preserve">ii cranio-cerebrale: </w:t>
      </w:r>
      <w:r w:rsidRPr="00C16074">
        <w:rPr>
          <w:lang w:val="it-IT"/>
        </w:rPr>
        <w:br/>
        <w:t>   - disr</w:t>
      </w:r>
      <w:r>
        <w:rPr>
          <w:lang w:val="it-IT"/>
        </w:rPr>
        <w:t>afii craniene (anencefalia</w:t>
      </w:r>
      <w:r w:rsidRPr="00C16074">
        <w:rPr>
          <w:lang w:val="it-IT"/>
        </w:rPr>
        <w:t>, arinencefalia, encefalocel, meningocel cranian)</w:t>
      </w:r>
      <w:r w:rsidRPr="00C16074">
        <w:rPr>
          <w:lang w:val="it-IT"/>
        </w:rPr>
        <w:br/>
        <w:t>   - disr</w:t>
      </w:r>
      <w:r>
        <w:rPr>
          <w:lang w:val="it-IT"/>
        </w:rPr>
        <w:t>afii spinale (spina bifidă ocultă, spina bifidă chistică</w:t>
      </w:r>
      <w:r w:rsidRPr="00C16074">
        <w:rPr>
          <w:lang w:val="it-IT"/>
        </w:rPr>
        <w:t>, mielocel, meningomielocel)</w:t>
      </w:r>
      <w:r w:rsidRPr="00C16074">
        <w:rPr>
          <w:lang w:val="it-IT"/>
        </w:rPr>
        <w:br/>
        <w:t>   - alte anomalii (siringomie</w:t>
      </w:r>
      <w:r>
        <w:rPr>
          <w:lang w:val="it-IT"/>
        </w:rPr>
        <w:t>lie, siringobulbie)</w:t>
      </w:r>
      <w:r>
        <w:rPr>
          <w:lang w:val="it-IT"/>
        </w:rPr>
        <w:br/>
        <w:t>   - tulburări de dezvoltare corticală: tulburări de proliferare şi diferenţ</w:t>
      </w:r>
      <w:r w:rsidRPr="00C16074">
        <w:rPr>
          <w:lang w:val="it-IT"/>
        </w:rPr>
        <w:t>iere (microcefalie, megalencefal</w:t>
      </w:r>
      <w:r>
        <w:rPr>
          <w:lang w:val="it-IT"/>
        </w:rPr>
        <w:t>ie, hemimegalencefalia), tulburări de migrare neuronală</w:t>
      </w:r>
      <w:r w:rsidRPr="00C16074">
        <w:rPr>
          <w:lang w:val="it-IT"/>
        </w:rPr>
        <w:t xml:space="preserve"> (heterotopii neuronale, lisencefalie, pah</w:t>
      </w:r>
      <w:r>
        <w:rPr>
          <w:lang w:val="it-IT"/>
        </w:rPr>
        <w:t>igirie, polimicrogirie), tulbură</w:t>
      </w:r>
      <w:r w:rsidRPr="00C16074">
        <w:rPr>
          <w:lang w:val="it-IT"/>
        </w:rPr>
        <w:t>ri de organizare (displazii corticale f</w:t>
      </w:r>
      <w:r>
        <w:rPr>
          <w:lang w:val="it-IT"/>
        </w:rPr>
        <w:t>ocale, microdisgenezia corticală</w:t>
      </w:r>
      <w:r w:rsidRPr="00C16074">
        <w:rPr>
          <w:lang w:val="it-IT"/>
        </w:rPr>
        <w:t>)</w:t>
      </w:r>
      <w:r w:rsidRPr="00C16074">
        <w:rPr>
          <w:lang w:val="it-IT"/>
        </w:rPr>
        <w:br/>
        <w:t>   - anomalii de linie med</w:t>
      </w:r>
      <w:r>
        <w:rPr>
          <w:lang w:val="it-IT"/>
        </w:rPr>
        <w:t>iană</w:t>
      </w:r>
      <w:r w:rsidRPr="00C16074">
        <w:rPr>
          <w:lang w:val="it-IT"/>
        </w:rPr>
        <w:t xml:space="preserve">: agenezia de corp calos </w:t>
      </w:r>
      <w:r>
        <w:rPr>
          <w:lang w:val="it-IT"/>
        </w:rPr>
        <w:t>sindromică şi non-sindromică</w:t>
      </w:r>
      <w:r w:rsidRPr="00C16074">
        <w:rPr>
          <w:lang w:val="it-IT"/>
        </w:rPr>
        <w:t xml:space="preserve">, s. Aicardi, </w:t>
      </w:r>
      <w:r>
        <w:rPr>
          <w:lang w:val="it-IT"/>
        </w:rPr>
        <w:t>s. Andermann, s. Shapiro, absenţ</w:t>
      </w:r>
      <w:r w:rsidRPr="00C16074">
        <w:rPr>
          <w:lang w:val="it-IT"/>
        </w:rPr>
        <w:t>a septului</w:t>
      </w:r>
      <w:r>
        <w:rPr>
          <w:lang w:val="it-IT"/>
        </w:rPr>
        <w:t xml:space="preserve"> pelucid, displazia septo-optică</w:t>
      </w:r>
      <w:r>
        <w:rPr>
          <w:lang w:val="it-IT"/>
        </w:rPr>
        <w:br/>
        <w:t>   - malformaţii ale cerebelului ş</w:t>
      </w:r>
      <w:r w:rsidRPr="00C16074">
        <w:rPr>
          <w:lang w:val="it-IT"/>
        </w:rPr>
        <w:t>i structurilor fosei posterioare: s. Dandy-Walker, s. Arnold-Chiari, s. Joubert, hipoplazia-aplazia cerebelului, s. Klippel-Feil</w:t>
      </w:r>
      <w:r w:rsidRPr="00C16074">
        <w:rPr>
          <w:lang w:val="it-IT"/>
        </w:rPr>
        <w:br/>
        <w:t>   - chiste arahnoidiene, lipoamele</w:t>
      </w:r>
      <w:r>
        <w:rPr>
          <w:lang w:val="it-IT"/>
        </w:rPr>
        <w:t xml:space="preserve"> sistemului nervos</w:t>
      </w:r>
      <w:r>
        <w:rPr>
          <w:lang w:val="it-IT"/>
        </w:rPr>
        <w:br/>
        <w:t>29. Malformaţii osoase ale craniului ş</w:t>
      </w:r>
      <w:r w:rsidRPr="00C16074">
        <w:rPr>
          <w:lang w:val="it-IT"/>
        </w:rPr>
        <w:t xml:space="preserve">i vertebrelor cervicale: </w:t>
      </w:r>
      <w:r>
        <w:rPr>
          <w:lang w:val="it-IT"/>
        </w:rPr>
        <w:br/>
        <w:t>   - craniostenoze sindromice ş</w:t>
      </w:r>
      <w:r w:rsidRPr="00C16074">
        <w:rPr>
          <w:lang w:val="it-IT"/>
        </w:rPr>
        <w:t>i nonsind</w:t>
      </w:r>
      <w:r>
        <w:rPr>
          <w:lang w:val="it-IT"/>
        </w:rPr>
        <w:t>romice</w:t>
      </w:r>
      <w:r>
        <w:rPr>
          <w:lang w:val="it-IT"/>
        </w:rPr>
        <w:br/>
        <w:t>   - impresiunea bazilară</w:t>
      </w:r>
      <w:r w:rsidRPr="00C16074">
        <w:rPr>
          <w:lang w:val="it-IT"/>
        </w:rPr>
        <w:br/>
        <w:t>   - foramen</w:t>
      </w:r>
      <w:r>
        <w:rPr>
          <w:lang w:val="it-IT"/>
        </w:rPr>
        <w:t xml:space="preserve"> magnum îngustat</w:t>
      </w:r>
      <w:r>
        <w:rPr>
          <w:lang w:val="it-IT"/>
        </w:rPr>
        <w:br/>
        <w:t>   - dislocaţia atlantoaxială</w:t>
      </w:r>
    </w:p>
    <w:p w:rsidR="00411145" w:rsidRDefault="00411145" w:rsidP="00411145">
      <w:pPr>
        <w:spacing w:line="276" w:lineRule="auto"/>
        <w:rPr>
          <w:lang w:val="it-IT"/>
        </w:rPr>
      </w:pPr>
    </w:p>
    <w:p w:rsidR="00411145" w:rsidRDefault="00AB4B09" w:rsidP="00411145">
      <w:pPr>
        <w:spacing w:line="276" w:lineRule="auto"/>
        <w:rPr>
          <w:lang w:val="it-IT"/>
        </w:rPr>
      </w:pPr>
      <w:r w:rsidRPr="00C16074">
        <w:rPr>
          <w:lang w:val="it-IT"/>
        </w:rPr>
        <w:lastRenderedPageBreak/>
        <w:br/>
        <w:t>30. Bolile ce</w:t>
      </w:r>
      <w:r>
        <w:rPr>
          <w:lang w:val="it-IT"/>
        </w:rPr>
        <w:t xml:space="preserve">rebro-vasculare: </w:t>
      </w:r>
      <w:r>
        <w:rPr>
          <w:lang w:val="it-IT"/>
        </w:rPr>
        <w:br/>
        <w:t>   - malformaţ</w:t>
      </w:r>
      <w:r w:rsidRPr="00C16074">
        <w:rPr>
          <w:lang w:val="it-IT"/>
        </w:rPr>
        <w:t xml:space="preserve">iile vasculare </w:t>
      </w:r>
      <w:r>
        <w:rPr>
          <w:lang w:val="it-IT"/>
        </w:rPr>
        <w:t>ale sistemului nervos: malformaţ</w:t>
      </w:r>
      <w:r w:rsidRPr="00C16074">
        <w:rPr>
          <w:lang w:val="it-IT"/>
        </w:rPr>
        <w:t>iile arterio-venoase, anevrismul venei Galen, anevrismele intracraniene</w:t>
      </w:r>
      <w:r w:rsidRPr="00C16074">
        <w:rPr>
          <w:lang w:val="it-IT"/>
        </w:rPr>
        <w:br/>
        <w:t>   - bol</w:t>
      </w:r>
      <w:r>
        <w:rPr>
          <w:lang w:val="it-IT"/>
        </w:rPr>
        <w:t>i arteriale ocluzive cerebrale ş</w:t>
      </w:r>
      <w:r w:rsidRPr="00C16074">
        <w:rPr>
          <w:lang w:val="it-IT"/>
        </w:rPr>
        <w:t>i spinale</w:t>
      </w:r>
      <w:r w:rsidRPr="00C16074">
        <w:rPr>
          <w:lang w:val="it-IT"/>
        </w:rPr>
        <w:br/>
        <w:t>   </w:t>
      </w:r>
      <w:r>
        <w:rPr>
          <w:lang w:val="it-IT"/>
        </w:rPr>
        <w:t>- trombozele venelor cerebrale ş</w:t>
      </w:r>
      <w:r w:rsidRPr="00C16074">
        <w:rPr>
          <w:lang w:val="it-IT"/>
        </w:rPr>
        <w:t>i ale sinusurilor durale</w:t>
      </w:r>
      <w:r>
        <w:rPr>
          <w:lang w:val="it-IT"/>
        </w:rPr>
        <w:br/>
        <w:t>   - encefalopatia hipertensivă</w:t>
      </w:r>
      <w:r w:rsidRPr="00C16074">
        <w:rPr>
          <w:lang w:val="it-IT"/>
        </w:rPr>
        <w:br/>
        <w:t xml:space="preserve">31. Paralizii cerebrale </w:t>
      </w:r>
      <w:r w:rsidRPr="00C16074">
        <w:rPr>
          <w:lang w:val="it-IT"/>
        </w:rPr>
        <w:br/>
        <w:t>32. Sindromul de hipert</w:t>
      </w:r>
      <w:r>
        <w:rPr>
          <w:lang w:val="it-IT"/>
        </w:rPr>
        <w:t>ensiune intracraniană la copil ş</w:t>
      </w:r>
      <w:r w:rsidRPr="00C16074">
        <w:rPr>
          <w:lang w:val="it-IT"/>
        </w:rPr>
        <w:t xml:space="preserve">i adolescent </w:t>
      </w:r>
      <w:r w:rsidRPr="00C16074">
        <w:rPr>
          <w:lang w:val="it-IT"/>
        </w:rPr>
        <w:br/>
        <w:t xml:space="preserve">33. Edemul cerebral acut la copil </w:t>
      </w:r>
      <w:r w:rsidRPr="00C16074">
        <w:rPr>
          <w:lang w:val="it-IT"/>
        </w:rPr>
        <w:br/>
        <w:t xml:space="preserve">34. Hidrocefalia la copil </w:t>
      </w:r>
      <w:r w:rsidRPr="00C16074">
        <w:rPr>
          <w:lang w:val="it-IT"/>
        </w:rPr>
        <w:br/>
        <w:t>35.</w:t>
      </w:r>
      <w:r>
        <w:rPr>
          <w:lang w:val="it-IT"/>
        </w:rPr>
        <w:t xml:space="preserve"> Boli infecţioase: </w:t>
      </w:r>
      <w:r>
        <w:rPr>
          <w:lang w:val="it-IT"/>
        </w:rPr>
        <w:br/>
        <w:t>   - encefalite ş</w:t>
      </w:r>
      <w:r w:rsidRPr="00C16074">
        <w:rPr>
          <w:lang w:val="it-IT"/>
        </w:rPr>
        <w:t xml:space="preserve">i meningoencefalite </w:t>
      </w:r>
      <w:r>
        <w:rPr>
          <w:lang w:val="it-IT"/>
        </w:rPr>
        <w:t>acute</w:t>
      </w:r>
      <w:r>
        <w:rPr>
          <w:lang w:val="it-IT"/>
        </w:rPr>
        <w:br/>
        <w:t>   - encefalite postinfecţ</w:t>
      </w:r>
      <w:r w:rsidRPr="00C16074">
        <w:rPr>
          <w:lang w:val="it-IT"/>
        </w:rPr>
        <w:t>ioase a</w:t>
      </w:r>
      <w:r>
        <w:rPr>
          <w:lang w:val="it-IT"/>
        </w:rPr>
        <w:t>cute (encefalomielita diseminată acută), encefalopatiile în relaţie obscură cu infecţ</w:t>
      </w:r>
      <w:r w:rsidRPr="00C16074">
        <w:rPr>
          <w:lang w:val="it-IT"/>
        </w:rPr>
        <w:t xml:space="preserve">iile virale </w:t>
      </w:r>
      <w:r>
        <w:rPr>
          <w:lang w:val="it-IT"/>
        </w:rPr>
        <w:t>(s. Reye), encefalite postinfecţ</w:t>
      </w:r>
      <w:r w:rsidRPr="00C16074">
        <w:rPr>
          <w:lang w:val="it-IT"/>
        </w:rPr>
        <w:t>ioase subacute (panencefalita s</w:t>
      </w:r>
      <w:r>
        <w:rPr>
          <w:lang w:val="it-IT"/>
        </w:rPr>
        <w:t>clerozantă subacută</w:t>
      </w:r>
      <w:r w:rsidRPr="00C16074">
        <w:rPr>
          <w:lang w:val="it-IT"/>
        </w:rPr>
        <w:t>)</w:t>
      </w:r>
      <w:r w:rsidRPr="00C16074">
        <w:rPr>
          <w:lang w:val="it-IT"/>
        </w:rPr>
        <w:br/>
        <w:t>  </w:t>
      </w:r>
      <w:r>
        <w:rPr>
          <w:lang w:val="it-IT"/>
        </w:rPr>
        <w:t> - meningite acute (bacteriene şi virale), subacute ş</w:t>
      </w:r>
      <w:r w:rsidRPr="00C16074">
        <w:rPr>
          <w:lang w:val="it-IT"/>
        </w:rPr>
        <w:t>i cronice (TBC, alte menin</w:t>
      </w:r>
      <w:r>
        <w:rPr>
          <w:lang w:val="it-IT"/>
        </w:rPr>
        <w:t>gite granulomatoase)</w:t>
      </w:r>
      <w:r>
        <w:rPr>
          <w:lang w:val="it-IT"/>
        </w:rPr>
        <w:br/>
        <w:t>   - infecţ</w:t>
      </w:r>
      <w:r w:rsidRPr="00C16074">
        <w:rPr>
          <w:lang w:val="it-IT"/>
        </w:rPr>
        <w:t>ii bacteriene nesupurative (borelioza, lept</w:t>
      </w:r>
      <w:r>
        <w:rPr>
          <w:lang w:val="it-IT"/>
        </w:rPr>
        <w:t>ospiroza, bruceloza)</w:t>
      </w:r>
      <w:r>
        <w:rPr>
          <w:lang w:val="it-IT"/>
        </w:rPr>
        <w:br/>
        <w:t>   - infecţia HIV</w:t>
      </w:r>
      <w:r>
        <w:rPr>
          <w:lang w:val="it-IT"/>
        </w:rPr>
        <w:br/>
        <w:t>   - infecţ</w:t>
      </w:r>
      <w:r w:rsidRPr="00C16074">
        <w:rPr>
          <w:lang w:val="it-IT"/>
        </w:rPr>
        <w:t>ii micotice ale sistemului nervos</w:t>
      </w:r>
      <w:r w:rsidRPr="00C16074">
        <w:rPr>
          <w:lang w:val="it-IT"/>
        </w:rPr>
        <w:br/>
        <w:t xml:space="preserve">   - parazitozele sistemului nervos </w:t>
      </w:r>
      <w:r>
        <w:rPr>
          <w:lang w:val="it-IT"/>
        </w:rPr>
        <w:t>(malaria, toxoplasmoza dobândită</w:t>
      </w:r>
      <w:r w:rsidRPr="00C16074">
        <w:rPr>
          <w:lang w:val="it-IT"/>
        </w:rPr>
        <w:t>, neurocisticercoza, echi</w:t>
      </w:r>
      <w:r>
        <w:rPr>
          <w:lang w:val="it-IT"/>
        </w:rPr>
        <w:t>nococoza, meningita eozinofilică)</w:t>
      </w:r>
      <w:r>
        <w:rPr>
          <w:lang w:val="it-IT"/>
        </w:rPr>
        <w:br/>
        <w:t>   - toxiinfecţ</w:t>
      </w:r>
      <w:r w:rsidRPr="00C16074">
        <w:rPr>
          <w:lang w:val="it-IT"/>
        </w:rPr>
        <w:t>iile sistemului nervos (tetanos, difterie, botulism)</w:t>
      </w:r>
      <w:r w:rsidRPr="00C16074">
        <w:rPr>
          <w:lang w:val="it-IT"/>
        </w:rPr>
        <w:br/>
        <w:t>3</w:t>
      </w:r>
      <w:r>
        <w:rPr>
          <w:lang w:val="it-IT"/>
        </w:rPr>
        <w:t xml:space="preserve">6. Tumorile cerebrale </w:t>
      </w:r>
      <w:r>
        <w:rPr>
          <w:lang w:val="it-IT"/>
        </w:rPr>
        <w:br/>
        <w:t>37. Afecţ</w:t>
      </w:r>
      <w:r w:rsidRPr="00C16074">
        <w:rPr>
          <w:lang w:val="it-IT"/>
        </w:rPr>
        <w:t xml:space="preserve">iuni inflamatorii neurochirurgicale (abces, </w:t>
      </w:r>
      <w:r>
        <w:rPr>
          <w:lang w:val="it-IT"/>
        </w:rPr>
        <w:t xml:space="preserve">empiem, tuberculom) </w:t>
      </w:r>
      <w:r>
        <w:rPr>
          <w:lang w:val="it-IT"/>
        </w:rPr>
        <w:br/>
        <w:t>38. Afecţiuni neurologice datorate agenţilor fizici ş</w:t>
      </w:r>
      <w:r w:rsidRPr="00C16074">
        <w:rPr>
          <w:lang w:val="it-IT"/>
        </w:rPr>
        <w:t xml:space="preserve">i chimici: </w:t>
      </w:r>
      <w:r w:rsidRPr="00C16074">
        <w:rPr>
          <w:lang w:val="it-IT"/>
        </w:rPr>
        <w:br/>
        <w:t xml:space="preserve">   - </w:t>
      </w:r>
      <w:r>
        <w:rPr>
          <w:lang w:val="it-IT"/>
        </w:rPr>
        <w:t>traumatismele cranio-cerebrale şi complicaţ</w:t>
      </w:r>
      <w:r w:rsidRPr="00C16074">
        <w:rPr>
          <w:lang w:val="it-IT"/>
        </w:rPr>
        <w:t>iile lor</w:t>
      </w:r>
      <w:r w:rsidRPr="00C16074">
        <w:rPr>
          <w:lang w:val="it-IT"/>
        </w:rPr>
        <w:br/>
        <w:t>   - traumatism</w:t>
      </w:r>
      <w:r>
        <w:rPr>
          <w:lang w:val="it-IT"/>
        </w:rPr>
        <w:t>ele vertebro-medulare</w:t>
      </w:r>
      <w:r>
        <w:rPr>
          <w:lang w:val="it-IT"/>
        </w:rPr>
        <w:br/>
        <w:t>   - afecţiuni neurologice datorate înecului, intoxicaţ</w:t>
      </w:r>
      <w:r w:rsidRPr="00C16074">
        <w:rPr>
          <w:lang w:val="it-IT"/>
        </w:rPr>
        <w:t>iei cu monoxid d</w:t>
      </w:r>
      <w:r>
        <w:rPr>
          <w:lang w:val="it-IT"/>
        </w:rPr>
        <w:t>e carbon, arsurilor, electrocutării, şocului termic</w:t>
      </w:r>
      <w:r>
        <w:rPr>
          <w:lang w:val="it-IT"/>
        </w:rPr>
        <w:br/>
        <w:t>   - intoxicaţiile</w:t>
      </w:r>
      <w:r>
        <w:rPr>
          <w:lang w:val="it-IT"/>
        </w:rPr>
        <w:br/>
        <w:t xml:space="preserve">39. Manifestări neurologice în bolile sistemice </w:t>
      </w:r>
      <w:r>
        <w:rPr>
          <w:lang w:val="it-IT"/>
        </w:rPr>
        <w:br/>
        <w:t>40. Tulbură</w:t>
      </w:r>
      <w:r w:rsidRPr="00C16074">
        <w:rPr>
          <w:lang w:val="it-IT"/>
        </w:rPr>
        <w:t xml:space="preserve">rile de somn </w:t>
      </w:r>
      <w:r w:rsidRPr="00C16074">
        <w:rPr>
          <w:lang w:val="it-IT"/>
        </w:rPr>
        <w:br/>
        <w:t xml:space="preserve">41. Sindroamele neurocutanate </w:t>
      </w:r>
      <w:r w:rsidRPr="00C16074">
        <w:rPr>
          <w:lang w:val="it-IT"/>
        </w:rPr>
        <w:br/>
        <w:t xml:space="preserve">42. Boli musculare </w:t>
      </w:r>
      <w:r w:rsidRPr="00C16074">
        <w:rPr>
          <w:lang w:val="it-IT"/>
        </w:rPr>
        <w:br/>
        <w:t>43. Boli ale jonc</w:t>
      </w:r>
      <w:r>
        <w:rPr>
          <w:lang w:val="it-IT"/>
        </w:rPr>
        <w:t>ţ</w:t>
      </w:r>
      <w:r w:rsidRPr="00C16074">
        <w:rPr>
          <w:lang w:val="it-IT"/>
        </w:rPr>
        <w:t xml:space="preserve">iunii neuromusculare </w:t>
      </w:r>
      <w:r w:rsidRPr="00C16074">
        <w:rPr>
          <w:lang w:val="it-IT"/>
        </w:rPr>
        <w:br/>
        <w:t xml:space="preserve">44. Sindromul hipoton la copil </w:t>
      </w:r>
    </w:p>
    <w:p w:rsidR="00411145" w:rsidRDefault="00411145" w:rsidP="00411145">
      <w:pPr>
        <w:spacing w:line="276" w:lineRule="auto"/>
        <w:rPr>
          <w:lang w:val="it-IT"/>
        </w:rPr>
      </w:pPr>
    </w:p>
    <w:p w:rsidR="00AB4B09" w:rsidRDefault="00AB4B09" w:rsidP="00411145">
      <w:pPr>
        <w:spacing w:line="276" w:lineRule="auto"/>
        <w:rPr>
          <w:lang w:val="it-IT"/>
        </w:rPr>
      </w:pPr>
      <w:r w:rsidRPr="00C16074">
        <w:rPr>
          <w:lang w:val="it-IT"/>
        </w:rPr>
        <w:lastRenderedPageBreak/>
        <w:br/>
        <w:t>45. Boli neurologice cr</w:t>
      </w:r>
      <w:r>
        <w:rPr>
          <w:lang w:val="it-IT"/>
        </w:rPr>
        <w:t xml:space="preserve">omozomiale: </w:t>
      </w:r>
      <w:r>
        <w:rPr>
          <w:lang w:val="it-IT"/>
        </w:rPr>
        <w:br/>
        <w:t>   - sindrom Down ş</w:t>
      </w:r>
      <w:r w:rsidRPr="00C16074">
        <w:rPr>
          <w:lang w:val="it-IT"/>
        </w:rPr>
        <w:t>i alte trisomii</w:t>
      </w:r>
      <w:r w:rsidRPr="00C16074">
        <w:rPr>
          <w:lang w:val="it-IT"/>
        </w:rPr>
        <w:br/>
        <w:t>   - sindroame cauzate de alte anomalii cromozomiale c</w:t>
      </w:r>
      <w:r>
        <w:rPr>
          <w:lang w:val="it-IT"/>
        </w:rPr>
        <w:t>u transmitere autosomal-recesivă</w:t>
      </w:r>
      <w:r w:rsidRPr="00C16074">
        <w:rPr>
          <w:lang w:val="it-IT"/>
        </w:rPr>
        <w:t>: s.</w:t>
      </w:r>
      <w:r>
        <w:rPr>
          <w:lang w:val="it-IT"/>
        </w:rPr>
        <w:t xml:space="preserve"> </w:t>
      </w:r>
      <w:r w:rsidRPr="00C16074">
        <w:rPr>
          <w:lang w:val="it-IT"/>
        </w:rPr>
        <w:t>Prader Willi, s. Angelman, s. Miller-Dieker, s. di George, s. Williams</w:t>
      </w:r>
      <w:r w:rsidRPr="00C16074">
        <w:rPr>
          <w:lang w:val="it-IT"/>
        </w:rPr>
        <w:br/>
        <w:t>   - alte sindroame dis</w:t>
      </w:r>
      <w:r>
        <w:rPr>
          <w:lang w:val="it-IT"/>
        </w:rPr>
        <w:t>morfice cu implicare neurologică</w:t>
      </w:r>
      <w:r w:rsidRPr="00C16074">
        <w:rPr>
          <w:lang w:val="it-IT"/>
        </w:rPr>
        <w:t>: s. Cornelia de Lange, s. Taybi-Rubinstein, s. Sotos,</w:t>
      </w:r>
    </w:p>
    <w:p w:rsidR="00411145" w:rsidRDefault="00AB4B09" w:rsidP="00411145">
      <w:pPr>
        <w:spacing w:line="276" w:lineRule="auto"/>
        <w:rPr>
          <w:lang w:val="it-IT"/>
        </w:rPr>
      </w:pPr>
      <w:r w:rsidRPr="00C16074">
        <w:rPr>
          <w:lang w:val="it-IT"/>
        </w:rPr>
        <w:t xml:space="preserve"> s. Smith-Lemli-Opitz</w:t>
      </w:r>
      <w:r w:rsidRPr="00C16074">
        <w:rPr>
          <w:lang w:val="it-IT"/>
        </w:rPr>
        <w:br/>
        <w:t>   - sindroame cauzate de a</w:t>
      </w:r>
      <w:r>
        <w:rPr>
          <w:lang w:val="it-IT"/>
        </w:rPr>
        <w:t>nomalii cu transmitere X linkată</w:t>
      </w:r>
      <w:r w:rsidRPr="00C16074">
        <w:rPr>
          <w:lang w:val="it-IT"/>
        </w:rPr>
        <w:t>: s. X fragil, alte</w:t>
      </w:r>
      <w:r>
        <w:rPr>
          <w:lang w:val="it-IT"/>
        </w:rPr>
        <w:t xml:space="preserve"> sindroame cu transmitere legată</w:t>
      </w:r>
      <w:r w:rsidRPr="00C16074">
        <w:rPr>
          <w:lang w:val="it-IT"/>
        </w:rPr>
        <w:t xml:space="preserve"> de cromozomul X cu retard mental</w:t>
      </w:r>
      <w:r w:rsidRPr="00C16074">
        <w:rPr>
          <w:lang w:val="it-IT"/>
        </w:rPr>
        <w:br/>
        <w:t xml:space="preserve">46. Boli neurologice metabolice: </w:t>
      </w:r>
      <w:r w:rsidRPr="00C16074">
        <w:rPr>
          <w:lang w:val="it-IT"/>
        </w:rPr>
        <w:br/>
        <w:t>   - bolile lizozomale: sfingolipidoze, mucopolizaharidoz</w:t>
      </w:r>
      <w:r>
        <w:rPr>
          <w:lang w:val="it-IT"/>
        </w:rPr>
        <w:t>e</w:t>
      </w:r>
      <w:r>
        <w:rPr>
          <w:lang w:val="it-IT"/>
        </w:rPr>
        <w:br/>
        <w:t>   - mucolipidoze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metabolismului gliocoproteinelor</w:t>
      </w:r>
      <w:r w:rsidRPr="00C16074">
        <w:rPr>
          <w:lang w:val="it-IT"/>
        </w:rPr>
        <w:br/>
        <w:t>   </w:t>
      </w:r>
      <w:r>
        <w:rPr>
          <w:lang w:val="it-IT"/>
        </w:rPr>
        <w:t>- boli peroxizomale</w:t>
      </w:r>
      <w:r>
        <w:rPr>
          <w:lang w:val="it-IT"/>
        </w:rPr>
        <w:br/>
        <w:t>   - tulbură</w:t>
      </w:r>
      <w:r w:rsidRPr="00C16074">
        <w:rPr>
          <w:lang w:val="it-IT"/>
        </w:rPr>
        <w:t xml:space="preserve">ri ale metabolismului aminoacizilor </w:t>
      </w:r>
      <w:r>
        <w:rPr>
          <w:lang w:val="it-IT"/>
        </w:rPr>
        <w:t>şi acizilor organici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</w:t>
      </w:r>
      <w:r>
        <w:rPr>
          <w:lang w:val="it-IT"/>
        </w:rPr>
        <w:t>le metabolismului neurotransmiţătorilor</w:t>
      </w:r>
      <w:r>
        <w:rPr>
          <w:lang w:val="it-IT"/>
        </w:rPr>
        <w:br/>
        <w:t>   - tulbură</w:t>
      </w:r>
      <w:r w:rsidRPr="00C16074">
        <w:rPr>
          <w:lang w:val="it-IT"/>
        </w:rPr>
        <w:t>ri</w:t>
      </w:r>
      <w:r>
        <w:rPr>
          <w:lang w:val="it-IT"/>
        </w:rPr>
        <w:t xml:space="preserve"> ale ciclului ureei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</w:t>
      </w:r>
      <w:r>
        <w:rPr>
          <w:lang w:val="it-IT"/>
        </w:rPr>
        <w:t>ismului vitaminelor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metabolismul</w:t>
      </w:r>
      <w:r>
        <w:rPr>
          <w:lang w:val="it-IT"/>
        </w:rPr>
        <w:t>ui acizilor biliari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metabolismului cuprului</w:t>
      </w:r>
      <w:r w:rsidRPr="00C16074">
        <w:rPr>
          <w:lang w:val="it-IT"/>
        </w:rPr>
        <w:br/>
        <w:t xml:space="preserve">   - </w:t>
      </w:r>
      <w:r>
        <w:rPr>
          <w:lang w:val="it-IT"/>
        </w:rPr>
        <w:t>tulbură</w:t>
      </w:r>
      <w:r w:rsidRPr="00C16074">
        <w:rPr>
          <w:lang w:val="it-IT"/>
        </w:rPr>
        <w:t>ri ale metabolismului purinelor</w:t>
      </w:r>
      <w:r w:rsidRPr="00C16074">
        <w:rPr>
          <w:lang w:val="it-IT"/>
        </w:rPr>
        <w:br/>
        <w:t>   - boli mitocondri</w:t>
      </w:r>
      <w:r>
        <w:rPr>
          <w:lang w:val="it-IT"/>
        </w:rPr>
        <w:t>ale</w:t>
      </w:r>
      <w:r>
        <w:rPr>
          <w:lang w:val="it-IT"/>
        </w:rPr>
        <w:br/>
        <w:t>   - porfirii</w:t>
      </w:r>
      <w:r>
        <w:rPr>
          <w:lang w:val="it-IT"/>
        </w:rPr>
        <w:br/>
        <w:t>   - tulburări ale metaboliză</w:t>
      </w:r>
      <w:r w:rsidRPr="00C16074">
        <w:rPr>
          <w:lang w:val="it-IT"/>
        </w:rPr>
        <w:t>rii colesterolului intracelular</w:t>
      </w:r>
      <w:r w:rsidRPr="00C16074">
        <w:rPr>
          <w:lang w:val="it-IT"/>
        </w:rPr>
        <w:br/>
        <w:t xml:space="preserve">47. Boli neurologice </w:t>
      </w:r>
      <w:r>
        <w:rPr>
          <w:lang w:val="it-IT"/>
        </w:rPr>
        <w:t>he</w:t>
      </w:r>
      <w:r w:rsidRPr="00C16074">
        <w:rPr>
          <w:lang w:val="it-IT"/>
        </w:rPr>
        <w:t xml:space="preserve">redo-degenerative: </w:t>
      </w:r>
      <w:r w:rsidRPr="00C16074">
        <w:rPr>
          <w:lang w:val="it-IT"/>
        </w:rPr>
        <w:br/>
        <w:t>   - leucodistrofii</w:t>
      </w:r>
      <w:r w:rsidRPr="00C16074">
        <w:rPr>
          <w:lang w:val="it-IT"/>
        </w:rPr>
        <w:br/>
        <w:t>   - boli degen</w:t>
      </w:r>
      <w:r>
        <w:rPr>
          <w:lang w:val="it-IT"/>
        </w:rPr>
        <w:t>erative cu afectare predominantă</w:t>
      </w:r>
      <w:r w:rsidRPr="00C16074">
        <w:rPr>
          <w:lang w:val="it-IT"/>
        </w:rPr>
        <w:t xml:space="preserve"> a subs</w:t>
      </w:r>
      <w:r>
        <w:rPr>
          <w:lang w:val="it-IT"/>
        </w:rPr>
        <w:t>tanţei cenuş</w:t>
      </w:r>
      <w:r w:rsidRPr="00C16074">
        <w:rPr>
          <w:lang w:val="it-IT"/>
        </w:rPr>
        <w:t>ii (ceroid-lipofuscinozele)</w:t>
      </w:r>
      <w:r w:rsidRPr="00C16074">
        <w:rPr>
          <w:lang w:val="it-IT"/>
        </w:rPr>
        <w:br/>
        <w:t>   - boli</w:t>
      </w:r>
      <w:r>
        <w:rPr>
          <w:lang w:val="it-IT"/>
        </w:rPr>
        <w:t xml:space="preserve"> degenerative cu afectare difuză a SNC (distrofia neuro-axonală difuză</w:t>
      </w:r>
      <w:r w:rsidRPr="00C16074">
        <w:rPr>
          <w:lang w:val="it-IT"/>
        </w:rPr>
        <w:t>)</w:t>
      </w:r>
      <w:r w:rsidRPr="00C16074">
        <w:rPr>
          <w:lang w:val="it-IT"/>
        </w:rPr>
        <w:br/>
        <w:t>   - s. Gilles de</w:t>
      </w:r>
      <w:r>
        <w:rPr>
          <w:lang w:val="it-IT"/>
        </w:rPr>
        <w:t xml:space="preserve"> la Tourette</w:t>
      </w:r>
      <w:r>
        <w:rPr>
          <w:lang w:val="it-IT"/>
        </w:rPr>
        <w:br/>
        <w:t>   - tremorul esenţ</w:t>
      </w:r>
      <w:r w:rsidRPr="00C16074">
        <w:rPr>
          <w:lang w:val="it-IT"/>
        </w:rPr>
        <w:t>ial</w:t>
      </w:r>
      <w:r w:rsidRPr="00C16074">
        <w:rPr>
          <w:lang w:val="it-IT"/>
        </w:rPr>
        <w:br/>
        <w:t>   - sindromul Rett</w:t>
      </w:r>
      <w:r w:rsidRPr="00C16074">
        <w:rPr>
          <w:lang w:val="it-IT"/>
        </w:rPr>
        <w:br/>
        <w:t xml:space="preserve">   - epilepsiile mioclonice progresive, inclusiv boala Lafora </w:t>
      </w:r>
      <w:r>
        <w:rPr>
          <w:lang w:val="it-IT"/>
        </w:rPr>
        <w:t>ş</w:t>
      </w:r>
      <w:r w:rsidRPr="00C16074">
        <w:rPr>
          <w:lang w:val="it-IT"/>
        </w:rPr>
        <w:t>i Unvericht-Lundborg</w:t>
      </w:r>
      <w:r w:rsidRPr="00C16074">
        <w:rPr>
          <w:lang w:val="it-IT"/>
        </w:rPr>
        <w:br/>
        <w:t>   - boli degenerative cu afectarea c</w:t>
      </w:r>
      <w:r>
        <w:rPr>
          <w:lang w:val="it-IT"/>
        </w:rPr>
        <w:t>erebelului, trunchiul cerebral şi a măduvei spină</w:t>
      </w:r>
      <w:r w:rsidRPr="00C16074">
        <w:rPr>
          <w:lang w:val="it-IT"/>
        </w:rPr>
        <w:t>rii</w:t>
      </w:r>
      <w:r w:rsidRPr="00C16074">
        <w:rPr>
          <w:lang w:val="it-IT"/>
        </w:rPr>
        <w:br/>
        <w:t>48. Boli autoimune</w:t>
      </w:r>
      <w:r>
        <w:rPr>
          <w:lang w:val="it-IT"/>
        </w:rPr>
        <w:t xml:space="preserve"> ale sistemului nervos central ş</w:t>
      </w:r>
      <w:r w:rsidRPr="00C16074">
        <w:rPr>
          <w:lang w:val="it-IT"/>
        </w:rPr>
        <w:t xml:space="preserve">i periferic </w:t>
      </w:r>
      <w:r w:rsidRPr="00C16074">
        <w:rPr>
          <w:lang w:val="it-IT"/>
        </w:rPr>
        <w:br/>
        <w:t>49. Sindromu</w:t>
      </w:r>
      <w:r>
        <w:rPr>
          <w:lang w:val="it-IT"/>
        </w:rPr>
        <w:t xml:space="preserve">l hiperkinetic cu deficit atenţional </w:t>
      </w:r>
      <w:r>
        <w:rPr>
          <w:lang w:val="it-IT"/>
        </w:rPr>
        <w:br/>
        <w:t>50. Întâ</w:t>
      </w:r>
      <w:r w:rsidRPr="00C16074">
        <w:rPr>
          <w:lang w:val="it-IT"/>
        </w:rPr>
        <w:t xml:space="preserve">rzieri mintale </w:t>
      </w:r>
      <w:r w:rsidRPr="00C16074">
        <w:rPr>
          <w:lang w:val="it-IT"/>
        </w:rPr>
        <w:br/>
        <w:t>51. Tu</w:t>
      </w:r>
      <w:r>
        <w:rPr>
          <w:lang w:val="it-IT"/>
        </w:rPr>
        <w:t xml:space="preserve">lburări specifice de învăţare </w:t>
      </w:r>
      <w:r>
        <w:rPr>
          <w:lang w:val="it-IT"/>
        </w:rPr>
        <w:br/>
        <w:t xml:space="preserve">52. Tulburări de limbaj </w:t>
      </w:r>
      <w:r>
        <w:rPr>
          <w:lang w:val="it-IT"/>
        </w:rPr>
        <w:br/>
        <w:t>53. Tulbură</w:t>
      </w:r>
      <w:r w:rsidRPr="00C16074">
        <w:rPr>
          <w:lang w:val="it-IT"/>
        </w:rPr>
        <w:t>rile comport</w:t>
      </w:r>
      <w:r>
        <w:rPr>
          <w:lang w:val="it-IT"/>
        </w:rPr>
        <w:t xml:space="preserve">amentului alimentar </w:t>
      </w:r>
      <w:r>
        <w:rPr>
          <w:lang w:val="it-IT"/>
        </w:rPr>
        <w:br/>
      </w:r>
      <w:r>
        <w:rPr>
          <w:lang w:val="it-IT"/>
        </w:rPr>
        <w:lastRenderedPageBreak/>
        <w:t>54. Tulbură</w:t>
      </w:r>
      <w:r w:rsidRPr="00C16074">
        <w:rPr>
          <w:lang w:val="it-IT"/>
        </w:rPr>
        <w:t xml:space="preserve">ri ale controlului sfincterian (enurezis, encoprezis) </w:t>
      </w:r>
      <w:r w:rsidRPr="00C16074">
        <w:rPr>
          <w:lang w:val="it-IT"/>
        </w:rPr>
        <w:br/>
        <w:t>55. Sindroame psihopatologice: catatonic, autist, obs</w:t>
      </w:r>
      <w:r>
        <w:rPr>
          <w:lang w:val="it-IT"/>
        </w:rPr>
        <w:t>esiv-compulsiv, delirant, demenţ</w:t>
      </w:r>
      <w:r w:rsidRPr="00C16074">
        <w:rPr>
          <w:lang w:val="it-IT"/>
        </w:rPr>
        <w:t>ial, isteric, halucinator, sindroa</w:t>
      </w:r>
      <w:r>
        <w:rPr>
          <w:lang w:val="it-IT"/>
        </w:rPr>
        <w:t>me afective, sindroamele tulburării de comportament social.</w:t>
      </w:r>
    </w:p>
    <w:p w:rsidR="00411145" w:rsidRDefault="00411145" w:rsidP="00411145">
      <w:pPr>
        <w:spacing w:line="276" w:lineRule="auto"/>
        <w:rPr>
          <w:b/>
          <w:sz w:val="28"/>
          <w:szCs w:val="28"/>
          <w:u w:val="single"/>
          <w:lang w:val="it-IT"/>
        </w:rPr>
      </w:pPr>
    </w:p>
    <w:p w:rsidR="00AB4B09" w:rsidRPr="006D305E" w:rsidRDefault="00AB4B09" w:rsidP="00411145">
      <w:pPr>
        <w:spacing w:line="276" w:lineRule="auto"/>
        <w:rPr>
          <w:lang w:val="it-IT"/>
        </w:rPr>
      </w:pPr>
      <w:r w:rsidRPr="00BB282E">
        <w:rPr>
          <w:b/>
          <w:sz w:val="28"/>
          <w:szCs w:val="28"/>
          <w:u w:val="single"/>
          <w:lang w:val="it-IT"/>
        </w:rPr>
        <w:t>Bibliografia recomandată</w:t>
      </w:r>
    </w:p>
    <w:p w:rsidR="00AB4B09" w:rsidRPr="00BB282E" w:rsidRDefault="00AB4B09" w:rsidP="00411145">
      <w:pPr>
        <w:spacing w:line="276" w:lineRule="auto"/>
        <w:rPr>
          <w:lang w:val="it-IT"/>
        </w:rPr>
      </w:pPr>
      <w:r w:rsidRPr="00BB282E">
        <w:rPr>
          <w:lang w:val="it-IT"/>
        </w:rPr>
        <w:br/>
        <w:t>1. I. Dobrescu - Psihiatria copilului şi adolescentului, ghid practic, Ed. Medicală, Buc. 2005;</w:t>
      </w:r>
      <w:r w:rsidRPr="00BB282E">
        <w:rPr>
          <w:lang w:val="it-IT"/>
        </w:rPr>
        <w:br/>
        <w:t>2. S. Măgureanu – Afecţiuni neuromusculare la sugar, copil şi adolescent, Ed. Medicală Amaltea 2004</w:t>
      </w:r>
    </w:p>
    <w:p w:rsidR="00AB4B09" w:rsidRPr="00BB282E" w:rsidRDefault="00AB4B09" w:rsidP="00411145">
      <w:pPr>
        <w:spacing w:line="276" w:lineRule="auto"/>
        <w:rPr>
          <w:lang w:val="it-IT"/>
        </w:rPr>
      </w:pPr>
      <w:r w:rsidRPr="00BB282E">
        <w:rPr>
          <w:lang w:val="it-IT"/>
        </w:rPr>
        <w:t>3. D. Craiu - Cum prezentam un caz neuropediatric la examen?, Ed. Universitara "Carol Davila", Bucuresti, 2007.</w:t>
      </w:r>
      <w:r w:rsidRPr="00BB282E">
        <w:rPr>
          <w:lang w:val="it-IT"/>
        </w:rPr>
        <w:br/>
        <w:t>4. K.F. Swaiman, S. Ashwal - Pediatric Neurology Principles&amp;Practice, 5th edition, Elsevier, 2012</w:t>
      </w:r>
    </w:p>
    <w:p w:rsidR="00AB4B09" w:rsidRDefault="00AB4B09" w:rsidP="00411145">
      <w:pPr>
        <w:spacing w:line="276" w:lineRule="auto"/>
      </w:pPr>
      <w:r>
        <w:t xml:space="preserve">5. </w:t>
      </w:r>
      <w:r w:rsidRPr="00C20F40">
        <w:t xml:space="preserve">J. Aicardi - Disease of the Nervous System, </w:t>
      </w:r>
      <w:r>
        <w:t>Mac Keith Press; 3th edition, 2009</w:t>
      </w:r>
    </w:p>
    <w:p w:rsidR="00AB4B09" w:rsidRPr="00C20F40" w:rsidRDefault="00AB4B09" w:rsidP="00411145">
      <w:pPr>
        <w:spacing w:line="276" w:lineRule="auto"/>
      </w:pPr>
      <w:proofErr w:type="gramStart"/>
      <w:r>
        <w:t>6.</w:t>
      </w:r>
      <w:r w:rsidRPr="00C20F40">
        <w:t>G</w:t>
      </w:r>
      <w:proofErr w:type="gramEnd"/>
      <w:r w:rsidRPr="00C20F40">
        <w:t xml:space="preserve">. M. </w:t>
      </w:r>
      <w:proofErr w:type="spellStart"/>
      <w:r w:rsidRPr="00C20F40">
        <w:t>Fenichel</w:t>
      </w:r>
      <w:proofErr w:type="spellEnd"/>
      <w:r w:rsidRPr="00C20F40">
        <w:t xml:space="preserve"> – Clinical pediatric neurology- A</w:t>
      </w:r>
      <w:r>
        <w:t xml:space="preserve"> signs and symptoms approach, 6th Edition, Elsevier, 2009</w:t>
      </w:r>
      <w:r w:rsidRPr="00C20F40">
        <w:t xml:space="preserve"> </w:t>
      </w:r>
    </w:p>
    <w:p w:rsidR="00AB4B09" w:rsidRDefault="00AB4B09" w:rsidP="00411145">
      <w:pPr>
        <w:spacing w:line="276" w:lineRule="auto"/>
      </w:pPr>
      <w:r>
        <w:t xml:space="preserve">7. </w:t>
      </w:r>
      <w:r w:rsidRPr="00C20F40">
        <w:t xml:space="preserve">J. Roger, M. Bureau, C. </w:t>
      </w:r>
      <w:proofErr w:type="spellStart"/>
      <w:r w:rsidRPr="00C20F40">
        <w:t>Dravet</w:t>
      </w:r>
      <w:proofErr w:type="spellEnd"/>
      <w:r w:rsidRPr="00C20F40">
        <w:t xml:space="preserve">, P. </w:t>
      </w:r>
      <w:proofErr w:type="spellStart"/>
      <w:r w:rsidRPr="00C20F40">
        <w:t>Genton</w:t>
      </w:r>
      <w:proofErr w:type="spellEnd"/>
      <w:r w:rsidRPr="00C20F40">
        <w:t xml:space="preserve">, C.A. </w:t>
      </w:r>
      <w:proofErr w:type="spellStart"/>
      <w:r w:rsidRPr="00C20F40">
        <w:t>Tassinari</w:t>
      </w:r>
      <w:proofErr w:type="spellEnd"/>
      <w:r w:rsidRPr="00C20F40">
        <w:t xml:space="preserve">, P. Wolf – Epileptic syndromes in infancy, childhood and adolescence, </w:t>
      </w:r>
      <w:r>
        <w:t>4th edition, 2006</w:t>
      </w:r>
    </w:p>
    <w:p w:rsidR="00AB4B09" w:rsidRDefault="00AB4B09" w:rsidP="00411145">
      <w:pPr>
        <w:spacing w:line="276" w:lineRule="auto"/>
      </w:pPr>
      <w:r>
        <w:t xml:space="preserve">8. J. </w:t>
      </w:r>
      <w:proofErr w:type="spellStart"/>
      <w:r>
        <w:t>Barkovich</w:t>
      </w:r>
      <w:proofErr w:type="spellEnd"/>
      <w:r>
        <w:t xml:space="preserve"> - Pediatric Neuroimaging, 5th edition, Lippincott Williams &amp; Wilkins, 2012</w:t>
      </w:r>
    </w:p>
    <w:p w:rsidR="00AB4B09" w:rsidRDefault="00AB4B09" w:rsidP="00411145">
      <w:pPr>
        <w:spacing w:line="276" w:lineRule="auto"/>
      </w:pPr>
    </w:p>
    <w:p w:rsidR="00AB4B09" w:rsidRDefault="00AB4B09" w:rsidP="00411145">
      <w:pPr>
        <w:spacing w:line="276" w:lineRule="auto"/>
      </w:pPr>
    </w:p>
    <w:p w:rsidR="00AB4B09" w:rsidRDefault="00AB4B09" w:rsidP="00411145">
      <w:pPr>
        <w:spacing w:line="276" w:lineRule="auto"/>
      </w:pPr>
    </w:p>
    <w:sectPr w:rsidR="00AB4B09" w:rsidSect="00A34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72982"/>
    <w:multiLevelType w:val="multilevel"/>
    <w:tmpl w:val="26F601E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 w15:restartNumberingAfterBreak="0">
    <w:nsid w:val="1F5B0DD1"/>
    <w:multiLevelType w:val="hybridMultilevel"/>
    <w:tmpl w:val="9B0EFD4A"/>
    <w:lvl w:ilvl="0" w:tplc="C7B63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2D5EFD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76DD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A49E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F28E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C4A99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5A0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3E1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3A2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D305E"/>
    <w:rsid w:val="001D3AA6"/>
    <w:rsid w:val="00225372"/>
    <w:rsid w:val="00292750"/>
    <w:rsid w:val="00411145"/>
    <w:rsid w:val="0052079A"/>
    <w:rsid w:val="005F032F"/>
    <w:rsid w:val="006D305E"/>
    <w:rsid w:val="009024E1"/>
    <w:rsid w:val="00A031AC"/>
    <w:rsid w:val="00A34101"/>
    <w:rsid w:val="00A34CE3"/>
    <w:rsid w:val="00AB4B09"/>
    <w:rsid w:val="00AE51AD"/>
    <w:rsid w:val="00B96FB7"/>
    <w:rsid w:val="00BB282E"/>
    <w:rsid w:val="00C16074"/>
    <w:rsid w:val="00C20F40"/>
    <w:rsid w:val="00D01BF3"/>
    <w:rsid w:val="00E50A8D"/>
    <w:rsid w:val="00F12E47"/>
    <w:rsid w:val="00F707E3"/>
    <w:rsid w:val="00FB500C"/>
    <w:rsid w:val="00FB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187F611-326E-43E0-A60A-577D5499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05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12E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E4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6D305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Nitoi_M</cp:lastModifiedBy>
  <cp:revision>6</cp:revision>
  <dcterms:created xsi:type="dcterms:W3CDTF">2016-05-31T16:45:00Z</dcterms:created>
  <dcterms:modified xsi:type="dcterms:W3CDTF">2017-12-05T07:28:00Z</dcterms:modified>
</cp:coreProperties>
</file>