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229" w:rsidRPr="00F87082" w:rsidRDefault="00770229" w:rsidP="00F87082">
      <w:pPr>
        <w:spacing w:line="360" w:lineRule="auto"/>
        <w:rPr>
          <w:rFonts w:ascii="Times New Roman" w:hAnsi="Times New Roman"/>
          <w:b/>
          <w:u w:val="single"/>
          <w:lang w:val="it-IT"/>
        </w:rPr>
      </w:pPr>
      <w:bookmarkStart w:id="0" w:name="_GoBack"/>
      <w:bookmarkEnd w:id="0"/>
      <w:r w:rsidRPr="00F87082">
        <w:rPr>
          <w:rFonts w:ascii="Times New Roman" w:hAnsi="Times New Roman"/>
          <w:b/>
          <w:u w:val="single"/>
          <w:lang w:val="it-IT"/>
        </w:rPr>
        <w:t xml:space="preserve">A. </w:t>
      </w:r>
      <w:r w:rsidR="00F87082" w:rsidRPr="00F87082">
        <w:rPr>
          <w:rFonts w:ascii="Times New Roman" w:hAnsi="Times New Roman"/>
          <w:b/>
          <w:u w:val="single"/>
          <w:lang w:val="it-IT"/>
        </w:rPr>
        <w:t>TEMATICA REZIDENTIAT MEDICINA DE LABORATOR –MODUL VIRUSOLOGIE  (3 LUNI)</w:t>
      </w:r>
    </w:p>
    <w:p w:rsidR="00770229" w:rsidRPr="00F87082" w:rsidRDefault="00770229" w:rsidP="00F87082">
      <w:pPr>
        <w:spacing w:line="360" w:lineRule="auto"/>
        <w:rPr>
          <w:rFonts w:ascii="Times New Roman" w:hAnsi="Times New Roman"/>
          <w:b/>
          <w:lang w:val="it-IT"/>
        </w:rPr>
      </w:pPr>
    </w:p>
    <w:p w:rsidR="00770229" w:rsidRPr="00F87082" w:rsidRDefault="00770229" w:rsidP="00F87082">
      <w:pPr>
        <w:spacing w:line="360" w:lineRule="auto"/>
        <w:rPr>
          <w:rFonts w:ascii="Times New Roman" w:hAnsi="Times New Roman"/>
          <w:b/>
          <w:lang w:val="it-IT"/>
        </w:rPr>
      </w:pPr>
      <w:r w:rsidRPr="00F87082">
        <w:rPr>
          <w:rFonts w:ascii="Times New Roman" w:hAnsi="Times New Roman"/>
          <w:b/>
          <w:lang w:val="it-IT"/>
        </w:rPr>
        <w:t xml:space="preserve">Tematica lecţiilor conferinţă </w:t>
      </w:r>
    </w:p>
    <w:p w:rsidR="00770229" w:rsidRPr="00F87082" w:rsidRDefault="00770229" w:rsidP="00F87082">
      <w:pPr>
        <w:spacing w:line="360" w:lineRule="auto"/>
        <w:rPr>
          <w:rFonts w:ascii="Times New Roman" w:hAnsi="Times New Roman"/>
          <w:b/>
          <w:u w:val="single"/>
          <w:lang w:val="it-IT"/>
        </w:rPr>
      </w:pPr>
      <w:r w:rsidRPr="00F87082">
        <w:rPr>
          <w:rFonts w:ascii="Times New Roman" w:hAnsi="Times New Roman"/>
          <w:b/>
          <w:u w:val="single"/>
          <w:lang w:val="it-IT"/>
        </w:rPr>
        <w:t xml:space="preserve">Virusologie generală - 24 ore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 xml:space="preserve">1. Generalităţi despre virusuri. Taxonomie virală. Structura virusurilor. Diferenţe virusuri - prioni. Encefalopatii spongiforme transmisibile. 3 ore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 xml:space="preserve">2. Replicarea virusurilor. Genetică virală. Funcţionarea celulei parazitate viral 4 ore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 xml:space="preserve">3. Patogenia infecţiei virale. Persistenţa virală. 2 ore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 xml:space="preserve">4.. Imunitatea în viroze. Efectorii imunităţii naturale. Interferoni. Efectorii imunităţii dobândite. 4 ore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5. Vaccinuri virale. 4 ore</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6. Principalele sindroame de etiologie virală. Noţiuni de epidemiologie a virozelor. Coinfecţii bacterii-virusuri şi virusuri-virusuri . Evoluţia virusurilor. Zoonoze.  4 ore</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 xml:space="preserve">7. Terapie antivirală. Rezistenţa la antivirale- 3 ore </w:t>
      </w:r>
    </w:p>
    <w:p w:rsidR="00770229" w:rsidRPr="00F87082" w:rsidRDefault="00770229" w:rsidP="00F87082">
      <w:pPr>
        <w:spacing w:line="360" w:lineRule="auto"/>
        <w:rPr>
          <w:rFonts w:ascii="Times New Roman" w:hAnsi="Times New Roman"/>
          <w:b/>
          <w:u w:val="single"/>
          <w:lang w:val="it-IT"/>
        </w:rPr>
      </w:pPr>
    </w:p>
    <w:p w:rsidR="00770229" w:rsidRPr="00F87082" w:rsidRDefault="00770229" w:rsidP="00F87082">
      <w:pPr>
        <w:spacing w:line="360" w:lineRule="auto"/>
        <w:rPr>
          <w:rFonts w:ascii="Times New Roman" w:hAnsi="Times New Roman"/>
          <w:b/>
          <w:u w:val="single"/>
          <w:lang w:val="it-IT"/>
        </w:rPr>
      </w:pPr>
      <w:r w:rsidRPr="00F87082">
        <w:rPr>
          <w:rFonts w:ascii="Times New Roman" w:hAnsi="Times New Roman"/>
          <w:b/>
          <w:u w:val="single"/>
          <w:lang w:val="it-IT"/>
        </w:rPr>
        <w:t xml:space="preserve">Virusologie specială -  58 ore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 xml:space="preserve">1. Picornaviridae. Clasificare. Structură, replicare, patogenie, sindroame clinice, principii de diagnostic, elemente de epidemiologie, Vaccinuri anti polio. - 4 ore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 xml:space="preserve">2. Gastroenterite virale. Agenţi etiologici virali impilicaţi în GEV. Structură, replicare, patogenie, sindroame clinice, principii de diagnostic, elemente de epidemiologie, metode de prevenţie - 2 ore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 xml:space="preserve">3. Arbovirusuri. Clasificare. Structură, replicare, patogenie, sindroame clinice, principii de diagnostic, elemente de epidemiologie, metode de profilaxie şi tratament - 4 ore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 xml:space="preserve">4. Rhabdoviridae. Structură, sensibilitate la agenţi fizico-chimici, habitat, replicare, patogenie, sindroame clinice, principii de diagnostic, elemente de epidemiologie, vaccinarea antirabică - 2 ore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 xml:space="preserve">5. Ortomixoviridae. Structură, replicare, patogenie, sindroame clinice, principii de diagnostic, elemente de epidemiologie. Gripa Aviară. Vaccinuri antigripale. Medicamente active pe virusurile gripale - 4 ore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 xml:space="preserve">6. Paramyxoviridae. Clasificare. Structură, replicare, patogenie, sindroame clinice, principii de diagnostic, elemente de epidemiologie, metode de profilaxie – vaccinarea MMR - 4 ore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lastRenderedPageBreak/>
        <w:t xml:space="preserve">7. Retroviridae. Clasificare. Structură, replicare, patogenie, sindroame clinice, principii de diagnostic, elemente de epidemiologie - 2 ore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 xml:space="preserve">8. HIV-SIDA. Structură, replicare, patogenie, sindroame clinice, principii de diagnostic, elemente de epidemiologie. Infecţia HIV versus SIDA, diferenţiere prin argumente clinice şi de laborator. Terapia antiretrovirală - 6 ore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 xml:space="preserve">9. Parvoviridae. Clasificare. Structură, replicare, patogenie, sindroame clinice, principii de diagnostic, elemente de epidemiologie - 2 ore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 xml:space="preserve">10. Virusuri hepatitice cu transmitere fecal-orală. Definiţii. Clasificare. Structură, replicare, patogenie, sindroame clinice, principii de diagnostic, elemente de epidemiologie. Metode de profilaxie şi tratament - 2 ore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 xml:space="preserve">11. Virusuri hepatitice cu transmitere parenterală.Definiţii.Clasificare. Structură, replicare, patogenie, sindroame clinice, principii de diagnostic, elemente de epidemiologie. Metode de profilaxie şi tratament - 6 ore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 xml:space="preserve">12. Adenoviridae. Clasificare. Structură, replicare, patogenie, sindroame clinice, principii de diagnostic, elemente de epidemiologie - 2 ore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 xml:space="preserve">13. Herpesviridae. Clasificare. Structură, replicare, patogenie, sindroame clinice, principii de diagnostic, elemente de epidemiologie. Medicamente active pe herpesvirusuri - 4 ore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 xml:space="preserve">14. Papovaviridae. Structură, replicare, patogenie, sindroame clinice, principii de diagnostic, elemente de epidemiologie. Implicarea papilomavirusurilor umane în carcinomul de col uterin - 4 ore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 xml:space="preserve">15. Poxviridae. Clasificare. Structură, replicare, patogenie, sindroame clinice, principii de diagnostic, elemente de epidemiologie, vaccinare - 2 ore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 xml:space="preserve">16. Virusuri şi cancer. Oncogene şi antioncogene. Celule transformate viral. Virusuri ADN şi ARN implicate în carcinogeneză - 4 ore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 xml:space="preserve">17. Virusuri emergente. Filovirusuri. Arbovirusuri. Coronavirusuri noi  SARS/ MERS - 2 ore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 xml:space="preserve">18. Diagnosticul şi prevenirea infecţiilor virale cu potenţial bioterorist - 2 ore </w:t>
      </w:r>
    </w:p>
    <w:p w:rsidR="00770229" w:rsidRPr="00F87082" w:rsidRDefault="00770229" w:rsidP="00F87082">
      <w:pPr>
        <w:spacing w:line="360" w:lineRule="auto"/>
        <w:rPr>
          <w:rFonts w:ascii="Times New Roman" w:hAnsi="Times New Roman"/>
          <w:b/>
          <w:u w:val="single"/>
          <w:lang w:val="it-IT"/>
        </w:rPr>
      </w:pPr>
    </w:p>
    <w:p w:rsidR="00770229" w:rsidRPr="00F87082" w:rsidRDefault="00770229" w:rsidP="00F87082">
      <w:pPr>
        <w:spacing w:line="360" w:lineRule="auto"/>
        <w:rPr>
          <w:rFonts w:ascii="Times New Roman" w:hAnsi="Times New Roman"/>
          <w:b/>
          <w:u w:val="single"/>
          <w:lang w:val="it-IT"/>
        </w:rPr>
      </w:pPr>
      <w:r w:rsidRPr="00F87082">
        <w:rPr>
          <w:rFonts w:ascii="Times New Roman" w:hAnsi="Times New Roman"/>
          <w:b/>
          <w:u w:val="single"/>
          <w:lang w:val="it-IT"/>
        </w:rPr>
        <w:t xml:space="preserve">Activităţi practice (12 săptămâni) </w:t>
      </w:r>
    </w:p>
    <w:p w:rsidR="00770229" w:rsidRPr="00F87082" w:rsidRDefault="00770229" w:rsidP="00F87082">
      <w:pPr>
        <w:spacing w:line="360" w:lineRule="auto"/>
        <w:rPr>
          <w:rFonts w:ascii="Times New Roman" w:hAnsi="Times New Roman"/>
          <w:lang w:val="it-IT"/>
        </w:rPr>
      </w:pPr>
      <w:r w:rsidRPr="00F87082">
        <w:rPr>
          <w:rFonts w:ascii="Times New Roman" w:hAnsi="Times New Roman"/>
          <w:b/>
          <w:lang w:val="it-IT"/>
        </w:rPr>
        <w:t>1. Principii generale de diagnostic virusologic</w:t>
      </w:r>
      <w:r w:rsidRPr="00F87082">
        <w:rPr>
          <w:rFonts w:ascii="Times New Roman" w:hAnsi="Times New Roman"/>
          <w:lang w:val="it-IT"/>
        </w:rPr>
        <w:t xml:space="preserve">. Prelevare, transport, prelucrarea produselor patologice. Stocarea tulpinilor. Etichetare şi evidenţã (trasabilitate). Organizarea unei colecţii de tulpini virale. Siguranţa activităţii în laborator. Tehnicile de decontaminare şi sterilizare. Întreţinerea şi controlul aparaturii în laboratorul de </w:t>
      </w:r>
      <w:r w:rsidRPr="00F87082">
        <w:rPr>
          <w:rFonts w:ascii="Times New Roman" w:hAnsi="Times New Roman"/>
          <w:lang w:val="it-IT"/>
        </w:rPr>
        <w:lastRenderedPageBreak/>
        <w:t xml:space="preserve">virusologie. Controlul de calitate. Standardizare şi acreditare. Cunoştinţe necesare unui management corect al datelor. 2 zile </w:t>
      </w:r>
    </w:p>
    <w:p w:rsidR="00770229" w:rsidRPr="00F87082" w:rsidRDefault="00770229" w:rsidP="00F87082">
      <w:pPr>
        <w:spacing w:line="360" w:lineRule="auto"/>
        <w:rPr>
          <w:rFonts w:ascii="Times New Roman" w:hAnsi="Times New Roman"/>
          <w:lang w:val="it-IT"/>
        </w:rPr>
      </w:pPr>
      <w:r w:rsidRPr="00F87082">
        <w:rPr>
          <w:rFonts w:ascii="Times New Roman" w:hAnsi="Times New Roman"/>
          <w:b/>
          <w:lang w:val="it-IT"/>
        </w:rPr>
        <w:t>2. Culturi de celule.</w:t>
      </w:r>
      <w:r w:rsidRPr="00F87082">
        <w:rPr>
          <w:rFonts w:ascii="Times New Roman" w:hAnsi="Times New Roman"/>
          <w:lang w:val="it-IT"/>
        </w:rPr>
        <w:t xml:space="preserve"> Criterii de clasificare. Dotarea şi menţinerea laboratorului de culturi de celule. Menţinerea aparaturii aferente. Surse de obţinere a unor culturi de celule. Prepararea şi controlul mediilor de culturã. Metode de obţinere a culturilor celulare primare şi a liniilor celulare. Variante de cultivare: roller, culturi pe suport, culturi în suspensie. Alte utilizări ale culturilor de celule (citotoxicitate, izolări de bacterii, micoplasme, chlamidii etc). Aplicaţii practice în diagnosticul virusologic; producţia de vaccinuri virale; producţia de anticorpi monoclonali. 1 săptămâna </w:t>
      </w:r>
    </w:p>
    <w:p w:rsidR="00770229" w:rsidRPr="00F87082" w:rsidRDefault="00770229" w:rsidP="00F87082">
      <w:pPr>
        <w:spacing w:line="360" w:lineRule="auto"/>
        <w:rPr>
          <w:rFonts w:ascii="Times New Roman" w:hAnsi="Times New Roman"/>
          <w:lang w:val="it-IT"/>
        </w:rPr>
      </w:pPr>
      <w:r w:rsidRPr="00F87082">
        <w:rPr>
          <w:rFonts w:ascii="Times New Roman" w:hAnsi="Times New Roman"/>
          <w:b/>
          <w:lang w:val="it-IT"/>
        </w:rPr>
        <w:t>3. Izolarea virusurilor pe culturi de celule</w:t>
      </w:r>
      <w:r w:rsidRPr="00F87082">
        <w:rPr>
          <w:rFonts w:ascii="Times New Roman" w:hAnsi="Times New Roman"/>
          <w:lang w:val="it-IT"/>
        </w:rPr>
        <w:t xml:space="preserve">. Efecte citopatice. Titrarea infectivităţii viralepe culturi celulare (DIC50 PFU). 1 săptămâna </w:t>
      </w:r>
    </w:p>
    <w:p w:rsidR="00770229" w:rsidRPr="00F87082" w:rsidRDefault="00770229" w:rsidP="00F87082">
      <w:pPr>
        <w:spacing w:line="360" w:lineRule="auto"/>
        <w:rPr>
          <w:rFonts w:ascii="Times New Roman" w:hAnsi="Times New Roman"/>
          <w:lang w:val="it-IT"/>
        </w:rPr>
      </w:pPr>
      <w:r w:rsidRPr="00F87082">
        <w:rPr>
          <w:rFonts w:ascii="Times New Roman" w:hAnsi="Times New Roman"/>
          <w:b/>
          <w:lang w:val="it-IT"/>
        </w:rPr>
        <w:t xml:space="preserve">4. Diagnosticul serologic in viroze </w:t>
      </w:r>
      <w:r w:rsidRPr="00F87082">
        <w:rPr>
          <w:rFonts w:ascii="Times New Roman" w:hAnsi="Times New Roman"/>
          <w:lang w:val="it-IT"/>
        </w:rPr>
        <w:t xml:space="preserve">(I). Tehnici clasice de serologie. Prelucrarea probelor pentru diagnosticul serologic viral. Reacţia de hemaglutinare şi reacţia de hemaglutinoinhibare. Virusuri hemaglutinante şi hemadsorbante. Seroneutralizarea. Principiu. Tehnică. Interpretare. 2 zile </w:t>
      </w:r>
    </w:p>
    <w:p w:rsidR="00770229" w:rsidRPr="00F87082" w:rsidRDefault="00770229" w:rsidP="00F87082">
      <w:pPr>
        <w:spacing w:line="360" w:lineRule="auto"/>
        <w:rPr>
          <w:rFonts w:ascii="Times New Roman" w:hAnsi="Times New Roman"/>
          <w:lang w:val="it-IT"/>
        </w:rPr>
      </w:pPr>
      <w:r w:rsidRPr="00F87082">
        <w:rPr>
          <w:rFonts w:ascii="Times New Roman" w:hAnsi="Times New Roman"/>
          <w:b/>
          <w:lang w:val="it-IT"/>
        </w:rPr>
        <w:t>5. Diagnosticul serologic in viroze (II).</w:t>
      </w:r>
      <w:r w:rsidRPr="00F87082">
        <w:rPr>
          <w:rFonts w:ascii="Times New Roman" w:hAnsi="Times New Roman"/>
          <w:lang w:val="it-IT"/>
        </w:rPr>
        <w:t xml:space="preserve"> Tehnici imunoenzimatice. ELISA indirectă, de competiţie, de captură. Westen Blot. RIBA. Dot blot. Principiu. Tehnică. Interpretare 3 zile </w:t>
      </w:r>
    </w:p>
    <w:p w:rsidR="00770229" w:rsidRPr="00F87082" w:rsidRDefault="00770229" w:rsidP="00F87082">
      <w:pPr>
        <w:spacing w:line="360" w:lineRule="auto"/>
        <w:rPr>
          <w:rFonts w:ascii="Times New Roman" w:hAnsi="Times New Roman"/>
          <w:lang w:val="it-IT"/>
        </w:rPr>
      </w:pPr>
      <w:r w:rsidRPr="00F87082">
        <w:rPr>
          <w:rFonts w:ascii="Times New Roman" w:hAnsi="Times New Roman"/>
          <w:b/>
          <w:lang w:val="it-IT"/>
        </w:rPr>
        <w:t>6. Evidenţierea genomului viral.</w:t>
      </w:r>
      <w:r w:rsidRPr="00F87082">
        <w:rPr>
          <w:rFonts w:ascii="Times New Roman" w:hAnsi="Times New Roman"/>
          <w:lang w:val="it-IT"/>
        </w:rPr>
        <w:t xml:space="preserve"> Mod de funcţionare şi întreţinere a aparaturii. Prepararea reagenţilor. Recoltarea probelor. Izolare/purificare ARN/ADN. Reacţia de hibridizare genică. PCR şi RT-PCR. Real time PCR. Electroforezã. Evidenţierea ampliconilor. Tehnici colorimetrice de evidenţiere pentru proteine şi pentru acizi nucleici. 1 săptămână </w:t>
      </w:r>
    </w:p>
    <w:p w:rsidR="00770229" w:rsidRPr="00F87082" w:rsidRDefault="00770229" w:rsidP="00F87082">
      <w:pPr>
        <w:spacing w:line="360" w:lineRule="auto"/>
        <w:rPr>
          <w:rFonts w:ascii="Times New Roman" w:hAnsi="Times New Roman"/>
          <w:lang w:val="it-IT"/>
        </w:rPr>
      </w:pPr>
      <w:r w:rsidRPr="00F87082">
        <w:rPr>
          <w:rFonts w:ascii="Times New Roman" w:hAnsi="Times New Roman"/>
          <w:b/>
          <w:lang w:val="it-IT"/>
        </w:rPr>
        <w:t>7. Diagnosticul rapid în viroze respiratorii</w:t>
      </w:r>
      <w:r w:rsidRPr="00F87082">
        <w:rPr>
          <w:rFonts w:ascii="Times New Roman" w:hAnsi="Times New Roman"/>
          <w:lang w:val="it-IT"/>
        </w:rPr>
        <w:t xml:space="preserve">. Agenţi etiologici posibili: v.gripale, paragripale, virusul respirator sinciţial, adenovirusuri. Algoritmul diagnosticului în caz de epidemii/pandemii. Izolarea agentului viral. Evidenţierea virusului direct din produsul patologic. Izolare în culturi de celule. Reacţii imunofluorescentă directă/indirectă. Kituri imunoenzimatice pentru detecţia antigenelor virale. Diagnostic molecular prin evidenţierea genomului viral. Serologie. 3 zile </w:t>
      </w:r>
    </w:p>
    <w:p w:rsidR="00770229" w:rsidRPr="00F87082" w:rsidRDefault="00770229" w:rsidP="00F87082">
      <w:pPr>
        <w:spacing w:line="360" w:lineRule="auto"/>
        <w:rPr>
          <w:rFonts w:ascii="Times New Roman" w:hAnsi="Times New Roman"/>
          <w:lang w:val="it-IT"/>
        </w:rPr>
      </w:pPr>
      <w:r w:rsidRPr="00F87082">
        <w:rPr>
          <w:rFonts w:ascii="Times New Roman" w:hAnsi="Times New Roman"/>
          <w:b/>
          <w:lang w:val="it-IT"/>
        </w:rPr>
        <w:t>8. Diagnosticul de laborator al bolii diareice de etiologie nonbacteriană</w:t>
      </w:r>
      <w:r w:rsidRPr="00F87082">
        <w:rPr>
          <w:rFonts w:ascii="Times New Roman" w:hAnsi="Times New Roman"/>
          <w:lang w:val="it-IT"/>
        </w:rPr>
        <w:t>. Agenţi etiologici posibili: rotavirusuri, calicivirusuri. Recoltarea produselor patologice. Reacţii imunoenzimatice. Reacţii de latex aglutinare. Diagnostic molecular prin evidenţierea genomului viral 2 zile</w:t>
      </w:r>
    </w:p>
    <w:p w:rsidR="00770229" w:rsidRPr="00F87082" w:rsidRDefault="00770229" w:rsidP="00F87082">
      <w:pPr>
        <w:spacing w:line="360" w:lineRule="auto"/>
        <w:rPr>
          <w:rFonts w:ascii="Times New Roman" w:hAnsi="Times New Roman"/>
          <w:lang w:val="it-IT"/>
        </w:rPr>
      </w:pPr>
      <w:r w:rsidRPr="00F87082">
        <w:rPr>
          <w:rFonts w:ascii="Times New Roman" w:hAnsi="Times New Roman"/>
          <w:b/>
          <w:lang w:val="it-IT"/>
        </w:rPr>
        <w:lastRenderedPageBreak/>
        <w:t>9. Diagnosticul de laborator al virozelor cutanate şi infecţiior virale oculare</w:t>
      </w:r>
      <w:r w:rsidRPr="00F87082">
        <w:rPr>
          <w:rFonts w:ascii="Times New Roman" w:hAnsi="Times New Roman"/>
          <w:lang w:val="it-IT"/>
        </w:rPr>
        <w:t>. Agenţi etiologici posibili: virusurile herpetice (HSV 1, HSV 2, varicela zoster, CMV, Epstein Barr); adenovirusurile, v. rujeolos, v.rubeolos. Izolarea agentului viral. Metoda shell vial. Evidenţierea virusului direct din produsul patologic. Imunoflurescenţa. Serologie. Evidenţierea genomului viral.  3 zile</w:t>
      </w:r>
    </w:p>
    <w:p w:rsidR="00770229" w:rsidRPr="00F87082" w:rsidRDefault="00770229" w:rsidP="00F87082">
      <w:pPr>
        <w:spacing w:line="360" w:lineRule="auto"/>
        <w:rPr>
          <w:rFonts w:ascii="Times New Roman" w:hAnsi="Times New Roman"/>
          <w:lang w:val="it-IT"/>
        </w:rPr>
      </w:pPr>
      <w:r w:rsidRPr="00F87082">
        <w:rPr>
          <w:rFonts w:ascii="Times New Roman" w:hAnsi="Times New Roman"/>
          <w:b/>
          <w:lang w:val="it-IT"/>
        </w:rPr>
        <w:t xml:space="preserve">10. Diagnosticul de laborator in neuroviroze </w:t>
      </w:r>
      <w:r w:rsidRPr="00F87082">
        <w:rPr>
          <w:rFonts w:ascii="Times New Roman" w:hAnsi="Times New Roman"/>
          <w:lang w:val="it-IT"/>
        </w:rPr>
        <w:t xml:space="preserve">Agenţi etiologici posibili: enterovirusuri (v. Polio; v. Coxsackie; v. ECHO); v. urlian; v. rujeolei; v. herpetice; v. rabic, arbovirusuri. Metode de izolare virală. Evidenţierea virusului direct din produsul patologic. Identificarea virală - reacţia de virusneutralizare. Serologie. Evidenţierea acizilor nucleici virali. 1 săptămână </w:t>
      </w:r>
    </w:p>
    <w:p w:rsidR="00770229" w:rsidRPr="00F87082" w:rsidRDefault="00770229" w:rsidP="00F87082">
      <w:pPr>
        <w:spacing w:line="360" w:lineRule="auto"/>
        <w:rPr>
          <w:rFonts w:ascii="Times New Roman" w:hAnsi="Times New Roman"/>
          <w:lang w:val="it-IT"/>
        </w:rPr>
      </w:pPr>
      <w:r w:rsidRPr="00F87082">
        <w:rPr>
          <w:rFonts w:ascii="Times New Roman" w:hAnsi="Times New Roman"/>
          <w:b/>
          <w:lang w:val="it-IT"/>
        </w:rPr>
        <w:t>11. Diagnosticul de laborator al bolilor cu transmitere sexuală de etiologie virală.</w:t>
      </w:r>
      <w:r w:rsidRPr="00F87082">
        <w:rPr>
          <w:rFonts w:ascii="Times New Roman" w:hAnsi="Times New Roman"/>
          <w:lang w:val="it-IT"/>
        </w:rPr>
        <w:t xml:space="preserve"> Agenţi etiologici posibili: herpesvirusuri, papilomavirusuri. Izolare virală pe culturi de celule, detecţia antigenelor virale prin imunofluorescenţă/EIA. Diagnostic serologic. PCR pentru ADN papilomavirusuri umane şi genotipare pentru evidenţierea genotipurilor cu risc oncogen crescut. Diagnosticul BTS determinate de chalmidii şi mycoplasme. 1 săptămână </w:t>
      </w:r>
    </w:p>
    <w:p w:rsidR="00770229" w:rsidRPr="00F87082" w:rsidRDefault="00770229" w:rsidP="00F87082">
      <w:pPr>
        <w:spacing w:line="360" w:lineRule="auto"/>
        <w:rPr>
          <w:rFonts w:ascii="Times New Roman" w:hAnsi="Times New Roman"/>
          <w:lang w:val="it-IT"/>
        </w:rPr>
      </w:pPr>
      <w:r w:rsidRPr="00F87082">
        <w:rPr>
          <w:rFonts w:ascii="Times New Roman" w:hAnsi="Times New Roman"/>
          <w:b/>
          <w:lang w:val="it-IT"/>
        </w:rPr>
        <w:t xml:space="preserve">12. Diagnosticul de laborator în infecţiile virale congenitale şi perinatale. </w:t>
      </w:r>
      <w:r w:rsidRPr="00F87082">
        <w:rPr>
          <w:rFonts w:ascii="Times New Roman" w:hAnsi="Times New Roman"/>
          <w:lang w:val="it-IT"/>
        </w:rPr>
        <w:t xml:space="preserve">Agenţi etiologici posibili. (v. rubeolos, HSV2, v. Citomegalic, v. Epstein Barr etc). Detecţia antigenelor virale (herpes simplex, CMV) prin imunofluorescenţă. Diagnostic serologic. Detecţia genomului viral (PCR pentru ADN CMV şi ADN EBV). Diagnosticul virozelor ce beneficiază de profilaxie prin vaccinare (rujeolă, rubeolă, oreion, varicelă etc) 1 săptămână </w:t>
      </w:r>
    </w:p>
    <w:p w:rsidR="00770229" w:rsidRPr="00F87082" w:rsidRDefault="00770229" w:rsidP="00F87082">
      <w:pPr>
        <w:spacing w:line="360" w:lineRule="auto"/>
        <w:rPr>
          <w:rFonts w:ascii="Times New Roman" w:hAnsi="Times New Roman"/>
          <w:lang w:val="it-IT"/>
        </w:rPr>
      </w:pPr>
      <w:r w:rsidRPr="00F87082">
        <w:rPr>
          <w:rFonts w:ascii="Times New Roman" w:hAnsi="Times New Roman"/>
          <w:b/>
          <w:lang w:val="it-IT"/>
        </w:rPr>
        <w:t>13. Diagnosticul de laborator al hepatitelor virale acute</w:t>
      </w:r>
      <w:r w:rsidRPr="00F87082">
        <w:rPr>
          <w:rFonts w:ascii="Times New Roman" w:hAnsi="Times New Roman"/>
          <w:lang w:val="it-IT"/>
        </w:rPr>
        <w:t>. Diagnostic serologic. Detecţia genomului viral-tehnici calitative 2 zile</w:t>
      </w:r>
    </w:p>
    <w:p w:rsidR="00770229" w:rsidRPr="00F87082" w:rsidRDefault="00770229" w:rsidP="00F87082">
      <w:pPr>
        <w:spacing w:line="360" w:lineRule="auto"/>
        <w:rPr>
          <w:rFonts w:ascii="Times New Roman" w:hAnsi="Times New Roman"/>
          <w:lang w:val="it-IT"/>
        </w:rPr>
      </w:pPr>
      <w:r w:rsidRPr="00F87082">
        <w:rPr>
          <w:rFonts w:ascii="Times New Roman" w:hAnsi="Times New Roman"/>
          <w:b/>
          <w:lang w:val="it-IT"/>
        </w:rPr>
        <w:t>14. Diagnosticul de laborator al hepatitelor virale cronice.</w:t>
      </w:r>
      <w:r w:rsidRPr="00F87082">
        <w:rPr>
          <w:rFonts w:ascii="Times New Roman" w:hAnsi="Times New Roman"/>
          <w:lang w:val="it-IT"/>
        </w:rPr>
        <w:t xml:space="preserve"> Diagnostic serologic. Detecţia genomului viral - tehnici cantitative. Genotipare. Markeri predictivi ai evoluţiei infecţiei.1 săptămâna </w:t>
      </w:r>
    </w:p>
    <w:p w:rsidR="00770229" w:rsidRPr="00F87082" w:rsidRDefault="00770229" w:rsidP="00F87082">
      <w:pPr>
        <w:spacing w:line="360" w:lineRule="auto"/>
        <w:rPr>
          <w:rFonts w:ascii="Times New Roman" w:hAnsi="Times New Roman"/>
          <w:lang w:val="it-IT"/>
        </w:rPr>
      </w:pPr>
      <w:r w:rsidRPr="00F87082">
        <w:rPr>
          <w:rFonts w:ascii="Times New Roman" w:hAnsi="Times New Roman"/>
          <w:b/>
          <w:lang w:val="it-IT"/>
        </w:rPr>
        <w:t>15. Diagnosticul de laborator al infecţiei cu virusul imunodeficienţei umane dobândite (HIV) şi a altor agenţi virali cu transmitere parenterală</w:t>
      </w:r>
      <w:r w:rsidRPr="00F87082">
        <w:rPr>
          <w:rFonts w:ascii="Times New Roman" w:hAnsi="Times New Roman"/>
          <w:lang w:val="it-IT"/>
        </w:rPr>
        <w:t xml:space="preserve">. Risc profesional şi al infecţiilor iatrogene. Izolarea agenţilor virali. Serologie –screening ELISA. Criterii de pozitivitate. Diagnosticul de confirmare în infecţia cu HIV. Western Blot. Principii. Tehnica. Interpretare. Imunofluorescenţa. 1 săptămână </w:t>
      </w:r>
    </w:p>
    <w:p w:rsidR="00770229" w:rsidRPr="00F87082" w:rsidRDefault="00770229" w:rsidP="00F87082">
      <w:pPr>
        <w:spacing w:line="360" w:lineRule="auto"/>
        <w:rPr>
          <w:rFonts w:ascii="Times New Roman" w:hAnsi="Times New Roman"/>
          <w:lang w:val="it-IT"/>
        </w:rPr>
      </w:pPr>
      <w:r w:rsidRPr="00F87082">
        <w:rPr>
          <w:rFonts w:ascii="Times New Roman" w:hAnsi="Times New Roman"/>
          <w:b/>
          <w:lang w:val="it-IT"/>
        </w:rPr>
        <w:lastRenderedPageBreak/>
        <w:t>16. Markeri predictivi ai evoluţiei infecţiei HIV.</w:t>
      </w:r>
      <w:r w:rsidRPr="00F87082">
        <w:rPr>
          <w:rFonts w:ascii="Times New Roman" w:hAnsi="Times New Roman"/>
          <w:lang w:val="it-IT"/>
        </w:rPr>
        <w:t xml:space="preserve"> Antigenemia p24. Tehnici de determinare a încărcării virale. Genotipare. Determinarea rezistenţei la antivirale 1 săptămâna </w:t>
      </w:r>
    </w:p>
    <w:p w:rsidR="00770229" w:rsidRPr="00F87082" w:rsidRDefault="00770229" w:rsidP="00F87082">
      <w:pPr>
        <w:spacing w:line="360" w:lineRule="auto"/>
        <w:rPr>
          <w:rFonts w:ascii="Times New Roman" w:hAnsi="Times New Roman"/>
          <w:b/>
          <w:u w:val="single"/>
          <w:lang w:val="it-IT"/>
        </w:rPr>
      </w:pPr>
    </w:p>
    <w:p w:rsidR="00770229" w:rsidRPr="00F87082" w:rsidRDefault="00770229" w:rsidP="00F87082">
      <w:pPr>
        <w:spacing w:line="360" w:lineRule="auto"/>
        <w:rPr>
          <w:rFonts w:ascii="Times New Roman" w:hAnsi="Times New Roman"/>
          <w:b/>
          <w:u w:val="single"/>
          <w:lang w:val="it-IT"/>
        </w:rPr>
      </w:pPr>
      <w:r w:rsidRPr="00F87082">
        <w:rPr>
          <w:rFonts w:ascii="Times New Roman" w:hAnsi="Times New Roman"/>
          <w:b/>
          <w:u w:val="single"/>
          <w:lang w:val="it-IT"/>
        </w:rPr>
        <w:t xml:space="preserve">Barem activităţi obligatorii: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 xml:space="preserve">1. Prepararea şi controlul mediilor de cultură - 10 activităţi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 xml:space="preserve">2. Menţinerea culturilor de celule în 10 pasaje succesive - 10 activităţi.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3. Determinarea viabilitatii celulare - 10 activităţi</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 xml:space="preserve"> 4. Izolarea virusurilor citopatogene pe culturi de celule - 20 activităţi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 xml:space="preserve">5. Recunoaşterea efectelor citopatice pe frotiuri colorate - 20 activităţi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 xml:space="preserve">6. Titrarea infectivităţii pe culturi celulare - 5 activităţi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 xml:space="preserve">7. Prelucrarea probelor pentru diagnosticul virusologic - câte 10 probe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 xml:space="preserve">8. Reacţia de hemaglutinare şi reacţia de hemaglutinoinhibare - câte 20 reacţii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 xml:space="preserve">9. Seroneutralizarea - câte 10 reacţii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 xml:space="preserve">10. Detecţia antigenelor virale prin imunofluorescenţă (v. respiratorii, herpesvirusuri) - 30 probe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 xml:space="preserve">11. Tehnici imunoenzimatice ELISA pentru detecţia markerilor infecţiilor cu virusuri hepatitice (VHA; VHB; VHC; VHD) - câte 50 reacţii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 xml:space="preserve">12. Tehnici RIBA/Western Blot pentru confirmarea infecţiei VHC - câte 20 reacţii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 xml:space="preserve">13. Tehnici imunoenzimatice ELISA pentru diagnosticul de triaj al infecţiei HIV - câte 30 reacţii 14. Tehnica Western Blot pentru confirmarea infectiei HIV - câte 20 reacţii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 xml:space="preserve">15. Izolare/purificare ARN/ADN viral din diferite produse patologice- câte 20 reacţii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 xml:space="preserve">16. PCR şi RT-PCR calitativ pentru amplificarea acizilor nucleici virali- câte 20 de reacţii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 xml:space="preserve">17. PCR şi RT-PCR cantitativ pentru determinarea încărcării virale în infecţia cu VHB, VHC şi HIV - câte 20 reacţii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 xml:space="preserve">18. Detecţia ampliconilor după electroforeză - 20 de reacţii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 xml:space="preserve">19. Reacţia de hibridizare (Southern/Northern) - 20 reacţii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20. Genotipare HPV - 20 reacţii</w:t>
      </w:r>
    </w:p>
    <w:p w:rsidR="00770229" w:rsidRPr="00F87082" w:rsidRDefault="00770229" w:rsidP="00F87082">
      <w:pPr>
        <w:spacing w:line="360" w:lineRule="auto"/>
        <w:ind w:firstLine="720"/>
        <w:jc w:val="both"/>
        <w:rPr>
          <w:rFonts w:ascii="Times New Roman" w:hAnsi="Times New Roman"/>
          <w:b/>
          <w:color w:val="FF0000"/>
          <w:lang w:val="ro-RO"/>
        </w:rPr>
      </w:pPr>
    </w:p>
    <w:p w:rsidR="00F87082" w:rsidRDefault="00F87082" w:rsidP="00F87082">
      <w:pPr>
        <w:spacing w:line="360" w:lineRule="auto"/>
        <w:rPr>
          <w:rFonts w:ascii="Times New Roman" w:hAnsi="Times New Roman"/>
          <w:b/>
          <w:lang w:val="it-IT"/>
        </w:rPr>
      </w:pPr>
    </w:p>
    <w:p w:rsidR="00F87082" w:rsidRDefault="00F87082" w:rsidP="00F87082">
      <w:pPr>
        <w:spacing w:line="360" w:lineRule="auto"/>
        <w:rPr>
          <w:rFonts w:ascii="Times New Roman" w:hAnsi="Times New Roman"/>
          <w:b/>
          <w:lang w:val="it-IT"/>
        </w:rPr>
      </w:pPr>
    </w:p>
    <w:p w:rsidR="00F87082" w:rsidRDefault="00F87082" w:rsidP="00F87082">
      <w:pPr>
        <w:spacing w:line="360" w:lineRule="auto"/>
        <w:rPr>
          <w:rFonts w:ascii="Times New Roman" w:hAnsi="Times New Roman"/>
          <w:b/>
          <w:lang w:val="it-IT"/>
        </w:rPr>
      </w:pPr>
    </w:p>
    <w:p w:rsidR="00F87082" w:rsidRDefault="00F87082" w:rsidP="00F87082">
      <w:pPr>
        <w:spacing w:line="360" w:lineRule="auto"/>
        <w:rPr>
          <w:rFonts w:ascii="Times New Roman" w:hAnsi="Times New Roman"/>
          <w:b/>
          <w:lang w:val="it-IT"/>
        </w:rPr>
      </w:pPr>
    </w:p>
    <w:p w:rsidR="00770229" w:rsidRPr="00F87082" w:rsidRDefault="00F87082" w:rsidP="00F87082">
      <w:pPr>
        <w:spacing w:line="360" w:lineRule="auto"/>
        <w:rPr>
          <w:rFonts w:ascii="Times New Roman" w:hAnsi="Times New Roman"/>
          <w:b/>
          <w:lang w:val="it-IT"/>
        </w:rPr>
      </w:pPr>
      <w:r w:rsidRPr="00F87082">
        <w:rPr>
          <w:rFonts w:ascii="Times New Roman" w:hAnsi="Times New Roman"/>
          <w:b/>
          <w:lang w:val="it-IT"/>
        </w:rPr>
        <w:t>TEMATICA REZIDENTIAT BOLI INFECTIOASE</w:t>
      </w:r>
    </w:p>
    <w:p w:rsidR="00770229" w:rsidRPr="00F87082" w:rsidRDefault="00770229" w:rsidP="00F87082">
      <w:pPr>
        <w:spacing w:line="360" w:lineRule="auto"/>
        <w:rPr>
          <w:rFonts w:ascii="Times New Roman" w:hAnsi="Times New Roman"/>
          <w:b/>
          <w:lang w:val="it-IT"/>
        </w:rPr>
      </w:pPr>
      <w:r w:rsidRPr="00F87082">
        <w:rPr>
          <w:rFonts w:ascii="Times New Roman" w:hAnsi="Times New Roman"/>
          <w:b/>
          <w:u w:val="single"/>
          <w:lang w:val="it-IT"/>
        </w:rPr>
        <w:t>Tematica lecţiilor conferinţă Virusologi</w:t>
      </w:r>
      <w:r w:rsidRPr="00F87082">
        <w:rPr>
          <w:rFonts w:ascii="Times New Roman" w:hAnsi="Times New Roman"/>
          <w:b/>
          <w:lang w:val="it-IT"/>
        </w:rPr>
        <w:t xml:space="preserve">e </w:t>
      </w:r>
      <w:r w:rsidRPr="00F87082">
        <w:rPr>
          <w:rFonts w:ascii="Times New Roman" w:hAnsi="Times New Roman"/>
          <w:lang w:val="it-IT"/>
        </w:rPr>
        <w:t>(2 saptamani)</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 xml:space="preserve">1. Algoritmul diagnosticului virusologic. Metode de diagnostic virusologic (utilizarea datelor în clinică). </w:t>
      </w:r>
      <w:r w:rsidR="00F87082" w:rsidRPr="00F87082">
        <w:rPr>
          <w:rFonts w:ascii="Times New Roman" w:hAnsi="Times New Roman"/>
          <w:lang w:val="it-IT"/>
        </w:rPr>
        <w:t xml:space="preserve">Notiuni de epidemiologie moleculara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 xml:space="preserve">2. Aspecte particulare in: </w:t>
      </w:r>
    </w:p>
    <w:p w:rsidR="00770229" w:rsidRPr="00F87082" w:rsidRDefault="00F87082" w:rsidP="00F87082">
      <w:pPr>
        <w:spacing w:line="360" w:lineRule="auto"/>
        <w:rPr>
          <w:rFonts w:ascii="Times New Roman" w:hAnsi="Times New Roman"/>
          <w:lang w:val="it-IT"/>
        </w:rPr>
      </w:pPr>
      <w:r w:rsidRPr="00F87082">
        <w:rPr>
          <w:rFonts w:ascii="Times New Roman" w:hAnsi="Times New Roman"/>
          <w:lang w:val="it-IT"/>
        </w:rPr>
        <w:t>2.1</w:t>
      </w:r>
      <w:r w:rsidR="00770229" w:rsidRPr="00F87082">
        <w:rPr>
          <w:rFonts w:ascii="Times New Roman" w:hAnsi="Times New Roman"/>
          <w:lang w:val="it-IT"/>
        </w:rPr>
        <w:t xml:space="preserve">. Poliomielita  şi diagnosticul de laborator al neurovirozelor </w:t>
      </w:r>
    </w:p>
    <w:p w:rsidR="00770229" w:rsidRPr="00F87082" w:rsidRDefault="00F87082" w:rsidP="00F87082">
      <w:pPr>
        <w:spacing w:line="360" w:lineRule="auto"/>
        <w:rPr>
          <w:rFonts w:ascii="Times New Roman" w:hAnsi="Times New Roman"/>
          <w:lang w:val="it-IT"/>
        </w:rPr>
      </w:pPr>
      <w:r w:rsidRPr="00F87082">
        <w:rPr>
          <w:rFonts w:ascii="Times New Roman" w:hAnsi="Times New Roman"/>
          <w:lang w:val="it-IT"/>
        </w:rPr>
        <w:t>2.2</w:t>
      </w:r>
      <w:r w:rsidR="00770229" w:rsidRPr="00F87082">
        <w:rPr>
          <w:rFonts w:ascii="Times New Roman" w:hAnsi="Times New Roman"/>
          <w:lang w:val="it-IT"/>
        </w:rPr>
        <w:t xml:space="preserve">. Gripa şi diagnosticul de laborator al infectiilor virale respiratorii </w:t>
      </w:r>
    </w:p>
    <w:p w:rsidR="00770229" w:rsidRPr="00F87082" w:rsidRDefault="00F87082" w:rsidP="00F87082">
      <w:pPr>
        <w:spacing w:line="360" w:lineRule="auto"/>
        <w:rPr>
          <w:rFonts w:ascii="Times New Roman" w:hAnsi="Times New Roman"/>
          <w:lang w:val="it-IT"/>
        </w:rPr>
      </w:pPr>
      <w:r w:rsidRPr="00F87082">
        <w:rPr>
          <w:rFonts w:ascii="Times New Roman" w:hAnsi="Times New Roman"/>
          <w:lang w:val="it-IT"/>
        </w:rPr>
        <w:t>2.3</w:t>
      </w:r>
      <w:r w:rsidR="00770229" w:rsidRPr="00F87082">
        <w:rPr>
          <w:rFonts w:ascii="Times New Roman" w:hAnsi="Times New Roman"/>
          <w:lang w:val="it-IT"/>
        </w:rPr>
        <w:t xml:space="preserve">. </w:t>
      </w:r>
      <w:r>
        <w:rPr>
          <w:rFonts w:ascii="Times New Roman" w:hAnsi="Times New Roman"/>
          <w:lang w:val="it-IT"/>
        </w:rPr>
        <w:t>Infectia cu virusuri</w:t>
      </w:r>
      <w:r w:rsidR="00770229" w:rsidRPr="00F87082">
        <w:rPr>
          <w:rFonts w:ascii="Times New Roman" w:hAnsi="Times New Roman"/>
          <w:lang w:val="it-IT"/>
        </w:rPr>
        <w:t xml:space="preserve"> hepatitice şi diagnosticul de laborator al hepatitel</w:t>
      </w:r>
      <w:r w:rsidRPr="00F87082">
        <w:rPr>
          <w:rFonts w:ascii="Times New Roman" w:hAnsi="Times New Roman"/>
          <w:lang w:val="it-IT"/>
        </w:rPr>
        <w:t xml:space="preserve">or cronice </w:t>
      </w:r>
      <w:r w:rsidR="00770229" w:rsidRPr="00F87082">
        <w:rPr>
          <w:rFonts w:ascii="Times New Roman" w:hAnsi="Times New Roman"/>
          <w:lang w:val="it-IT"/>
        </w:rPr>
        <w:t xml:space="preserve"> virale. </w:t>
      </w:r>
    </w:p>
    <w:p w:rsidR="00770229" w:rsidRPr="00F87082" w:rsidRDefault="00F87082" w:rsidP="00F87082">
      <w:pPr>
        <w:spacing w:line="360" w:lineRule="auto"/>
        <w:rPr>
          <w:rFonts w:ascii="Times New Roman" w:hAnsi="Times New Roman"/>
          <w:lang w:val="it-IT"/>
        </w:rPr>
      </w:pPr>
      <w:r w:rsidRPr="00F87082">
        <w:rPr>
          <w:rFonts w:ascii="Times New Roman" w:hAnsi="Times New Roman"/>
          <w:lang w:val="it-IT"/>
        </w:rPr>
        <w:t>2.4</w:t>
      </w:r>
      <w:r w:rsidR="00770229" w:rsidRPr="00F87082">
        <w:rPr>
          <w:rFonts w:ascii="Times New Roman" w:hAnsi="Times New Roman"/>
          <w:lang w:val="it-IT"/>
        </w:rPr>
        <w:t xml:space="preserve">. Infecţia HIV şi </w:t>
      </w:r>
      <w:r w:rsidRPr="00F87082">
        <w:rPr>
          <w:rFonts w:ascii="Times New Roman" w:hAnsi="Times New Roman"/>
          <w:lang w:val="it-IT"/>
        </w:rPr>
        <w:t xml:space="preserve">monitorizarea virusologica a infectiei si a rezistentei la antiretrovirale. </w:t>
      </w:r>
    </w:p>
    <w:p w:rsidR="00F87082" w:rsidRDefault="00F87082" w:rsidP="00F87082">
      <w:pPr>
        <w:spacing w:line="360" w:lineRule="auto"/>
        <w:rPr>
          <w:rFonts w:ascii="Times New Roman" w:hAnsi="Times New Roman"/>
          <w:lang w:val="it-IT"/>
        </w:rPr>
      </w:pPr>
      <w:r w:rsidRPr="00F87082">
        <w:rPr>
          <w:rFonts w:ascii="Times New Roman" w:hAnsi="Times New Roman"/>
          <w:lang w:val="it-IT"/>
        </w:rPr>
        <w:t>2.5</w:t>
      </w:r>
      <w:r w:rsidR="00770229" w:rsidRPr="00F87082">
        <w:rPr>
          <w:rFonts w:ascii="Times New Roman" w:hAnsi="Times New Roman"/>
          <w:lang w:val="it-IT"/>
        </w:rPr>
        <w:t xml:space="preserve">. </w:t>
      </w:r>
      <w:r>
        <w:rPr>
          <w:rFonts w:ascii="Times New Roman" w:hAnsi="Times New Roman"/>
          <w:lang w:val="it-IT"/>
        </w:rPr>
        <w:t>Infectia cu herpesvirusuri si d</w:t>
      </w:r>
      <w:r w:rsidR="00770229" w:rsidRPr="00F87082">
        <w:rPr>
          <w:rFonts w:ascii="Times New Roman" w:hAnsi="Times New Roman"/>
          <w:lang w:val="it-IT"/>
        </w:rPr>
        <w:t xml:space="preserve">iagnostic de laborator </w:t>
      </w:r>
      <w:r>
        <w:rPr>
          <w:rFonts w:ascii="Times New Roman" w:hAnsi="Times New Roman"/>
          <w:lang w:val="it-IT"/>
        </w:rPr>
        <w:t>in infectii virale latente</w:t>
      </w:r>
    </w:p>
    <w:p w:rsidR="00770229" w:rsidRPr="00F87082" w:rsidRDefault="00F87082" w:rsidP="00F87082">
      <w:pPr>
        <w:spacing w:line="360" w:lineRule="auto"/>
        <w:rPr>
          <w:rFonts w:ascii="Times New Roman" w:hAnsi="Times New Roman"/>
          <w:lang w:val="it-IT"/>
        </w:rPr>
      </w:pPr>
      <w:r w:rsidRPr="00F87082">
        <w:rPr>
          <w:rFonts w:ascii="Times New Roman" w:hAnsi="Times New Roman"/>
          <w:lang w:val="it-IT"/>
        </w:rPr>
        <w:t>2.6</w:t>
      </w:r>
      <w:r w:rsidR="00770229" w:rsidRPr="00F87082">
        <w:rPr>
          <w:rFonts w:ascii="Times New Roman" w:hAnsi="Times New Roman"/>
          <w:lang w:val="it-IT"/>
        </w:rPr>
        <w:t>. Diagnostic de laborator în bolile virale eruptive.</w:t>
      </w:r>
    </w:p>
    <w:p w:rsidR="00F87082" w:rsidRPr="00F87082" w:rsidRDefault="00F87082" w:rsidP="00F87082">
      <w:pPr>
        <w:spacing w:line="360" w:lineRule="auto"/>
        <w:rPr>
          <w:rFonts w:ascii="Times New Roman" w:hAnsi="Times New Roman"/>
          <w:lang w:val="it-IT"/>
        </w:rPr>
      </w:pPr>
      <w:r w:rsidRPr="00F87082">
        <w:rPr>
          <w:rFonts w:ascii="Times New Roman" w:hAnsi="Times New Roman"/>
          <w:lang w:val="it-IT"/>
        </w:rPr>
        <w:t>2.7. Diagnostic de laborator în boli cu transmitere sexuala de etiologie virala</w:t>
      </w:r>
    </w:p>
    <w:p w:rsidR="00770229" w:rsidRPr="00F87082" w:rsidRDefault="00F87082" w:rsidP="00F87082">
      <w:pPr>
        <w:spacing w:line="360" w:lineRule="auto"/>
        <w:rPr>
          <w:rFonts w:ascii="Times New Roman" w:hAnsi="Times New Roman"/>
          <w:lang w:val="it-IT"/>
        </w:rPr>
      </w:pPr>
      <w:r w:rsidRPr="00F87082">
        <w:rPr>
          <w:rFonts w:ascii="Times New Roman" w:hAnsi="Times New Roman"/>
          <w:lang w:val="it-IT"/>
        </w:rPr>
        <w:t>2.8. Diagnostic de laborator în boli cu transmitere materno-fetala si viroze cu potential teratogen</w:t>
      </w:r>
    </w:p>
    <w:p w:rsidR="00F87082" w:rsidRPr="00F87082" w:rsidRDefault="00F87082" w:rsidP="00F87082">
      <w:pPr>
        <w:spacing w:line="360" w:lineRule="auto"/>
        <w:rPr>
          <w:rFonts w:ascii="Times New Roman" w:hAnsi="Times New Roman"/>
          <w:b/>
          <w:u w:val="single"/>
          <w:lang w:val="it-IT"/>
        </w:rPr>
      </w:pPr>
    </w:p>
    <w:p w:rsidR="00770229" w:rsidRPr="00F87082" w:rsidRDefault="00770229" w:rsidP="00F87082">
      <w:pPr>
        <w:spacing w:line="360" w:lineRule="auto"/>
        <w:rPr>
          <w:rFonts w:ascii="Times New Roman" w:hAnsi="Times New Roman"/>
          <w:b/>
          <w:u w:val="single"/>
          <w:lang w:val="it-IT"/>
        </w:rPr>
      </w:pPr>
      <w:r w:rsidRPr="00F87082">
        <w:rPr>
          <w:rFonts w:ascii="Times New Roman" w:hAnsi="Times New Roman"/>
          <w:b/>
          <w:u w:val="single"/>
          <w:lang w:val="it-IT"/>
        </w:rPr>
        <w:t>Baremul activităţilor practice pentru modulul de laborator</w:t>
      </w:r>
    </w:p>
    <w:p w:rsidR="00F87082" w:rsidRPr="00F87082" w:rsidRDefault="00770229" w:rsidP="00F87082">
      <w:pPr>
        <w:spacing w:line="360" w:lineRule="auto"/>
        <w:rPr>
          <w:rFonts w:ascii="Times New Roman" w:hAnsi="Times New Roman"/>
          <w:lang w:val="it-IT"/>
        </w:rPr>
      </w:pPr>
      <w:r w:rsidRPr="00F87082">
        <w:rPr>
          <w:rFonts w:ascii="Times New Roman" w:hAnsi="Times New Roman"/>
          <w:lang w:val="it-IT"/>
        </w:rPr>
        <w:t>1. Recoltarea p</w:t>
      </w:r>
      <w:r w:rsidR="00F87082" w:rsidRPr="00F87082">
        <w:rPr>
          <w:rFonts w:ascii="Times New Roman" w:hAnsi="Times New Roman"/>
          <w:lang w:val="it-IT"/>
        </w:rPr>
        <w:t>roduselor patologice (mediile s</w:t>
      </w:r>
      <w:r w:rsidRPr="00F87082">
        <w:rPr>
          <w:rFonts w:ascii="Times New Roman" w:hAnsi="Times New Roman"/>
          <w:lang w:val="it-IT"/>
        </w:rPr>
        <w:t>i conditiil</w:t>
      </w:r>
      <w:r w:rsidR="00F87082" w:rsidRPr="00F87082">
        <w:rPr>
          <w:rFonts w:ascii="Times New Roman" w:hAnsi="Times New Roman"/>
          <w:lang w:val="it-IT"/>
        </w:rPr>
        <w:t>e de transport virusologic)</w:t>
      </w:r>
      <w:r w:rsidR="00F87082">
        <w:rPr>
          <w:rFonts w:ascii="Times New Roman" w:hAnsi="Times New Roman"/>
          <w:lang w:val="it-IT"/>
        </w:rPr>
        <w:t xml:space="preserve"> si </w:t>
      </w:r>
    </w:p>
    <w:p w:rsidR="00770229" w:rsidRPr="00F87082" w:rsidRDefault="00F87082" w:rsidP="00F87082">
      <w:pPr>
        <w:spacing w:line="360" w:lineRule="auto"/>
        <w:rPr>
          <w:rFonts w:ascii="Times New Roman" w:hAnsi="Times New Roman"/>
          <w:lang w:val="it-IT"/>
        </w:rPr>
      </w:pPr>
      <w:r>
        <w:rPr>
          <w:rFonts w:ascii="Times New Roman" w:hAnsi="Times New Roman"/>
          <w:lang w:val="it-IT"/>
        </w:rPr>
        <w:t>p</w:t>
      </w:r>
      <w:r w:rsidR="00770229" w:rsidRPr="00F87082">
        <w:rPr>
          <w:rFonts w:ascii="Times New Roman" w:hAnsi="Times New Roman"/>
          <w:lang w:val="it-IT"/>
        </w:rPr>
        <w:t>relucrarea produse</w:t>
      </w:r>
      <w:r w:rsidRPr="00F87082">
        <w:rPr>
          <w:rFonts w:ascii="Times New Roman" w:hAnsi="Times New Roman"/>
          <w:lang w:val="it-IT"/>
        </w:rPr>
        <w:t>lor</w:t>
      </w:r>
      <w:r w:rsidR="00770229" w:rsidRPr="00F87082">
        <w:rPr>
          <w:rFonts w:ascii="Times New Roman" w:hAnsi="Times New Roman"/>
          <w:lang w:val="it-IT"/>
        </w:rPr>
        <w:t xml:space="preserve"> patologice:  </w:t>
      </w:r>
      <w:r>
        <w:rPr>
          <w:rFonts w:ascii="Times New Roman" w:hAnsi="Times New Roman"/>
          <w:lang w:val="it-IT"/>
        </w:rPr>
        <w:t>(</w:t>
      </w:r>
      <w:r w:rsidRPr="00F87082">
        <w:rPr>
          <w:rFonts w:ascii="Times New Roman" w:hAnsi="Times New Roman"/>
          <w:lang w:val="it-IT"/>
        </w:rPr>
        <w:t>sange:</w:t>
      </w:r>
      <w:r>
        <w:rPr>
          <w:rFonts w:ascii="Times New Roman" w:hAnsi="Times New Roman"/>
          <w:lang w:val="it-IT"/>
        </w:rPr>
        <w:t>,</w:t>
      </w:r>
      <w:r w:rsidR="00770229" w:rsidRPr="00F87082">
        <w:rPr>
          <w:rFonts w:ascii="Times New Roman" w:hAnsi="Times New Roman"/>
          <w:lang w:val="it-IT"/>
        </w:rPr>
        <w:t xml:space="preserve"> exs</w:t>
      </w:r>
      <w:r w:rsidRPr="00F87082">
        <w:rPr>
          <w:rFonts w:ascii="Times New Roman" w:hAnsi="Times New Roman"/>
          <w:lang w:val="it-IT"/>
        </w:rPr>
        <w:t>udat faringian</w:t>
      </w:r>
      <w:r>
        <w:rPr>
          <w:rFonts w:ascii="Times New Roman" w:hAnsi="Times New Roman"/>
          <w:lang w:val="it-IT"/>
        </w:rPr>
        <w:t>,</w:t>
      </w:r>
      <w:r w:rsidR="00770229" w:rsidRPr="00F87082">
        <w:rPr>
          <w:rFonts w:ascii="Times New Roman" w:hAnsi="Times New Roman"/>
          <w:lang w:val="it-IT"/>
        </w:rPr>
        <w:t xml:space="preserve"> </w:t>
      </w:r>
      <w:r w:rsidRPr="00F87082">
        <w:rPr>
          <w:rFonts w:ascii="Times New Roman" w:hAnsi="Times New Roman"/>
          <w:lang w:val="it-IT"/>
        </w:rPr>
        <w:t>LCR</w:t>
      </w:r>
      <w:r>
        <w:rPr>
          <w:rFonts w:ascii="Times New Roman" w:hAnsi="Times New Roman"/>
          <w:lang w:val="it-IT"/>
        </w:rPr>
        <w:t xml:space="preserve">, </w:t>
      </w:r>
      <w:r w:rsidR="00770229" w:rsidRPr="00F87082">
        <w:rPr>
          <w:rFonts w:ascii="Times New Roman" w:hAnsi="Times New Roman"/>
          <w:lang w:val="it-IT"/>
        </w:rPr>
        <w:t>secreti</w:t>
      </w:r>
      <w:r w:rsidRPr="00F87082">
        <w:rPr>
          <w:rFonts w:ascii="Times New Roman" w:hAnsi="Times New Roman"/>
          <w:lang w:val="it-IT"/>
        </w:rPr>
        <w:t xml:space="preserve">i diverse: oculara, veziculara </w:t>
      </w:r>
      <w:r>
        <w:rPr>
          <w:rFonts w:ascii="Times New Roman" w:hAnsi="Times New Roman"/>
          <w:lang w:val="it-IT"/>
        </w:rPr>
        <w:t xml:space="preserve">- cate </w:t>
      </w:r>
      <w:r w:rsidRPr="00F87082">
        <w:rPr>
          <w:rFonts w:ascii="Times New Roman" w:hAnsi="Times New Roman"/>
          <w:lang w:val="it-IT"/>
        </w:rPr>
        <w:t>2</w:t>
      </w:r>
      <w:r w:rsidR="00770229" w:rsidRPr="00F87082">
        <w:rPr>
          <w:rFonts w:ascii="Times New Roman" w:hAnsi="Times New Roman"/>
          <w:lang w:val="it-IT"/>
        </w:rPr>
        <w:t xml:space="preserve">0 </w:t>
      </w:r>
      <w:r>
        <w:rPr>
          <w:rFonts w:ascii="Times New Roman" w:hAnsi="Times New Roman"/>
          <w:lang w:val="it-IT"/>
        </w:rPr>
        <w:t>)</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3. Inoc</w:t>
      </w:r>
      <w:r w:rsidR="00F87082" w:rsidRPr="00F87082">
        <w:rPr>
          <w:rFonts w:ascii="Times New Roman" w:hAnsi="Times New Roman"/>
          <w:lang w:val="it-IT"/>
        </w:rPr>
        <w:t>ularea produselor patologice</w:t>
      </w:r>
      <w:r w:rsidR="00F87082">
        <w:rPr>
          <w:rFonts w:ascii="Times New Roman" w:hAnsi="Times New Roman"/>
          <w:lang w:val="it-IT"/>
        </w:rPr>
        <w:t xml:space="preserve"> pe culturi de celule. Evidentierea efectului citopatic </w:t>
      </w:r>
      <w:r w:rsidR="00F87082" w:rsidRPr="00F87082">
        <w:rPr>
          <w:rFonts w:ascii="Times New Roman" w:hAnsi="Times New Roman"/>
          <w:lang w:val="it-IT"/>
        </w:rPr>
        <w:t>: 10</w:t>
      </w:r>
      <w:r w:rsidRPr="00F87082">
        <w:rPr>
          <w:rFonts w:ascii="Times New Roman" w:hAnsi="Times New Roman"/>
          <w:lang w:val="it-IT"/>
        </w:rPr>
        <w:t xml:space="preserve">.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 xml:space="preserve">4. </w:t>
      </w:r>
      <w:r w:rsidR="00F87082">
        <w:rPr>
          <w:rFonts w:ascii="Times New Roman" w:hAnsi="Times New Roman"/>
          <w:lang w:val="it-IT"/>
        </w:rPr>
        <w:t>Evidentierea antigenelor virale- interpretare -</w:t>
      </w:r>
      <w:r w:rsidRPr="00F87082">
        <w:rPr>
          <w:rFonts w:ascii="Times New Roman" w:hAnsi="Times New Roman"/>
          <w:lang w:val="it-IT"/>
        </w:rPr>
        <w:t xml:space="preserve">50.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5. Diagnosticul serologic în bolile virale: determi</w:t>
      </w:r>
      <w:r w:rsidR="00F87082" w:rsidRPr="00F87082">
        <w:rPr>
          <w:rFonts w:ascii="Times New Roman" w:hAnsi="Times New Roman"/>
          <w:lang w:val="it-IT"/>
        </w:rPr>
        <w:t>nare de antigene şi anticorpi</w:t>
      </w:r>
      <w:r w:rsidR="00F87082">
        <w:rPr>
          <w:rFonts w:ascii="Times New Roman" w:hAnsi="Times New Roman"/>
          <w:lang w:val="it-IT"/>
        </w:rPr>
        <w:t>, interpretare</w:t>
      </w:r>
      <w:r w:rsidR="00F87082" w:rsidRPr="00F87082">
        <w:rPr>
          <w:rFonts w:ascii="Times New Roman" w:hAnsi="Times New Roman"/>
          <w:lang w:val="it-IT"/>
        </w:rPr>
        <w:t>: 2</w:t>
      </w:r>
      <w:r w:rsidRPr="00F87082">
        <w:rPr>
          <w:rFonts w:ascii="Times New Roman" w:hAnsi="Times New Roman"/>
          <w:lang w:val="it-IT"/>
        </w:rPr>
        <w:t xml:space="preserve">0. </w:t>
      </w:r>
    </w:p>
    <w:p w:rsidR="00770229" w:rsidRPr="00F87082" w:rsidRDefault="00770229" w:rsidP="00F87082">
      <w:pPr>
        <w:spacing w:line="360" w:lineRule="auto"/>
        <w:rPr>
          <w:rFonts w:ascii="Times New Roman" w:hAnsi="Times New Roman"/>
          <w:lang w:val="it-IT"/>
        </w:rPr>
      </w:pPr>
      <w:r w:rsidRPr="00F87082">
        <w:rPr>
          <w:rFonts w:ascii="Times New Roman" w:hAnsi="Times New Roman"/>
          <w:lang w:val="it-IT"/>
        </w:rPr>
        <w:t>6. Tehnici moleculare în dia</w:t>
      </w:r>
      <w:r w:rsidR="00F87082" w:rsidRPr="00F87082">
        <w:rPr>
          <w:rFonts w:ascii="Times New Roman" w:hAnsi="Times New Roman"/>
          <w:lang w:val="it-IT"/>
        </w:rPr>
        <w:t>gnosticul bolilor infectioase</w:t>
      </w:r>
      <w:r w:rsidR="00F87082">
        <w:rPr>
          <w:rFonts w:ascii="Times New Roman" w:hAnsi="Times New Roman"/>
          <w:lang w:val="it-IT"/>
        </w:rPr>
        <w:t>.Interpretare</w:t>
      </w:r>
      <w:r w:rsidR="00F87082" w:rsidRPr="00F87082">
        <w:rPr>
          <w:rFonts w:ascii="Times New Roman" w:hAnsi="Times New Roman"/>
          <w:lang w:val="it-IT"/>
        </w:rPr>
        <w:t>: 2</w:t>
      </w:r>
      <w:r w:rsidRPr="00F87082">
        <w:rPr>
          <w:rFonts w:ascii="Times New Roman" w:hAnsi="Times New Roman"/>
          <w:lang w:val="it-IT"/>
        </w:rPr>
        <w:t xml:space="preserve">0. </w:t>
      </w:r>
    </w:p>
    <w:p w:rsidR="00F378E9" w:rsidRPr="00F87082" w:rsidRDefault="00F378E9" w:rsidP="00F87082">
      <w:pPr>
        <w:spacing w:line="360" w:lineRule="auto"/>
        <w:rPr>
          <w:rFonts w:ascii="Times New Roman" w:hAnsi="Times New Roman"/>
        </w:rPr>
      </w:pPr>
    </w:p>
    <w:sectPr w:rsidR="00F378E9" w:rsidRPr="00F87082" w:rsidSect="00447E2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EE"/>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229"/>
    <w:rsid w:val="00447E25"/>
    <w:rsid w:val="00770229"/>
    <w:rsid w:val="007841E9"/>
    <w:rsid w:val="00F378E9"/>
    <w:rsid w:val="00F8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229"/>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229"/>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1830</Words>
  <Characters>10615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Ruta</dc:creator>
  <cp:lastModifiedBy>simona</cp:lastModifiedBy>
  <cp:revision>2</cp:revision>
  <dcterms:created xsi:type="dcterms:W3CDTF">2016-07-28T23:03:00Z</dcterms:created>
  <dcterms:modified xsi:type="dcterms:W3CDTF">2016-07-28T23:03:00Z</dcterms:modified>
</cp:coreProperties>
</file>