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C624A" w14:textId="77777777" w:rsidR="00980DE7" w:rsidRDefault="00980DE7" w:rsidP="00B52D5E">
      <w:pPr>
        <w:spacing w:line="240" w:lineRule="auto"/>
        <w:rPr>
          <w:rFonts w:cstheme="minorHAnsi"/>
          <w:sz w:val="24"/>
          <w:szCs w:val="24"/>
        </w:rPr>
      </w:pPr>
      <w:bookmarkStart w:id="0" w:name="_Hlk195090875"/>
    </w:p>
    <w:p w14:paraId="07AA5D94" w14:textId="6030852C" w:rsidR="003639F6" w:rsidRPr="00CA67A3" w:rsidRDefault="003639F6" w:rsidP="005A0539">
      <w:pPr>
        <w:spacing w:line="240" w:lineRule="auto"/>
        <w:jc w:val="center"/>
        <w:rPr>
          <w:rFonts w:cstheme="minorHAnsi"/>
          <w:b/>
          <w:bCs/>
          <w:sz w:val="32"/>
          <w:szCs w:val="32"/>
        </w:rPr>
      </w:pPr>
      <w:r w:rsidRPr="00CA67A3">
        <w:rPr>
          <w:rFonts w:cstheme="minorHAnsi"/>
          <w:b/>
          <w:bCs/>
          <w:sz w:val="32"/>
          <w:szCs w:val="32"/>
        </w:rPr>
        <w:t>ANEXE:</w:t>
      </w:r>
    </w:p>
    <w:p w14:paraId="51211954" w14:textId="5A16AD6B" w:rsidR="002956BA" w:rsidRDefault="002956BA" w:rsidP="002956BA">
      <w:pPr>
        <w:spacing w:after="0" w:line="276" w:lineRule="auto"/>
        <w:jc w:val="both"/>
        <w:rPr>
          <w:rFonts w:cstheme="minorHAnsi"/>
          <w:sz w:val="24"/>
          <w:szCs w:val="24"/>
        </w:rPr>
      </w:pPr>
      <w:r w:rsidRPr="00CA67A3">
        <w:rPr>
          <w:rFonts w:cstheme="minorHAnsi"/>
          <w:sz w:val="24"/>
          <w:szCs w:val="24"/>
        </w:rPr>
        <w:t xml:space="preserve">Anexa 1: Declarația </w:t>
      </w:r>
      <w:r w:rsidR="00190878" w:rsidRPr="00CA67A3">
        <w:rPr>
          <w:rFonts w:cstheme="minorHAnsi"/>
          <w:sz w:val="24"/>
          <w:szCs w:val="24"/>
        </w:rPr>
        <w:t xml:space="preserve">unică a </w:t>
      </w:r>
      <w:proofErr w:type="spellStart"/>
      <w:r w:rsidRPr="00CA67A3">
        <w:rPr>
          <w:rFonts w:cstheme="minorHAnsi"/>
          <w:sz w:val="24"/>
          <w:szCs w:val="24"/>
        </w:rPr>
        <w:t>aplicantului</w:t>
      </w:r>
      <w:proofErr w:type="spellEnd"/>
      <w:r w:rsidRPr="00CA67A3">
        <w:rPr>
          <w:rFonts w:cstheme="minorHAnsi"/>
          <w:sz w:val="24"/>
          <w:szCs w:val="24"/>
        </w:rPr>
        <w:t xml:space="preserve"> (format editabil, .</w:t>
      </w:r>
      <w:proofErr w:type="spellStart"/>
      <w:r w:rsidRPr="00CA67A3">
        <w:rPr>
          <w:rFonts w:cstheme="minorHAnsi"/>
          <w:sz w:val="24"/>
          <w:szCs w:val="24"/>
        </w:rPr>
        <w:t>docx</w:t>
      </w:r>
      <w:proofErr w:type="spellEnd"/>
      <w:r w:rsidRPr="00CA67A3">
        <w:rPr>
          <w:rFonts w:cstheme="minorHAnsi"/>
          <w:sz w:val="24"/>
          <w:szCs w:val="24"/>
        </w:rPr>
        <w:t>)</w:t>
      </w:r>
    </w:p>
    <w:p w14:paraId="638D4A5A" w14:textId="77777777" w:rsidR="002956BA" w:rsidRPr="00CA67A3" w:rsidRDefault="002956BA" w:rsidP="002956BA">
      <w:pPr>
        <w:spacing w:after="0" w:line="276" w:lineRule="auto"/>
        <w:rPr>
          <w:rFonts w:cstheme="minorHAnsi"/>
          <w:sz w:val="24"/>
          <w:szCs w:val="24"/>
        </w:rPr>
      </w:pPr>
      <w:r w:rsidRPr="00CA67A3">
        <w:rPr>
          <w:rFonts w:cstheme="minorHAnsi"/>
          <w:sz w:val="24"/>
          <w:szCs w:val="24"/>
        </w:rPr>
        <w:t>Anexa 2: Fișă partener (format editabil, .</w:t>
      </w:r>
      <w:proofErr w:type="spellStart"/>
      <w:r w:rsidRPr="00CA67A3">
        <w:rPr>
          <w:rFonts w:cstheme="minorHAnsi"/>
          <w:sz w:val="24"/>
          <w:szCs w:val="24"/>
        </w:rPr>
        <w:t>docx</w:t>
      </w:r>
      <w:proofErr w:type="spellEnd"/>
      <w:r w:rsidRPr="00CA67A3">
        <w:rPr>
          <w:rFonts w:cstheme="minorHAnsi"/>
          <w:sz w:val="24"/>
          <w:szCs w:val="24"/>
        </w:rPr>
        <w:t>)</w:t>
      </w:r>
    </w:p>
    <w:p w14:paraId="7A727F08" w14:textId="16131F48" w:rsidR="00404B7A" w:rsidRPr="00CA67A3" w:rsidRDefault="00404B7A" w:rsidP="00404B7A">
      <w:pPr>
        <w:spacing w:after="0" w:line="276" w:lineRule="auto"/>
        <w:jc w:val="both"/>
        <w:rPr>
          <w:rFonts w:cstheme="minorHAnsi"/>
          <w:sz w:val="24"/>
          <w:szCs w:val="24"/>
        </w:rPr>
      </w:pPr>
      <w:r>
        <w:rPr>
          <w:rFonts w:cstheme="minorHAnsi"/>
          <w:sz w:val="24"/>
          <w:szCs w:val="24"/>
        </w:rPr>
        <w:t>Anexa 3: Declarați</w:t>
      </w:r>
      <w:r w:rsidR="00A703E8">
        <w:rPr>
          <w:rFonts w:cstheme="minorHAnsi"/>
          <w:sz w:val="24"/>
          <w:szCs w:val="24"/>
        </w:rPr>
        <w:t>e</w:t>
      </w:r>
      <w:r>
        <w:rPr>
          <w:rFonts w:cstheme="minorHAnsi"/>
          <w:sz w:val="24"/>
          <w:szCs w:val="24"/>
        </w:rPr>
        <w:t xml:space="preserve"> de disponibilitate (.</w:t>
      </w:r>
      <w:proofErr w:type="spellStart"/>
      <w:r>
        <w:rPr>
          <w:rFonts w:cstheme="minorHAnsi"/>
          <w:sz w:val="24"/>
          <w:szCs w:val="24"/>
        </w:rPr>
        <w:t>docx</w:t>
      </w:r>
      <w:proofErr w:type="spellEnd"/>
      <w:r>
        <w:rPr>
          <w:rFonts w:cstheme="minorHAnsi"/>
          <w:sz w:val="24"/>
          <w:szCs w:val="24"/>
        </w:rPr>
        <w:t>)</w:t>
      </w:r>
    </w:p>
    <w:p w14:paraId="60EBCCEA" w14:textId="7D2BD65E" w:rsidR="002B1BC4" w:rsidRPr="00CA67A3" w:rsidRDefault="003639F6" w:rsidP="00626F2A">
      <w:pPr>
        <w:spacing w:after="0" w:line="276" w:lineRule="auto"/>
        <w:rPr>
          <w:rFonts w:cstheme="minorHAnsi"/>
          <w:sz w:val="24"/>
          <w:szCs w:val="24"/>
        </w:rPr>
      </w:pPr>
      <w:r w:rsidRPr="00CA67A3">
        <w:rPr>
          <w:rFonts w:cstheme="minorHAnsi"/>
          <w:sz w:val="24"/>
          <w:szCs w:val="24"/>
        </w:rPr>
        <w:t xml:space="preserve">Anexa </w:t>
      </w:r>
      <w:r w:rsidR="00404B7A">
        <w:rPr>
          <w:rFonts w:cstheme="minorHAnsi"/>
          <w:sz w:val="24"/>
          <w:szCs w:val="24"/>
        </w:rPr>
        <w:t>4</w:t>
      </w:r>
      <w:r w:rsidRPr="00CA67A3">
        <w:rPr>
          <w:rFonts w:cstheme="minorHAnsi"/>
          <w:sz w:val="24"/>
          <w:szCs w:val="24"/>
        </w:rPr>
        <w:t>: Scrisoare de intenție</w:t>
      </w:r>
      <w:r w:rsidR="006C31B4" w:rsidRPr="00CA67A3">
        <w:rPr>
          <w:rFonts w:cstheme="minorHAnsi"/>
          <w:sz w:val="24"/>
          <w:szCs w:val="24"/>
        </w:rPr>
        <w:t xml:space="preserve"> (format editabil, .</w:t>
      </w:r>
      <w:proofErr w:type="spellStart"/>
      <w:r w:rsidR="006C31B4" w:rsidRPr="00CA67A3">
        <w:rPr>
          <w:rFonts w:cstheme="minorHAnsi"/>
          <w:sz w:val="24"/>
          <w:szCs w:val="24"/>
        </w:rPr>
        <w:t>docx</w:t>
      </w:r>
      <w:proofErr w:type="spellEnd"/>
      <w:r w:rsidR="006C31B4" w:rsidRPr="00CA67A3">
        <w:rPr>
          <w:rFonts w:cstheme="minorHAnsi"/>
          <w:sz w:val="24"/>
          <w:szCs w:val="24"/>
        </w:rPr>
        <w:t>)</w:t>
      </w:r>
    </w:p>
    <w:p w14:paraId="73CF45A7" w14:textId="462E62FF" w:rsidR="003639F6" w:rsidRPr="00CA67A3" w:rsidRDefault="003639F6" w:rsidP="00626F2A">
      <w:pPr>
        <w:spacing w:after="0" w:line="276" w:lineRule="auto"/>
        <w:rPr>
          <w:rFonts w:cstheme="minorHAnsi"/>
          <w:sz w:val="24"/>
          <w:szCs w:val="24"/>
        </w:rPr>
      </w:pPr>
      <w:r w:rsidRPr="00CA67A3">
        <w:rPr>
          <w:rFonts w:cstheme="minorHAnsi"/>
          <w:sz w:val="24"/>
          <w:szCs w:val="24"/>
        </w:rPr>
        <w:t xml:space="preserve">Anexa </w:t>
      </w:r>
      <w:r w:rsidR="00404B7A">
        <w:rPr>
          <w:rFonts w:cstheme="minorHAnsi"/>
          <w:sz w:val="24"/>
          <w:szCs w:val="24"/>
        </w:rPr>
        <w:t>5</w:t>
      </w:r>
      <w:r w:rsidRPr="00CA67A3">
        <w:rPr>
          <w:rFonts w:cstheme="minorHAnsi"/>
          <w:sz w:val="24"/>
          <w:szCs w:val="24"/>
        </w:rPr>
        <w:t xml:space="preserve">: Grila </w:t>
      </w:r>
      <w:r w:rsidR="002A0DC0" w:rsidRPr="00CA67A3">
        <w:rPr>
          <w:rFonts w:cstheme="minorHAnsi"/>
          <w:sz w:val="24"/>
          <w:szCs w:val="24"/>
        </w:rPr>
        <w:t xml:space="preserve">de </w:t>
      </w:r>
      <w:r w:rsidRPr="00CA67A3">
        <w:rPr>
          <w:rFonts w:cstheme="minorHAnsi"/>
          <w:sz w:val="24"/>
          <w:szCs w:val="24"/>
        </w:rPr>
        <w:t>calificare</w:t>
      </w:r>
      <w:r w:rsidR="006C31B4" w:rsidRPr="00CA67A3">
        <w:rPr>
          <w:rFonts w:cstheme="minorHAnsi"/>
          <w:sz w:val="24"/>
          <w:szCs w:val="24"/>
        </w:rPr>
        <w:t xml:space="preserve"> (format .</w:t>
      </w:r>
      <w:proofErr w:type="spellStart"/>
      <w:r w:rsidR="006C31B4" w:rsidRPr="00CA67A3">
        <w:rPr>
          <w:rFonts w:cstheme="minorHAnsi"/>
          <w:sz w:val="24"/>
          <w:szCs w:val="24"/>
        </w:rPr>
        <w:t>pdf</w:t>
      </w:r>
      <w:proofErr w:type="spellEnd"/>
      <w:r w:rsidR="006C31B4" w:rsidRPr="00CA67A3">
        <w:rPr>
          <w:rFonts w:cstheme="minorHAnsi"/>
          <w:sz w:val="24"/>
          <w:szCs w:val="24"/>
        </w:rPr>
        <w:t>)</w:t>
      </w:r>
    </w:p>
    <w:p w14:paraId="71B003B6" w14:textId="075B014C" w:rsidR="003639F6" w:rsidRPr="00CA67A3" w:rsidRDefault="003639F6" w:rsidP="00626F2A">
      <w:pPr>
        <w:spacing w:after="0" w:line="276" w:lineRule="auto"/>
        <w:rPr>
          <w:rFonts w:cstheme="minorHAnsi"/>
          <w:sz w:val="24"/>
          <w:szCs w:val="24"/>
        </w:rPr>
      </w:pPr>
      <w:r w:rsidRPr="00CA67A3">
        <w:rPr>
          <w:rFonts w:cstheme="minorHAnsi"/>
          <w:sz w:val="24"/>
          <w:szCs w:val="24"/>
        </w:rPr>
        <w:t xml:space="preserve">Anexa </w:t>
      </w:r>
      <w:r w:rsidR="00404B7A">
        <w:rPr>
          <w:rFonts w:cstheme="minorHAnsi"/>
          <w:sz w:val="24"/>
          <w:szCs w:val="24"/>
        </w:rPr>
        <w:t>6</w:t>
      </w:r>
      <w:r w:rsidRPr="00CA67A3">
        <w:rPr>
          <w:rFonts w:cstheme="minorHAnsi"/>
          <w:sz w:val="24"/>
          <w:szCs w:val="24"/>
        </w:rPr>
        <w:t xml:space="preserve">: Grila </w:t>
      </w:r>
      <w:r w:rsidR="002A0DC0" w:rsidRPr="00CA67A3">
        <w:rPr>
          <w:rFonts w:cstheme="minorHAnsi"/>
          <w:sz w:val="24"/>
          <w:szCs w:val="24"/>
        </w:rPr>
        <w:t xml:space="preserve">de </w:t>
      </w:r>
      <w:r w:rsidRPr="00CA67A3">
        <w:rPr>
          <w:rFonts w:cstheme="minorHAnsi"/>
          <w:sz w:val="24"/>
          <w:szCs w:val="24"/>
        </w:rPr>
        <w:t>evaluare</w:t>
      </w:r>
      <w:r w:rsidR="006C31B4" w:rsidRPr="00CA67A3">
        <w:rPr>
          <w:rFonts w:cstheme="minorHAnsi"/>
          <w:sz w:val="24"/>
          <w:szCs w:val="24"/>
        </w:rPr>
        <w:t xml:space="preserve"> (format .</w:t>
      </w:r>
      <w:proofErr w:type="spellStart"/>
      <w:r w:rsidR="006C31B4" w:rsidRPr="00CA67A3">
        <w:rPr>
          <w:rFonts w:cstheme="minorHAnsi"/>
          <w:sz w:val="24"/>
          <w:szCs w:val="24"/>
        </w:rPr>
        <w:t>pdf</w:t>
      </w:r>
      <w:proofErr w:type="spellEnd"/>
      <w:r w:rsidR="006C31B4" w:rsidRPr="00CA67A3">
        <w:rPr>
          <w:rFonts w:cstheme="minorHAnsi"/>
          <w:sz w:val="24"/>
          <w:szCs w:val="24"/>
        </w:rPr>
        <w:t>)</w:t>
      </w:r>
    </w:p>
    <w:p w14:paraId="3AFFE8A1" w14:textId="3E48154F" w:rsidR="00DE4F0B" w:rsidRDefault="00DE4F0B" w:rsidP="00DE4F0B">
      <w:pPr>
        <w:spacing w:after="0" w:line="276" w:lineRule="auto"/>
        <w:jc w:val="both"/>
        <w:rPr>
          <w:rFonts w:cstheme="minorHAnsi"/>
          <w:sz w:val="24"/>
          <w:szCs w:val="24"/>
        </w:rPr>
      </w:pPr>
      <w:r w:rsidRPr="00CA67A3">
        <w:rPr>
          <w:rFonts w:cstheme="minorHAnsi"/>
          <w:sz w:val="24"/>
          <w:szCs w:val="24"/>
        </w:rPr>
        <w:t xml:space="preserve">Anexa </w:t>
      </w:r>
      <w:r>
        <w:rPr>
          <w:rFonts w:cstheme="minorHAnsi"/>
          <w:sz w:val="24"/>
          <w:szCs w:val="24"/>
        </w:rPr>
        <w:t>7</w:t>
      </w:r>
      <w:r w:rsidRPr="00CA67A3">
        <w:rPr>
          <w:rFonts w:cstheme="minorHAnsi"/>
          <w:sz w:val="24"/>
          <w:szCs w:val="24"/>
        </w:rPr>
        <w:t>: Acord de parteneriat</w:t>
      </w:r>
      <w:r>
        <w:rPr>
          <w:rFonts w:cstheme="minorHAnsi"/>
          <w:sz w:val="24"/>
          <w:szCs w:val="24"/>
        </w:rPr>
        <w:t xml:space="preserve"> (</w:t>
      </w:r>
      <w:r w:rsidRPr="00CA67A3">
        <w:rPr>
          <w:rFonts w:cstheme="minorHAnsi"/>
          <w:sz w:val="24"/>
          <w:szCs w:val="24"/>
        </w:rPr>
        <w:t>informativ</w:t>
      </w:r>
      <w:r>
        <w:rPr>
          <w:rFonts w:cstheme="minorHAnsi"/>
          <w:sz w:val="24"/>
          <w:szCs w:val="24"/>
        </w:rPr>
        <w:t xml:space="preserve">, </w:t>
      </w:r>
      <w:r w:rsidRPr="00CA67A3">
        <w:rPr>
          <w:rFonts w:cstheme="minorHAnsi"/>
          <w:sz w:val="24"/>
          <w:szCs w:val="24"/>
        </w:rPr>
        <w:t>format .</w:t>
      </w:r>
      <w:proofErr w:type="spellStart"/>
      <w:r w:rsidRPr="00CA67A3">
        <w:rPr>
          <w:rFonts w:cstheme="minorHAnsi"/>
          <w:sz w:val="24"/>
          <w:szCs w:val="24"/>
        </w:rPr>
        <w:t>pdf</w:t>
      </w:r>
      <w:proofErr w:type="spellEnd"/>
      <w:r w:rsidRPr="00CA67A3">
        <w:rPr>
          <w:rFonts w:cstheme="minorHAnsi"/>
          <w:sz w:val="24"/>
          <w:szCs w:val="24"/>
        </w:rPr>
        <w:t>)</w:t>
      </w:r>
    </w:p>
    <w:p w14:paraId="4A35737E" w14:textId="44281814" w:rsidR="002956BA" w:rsidRPr="00CA67A3" w:rsidRDefault="002956BA" w:rsidP="002956BA">
      <w:pPr>
        <w:spacing w:after="0" w:line="276" w:lineRule="auto"/>
        <w:jc w:val="both"/>
        <w:rPr>
          <w:rFonts w:cstheme="minorHAnsi"/>
          <w:sz w:val="24"/>
          <w:szCs w:val="24"/>
        </w:rPr>
      </w:pPr>
      <w:r w:rsidRPr="00CA67A3">
        <w:rPr>
          <w:rFonts w:cstheme="minorHAnsi"/>
          <w:sz w:val="24"/>
          <w:szCs w:val="24"/>
        </w:rPr>
        <w:t xml:space="preserve">Anexa </w:t>
      </w:r>
      <w:r w:rsidR="00DE4F0B">
        <w:rPr>
          <w:rFonts w:cstheme="minorHAnsi"/>
          <w:sz w:val="24"/>
          <w:szCs w:val="24"/>
        </w:rPr>
        <w:t>8</w:t>
      </w:r>
      <w:r w:rsidRPr="00CA67A3">
        <w:rPr>
          <w:rFonts w:cstheme="minorHAnsi"/>
          <w:sz w:val="24"/>
          <w:szCs w:val="24"/>
        </w:rPr>
        <w:t>: Ghidul solicitantului</w:t>
      </w:r>
      <w:bookmarkStart w:id="1" w:name="_Hlk134874451"/>
      <w:bookmarkStart w:id="2" w:name="_Hlk139276508"/>
      <w:r w:rsidRPr="00CA67A3">
        <w:rPr>
          <w:rFonts w:cstheme="minorHAnsi"/>
          <w:sz w:val="24"/>
          <w:szCs w:val="24"/>
        </w:rPr>
        <w:t xml:space="preserve"> </w:t>
      </w:r>
      <w:bookmarkStart w:id="3" w:name="_Hlk195005021"/>
      <w:r w:rsidRPr="00CA67A3">
        <w:rPr>
          <w:rFonts w:cstheme="minorHAnsi"/>
          <w:sz w:val="24"/>
          <w:szCs w:val="24"/>
        </w:rPr>
        <w:t xml:space="preserve">Apel de proiecte Program Sănătate - </w:t>
      </w:r>
      <w:bookmarkEnd w:id="1"/>
      <w:bookmarkEnd w:id="2"/>
      <w:r w:rsidRPr="00CA67A3">
        <w:rPr>
          <w:rFonts w:cstheme="minorHAnsi"/>
          <w:sz w:val="24"/>
          <w:szCs w:val="24"/>
        </w:rPr>
        <w:t xml:space="preserve">Creșterea eficacității și rezilienței sistemului medical în domenii critice, de importanță strategică cu impact transversal asupra serviciilor medicale și asupra stării de sănătate, prin dezvoltarea de instrumente și formarea personalului medical și non-medical </w:t>
      </w:r>
      <w:r w:rsidR="00DE4F0B">
        <w:rPr>
          <w:rFonts w:cstheme="minorHAnsi"/>
          <w:sz w:val="24"/>
          <w:szCs w:val="24"/>
        </w:rPr>
        <w:t xml:space="preserve">(informativ, </w:t>
      </w:r>
      <w:r w:rsidRPr="00CA67A3">
        <w:rPr>
          <w:rFonts w:cstheme="minorHAnsi"/>
          <w:sz w:val="24"/>
          <w:szCs w:val="24"/>
        </w:rPr>
        <w:t>format .</w:t>
      </w:r>
      <w:proofErr w:type="spellStart"/>
      <w:r w:rsidRPr="00CA67A3">
        <w:rPr>
          <w:rFonts w:cstheme="minorHAnsi"/>
          <w:sz w:val="24"/>
          <w:szCs w:val="24"/>
        </w:rPr>
        <w:t>pdf</w:t>
      </w:r>
      <w:proofErr w:type="spellEnd"/>
      <w:r w:rsidRPr="00CA67A3">
        <w:rPr>
          <w:rFonts w:cstheme="minorHAnsi"/>
          <w:sz w:val="24"/>
          <w:szCs w:val="24"/>
        </w:rPr>
        <w:t>)</w:t>
      </w:r>
    </w:p>
    <w:bookmarkEnd w:id="0"/>
    <w:bookmarkEnd w:id="3"/>
    <w:p w14:paraId="38598AC4" w14:textId="77777777" w:rsidR="00634138" w:rsidRDefault="00634138" w:rsidP="0092111F">
      <w:pPr>
        <w:spacing w:line="240" w:lineRule="auto"/>
        <w:rPr>
          <w:rFonts w:cstheme="minorHAnsi"/>
          <w:sz w:val="24"/>
          <w:szCs w:val="24"/>
        </w:rPr>
      </w:pPr>
    </w:p>
    <w:p w14:paraId="44DC31E8" w14:textId="77777777" w:rsidR="0092111F" w:rsidRDefault="0092111F" w:rsidP="0092111F">
      <w:pPr>
        <w:spacing w:line="240" w:lineRule="auto"/>
        <w:rPr>
          <w:rFonts w:cstheme="minorHAnsi"/>
          <w:sz w:val="24"/>
          <w:szCs w:val="24"/>
        </w:rPr>
      </w:pPr>
    </w:p>
    <w:p w14:paraId="318378EC" w14:textId="77777777" w:rsidR="00980DE7" w:rsidRDefault="00980DE7" w:rsidP="0092111F">
      <w:pPr>
        <w:spacing w:line="240" w:lineRule="auto"/>
        <w:rPr>
          <w:rFonts w:cstheme="minorHAnsi"/>
          <w:sz w:val="24"/>
          <w:szCs w:val="24"/>
        </w:rPr>
      </w:pPr>
    </w:p>
    <w:p w14:paraId="1C8241FD" w14:textId="77777777" w:rsidR="00980DE7" w:rsidRDefault="00980DE7" w:rsidP="0092111F">
      <w:pPr>
        <w:spacing w:line="240" w:lineRule="auto"/>
        <w:rPr>
          <w:rFonts w:cstheme="minorHAnsi"/>
          <w:sz w:val="24"/>
          <w:szCs w:val="24"/>
        </w:rPr>
      </w:pPr>
    </w:p>
    <w:p w14:paraId="0E8F914A" w14:textId="77777777" w:rsidR="00980DE7" w:rsidRDefault="00980DE7" w:rsidP="0092111F">
      <w:pPr>
        <w:spacing w:line="240" w:lineRule="auto"/>
        <w:rPr>
          <w:rFonts w:cstheme="minorHAnsi"/>
          <w:sz w:val="24"/>
          <w:szCs w:val="24"/>
        </w:rPr>
      </w:pPr>
    </w:p>
    <w:p w14:paraId="193876CD" w14:textId="77777777" w:rsidR="00980DE7" w:rsidRDefault="00980DE7" w:rsidP="0092111F">
      <w:pPr>
        <w:spacing w:line="240" w:lineRule="auto"/>
        <w:rPr>
          <w:rFonts w:cstheme="minorHAnsi"/>
          <w:sz w:val="24"/>
          <w:szCs w:val="24"/>
        </w:rPr>
      </w:pPr>
    </w:p>
    <w:p w14:paraId="72404177" w14:textId="77777777" w:rsidR="00980DE7" w:rsidRDefault="00980DE7" w:rsidP="0092111F">
      <w:pPr>
        <w:spacing w:line="240" w:lineRule="auto"/>
        <w:rPr>
          <w:rFonts w:cstheme="minorHAnsi"/>
          <w:sz w:val="24"/>
          <w:szCs w:val="24"/>
        </w:rPr>
      </w:pPr>
    </w:p>
    <w:p w14:paraId="2906449D" w14:textId="77777777" w:rsidR="00980DE7" w:rsidRDefault="00980DE7" w:rsidP="0092111F">
      <w:pPr>
        <w:spacing w:line="240" w:lineRule="auto"/>
        <w:rPr>
          <w:rFonts w:cstheme="minorHAnsi"/>
          <w:sz w:val="24"/>
          <w:szCs w:val="24"/>
        </w:rPr>
      </w:pPr>
    </w:p>
    <w:p w14:paraId="6B103D3B" w14:textId="77777777" w:rsidR="00980DE7" w:rsidRDefault="00980DE7" w:rsidP="0092111F">
      <w:pPr>
        <w:spacing w:line="240" w:lineRule="auto"/>
        <w:rPr>
          <w:rFonts w:cstheme="minorHAnsi"/>
          <w:sz w:val="24"/>
          <w:szCs w:val="24"/>
        </w:rPr>
      </w:pPr>
    </w:p>
    <w:p w14:paraId="3FC73EF6" w14:textId="77777777" w:rsidR="00980DE7" w:rsidRDefault="00980DE7" w:rsidP="0092111F">
      <w:pPr>
        <w:spacing w:line="240" w:lineRule="auto"/>
        <w:rPr>
          <w:rFonts w:cstheme="minorHAnsi"/>
          <w:sz w:val="24"/>
          <w:szCs w:val="24"/>
        </w:rPr>
      </w:pPr>
    </w:p>
    <w:p w14:paraId="4C7E00AD" w14:textId="77777777" w:rsidR="00980DE7" w:rsidRDefault="00980DE7" w:rsidP="0092111F">
      <w:pPr>
        <w:spacing w:line="240" w:lineRule="auto"/>
        <w:rPr>
          <w:rFonts w:cstheme="minorHAnsi"/>
          <w:sz w:val="24"/>
          <w:szCs w:val="24"/>
        </w:rPr>
      </w:pPr>
    </w:p>
    <w:p w14:paraId="4C811747" w14:textId="77777777" w:rsidR="00980DE7" w:rsidRDefault="00980DE7" w:rsidP="0092111F">
      <w:pPr>
        <w:spacing w:line="240" w:lineRule="auto"/>
        <w:rPr>
          <w:rFonts w:cstheme="minorHAnsi"/>
          <w:sz w:val="24"/>
          <w:szCs w:val="24"/>
        </w:rPr>
      </w:pPr>
    </w:p>
    <w:p w14:paraId="758947EE" w14:textId="77777777" w:rsidR="00980DE7" w:rsidRDefault="00980DE7" w:rsidP="0092111F">
      <w:pPr>
        <w:spacing w:line="240" w:lineRule="auto"/>
        <w:rPr>
          <w:rFonts w:cstheme="minorHAnsi"/>
          <w:sz w:val="24"/>
          <w:szCs w:val="24"/>
        </w:rPr>
      </w:pPr>
    </w:p>
    <w:p w14:paraId="4CFF5210" w14:textId="77777777" w:rsidR="00980DE7" w:rsidRDefault="00980DE7" w:rsidP="0092111F">
      <w:pPr>
        <w:spacing w:line="240" w:lineRule="auto"/>
        <w:rPr>
          <w:rFonts w:cstheme="minorHAnsi"/>
          <w:sz w:val="24"/>
          <w:szCs w:val="24"/>
        </w:rPr>
      </w:pPr>
    </w:p>
    <w:p w14:paraId="56782CEA" w14:textId="77777777" w:rsidR="00980DE7" w:rsidRDefault="00980DE7" w:rsidP="0092111F">
      <w:pPr>
        <w:spacing w:line="240" w:lineRule="auto"/>
        <w:rPr>
          <w:rFonts w:cstheme="minorHAnsi"/>
          <w:sz w:val="24"/>
          <w:szCs w:val="24"/>
        </w:rPr>
      </w:pPr>
    </w:p>
    <w:p w14:paraId="0B278D7D" w14:textId="77777777" w:rsidR="00980DE7" w:rsidRDefault="00980DE7" w:rsidP="0092111F">
      <w:pPr>
        <w:spacing w:line="240" w:lineRule="auto"/>
        <w:rPr>
          <w:rFonts w:cstheme="minorHAnsi"/>
          <w:sz w:val="24"/>
          <w:szCs w:val="24"/>
        </w:rPr>
      </w:pPr>
    </w:p>
    <w:p w14:paraId="475109EE" w14:textId="77777777" w:rsidR="00980DE7" w:rsidRDefault="00980DE7" w:rsidP="0092111F">
      <w:pPr>
        <w:spacing w:line="240" w:lineRule="auto"/>
        <w:rPr>
          <w:rFonts w:cstheme="minorHAnsi"/>
          <w:sz w:val="24"/>
          <w:szCs w:val="24"/>
        </w:rPr>
      </w:pPr>
    </w:p>
    <w:p w14:paraId="3A448D3F" w14:textId="77777777" w:rsidR="00980DE7" w:rsidRDefault="00980DE7" w:rsidP="0092111F">
      <w:pPr>
        <w:spacing w:line="240" w:lineRule="auto"/>
        <w:rPr>
          <w:rFonts w:cstheme="minorHAnsi"/>
          <w:sz w:val="24"/>
          <w:szCs w:val="24"/>
        </w:rPr>
      </w:pPr>
    </w:p>
    <w:p w14:paraId="4F715085" w14:textId="77777777" w:rsidR="00980DE7" w:rsidRDefault="00980DE7" w:rsidP="0092111F">
      <w:pPr>
        <w:spacing w:line="240" w:lineRule="auto"/>
        <w:rPr>
          <w:rFonts w:cstheme="minorHAnsi"/>
          <w:sz w:val="24"/>
          <w:szCs w:val="24"/>
        </w:rPr>
      </w:pPr>
    </w:p>
    <w:p w14:paraId="0AEFD100" w14:textId="77777777" w:rsidR="00980DE7" w:rsidRDefault="00980DE7" w:rsidP="0092111F">
      <w:pPr>
        <w:spacing w:line="240" w:lineRule="auto"/>
        <w:rPr>
          <w:rFonts w:cstheme="minorHAnsi"/>
          <w:sz w:val="24"/>
          <w:szCs w:val="24"/>
        </w:rPr>
      </w:pPr>
    </w:p>
    <w:p w14:paraId="370A5CA2" w14:textId="750A31E8" w:rsidR="00214263" w:rsidRPr="00CA67A3" w:rsidRDefault="00BA3FD4" w:rsidP="0092111F">
      <w:pPr>
        <w:spacing w:after="0" w:line="240" w:lineRule="auto"/>
        <w:jc w:val="right"/>
        <w:rPr>
          <w:rFonts w:cstheme="minorHAnsi"/>
          <w:b/>
          <w:sz w:val="24"/>
          <w:szCs w:val="24"/>
        </w:rPr>
      </w:pPr>
      <w:r>
        <w:rPr>
          <w:rFonts w:cstheme="minorHAnsi"/>
          <w:b/>
          <w:sz w:val="24"/>
          <w:szCs w:val="24"/>
        </w:rPr>
        <w:t>A</w:t>
      </w:r>
      <w:r w:rsidR="00214263" w:rsidRPr="00CA67A3">
        <w:rPr>
          <w:rFonts w:cstheme="minorHAnsi"/>
          <w:b/>
          <w:sz w:val="24"/>
          <w:szCs w:val="24"/>
        </w:rPr>
        <w:t>nexa nr.1</w:t>
      </w:r>
    </w:p>
    <w:p w14:paraId="23907158" w14:textId="5B38D631" w:rsidR="00214263" w:rsidRPr="00DF383E" w:rsidRDefault="00214263" w:rsidP="00214263">
      <w:pPr>
        <w:spacing w:after="0" w:line="240" w:lineRule="auto"/>
        <w:jc w:val="center"/>
        <w:rPr>
          <w:rFonts w:cstheme="minorHAnsi"/>
          <w:b/>
          <w:sz w:val="28"/>
          <w:szCs w:val="28"/>
          <w:vertAlign w:val="superscript"/>
        </w:rPr>
      </w:pPr>
      <w:r w:rsidRPr="00DF383E">
        <w:rPr>
          <w:rFonts w:cstheme="minorHAnsi"/>
          <w:b/>
          <w:sz w:val="28"/>
          <w:szCs w:val="28"/>
        </w:rPr>
        <w:t>DECLARAŢI</w:t>
      </w:r>
      <w:r w:rsidR="00190878" w:rsidRPr="00DF383E">
        <w:rPr>
          <w:rFonts w:cstheme="minorHAnsi"/>
          <w:b/>
          <w:sz w:val="28"/>
          <w:szCs w:val="28"/>
        </w:rPr>
        <w:t>A</w:t>
      </w:r>
      <w:r w:rsidRPr="00DF383E">
        <w:rPr>
          <w:rFonts w:cstheme="minorHAnsi"/>
          <w:b/>
          <w:sz w:val="28"/>
          <w:szCs w:val="28"/>
        </w:rPr>
        <w:t xml:space="preserve"> </w:t>
      </w:r>
      <w:r w:rsidR="00190878" w:rsidRPr="00DF383E">
        <w:rPr>
          <w:rFonts w:cstheme="minorHAnsi"/>
          <w:b/>
          <w:sz w:val="28"/>
          <w:szCs w:val="28"/>
        </w:rPr>
        <w:t xml:space="preserve">UNICĂ A </w:t>
      </w:r>
      <w:r w:rsidRPr="00DF383E">
        <w:rPr>
          <w:rFonts w:cstheme="minorHAnsi"/>
          <w:b/>
          <w:sz w:val="28"/>
          <w:szCs w:val="28"/>
        </w:rPr>
        <w:t>APLICANT</w:t>
      </w:r>
      <w:r w:rsidR="00190878" w:rsidRPr="00DF383E">
        <w:rPr>
          <w:rFonts w:cstheme="minorHAnsi"/>
          <w:b/>
          <w:sz w:val="28"/>
          <w:szCs w:val="28"/>
        </w:rPr>
        <w:t>ULUI</w:t>
      </w:r>
      <w:r w:rsidRPr="00DF383E">
        <w:rPr>
          <w:rFonts w:cstheme="minorHAnsi"/>
          <w:b/>
          <w:sz w:val="28"/>
          <w:szCs w:val="28"/>
          <w:vertAlign w:val="superscript"/>
        </w:rPr>
        <w:t>1</w:t>
      </w:r>
    </w:p>
    <w:p w14:paraId="7759032C" w14:textId="77777777" w:rsidR="00214263" w:rsidRPr="00CA67A3" w:rsidRDefault="00214263" w:rsidP="00214263">
      <w:pPr>
        <w:spacing w:after="0" w:line="240" w:lineRule="auto"/>
        <w:jc w:val="center"/>
        <w:rPr>
          <w:rFonts w:cstheme="minorHAnsi"/>
          <w:sz w:val="24"/>
          <w:szCs w:val="24"/>
        </w:rPr>
      </w:pPr>
    </w:p>
    <w:p w14:paraId="5C4A3A82" w14:textId="33E771AE" w:rsidR="00214263" w:rsidRPr="00CA67A3" w:rsidRDefault="00214263" w:rsidP="008824E9">
      <w:pPr>
        <w:spacing w:after="0" w:line="240" w:lineRule="auto"/>
        <w:jc w:val="both"/>
        <w:rPr>
          <w:rFonts w:cstheme="minorHAnsi"/>
          <w:sz w:val="24"/>
          <w:szCs w:val="24"/>
        </w:rPr>
      </w:pPr>
      <w:r w:rsidRPr="00CA67A3">
        <w:rPr>
          <w:rFonts w:cstheme="minorHAnsi"/>
          <w:sz w:val="24"/>
          <w:szCs w:val="24"/>
        </w:rPr>
        <w:t>Subsemnata/Subsemnatul (nume și prenume), posesor al CI seria….. nr……., eliberată de către ............ la data de ..... și valabil până la data de ........, în calitate de .... (func</w:t>
      </w:r>
      <w:r w:rsidR="00E7009B">
        <w:rPr>
          <w:rFonts w:cstheme="minorHAnsi"/>
          <w:sz w:val="24"/>
          <w:szCs w:val="24"/>
        </w:rPr>
        <w:t>ț</w:t>
      </w:r>
      <w:r w:rsidRPr="00CA67A3">
        <w:rPr>
          <w:rFonts w:cstheme="minorHAnsi"/>
          <w:sz w:val="24"/>
          <w:szCs w:val="24"/>
        </w:rPr>
        <w:t>ie/reprezentant legal/</w:t>
      </w:r>
      <w:r w:rsidR="00E7009B">
        <w:rPr>
          <w:rFonts w:cstheme="minorHAnsi"/>
          <w:sz w:val="24"/>
          <w:szCs w:val="24"/>
        </w:rPr>
        <w:t>î</w:t>
      </w:r>
      <w:r w:rsidRPr="00CA67A3">
        <w:rPr>
          <w:rFonts w:cstheme="minorHAnsi"/>
          <w:sz w:val="24"/>
          <w:szCs w:val="24"/>
        </w:rPr>
        <w:t xml:space="preserve">mputernicit) al ....... (denumire </w:t>
      </w:r>
      <w:proofErr w:type="spellStart"/>
      <w:r w:rsidRPr="00CA67A3">
        <w:rPr>
          <w:rFonts w:cstheme="minorHAnsi"/>
          <w:sz w:val="24"/>
          <w:szCs w:val="24"/>
        </w:rPr>
        <w:t>aplicant</w:t>
      </w:r>
      <w:proofErr w:type="spellEnd"/>
      <w:r w:rsidRPr="00CA67A3">
        <w:rPr>
          <w:rFonts w:cstheme="minorHAnsi"/>
          <w:sz w:val="24"/>
          <w:szCs w:val="24"/>
        </w:rPr>
        <w:t xml:space="preserve">)*1, </w:t>
      </w:r>
    </w:p>
    <w:p w14:paraId="7A0DBD3C" w14:textId="790A5AE2" w:rsidR="008824E9" w:rsidRPr="00BA3FD4" w:rsidRDefault="008824E9" w:rsidP="008824E9">
      <w:pPr>
        <w:spacing w:after="0" w:line="240" w:lineRule="auto"/>
        <w:jc w:val="both"/>
        <w:rPr>
          <w:rFonts w:cstheme="minorHAnsi"/>
          <w:sz w:val="24"/>
          <w:szCs w:val="24"/>
        </w:rPr>
      </w:pPr>
      <w:r w:rsidRPr="00BA3FD4">
        <w:rPr>
          <w:rFonts w:cstheme="minorHAnsi"/>
          <w:sz w:val="24"/>
          <w:szCs w:val="24"/>
        </w:rPr>
        <w:t xml:space="preserve">în vederea </w:t>
      </w:r>
      <w:proofErr w:type="spellStart"/>
      <w:r w:rsidRPr="00BA3FD4">
        <w:rPr>
          <w:rFonts w:cstheme="minorHAnsi"/>
          <w:sz w:val="24"/>
          <w:szCs w:val="24"/>
        </w:rPr>
        <w:t>partcipării</w:t>
      </w:r>
      <w:proofErr w:type="spellEnd"/>
      <w:r w:rsidRPr="00BA3FD4">
        <w:rPr>
          <w:rFonts w:cstheme="minorHAnsi"/>
          <w:sz w:val="24"/>
          <w:szCs w:val="24"/>
        </w:rPr>
        <w:t xml:space="preserve"> la procesul de selecție de partener organizată de către </w:t>
      </w:r>
      <w:r w:rsidR="00BA3FD4" w:rsidRPr="00BA3FD4">
        <w:rPr>
          <w:rFonts w:ascii="Calibri" w:hAnsi="Calibri" w:cs="Calibri"/>
          <w:sz w:val="24"/>
          <w:szCs w:val="24"/>
        </w:rPr>
        <w:t xml:space="preserve">Universitatea de Medicină și Farmacie "Carol Davila" </w:t>
      </w:r>
      <w:r w:rsidRPr="00BA3FD4">
        <w:rPr>
          <w:rFonts w:cstheme="minorHAnsi"/>
          <w:sz w:val="24"/>
          <w:szCs w:val="24"/>
        </w:rPr>
        <w:t xml:space="preserve">pentru proiectul </w:t>
      </w:r>
      <w:r w:rsidRPr="00BA3FD4">
        <w:rPr>
          <w:rFonts w:eastAsia="Times New Roman" w:cstheme="minorHAnsi"/>
          <w:sz w:val="24"/>
          <w:szCs w:val="24"/>
          <w:lang w:eastAsia="en-GB"/>
        </w:rPr>
        <w:t>"</w:t>
      </w:r>
      <w:r w:rsidR="00BA3FD4" w:rsidRPr="00754062">
        <w:rPr>
          <w:rFonts w:eastAsia="Times New Roman" w:cstheme="minorHAnsi"/>
          <w:sz w:val="24"/>
          <w:szCs w:val="24"/>
          <w:lang w:eastAsia="en-GB"/>
        </w:rPr>
        <w:t>Competență, Armonizare, Răspuns și Educație în îngrijirea pacientului critic – mare ars (C.A.R.E)</w:t>
      </w:r>
      <w:r w:rsidRPr="00BA3FD4">
        <w:rPr>
          <w:rFonts w:eastAsia="Times New Roman" w:cstheme="minorHAnsi"/>
          <w:sz w:val="24"/>
          <w:szCs w:val="24"/>
          <w:lang w:eastAsia="en-GB"/>
        </w:rPr>
        <w:t>"</w:t>
      </w:r>
      <w:r w:rsidRPr="00BA3FD4">
        <w:rPr>
          <w:rFonts w:cstheme="minorHAnsi"/>
          <w:sz w:val="24"/>
          <w:szCs w:val="24"/>
        </w:rPr>
        <w:t>,</w:t>
      </w:r>
    </w:p>
    <w:p w14:paraId="2CDBB6C2" w14:textId="7CFEA3ED" w:rsidR="00214263" w:rsidRPr="00CA67A3" w:rsidRDefault="00214263" w:rsidP="008824E9">
      <w:pPr>
        <w:spacing w:after="0" w:line="240" w:lineRule="auto"/>
        <w:jc w:val="both"/>
        <w:rPr>
          <w:rFonts w:cstheme="minorHAnsi"/>
          <w:sz w:val="24"/>
          <w:szCs w:val="24"/>
        </w:rPr>
      </w:pPr>
      <w:r w:rsidRPr="00BA3FD4">
        <w:rPr>
          <w:rFonts w:cstheme="minorHAnsi"/>
          <w:sz w:val="24"/>
          <w:szCs w:val="24"/>
        </w:rPr>
        <w:t xml:space="preserve">cunoscând că falsul în </w:t>
      </w:r>
      <w:proofErr w:type="spellStart"/>
      <w:r w:rsidRPr="00BA3FD4">
        <w:rPr>
          <w:rFonts w:cstheme="minorHAnsi"/>
          <w:sz w:val="24"/>
          <w:szCs w:val="24"/>
        </w:rPr>
        <w:t>declaraţii</w:t>
      </w:r>
      <w:proofErr w:type="spellEnd"/>
      <w:r w:rsidRPr="00BA3FD4">
        <w:rPr>
          <w:rFonts w:cstheme="minorHAnsi"/>
          <w:sz w:val="24"/>
          <w:szCs w:val="24"/>
        </w:rPr>
        <w:t xml:space="preserve"> este pedepsit de Codul Penal, cu prilejul depunerii Cererii de </w:t>
      </w:r>
      <w:proofErr w:type="spellStart"/>
      <w:r w:rsidRPr="00BA3FD4">
        <w:rPr>
          <w:rFonts w:cstheme="minorHAnsi"/>
          <w:sz w:val="24"/>
          <w:szCs w:val="24"/>
        </w:rPr>
        <w:t>Finanţare</w:t>
      </w:r>
      <w:proofErr w:type="spellEnd"/>
      <w:r w:rsidRPr="00BA3FD4">
        <w:rPr>
          <w:rFonts w:cstheme="minorHAnsi"/>
          <w:sz w:val="24"/>
          <w:szCs w:val="24"/>
        </w:rPr>
        <w:t xml:space="preserve"> în cadrul Programului Sănătate declar pe propria răspundere</w:t>
      </w:r>
      <w:r w:rsidRPr="00CA67A3">
        <w:rPr>
          <w:rFonts w:cstheme="minorHAnsi"/>
          <w:sz w:val="24"/>
          <w:szCs w:val="24"/>
        </w:rPr>
        <w:t xml:space="preserve"> următoarele: </w:t>
      </w:r>
    </w:p>
    <w:p w14:paraId="0B1CFB75" w14:textId="77777777" w:rsidR="00214263" w:rsidRPr="00CA67A3" w:rsidRDefault="00214263" w:rsidP="008824E9">
      <w:pPr>
        <w:spacing w:after="0" w:line="240" w:lineRule="auto"/>
        <w:jc w:val="both"/>
        <w:rPr>
          <w:rFonts w:cstheme="minorHAnsi"/>
          <w:sz w:val="24"/>
          <w:szCs w:val="24"/>
        </w:rPr>
      </w:pPr>
    </w:p>
    <w:p w14:paraId="679A79DA" w14:textId="2BBA2BFD" w:rsidR="00214263" w:rsidRPr="00CA67A3" w:rsidRDefault="00214263" w:rsidP="00214263">
      <w:pPr>
        <w:spacing w:after="0" w:line="240" w:lineRule="auto"/>
        <w:jc w:val="both"/>
        <w:rPr>
          <w:rFonts w:cstheme="minorHAnsi"/>
          <w:sz w:val="24"/>
          <w:szCs w:val="24"/>
        </w:rPr>
      </w:pPr>
      <w:r w:rsidRPr="00CA67A3">
        <w:rPr>
          <w:rFonts w:cstheme="minorHAnsi"/>
          <w:sz w:val="24"/>
          <w:szCs w:val="24"/>
        </w:rPr>
        <w:t>...</w:t>
      </w:r>
      <w:r w:rsidR="00D80814" w:rsidRPr="00CA67A3">
        <w:rPr>
          <w:rFonts w:cstheme="minorHAnsi"/>
          <w:sz w:val="24"/>
          <w:szCs w:val="24"/>
        </w:rPr>
        <w:t>...................</w:t>
      </w:r>
      <w:r w:rsidRPr="00CA67A3">
        <w:rPr>
          <w:rFonts w:cstheme="minorHAnsi"/>
          <w:sz w:val="24"/>
          <w:szCs w:val="24"/>
        </w:rPr>
        <w:t xml:space="preserve">.... (denumire </w:t>
      </w:r>
      <w:proofErr w:type="spellStart"/>
      <w:r w:rsidRPr="00CA67A3">
        <w:rPr>
          <w:rFonts w:cstheme="minorHAnsi"/>
          <w:sz w:val="24"/>
          <w:szCs w:val="24"/>
        </w:rPr>
        <w:t>aplicant</w:t>
      </w:r>
      <w:proofErr w:type="spellEnd"/>
      <w:r w:rsidRPr="00CA67A3">
        <w:rPr>
          <w:rFonts w:cstheme="minorHAnsi"/>
          <w:sz w:val="24"/>
          <w:szCs w:val="24"/>
        </w:rPr>
        <w:t xml:space="preserve">) </w:t>
      </w:r>
    </w:p>
    <w:p w14:paraId="528BB888" w14:textId="6CC2CCB2" w:rsidR="00214263" w:rsidRPr="00CA67A3" w:rsidRDefault="00214263" w:rsidP="00214263">
      <w:pPr>
        <w:pStyle w:val="ListParagraph"/>
        <w:numPr>
          <w:ilvl w:val="1"/>
          <w:numId w:val="60"/>
        </w:numPr>
        <w:tabs>
          <w:tab w:val="left" w:pos="11057"/>
        </w:tabs>
        <w:autoSpaceDE w:val="0"/>
        <w:autoSpaceDN w:val="0"/>
        <w:adjustRightInd w:val="0"/>
        <w:spacing w:after="0" w:line="240" w:lineRule="auto"/>
        <w:contextualSpacing w:val="0"/>
        <w:jc w:val="both"/>
        <w:rPr>
          <w:rFonts w:ascii="Calibri" w:hAnsi="Calibri" w:cs="Calibri"/>
          <w:sz w:val="24"/>
          <w:szCs w:val="24"/>
        </w:rPr>
      </w:pPr>
      <w:r w:rsidRPr="00CA67A3">
        <w:rPr>
          <w:rFonts w:ascii="Calibri" w:hAnsi="Calibri" w:cs="Calibri"/>
          <w:sz w:val="24"/>
          <w:szCs w:val="24"/>
        </w:rPr>
        <w:t>are personalitate juridică.</w:t>
      </w:r>
    </w:p>
    <w:p w14:paraId="6D56A58A" w14:textId="77777777" w:rsidR="00214263" w:rsidRPr="00CA67A3" w:rsidRDefault="00214263" w:rsidP="00214263">
      <w:pPr>
        <w:pStyle w:val="ListParagraph"/>
        <w:numPr>
          <w:ilvl w:val="1"/>
          <w:numId w:val="60"/>
        </w:numPr>
        <w:tabs>
          <w:tab w:val="left" w:pos="11057"/>
        </w:tabs>
        <w:autoSpaceDE w:val="0"/>
        <w:autoSpaceDN w:val="0"/>
        <w:adjustRightInd w:val="0"/>
        <w:spacing w:after="0" w:line="240" w:lineRule="auto"/>
        <w:contextualSpacing w:val="0"/>
        <w:jc w:val="both"/>
        <w:rPr>
          <w:rFonts w:ascii="Calibri" w:hAnsi="Calibri" w:cs="Calibri"/>
          <w:sz w:val="24"/>
          <w:szCs w:val="24"/>
        </w:rPr>
      </w:pPr>
      <w:r w:rsidRPr="00CA67A3">
        <w:rPr>
          <w:rFonts w:ascii="Calibri" w:hAnsi="Calibri" w:cs="Calibri"/>
          <w:sz w:val="24"/>
          <w:szCs w:val="24"/>
        </w:rPr>
        <w:t xml:space="preserve">este  organizație neguvernamentală cu activitate relevantă pentru activitățile proiectului </w:t>
      </w:r>
    </w:p>
    <w:p w14:paraId="5533187D" w14:textId="4F12074B" w:rsidR="00214263" w:rsidRPr="00CA67A3" w:rsidRDefault="00214263" w:rsidP="00214263">
      <w:pPr>
        <w:pStyle w:val="ListParagraph"/>
        <w:numPr>
          <w:ilvl w:val="1"/>
          <w:numId w:val="60"/>
        </w:numPr>
        <w:tabs>
          <w:tab w:val="left" w:pos="11057"/>
        </w:tabs>
        <w:autoSpaceDE w:val="0"/>
        <w:autoSpaceDN w:val="0"/>
        <w:adjustRightInd w:val="0"/>
        <w:spacing w:after="0" w:line="240" w:lineRule="auto"/>
        <w:contextualSpacing w:val="0"/>
        <w:jc w:val="both"/>
        <w:rPr>
          <w:rFonts w:ascii="Calibri" w:hAnsi="Calibri" w:cs="Calibri"/>
          <w:sz w:val="24"/>
          <w:szCs w:val="24"/>
        </w:rPr>
      </w:pPr>
      <w:r w:rsidRPr="00CA67A3">
        <w:rPr>
          <w:rFonts w:ascii="Calibri" w:hAnsi="Calibri" w:cs="Calibri"/>
          <w:sz w:val="24"/>
          <w:szCs w:val="24"/>
        </w:rPr>
        <w:t xml:space="preserve">are </w:t>
      </w:r>
      <w:r w:rsidRPr="00CA67A3">
        <w:rPr>
          <w:rFonts w:cstheme="minorHAnsi"/>
          <w:sz w:val="24"/>
          <w:szCs w:val="24"/>
        </w:rPr>
        <w:t>prevăzut în documentele statutare obiective sau activitățile de natura celor care sunt necesare implementării proiectului.</w:t>
      </w:r>
    </w:p>
    <w:p w14:paraId="243F6082" w14:textId="16F94FDB" w:rsidR="00214263" w:rsidRPr="00CA67A3" w:rsidRDefault="00214263" w:rsidP="00214263">
      <w:pPr>
        <w:pStyle w:val="ListParagraph"/>
        <w:numPr>
          <w:ilvl w:val="1"/>
          <w:numId w:val="60"/>
        </w:numPr>
        <w:tabs>
          <w:tab w:val="left" w:pos="11057"/>
        </w:tabs>
        <w:autoSpaceDE w:val="0"/>
        <w:autoSpaceDN w:val="0"/>
        <w:adjustRightInd w:val="0"/>
        <w:spacing w:before="60" w:after="0" w:line="240" w:lineRule="auto"/>
        <w:ind w:right="-142"/>
        <w:contextualSpacing w:val="0"/>
        <w:jc w:val="both"/>
        <w:rPr>
          <w:rFonts w:cstheme="minorHAnsi"/>
          <w:sz w:val="24"/>
          <w:lang w:eastAsia="sk-SK"/>
        </w:rPr>
      </w:pPr>
      <w:r w:rsidRPr="00CA67A3">
        <w:rPr>
          <w:rFonts w:cstheme="minorHAnsi"/>
          <w:sz w:val="24"/>
          <w:lang w:eastAsia="sk-SK"/>
        </w:rPr>
        <w:t>nu a fost selectat</w:t>
      </w:r>
      <w:r w:rsidR="00D80814" w:rsidRPr="00CA67A3">
        <w:rPr>
          <w:rFonts w:cstheme="minorHAnsi"/>
          <w:sz w:val="24"/>
          <w:lang w:eastAsia="sk-SK"/>
        </w:rPr>
        <w:t>/ă</w:t>
      </w:r>
      <w:r w:rsidRPr="00CA67A3">
        <w:rPr>
          <w:rFonts w:cstheme="minorHAnsi"/>
          <w:sz w:val="24"/>
          <w:lang w:eastAsia="sk-SK"/>
        </w:rPr>
        <w:t xml:space="preserve"> în alt proiect finanțat / alte proiecte finanțate din Programul Sănătate și ulterior a renunțat la finanțare.</w:t>
      </w:r>
    </w:p>
    <w:p w14:paraId="2E6620B0" w14:textId="57CCBCCB" w:rsidR="00214263" w:rsidRPr="00CA67A3" w:rsidRDefault="00214263" w:rsidP="00214263">
      <w:pPr>
        <w:pStyle w:val="ListParagraph"/>
        <w:numPr>
          <w:ilvl w:val="1"/>
          <w:numId w:val="60"/>
        </w:numPr>
        <w:tabs>
          <w:tab w:val="left" w:pos="11057"/>
        </w:tabs>
        <w:autoSpaceDE w:val="0"/>
        <w:autoSpaceDN w:val="0"/>
        <w:adjustRightInd w:val="0"/>
        <w:spacing w:before="60" w:after="0" w:line="240" w:lineRule="auto"/>
        <w:ind w:right="-142"/>
        <w:contextualSpacing w:val="0"/>
        <w:jc w:val="both"/>
        <w:rPr>
          <w:rFonts w:cstheme="minorHAnsi"/>
          <w:sz w:val="24"/>
          <w:lang w:eastAsia="sk-SK"/>
        </w:rPr>
      </w:pPr>
      <w:r w:rsidRPr="00CA67A3">
        <w:rPr>
          <w:rFonts w:cstheme="minorHAnsi"/>
          <w:sz w:val="24"/>
          <w:lang w:eastAsia="sk-SK"/>
        </w:rPr>
        <w:t>NU se află în următoarele situații începând cu data depunerii cererii de finanțare, pe perioada de evaluare, selecție și contractare:</w:t>
      </w:r>
    </w:p>
    <w:p w14:paraId="1F00C207" w14:textId="2C85C1E8" w:rsidR="00214263" w:rsidRPr="00CA67A3" w:rsidRDefault="00214263" w:rsidP="00214263">
      <w:pPr>
        <w:pStyle w:val="bullet"/>
        <w:numPr>
          <w:ilvl w:val="0"/>
          <w:numId w:val="61"/>
        </w:numPr>
        <w:spacing w:before="60" w:after="0"/>
        <w:ind w:right="-142"/>
        <w:rPr>
          <w:rFonts w:asciiTheme="minorHAnsi" w:hAnsiTheme="minorHAnsi" w:cstheme="minorHAnsi"/>
          <w:sz w:val="24"/>
          <w:lang w:eastAsia="sk-SK"/>
        </w:rPr>
      </w:pPr>
      <w:r w:rsidRPr="00CA67A3">
        <w:rPr>
          <w:rFonts w:asciiTheme="minorHAnsi" w:hAnsiTheme="minorHAnsi" w:cstheme="minorHAnsi"/>
          <w:sz w:val="24"/>
          <w:lang w:eastAsia="sk-SK"/>
        </w:rPr>
        <w:t xml:space="preserve">este în situație de criză financiară/ redresare financiară/ în stare de insolvență, conform Ordonanței de urgență a Guvernului nr. 46/2013 privind criza financiară și insolvența unităților administrativ teritoriale, cu modificările și completările ulterioare, respectiv se afla într-o procedură de insolvență conform Legii nr. 85/2014 privind procedurile de prevenire a insolvenței </w:t>
      </w:r>
      <w:r w:rsidR="00E7009B">
        <w:rPr>
          <w:rFonts w:asciiTheme="minorHAnsi" w:hAnsiTheme="minorHAnsi" w:cstheme="minorHAnsi"/>
          <w:sz w:val="24"/>
          <w:lang w:eastAsia="sk-SK"/>
        </w:rPr>
        <w:t>ș</w:t>
      </w:r>
      <w:r w:rsidRPr="00CA67A3">
        <w:rPr>
          <w:rFonts w:asciiTheme="minorHAnsi" w:hAnsiTheme="minorHAnsi" w:cstheme="minorHAnsi"/>
          <w:sz w:val="24"/>
          <w:lang w:eastAsia="sk-SK"/>
        </w:rPr>
        <w:t>i de insolvență, cu modificările și completările ulterioare, după caz. În cazul partenerilor transnaționali, se află într-o situație similară reglementată la nivelul cadrului legal aferent statului de proveniență;</w:t>
      </w:r>
    </w:p>
    <w:p w14:paraId="7B2041F5" w14:textId="77777777" w:rsidR="00214263" w:rsidRPr="00CA67A3" w:rsidRDefault="00214263" w:rsidP="00214263">
      <w:pPr>
        <w:pStyle w:val="bullet"/>
        <w:numPr>
          <w:ilvl w:val="0"/>
          <w:numId w:val="61"/>
        </w:numPr>
        <w:spacing w:before="60" w:after="0"/>
        <w:ind w:right="-142"/>
        <w:rPr>
          <w:rFonts w:asciiTheme="minorHAnsi" w:hAnsiTheme="minorHAnsi" w:cstheme="minorHAnsi"/>
          <w:sz w:val="24"/>
          <w:lang w:eastAsia="sk-SK"/>
        </w:rPr>
      </w:pPr>
      <w:r w:rsidRPr="00CA67A3">
        <w:rPr>
          <w:rFonts w:asciiTheme="minorHAnsi" w:hAnsiTheme="minorHAnsi" w:cstheme="minorHAnsi"/>
          <w:sz w:val="24"/>
          <w:lang w:eastAsia="sk-SK"/>
        </w:rPr>
        <w:t xml:space="preserve">se află în stare de faliment sau face obiectul unei proceduri de lichidare sau de administrare judiciară, are încheiate concordate, </w:t>
      </w:r>
      <w:proofErr w:type="spellStart"/>
      <w:r w:rsidRPr="00CA67A3">
        <w:rPr>
          <w:rFonts w:asciiTheme="minorHAnsi" w:hAnsiTheme="minorHAnsi" w:cstheme="minorHAnsi"/>
          <w:sz w:val="24"/>
          <w:lang w:eastAsia="sk-SK"/>
        </w:rPr>
        <w:t>şi</w:t>
      </w:r>
      <w:proofErr w:type="spellEnd"/>
      <w:r w:rsidRPr="00CA67A3">
        <w:rPr>
          <w:rFonts w:asciiTheme="minorHAnsi" w:hAnsiTheme="minorHAnsi" w:cstheme="minorHAnsi"/>
          <w:sz w:val="24"/>
          <w:lang w:eastAsia="sk-SK"/>
        </w:rPr>
        <w:t>-a suspendat/ întrerupt activitatea în ultimii 2 ani dinaintea depunerii cererii de finanțare sau face obiectul unei proceduri în urma acestor situații sau se află în situații similare în urma unei proceduri de aceeași natură prevăzute de legislația sau de reglementările naționale să fie găsit vinovat, printr-o hotărâre judecătorească definitivă, pentru comiterea unei fraude/ infracțiuni referitoare la obținerea și utilizarea fondurilor europene și/sau a fondurilor publice naționale aferente acestora, în conformitate cu prevederile Codului Penal aprobat prin Legea nr. 286/2009, cu modificările și completările ulterioare;</w:t>
      </w:r>
    </w:p>
    <w:p w14:paraId="1F8F55C8" w14:textId="77777777" w:rsidR="00214263" w:rsidRPr="00CA67A3" w:rsidRDefault="00214263" w:rsidP="00214263">
      <w:pPr>
        <w:pStyle w:val="ListParagraph"/>
        <w:numPr>
          <w:ilvl w:val="0"/>
          <w:numId w:val="61"/>
        </w:numPr>
        <w:suppressAutoHyphens/>
        <w:spacing w:before="60" w:after="0" w:line="240" w:lineRule="auto"/>
        <w:ind w:right="-142"/>
        <w:jc w:val="both"/>
        <w:rPr>
          <w:rFonts w:eastAsia="Times New Roman" w:cstheme="minorHAnsi"/>
          <w:sz w:val="24"/>
          <w:szCs w:val="24"/>
          <w:lang w:eastAsia="sk-SK"/>
        </w:rPr>
      </w:pPr>
      <w:r w:rsidRPr="00CA67A3">
        <w:rPr>
          <w:rFonts w:eastAsia="Times New Roman" w:cstheme="minorHAnsi"/>
          <w:sz w:val="24"/>
          <w:szCs w:val="24"/>
          <w:lang w:eastAsia="sk-SK"/>
        </w:rPr>
        <w:lastRenderedPageBreak/>
        <w:t>se încadrează, din punct de vedere al obligațiilor de plată restante la bugetele publice, într-una din situația în care obligațiile de plată nete depășesc 1/12 din totalul obligațiilor datorate în ultimele 12 luni, în cazul certificatului de atestare fiscală emis de Agenția Națională de Administrare Fiscală;</w:t>
      </w:r>
    </w:p>
    <w:p w14:paraId="58DAA435" w14:textId="77777777" w:rsidR="00214263" w:rsidRPr="00CA67A3" w:rsidRDefault="00214263" w:rsidP="00214263">
      <w:pPr>
        <w:pStyle w:val="ListParagraph"/>
        <w:numPr>
          <w:ilvl w:val="0"/>
          <w:numId w:val="61"/>
        </w:numPr>
        <w:suppressAutoHyphens/>
        <w:spacing w:before="60" w:after="0" w:line="240" w:lineRule="auto"/>
        <w:ind w:right="-142"/>
        <w:jc w:val="both"/>
        <w:rPr>
          <w:rFonts w:eastAsia="Times New Roman" w:cstheme="minorHAnsi"/>
          <w:sz w:val="24"/>
          <w:szCs w:val="24"/>
          <w:lang w:eastAsia="sk-SK"/>
        </w:rPr>
      </w:pPr>
      <w:r w:rsidRPr="00CA67A3">
        <w:rPr>
          <w:rFonts w:eastAsia="Times New Roman" w:cstheme="minorHAnsi"/>
          <w:sz w:val="24"/>
          <w:szCs w:val="24"/>
          <w:lang w:eastAsia="sk-SK"/>
        </w:rPr>
        <w:t>se încadrează, din punct de vedere al obligațiilor de plată restante la bugetele locale, în situația în care obligațiile de plată nete depășesc 1/6 din totalul obligațiilor datorate la bugetele alocate în ultimul semestru încheiat;</w:t>
      </w:r>
    </w:p>
    <w:p w14:paraId="56DA7B31" w14:textId="77777777" w:rsidR="00214263" w:rsidRPr="00CA67A3" w:rsidRDefault="00214263" w:rsidP="00214263">
      <w:pPr>
        <w:pStyle w:val="bullet"/>
        <w:numPr>
          <w:ilvl w:val="0"/>
          <w:numId w:val="61"/>
        </w:numPr>
        <w:spacing w:before="60" w:after="0"/>
        <w:ind w:right="-142"/>
        <w:rPr>
          <w:rFonts w:asciiTheme="minorHAnsi" w:hAnsiTheme="minorHAnsi" w:cstheme="minorHAnsi"/>
          <w:sz w:val="24"/>
          <w:lang w:eastAsia="sk-SK"/>
        </w:rPr>
      </w:pPr>
      <w:r w:rsidRPr="00CA67A3">
        <w:rPr>
          <w:rFonts w:asciiTheme="minorHAnsi" w:hAnsiTheme="minorHAnsi" w:cstheme="minorHAnsi"/>
          <w:sz w:val="24"/>
          <w:lang w:eastAsia="sk-SK"/>
        </w:rPr>
        <w:t xml:space="preserve">reprezentanții săi legali/ structurile de conducere și persoanele care asigură conducerea </w:t>
      </w:r>
      <w:proofErr w:type="spellStart"/>
      <w:r w:rsidRPr="00CA67A3">
        <w:rPr>
          <w:rFonts w:asciiTheme="minorHAnsi" w:hAnsiTheme="minorHAnsi" w:cstheme="minorHAnsi"/>
          <w:sz w:val="24"/>
          <w:lang w:eastAsia="sk-SK"/>
        </w:rPr>
        <w:t>aplicantului</w:t>
      </w:r>
      <w:proofErr w:type="spellEnd"/>
      <w:r w:rsidRPr="00CA67A3">
        <w:rPr>
          <w:rFonts w:asciiTheme="minorHAnsi" w:hAnsiTheme="minorHAnsi" w:cstheme="minorHAnsi"/>
          <w:sz w:val="24"/>
          <w:lang w:eastAsia="sk-SK"/>
        </w:rPr>
        <w:t xml:space="preserve"> au fost condamnați printr-o hotărâre cu valoare de „</w:t>
      </w:r>
      <w:proofErr w:type="spellStart"/>
      <w:r w:rsidRPr="00CA67A3">
        <w:rPr>
          <w:rFonts w:asciiTheme="minorHAnsi" w:hAnsiTheme="minorHAnsi" w:cstheme="minorHAnsi"/>
          <w:sz w:val="24"/>
          <w:lang w:eastAsia="sk-SK"/>
        </w:rPr>
        <w:t>res</w:t>
      </w:r>
      <w:proofErr w:type="spellEnd"/>
      <w:r w:rsidRPr="00CA67A3">
        <w:rPr>
          <w:rFonts w:asciiTheme="minorHAnsi" w:hAnsiTheme="minorHAnsi" w:cstheme="minorHAnsi"/>
          <w:sz w:val="24"/>
          <w:lang w:eastAsia="sk-SK"/>
        </w:rPr>
        <w:t xml:space="preserve"> </w:t>
      </w:r>
      <w:proofErr w:type="spellStart"/>
      <w:r w:rsidRPr="00CA67A3">
        <w:rPr>
          <w:rFonts w:asciiTheme="minorHAnsi" w:hAnsiTheme="minorHAnsi" w:cstheme="minorHAnsi"/>
          <w:sz w:val="24"/>
          <w:lang w:eastAsia="sk-SK"/>
        </w:rPr>
        <w:t>judicata</w:t>
      </w:r>
      <w:proofErr w:type="spellEnd"/>
      <w:r w:rsidRPr="00CA67A3">
        <w:rPr>
          <w:rFonts w:asciiTheme="minorHAnsi" w:hAnsiTheme="minorHAnsi" w:cstheme="minorHAnsi"/>
          <w:sz w:val="24"/>
          <w:lang w:eastAsia="sk-SK"/>
        </w:rPr>
        <w:t>” pentru fraudă, corupție, participare la o organizație criminală sau la orice alte activități ilegale în detrimentul intereselor financiare ale Comunităților;</w:t>
      </w:r>
    </w:p>
    <w:p w14:paraId="16B4DCE5" w14:textId="77777777" w:rsidR="00214263" w:rsidRPr="00CA67A3" w:rsidRDefault="00214263" w:rsidP="00214263">
      <w:pPr>
        <w:pStyle w:val="bullet"/>
        <w:numPr>
          <w:ilvl w:val="0"/>
          <w:numId w:val="61"/>
        </w:numPr>
        <w:spacing w:before="60" w:after="0"/>
        <w:ind w:right="-142"/>
        <w:rPr>
          <w:rFonts w:asciiTheme="minorHAnsi" w:hAnsiTheme="minorHAnsi" w:cstheme="minorHAnsi"/>
          <w:sz w:val="24"/>
          <w:lang w:eastAsia="sk-SK"/>
        </w:rPr>
      </w:pPr>
      <w:proofErr w:type="spellStart"/>
      <w:r w:rsidRPr="00CA67A3">
        <w:rPr>
          <w:rFonts w:asciiTheme="minorHAnsi" w:hAnsiTheme="minorHAnsi" w:cstheme="minorHAnsi"/>
          <w:sz w:val="24"/>
          <w:lang w:eastAsia="sk-SK"/>
        </w:rPr>
        <w:t>aplicantul</w:t>
      </w:r>
      <w:proofErr w:type="spellEnd"/>
      <w:r w:rsidRPr="00CA67A3">
        <w:rPr>
          <w:rFonts w:asciiTheme="minorHAnsi" w:hAnsiTheme="minorHAnsi" w:cstheme="minorHAnsi"/>
          <w:sz w:val="24"/>
          <w:lang w:eastAsia="sk-SK"/>
        </w:rPr>
        <w:t xml:space="preserve"> </w:t>
      </w:r>
      <w:proofErr w:type="spellStart"/>
      <w:r w:rsidRPr="00CA67A3">
        <w:rPr>
          <w:rFonts w:asciiTheme="minorHAnsi" w:hAnsiTheme="minorHAnsi" w:cstheme="minorHAnsi"/>
          <w:sz w:val="24"/>
          <w:lang w:eastAsia="sk-SK"/>
        </w:rPr>
        <w:t>şi</w:t>
      </w:r>
      <w:proofErr w:type="spellEnd"/>
      <w:r w:rsidRPr="00CA67A3">
        <w:rPr>
          <w:rFonts w:asciiTheme="minorHAnsi" w:hAnsiTheme="minorHAnsi" w:cstheme="minorHAnsi"/>
          <w:sz w:val="24"/>
          <w:lang w:eastAsia="sk-SK"/>
        </w:rPr>
        <w:t xml:space="preserve"> reprezentanții acestuia legali/structurile de conducere a acestora </w:t>
      </w:r>
      <w:proofErr w:type="spellStart"/>
      <w:r w:rsidRPr="00CA67A3">
        <w:rPr>
          <w:rFonts w:asciiTheme="minorHAnsi" w:hAnsiTheme="minorHAnsi" w:cstheme="minorHAnsi"/>
          <w:sz w:val="24"/>
          <w:lang w:eastAsia="sk-SK"/>
        </w:rPr>
        <w:t>şi</w:t>
      </w:r>
      <w:proofErr w:type="spellEnd"/>
      <w:r w:rsidRPr="00CA67A3">
        <w:rPr>
          <w:rFonts w:asciiTheme="minorHAnsi" w:hAnsiTheme="minorHAnsi" w:cstheme="minorHAnsi"/>
          <w:sz w:val="24"/>
          <w:lang w:eastAsia="sk-SK"/>
        </w:rPr>
        <w:t xml:space="preserve"> persoanele care asigură conducerea </w:t>
      </w:r>
      <w:proofErr w:type="spellStart"/>
      <w:r w:rsidRPr="00CA67A3">
        <w:rPr>
          <w:rFonts w:asciiTheme="minorHAnsi" w:hAnsiTheme="minorHAnsi" w:cstheme="minorHAnsi"/>
          <w:sz w:val="24"/>
          <w:lang w:eastAsia="sk-SK"/>
        </w:rPr>
        <w:t>aplicantului</w:t>
      </w:r>
      <w:proofErr w:type="spellEnd"/>
      <w:r w:rsidRPr="00CA67A3">
        <w:rPr>
          <w:rFonts w:asciiTheme="minorHAnsi" w:hAnsiTheme="minorHAnsi" w:cstheme="minorHAnsi"/>
          <w:sz w:val="24"/>
          <w:lang w:eastAsia="sk-SK"/>
        </w:rPr>
        <w:t xml:space="preserve"> se află în situația de conflict de interese sau incompatibilitate, așa cum este definit in legislația națională și europeană în vigoare;</w:t>
      </w:r>
    </w:p>
    <w:p w14:paraId="338B0BB8" w14:textId="77777777" w:rsidR="00214263" w:rsidRPr="00CA67A3" w:rsidRDefault="00214263" w:rsidP="00214263">
      <w:pPr>
        <w:pStyle w:val="bullet"/>
        <w:numPr>
          <w:ilvl w:val="0"/>
          <w:numId w:val="61"/>
        </w:numPr>
        <w:spacing w:before="60" w:after="0"/>
        <w:ind w:right="-142"/>
        <w:rPr>
          <w:rFonts w:asciiTheme="minorHAnsi" w:hAnsiTheme="minorHAnsi" w:cstheme="minorHAnsi"/>
          <w:sz w:val="24"/>
          <w:lang w:eastAsia="sk-SK"/>
        </w:rPr>
      </w:pPr>
      <w:r w:rsidRPr="00CA67A3">
        <w:rPr>
          <w:rFonts w:asciiTheme="minorHAnsi" w:hAnsiTheme="minorHAnsi" w:cstheme="minorHAnsi"/>
          <w:sz w:val="24"/>
          <w:lang w:eastAsia="sk-SK"/>
        </w:rPr>
        <w:t>se face vinovat de declarații false în furnizarea informațiilor solicitate de Autorității de Management responsabil sau nu a furnizat aceste informații;</w:t>
      </w:r>
    </w:p>
    <w:p w14:paraId="784D531A" w14:textId="590D4E26" w:rsidR="00214263" w:rsidRPr="00CA67A3" w:rsidRDefault="00214263" w:rsidP="00214263">
      <w:pPr>
        <w:pStyle w:val="bullet"/>
        <w:numPr>
          <w:ilvl w:val="0"/>
          <w:numId w:val="61"/>
        </w:numPr>
        <w:spacing w:before="60" w:after="0"/>
        <w:ind w:right="-142"/>
        <w:rPr>
          <w:rFonts w:asciiTheme="minorHAnsi" w:hAnsiTheme="minorHAnsi" w:cstheme="minorHAnsi"/>
          <w:sz w:val="24"/>
          <w:lang w:eastAsia="sk-SK"/>
        </w:rPr>
      </w:pPr>
      <w:r w:rsidRPr="00CA67A3">
        <w:rPr>
          <w:rFonts w:asciiTheme="minorHAnsi" w:hAnsiTheme="minorHAnsi" w:cstheme="minorHAnsi"/>
          <w:sz w:val="24"/>
          <w:lang w:eastAsia="sk-SK"/>
        </w:rPr>
        <w:t xml:space="preserve">reprezentanții săi legali/ structurile de conducere </w:t>
      </w:r>
      <w:proofErr w:type="spellStart"/>
      <w:r w:rsidRPr="00CA67A3">
        <w:rPr>
          <w:rFonts w:asciiTheme="minorHAnsi" w:hAnsiTheme="minorHAnsi" w:cstheme="minorHAnsi"/>
          <w:sz w:val="24"/>
          <w:lang w:eastAsia="sk-SK"/>
        </w:rPr>
        <w:t>şi</w:t>
      </w:r>
      <w:proofErr w:type="spellEnd"/>
      <w:r w:rsidRPr="00CA67A3">
        <w:rPr>
          <w:rFonts w:asciiTheme="minorHAnsi" w:hAnsiTheme="minorHAnsi" w:cstheme="minorHAnsi"/>
          <w:sz w:val="24"/>
          <w:lang w:eastAsia="sk-SK"/>
        </w:rPr>
        <w:t xml:space="preserve"> persoanele care asigură conducerea </w:t>
      </w:r>
      <w:proofErr w:type="spellStart"/>
      <w:r w:rsidRPr="00CA67A3">
        <w:rPr>
          <w:rFonts w:asciiTheme="minorHAnsi" w:hAnsiTheme="minorHAnsi" w:cstheme="minorHAnsi"/>
          <w:sz w:val="24"/>
          <w:lang w:eastAsia="sk-SK"/>
        </w:rPr>
        <w:t>apl</w:t>
      </w:r>
      <w:r w:rsidR="00FE3EB1" w:rsidRPr="00CA67A3">
        <w:rPr>
          <w:rFonts w:asciiTheme="minorHAnsi" w:hAnsiTheme="minorHAnsi" w:cstheme="minorHAnsi"/>
          <w:sz w:val="24"/>
          <w:lang w:eastAsia="sk-SK"/>
        </w:rPr>
        <w:t>ic</w:t>
      </w:r>
      <w:r w:rsidRPr="00CA67A3">
        <w:rPr>
          <w:rFonts w:asciiTheme="minorHAnsi" w:hAnsiTheme="minorHAnsi" w:cstheme="minorHAnsi"/>
          <w:sz w:val="24"/>
          <w:lang w:eastAsia="sk-SK"/>
        </w:rPr>
        <w:t>antului</w:t>
      </w:r>
      <w:proofErr w:type="spellEnd"/>
      <w:r w:rsidRPr="00CA67A3">
        <w:rPr>
          <w:rFonts w:asciiTheme="minorHAnsi" w:hAnsiTheme="minorHAnsi" w:cstheme="minorHAnsi"/>
          <w:sz w:val="24"/>
          <w:lang w:eastAsia="sk-SK"/>
        </w:rPr>
        <w:t xml:space="preserve"> au comis în conduita profesională greșeli grave, demonstrate in instanța, pe care autoritatea contractantă le poate justifica;</w:t>
      </w:r>
    </w:p>
    <w:p w14:paraId="497A14AA" w14:textId="77777777" w:rsidR="00214263" w:rsidRPr="00CA67A3" w:rsidRDefault="00214263" w:rsidP="00214263">
      <w:pPr>
        <w:pStyle w:val="bullet"/>
        <w:numPr>
          <w:ilvl w:val="0"/>
          <w:numId w:val="61"/>
        </w:numPr>
        <w:spacing w:before="60" w:after="0"/>
        <w:ind w:right="-142"/>
        <w:rPr>
          <w:rFonts w:asciiTheme="minorHAnsi" w:hAnsiTheme="minorHAnsi" w:cstheme="minorHAnsi"/>
          <w:sz w:val="24"/>
          <w:lang w:eastAsia="sk-SK"/>
        </w:rPr>
      </w:pPr>
      <w:r w:rsidRPr="00CA67A3">
        <w:rPr>
          <w:rFonts w:asciiTheme="minorHAnsi" w:hAnsiTheme="minorHAnsi" w:cstheme="minorHAnsi"/>
          <w:sz w:val="24"/>
          <w:lang w:eastAsia="sk-SK"/>
        </w:rPr>
        <w:t xml:space="preserve">a suferit condamnări definitive datorate unei conduite profesionale îndreptată împotriva legii, decizie formulată de o autoritate de judecată ce are </w:t>
      </w:r>
      <w:proofErr w:type="spellStart"/>
      <w:r w:rsidRPr="00CA67A3">
        <w:rPr>
          <w:rFonts w:asciiTheme="minorHAnsi" w:hAnsiTheme="minorHAnsi" w:cstheme="minorHAnsi"/>
          <w:sz w:val="24"/>
          <w:lang w:eastAsia="sk-SK"/>
        </w:rPr>
        <w:t>forţă</w:t>
      </w:r>
      <w:proofErr w:type="spellEnd"/>
      <w:r w:rsidRPr="00CA67A3">
        <w:rPr>
          <w:rFonts w:asciiTheme="minorHAnsi" w:hAnsiTheme="minorHAnsi" w:cstheme="minorHAnsi"/>
          <w:sz w:val="24"/>
          <w:lang w:eastAsia="sk-SK"/>
        </w:rPr>
        <w:t xml:space="preserve"> de „</w:t>
      </w:r>
      <w:proofErr w:type="spellStart"/>
      <w:r w:rsidRPr="00CA67A3">
        <w:rPr>
          <w:rFonts w:asciiTheme="minorHAnsi" w:hAnsiTheme="minorHAnsi" w:cstheme="minorHAnsi"/>
          <w:sz w:val="24"/>
          <w:lang w:eastAsia="sk-SK"/>
        </w:rPr>
        <w:t>res</w:t>
      </w:r>
      <w:proofErr w:type="spellEnd"/>
      <w:r w:rsidRPr="00CA67A3">
        <w:rPr>
          <w:rFonts w:asciiTheme="minorHAnsi" w:hAnsiTheme="minorHAnsi" w:cstheme="minorHAnsi"/>
          <w:sz w:val="24"/>
          <w:lang w:eastAsia="sk-SK"/>
        </w:rPr>
        <w:t xml:space="preserve"> </w:t>
      </w:r>
      <w:proofErr w:type="spellStart"/>
      <w:r w:rsidRPr="00CA67A3">
        <w:rPr>
          <w:rFonts w:asciiTheme="minorHAnsi" w:hAnsiTheme="minorHAnsi" w:cstheme="minorHAnsi"/>
          <w:sz w:val="24"/>
          <w:lang w:eastAsia="sk-SK"/>
        </w:rPr>
        <w:t>judicata</w:t>
      </w:r>
      <w:proofErr w:type="spellEnd"/>
      <w:r w:rsidRPr="00CA67A3">
        <w:rPr>
          <w:rFonts w:asciiTheme="minorHAnsi" w:hAnsiTheme="minorHAnsi" w:cstheme="minorHAnsi"/>
          <w:sz w:val="24"/>
          <w:lang w:eastAsia="sk-SK"/>
        </w:rPr>
        <w:t>”.</w:t>
      </w:r>
    </w:p>
    <w:p w14:paraId="6B77A049" w14:textId="7BB52D6E" w:rsidR="00214263" w:rsidRPr="00CA67A3" w:rsidRDefault="00214263" w:rsidP="00FE3EB1">
      <w:pPr>
        <w:pStyle w:val="bullet"/>
        <w:numPr>
          <w:ilvl w:val="1"/>
          <w:numId w:val="60"/>
        </w:numPr>
        <w:spacing w:before="60" w:after="0"/>
        <w:ind w:right="-142"/>
        <w:rPr>
          <w:rFonts w:asciiTheme="minorHAnsi" w:hAnsiTheme="minorHAnsi" w:cstheme="minorHAnsi"/>
          <w:sz w:val="24"/>
          <w:lang w:eastAsia="sk-SK"/>
        </w:rPr>
      </w:pPr>
      <w:r w:rsidRPr="00CA67A3">
        <w:rPr>
          <w:rFonts w:asciiTheme="minorHAnsi" w:hAnsiTheme="minorHAnsi" w:cstheme="minorHAnsi"/>
          <w:sz w:val="24"/>
          <w:lang w:eastAsia="sk-SK"/>
        </w:rPr>
        <w:t xml:space="preserve">Reprezentantul legal / Împuternicit *1 al .......... (denumirea </w:t>
      </w:r>
      <w:proofErr w:type="spellStart"/>
      <w:r w:rsidRPr="00CA67A3">
        <w:rPr>
          <w:rFonts w:asciiTheme="minorHAnsi" w:hAnsiTheme="minorHAnsi" w:cstheme="minorHAnsi"/>
          <w:sz w:val="24"/>
          <w:lang w:eastAsia="sk-SK"/>
        </w:rPr>
        <w:t>aplicantului</w:t>
      </w:r>
      <w:proofErr w:type="spellEnd"/>
      <w:r w:rsidRPr="00CA67A3">
        <w:rPr>
          <w:rFonts w:asciiTheme="minorHAnsi" w:hAnsiTheme="minorHAnsi" w:cstheme="minorHAnsi"/>
          <w:sz w:val="24"/>
          <w:lang w:eastAsia="sk-SK"/>
        </w:rPr>
        <w:t>), care își exercită atribuțiile de drept pe perioada procesului de evaluare, selecție și contractare NU se află într-una din situațiile de mai jos:</w:t>
      </w:r>
    </w:p>
    <w:p w14:paraId="674D0B40" w14:textId="77777777" w:rsidR="00214263" w:rsidRPr="00CA67A3" w:rsidRDefault="00214263" w:rsidP="00214263">
      <w:pPr>
        <w:pStyle w:val="bullet"/>
        <w:numPr>
          <w:ilvl w:val="0"/>
          <w:numId w:val="62"/>
        </w:numPr>
        <w:spacing w:before="60" w:after="0"/>
        <w:ind w:right="-142"/>
        <w:rPr>
          <w:rFonts w:asciiTheme="minorHAnsi" w:hAnsiTheme="minorHAnsi" w:cstheme="minorHAnsi"/>
          <w:sz w:val="24"/>
          <w:lang w:eastAsia="sk-SK"/>
        </w:rPr>
      </w:pPr>
      <w:r w:rsidRPr="00CA67A3">
        <w:rPr>
          <w:rFonts w:asciiTheme="minorHAnsi" w:hAnsiTheme="minorHAnsi" w:cstheme="minorHAnsi"/>
          <w:sz w:val="24"/>
          <w:lang w:eastAsia="sk-SK"/>
        </w:rPr>
        <w:t xml:space="preserve">să fie subiectul unui conflict de interese definit în conformitate cu prevederile naționale/comunitare în vigoare sau să se afle într-o situație care are sau poate avea ca efect compromiterea obiectivității și imparțialității procesului de evaluare, selecție, contractare și implementare a proiectului;  </w:t>
      </w:r>
    </w:p>
    <w:p w14:paraId="11B58479" w14:textId="77777777" w:rsidR="00214263" w:rsidRPr="00CA67A3" w:rsidRDefault="00214263" w:rsidP="00214263">
      <w:pPr>
        <w:pStyle w:val="bullet"/>
        <w:numPr>
          <w:ilvl w:val="0"/>
          <w:numId w:val="62"/>
        </w:numPr>
        <w:spacing w:before="60" w:after="0"/>
        <w:ind w:right="-142"/>
        <w:rPr>
          <w:rFonts w:asciiTheme="minorHAnsi" w:hAnsiTheme="minorHAnsi" w:cstheme="minorHAnsi"/>
          <w:sz w:val="24"/>
          <w:lang w:eastAsia="sk-SK"/>
        </w:rPr>
      </w:pPr>
      <w:r w:rsidRPr="00CA67A3">
        <w:rPr>
          <w:rFonts w:asciiTheme="minorHAnsi" w:hAnsiTheme="minorHAnsi" w:cstheme="minorHAnsi"/>
          <w:sz w:val="24"/>
          <w:lang w:eastAsia="sk-SK"/>
        </w:rPr>
        <w:t>să se afle în situația de a induce grav în eroare Autoritatea de Management  sau comisiile de evaluare și selecție, prin furnizarea de informații incorecte  în cadrul prezentelor apeluri de proiecte sau a altor apeluri de proiecte derulate în cadrul  Programului Sănătate;</w:t>
      </w:r>
    </w:p>
    <w:p w14:paraId="7BA7D0D9" w14:textId="77777777" w:rsidR="00214263" w:rsidRPr="00CA67A3" w:rsidRDefault="00214263" w:rsidP="00214263">
      <w:pPr>
        <w:pStyle w:val="bullet"/>
        <w:numPr>
          <w:ilvl w:val="0"/>
          <w:numId w:val="62"/>
        </w:numPr>
        <w:spacing w:before="60" w:after="0"/>
        <w:ind w:right="-142"/>
        <w:rPr>
          <w:rFonts w:asciiTheme="minorHAnsi" w:hAnsiTheme="minorHAnsi" w:cstheme="minorHAnsi"/>
          <w:iCs/>
          <w:sz w:val="24"/>
          <w:lang w:eastAsia="sk-SK"/>
        </w:rPr>
      </w:pPr>
      <w:r w:rsidRPr="00CA67A3">
        <w:rPr>
          <w:rFonts w:asciiTheme="minorHAnsi" w:hAnsiTheme="minorHAnsi" w:cstheme="minorHAnsi"/>
          <w:iCs/>
          <w:sz w:val="24"/>
          <w:lang w:eastAsia="sk-SK"/>
        </w:rPr>
        <w:t>să se afle în situația de a încerca/de a fi încercat să obțină informații confidențiale sau să influențeze comisiile de evaluare și selecție sau Autoritatea de Management pe parcursul procesului de evaluare a prezentelor apeluri de proiecte sau a altor apeluri de proiecte derulate în cadrul Programului Sănătate;</w:t>
      </w:r>
    </w:p>
    <w:p w14:paraId="70040C31" w14:textId="77777777" w:rsidR="00214263" w:rsidRDefault="00214263" w:rsidP="00214263">
      <w:pPr>
        <w:pStyle w:val="bullet"/>
        <w:numPr>
          <w:ilvl w:val="0"/>
          <w:numId w:val="62"/>
        </w:numPr>
        <w:spacing w:before="60" w:after="0"/>
        <w:ind w:right="-142"/>
        <w:rPr>
          <w:rFonts w:asciiTheme="minorHAnsi" w:hAnsiTheme="minorHAnsi" w:cstheme="minorHAnsi"/>
          <w:iCs/>
          <w:sz w:val="24"/>
          <w:lang w:eastAsia="sk-SK"/>
        </w:rPr>
      </w:pPr>
      <w:r w:rsidRPr="00CA67A3">
        <w:rPr>
          <w:rFonts w:asciiTheme="minorHAnsi" w:hAnsiTheme="minorHAnsi" w:cstheme="minorHAnsi"/>
          <w:iCs/>
          <w:sz w:val="24"/>
          <w:lang w:eastAsia="sk-SK"/>
        </w:rPr>
        <w:t>să fi suferit condamnări definitive în cauze referitoare la obținerea și utilizarea   fondurilor europene și/sau a fondurilor publice naționale aferente acestora.</w:t>
      </w:r>
    </w:p>
    <w:p w14:paraId="14ED2723" w14:textId="1097428D" w:rsidR="00E7009B" w:rsidRPr="00E7009B" w:rsidRDefault="00D27EFD" w:rsidP="00E7009B">
      <w:pPr>
        <w:pStyle w:val="ListParagraph"/>
        <w:numPr>
          <w:ilvl w:val="1"/>
          <w:numId w:val="60"/>
        </w:numPr>
        <w:spacing w:after="0" w:line="240" w:lineRule="auto"/>
        <w:jc w:val="both"/>
        <w:rPr>
          <w:rFonts w:eastAsia="Times New Roman" w:cstheme="minorHAnsi"/>
          <w:sz w:val="24"/>
          <w:szCs w:val="24"/>
          <w:lang w:eastAsia="en-GB"/>
        </w:rPr>
      </w:pPr>
      <w:r w:rsidRPr="00CA67A3">
        <w:rPr>
          <w:rFonts w:cstheme="minorHAnsi"/>
          <w:sz w:val="24"/>
          <w:szCs w:val="24"/>
        </w:rPr>
        <w:t xml:space="preserve">.......................... (denumire </w:t>
      </w:r>
      <w:proofErr w:type="spellStart"/>
      <w:r w:rsidRPr="00CA67A3">
        <w:rPr>
          <w:rFonts w:cstheme="minorHAnsi"/>
          <w:sz w:val="24"/>
          <w:szCs w:val="24"/>
        </w:rPr>
        <w:t>aplicant</w:t>
      </w:r>
      <w:proofErr w:type="spellEnd"/>
      <w:r w:rsidRPr="00CA67A3">
        <w:rPr>
          <w:rFonts w:cstheme="minorHAnsi"/>
          <w:sz w:val="24"/>
          <w:szCs w:val="24"/>
        </w:rPr>
        <w:t xml:space="preserve">) </w:t>
      </w:r>
      <w:r w:rsidR="00E7009B" w:rsidRPr="00E7009B">
        <w:rPr>
          <w:rFonts w:eastAsia="Times New Roman" w:cstheme="minorHAnsi"/>
          <w:sz w:val="24"/>
          <w:szCs w:val="24"/>
          <w:lang w:eastAsia="en-GB"/>
        </w:rPr>
        <w:t>dețin</w:t>
      </w:r>
      <w:r>
        <w:rPr>
          <w:rFonts w:eastAsia="Times New Roman" w:cstheme="minorHAnsi"/>
          <w:sz w:val="24"/>
          <w:szCs w:val="24"/>
          <w:lang w:eastAsia="en-GB"/>
        </w:rPr>
        <w:t>e</w:t>
      </w:r>
      <w:r w:rsidR="00E7009B" w:rsidRPr="00E7009B">
        <w:rPr>
          <w:rFonts w:eastAsia="Times New Roman" w:cstheme="minorHAnsi"/>
          <w:sz w:val="24"/>
          <w:szCs w:val="24"/>
          <w:lang w:eastAsia="en-GB"/>
        </w:rPr>
        <w:t xml:space="preserve"> în proprietate, prin închiriere sau comodat  următoarele resurse puse la dispoziția proiectului, în mod gratuit</w:t>
      </w:r>
      <w:r>
        <w:rPr>
          <w:rFonts w:eastAsia="Times New Roman" w:cstheme="minorHAnsi"/>
          <w:sz w:val="24"/>
          <w:szCs w:val="24"/>
          <w:lang w:eastAsia="en-GB"/>
        </w:rPr>
        <w:t>:</w:t>
      </w:r>
    </w:p>
    <w:p w14:paraId="69031BB1" w14:textId="77777777" w:rsidR="00E7009B" w:rsidRPr="00CA67A3" w:rsidRDefault="00E7009B" w:rsidP="00E7009B">
      <w:pPr>
        <w:pStyle w:val="ListParagraph"/>
        <w:numPr>
          <w:ilvl w:val="2"/>
          <w:numId w:val="80"/>
        </w:numPr>
        <w:spacing w:after="0" w:line="240" w:lineRule="auto"/>
        <w:ind w:left="1134" w:hanging="425"/>
        <w:jc w:val="both"/>
        <w:rPr>
          <w:rFonts w:eastAsia="Times New Roman" w:cstheme="minorHAnsi"/>
          <w:sz w:val="24"/>
          <w:szCs w:val="24"/>
          <w:lang w:eastAsia="en-GB"/>
        </w:rPr>
      </w:pPr>
      <w:r w:rsidRPr="00CA67A3">
        <w:rPr>
          <w:sz w:val="24"/>
          <w:szCs w:val="24"/>
        </w:rPr>
        <w:lastRenderedPageBreak/>
        <w:t>spatii cu utilități, mobilate, necesare implementării activităților administrative, de informare și publicitate ale proiectului;</w:t>
      </w:r>
    </w:p>
    <w:p w14:paraId="374A350F" w14:textId="77777777" w:rsidR="00E7009B" w:rsidRPr="00CA67A3" w:rsidRDefault="00E7009B" w:rsidP="00E7009B">
      <w:pPr>
        <w:pStyle w:val="ListParagraph"/>
        <w:numPr>
          <w:ilvl w:val="2"/>
          <w:numId w:val="80"/>
        </w:numPr>
        <w:spacing w:after="0" w:line="240" w:lineRule="auto"/>
        <w:ind w:left="1134" w:hanging="425"/>
        <w:jc w:val="both"/>
        <w:rPr>
          <w:rFonts w:eastAsia="Times New Roman" w:cstheme="minorHAnsi"/>
          <w:sz w:val="24"/>
          <w:szCs w:val="24"/>
          <w:lang w:eastAsia="en-GB"/>
        </w:rPr>
      </w:pPr>
      <w:r w:rsidRPr="00CA67A3">
        <w:rPr>
          <w:sz w:val="24"/>
          <w:szCs w:val="24"/>
        </w:rPr>
        <w:t xml:space="preserve">suport logistic și servicii de găzduire de întâlniri virtuale online de tip </w:t>
      </w:r>
      <w:proofErr w:type="spellStart"/>
      <w:r w:rsidRPr="00CA67A3">
        <w:rPr>
          <w:sz w:val="24"/>
          <w:szCs w:val="24"/>
        </w:rPr>
        <w:t>Zoom</w:t>
      </w:r>
      <w:proofErr w:type="spellEnd"/>
      <w:r w:rsidRPr="00CA67A3">
        <w:rPr>
          <w:sz w:val="24"/>
          <w:szCs w:val="24"/>
        </w:rPr>
        <w:t xml:space="preserve"> / Google </w:t>
      </w:r>
      <w:proofErr w:type="spellStart"/>
      <w:r w:rsidRPr="00CA67A3">
        <w:rPr>
          <w:sz w:val="24"/>
          <w:szCs w:val="24"/>
        </w:rPr>
        <w:t>Classroom</w:t>
      </w:r>
      <w:proofErr w:type="spellEnd"/>
      <w:r w:rsidRPr="00CA67A3">
        <w:rPr>
          <w:sz w:val="24"/>
          <w:szCs w:val="24"/>
        </w:rPr>
        <w:t xml:space="preserve"> / </w:t>
      </w:r>
      <w:proofErr w:type="spellStart"/>
      <w:r w:rsidRPr="00CA67A3">
        <w:rPr>
          <w:sz w:val="24"/>
          <w:szCs w:val="24"/>
        </w:rPr>
        <w:t>Teams</w:t>
      </w:r>
      <w:proofErr w:type="spellEnd"/>
      <w:r w:rsidRPr="00CA67A3">
        <w:rPr>
          <w:sz w:val="24"/>
          <w:szCs w:val="24"/>
        </w:rPr>
        <w:t xml:space="preserve"> sau echivalente, instrument versatil care poate fi utilizat în diverse scopuri: întâlniri cu membrii ai grupului țintă, </w:t>
      </w:r>
      <w:proofErr w:type="spellStart"/>
      <w:r w:rsidRPr="00CA67A3">
        <w:rPr>
          <w:sz w:val="24"/>
          <w:szCs w:val="24"/>
        </w:rPr>
        <w:t>ședinte</w:t>
      </w:r>
      <w:proofErr w:type="spellEnd"/>
      <w:r w:rsidRPr="00CA67A3">
        <w:rPr>
          <w:sz w:val="24"/>
          <w:szCs w:val="24"/>
        </w:rPr>
        <w:t>, instruiri, conferințe, etc.</w:t>
      </w:r>
    </w:p>
    <w:p w14:paraId="34E25F89" w14:textId="77777777" w:rsidR="00E7009B" w:rsidRPr="00CA67A3" w:rsidRDefault="00E7009B" w:rsidP="00E7009B">
      <w:pPr>
        <w:pStyle w:val="ListParagraph"/>
        <w:numPr>
          <w:ilvl w:val="2"/>
          <w:numId w:val="80"/>
        </w:numPr>
        <w:spacing w:after="0" w:line="240" w:lineRule="auto"/>
        <w:ind w:left="1134" w:hanging="425"/>
        <w:jc w:val="both"/>
        <w:rPr>
          <w:rFonts w:eastAsia="Times New Roman" w:cstheme="minorHAnsi"/>
          <w:sz w:val="24"/>
          <w:szCs w:val="24"/>
          <w:lang w:eastAsia="en-GB"/>
        </w:rPr>
      </w:pPr>
      <w:r w:rsidRPr="00CA67A3">
        <w:rPr>
          <w:sz w:val="24"/>
          <w:szCs w:val="24"/>
        </w:rPr>
        <w:t>acces la baza de date a rețelei proprii de beneficiari, parteneri și colaboratori din domeniul serviciilor de sănătate (persoane juridice publice și private, persoane fizice), contribuind la mediatizarea activităților și diseminarea rezultatelor, creșterea impactului proiectului.</w:t>
      </w:r>
    </w:p>
    <w:p w14:paraId="6B77D180" w14:textId="77777777" w:rsidR="00E7009B" w:rsidRPr="00CA67A3" w:rsidRDefault="00E7009B" w:rsidP="00E7009B">
      <w:pPr>
        <w:pStyle w:val="ListParagraph"/>
        <w:numPr>
          <w:ilvl w:val="2"/>
          <w:numId w:val="80"/>
        </w:numPr>
        <w:spacing w:after="0" w:line="240" w:lineRule="auto"/>
        <w:ind w:left="1134" w:hanging="425"/>
        <w:jc w:val="both"/>
        <w:rPr>
          <w:rFonts w:eastAsia="Times New Roman" w:cstheme="minorHAnsi"/>
          <w:sz w:val="24"/>
          <w:szCs w:val="24"/>
          <w:lang w:eastAsia="en-GB"/>
        </w:rPr>
      </w:pPr>
      <w:r w:rsidRPr="00CA67A3">
        <w:rPr>
          <w:sz w:val="24"/>
          <w:szCs w:val="24"/>
        </w:rPr>
        <w:t>cunoștințe și  materiale de formare profesională cum ar fi instrumente, suporturi de curs, ghiduri în domeniile acoperite de proiect sau echivalente, în vederea adaptării și utilizării în proiect, contribuind astfel la activitățile de formare și informare ale grupului țintă.</w:t>
      </w:r>
    </w:p>
    <w:p w14:paraId="6EAD0752" w14:textId="77777777" w:rsidR="00E7009B" w:rsidRPr="00CA67A3" w:rsidRDefault="00E7009B" w:rsidP="00E7009B">
      <w:pPr>
        <w:pStyle w:val="ListParagraph"/>
        <w:numPr>
          <w:ilvl w:val="2"/>
          <w:numId w:val="80"/>
        </w:numPr>
        <w:spacing w:after="0" w:line="240" w:lineRule="auto"/>
        <w:ind w:left="1134" w:hanging="425"/>
        <w:jc w:val="both"/>
        <w:rPr>
          <w:rFonts w:eastAsia="Times New Roman" w:cstheme="minorHAnsi"/>
          <w:sz w:val="24"/>
          <w:szCs w:val="24"/>
          <w:lang w:eastAsia="en-GB"/>
        </w:rPr>
      </w:pPr>
      <w:r w:rsidRPr="00CA67A3">
        <w:rPr>
          <w:rFonts w:eastAsia="Times New Roman" w:cstheme="minorHAnsi"/>
          <w:sz w:val="24"/>
          <w:szCs w:val="24"/>
          <w:lang w:eastAsia="en-GB"/>
        </w:rPr>
        <w:t xml:space="preserve">infrastructura paginii web proprii, pentru crearea unei </w:t>
      </w:r>
      <w:proofErr w:type="spellStart"/>
      <w:r w:rsidRPr="00CA67A3">
        <w:rPr>
          <w:rFonts w:eastAsia="Times New Roman" w:cstheme="minorHAnsi"/>
          <w:sz w:val="24"/>
          <w:szCs w:val="24"/>
          <w:lang w:eastAsia="en-GB"/>
        </w:rPr>
        <w:t>subpagini</w:t>
      </w:r>
      <w:proofErr w:type="spellEnd"/>
      <w:r w:rsidRPr="00CA67A3">
        <w:rPr>
          <w:rFonts w:eastAsia="Times New Roman" w:cstheme="minorHAnsi"/>
          <w:sz w:val="24"/>
          <w:szCs w:val="24"/>
          <w:lang w:eastAsia="en-GB"/>
        </w:rPr>
        <w:t xml:space="preserve"> a proiectului, constând din realizarea </w:t>
      </w:r>
      <w:proofErr w:type="spellStart"/>
      <w:r w:rsidRPr="00CA67A3">
        <w:rPr>
          <w:rFonts w:eastAsia="Times New Roman" w:cstheme="minorHAnsi"/>
          <w:sz w:val="24"/>
          <w:szCs w:val="24"/>
          <w:lang w:eastAsia="en-GB"/>
        </w:rPr>
        <w:t>subpaginii</w:t>
      </w:r>
      <w:proofErr w:type="spellEnd"/>
      <w:r w:rsidRPr="00CA67A3">
        <w:rPr>
          <w:rFonts w:eastAsia="Times New Roman" w:cstheme="minorHAnsi"/>
          <w:sz w:val="24"/>
          <w:szCs w:val="24"/>
          <w:lang w:eastAsia="en-GB"/>
        </w:rPr>
        <w:t>, găzduire și mentenanță pe perioada proiectului și de sustenabilitate.</w:t>
      </w:r>
    </w:p>
    <w:p w14:paraId="7EFEBD4F" w14:textId="77777777" w:rsidR="00E7009B" w:rsidRPr="00CA67A3" w:rsidRDefault="00E7009B" w:rsidP="00E7009B">
      <w:pPr>
        <w:pStyle w:val="ListParagraph"/>
        <w:numPr>
          <w:ilvl w:val="2"/>
          <w:numId w:val="80"/>
        </w:numPr>
        <w:spacing w:after="0" w:line="240" w:lineRule="auto"/>
        <w:ind w:left="1134" w:hanging="425"/>
        <w:jc w:val="both"/>
        <w:rPr>
          <w:rFonts w:eastAsia="Times New Roman" w:cstheme="minorHAnsi"/>
          <w:sz w:val="24"/>
          <w:szCs w:val="24"/>
          <w:lang w:eastAsia="en-GB"/>
        </w:rPr>
      </w:pPr>
      <w:r w:rsidRPr="00CA67A3">
        <w:rPr>
          <w:sz w:val="24"/>
          <w:szCs w:val="24"/>
        </w:rPr>
        <w:t xml:space="preserve">materiale de promovare și publicitate constând din elaborarea și multiplicarea unui afiș, cel puțin patru comunicate de presă publicate pe </w:t>
      </w:r>
      <w:proofErr w:type="spellStart"/>
      <w:r w:rsidRPr="00CA67A3">
        <w:rPr>
          <w:sz w:val="24"/>
          <w:szCs w:val="24"/>
        </w:rPr>
        <w:t>subpagina</w:t>
      </w:r>
      <w:proofErr w:type="spellEnd"/>
      <w:r w:rsidRPr="00CA67A3">
        <w:rPr>
          <w:sz w:val="24"/>
          <w:szCs w:val="24"/>
        </w:rPr>
        <w:t xml:space="preserve"> proiectului, cel puțin patru comunicate de presă publicate pe o platformă de social media  organizației (Facebook sau echivalente). Prin aceste comunicate de presă se va asigura că atât publicul cât și cei care participă în cadrul proiectului sunt informați în mod specific cu privire la sprijinul acordat prin FSE+.</w:t>
      </w:r>
    </w:p>
    <w:p w14:paraId="32D36606" w14:textId="1597FDE0" w:rsidR="00B61E12" w:rsidRPr="00B61E12" w:rsidRDefault="00D27EFD" w:rsidP="00B61E12">
      <w:pPr>
        <w:pStyle w:val="ListParagraph"/>
        <w:numPr>
          <w:ilvl w:val="1"/>
          <w:numId w:val="60"/>
        </w:numPr>
        <w:spacing w:after="0" w:line="240" w:lineRule="auto"/>
        <w:jc w:val="both"/>
        <w:rPr>
          <w:rFonts w:eastAsia="Times New Roman" w:cstheme="minorHAnsi"/>
          <w:sz w:val="24"/>
          <w:szCs w:val="24"/>
          <w:lang w:eastAsia="en-GB"/>
        </w:rPr>
      </w:pPr>
      <w:r w:rsidRPr="00B61E12">
        <w:rPr>
          <w:rFonts w:cstheme="minorHAnsi"/>
          <w:sz w:val="24"/>
          <w:szCs w:val="24"/>
        </w:rPr>
        <w:t xml:space="preserve">.......................... (denumire </w:t>
      </w:r>
      <w:proofErr w:type="spellStart"/>
      <w:r w:rsidRPr="00B61E12">
        <w:rPr>
          <w:rFonts w:cstheme="minorHAnsi"/>
          <w:sz w:val="24"/>
          <w:szCs w:val="24"/>
        </w:rPr>
        <w:t>aplicant</w:t>
      </w:r>
      <w:proofErr w:type="spellEnd"/>
      <w:r w:rsidRPr="00B61E12">
        <w:rPr>
          <w:rFonts w:cstheme="minorHAnsi"/>
          <w:sz w:val="24"/>
          <w:szCs w:val="24"/>
        </w:rPr>
        <w:t xml:space="preserve">) </w:t>
      </w:r>
      <w:r w:rsidR="00B61E12">
        <w:rPr>
          <w:rFonts w:cstheme="minorHAnsi"/>
          <w:sz w:val="24"/>
          <w:szCs w:val="24"/>
        </w:rPr>
        <w:t xml:space="preserve">pune </w:t>
      </w:r>
      <w:r w:rsidR="00B61E12" w:rsidRPr="00B61E12">
        <w:rPr>
          <w:rFonts w:eastAsia="Times New Roman" w:cstheme="minorHAnsi"/>
          <w:sz w:val="24"/>
          <w:szCs w:val="24"/>
          <w:lang w:eastAsia="en-GB"/>
        </w:rPr>
        <w:t>la dispoziția proiectului, fără remunerație</w:t>
      </w:r>
      <w:r w:rsidR="00B61E12">
        <w:rPr>
          <w:rFonts w:eastAsia="Times New Roman" w:cstheme="minorHAnsi"/>
          <w:sz w:val="24"/>
          <w:szCs w:val="24"/>
          <w:lang w:eastAsia="en-GB"/>
        </w:rPr>
        <w:t>, în regim de v</w:t>
      </w:r>
      <w:r w:rsidR="00B61E12" w:rsidRPr="00B61E12">
        <w:rPr>
          <w:rFonts w:eastAsia="Times New Roman" w:cstheme="minorHAnsi"/>
          <w:sz w:val="24"/>
          <w:szCs w:val="24"/>
          <w:lang w:eastAsia="en-GB"/>
        </w:rPr>
        <w:t>oluntariat</w:t>
      </w:r>
      <w:r w:rsidR="00B61E12">
        <w:rPr>
          <w:rFonts w:eastAsia="Times New Roman" w:cstheme="minorHAnsi"/>
          <w:sz w:val="24"/>
          <w:szCs w:val="24"/>
          <w:lang w:eastAsia="en-GB"/>
        </w:rPr>
        <w:t xml:space="preserve">, </w:t>
      </w:r>
      <w:r w:rsidR="00B61E12" w:rsidRPr="00B61E12">
        <w:rPr>
          <w:rFonts w:eastAsia="Times New Roman" w:cstheme="minorHAnsi"/>
          <w:sz w:val="24"/>
          <w:szCs w:val="24"/>
          <w:lang w:eastAsia="en-GB"/>
        </w:rPr>
        <w:t xml:space="preserve">un responsabil </w:t>
      </w:r>
      <w:r w:rsidR="00B61E12" w:rsidRPr="00B61E12">
        <w:rPr>
          <w:sz w:val="24"/>
          <w:szCs w:val="24"/>
        </w:rPr>
        <w:t xml:space="preserve">tehnic / IT, </w:t>
      </w:r>
      <w:r w:rsidR="00B61E12">
        <w:rPr>
          <w:sz w:val="24"/>
          <w:szCs w:val="24"/>
        </w:rPr>
        <w:t xml:space="preserve">care va răspunde de </w:t>
      </w:r>
      <w:r w:rsidR="00B61E12" w:rsidRPr="00B61E12">
        <w:rPr>
          <w:sz w:val="24"/>
          <w:szCs w:val="24"/>
        </w:rPr>
        <w:t>configur</w:t>
      </w:r>
      <w:r w:rsidR="00B61E12">
        <w:rPr>
          <w:sz w:val="24"/>
          <w:szCs w:val="24"/>
        </w:rPr>
        <w:t xml:space="preserve">area, </w:t>
      </w:r>
      <w:r w:rsidR="00B61E12" w:rsidRPr="00B61E12">
        <w:rPr>
          <w:sz w:val="24"/>
          <w:szCs w:val="24"/>
        </w:rPr>
        <w:t>funcțion</w:t>
      </w:r>
      <w:r w:rsidR="00B61E12">
        <w:rPr>
          <w:sz w:val="24"/>
          <w:szCs w:val="24"/>
        </w:rPr>
        <w:t xml:space="preserve">area </w:t>
      </w:r>
      <w:r w:rsidR="00B61E12" w:rsidRPr="00B61E12">
        <w:rPr>
          <w:sz w:val="24"/>
          <w:szCs w:val="24"/>
        </w:rPr>
        <w:t>și mentenanț</w:t>
      </w:r>
      <w:r w:rsidR="00B61E12">
        <w:rPr>
          <w:sz w:val="24"/>
          <w:szCs w:val="24"/>
        </w:rPr>
        <w:t>a</w:t>
      </w:r>
      <w:r w:rsidR="00B61E12" w:rsidRPr="00B61E12">
        <w:rPr>
          <w:sz w:val="24"/>
          <w:szCs w:val="24"/>
        </w:rPr>
        <w:t xml:space="preserve"> echipamentelor, a rețelei și infrastructurii IT (hardware și software), a aplicațiilor online </w:t>
      </w:r>
      <w:proofErr w:type="spellStart"/>
      <w:r w:rsidR="00521916">
        <w:rPr>
          <w:sz w:val="24"/>
          <w:szCs w:val="24"/>
        </w:rPr>
        <w:t>prorpii</w:t>
      </w:r>
      <w:proofErr w:type="spellEnd"/>
      <w:r w:rsidR="00521916">
        <w:rPr>
          <w:sz w:val="24"/>
          <w:szCs w:val="24"/>
        </w:rPr>
        <w:t xml:space="preserve"> </w:t>
      </w:r>
      <w:r w:rsidR="00B61E12" w:rsidRPr="00B61E12">
        <w:rPr>
          <w:sz w:val="24"/>
          <w:szCs w:val="24"/>
        </w:rPr>
        <w:t>necesare pentru proiect.</w:t>
      </w:r>
    </w:p>
    <w:p w14:paraId="245DC828" w14:textId="6288E8D3" w:rsidR="00FE3EB1" w:rsidRPr="00CA67A3" w:rsidRDefault="00FE3EB1" w:rsidP="00FE3EB1">
      <w:pPr>
        <w:pStyle w:val="ListParagraph"/>
        <w:numPr>
          <w:ilvl w:val="1"/>
          <w:numId w:val="60"/>
        </w:numPr>
        <w:spacing w:after="0" w:line="240" w:lineRule="auto"/>
        <w:jc w:val="both"/>
        <w:rPr>
          <w:rFonts w:cstheme="minorHAnsi"/>
          <w:sz w:val="24"/>
          <w:szCs w:val="24"/>
        </w:rPr>
      </w:pPr>
      <w:r w:rsidRPr="00CA67A3">
        <w:rPr>
          <w:rFonts w:cstheme="minorHAnsi"/>
          <w:sz w:val="24"/>
          <w:szCs w:val="24"/>
        </w:rPr>
        <w:t xml:space="preserve">.......................... (denumire </w:t>
      </w:r>
      <w:proofErr w:type="spellStart"/>
      <w:r w:rsidRPr="00CA67A3">
        <w:rPr>
          <w:rFonts w:cstheme="minorHAnsi"/>
          <w:sz w:val="24"/>
          <w:szCs w:val="24"/>
        </w:rPr>
        <w:t>aplicant</w:t>
      </w:r>
      <w:proofErr w:type="spellEnd"/>
      <w:r w:rsidRPr="00CA67A3">
        <w:rPr>
          <w:rFonts w:cstheme="minorHAnsi"/>
          <w:sz w:val="24"/>
          <w:szCs w:val="24"/>
        </w:rPr>
        <w:t>) își asumă</w:t>
      </w:r>
    </w:p>
    <w:p w14:paraId="6237FE9C" w14:textId="77777777" w:rsidR="00214263" w:rsidRPr="00CA67A3" w:rsidRDefault="00214263" w:rsidP="00D80814">
      <w:pPr>
        <w:pStyle w:val="ListParagraph"/>
        <w:numPr>
          <w:ilvl w:val="0"/>
          <w:numId w:val="63"/>
        </w:numPr>
        <w:spacing w:after="0" w:line="240" w:lineRule="auto"/>
        <w:ind w:left="1134" w:right="-142" w:hanging="425"/>
        <w:jc w:val="both"/>
        <w:rPr>
          <w:rFonts w:cstheme="minorHAnsi"/>
          <w:iCs/>
          <w:sz w:val="24"/>
          <w:szCs w:val="24"/>
        </w:rPr>
      </w:pPr>
      <w:r w:rsidRPr="00CA67A3">
        <w:rPr>
          <w:rFonts w:cstheme="minorHAnsi"/>
          <w:iCs/>
          <w:sz w:val="24"/>
          <w:szCs w:val="24"/>
        </w:rPr>
        <w:t>să nu utilizeze sprijinul primit pentru finanțarea de intervenții excluse din domeniul de aplicare al Fondului vizat de intervenție (art. 6 Reg. FEDR 1058/2021);</w:t>
      </w:r>
    </w:p>
    <w:p w14:paraId="192F8E9A" w14:textId="77777777" w:rsidR="00214263" w:rsidRPr="00CA67A3" w:rsidRDefault="00214263" w:rsidP="00D80814">
      <w:pPr>
        <w:pStyle w:val="ListParagraph"/>
        <w:numPr>
          <w:ilvl w:val="0"/>
          <w:numId w:val="63"/>
        </w:numPr>
        <w:spacing w:after="0" w:line="240" w:lineRule="auto"/>
        <w:ind w:left="1134" w:right="-142" w:hanging="425"/>
        <w:jc w:val="both"/>
        <w:rPr>
          <w:rFonts w:cstheme="minorHAnsi"/>
          <w:iCs/>
          <w:sz w:val="24"/>
          <w:szCs w:val="24"/>
        </w:rPr>
      </w:pPr>
      <w:r w:rsidRPr="00CA67A3">
        <w:rPr>
          <w:rFonts w:cstheme="minorHAnsi"/>
          <w:iCs/>
          <w:sz w:val="24"/>
          <w:szCs w:val="24"/>
        </w:rPr>
        <w:t>să finanțeze toate costurile, inclusiv costurile neeligibile, dar necesare, aferente proiectului;</w:t>
      </w:r>
    </w:p>
    <w:p w14:paraId="507E5AF3" w14:textId="77777777" w:rsidR="00214263" w:rsidRPr="00CA67A3" w:rsidRDefault="00214263" w:rsidP="00D80814">
      <w:pPr>
        <w:pStyle w:val="ListParagraph"/>
        <w:numPr>
          <w:ilvl w:val="0"/>
          <w:numId w:val="63"/>
        </w:numPr>
        <w:tabs>
          <w:tab w:val="left" w:pos="720"/>
        </w:tabs>
        <w:spacing w:after="0" w:line="240" w:lineRule="auto"/>
        <w:ind w:left="1134" w:right="-142" w:hanging="425"/>
        <w:jc w:val="both"/>
        <w:rPr>
          <w:rFonts w:cstheme="minorHAnsi"/>
          <w:iCs/>
          <w:sz w:val="24"/>
          <w:szCs w:val="24"/>
        </w:rPr>
      </w:pPr>
      <w:r w:rsidRPr="00CA67A3">
        <w:rPr>
          <w:rFonts w:cstheme="minorHAnsi"/>
          <w:iCs/>
          <w:sz w:val="24"/>
          <w:szCs w:val="24"/>
        </w:rPr>
        <w:t>să asigure resursele financiare necesare implementării optime a proiectului în condițiile rambursării ulterioare a cheltuielilor eligibile din fondurile Uniunii;</w:t>
      </w:r>
    </w:p>
    <w:p w14:paraId="1A73EE2D" w14:textId="77777777" w:rsidR="00214263" w:rsidRPr="00CA67A3" w:rsidRDefault="00214263" w:rsidP="00D80814">
      <w:pPr>
        <w:pStyle w:val="Ghid2"/>
        <w:numPr>
          <w:ilvl w:val="0"/>
          <w:numId w:val="63"/>
        </w:numPr>
        <w:spacing w:before="0" w:line="240" w:lineRule="auto"/>
        <w:ind w:left="1134" w:right="-142" w:hanging="425"/>
        <w:jc w:val="both"/>
        <w:rPr>
          <w:rFonts w:asciiTheme="minorHAnsi" w:hAnsiTheme="minorHAnsi" w:cstheme="minorHAnsi"/>
          <w:i w:val="0"/>
          <w:iCs/>
          <w:szCs w:val="24"/>
        </w:rPr>
      </w:pPr>
      <w:r w:rsidRPr="00CA67A3">
        <w:rPr>
          <w:rFonts w:asciiTheme="minorHAnsi" w:hAnsiTheme="minorHAnsi" w:cstheme="minorHAnsi"/>
          <w:i w:val="0"/>
          <w:iCs/>
          <w:szCs w:val="24"/>
          <w:lang w:eastAsia="sk-SK"/>
        </w:rPr>
        <w:t>s</w:t>
      </w:r>
      <w:r w:rsidRPr="00CA67A3">
        <w:rPr>
          <w:rFonts w:asciiTheme="minorHAnsi" w:eastAsiaTheme="minorHAnsi" w:hAnsiTheme="minorHAnsi" w:cstheme="minorHAnsi"/>
          <w:i w:val="0"/>
          <w:iCs/>
          <w:szCs w:val="24"/>
        </w:rPr>
        <w:t xml:space="preserve">ă asigure folosința echipamentelor </w:t>
      </w:r>
      <w:proofErr w:type="spellStart"/>
      <w:r w:rsidRPr="00CA67A3">
        <w:rPr>
          <w:rFonts w:asciiTheme="minorHAnsi" w:eastAsiaTheme="minorHAnsi" w:hAnsiTheme="minorHAnsi" w:cstheme="minorHAnsi"/>
          <w:i w:val="0"/>
          <w:iCs/>
          <w:szCs w:val="24"/>
        </w:rPr>
        <w:t>şi</w:t>
      </w:r>
      <w:proofErr w:type="spellEnd"/>
      <w:r w:rsidRPr="00CA67A3">
        <w:rPr>
          <w:rFonts w:asciiTheme="minorHAnsi" w:eastAsiaTheme="minorHAnsi" w:hAnsiTheme="minorHAnsi" w:cstheme="minorHAnsi"/>
          <w:i w:val="0"/>
          <w:iCs/>
          <w:szCs w:val="24"/>
        </w:rPr>
        <w:t xml:space="preserve"> bunurilor achiziționate prin proiect, împreună cu partenerii, după caz, pentru scopul declarat în proiect;</w:t>
      </w:r>
    </w:p>
    <w:p w14:paraId="6C84FC47" w14:textId="77777777" w:rsidR="00214263" w:rsidRPr="00CA67A3" w:rsidRDefault="00214263" w:rsidP="00D80814">
      <w:pPr>
        <w:pStyle w:val="ListParagraph"/>
        <w:numPr>
          <w:ilvl w:val="0"/>
          <w:numId w:val="63"/>
        </w:numPr>
        <w:spacing w:after="0" w:line="240" w:lineRule="auto"/>
        <w:ind w:left="1134" w:right="-142" w:hanging="425"/>
        <w:jc w:val="both"/>
        <w:rPr>
          <w:rFonts w:cstheme="minorHAnsi"/>
          <w:iCs/>
          <w:sz w:val="24"/>
          <w:szCs w:val="24"/>
        </w:rPr>
      </w:pPr>
      <w:r w:rsidRPr="00CA67A3">
        <w:rPr>
          <w:rFonts w:cstheme="minorHAnsi"/>
          <w:iCs/>
          <w:sz w:val="24"/>
          <w:szCs w:val="24"/>
        </w:rPr>
        <w:t xml:space="preserve">să prezinte, la momentul contractării, la cererea </w:t>
      </w:r>
      <w:proofErr w:type="spellStart"/>
      <w:r w:rsidRPr="00CA67A3">
        <w:rPr>
          <w:rFonts w:cstheme="minorHAnsi"/>
          <w:iCs/>
          <w:sz w:val="24"/>
          <w:szCs w:val="24"/>
        </w:rPr>
        <w:t>Autoritățiii</w:t>
      </w:r>
      <w:proofErr w:type="spellEnd"/>
      <w:r w:rsidRPr="00CA67A3">
        <w:rPr>
          <w:rFonts w:cstheme="minorHAnsi"/>
          <w:iCs/>
          <w:sz w:val="24"/>
          <w:szCs w:val="24"/>
        </w:rPr>
        <w:t xml:space="preserve"> de Management, toate documentele necesare pentru a dovedi îndeplinirea condițiilor de eligibilitate;</w:t>
      </w:r>
    </w:p>
    <w:p w14:paraId="44CF1805" w14:textId="77777777" w:rsidR="00214263" w:rsidRPr="00CA67A3" w:rsidRDefault="00214263" w:rsidP="00D80814">
      <w:pPr>
        <w:pStyle w:val="ListParagraph"/>
        <w:numPr>
          <w:ilvl w:val="0"/>
          <w:numId w:val="63"/>
        </w:numPr>
        <w:spacing w:after="0" w:line="240" w:lineRule="auto"/>
        <w:ind w:left="1134" w:right="-142" w:hanging="425"/>
        <w:jc w:val="both"/>
        <w:rPr>
          <w:rFonts w:cstheme="minorHAnsi"/>
          <w:iCs/>
          <w:sz w:val="24"/>
          <w:szCs w:val="24"/>
        </w:rPr>
      </w:pPr>
      <w:r w:rsidRPr="00CA67A3">
        <w:rPr>
          <w:rFonts w:cstheme="minorHAnsi"/>
          <w:iCs/>
          <w:sz w:val="24"/>
          <w:szCs w:val="24"/>
        </w:rPr>
        <w:t xml:space="preserve">să respecte, pe durata pregătirii </w:t>
      </w:r>
      <w:proofErr w:type="spellStart"/>
      <w:r w:rsidRPr="00CA67A3">
        <w:rPr>
          <w:rFonts w:cstheme="minorHAnsi"/>
          <w:iCs/>
          <w:sz w:val="24"/>
          <w:szCs w:val="24"/>
        </w:rPr>
        <w:t>şi</w:t>
      </w:r>
      <w:proofErr w:type="spellEnd"/>
      <w:r w:rsidRPr="00CA67A3">
        <w:rPr>
          <w:rFonts w:cstheme="minorHAnsi"/>
          <w:iCs/>
          <w:sz w:val="24"/>
          <w:szCs w:val="24"/>
        </w:rPr>
        <w:t xml:space="preserve"> implementării proiectului, prevederile legislației europene </w:t>
      </w:r>
      <w:proofErr w:type="spellStart"/>
      <w:r w:rsidRPr="00CA67A3">
        <w:rPr>
          <w:rFonts w:cstheme="minorHAnsi"/>
          <w:iCs/>
          <w:sz w:val="24"/>
          <w:szCs w:val="24"/>
        </w:rPr>
        <w:t>şi</w:t>
      </w:r>
      <w:proofErr w:type="spellEnd"/>
      <w:r w:rsidRPr="00CA67A3">
        <w:rPr>
          <w:rFonts w:cstheme="minorHAnsi"/>
          <w:iCs/>
          <w:sz w:val="24"/>
          <w:szCs w:val="24"/>
        </w:rPr>
        <w:t xml:space="preserve"> naționale în domeniul dezvoltării durabile, inclusiv Do No </w:t>
      </w:r>
      <w:proofErr w:type="spellStart"/>
      <w:r w:rsidRPr="00CA67A3">
        <w:rPr>
          <w:rFonts w:cstheme="minorHAnsi"/>
          <w:iCs/>
          <w:sz w:val="24"/>
          <w:szCs w:val="24"/>
        </w:rPr>
        <w:t>Significant</w:t>
      </w:r>
      <w:proofErr w:type="spellEnd"/>
      <w:r w:rsidRPr="00CA67A3">
        <w:rPr>
          <w:rFonts w:cstheme="minorHAnsi"/>
          <w:iCs/>
          <w:sz w:val="24"/>
          <w:szCs w:val="24"/>
        </w:rPr>
        <w:t xml:space="preserve"> </w:t>
      </w:r>
      <w:proofErr w:type="spellStart"/>
      <w:r w:rsidRPr="00CA67A3">
        <w:rPr>
          <w:rFonts w:cstheme="minorHAnsi"/>
          <w:iCs/>
          <w:sz w:val="24"/>
          <w:szCs w:val="24"/>
        </w:rPr>
        <w:t>Harm</w:t>
      </w:r>
      <w:proofErr w:type="spellEnd"/>
      <w:r w:rsidRPr="00CA67A3">
        <w:rPr>
          <w:rFonts w:cstheme="minorHAnsi"/>
          <w:iCs/>
          <w:sz w:val="24"/>
          <w:szCs w:val="24"/>
        </w:rPr>
        <w:t xml:space="preserve">, imunizarea la schimbări climatice, egalității de șanse, </w:t>
      </w:r>
      <w:proofErr w:type="spellStart"/>
      <w:r w:rsidRPr="00CA67A3">
        <w:rPr>
          <w:rFonts w:cstheme="minorHAnsi"/>
          <w:iCs/>
          <w:sz w:val="24"/>
          <w:szCs w:val="24"/>
        </w:rPr>
        <w:t>şi</w:t>
      </w:r>
      <w:proofErr w:type="spellEnd"/>
      <w:r w:rsidRPr="00CA67A3">
        <w:rPr>
          <w:rFonts w:cstheme="minorHAnsi"/>
          <w:iCs/>
          <w:sz w:val="24"/>
          <w:szCs w:val="24"/>
        </w:rPr>
        <w:t xml:space="preserve"> nediscriminării, egalității de gen, GDPR, Carta drepturilor fundamentale a Uniunii Europene, Convenția Organizației Națiunilor Unite privind Drepturile Persoanelor cu dizabilități, ajutorului de stat și/sau </w:t>
      </w:r>
      <w:proofErr w:type="spellStart"/>
      <w:r w:rsidRPr="00CA67A3">
        <w:rPr>
          <w:rFonts w:cstheme="minorHAnsi"/>
          <w:iCs/>
          <w:sz w:val="24"/>
          <w:szCs w:val="24"/>
        </w:rPr>
        <w:t>minimis</w:t>
      </w:r>
      <w:proofErr w:type="spellEnd"/>
      <w:r w:rsidRPr="00CA67A3">
        <w:rPr>
          <w:rFonts w:cstheme="minorHAnsi"/>
          <w:iCs/>
          <w:sz w:val="24"/>
          <w:szCs w:val="24"/>
        </w:rPr>
        <w:t xml:space="preserve"> (acolo unde este cazul), precum și </w:t>
      </w:r>
      <w:r w:rsidRPr="00CA67A3">
        <w:rPr>
          <w:rFonts w:cstheme="minorHAnsi"/>
          <w:iCs/>
          <w:sz w:val="24"/>
          <w:szCs w:val="24"/>
        </w:rPr>
        <w:lastRenderedPageBreak/>
        <w:t>dreptul aplicabil al Uniunii din domeniul spălării banilor, al finanțării terorismului, al evitării obligațiilor fiscale, al fraudei fiscale sau al evaziunii fiscale;</w:t>
      </w:r>
    </w:p>
    <w:p w14:paraId="57D944C4" w14:textId="77777777" w:rsidR="00214263" w:rsidRPr="00CA67A3" w:rsidRDefault="00214263" w:rsidP="00D80814">
      <w:pPr>
        <w:pStyle w:val="ListParagraph"/>
        <w:numPr>
          <w:ilvl w:val="0"/>
          <w:numId w:val="63"/>
        </w:numPr>
        <w:spacing w:after="0" w:line="240" w:lineRule="auto"/>
        <w:ind w:left="1134" w:right="-142" w:hanging="425"/>
        <w:jc w:val="both"/>
        <w:rPr>
          <w:rFonts w:cstheme="minorHAnsi"/>
          <w:iCs/>
          <w:sz w:val="24"/>
          <w:szCs w:val="24"/>
        </w:rPr>
      </w:pPr>
      <w:r w:rsidRPr="00CA67A3">
        <w:rPr>
          <w:rFonts w:cstheme="minorHAnsi"/>
          <w:iCs/>
          <w:sz w:val="24"/>
          <w:szCs w:val="24"/>
        </w:rPr>
        <w:t>să se asigure că TVA declarată în cadrul operațiunii a fi eligibilă pentru finanțare  din fonduri europene nu a fost și nu va fi solicitată la rambursare conform legislației naționale în domeniul fiscal, pentru a respecta prevederile Regulamentului  (UE, Euratom) 2018/1046 al Parlamentului European și al Consiliului din 18 iulie 2018 privind normele financiare aplicabile bugetului general al Uniunii, de modificare a Regulamentelor (UE) nr.1296/2013, (UE) nr.1301/2013, (UE) nr. 1303/2013, (UE) nr.1304/2013, (UE) nr.1309/2013, (UE) nr.1316/2013, (UE) nr.223/2014,</w:t>
      </w:r>
      <w:r w:rsidRPr="00CA67A3">
        <w:rPr>
          <w:iCs/>
        </w:rPr>
        <w:t xml:space="preserve"> </w:t>
      </w:r>
      <w:r w:rsidRPr="00CA67A3">
        <w:rPr>
          <w:rFonts w:cstheme="minorHAnsi"/>
          <w:iCs/>
          <w:sz w:val="24"/>
          <w:szCs w:val="24"/>
        </w:rPr>
        <w:t xml:space="preserve">(UE) nr.283/2014 și a Deciziei nr. 541/2014/UE și de abrogare a Regulamentului (UE, Euratom) nr. 966/2012, cu modificările și completările ulterioare , în ceea ce privește evitarea dublei -finanțări.  </w:t>
      </w:r>
    </w:p>
    <w:p w14:paraId="453001F2" w14:textId="77777777" w:rsidR="00214263" w:rsidRPr="00CA67A3" w:rsidRDefault="00214263" w:rsidP="00D80814">
      <w:pPr>
        <w:pStyle w:val="ListParagraph"/>
        <w:numPr>
          <w:ilvl w:val="0"/>
          <w:numId w:val="63"/>
        </w:numPr>
        <w:spacing w:after="0" w:line="240" w:lineRule="auto"/>
        <w:ind w:left="1134" w:right="-142" w:hanging="425"/>
        <w:jc w:val="both"/>
        <w:rPr>
          <w:rFonts w:cstheme="minorHAnsi"/>
          <w:iCs/>
          <w:sz w:val="24"/>
          <w:szCs w:val="24"/>
        </w:rPr>
      </w:pPr>
      <w:r w:rsidRPr="00CA67A3">
        <w:rPr>
          <w:rFonts w:cstheme="minorHAnsi"/>
          <w:iCs/>
          <w:sz w:val="24"/>
          <w:szCs w:val="24"/>
        </w:rPr>
        <w:t>să ia toate măsurile pentru respectarea regulilor privind evitarea conflictului de interese, în conformitate cu reglementările europene și naționale în vigoare.</w:t>
      </w:r>
    </w:p>
    <w:p w14:paraId="5DC78C96" w14:textId="77777777" w:rsidR="00214263" w:rsidRPr="00CA67A3" w:rsidRDefault="00214263" w:rsidP="00D80814">
      <w:pPr>
        <w:pStyle w:val="ListParagraph"/>
        <w:numPr>
          <w:ilvl w:val="0"/>
          <w:numId w:val="63"/>
        </w:numPr>
        <w:spacing w:after="0" w:line="240" w:lineRule="auto"/>
        <w:ind w:left="1134" w:right="-142" w:hanging="425"/>
        <w:jc w:val="both"/>
        <w:rPr>
          <w:rFonts w:cstheme="minorHAnsi"/>
          <w:iCs/>
          <w:sz w:val="24"/>
          <w:szCs w:val="24"/>
        </w:rPr>
      </w:pPr>
      <w:r w:rsidRPr="00CA67A3">
        <w:rPr>
          <w:rFonts w:cstheme="minorHAnsi"/>
          <w:iCs/>
          <w:sz w:val="24"/>
          <w:szCs w:val="24"/>
        </w:rPr>
        <w:t>înțeleg că, în cazul nerespectării condițiilor de eligibilitate conform ghidului solicitantului, oricând pe perioada procesului de evaluare, selecție și contractare, cererea de finanțare va fi respinsă. În acest sens, înțeleg că orice situație, eveniment ori modificare care afectează sau ar putea afecta respectarea condițiilor de eligibilitate menționate în Ghidul solicitantului vor fi aduse la cunoștința AM/ în termen de 15 (cincisprezece) zile calendaristice de la luarea la cunoștință a situației respective;</w:t>
      </w:r>
    </w:p>
    <w:p w14:paraId="4B693101" w14:textId="77777777" w:rsidR="00214263" w:rsidRPr="00CA67A3" w:rsidRDefault="00214263" w:rsidP="00D80814">
      <w:pPr>
        <w:pStyle w:val="ListParagraph"/>
        <w:numPr>
          <w:ilvl w:val="0"/>
          <w:numId w:val="63"/>
        </w:numPr>
        <w:spacing w:after="0" w:line="240" w:lineRule="auto"/>
        <w:ind w:left="1134" w:right="-142" w:hanging="425"/>
        <w:jc w:val="both"/>
        <w:rPr>
          <w:rFonts w:cstheme="minorHAnsi"/>
          <w:iCs/>
          <w:sz w:val="24"/>
          <w:szCs w:val="24"/>
        </w:rPr>
      </w:pPr>
      <w:r w:rsidRPr="00CA67A3">
        <w:rPr>
          <w:rFonts w:cstheme="minorHAnsi"/>
          <w:iCs/>
          <w:sz w:val="24"/>
          <w:szCs w:val="24"/>
        </w:rPr>
        <w:t xml:space="preserve">să fie de acord cu privire la utilizarea </w:t>
      </w:r>
      <w:proofErr w:type="spellStart"/>
      <w:r w:rsidRPr="00CA67A3">
        <w:rPr>
          <w:rFonts w:cstheme="minorHAnsi"/>
          <w:iCs/>
          <w:sz w:val="24"/>
          <w:szCs w:val="24"/>
        </w:rPr>
        <w:t>şi</w:t>
      </w:r>
      <w:proofErr w:type="spellEnd"/>
      <w:r w:rsidRPr="00CA67A3">
        <w:rPr>
          <w:rFonts w:cstheme="minorHAnsi"/>
          <w:iCs/>
          <w:sz w:val="24"/>
          <w:szCs w:val="24"/>
        </w:rPr>
        <w:t xml:space="preserve"> prelucrarea datelor cu caracter personal de către AM responsabil sau orice altă structura cu responsabilități în gestiunea și controlul fondurilor europene, în cadrul procesului de evaluare și contractare și în cadrul verificărilor de management/audit/control, în scopul îndeplinirii activităților specifice, cu respectarea prevederilor legale. </w:t>
      </w:r>
    </w:p>
    <w:p w14:paraId="1D89DD64" w14:textId="77777777" w:rsidR="00214263" w:rsidRPr="00CA67A3" w:rsidRDefault="00214263" w:rsidP="00D80814">
      <w:pPr>
        <w:pStyle w:val="ListParagraph"/>
        <w:numPr>
          <w:ilvl w:val="0"/>
          <w:numId w:val="63"/>
        </w:numPr>
        <w:spacing w:after="0" w:line="240" w:lineRule="auto"/>
        <w:ind w:left="1134" w:right="-142" w:hanging="425"/>
        <w:jc w:val="both"/>
        <w:rPr>
          <w:rFonts w:cstheme="minorHAnsi"/>
          <w:iCs/>
          <w:sz w:val="24"/>
          <w:szCs w:val="24"/>
        </w:rPr>
      </w:pPr>
      <w:r w:rsidRPr="00CA67A3">
        <w:rPr>
          <w:rFonts w:cstheme="minorHAnsi"/>
          <w:iCs/>
          <w:sz w:val="24"/>
        </w:rPr>
        <w:t>să fie de acord că în etapa de contractare are obligația să fac dovada tuturor celor declarate prin prezenta Declarație, sub sancțiunea respingerii cererii de finanțare.</w:t>
      </w:r>
    </w:p>
    <w:p w14:paraId="4CFEF9A1" w14:textId="77777777" w:rsidR="00214263" w:rsidRPr="00CA67A3" w:rsidRDefault="00214263" w:rsidP="00D80814">
      <w:pPr>
        <w:pStyle w:val="ListParagraph"/>
        <w:numPr>
          <w:ilvl w:val="0"/>
          <w:numId w:val="63"/>
        </w:numPr>
        <w:spacing w:after="0" w:line="240" w:lineRule="auto"/>
        <w:ind w:left="1134" w:right="-142" w:hanging="425"/>
        <w:jc w:val="both"/>
        <w:rPr>
          <w:rFonts w:cstheme="minorHAnsi"/>
          <w:iCs/>
          <w:sz w:val="24"/>
          <w:szCs w:val="24"/>
        </w:rPr>
      </w:pPr>
      <w:r w:rsidRPr="00CA67A3">
        <w:rPr>
          <w:rFonts w:eastAsia="Times New Roman" w:cstheme="minorHAnsi"/>
          <w:iCs/>
          <w:sz w:val="24"/>
          <w:szCs w:val="24"/>
          <w:lang w:eastAsia="en-GB"/>
        </w:rPr>
        <w:t>răspunderea pentru sustenabilitatea măsurilor sprijinite în cadrul proiectului ce decurg în mod direct din activitățile pe care și le asumă în calitate de partener.</w:t>
      </w:r>
    </w:p>
    <w:p w14:paraId="6CBB6715" w14:textId="4C428101" w:rsidR="00214263" w:rsidRPr="00E7009B" w:rsidRDefault="00D80814" w:rsidP="00FE3EB1">
      <w:pPr>
        <w:pStyle w:val="ListParagraph"/>
        <w:numPr>
          <w:ilvl w:val="1"/>
          <w:numId w:val="60"/>
        </w:numPr>
        <w:spacing w:after="0" w:line="240" w:lineRule="auto"/>
        <w:ind w:left="709" w:hanging="709"/>
        <w:jc w:val="both"/>
        <w:rPr>
          <w:rFonts w:eastAsia="Times New Roman" w:cstheme="minorHAnsi"/>
          <w:sz w:val="24"/>
          <w:szCs w:val="24"/>
          <w:lang w:eastAsia="en-GB"/>
        </w:rPr>
      </w:pPr>
      <w:r w:rsidRPr="00E7009B">
        <w:rPr>
          <w:rFonts w:eastAsia="Times New Roman" w:cstheme="minorHAnsi"/>
          <w:sz w:val="24"/>
          <w:szCs w:val="24"/>
          <w:lang w:eastAsia="en-GB"/>
        </w:rPr>
        <w:t xml:space="preserve">este </w:t>
      </w:r>
      <w:r w:rsidR="00E7009B" w:rsidRPr="00E7009B">
        <w:rPr>
          <w:rFonts w:eastAsia="Times New Roman" w:cstheme="minorHAnsi"/>
          <w:sz w:val="24"/>
          <w:szCs w:val="24"/>
          <w:lang w:eastAsia="en-GB"/>
        </w:rPr>
        <w:t xml:space="preserve">acreditat / </w:t>
      </w:r>
      <w:r w:rsidR="00214263" w:rsidRPr="00E7009B">
        <w:rPr>
          <w:rFonts w:eastAsia="Times New Roman" w:cstheme="minorHAnsi"/>
          <w:sz w:val="24"/>
          <w:szCs w:val="24"/>
          <w:lang w:eastAsia="en-GB"/>
        </w:rPr>
        <w:t>autorizat</w:t>
      </w:r>
      <w:r w:rsidR="00E7009B" w:rsidRPr="00E7009B">
        <w:rPr>
          <w:rFonts w:eastAsia="Times New Roman" w:cstheme="minorHAnsi"/>
          <w:sz w:val="24"/>
          <w:szCs w:val="24"/>
          <w:lang w:eastAsia="en-GB"/>
        </w:rPr>
        <w:t xml:space="preserve"> </w:t>
      </w:r>
      <w:r w:rsidR="00214263" w:rsidRPr="00E7009B">
        <w:rPr>
          <w:rFonts w:eastAsia="Times New Roman" w:cstheme="minorHAnsi"/>
          <w:sz w:val="24"/>
          <w:szCs w:val="24"/>
          <w:lang w:eastAsia="en-GB"/>
        </w:rPr>
        <w:t>/</w:t>
      </w:r>
      <w:r w:rsidR="00E7009B" w:rsidRPr="00E7009B">
        <w:rPr>
          <w:rFonts w:eastAsia="Times New Roman" w:cstheme="minorHAnsi"/>
          <w:sz w:val="24"/>
          <w:szCs w:val="24"/>
          <w:lang w:eastAsia="en-GB"/>
        </w:rPr>
        <w:t xml:space="preserve"> </w:t>
      </w:r>
      <w:r w:rsidR="00214263" w:rsidRPr="00E7009B">
        <w:rPr>
          <w:rFonts w:eastAsia="Times New Roman" w:cstheme="minorHAnsi"/>
          <w:sz w:val="24"/>
          <w:szCs w:val="24"/>
          <w:lang w:eastAsia="en-GB"/>
        </w:rPr>
        <w:t xml:space="preserve">recunoscut ca furnizor de formare </w:t>
      </w:r>
      <w:r w:rsidR="00E7009B">
        <w:rPr>
          <w:rFonts w:eastAsia="Times New Roman" w:cstheme="minorHAnsi"/>
          <w:sz w:val="24"/>
          <w:szCs w:val="24"/>
          <w:lang w:eastAsia="en-GB"/>
        </w:rPr>
        <w:t xml:space="preserve">profesională </w:t>
      </w:r>
      <w:r w:rsidR="00214263" w:rsidRPr="00E7009B">
        <w:rPr>
          <w:rFonts w:eastAsia="Times New Roman" w:cstheme="minorHAnsi"/>
          <w:sz w:val="24"/>
          <w:szCs w:val="24"/>
          <w:lang w:eastAsia="en-GB"/>
        </w:rPr>
        <w:t>pe activitățile de instruire asumate.</w:t>
      </w:r>
    </w:p>
    <w:p w14:paraId="11421850" w14:textId="4561D753" w:rsidR="00214263" w:rsidRPr="00CA67A3" w:rsidRDefault="00214263" w:rsidP="00214263">
      <w:pPr>
        <w:spacing w:after="0" w:line="240" w:lineRule="auto"/>
        <w:jc w:val="both"/>
        <w:rPr>
          <w:rFonts w:cstheme="minorHAnsi"/>
          <w:sz w:val="24"/>
          <w:szCs w:val="24"/>
        </w:rPr>
      </w:pPr>
    </w:p>
    <w:p w14:paraId="2DD6D1FC" w14:textId="50447A21" w:rsidR="00214263" w:rsidRPr="00CA67A3" w:rsidRDefault="00214263" w:rsidP="00214263">
      <w:pPr>
        <w:spacing w:after="0" w:line="240" w:lineRule="auto"/>
        <w:rPr>
          <w:rFonts w:cstheme="minorHAnsi"/>
          <w:sz w:val="24"/>
          <w:szCs w:val="24"/>
        </w:rPr>
      </w:pPr>
      <w:r w:rsidRPr="00CA67A3">
        <w:rPr>
          <w:rFonts w:cstheme="minorHAnsi"/>
          <w:sz w:val="24"/>
          <w:szCs w:val="24"/>
        </w:rPr>
        <w:t>Nume și prenume</w:t>
      </w:r>
      <w:r w:rsidR="00D80814" w:rsidRPr="00CA67A3">
        <w:rPr>
          <w:rFonts w:cstheme="minorHAnsi"/>
          <w:sz w:val="24"/>
          <w:szCs w:val="24"/>
        </w:rPr>
        <w:t>:</w:t>
      </w:r>
      <w:r w:rsidRPr="00CA67A3">
        <w:rPr>
          <w:rFonts w:cstheme="minorHAnsi"/>
          <w:sz w:val="24"/>
          <w:szCs w:val="24"/>
        </w:rPr>
        <w:tab/>
      </w:r>
      <w:r w:rsidRPr="00CA67A3">
        <w:rPr>
          <w:rFonts w:cstheme="minorHAnsi"/>
          <w:sz w:val="24"/>
          <w:szCs w:val="24"/>
        </w:rPr>
        <w:tab/>
      </w:r>
      <w:r w:rsidRPr="00CA67A3">
        <w:rPr>
          <w:rFonts w:cstheme="minorHAnsi"/>
          <w:sz w:val="24"/>
          <w:szCs w:val="24"/>
        </w:rPr>
        <w:tab/>
      </w:r>
      <w:r w:rsidRPr="00CA67A3">
        <w:rPr>
          <w:rFonts w:cstheme="minorHAnsi"/>
          <w:sz w:val="24"/>
          <w:szCs w:val="24"/>
        </w:rPr>
        <w:tab/>
      </w:r>
    </w:p>
    <w:p w14:paraId="25428777" w14:textId="29CA484D" w:rsidR="00214263" w:rsidRPr="00CA67A3" w:rsidRDefault="00214263" w:rsidP="00D80814">
      <w:pPr>
        <w:spacing w:after="0" w:line="240" w:lineRule="auto"/>
        <w:jc w:val="right"/>
        <w:rPr>
          <w:rFonts w:cstheme="minorHAnsi"/>
          <w:sz w:val="24"/>
          <w:szCs w:val="24"/>
        </w:rPr>
      </w:pPr>
      <w:r w:rsidRPr="00CA67A3">
        <w:rPr>
          <w:rFonts w:cstheme="minorHAnsi"/>
          <w:sz w:val="24"/>
          <w:szCs w:val="24"/>
        </w:rPr>
        <w:t xml:space="preserve">Semnătura reprezentantului legal al </w:t>
      </w:r>
      <w:proofErr w:type="spellStart"/>
      <w:r w:rsidR="00D80814" w:rsidRPr="00CA67A3">
        <w:rPr>
          <w:rFonts w:cstheme="minorHAnsi"/>
          <w:sz w:val="24"/>
          <w:szCs w:val="24"/>
        </w:rPr>
        <w:t>aplicantulu</w:t>
      </w:r>
      <w:r w:rsidRPr="00CA67A3">
        <w:rPr>
          <w:rFonts w:cstheme="minorHAnsi"/>
          <w:sz w:val="24"/>
          <w:szCs w:val="24"/>
        </w:rPr>
        <w:t>i</w:t>
      </w:r>
      <w:proofErr w:type="spellEnd"/>
      <w:r w:rsidRPr="00CA67A3">
        <w:rPr>
          <w:rFonts w:cstheme="minorHAnsi"/>
          <w:sz w:val="24"/>
          <w:szCs w:val="24"/>
        </w:rPr>
        <w:t xml:space="preserve"> sau de împuternicit</w:t>
      </w:r>
    </w:p>
    <w:p w14:paraId="0453AEAF" w14:textId="77777777" w:rsidR="00214263" w:rsidRPr="00CA67A3" w:rsidRDefault="00214263" w:rsidP="00214263">
      <w:pPr>
        <w:spacing w:after="0" w:line="240" w:lineRule="auto"/>
        <w:rPr>
          <w:rFonts w:cstheme="minorHAnsi"/>
          <w:sz w:val="24"/>
          <w:szCs w:val="24"/>
        </w:rPr>
      </w:pPr>
      <w:r w:rsidRPr="00CA67A3">
        <w:rPr>
          <w:rFonts w:cstheme="minorHAnsi"/>
          <w:sz w:val="24"/>
          <w:szCs w:val="24"/>
        </w:rPr>
        <w:t xml:space="preserve">Data: </w:t>
      </w:r>
    </w:p>
    <w:p w14:paraId="3533929F" w14:textId="77777777" w:rsidR="00214263" w:rsidRPr="00CA67A3" w:rsidRDefault="00214263" w:rsidP="005A0539">
      <w:pPr>
        <w:spacing w:after="0"/>
        <w:jc w:val="right"/>
        <w:rPr>
          <w:rFonts w:cstheme="minorHAnsi"/>
          <w:b/>
          <w:sz w:val="24"/>
          <w:szCs w:val="24"/>
        </w:rPr>
      </w:pPr>
    </w:p>
    <w:p w14:paraId="30B13201" w14:textId="72859DB6" w:rsidR="00214263" w:rsidRPr="00CA67A3" w:rsidRDefault="00214263" w:rsidP="00D80814">
      <w:pPr>
        <w:spacing w:after="0"/>
        <w:rPr>
          <w:rFonts w:cstheme="minorHAnsi"/>
          <w:bCs/>
          <w:sz w:val="24"/>
          <w:szCs w:val="24"/>
        </w:rPr>
      </w:pPr>
      <w:r w:rsidRPr="00CA67A3">
        <w:rPr>
          <w:rFonts w:cstheme="minorHAnsi"/>
          <w:bCs/>
          <w:sz w:val="24"/>
          <w:szCs w:val="24"/>
        </w:rPr>
        <w:t>*1 – în caz de împuternicire se va anexa actul de împuternicire.</w:t>
      </w:r>
    </w:p>
    <w:p w14:paraId="36FA8885" w14:textId="77777777" w:rsidR="00214263" w:rsidRPr="00CA67A3" w:rsidRDefault="00214263" w:rsidP="005A0539">
      <w:pPr>
        <w:spacing w:after="0"/>
        <w:jc w:val="right"/>
        <w:rPr>
          <w:rFonts w:cstheme="minorHAnsi"/>
          <w:b/>
          <w:sz w:val="24"/>
          <w:szCs w:val="24"/>
        </w:rPr>
      </w:pPr>
    </w:p>
    <w:p w14:paraId="36C1CE3B" w14:textId="77777777" w:rsidR="00D03D53" w:rsidRPr="00CA67A3" w:rsidRDefault="00D03D53" w:rsidP="005A0539">
      <w:pPr>
        <w:spacing w:after="0"/>
        <w:jc w:val="right"/>
        <w:rPr>
          <w:rFonts w:cstheme="minorHAnsi"/>
          <w:b/>
          <w:sz w:val="24"/>
          <w:szCs w:val="24"/>
        </w:rPr>
      </w:pPr>
    </w:p>
    <w:p w14:paraId="7094BD95" w14:textId="77777777" w:rsidR="00D03D53" w:rsidRDefault="00D03D53" w:rsidP="005A0539">
      <w:pPr>
        <w:spacing w:after="0"/>
        <w:jc w:val="right"/>
        <w:rPr>
          <w:rFonts w:cstheme="minorHAnsi"/>
          <w:b/>
          <w:sz w:val="24"/>
          <w:szCs w:val="24"/>
        </w:rPr>
      </w:pPr>
    </w:p>
    <w:p w14:paraId="614F8B1C" w14:textId="77777777" w:rsidR="00B53542" w:rsidRDefault="00B53542" w:rsidP="005A0539">
      <w:pPr>
        <w:spacing w:after="0"/>
        <w:jc w:val="right"/>
        <w:rPr>
          <w:rFonts w:cstheme="minorHAnsi"/>
          <w:b/>
          <w:sz w:val="24"/>
          <w:szCs w:val="24"/>
        </w:rPr>
      </w:pPr>
    </w:p>
    <w:p w14:paraId="4FF6EE4B" w14:textId="77777777" w:rsidR="00B53542" w:rsidRDefault="00B53542" w:rsidP="005A0539">
      <w:pPr>
        <w:spacing w:after="0"/>
        <w:jc w:val="right"/>
        <w:rPr>
          <w:rFonts w:cstheme="minorHAnsi"/>
          <w:b/>
          <w:sz w:val="24"/>
          <w:szCs w:val="24"/>
        </w:rPr>
      </w:pPr>
    </w:p>
    <w:p w14:paraId="227E5500" w14:textId="77777777" w:rsidR="00B53542" w:rsidRDefault="00B53542" w:rsidP="00980DE7">
      <w:pPr>
        <w:spacing w:after="0"/>
        <w:rPr>
          <w:rFonts w:cstheme="minorHAnsi"/>
          <w:b/>
          <w:sz w:val="24"/>
          <w:szCs w:val="24"/>
        </w:rPr>
      </w:pPr>
    </w:p>
    <w:p w14:paraId="539F0B66" w14:textId="77777777" w:rsidR="00B53542" w:rsidRDefault="00B53542" w:rsidP="005A0539">
      <w:pPr>
        <w:spacing w:after="0"/>
        <w:jc w:val="right"/>
        <w:rPr>
          <w:rFonts w:cstheme="minorHAnsi"/>
          <w:b/>
          <w:sz w:val="24"/>
          <w:szCs w:val="24"/>
        </w:rPr>
      </w:pPr>
    </w:p>
    <w:p w14:paraId="0D47B485" w14:textId="18D8246F" w:rsidR="005A0539" w:rsidRPr="00CA67A3" w:rsidRDefault="005A0539" w:rsidP="005A0539">
      <w:pPr>
        <w:spacing w:after="0"/>
        <w:jc w:val="right"/>
        <w:rPr>
          <w:rFonts w:cstheme="minorHAnsi"/>
          <w:b/>
          <w:sz w:val="24"/>
          <w:szCs w:val="24"/>
        </w:rPr>
      </w:pPr>
      <w:r w:rsidRPr="00CA67A3">
        <w:rPr>
          <w:rFonts w:cstheme="minorHAnsi"/>
          <w:b/>
          <w:sz w:val="24"/>
          <w:szCs w:val="24"/>
        </w:rPr>
        <w:t>Anexa nr. 2</w:t>
      </w:r>
    </w:p>
    <w:p w14:paraId="12E5007A" w14:textId="77777777" w:rsidR="005A0539" w:rsidRPr="00CA67A3" w:rsidRDefault="005A0539" w:rsidP="005A0539">
      <w:pPr>
        <w:spacing w:after="0"/>
        <w:jc w:val="right"/>
        <w:rPr>
          <w:rFonts w:cstheme="minorHAnsi"/>
          <w:b/>
          <w:sz w:val="24"/>
          <w:szCs w:val="24"/>
        </w:rPr>
      </w:pPr>
    </w:p>
    <w:tbl>
      <w:tblPr>
        <w:tblStyle w:val="TableGrid"/>
        <w:tblW w:w="4961" w:type="pct"/>
        <w:tblLook w:val="0600" w:firstRow="0" w:lastRow="0" w:firstColumn="0" w:lastColumn="0" w:noHBand="1" w:noVBand="1"/>
      </w:tblPr>
      <w:tblGrid>
        <w:gridCol w:w="4173"/>
        <w:gridCol w:w="4816"/>
      </w:tblGrid>
      <w:tr w:rsidR="005A0539" w:rsidRPr="00CA67A3" w14:paraId="02ECBB0D" w14:textId="77777777" w:rsidTr="00F27CE5">
        <w:trPr>
          <w:trHeight w:val="500"/>
        </w:trPr>
        <w:tc>
          <w:tcPr>
            <w:tcW w:w="5000" w:type="pct"/>
            <w:gridSpan w:val="2"/>
          </w:tcPr>
          <w:p w14:paraId="764FF799" w14:textId="77777777" w:rsidR="005A0539" w:rsidRPr="00DF383E" w:rsidRDefault="005A0539" w:rsidP="00F27CE5">
            <w:pPr>
              <w:jc w:val="center"/>
              <w:rPr>
                <w:rFonts w:eastAsia="Times New Roman" w:cstheme="minorHAnsi"/>
                <w:b/>
                <w:bCs/>
                <w:sz w:val="28"/>
                <w:szCs w:val="28"/>
                <w:lang w:eastAsia="ro-RO"/>
              </w:rPr>
            </w:pPr>
            <w:r w:rsidRPr="00DF383E">
              <w:rPr>
                <w:rFonts w:eastAsia="Times New Roman" w:cstheme="minorHAnsi"/>
                <w:b/>
                <w:bCs/>
                <w:sz w:val="28"/>
                <w:szCs w:val="28"/>
                <w:lang w:eastAsia="ro-RO"/>
              </w:rPr>
              <w:t>FIŞA PARTENERULUI</w:t>
            </w:r>
          </w:p>
          <w:p w14:paraId="74DA9A05" w14:textId="77777777" w:rsidR="005A0539" w:rsidRPr="00CA67A3" w:rsidRDefault="005A0539" w:rsidP="00F27CE5">
            <w:pPr>
              <w:jc w:val="center"/>
              <w:rPr>
                <w:rFonts w:eastAsia="Times New Roman" w:cstheme="minorHAnsi"/>
                <w:b/>
                <w:bCs/>
                <w:sz w:val="24"/>
                <w:szCs w:val="24"/>
                <w:lang w:eastAsia="ro-RO"/>
              </w:rPr>
            </w:pPr>
          </w:p>
          <w:p w14:paraId="0153B253" w14:textId="77777777" w:rsidR="005A0539" w:rsidRPr="00CA67A3" w:rsidRDefault="005A0539" w:rsidP="00F27CE5">
            <w:pPr>
              <w:jc w:val="right"/>
              <w:rPr>
                <w:rFonts w:eastAsia="Times New Roman" w:cstheme="minorHAnsi"/>
                <w:b/>
                <w:bCs/>
                <w:sz w:val="24"/>
                <w:szCs w:val="24"/>
                <w:lang w:eastAsia="ro-RO"/>
              </w:rPr>
            </w:pPr>
            <w:r w:rsidRPr="00CA67A3">
              <w:rPr>
                <w:rFonts w:eastAsia="Times New Roman" w:cstheme="minorHAnsi"/>
                <w:bCs/>
                <w:i/>
                <w:iCs/>
                <w:sz w:val="24"/>
                <w:szCs w:val="24"/>
                <w:lang w:eastAsia="ro-RO"/>
              </w:rPr>
              <w:t>(indicațiile cu Italic se vor șterge)</w:t>
            </w:r>
          </w:p>
        </w:tc>
      </w:tr>
      <w:tr w:rsidR="005A0539" w:rsidRPr="00CA67A3" w14:paraId="3CF17AA4" w14:textId="77777777" w:rsidTr="00D03D53">
        <w:trPr>
          <w:trHeight w:val="360"/>
        </w:trPr>
        <w:tc>
          <w:tcPr>
            <w:tcW w:w="2321" w:type="pct"/>
          </w:tcPr>
          <w:p w14:paraId="4ED08B3C" w14:textId="77777777" w:rsidR="005A0539" w:rsidRPr="00CA67A3" w:rsidRDefault="005A0539" w:rsidP="00F27CE5">
            <w:pPr>
              <w:ind w:right="100"/>
              <w:rPr>
                <w:rFonts w:eastAsia="Times New Roman" w:cstheme="minorHAnsi"/>
                <w:sz w:val="24"/>
                <w:szCs w:val="24"/>
                <w:lang w:eastAsia="ro-RO"/>
              </w:rPr>
            </w:pPr>
            <w:r w:rsidRPr="00CA67A3">
              <w:rPr>
                <w:rFonts w:eastAsia="Times New Roman" w:cstheme="minorHAnsi"/>
                <w:sz w:val="24"/>
                <w:szCs w:val="24"/>
                <w:lang w:eastAsia="ro-RO"/>
              </w:rPr>
              <w:t xml:space="preserve">Denumire oficială </w:t>
            </w:r>
            <w:proofErr w:type="spellStart"/>
            <w:r w:rsidRPr="00CA67A3">
              <w:rPr>
                <w:rFonts w:eastAsia="Times New Roman" w:cstheme="minorHAnsi"/>
                <w:sz w:val="24"/>
                <w:szCs w:val="24"/>
                <w:lang w:eastAsia="ro-RO"/>
              </w:rPr>
              <w:t>organizaţie</w:t>
            </w:r>
            <w:proofErr w:type="spellEnd"/>
            <w:r w:rsidRPr="00CA67A3">
              <w:rPr>
                <w:rFonts w:eastAsia="Times New Roman" w:cstheme="minorHAnsi"/>
                <w:sz w:val="24"/>
                <w:szCs w:val="24"/>
                <w:lang w:eastAsia="ro-RO"/>
              </w:rPr>
              <w:t>:</w:t>
            </w:r>
          </w:p>
        </w:tc>
        <w:tc>
          <w:tcPr>
            <w:tcW w:w="2679" w:type="pct"/>
          </w:tcPr>
          <w:p w14:paraId="317A53E6" w14:textId="77777777" w:rsidR="005A0539" w:rsidRPr="00CA67A3" w:rsidRDefault="005A0539" w:rsidP="00F27CE5">
            <w:pPr>
              <w:ind w:left="100"/>
              <w:jc w:val="right"/>
              <w:rPr>
                <w:rFonts w:eastAsia="Times New Roman" w:cstheme="minorHAnsi"/>
                <w:i/>
                <w:iCs/>
                <w:sz w:val="24"/>
                <w:szCs w:val="24"/>
                <w:lang w:eastAsia="ro-RO"/>
              </w:rPr>
            </w:pPr>
            <w:r w:rsidRPr="00CA67A3">
              <w:rPr>
                <w:rFonts w:eastAsia="Times New Roman" w:cstheme="minorHAnsi"/>
                <w:i/>
                <w:iCs/>
                <w:sz w:val="24"/>
                <w:szCs w:val="24"/>
                <w:lang w:eastAsia="ro-RO"/>
              </w:rPr>
              <w:t>conform actelor statutare</w:t>
            </w:r>
          </w:p>
        </w:tc>
      </w:tr>
      <w:tr w:rsidR="005A0539" w:rsidRPr="00CA67A3" w14:paraId="0723E3A9" w14:textId="77777777" w:rsidTr="00D03D53">
        <w:trPr>
          <w:trHeight w:val="360"/>
        </w:trPr>
        <w:tc>
          <w:tcPr>
            <w:tcW w:w="2321" w:type="pct"/>
          </w:tcPr>
          <w:p w14:paraId="16FAC87C" w14:textId="77777777" w:rsidR="005A0539" w:rsidRPr="00CA67A3" w:rsidRDefault="005A0539" w:rsidP="00F27CE5">
            <w:pPr>
              <w:ind w:right="100"/>
              <w:rPr>
                <w:rFonts w:eastAsia="Times New Roman" w:cstheme="minorHAnsi"/>
                <w:sz w:val="24"/>
                <w:szCs w:val="24"/>
                <w:lang w:eastAsia="ro-RO"/>
              </w:rPr>
            </w:pPr>
            <w:r w:rsidRPr="00CA67A3">
              <w:rPr>
                <w:rFonts w:eastAsia="Times New Roman" w:cstheme="minorHAnsi"/>
                <w:sz w:val="24"/>
                <w:szCs w:val="24"/>
                <w:lang w:eastAsia="ro-RO"/>
              </w:rPr>
              <w:t>Sediu social (județ, localitate, cod poștal, stradă, număr):</w:t>
            </w:r>
          </w:p>
        </w:tc>
        <w:tc>
          <w:tcPr>
            <w:tcW w:w="2679" w:type="pct"/>
          </w:tcPr>
          <w:p w14:paraId="2DEA0DE5" w14:textId="77777777" w:rsidR="005A0539" w:rsidRPr="00CA67A3" w:rsidRDefault="005A0539" w:rsidP="00F27CE5">
            <w:pPr>
              <w:ind w:left="100"/>
              <w:rPr>
                <w:rFonts w:eastAsia="Times New Roman" w:cstheme="minorHAnsi"/>
                <w:sz w:val="24"/>
                <w:szCs w:val="24"/>
                <w:lang w:eastAsia="ro-RO"/>
              </w:rPr>
            </w:pPr>
          </w:p>
        </w:tc>
      </w:tr>
      <w:tr w:rsidR="005A0539" w:rsidRPr="00CA67A3" w14:paraId="46215EBE" w14:textId="77777777" w:rsidTr="00D03D53">
        <w:trPr>
          <w:trHeight w:val="360"/>
        </w:trPr>
        <w:tc>
          <w:tcPr>
            <w:tcW w:w="2321" w:type="pct"/>
          </w:tcPr>
          <w:p w14:paraId="06E1793B" w14:textId="77777777" w:rsidR="005A0539" w:rsidRPr="00CA67A3" w:rsidRDefault="005A0539" w:rsidP="00F27CE5">
            <w:pPr>
              <w:ind w:right="100"/>
              <w:rPr>
                <w:rFonts w:eastAsia="Times New Roman" w:cstheme="minorHAnsi"/>
                <w:sz w:val="24"/>
                <w:szCs w:val="24"/>
                <w:lang w:eastAsia="ro-RO"/>
              </w:rPr>
            </w:pPr>
            <w:r w:rsidRPr="00CA67A3">
              <w:rPr>
                <w:rFonts w:eastAsia="Times New Roman" w:cstheme="minorHAnsi"/>
                <w:sz w:val="24"/>
                <w:szCs w:val="24"/>
                <w:lang w:eastAsia="ro-RO"/>
              </w:rPr>
              <w:t>Cod de identificare fiscală:</w:t>
            </w:r>
          </w:p>
        </w:tc>
        <w:tc>
          <w:tcPr>
            <w:tcW w:w="2679" w:type="pct"/>
          </w:tcPr>
          <w:p w14:paraId="12F46DB4" w14:textId="77777777" w:rsidR="005A0539" w:rsidRPr="00CA67A3" w:rsidRDefault="005A0539" w:rsidP="00F27CE5">
            <w:pPr>
              <w:ind w:left="100"/>
              <w:rPr>
                <w:rFonts w:eastAsia="Times New Roman" w:cstheme="minorHAnsi"/>
                <w:sz w:val="24"/>
                <w:szCs w:val="24"/>
                <w:lang w:eastAsia="ro-RO"/>
              </w:rPr>
            </w:pPr>
          </w:p>
        </w:tc>
      </w:tr>
      <w:tr w:rsidR="005A0539" w:rsidRPr="00CA67A3" w14:paraId="785B0C40" w14:textId="77777777" w:rsidTr="00D03D53">
        <w:trPr>
          <w:trHeight w:val="360"/>
        </w:trPr>
        <w:tc>
          <w:tcPr>
            <w:tcW w:w="2321" w:type="pct"/>
          </w:tcPr>
          <w:p w14:paraId="093C7C63" w14:textId="77777777" w:rsidR="005A0539" w:rsidRPr="00CA67A3" w:rsidRDefault="005A0539" w:rsidP="00F27CE5">
            <w:pPr>
              <w:ind w:right="100"/>
              <w:rPr>
                <w:rFonts w:eastAsia="Times New Roman" w:cstheme="minorHAnsi"/>
                <w:sz w:val="24"/>
                <w:szCs w:val="24"/>
                <w:lang w:eastAsia="ro-RO"/>
              </w:rPr>
            </w:pPr>
            <w:r w:rsidRPr="00CA67A3">
              <w:rPr>
                <w:rFonts w:eastAsia="Times New Roman" w:cstheme="minorHAnsi"/>
                <w:sz w:val="24"/>
                <w:szCs w:val="24"/>
                <w:lang w:eastAsia="ro-RO"/>
              </w:rPr>
              <w:t>Reprezentant legal (nume, prenume, funcție):</w:t>
            </w:r>
          </w:p>
        </w:tc>
        <w:tc>
          <w:tcPr>
            <w:tcW w:w="2679" w:type="pct"/>
          </w:tcPr>
          <w:p w14:paraId="707CA1E0" w14:textId="77777777" w:rsidR="005A0539" w:rsidRPr="00CA67A3" w:rsidRDefault="005A0539" w:rsidP="00F27CE5">
            <w:pPr>
              <w:ind w:left="100"/>
              <w:rPr>
                <w:rFonts w:eastAsia="Times New Roman" w:cstheme="minorHAnsi"/>
                <w:sz w:val="24"/>
                <w:szCs w:val="24"/>
                <w:lang w:eastAsia="ro-RO"/>
              </w:rPr>
            </w:pPr>
          </w:p>
        </w:tc>
      </w:tr>
      <w:tr w:rsidR="005A0539" w:rsidRPr="00CA67A3" w14:paraId="61194E13" w14:textId="77777777" w:rsidTr="00D03D53">
        <w:trPr>
          <w:trHeight w:val="360"/>
        </w:trPr>
        <w:tc>
          <w:tcPr>
            <w:tcW w:w="2321" w:type="pct"/>
          </w:tcPr>
          <w:p w14:paraId="57F1F972" w14:textId="77777777" w:rsidR="005A0539" w:rsidRPr="00CA67A3" w:rsidRDefault="005A0539" w:rsidP="00F27CE5">
            <w:pPr>
              <w:ind w:right="100"/>
              <w:rPr>
                <w:rFonts w:eastAsia="Times New Roman" w:cstheme="minorHAnsi"/>
                <w:sz w:val="24"/>
                <w:szCs w:val="24"/>
                <w:lang w:eastAsia="ro-RO"/>
              </w:rPr>
            </w:pPr>
            <w:r w:rsidRPr="00CA67A3">
              <w:rPr>
                <w:rFonts w:eastAsia="Times New Roman" w:cstheme="minorHAnsi"/>
                <w:sz w:val="24"/>
                <w:szCs w:val="24"/>
                <w:lang w:eastAsia="ro-RO"/>
              </w:rPr>
              <w:t xml:space="preserve">Date de contact reprezentant legal (telefon și e-mail): </w:t>
            </w:r>
          </w:p>
        </w:tc>
        <w:tc>
          <w:tcPr>
            <w:tcW w:w="2679" w:type="pct"/>
          </w:tcPr>
          <w:p w14:paraId="78FB708A" w14:textId="77777777" w:rsidR="005A0539" w:rsidRPr="00CA67A3" w:rsidRDefault="005A0539" w:rsidP="00F27CE5">
            <w:pPr>
              <w:ind w:left="100"/>
              <w:rPr>
                <w:rFonts w:eastAsia="Times New Roman" w:cstheme="minorHAnsi"/>
                <w:sz w:val="24"/>
                <w:szCs w:val="24"/>
                <w:lang w:eastAsia="ro-RO"/>
              </w:rPr>
            </w:pPr>
          </w:p>
        </w:tc>
      </w:tr>
      <w:tr w:rsidR="005A0539" w:rsidRPr="00CA67A3" w14:paraId="671E1B0F" w14:textId="77777777" w:rsidTr="00D03D53">
        <w:trPr>
          <w:trHeight w:val="360"/>
        </w:trPr>
        <w:tc>
          <w:tcPr>
            <w:tcW w:w="2321" w:type="pct"/>
          </w:tcPr>
          <w:p w14:paraId="22D51721" w14:textId="2EC82F7A" w:rsidR="005A0539" w:rsidRPr="00CA67A3" w:rsidRDefault="005A0539" w:rsidP="00F27CE5">
            <w:pPr>
              <w:ind w:right="100"/>
              <w:rPr>
                <w:rFonts w:cstheme="minorHAnsi"/>
                <w:color w:val="002060"/>
                <w:sz w:val="24"/>
                <w:szCs w:val="24"/>
              </w:rPr>
            </w:pPr>
            <w:r w:rsidRPr="00CA67A3">
              <w:rPr>
                <w:rFonts w:eastAsia="Times New Roman" w:cstheme="minorHAnsi"/>
                <w:sz w:val="24"/>
                <w:szCs w:val="24"/>
                <w:lang w:eastAsia="ro-RO"/>
              </w:rPr>
              <w:t xml:space="preserve">Nr. de </w:t>
            </w:r>
            <w:r w:rsidR="00A51573" w:rsidRPr="00CA67A3">
              <w:rPr>
                <w:rFonts w:eastAsia="Times New Roman" w:cstheme="minorHAnsi"/>
                <w:sz w:val="24"/>
                <w:szCs w:val="24"/>
                <w:lang w:eastAsia="ro-RO"/>
              </w:rPr>
              <w:t xml:space="preserve">înregistrare </w:t>
            </w:r>
            <w:r w:rsidRPr="00CA67A3">
              <w:rPr>
                <w:rFonts w:eastAsia="Times New Roman" w:cstheme="minorHAnsi"/>
                <w:sz w:val="24"/>
                <w:szCs w:val="24"/>
                <w:lang w:eastAsia="ro-RO"/>
              </w:rPr>
              <w:t xml:space="preserve">la Registrul Național al Organizațiilor Neguvernamentale </w:t>
            </w:r>
            <w:r w:rsidRPr="00CA67A3">
              <w:rPr>
                <w:rFonts w:cstheme="minorHAnsi"/>
                <w:color w:val="002060"/>
                <w:sz w:val="24"/>
                <w:szCs w:val="24"/>
              </w:rPr>
              <w:t>(</w:t>
            </w:r>
            <w:hyperlink r:id="rId8" w:history="1">
              <w:r w:rsidRPr="00CA67A3">
                <w:rPr>
                  <w:rStyle w:val="Hyperlink"/>
                  <w:rFonts w:cstheme="minorHAnsi"/>
                  <w:sz w:val="24"/>
                  <w:szCs w:val="24"/>
                </w:rPr>
                <w:t>https://www.just.ro/registrul-national-ong/</w:t>
              </w:r>
            </w:hyperlink>
            <w:r w:rsidRPr="00CA67A3">
              <w:rPr>
                <w:rFonts w:cstheme="minorHAnsi"/>
                <w:color w:val="002060"/>
                <w:sz w:val="24"/>
                <w:szCs w:val="24"/>
              </w:rPr>
              <w:t xml:space="preserve"> ).</w:t>
            </w:r>
          </w:p>
        </w:tc>
        <w:tc>
          <w:tcPr>
            <w:tcW w:w="2679" w:type="pct"/>
          </w:tcPr>
          <w:p w14:paraId="63E519DD" w14:textId="77777777" w:rsidR="005A0539" w:rsidRPr="00CA67A3" w:rsidRDefault="005A0539" w:rsidP="00F27CE5">
            <w:pPr>
              <w:ind w:left="100"/>
              <w:rPr>
                <w:rFonts w:eastAsia="Times New Roman" w:cstheme="minorHAnsi"/>
                <w:sz w:val="24"/>
                <w:szCs w:val="24"/>
                <w:lang w:eastAsia="ro-RO"/>
              </w:rPr>
            </w:pPr>
          </w:p>
        </w:tc>
      </w:tr>
      <w:tr w:rsidR="005A0539" w:rsidRPr="00CA67A3" w14:paraId="0AD6C2F1" w14:textId="77777777" w:rsidTr="00D03D53">
        <w:trPr>
          <w:trHeight w:val="360"/>
        </w:trPr>
        <w:tc>
          <w:tcPr>
            <w:tcW w:w="2321" w:type="pct"/>
          </w:tcPr>
          <w:p w14:paraId="0900FE3F" w14:textId="77777777" w:rsidR="005A0539" w:rsidRPr="00CA67A3" w:rsidRDefault="005A0539" w:rsidP="00F27CE5">
            <w:pPr>
              <w:ind w:right="100"/>
              <w:rPr>
                <w:rFonts w:eastAsia="Times New Roman" w:cstheme="minorHAnsi"/>
                <w:sz w:val="24"/>
                <w:szCs w:val="24"/>
                <w:lang w:eastAsia="ro-RO"/>
              </w:rPr>
            </w:pPr>
            <w:r w:rsidRPr="00CA67A3">
              <w:rPr>
                <w:rFonts w:eastAsia="Times New Roman" w:cstheme="minorHAnsi"/>
                <w:sz w:val="24"/>
                <w:szCs w:val="24"/>
                <w:lang w:eastAsia="ro-RO"/>
              </w:rPr>
              <w:t xml:space="preserve">Anul </w:t>
            </w:r>
            <w:proofErr w:type="spellStart"/>
            <w:r w:rsidRPr="00CA67A3">
              <w:rPr>
                <w:rFonts w:eastAsia="Times New Roman" w:cstheme="minorHAnsi"/>
                <w:sz w:val="24"/>
                <w:szCs w:val="24"/>
                <w:lang w:eastAsia="ro-RO"/>
              </w:rPr>
              <w:t>înfiinţării</w:t>
            </w:r>
            <w:proofErr w:type="spellEnd"/>
            <w:r w:rsidRPr="00CA67A3">
              <w:rPr>
                <w:rFonts w:eastAsia="Times New Roman" w:cstheme="minorHAnsi"/>
                <w:sz w:val="24"/>
                <w:szCs w:val="24"/>
                <w:lang w:eastAsia="ro-RO"/>
              </w:rPr>
              <w:t>:</w:t>
            </w:r>
          </w:p>
        </w:tc>
        <w:tc>
          <w:tcPr>
            <w:tcW w:w="2679" w:type="pct"/>
          </w:tcPr>
          <w:p w14:paraId="06266AAB" w14:textId="77777777" w:rsidR="005A0539" w:rsidRPr="00CA67A3" w:rsidRDefault="005A0539" w:rsidP="00F27CE5">
            <w:pPr>
              <w:ind w:left="100"/>
              <w:rPr>
                <w:rFonts w:eastAsia="Times New Roman" w:cstheme="minorHAnsi"/>
                <w:sz w:val="24"/>
                <w:szCs w:val="24"/>
                <w:lang w:eastAsia="ro-RO"/>
              </w:rPr>
            </w:pPr>
          </w:p>
        </w:tc>
      </w:tr>
      <w:tr w:rsidR="005A0539" w:rsidRPr="00CA67A3" w14:paraId="46A2FBF2" w14:textId="77777777" w:rsidTr="00D03D53">
        <w:trPr>
          <w:trHeight w:val="360"/>
        </w:trPr>
        <w:tc>
          <w:tcPr>
            <w:tcW w:w="2321" w:type="pct"/>
          </w:tcPr>
          <w:p w14:paraId="6C016074" w14:textId="77777777" w:rsidR="005A0539" w:rsidRPr="00CA67A3" w:rsidRDefault="005A0539" w:rsidP="00F27CE5">
            <w:pPr>
              <w:ind w:right="100"/>
              <w:rPr>
                <w:rFonts w:eastAsia="Times New Roman" w:cstheme="minorHAnsi"/>
                <w:sz w:val="24"/>
                <w:szCs w:val="24"/>
                <w:lang w:eastAsia="ro-RO"/>
              </w:rPr>
            </w:pPr>
            <w:r w:rsidRPr="00CA67A3">
              <w:rPr>
                <w:rFonts w:eastAsia="Times New Roman" w:cstheme="minorHAnsi"/>
                <w:sz w:val="24"/>
                <w:szCs w:val="24"/>
                <w:lang w:eastAsia="ro-RO"/>
              </w:rPr>
              <w:t>Date de contact</w:t>
            </w:r>
          </w:p>
          <w:p w14:paraId="0BDE383B" w14:textId="77777777" w:rsidR="005A0539" w:rsidRPr="00CA67A3" w:rsidRDefault="005A0539" w:rsidP="00F27CE5">
            <w:pPr>
              <w:ind w:right="100"/>
              <w:rPr>
                <w:rFonts w:eastAsia="Times New Roman" w:cstheme="minorHAnsi"/>
                <w:sz w:val="24"/>
                <w:szCs w:val="24"/>
                <w:lang w:eastAsia="ro-RO"/>
              </w:rPr>
            </w:pPr>
            <w:r w:rsidRPr="00CA67A3">
              <w:rPr>
                <w:rFonts w:eastAsia="Times New Roman" w:cstheme="minorHAnsi"/>
                <w:sz w:val="24"/>
                <w:szCs w:val="24"/>
                <w:lang w:eastAsia="ro-RO"/>
              </w:rPr>
              <w:t>(adresă -județ, localitate, cod poștal, stradă, număr-, telefon fix și mobil, e-mail):</w:t>
            </w:r>
          </w:p>
        </w:tc>
        <w:tc>
          <w:tcPr>
            <w:tcW w:w="2679" w:type="pct"/>
          </w:tcPr>
          <w:p w14:paraId="671FED19" w14:textId="77777777" w:rsidR="005A0539" w:rsidRPr="00CA67A3" w:rsidRDefault="005A0539" w:rsidP="00F27CE5">
            <w:pPr>
              <w:ind w:left="100"/>
              <w:rPr>
                <w:rFonts w:eastAsia="Times New Roman" w:cstheme="minorHAnsi"/>
                <w:sz w:val="24"/>
                <w:szCs w:val="24"/>
                <w:lang w:eastAsia="ro-RO"/>
              </w:rPr>
            </w:pPr>
          </w:p>
          <w:p w14:paraId="4ED7C4BA" w14:textId="77777777" w:rsidR="005A0539" w:rsidRPr="00CA67A3" w:rsidRDefault="005A0539" w:rsidP="00F27CE5">
            <w:pPr>
              <w:ind w:left="100"/>
              <w:rPr>
                <w:rFonts w:eastAsia="Times New Roman" w:cstheme="minorHAnsi"/>
                <w:sz w:val="24"/>
                <w:szCs w:val="24"/>
                <w:lang w:eastAsia="ro-RO"/>
              </w:rPr>
            </w:pPr>
          </w:p>
        </w:tc>
      </w:tr>
      <w:tr w:rsidR="005A0539" w:rsidRPr="00CA67A3" w14:paraId="3AADF8F4" w14:textId="77777777" w:rsidTr="00D03D53">
        <w:trPr>
          <w:trHeight w:val="360"/>
        </w:trPr>
        <w:tc>
          <w:tcPr>
            <w:tcW w:w="2321" w:type="pct"/>
          </w:tcPr>
          <w:p w14:paraId="54BAB81A" w14:textId="39D45BAB" w:rsidR="005A0539" w:rsidRPr="00CA67A3" w:rsidRDefault="005A0539" w:rsidP="00F315F4">
            <w:pPr>
              <w:ind w:right="100"/>
              <w:rPr>
                <w:rFonts w:eastAsia="Times New Roman" w:cstheme="minorHAnsi"/>
                <w:sz w:val="24"/>
                <w:szCs w:val="24"/>
                <w:lang w:eastAsia="ro-RO"/>
              </w:rPr>
            </w:pPr>
            <w:r w:rsidRPr="00CA67A3">
              <w:rPr>
                <w:rFonts w:eastAsia="Times New Roman" w:cstheme="minorHAnsi"/>
                <w:sz w:val="24"/>
                <w:szCs w:val="24"/>
                <w:lang w:eastAsia="ro-RO"/>
              </w:rPr>
              <w:t>Persoana de contact</w:t>
            </w:r>
            <w:r w:rsidR="00F315F4">
              <w:rPr>
                <w:rFonts w:eastAsia="Times New Roman" w:cstheme="minorHAnsi"/>
                <w:sz w:val="24"/>
                <w:szCs w:val="24"/>
                <w:lang w:eastAsia="ro-RO"/>
              </w:rPr>
              <w:t xml:space="preserve"> </w:t>
            </w:r>
            <w:r w:rsidRPr="00CA67A3">
              <w:rPr>
                <w:rFonts w:eastAsia="Times New Roman" w:cstheme="minorHAnsi"/>
                <w:sz w:val="24"/>
                <w:szCs w:val="24"/>
                <w:lang w:eastAsia="ro-RO"/>
              </w:rPr>
              <w:t xml:space="preserve">(nume, prenume, </w:t>
            </w:r>
            <w:proofErr w:type="spellStart"/>
            <w:r w:rsidRPr="00CA67A3">
              <w:rPr>
                <w:rFonts w:eastAsia="Times New Roman" w:cstheme="minorHAnsi"/>
                <w:sz w:val="24"/>
                <w:szCs w:val="24"/>
                <w:lang w:eastAsia="ro-RO"/>
              </w:rPr>
              <w:t>poziţia</w:t>
            </w:r>
            <w:proofErr w:type="spellEnd"/>
            <w:r w:rsidRPr="00CA67A3">
              <w:rPr>
                <w:rFonts w:eastAsia="Times New Roman" w:cstheme="minorHAnsi"/>
                <w:sz w:val="24"/>
                <w:szCs w:val="24"/>
                <w:lang w:eastAsia="ro-RO"/>
              </w:rPr>
              <w:t xml:space="preserve"> în </w:t>
            </w:r>
            <w:proofErr w:type="spellStart"/>
            <w:r w:rsidRPr="00CA67A3">
              <w:rPr>
                <w:rFonts w:eastAsia="Times New Roman" w:cstheme="minorHAnsi"/>
                <w:sz w:val="24"/>
                <w:szCs w:val="24"/>
                <w:lang w:eastAsia="ro-RO"/>
              </w:rPr>
              <w:t>organizaţie</w:t>
            </w:r>
            <w:proofErr w:type="spellEnd"/>
            <w:r w:rsidRPr="00CA67A3">
              <w:rPr>
                <w:rFonts w:eastAsia="Times New Roman" w:cstheme="minorHAnsi"/>
                <w:sz w:val="24"/>
                <w:szCs w:val="24"/>
                <w:lang w:eastAsia="ro-RO"/>
              </w:rPr>
              <w:t>)</w:t>
            </w:r>
            <w:r w:rsidR="00F315F4">
              <w:rPr>
                <w:rFonts w:eastAsia="Times New Roman" w:cstheme="minorHAnsi"/>
                <w:sz w:val="24"/>
                <w:szCs w:val="24"/>
                <w:lang w:eastAsia="ro-RO"/>
              </w:rPr>
              <w:t>:</w:t>
            </w:r>
          </w:p>
        </w:tc>
        <w:tc>
          <w:tcPr>
            <w:tcW w:w="2679" w:type="pct"/>
          </w:tcPr>
          <w:p w14:paraId="1A35AE11" w14:textId="77777777" w:rsidR="005A0539" w:rsidRPr="00CA67A3" w:rsidRDefault="005A0539" w:rsidP="00F27CE5">
            <w:pPr>
              <w:ind w:left="100"/>
              <w:rPr>
                <w:rFonts w:eastAsia="Times New Roman" w:cstheme="minorHAnsi"/>
                <w:sz w:val="24"/>
                <w:szCs w:val="24"/>
                <w:lang w:eastAsia="ro-RO"/>
              </w:rPr>
            </w:pPr>
          </w:p>
          <w:p w14:paraId="186375E1" w14:textId="77777777" w:rsidR="005A0539" w:rsidRPr="00CA67A3" w:rsidRDefault="005A0539" w:rsidP="00F27CE5">
            <w:pPr>
              <w:ind w:left="100"/>
              <w:rPr>
                <w:rFonts w:eastAsia="Times New Roman" w:cstheme="minorHAnsi"/>
                <w:sz w:val="24"/>
                <w:szCs w:val="24"/>
                <w:lang w:eastAsia="ro-RO"/>
              </w:rPr>
            </w:pPr>
          </w:p>
        </w:tc>
      </w:tr>
      <w:tr w:rsidR="005A0539" w:rsidRPr="00CA67A3" w14:paraId="52201325" w14:textId="77777777" w:rsidTr="00D03D53">
        <w:trPr>
          <w:trHeight w:val="360"/>
        </w:trPr>
        <w:tc>
          <w:tcPr>
            <w:tcW w:w="2321" w:type="pct"/>
          </w:tcPr>
          <w:p w14:paraId="3F3475AB" w14:textId="77777777" w:rsidR="005A0539" w:rsidRPr="00CA67A3" w:rsidRDefault="005A0539" w:rsidP="00F27CE5">
            <w:pPr>
              <w:ind w:right="100"/>
              <w:rPr>
                <w:rFonts w:eastAsia="Times New Roman" w:cstheme="minorHAnsi"/>
                <w:sz w:val="24"/>
                <w:szCs w:val="24"/>
                <w:lang w:eastAsia="ro-RO"/>
              </w:rPr>
            </w:pPr>
            <w:r w:rsidRPr="00CA67A3">
              <w:rPr>
                <w:rFonts w:eastAsia="Times New Roman" w:cstheme="minorHAnsi"/>
                <w:sz w:val="24"/>
                <w:szCs w:val="24"/>
                <w:lang w:eastAsia="ro-RO"/>
              </w:rPr>
              <w:t>Pagina web:</w:t>
            </w:r>
          </w:p>
        </w:tc>
        <w:tc>
          <w:tcPr>
            <w:tcW w:w="2679" w:type="pct"/>
          </w:tcPr>
          <w:p w14:paraId="5A92F078" w14:textId="77777777" w:rsidR="005A0539" w:rsidRPr="00CA67A3" w:rsidRDefault="005A0539" w:rsidP="00F27CE5">
            <w:pPr>
              <w:ind w:left="100"/>
              <w:rPr>
                <w:rFonts w:eastAsia="Times New Roman" w:cstheme="minorHAnsi"/>
                <w:sz w:val="24"/>
                <w:szCs w:val="24"/>
                <w:lang w:eastAsia="ro-RO"/>
              </w:rPr>
            </w:pPr>
          </w:p>
        </w:tc>
      </w:tr>
      <w:tr w:rsidR="005A0539" w:rsidRPr="00CA67A3" w14:paraId="7F1663DF" w14:textId="77777777" w:rsidTr="00D03D53">
        <w:trPr>
          <w:trHeight w:val="360"/>
        </w:trPr>
        <w:tc>
          <w:tcPr>
            <w:tcW w:w="2321" w:type="pct"/>
          </w:tcPr>
          <w:p w14:paraId="338B4D55" w14:textId="1BF2F3C8" w:rsidR="005A0539" w:rsidRPr="00CA67A3" w:rsidRDefault="005A0539" w:rsidP="00F27CE5">
            <w:pPr>
              <w:ind w:right="100"/>
              <w:rPr>
                <w:rFonts w:eastAsia="Times New Roman" w:cstheme="minorHAnsi"/>
                <w:sz w:val="24"/>
                <w:szCs w:val="24"/>
                <w:lang w:eastAsia="ro-RO"/>
              </w:rPr>
            </w:pPr>
            <w:r w:rsidRPr="00CA67A3">
              <w:rPr>
                <w:rFonts w:eastAsia="Times New Roman" w:cstheme="minorHAnsi"/>
                <w:sz w:val="24"/>
                <w:szCs w:val="24"/>
                <w:lang w:eastAsia="ro-RO"/>
              </w:rPr>
              <w:t>Social media</w:t>
            </w:r>
            <w:r w:rsidR="00F315F4">
              <w:rPr>
                <w:rFonts w:eastAsia="Times New Roman" w:cstheme="minorHAnsi"/>
                <w:sz w:val="24"/>
                <w:szCs w:val="24"/>
                <w:lang w:eastAsia="ro-RO"/>
              </w:rPr>
              <w:t>, dacă este cazul</w:t>
            </w:r>
            <w:r w:rsidRPr="00CA67A3">
              <w:rPr>
                <w:rFonts w:eastAsia="Times New Roman" w:cstheme="minorHAnsi"/>
                <w:sz w:val="24"/>
                <w:szCs w:val="24"/>
                <w:lang w:eastAsia="ro-RO"/>
              </w:rPr>
              <w:t>:</w:t>
            </w:r>
          </w:p>
        </w:tc>
        <w:tc>
          <w:tcPr>
            <w:tcW w:w="2679" w:type="pct"/>
          </w:tcPr>
          <w:p w14:paraId="02227606" w14:textId="77777777" w:rsidR="005A0539" w:rsidRPr="00CA67A3" w:rsidRDefault="005A0539" w:rsidP="00F27CE5">
            <w:pPr>
              <w:ind w:left="100"/>
              <w:rPr>
                <w:rFonts w:eastAsia="Times New Roman" w:cstheme="minorHAnsi"/>
                <w:sz w:val="24"/>
                <w:szCs w:val="24"/>
                <w:lang w:eastAsia="ro-RO"/>
              </w:rPr>
            </w:pPr>
          </w:p>
        </w:tc>
      </w:tr>
      <w:tr w:rsidR="005A0539" w:rsidRPr="00CA67A3" w14:paraId="7B537484" w14:textId="77777777" w:rsidTr="00D03D53">
        <w:trPr>
          <w:trHeight w:val="360"/>
        </w:trPr>
        <w:tc>
          <w:tcPr>
            <w:tcW w:w="2321" w:type="pct"/>
          </w:tcPr>
          <w:p w14:paraId="19025BDA" w14:textId="77777777" w:rsidR="005A0539" w:rsidRPr="00CA67A3" w:rsidRDefault="005A0539" w:rsidP="00F27CE5">
            <w:pPr>
              <w:ind w:right="100"/>
              <w:rPr>
                <w:rFonts w:eastAsia="Times New Roman" w:cstheme="minorHAnsi"/>
                <w:sz w:val="24"/>
                <w:szCs w:val="24"/>
                <w:lang w:eastAsia="ro-RO"/>
              </w:rPr>
            </w:pPr>
            <w:r w:rsidRPr="00CA67A3">
              <w:rPr>
                <w:rFonts w:eastAsia="Times New Roman" w:cstheme="minorHAnsi"/>
                <w:sz w:val="24"/>
                <w:szCs w:val="24"/>
                <w:lang w:eastAsia="ro-RO"/>
              </w:rPr>
              <w:t xml:space="preserve">Obiective/activități statutare </w:t>
            </w:r>
            <w:r w:rsidRPr="00CA67A3">
              <w:rPr>
                <w:rFonts w:cstheme="minorHAnsi"/>
                <w:sz w:val="24"/>
                <w:szCs w:val="24"/>
              </w:rPr>
              <w:t>de natura celor care sunt necesare implementării proiectului:</w:t>
            </w:r>
          </w:p>
        </w:tc>
        <w:tc>
          <w:tcPr>
            <w:tcW w:w="2679" w:type="pct"/>
          </w:tcPr>
          <w:p w14:paraId="0A8A6BBA" w14:textId="77777777" w:rsidR="005A0539" w:rsidRPr="00CA67A3" w:rsidRDefault="005A0539" w:rsidP="00F27CE5">
            <w:pPr>
              <w:autoSpaceDE w:val="0"/>
              <w:autoSpaceDN w:val="0"/>
              <w:adjustRightInd w:val="0"/>
              <w:jc w:val="right"/>
              <w:rPr>
                <w:rFonts w:cstheme="minorHAnsi"/>
                <w:iCs/>
                <w:sz w:val="24"/>
                <w:szCs w:val="24"/>
              </w:rPr>
            </w:pPr>
            <w:r w:rsidRPr="00CA67A3">
              <w:rPr>
                <w:rFonts w:cstheme="minorHAnsi"/>
                <w:i/>
                <w:iCs/>
                <w:sz w:val="24"/>
                <w:szCs w:val="24"/>
              </w:rPr>
              <w:t>extras din acte statutare</w:t>
            </w:r>
          </w:p>
        </w:tc>
      </w:tr>
      <w:tr w:rsidR="005A0539" w:rsidRPr="00CA67A3" w14:paraId="6CA50C65" w14:textId="77777777" w:rsidTr="00D03D53">
        <w:trPr>
          <w:trHeight w:val="360"/>
        </w:trPr>
        <w:tc>
          <w:tcPr>
            <w:tcW w:w="2321" w:type="pct"/>
          </w:tcPr>
          <w:p w14:paraId="4BA9E3C3" w14:textId="22CD8345" w:rsidR="005A0539" w:rsidRPr="00CA67A3" w:rsidRDefault="005A0539" w:rsidP="00F27CE5">
            <w:pPr>
              <w:ind w:right="100"/>
              <w:rPr>
                <w:rFonts w:eastAsia="Times New Roman" w:cstheme="minorHAnsi"/>
                <w:sz w:val="24"/>
                <w:szCs w:val="24"/>
                <w:lang w:eastAsia="ro-RO"/>
              </w:rPr>
            </w:pPr>
            <w:proofErr w:type="spellStart"/>
            <w:r w:rsidRPr="00CA67A3">
              <w:rPr>
                <w:rFonts w:eastAsia="Times New Roman" w:cstheme="minorHAnsi"/>
                <w:sz w:val="24"/>
                <w:szCs w:val="24"/>
                <w:lang w:eastAsia="ro-RO"/>
              </w:rPr>
              <w:t>Experienta</w:t>
            </w:r>
            <w:proofErr w:type="spellEnd"/>
            <w:r w:rsidRPr="00CA67A3">
              <w:rPr>
                <w:rFonts w:eastAsia="Times New Roman" w:cstheme="minorHAnsi"/>
                <w:sz w:val="24"/>
                <w:szCs w:val="24"/>
                <w:lang w:eastAsia="ro-RO"/>
              </w:rPr>
              <w:t xml:space="preserve"> relevantă a partenerului pentru domeniul proiectului</w:t>
            </w:r>
            <w:r w:rsidR="00F315F4">
              <w:rPr>
                <w:rFonts w:eastAsia="Times New Roman" w:cstheme="minorHAnsi"/>
                <w:sz w:val="24"/>
                <w:szCs w:val="24"/>
                <w:lang w:eastAsia="ro-RO"/>
              </w:rPr>
              <w:t>:</w:t>
            </w:r>
          </w:p>
        </w:tc>
        <w:tc>
          <w:tcPr>
            <w:tcW w:w="2679" w:type="pct"/>
          </w:tcPr>
          <w:p w14:paraId="4F939AC3" w14:textId="6AFB3CED" w:rsidR="005A0539" w:rsidRPr="00CA67A3" w:rsidRDefault="005A0539" w:rsidP="00F27CE5">
            <w:pPr>
              <w:ind w:left="100"/>
              <w:jc w:val="right"/>
              <w:rPr>
                <w:rFonts w:eastAsia="Times New Roman" w:cstheme="minorHAnsi"/>
                <w:i/>
                <w:iCs/>
                <w:sz w:val="24"/>
                <w:szCs w:val="24"/>
                <w:lang w:eastAsia="ro-RO"/>
              </w:rPr>
            </w:pPr>
            <w:proofErr w:type="spellStart"/>
            <w:r w:rsidRPr="00CA67A3">
              <w:rPr>
                <w:rFonts w:eastAsia="Times New Roman" w:cstheme="minorHAnsi"/>
                <w:i/>
                <w:iCs/>
                <w:sz w:val="24"/>
                <w:szCs w:val="24"/>
                <w:lang w:eastAsia="ro-RO"/>
              </w:rPr>
              <w:t>descrieti</w:t>
            </w:r>
            <w:proofErr w:type="spellEnd"/>
            <w:r w:rsidRPr="00CA67A3">
              <w:rPr>
                <w:rFonts w:eastAsia="Times New Roman" w:cstheme="minorHAnsi"/>
                <w:i/>
                <w:iCs/>
                <w:sz w:val="24"/>
                <w:szCs w:val="24"/>
                <w:lang w:eastAsia="ro-RO"/>
              </w:rPr>
              <w:t xml:space="preserve"> </w:t>
            </w:r>
            <w:proofErr w:type="spellStart"/>
            <w:r w:rsidRPr="00CA67A3">
              <w:rPr>
                <w:rFonts w:eastAsia="Times New Roman" w:cstheme="minorHAnsi"/>
                <w:i/>
                <w:iCs/>
                <w:sz w:val="24"/>
                <w:szCs w:val="24"/>
                <w:lang w:eastAsia="ro-RO"/>
              </w:rPr>
              <w:t>e</w:t>
            </w:r>
            <w:r w:rsidRPr="00CA67A3">
              <w:rPr>
                <w:rFonts w:cstheme="minorHAnsi"/>
                <w:i/>
                <w:iCs/>
                <w:sz w:val="24"/>
                <w:szCs w:val="24"/>
              </w:rPr>
              <w:t>xperienţa</w:t>
            </w:r>
            <w:proofErr w:type="spellEnd"/>
            <w:r w:rsidRPr="00CA67A3">
              <w:rPr>
                <w:rFonts w:cstheme="minorHAnsi"/>
                <w:i/>
                <w:iCs/>
                <w:sz w:val="24"/>
                <w:szCs w:val="24"/>
              </w:rPr>
              <w:t xml:space="preserve"> în domeniul </w:t>
            </w:r>
            <w:proofErr w:type="spellStart"/>
            <w:r w:rsidRPr="00CA67A3">
              <w:rPr>
                <w:rFonts w:cstheme="minorHAnsi"/>
                <w:i/>
                <w:iCs/>
                <w:sz w:val="24"/>
                <w:szCs w:val="24"/>
              </w:rPr>
              <w:t>activitatii</w:t>
            </w:r>
            <w:proofErr w:type="spellEnd"/>
            <w:r w:rsidRPr="00CA67A3">
              <w:rPr>
                <w:rFonts w:cstheme="minorHAnsi"/>
                <w:i/>
                <w:iCs/>
                <w:sz w:val="24"/>
                <w:szCs w:val="24"/>
              </w:rPr>
              <w:t>/</w:t>
            </w:r>
            <w:proofErr w:type="spellStart"/>
            <w:r w:rsidRPr="00CA67A3">
              <w:rPr>
                <w:rFonts w:cstheme="minorHAnsi"/>
                <w:i/>
                <w:iCs/>
                <w:sz w:val="24"/>
                <w:szCs w:val="24"/>
              </w:rPr>
              <w:t>activităţilor</w:t>
            </w:r>
            <w:proofErr w:type="spellEnd"/>
            <w:r w:rsidRPr="00CA67A3">
              <w:rPr>
                <w:rFonts w:cstheme="minorHAnsi"/>
                <w:i/>
                <w:iCs/>
                <w:sz w:val="24"/>
                <w:szCs w:val="24"/>
              </w:rPr>
              <w:t xml:space="preserve"> </w:t>
            </w:r>
            <w:r w:rsidRPr="00CA67A3">
              <w:rPr>
                <w:rFonts w:eastAsia="Calibri" w:cstheme="minorHAnsi"/>
                <w:i/>
                <w:iCs/>
                <w:sz w:val="24"/>
                <w:szCs w:val="24"/>
                <w:lang w:eastAsia="en-GB"/>
              </w:rPr>
              <w:t>prezentului proiect</w:t>
            </w:r>
          </w:p>
        </w:tc>
      </w:tr>
      <w:tr w:rsidR="005A0539" w:rsidRPr="00CA67A3" w14:paraId="382F67C1" w14:textId="77777777" w:rsidTr="00D03D53">
        <w:trPr>
          <w:trHeight w:val="360"/>
        </w:trPr>
        <w:tc>
          <w:tcPr>
            <w:tcW w:w="2321" w:type="pct"/>
          </w:tcPr>
          <w:p w14:paraId="12D96B91" w14:textId="77777777" w:rsidR="005A0539" w:rsidRPr="00CA67A3" w:rsidRDefault="005A0539" w:rsidP="00F27CE5">
            <w:pPr>
              <w:ind w:right="100"/>
              <w:rPr>
                <w:rFonts w:eastAsia="Times New Roman" w:cstheme="minorHAnsi"/>
                <w:sz w:val="24"/>
                <w:szCs w:val="24"/>
                <w:lang w:eastAsia="ro-RO"/>
              </w:rPr>
            </w:pPr>
            <w:r w:rsidRPr="00CA67A3">
              <w:rPr>
                <w:rFonts w:eastAsia="Times New Roman" w:cstheme="minorHAnsi"/>
                <w:sz w:val="24"/>
                <w:szCs w:val="24"/>
                <w:lang w:eastAsia="ro-RO"/>
              </w:rPr>
              <w:t>Activitatea /</w:t>
            </w:r>
            <w:proofErr w:type="spellStart"/>
            <w:r w:rsidRPr="00CA67A3">
              <w:rPr>
                <w:rFonts w:eastAsia="Times New Roman" w:cstheme="minorHAnsi"/>
                <w:sz w:val="24"/>
                <w:szCs w:val="24"/>
                <w:lang w:eastAsia="ro-RO"/>
              </w:rPr>
              <w:t>activităţile</w:t>
            </w:r>
            <w:proofErr w:type="spellEnd"/>
            <w:r w:rsidRPr="00CA67A3">
              <w:rPr>
                <w:rFonts w:eastAsia="Times New Roman" w:cstheme="minorHAnsi"/>
                <w:sz w:val="24"/>
                <w:szCs w:val="24"/>
                <w:lang w:eastAsia="ro-RO"/>
              </w:rPr>
              <w:t xml:space="preserve"> cadru din cadrul proiectului în care </w:t>
            </w:r>
            <w:proofErr w:type="spellStart"/>
            <w:r w:rsidRPr="00CA67A3">
              <w:rPr>
                <w:rFonts w:eastAsia="Times New Roman" w:cstheme="minorHAnsi"/>
                <w:sz w:val="24"/>
                <w:szCs w:val="24"/>
                <w:lang w:eastAsia="ro-RO"/>
              </w:rPr>
              <w:t>doriţi</w:t>
            </w:r>
            <w:proofErr w:type="spellEnd"/>
            <w:r w:rsidRPr="00CA67A3">
              <w:rPr>
                <w:rFonts w:eastAsia="Times New Roman" w:cstheme="minorHAnsi"/>
                <w:sz w:val="24"/>
                <w:szCs w:val="24"/>
                <w:lang w:eastAsia="ro-RO"/>
              </w:rPr>
              <w:t xml:space="preserve"> să vă </w:t>
            </w:r>
            <w:proofErr w:type="spellStart"/>
            <w:r w:rsidRPr="00CA67A3">
              <w:rPr>
                <w:rFonts w:eastAsia="Times New Roman" w:cstheme="minorHAnsi"/>
                <w:sz w:val="24"/>
                <w:szCs w:val="24"/>
                <w:lang w:eastAsia="ro-RO"/>
              </w:rPr>
              <w:t>implicaţi</w:t>
            </w:r>
            <w:proofErr w:type="spellEnd"/>
            <w:r w:rsidRPr="00CA67A3">
              <w:rPr>
                <w:rFonts w:eastAsia="Times New Roman" w:cstheme="minorHAnsi"/>
                <w:sz w:val="24"/>
                <w:szCs w:val="24"/>
                <w:lang w:eastAsia="ro-RO"/>
              </w:rPr>
              <w:t>:</w:t>
            </w:r>
          </w:p>
        </w:tc>
        <w:tc>
          <w:tcPr>
            <w:tcW w:w="2679" w:type="pct"/>
          </w:tcPr>
          <w:p w14:paraId="3A004A4E" w14:textId="77777777" w:rsidR="005A0539" w:rsidRPr="00CA67A3" w:rsidRDefault="005A0539" w:rsidP="00F27CE5">
            <w:pPr>
              <w:ind w:left="100"/>
              <w:jc w:val="both"/>
              <w:rPr>
                <w:rFonts w:eastAsia="Times New Roman" w:cstheme="minorHAnsi"/>
                <w:i/>
                <w:iCs/>
                <w:sz w:val="24"/>
                <w:szCs w:val="24"/>
                <w:lang w:eastAsia="ro-RO"/>
              </w:rPr>
            </w:pPr>
            <w:r w:rsidRPr="00CA67A3">
              <w:rPr>
                <w:rFonts w:eastAsia="Times New Roman" w:cstheme="minorHAnsi"/>
                <w:i/>
                <w:iCs/>
                <w:sz w:val="24"/>
                <w:szCs w:val="24"/>
                <w:lang w:eastAsia="ro-RO"/>
              </w:rPr>
              <w:t xml:space="preserve">vă rugăm să </w:t>
            </w:r>
            <w:proofErr w:type="spellStart"/>
            <w:r w:rsidRPr="00CA67A3">
              <w:rPr>
                <w:rFonts w:eastAsia="Times New Roman" w:cstheme="minorHAnsi"/>
                <w:i/>
                <w:iCs/>
                <w:sz w:val="24"/>
                <w:szCs w:val="24"/>
                <w:lang w:eastAsia="ro-RO"/>
              </w:rPr>
              <w:t>detaliaţi</w:t>
            </w:r>
            <w:proofErr w:type="spellEnd"/>
            <w:r w:rsidRPr="00CA67A3">
              <w:rPr>
                <w:rFonts w:eastAsia="Times New Roman" w:cstheme="minorHAnsi"/>
                <w:i/>
                <w:iCs/>
                <w:sz w:val="24"/>
                <w:szCs w:val="24"/>
                <w:lang w:eastAsia="ro-RO"/>
              </w:rPr>
              <w:t xml:space="preserve"> modalitatea de implicare a </w:t>
            </w:r>
            <w:proofErr w:type="spellStart"/>
            <w:r w:rsidRPr="00CA67A3">
              <w:rPr>
                <w:rFonts w:eastAsia="Times New Roman" w:cstheme="minorHAnsi"/>
                <w:i/>
                <w:iCs/>
                <w:sz w:val="24"/>
                <w:szCs w:val="24"/>
                <w:lang w:eastAsia="ro-RO"/>
              </w:rPr>
              <w:t>organizaţiei</w:t>
            </w:r>
            <w:proofErr w:type="spellEnd"/>
            <w:r w:rsidRPr="00CA67A3">
              <w:rPr>
                <w:rFonts w:eastAsia="Times New Roman" w:cstheme="minorHAnsi"/>
                <w:i/>
                <w:iCs/>
                <w:sz w:val="24"/>
                <w:szCs w:val="24"/>
                <w:lang w:eastAsia="ro-RO"/>
              </w:rPr>
              <w:t xml:space="preserve"> dumneavoastră în elaborarea </w:t>
            </w:r>
            <w:proofErr w:type="spellStart"/>
            <w:r w:rsidRPr="00CA67A3">
              <w:rPr>
                <w:rFonts w:eastAsia="Times New Roman" w:cstheme="minorHAnsi"/>
                <w:i/>
                <w:iCs/>
                <w:sz w:val="24"/>
                <w:szCs w:val="24"/>
                <w:lang w:eastAsia="ro-RO"/>
              </w:rPr>
              <w:t>şi</w:t>
            </w:r>
            <w:proofErr w:type="spellEnd"/>
            <w:r w:rsidRPr="00CA67A3">
              <w:rPr>
                <w:rFonts w:eastAsia="Times New Roman" w:cstheme="minorHAnsi"/>
                <w:i/>
                <w:iCs/>
                <w:sz w:val="24"/>
                <w:szCs w:val="24"/>
                <w:lang w:eastAsia="ro-RO"/>
              </w:rPr>
              <w:t xml:space="preserve"> implementarea proiectului</w:t>
            </w:r>
          </w:p>
        </w:tc>
      </w:tr>
      <w:tr w:rsidR="005A0539" w:rsidRPr="00CA67A3" w14:paraId="61F1DF87" w14:textId="77777777" w:rsidTr="00D03D53">
        <w:trPr>
          <w:trHeight w:val="360"/>
        </w:trPr>
        <w:tc>
          <w:tcPr>
            <w:tcW w:w="2321" w:type="pct"/>
          </w:tcPr>
          <w:p w14:paraId="60A017AA" w14:textId="0E6E99E4" w:rsidR="005A0539" w:rsidRPr="00CA67A3" w:rsidRDefault="00B53542" w:rsidP="00F27CE5">
            <w:pPr>
              <w:ind w:right="100"/>
              <w:rPr>
                <w:rFonts w:eastAsia="Times New Roman" w:cstheme="minorHAnsi"/>
                <w:b/>
                <w:sz w:val="24"/>
                <w:szCs w:val="24"/>
                <w:lang w:eastAsia="ro-RO"/>
              </w:rPr>
            </w:pPr>
            <w:r>
              <w:rPr>
                <w:rFonts w:eastAsia="Times New Roman" w:cstheme="minorHAnsi"/>
                <w:b/>
                <w:sz w:val="24"/>
                <w:szCs w:val="24"/>
                <w:lang w:eastAsia="ro-RO"/>
              </w:rPr>
              <w:t>Ultimul an fiscal încheiat = N</w:t>
            </w:r>
            <w:r w:rsidR="00D65B96" w:rsidRPr="00CA67A3">
              <w:rPr>
                <w:rFonts w:eastAsia="Times New Roman" w:cstheme="minorHAnsi"/>
                <w:b/>
                <w:sz w:val="24"/>
                <w:szCs w:val="24"/>
                <w:lang w:eastAsia="ro-RO"/>
              </w:rPr>
              <w:t xml:space="preserve"> </w:t>
            </w:r>
            <w:r w:rsidR="00D65B96" w:rsidRPr="00CA67A3">
              <w:rPr>
                <w:rFonts w:eastAsia="Times New Roman" w:cstheme="minorHAnsi"/>
                <w:sz w:val="24"/>
                <w:szCs w:val="24"/>
                <w:lang w:eastAsia="ro-RO"/>
              </w:rPr>
              <w:t xml:space="preserve">(conform </w:t>
            </w:r>
            <w:proofErr w:type="spellStart"/>
            <w:r w:rsidR="00D65B96" w:rsidRPr="00CA67A3">
              <w:rPr>
                <w:rFonts w:eastAsia="Times New Roman" w:cstheme="minorHAnsi"/>
                <w:sz w:val="24"/>
                <w:szCs w:val="24"/>
                <w:lang w:eastAsia="ro-RO"/>
              </w:rPr>
              <w:t>bilanţ</w:t>
            </w:r>
            <w:proofErr w:type="spellEnd"/>
            <w:r w:rsidR="00D65B96" w:rsidRPr="00CA67A3">
              <w:rPr>
                <w:rFonts w:eastAsia="Times New Roman" w:cstheme="minorHAnsi"/>
                <w:sz w:val="24"/>
                <w:szCs w:val="24"/>
                <w:lang w:eastAsia="ro-RO"/>
              </w:rPr>
              <w:t>)</w:t>
            </w:r>
            <w:r>
              <w:rPr>
                <w:rFonts w:eastAsia="Times New Roman" w:cstheme="minorHAnsi"/>
                <w:sz w:val="24"/>
                <w:szCs w:val="24"/>
                <w:lang w:eastAsia="ro-RO"/>
              </w:rPr>
              <w:t>:</w:t>
            </w:r>
          </w:p>
        </w:tc>
        <w:tc>
          <w:tcPr>
            <w:tcW w:w="2679" w:type="pct"/>
          </w:tcPr>
          <w:p w14:paraId="78B8BB2F" w14:textId="77777777" w:rsidR="005A0539" w:rsidRPr="00CA67A3" w:rsidRDefault="005A0539" w:rsidP="00F27CE5">
            <w:pPr>
              <w:ind w:left="100"/>
              <w:rPr>
                <w:rFonts w:eastAsia="Times New Roman" w:cstheme="minorHAnsi"/>
                <w:color w:val="FF0000"/>
                <w:sz w:val="24"/>
                <w:szCs w:val="24"/>
                <w:lang w:eastAsia="ro-RO"/>
              </w:rPr>
            </w:pPr>
          </w:p>
        </w:tc>
      </w:tr>
      <w:tr w:rsidR="005A0539" w:rsidRPr="00CA67A3" w14:paraId="2B149262" w14:textId="77777777" w:rsidTr="00D03D53">
        <w:trPr>
          <w:trHeight w:val="360"/>
        </w:trPr>
        <w:tc>
          <w:tcPr>
            <w:tcW w:w="2321" w:type="pct"/>
          </w:tcPr>
          <w:p w14:paraId="171915C9" w14:textId="186859B7" w:rsidR="005A0539" w:rsidRPr="00CA67A3" w:rsidRDefault="005A0539" w:rsidP="00F27CE5">
            <w:pPr>
              <w:ind w:right="100"/>
              <w:rPr>
                <w:rFonts w:eastAsia="Times New Roman" w:cstheme="minorHAnsi"/>
                <w:sz w:val="24"/>
                <w:szCs w:val="24"/>
                <w:lang w:eastAsia="ro-RO"/>
              </w:rPr>
            </w:pPr>
            <w:r w:rsidRPr="00CA67A3">
              <w:rPr>
                <w:rFonts w:eastAsia="Times New Roman" w:cstheme="minorHAnsi"/>
                <w:sz w:val="24"/>
                <w:szCs w:val="24"/>
                <w:lang w:eastAsia="ro-RO"/>
              </w:rPr>
              <w:t xml:space="preserve">Număr mediu de </w:t>
            </w:r>
            <w:proofErr w:type="spellStart"/>
            <w:r w:rsidRPr="00CA67A3">
              <w:rPr>
                <w:rFonts w:eastAsia="Times New Roman" w:cstheme="minorHAnsi"/>
                <w:sz w:val="24"/>
                <w:szCs w:val="24"/>
                <w:lang w:eastAsia="ro-RO"/>
              </w:rPr>
              <w:t>angajaţi</w:t>
            </w:r>
            <w:proofErr w:type="spellEnd"/>
            <w:r w:rsidR="00D03D53" w:rsidRPr="00CA67A3">
              <w:rPr>
                <w:rFonts w:eastAsia="Times New Roman" w:cstheme="minorHAnsi"/>
                <w:sz w:val="24"/>
                <w:szCs w:val="24"/>
                <w:lang w:eastAsia="ro-RO"/>
              </w:rPr>
              <w:t>:</w:t>
            </w:r>
          </w:p>
        </w:tc>
        <w:tc>
          <w:tcPr>
            <w:tcW w:w="2679" w:type="pct"/>
          </w:tcPr>
          <w:p w14:paraId="38658E65" w14:textId="77777777" w:rsidR="005A0539" w:rsidRPr="00CA67A3" w:rsidRDefault="005A0539" w:rsidP="00F27CE5">
            <w:pPr>
              <w:ind w:left="100"/>
              <w:rPr>
                <w:rFonts w:eastAsia="Times New Roman" w:cstheme="minorHAnsi"/>
                <w:color w:val="FF0000"/>
                <w:sz w:val="24"/>
                <w:szCs w:val="24"/>
                <w:lang w:eastAsia="ro-RO"/>
              </w:rPr>
            </w:pPr>
          </w:p>
        </w:tc>
      </w:tr>
      <w:tr w:rsidR="005A0539" w:rsidRPr="00CA67A3" w14:paraId="5F8DB7D9" w14:textId="77777777" w:rsidTr="00D03D53">
        <w:trPr>
          <w:trHeight w:val="360"/>
        </w:trPr>
        <w:tc>
          <w:tcPr>
            <w:tcW w:w="2321" w:type="pct"/>
          </w:tcPr>
          <w:p w14:paraId="4F407D56" w14:textId="76466E5C" w:rsidR="005A0539" w:rsidRPr="00CA67A3" w:rsidRDefault="00D65B96" w:rsidP="00F27CE5">
            <w:pPr>
              <w:ind w:right="100"/>
              <w:rPr>
                <w:rFonts w:eastAsia="Times New Roman" w:cstheme="minorHAnsi"/>
                <w:sz w:val="24"/>
                <w:szCs w:val="24"/>
                <w:lang w:eastAsia="ro-RO"/>
              </w:rPr>
            </w:pPr>
            <w:r w:rsidRPr="00CA67A3">
              <w:rPr>
                <w:rFonts w:eastAsia="Times New Roman" w:cstheme="minorHAnsi"/>
                <w:sz w:val="24"/>
                <w:szCs w:val="24"/>
                <w:lang w:eastAsia="ro-RO"/>
              </w:rPr>
              <w:t>Venituri din activități fără scop patrimonial</w:t>
            </w:r>
            <w:r w:rsidR="00D03D53" w:rsidRPr="00CA67A3">
              <w:rPr>
                <w:rFonts w:eastAsia="Times New Roman" w:cstheme="minorHAnsi"/>
                <w:sz w:val="24"/>
                <w:szCs w:val="24"/>
                <w:lang w:eastAsia="ro-RO"/>
              </w:rPr>
              <w:t>:</w:t>
            </w:r>
          </w:p>
        </w:tc>
        <w:tc>
          <w:tcPr>
            <w:tcW w:w="2679" w:type="pct"/>
          </w:tcPr>
          <w:p w14:paraId="78152DDF" w14:textId="77777777" w:rsidR="005A0539" w:rsidRPr="00CA67A3" w:rsidRDefault="005A0539" w:rsidP="00F27CE5">
            <w:pPr>
              <w:ind w:left="100"/>
              <w:rPr>
                <w:rFonts w:eastAsia="Times New Roman" w:cstheme="minorHAnsi"/>
                <w:color w:val="FF0000"/>
                <w:sz w:val="24"/>
                <w:szCs w:val="24"/>
                <w:lang w:eastAsia="ro-RO"/>
              </w:rPr>
            </w:pPr>
          </w:p>
        </w:tc>
      </w:tr>
      <w:tr w:rsidR="005A0539" w:rsidRPr="00CA67A3" w14:paraId="7EEF2AFF" w14:textId="77777777" w:rsidTr="00D03D53">
        <w:trPr>
          <w:trHeight w:val="360"/>
        </w:trPr>
        <w:tc>
          <w:tcPr>
            <w:tcW w:w="2321" w:type="pct"/>
          </w:tcPr>
          <w:p w14:paraId="5AD2F924" w14:textId="34FEDEFA" w:rsidR="005A0539" w:rsidRPr="00CA67A3" w:rsidRDefault="00D65B96" w:rsidP="00F27CE5">
            <w:pPr>
              <w:ind w:right="100"/>
              <w:rPr>
                <w:rFonts w:eastAsia="Times New Roman" w:cstheme="minorHAnsi"/>
                <w:sz w:val="24"/>
                <w:szCs w:val="24"/>
                <w:lang w:eastAsia="ro-RO"/>
              </w:rPr>
            </w:pPr>
            <w:r w:rsidRPr="00CA67A3">
              <w:rPr>
                <w:rFonts w:eastAsia="Times New Roman" w:cstheme="minorHAnsi"/>
                <w:sz w:val="24"/>
                <w:szCs w:val="24"/>
                <w:lang w:eastAsia="ro-RO"/>
              </w:rPr>
              <w:t>Rezultatul net al exercițiului – excedent</w:t>
            </w:r>
            <w:r w:rsidR="00D03D53" w:rsidRPr="00CA67A3">
              <w:rPr>
                <w:rFonts w:eastAsia="Times New Roman" w:cstheme="minorHAnsi"/>
                <w:sz w:val="24"/>
                <w:szCs w:val="24"/>
                <w:lang w:eastAsia="ro-RO"/>
              </w:rPr>
              <w:t>:</w:t>
            </w:r>
          </w:p>
        </w:tc>
        <w:tc>
          <w:tcPr>
            <w:tcW w:w="2679" w:type="pct"/>
          </w:tcPr>
          <w:p w14:paraId="6AACB6D6" w14:textId="77777777" w:rsidR="005A0539" w:rsidRPr="00CA67A3" w:rsidRDefault="005A0539" w:rsidP="00F27CE5">
            <w:pPr>
              <w:ind w:left="100"/>
              <w:rPr>
                <w:rFonts w:eastAsia="Times New Roman" w:cstheme="minorHAnsi"/>
                <w:color w:val="FF0000"/>
                <w:sz w:val="24"/>
                <w:szCs w:val="24"/>
                <w:lang w:eastAsia="ro-RO"/>
              </w:rPr>
            </w:pPr>
          </w:p>
        </w:tc>
      </w:tr>
      <w:tr w:rsidR="005A0539" w:rsidRPr="00CA67A3" w14:paraId="31178DF2" w14:textId="77777777" w:rsidTr="00D03D53">
        <w:trPr>
          <w:trHeight w:val="360"/>
        </w:trPr>
        <w:tc>
          <w:tcPr>
            <w:tcW w:w="2321" w:type="pct"/>
          </w:tcPr>
          <w:p w14:paraId="3851711F" w14:textId="30BCDCCF" w:rsidR="005A0539" w:rsidRPr="00CA67A3" w:rsidRDefault="00D65B96" w:rsidP="00F27CE5">
            <w:pPr>
              <w:ind w:right="100"/>
              <w:rPr>
                <w:rFonts w:eastAsia="Times New Roman" w:cstheme="minorHAnsi"/>
                <w:sz w:val="24"/>
                <w:szCs w:val="24"/>
                <w:lang w:eastAsia="ro-RO"/>
              </w:rPr>
            </w:pPr>
            <w:r w:rsidRPr="00CA67A3">
              <w:rPr>
                <w:rFonts w:eastAsia="Times New Roman" w:cstheme="minorHAnsi"/>
                <w:sz w:val="24"/>
                <w:szCs w:val="24"/>
                <w:lang w:eastAsia="ro-RO"/>
              </w:rPr>
              <w:lastRenderedPageBreak/>
              <w:t>Rezultatul net al exercițiului – deficit</w:t>
            </w:r>
            <w:r w:rsidR="00D03D53" w:rsidRPr="00CA67A3">
              <w:rPr>
                <w:rFonts w:eastAsia="Times New Roman" w:cstheme="minorHAnsi"/>
                <w:sz w:val="24"/>
                <w:szCs w:val="24"/>
                <w:lang w:eastAsia="ro-RO"/>
              </w:rPr>
              <w:t>:</w:t>
            </w:r>
          </w:p>
        </w:tc>
        <w:tc>
          <w:tcPr>
            <w:tcW w:w="2679" w:type="pct"/>
          </w:tcPr>
          <w:p w14:paraId="276D8F1A" w14:textId="77777777" w:rsidR="005A0539" w:rsidRPr="00CA67A3" w:rsidRDefault="005A0539" w:rsidP="00F27CE5">
            <w:pPr>
              <w:ind w:left="100"/>
              <w:rPr>
                <w:rFonts w:eastAsia="Times New Roman" w:cstheme="minorHAnsi"/>
                <w:color w:val="FF0000"/>
                <w:sz w:val="24"/>
                <w:szCs w:val="24"/>
                <w:lang w:eastAsia="ro-RO"/>
              </w:rPr>
            </w:pPr>
          </w:p>
        </w:tc>
      </w:tr>
      <w:tr w:rsidR="005A0539" w:rsidRPr="00CA67A3" w14:paraId="6D83CCAF" w14:textId="77777777" w:rsidTr="00D03D53">
        <w:trPr>
          <w:trHeight w:val="360"/>
        </w:trPr>
        <w:tc>
          <w:tcPr>
            <w:tcW w:w="2321" w:type="pct"/>
          </w:tcPr>
          <w:p w14:paraId="6FAD4AE9" w14:textId="7E14CEBE" w:rsidR="005A0539" w:rsidRPr="00CA67A3" w:rsidRDefault="00B53542" w:rsidP="00F27CE5">
            <w:pPr>
              <w:ind w:right="100"/>
              <w:rPr>
                <w:rFonts w:eastAsia="Times New Roman" w:cstheme="minorHAnsi"/>
                <w:sz w:val="24"/>
                <w:szCs w:val="24"/>
                <w:lang w:eastAsia="ro-RO"/>
              </w:rPr>
            </w:pPr>
            <w:r>
              <w:rPr>
                <w:rFonts w:eastAsia="Times New Roman" w:cstheme="minorHAnsi"/>
                <w:b/>
                <w:bCs/>
                <w:sz w:val="24"/>
                <w:szCs w:val="24"/>
                <w:lang w:eastAsia="ro-RO"/>
              </w:rPr>
              <w:t xml:space="preserve">Penultimul an fiscal încheiat </w:t>
            </w:r>
            <w:r w:rsidR="00D65B96" w:rsidRPr="00CA67A3">
              <w:rPr>
                <w:rFonts w:eastAsia="Times New Roman" w:cstheme="minorHAnsi"/>
                <w:sz w:val="24"/>
                <w:szCs w:val="24"/>
                <w:lang w:eastAsia="ro-RO"/>
              </w:rPr>
              <w:t xml:space="preserve">(conform </w:t>
            </w:r>
            <w:proofErr w:type="spellStart"/>
            <w:r w:rsidR="00D65B96" w:rsidRPr="00CA67A3">
              <w:rPr>
                <w:rFonts w:eastAsia="Times New Roman" w:cstheme="minorHAnsi"/>
                <w:sz w:val="24"/>
                <w:szCs w:val="24"/>
                <w:lang w:eastAsia="ro-RO"/>
              </w:rPr>
              <w:t>bilanţ</w:t>
            </w:r>
            <w:proofErr w:type="spellEnd"/>
            <w:r w:rsidR="00D65B96" w:rsidRPr="00CA67A3">
              <w:rPr>
                <w:rFonts w:eastAsia="Times New Roman" w:cstheme="minorHAnsi"/>
                <w:sz w:val="24"/>
                <w:szCs w:val="24"/>
                <w:lang w:eastAsia="ro-RO"/>
              </w:rPr>
              <w:t>)</w:t>
            </w:r>
            <w:r w:rsidR="00D03D53" w:rsidRPr="00CA67A3">
              <w:rPr>
                <w:rFonts w:eastAsia="Times New Roman" w:cstheme="minorHAnsi"/>
                <w:sz w:val="24"/>
                <w:szCs w:val="24"/>
                <w:lang w:eastAsia="ro-RO"/>
              </w:rPr>
              <w:t>:</w:t>
            </w:r>
          </w:p>
        </w:tc>
        <w:tc>
          <w:tcPr>
            <w:tcW w:w="2679" w:type="pct"/>
          </w:tcPr>
          <w:p w14:paraId="661FD037" w14:textId="77777777" w:rsidR="005A0539" w:rsidRPr="00CA67A3" w:rsidRDefault="005A0539" w:rsidP="00F27CE5">
            <w:pPr>
              <w:ind w:left="100"/>
              <w:rPr>
                <w:rFonts w:eastAsia="Times New Roman" w:cstheme="minorHAnsi"/>
                <w:color w:val="FF0000"/>
                <w:sz w:val="24"/>
                <w:szCs w:val="24"/>
                <w:highlight w:val="yellow"/>
                <w:lang w:eastAsia="ro-RO"/>
              </w:rPr>
            </w:pPr>
          </w:p>
        </w:tc>
      </w:tr>
      <w:tr w:rsidR="005A0539" w:rsidRPr="00CA67A3" w14:paraId="55A17647" w14:textId="77777777" w:rsidTr="00D03D53">
        <w:trPr>
          <w:trHeight w:val="360"/>
        </w:trPr>
        <w:tc>
          <w:tcPr>
            <w:tcW w:w="2321" w:type="pct"/>
          </w:tcPr>
          <w:p w14:paraId="74503554" w14:textId="547F4849" w:rsidR="005A0539" w:rsidRPr="00CA67A3" w:rsidRDefault="005A0539" w:rsidP="00F27CE5">
            <w:pPr>
              <w:ind w:right="100"/>
              <w:rPr>
                <w:rFonts w:eastAsia="Times New Roman" w:cstheme="minorHAnsi"/>
                <w:sz w:val="24"/>
                <w:szCs w:val="24"/>
                <w:lang w:eastAsia="ro-RO"/>
              </w:rPr>
            </w:pPr>
            <w:r w:rsidRPr="00CA67A3">
              <w:rPr>
                <w:rFonts w:eastAsia="Times New Roman" w:cstheme="minorHAnsi"/>
                <w:sz w:val="24"/>
                <w:szCs w:val="24"/>
                <w:lang w:eastAsia="ro-RO"/>
              </w:rPr>
              <w:t xml:space="preserve">Număr mediu de </w:t>
            </w:r>
            <w:proofErr w:type="spellStart"/>
            <w:r w:rsidRPr="00CA67A3">
              <w:rPr>
                <w:rFonts w:eastAsia="Times New Roman" w:cstheme="minorHAnsi"/>
                <w:sz w:val="24"/>
                <w:szCs w:val="24"/>
                <w:lang w:eastAsia="ro-RO"/>
              </w:rPr>
              <w:t>angajaţi</w:t>
            </w:r>
            <w:proofErr w:type="spellEnd"/>
            <w:r w:rsidR="00D03D53" w:rsidRPr="00CA67A3">
              <w:rPr>
                <w:rFonts w:eastAsia="Times New Roman" w:cstheme="minorHAnsi"/>
                <w:sz w:val="24"/>
                <w:szCs w:val="24"/>
                <w:lang w:eastAsia="ro-RO"/>
              </w:rPr>
              <w:t>:</w:t>
            </w:r>
          </w:p>
        </w:tc>
        <w:tc>
          <w:tcPr>
            <w:tcW w:w="2679" w:type="pct"/>
          </w:tcPr>
          <w:p w14:paraId="441ADD1D" w14:textId="77777777" w:rsidR="005A0539" w:rsidRPr="00CA67A3" w:rsidRDefault="005A0539" w:rsidP="00F27CE5">
            <w:pPr>
              <w:ind w:left="100"/>
              <w:rPr>
                <w:rFonts w:eastAsia="Times New Roman" w:cstheme="minorHAnsi"/>
                <w:sz w:val="24"/>
                <w:szCs w:val="24"/>
                <w:lang w:eastAsia="ro-RO"/>
              </w:rPr>
            </w:pPr>
          </w:p>
        </w:tc>
      </w:tr>
      <w:tr w:rsidR="005A0539" w:rsidRPr="00CA67A3" w14:paraId="7A9256AF" w14:textId="77777777" w:rsidTr="00D03D53">
        <w:trPr>
          <w:trHeight w:val="360"/>
        </w:trPr>
        <w:tc>
          <w:tcPr>
            <w:tcW w:w="2321" w:type="pct"/>
          </w:tcPr>
          <w:p w14:paraId="2E436C58" w14:textId="3204FEF3" w:rsidR="005A0539" w:rsidRPr="00CA67A3" w:rsidRDefault="00D65B96" w:rsidP="00F27CE5">
            <w:pPr>
              <w:ind w:right="100"/>
              <w:rPr>
                <w:rFonts w:eastAsia="Times New Roman" w:cstheme="minorHAnsi"/>
                <w:sz w:val="24"/>
                <w:szCs w:val="24"/>
                <w:lang w:eastAsia="ro-RO"/>
              </w:rPr>
            </w:pPr>
            <w:r w:rsidRPr="00CA67A3">
              <w:rPr>
                <w:rFonts w:eastAsia="Times New Roman" w:cstheme="minorHAnsi"/>
                <w:sz w:val="24"/>
                <w:szCs w:val="24"/>
                <w:lang w:eastAsia="ro-RO"/>
              </w:rPr>
              <w:t>Venituri din activități fără scop patrimonial</w:t>
            </w:r>
            <w:r w:rsidR="00D03D53" w:rsidRPr="00CA67A3">
              <w:rPr>
                <w:rFonts w:eastAsia="Times New Roman" w:cstheme="minorHAnsi"/>
                <w:sz w:val="24"/>
                <w:szCs w:val="24"/>
                <w:lang w:eastAsia="ro-RO"/>
              </w:rPr>
              <w:t>:</w:t>
            </w:r>
          </w:p>
        </w:tc>
        <w:tc>
          <w:tcPr>
            <w:tcW w:w="2679" w:type="pct"/>
          </w:tcPr>
          <w:p w14:paraId="6BA02AAE" w14:textId="77777777" w:rsidR="005A0539" w:rsidRPr="00CA67A3" w:rsidRDefault="005A0539" w:rsidP="00F27CE5">
            <w:pPr>
              <w:ind w:left="100"/>
              <w:rPr>
                <w:rFonts w:eastAsia="Times New Roman" w:cstheme="minorHAnsi"/>
                <w:sz w:val="24"/>
                <w:szCs w:val="24"/>
                <w:lang w:eastAsia="ro-RO"/>
              </w:rPr>
            </w:pPr>
          </w:p>
        </w:tc>
      </w:tr>
      <w:tr w:rsidR="005A0539" w:rsidRPr="00CA67A3" w14:paraId="2435E9FD" w14:textId="77777777" w:rsidTr="00D03D53">
        <w:trPr>
          <w:trHeight w:val="284"/>
        </w:trPr>
        <w:tc>
          <w:tcPr>
            <w:tcW w:w="2321" w:type="pct"/>
          </w:tcPr>
          <w:p w14:paraId="5B1472FB" w14:textId="04B56F5F" w:rsidR="005A0539" w:rsidRPr="00CA67A3" w:rsidRDefault="00D65B96" w:rsidP="00F27CE5">
            <w:pPr>
              <w:ind w:right="100"/>
              <w:rPr>
                <w:rFonts w:eastAsia="Times New Roman" w:cstheme="minorHAnsi"/>
                <w:sz w:val="24"/>
                <w:szCs w:val="24"/>
                <w:lang w:eastAsia="ro-RO"/>
              </w:rPr>
            </w:pPr>
            <w:r w:rsidRPr="00CA67A3">
              <w:rPr>
                <w:rFonts w:eastAsia="Times New Roman" w:cstheme="minorHAnsi"/>
                <w:sz w:val="24"/>
                <w:szCs w:val="24"/>
                <w:lang w:eastAsia="ro-RO"/>
              </w:rPr>
              <w:t>Rezultatul net al exercițiului – excedent</w:t>
            </w:r>
            <w:r w:rsidR="00D03D53" w:rsidRPr="00CA67A3">
              <w:rPr>
                <w:rFonts w:eastAsia="Times New Roman" w:cstheme="minorHAnsi"/>
                <w:sz w:val="24"/>
                <w:szCs w:val="24"/>
                <w:lang w:eastAsia="ro-RO"/>
              </w:rPr>
              <w:t>:</w:t>
            </w:r>
          </w:p>
        </w:tc>
        <w:tc>
          <w:tcPr>
            <w:tcW w:w="2679" w:type="pct"/>
          </w:tcPr>
          <w:p w14:paraId="3A8BE751" w14:textId="77777777" w:rsidR="005A0539" w:rsidRPr="00CA67A3" w:rsidRDefault="005A0539" w:rsidP="00F27CE5">
            <w:pPr>
              <w:ind w:left="100"/>
              <w:rPr>
                <w:rFonts w:eastAsia="Times New Roman" w:cstheme="minorHAnsi"/>
                <w:sz w:val="24"/>
                <w:szCs w:val="24"/>
                <w:lang w:eastAsia="ro-RO"/>
              </w:rPr>
            </w:pPr>
          </w:p>
        </w:tc>
      </w:tr>
      <w:tr w:rsidR="005A0539" w:rsidRPr="00CA67A3" w14:paraId="14971998" w14:textId="77777777" w:rsidTr="00D03D53">
        <w:trPr>
          <w:trHeight w:val="360"/>
        </w:trPr>
        <w:tc>
          <w:tcPr>
            <w:tcW w:w="2321" w:type="pct"/>
          </w:tcPr>
          <w:p w14:paraId="435E6767" w14:textId="3F7E40BD" w:rsidR="005A0539" w:rsidRPr="00CA67A3" w:rsidRDefault="00D65B96" w:rsidP="00F27CE5">
            <w:pPr>
              <w:ind w:right="100"/>
              <w:rPr>
                <w:rFonts w:eastAsia="Times New Roman" w:cstheme="minorHAnsi"/>
                <w:sz w:val="24"/>
                <w:szCs w:val="24"/>
                <w:lang w:eastAsia="ro-RO"/>
              </w:rPr>
            </w:pPr>
            <w:r w:rsidRPr="00CA67A3">
              <w:rPr>
                <w:rFonts w:eastAsia="Times New Roman" w:cstheme="minorHAnsi"/>
                <w:sz w:val="24"/>
                <w:szCs w:val="24"/>
                <w:lang w:eastAsia="ro-RO"/>
              </w:rPr>
              <w:t>Rezultatul net al exercițiului – deficit</w:t>
            </w:r>
            <w:r w:rsidR="00D03D53" w:rsidRPr="00CA67A3">
              <w:rPr>
                <w:rFonts w:eastAsia="Times New Roman" w:cstheme="minorHAnsi"/>
                <w:sz w:val="24"/>
                <w:szCs w:val="24"/>
                <w:lang w:eastAsia="ro-RO"/>
              </w:rPr>
              <w:t>:</w:t>
            </w:r>
          </w:p>
        </w:tc>
        <w:tc>
          <w:tcPr>
            <w:tcW w:w="2679" w:type="pct"/>
          </w:tcPr>
          <w:p w14:paraId="17B1A1C1" w14:textId="77777777" w:rsidR="005A0539" w:rsidRPr="00CA67A3" w:rsidRDefault="005A0539" w:rsidP="00F27CE5">
            <w:pPr>
              <w:ind w:left="100"/>
              <w:rPr>
                <w:rFonts w:eastAsia="Times New Roman" w:cstheme="minorHAnsi"/>
                <w:sz w:val="24"/>
                <w:szCs w:val="24"/>
                <w:lang w:eastAsia="ro-RO"/>
              </w:rPr>
            </w:pPr>
          </w:p>
        </w:tc>
      </w:tr>
      <w:tr w:rsidR="005A0539" w:rsidRPr="00CA67A3" w14:paraId="6BFF3A70" w14:textId="77777777" w:rsidTr="00D03D53">
        <w:trPr>
          <w:trHeight w:val="360"/>
        </w:trPr>
        <w:tc>
          <w:tcPr>
            <w:tcW w:w="2321" w:type="pct"/>
          </w:tcPr>
          <w:p w14:paraId="03BDA3B4" w14:textId="520B1698" w:rsidR="005A0539" w:rsidRPr="00CA67A3" w:rsidRDefault="00B53542" w:rsidP="00F27CE5">
            <w:pPr>
              <w:ind w:right="100"/>
              <w:rPr>
                <w:rFonts w:eastAsia="Times New Roman" w:cstheme="minorHAnsi"/>
                <w:sz w:val="24"/>
                <w:szCs w:val="24"/>
                <w:lang w:eastAsia="ro-RO"/>
              </w:rPr>
            </w:pPr>
            <w:r>
              <w:rPr>
                <w:rFonts w:eastAsia="Times New Roman" w:cstheme="minorHAnsi"/>
                <w:b/>
                <w:bCs/>
                <w:sz w:val="24"/>
                <w:szCs w:val="24"/>
                <w:lang w:eastAsia="ro-RO"/>
              </w:rPr>
              <w:t xml:space="preserve">Antepenultimul an fiscal încheiat </w:t>
            </w:r>
            <w:r w:rsidR="00D65B96" w:rsidRPr="00CA67A3">
              <w:rPr>
                <w:rFonts w:eastAsia="Times New Roman" w:cstheme="minorHAnsi"/>
                <w:sz w:val="24"/>
                <w:szCs w:val="24"/>
                <w:lang w:eastAsia="ro-RO"/>
              </w:rPr>
              <w:t xml:space="preserve">(conform </w:t>
            </w:r>
            <w:proofErr w:type="spellStart"/>
            <w:r w:rsidR="00D65B96" w:rsidRPr="00CA67A3">
              <w:rPr>
                <w:rFonts w:eastAsia="Times New Roman" w:cstheme="minorHAnsi"/>
                <w:sz w:val="24"/>
                <w:szCs w:val="24"/>
                <w:lang w:eastAsia="ro-RO"/>
              </w:rPr>
              <w:t>bilanţ</w:t>
            </w:r>
            <w:proofErr w:type="spellEnd"/>
            <w:r w:rsidR="00D65B96" w:rsidRPr="00CA67A3">
              <w:rPr>
                <w:rFonts w:eastAsia="Times New Roman" w:cstheme="minorHAnsi"/>
                <w:sz w:val="24"/>
                <w:szCs w:val="24"/>
                <w:lang w:eastAsia="ro-RO"/>
              </w:rPr>
              <w:t>)</w:t>
            </w:r>
            <w:r>
              <w:rPr>
                <w:rFonts w:eastAsia="Times New Roman" w:cstheme="minorHAnsi"/>
                <w:sz w:val="24"/>
                <w:szCs w:val="24"/>
                <w:lang w:eastAsia="ro-RO"/>
              </w:rPr>
              <w:t>:</w:t>
            </w:r>
          </w:p>
        </w:tc>
        <w:tc>
          <w:tcPr>
            <w:tcW w:w="2679" w:type="pct"/>
          </w:tcPr>
          <w:p w14:paraId="1D3DEECF" w14:textId="77777777" w:rsidR="005A0539" w:rsidRPr="00CA67A3" w:rsidRDefault="005A0539" w:rsidP="00F27CE5">
            <w:pPr>
              <w:ind w:left="100"/>
              <w:rPr>
                <w:rFonts w:eastAsia="Times New Roman" w:cstheme="minorHAnsi"/>
                <w:color w:val="FF0000"/>
                <w:sz w:val="24"/>
                <w:szCs w:val="24"/>
                <w:highlight w:val="yellow"/>
                <w:lang w:eastAsia="ro-RO"/>
              </w:rPr>
            </w:pPr>
          </w:p>
        </w:tc>
      </w:tr>
      <w:tr w:rsidR="005A0539" w:rsidRPr="00CA67A3" w14:paraId="69075CAF" w14:textId="77777777" w:rsidTr="00D03D53">
        <w:trPr>
          <w:trHeight w:val="360"/>
        </w:trPr>
        <w:tc>
          <w:tcPr>
            <w:tcW w:w="2321" w:type="pct"/>
          </w:tcPr>
          <w:p w14:paraId="3971C037" w14:textId="12A38D2F" w:rsidR="005A0539" w:rsidRPr="00CA67A3" w:rsidRDefault="005A0539" w:rsidP="00F27CE5">
            <w:pPr>
              <w:ind w:right="100"/>
              <w:rPr>
                <w:rFonts w:eastAsia="Times New Roman" w:cstheme="minorHAnsi"/>
                <w:sz w:val="24"/>
                <w:szCs w:val="24"/>
                <w:lang w:eastAsia="ro-RO"/>
              </w:rPr>
            </w:pPr>
            <w:r w:rsidRPr="00CA67A3">
              <w:rPr>
                <w:rFonts w:eastAsia="Times New Roman" w:cstheme="minorHAnsi"/>
                <w:sz w:val="24"/>
                <w:szCs w:val="24"/>
                <w:lang w:eastAsia="ro-RO"/>
              </w:rPr>
              <w:t xml:space="preserve">Număr mediu de </w:t>
            </w:r>
            <w:proofErr w:type="spellStart"/>
            <w:r w:rsidRPr="00CA67A3">
              <w:rPr>
                <w:rFonts w:eastAsia="Times New Roman" w:cstheme="minorHAnsi"/>
                <w:sz w:val="24"/>
                <w:szCs w:val="24"/>
                <w:lang w:eastAsia="ro-RO"/>
              </w:rPr>
              <w:t>angajaţi</w:t>
            </w:r>
            <w:proofErr w:type="spellEnd"/>
            <w:r w:rsidR="00D03D53" w:rsidRPr="00CA67A3">
              <w:rPr>
                <w:rFonts w:eastAsia="Times New Roman" w:cstheme="minorHAnsi"/>
                <w:sz w:val="24"/>
                <w:szCs w:val="24"/>
                <w:lang w:eastAsia="ro-RO"/>
              </w:rPr>
              <w:t>:</w:t>
            </w:r>
          </w:p>
        </w:tc>
        <w:tc>
          <w:tcPr>
            <w:tcW w:w="2679" w:type="pct"/>
          </w:tcPr>
          <w:p w14:paraId="5BE7DC9D" w14:textId="77777777" w:rsidR="005A0539" w:rsidRPr="00CA67A3" w:rsidRDefault="005A0539" w:rsidP="00F27CE5">
            <w:pPr>
              <w:ind w:left="100"/>
              <w:rPr>
                <w:rFonts w:eastAsia="Times New Roman" w:cstheme="minorHAnsi"/>
                <w:sz w:val="24"/>
                <w:szCs w:val="24"/>
                <w:lang w:eastAsia="ro-RO"/>
              </w:rPr>
            </w:pPr>
          </w:p>
        </w:tc>
      </w:tr>
      <w:tr w:rsidR="005A0539" w:rsidRPr="00CA67A3" w14:paraId="2BE6D6C3" w14:textId="77777777" w:rsidTr="00D03D53">
        <w:trPr>
          <w:trHeight w:val="360"/>
        </w:trPr>
        <w:tc>
          <w:tcPr>
            <w:tcW w:w="2321" w:type="pct"/>
          </w:tcPr>
          <w:p w14:paraId="5A7B83C2" w14:textId="69867976" w:rsidR="005A0539" w:rsidRPr="00CA67A3" w:rsidRDefault="00D65B96" w:rsidP="00F27CE5">
            <w:pPr>
              <w:ind w:right="100"/>
              <w:rPr>
                <w:rFonts w:eastAsia="Times New Roman" w:cstheme="minorHAnsi"/>
                <w:sz w:val="24"/>
                <w:szCs w:val="24"/>
                <w:lang w:eastAsia="ro-RO"/>
              </w:rPr>
            </w:pPr>
            <w:r w:rsidRPr="00CA67A3">
              <w:rPr>
                <w:rFonts w:eastAsia="Times New Roman" w:cstheme="minorHAnsi"/>
                <w:sz w:val="24"/>
                <w:szCs w:val="24"/>
                <w:lang w:eastAsia="ro-RO"/>
              </w:rPr>
              <w:t>Venituri din activități fără scop patrimonial</w:t>
            </w:r>
            <w:r w:rsidR="00D03D53" w:rsidRPr="00CA67A3">
              <w:rPr>
                <w:rFonts w:eastAsia="Times New Roman" w:cstheme="minorHAnsi"/>
                <w:sz w:val="24"/>
                <w:szCs w:val="24"/>
                <w:lang w:eastAsia="ro-RO"/>
              </w:rPr>
              <w:t>:</w:t>
            </w:r>
          </w:p>
        </w:tc>
        <w:tc>
          <w:tcPr>
            <w:tcW w:w="2679" w:type="pct"/>
          </w:tcPr>
          <w:p w14:paraId="4F7A8FAE" w14:textId="77777777" w:rsidR="005A0539" w:rsidRPr="00CA67A3" w:rsidRDefault="005A0539" w:rsidP="00F27CE5">
            <w:pPr>
              <w:ind w:left="100"/>
              <w:rPr>
                <w:rFonts w:eastAsia="Times New Roman" w:cstheme="minorHAnsi"/>
                <w:sz w:val="24"/>
                <w:szCs w:val="24"/>
                <w:lang w:eastAsia="ro-RO"/>
              </w:rPr>
            </w:pPr>
          </w:p>
        </w:tc>
      </w:tr>
      <w:tr w:rsidR="005A0539" w:rsidRPr="00CA67A3" w14:paraId="3E79EAB6" w14:textId="77777777" w:rsidTr="00D03D53">
        <w:trPr>
          <w:trHeight w:val="360"/>
        </w:trPr>
        <w:tc>
          <w:tcPr>
            <w:tcW w:w="2321" w:type="pct"/>
          </w:tcPr>
          <w:p w14:paraId="51C9B46E" w14:textId="66EE85CC" w:rsidR="005A0539" w:rsidRPr="00CA67A3" w:rsidRDefault="00D65B96" w:rsidP="00F27CE5">
            <w:pPr>
              <w:ind w:right="100"/>
              <w:rPr>
                <w:rFonts w:eastAsia="Times New Roman" w:cstheme="minorHAnsi"/>
                <w:sz w:val="24"/>
                <w:szCs w:val="24"/>
                <w:lang w:eastAsia="ro-RO"/>
              </w:rPr>
            </w:pPr>
            <w:r w:rsidRPr="00CA67A3">
              <w:rPr>
                <w:rFonts w:eastAsia="Times New Roman" w:cstheme="minorHAnsi"/>
                <w:sz w:val="24"/>
                <w:szCs w:val="24"/>
                <w:lang w:eastAsia="ro-RO"/>
              </w:rPr>
              <w:t>Rezultatul net al exercițiului – excedent</w:t>
            </w:r>
            <w:r w:rsidR="00D03D53" w:rsidRPr="00CA67A3">
              <w:rPr>
                <w:rFonts w:eastAsia="Times New Roman" w:cstheme="minorHAnsi"/>
                <w:sz w:val="24"/>
                <w:szCs w:val="24"/>
                <w:lang w:eastAsia="ro-RO"/>
              </w:rPr>
              <w:t>:</w:t>
            </w:r>
          </w:p>
        </w:tc>
        <w:tc>
          <w:tcPr>
            <w:tcW w:w="2679" w:type="pct"/>
          </w:tcPr>
          <w:p w14:paraId="421BC5A4" w14:textId="77777777" w:rsidR="005A0539" w:rsidRPr="00CA67A3" w:rsidRDefault="005A0539" w:rsidP="00F27CE5">
            <w:pPr>
              <w:ind w:left="100"/>
              <w:rPr>
                <w:rFonts w:eastAsia="Times New Roman" w:cstheme="minorHAnsi"/>
                <w:sz w:val="24"/>
                <w:szCs w:val="24"/>
                <w:lang w:eastAsia="ro-RO"/>
              </w:rPr>
            </w:pPr>
          </w:p>
        </w:tc>
      </w:tr>
      <w:tr w:rsidR="005A0539" w:rsidRPr="00CA67A3" w14:paraId="301D665D" w14:textId="77777777" w:rsidTr="00D03D53">
        <w:trPr>
          <w:trHeight w:val="360"/>
        </w:trPr>
        <w:tc>
          <w:tcPr>
            <w:tcW w:w="2321" w:type="pct"/>
          </w:tcPr>
          <w:p w14:paraId="662E228E" w14:textId="678FCC75" w:rsidR="005A0539" w:rsidRPr="00CA67A3" w:rsidRDefault="00D65B96" w:rsidP="00F27CE5">
            <w:pPr>
              <w:ind w:right="100"/>
              <w:rPr>
                <w:rFonts w:eastAsia="Times New Roman" w:cstheme="minorHAnsi"/>
                <w:sz w:val="24"/>
                <w:szCs w:val="24"/>
                <w:lang w:eastAsia="ro-RO"/>
              </w:rPr>
            </w:pPr>
            <w:r w:rsidRPr="00CA67A3">
              <w:rPr>
                <w:rFonts w:eastAsia="Times New Roman" w:cstheme="minorHAnsi"/>
                <w:sz w:val="24"/>
                <w:szCs w:val="24"/>
                <w:lang w:eastAsia="ro-RO"/>
              </w:rPr>
              <w:t>Rezultatul net al exercițiului – deficit</w:t>
            </w:r>
            <w:r w:rsidR="00D03D53" w:rsidRPr="00CA67A3">
              <w:rPr>
                <w:rFonts w:eastAsia="Times New Roman" w:cstheme="minorHAnsi"/>
                <w:sz w:val="24"/>
                <w:szCs w:val="24"/>
                <w:lang w:eastAsia="ro-RO"/>
              </w:rPr>
              <w:t>.</w:t>
            </w:r>
          </w:p>
        </w:tc>
        <w:tc>
          <w:tcPr>
            <w:tcW w:w="2679" w:type="pct"/>
          </w:tcPr>
          <w:p w14:paraId="12F084A5" w14:textId="77777777" w:rsidR="005A0539" w:rsidRPr="00CA67A3" w:rsidRDefault="005A0539" w:rsidP="00F27CE5">
            <w:pPr>
              <w:ind w:left="100"/>
              <w:rPr>
                <w:rFonts w:eastAsia="Times New Roman" w:cstheme="minorHAnsi"/>
                <w:sz w:val="24"/>
                <w:szCs w:val="24"/>
                <w:lang w:eastAsia="ro-RO"/>
              </w:rPr>
            </w:pPr>
          </w:p>
        </w:tc>
      </w:tr>
      <w:tr w:rsidR="005A0539" w:rsidRPr="00CA67A3" w14:paraId="01CE55AC" w14:textId="77777777" w:rsidTr="00F27CE5">
        <w:trPr>
          <w:trHeight w:val="500"/>
        </w:trPr>
        <w:tc>
          <w:tcPr>
            <w:tcW w:w="5000" w:type="pct"/>
            <w:gridSpan w:val="2"/>
          </w:tcPr>
          <w:p w14:paraId="2B7C8256" w14:textId="77777777" w:rsidR="00D65B96" w:rsidRPr="00CA67A3" w:rsidRDefault="005A0539" w:rsidP="00D65B96">
            <w:pPr>
              <w:rPr>
                <w:rFonts w:cstheme="minorHAnsi"/>
                <w:b/>
                <w:bCs/>
                <w:sz w:val="24"/>
                <w:szCs w:val="24"/>
              </w:rPr>
            </w:pPr>
            <w:r w:rsidRPr="00CA67A3">
              <w:rPr>
                <w:rFonts w:cstheme="minorHAnsi"/>
                <w:b/>
                <w:bCs/>
                <w:sz w:val="24"/>
                <w:szCs w:val="24"/>
              </w:rPr>
              <w:t xml:space="preserve">Proiecte </w:t>
            </w:r>
            <w:proofErr w:type="spellStart"/>
            <w:r w:rsidRPr="00CA67A3">
              <w:rPr>
                <w:rFonts w:cstheme="minorHAnsi"/>
                <w:b/>
                <w:bCs/>
                <w:sz w:val="24"/>
                <w:szCs w:val="24"/>
              </w:rPr>
              <w:t>finanţate</w:t>
            </w:r>
            <w:proofErr w:type="spellEnd"/>
            <w:r w:rsidRPr="00CA67A3">
              <w:rPr>
                <w:rFonts w:cstheme="minorHAnsi"/>
                <w:b/>
                <w:bCs/>
                <w:sz w:val="24"/>
                <w:szCs w:val="24"/>
              </w:rPr>
              <w:t xml:space="preserve"> din fonduri nerambursabile</w:t>
            </w:r>
          </w:p>
          <w:p w14:paraId="72ECCF01" w14:textId="534F7D08" w:rsidR="005A0539" w:rsidRPr="00CA67A3" w:rsidRDefault="005A0539" w:rsidP="00D65B96">
            <w:pPr>
              <w:rPr>
                <w:rFonts w:eastAsia="Times New Roman" w:cstheme="minorHAnsi"/>
                <w:bCs/>
                <w:sz w:val="24"/>
                <w:szCs w:val="24"/>
                <w:lang w:eastAsia="ro-RO"/>
              </w:rPr>
            </w:pPr>
            <w:r w:rsidRPr="00CA67A3">
              <w:rPr>
                <w:rFonts w:eastAsia="Times New Roman" w:cstheme="minorHAnsi"/>
                <w:bCs/>
                <w:sz w:val="24"/>
                <w:szCs w:val="24"/>
                <w:lang w:eastAsia="ro-RO"/>
              </w:rPr>
              <w:t xml:space="preserve">Pentru fiecare proiect relevant, completați câte un tabel după modelul de mai jos: </w:t>
            </w:r>
          </w:p>
        </w:tc>
      </w:tr>
      <w:tr w:rsidR="005A0539" w:rsidRPr="00CA67A3" w14:paraId="767779C7" w14:textId="77777777" w:rsidTr="00D03D53">
        <w:trPr>
          <w:trHeight w:val="360"/>
        </w:trPr>
        <w:tc>
          <w:tcPr>
            <w:tcW w:w="2321" w:type="pct"/>
          </w:tcPr>
          <w:p w14:paraId="63B96825" w14:textId="77777777" w:rsidR="005A0539" w:rsidRPr="00CA67A3" w:rsidRDefault="005A0539" w:rsidP="00F27CE5">
            <w:pPr>
              <w:ind w:right="100"/>
              <w:rPr>
                <w:rFonts w:eastAsia="Times New Roman" w:cstheme="minorHAnsi"/>
                <w:sz w:val="24"/>
                <w:szCs w:val="24"/>
                <w:lang w:eastAsia="ro-RO"/>
              </w:rPr>
            </w:pPr>
            <w:r w:rsidRPr="00CA67A3">
              <w:rPr>
                <w:rFonts w:eastAsia="Times New Roman" w:cstheme="minorHAnsi"/>
                <w:sz w:val="24"/>
                <w:szCs w:val="24"/>
                <w:lang w:eastAsia="ro-RO"/>
              </w:rPr>
              <w:t>Titlul proiectului:</w:t>
            </w:r>
          </w:p>
        </w:tc>
        <w:tc>
          <w:tcPr>
            <w:tcW w:w="2679" w:type="pct"/>
          </w:tcPr>
          <w:p w14:paraId="5ADD4A47" w14:textId="77777777" w:rsidR="005A0539" w:rsidRPr="00CA67A3" w:rsidRDefault="005A0539" w:rsidP="00F27CE5">
            <w:pPr>
              <w:jc w:val="right"/>
              <w:rPr>
                <w:rFonts w:eastAsia="Times New Roman" w:cstheme="minorHAnsi"/>
                <w:i/>
                <w:iCs/>
                <w:sz w:val="24"/>
                <w:szCs w:val="24"/>
                <w:lang w:eastAsia="ro-RO"/>
              </w:rPr>
            </w:pPr>
            <w:r w:rsidRPr="00CA67A3">
              <w:rPr>
                <w:rFonts w:eastAsia="Times New Roman" w:cstheme="minorHAnsi"/>
                <w:i/>
                <w:iCs/>
                <w:sz w:val="24"/>
                <w:szCs w:val="24"/>
                <w:lang w:eastAsia="ro-RO"/>
              </w:rPr>
              <w:t xml:space="preserve">conform contractului de </w:t>
            </w:r>
            <w:proofErr w:type="spellStart"/>
            <w:r w:rsidRPr="00CA67A3">
              <w:rPr>
                <w:rFonts w:eastAsia="Times New Roman" w:cstheme="minorHAnsi"/>
                <w:i/>
                <w:iCs/>
                <w:sz w:val="24"/>
                <w:szCs w:val="24"/>
                <w:lang w:eastAsia="ro-RO"/>
              </w:rPr>
              <w:t>finanţare</w:t>
            </w:r>
            <w:proofErr w:type="spellEnd"/>
          </w:p>
        </w:tc>
      </w:tr>
      <w:tr w:rsidR="005A0539" w:rsidRPr="00CA67A3" w14:paraId="52CAE066" w14:textId="77777777" w:rsidTr="00D03D53">
        <w:trPr>
          <w:trHeight w:val="360"/>
        </w:trPr>
        <w:tc>
          <w:tcPr>
            <w:tcW w:w="2321" w:type="pct"/>
          </w:tcPr>
          <w:p w14:paraId="6087CE63" w14:textId="77777777" w:rsidR="005A0539" w:rsidRPr="00CA67A3" w:rsidRDefault="005A0539" w:rsidP="00F27CE5">
            <w:pPr>
              <w:ind w:right="100"/>
              <w:rPr>
                <w:rFonts w:eastAsia="Times New Roman" w:cstheme="minorHAnsi"/>
                <w:sz w:val="24"/>
                <w:szCs w:val="24"/>
                <w:lang w:eastAsia="ro-RO"/>
              </w:rPr>
            </w:pPr>
            <w:r w:rsidRPr="00CA67A3">
              <w:rPr>
                <w:rFonts w:eastAsia="Times New Roman" w:cstheme="minorHAnsi"/>
                <w:sz w:val="24"/>
                <w:szCs w:val="24"/>
                <w:lang w:eastAsia="ro-RO"/>
              </w:rPr>
              <w:t>ID-ul proiectului:</w:t>
            </w:r>
          </w:p>
        </w:tc>
        <w:tc>
          <w:tcPr>
            <w:tcW w:w="2679" w:type="pct"/>
          </w:tcPr>
          <w:p w14:paraId="550598FC" w14:textId="77777777" w:rsidR="005A0539" w:rsidRPr="00CA67A3" w:rsidRDefault="005A0539" w:rsidP="00F27CE5">
            <w:pPr>
              <w:jc w:val="right"/>
              <w:rPr>
                <w:rFonts w:eastAsia="Times New Roman" w:cstheme="minorHAnsi"/>
                <w:i/>
                <w:iCs/>
                <w:sz w:val="24"/>
                <w:szCs w:val="24"/>
                <w:lang w:eastAsia="ro-RO"/>
              </w:rPr>
            </w:pPr>
            <w:r w:rsidRPr="00CA67A3">
              <w:rPr>
                <w:rFonts w:eastAsia="Times New Roman" w:cstheme="minorHAnsi"/>
                <w:i/>
                <w:iCs/>
                <w:sz w:val="24"/>
                <w:szCs w:val="24"/>
                <w:lang w:eastAsia="ro-RO"/>
              </w:rPr>
              <w:t xml:space="preserve">acordat de </w:t>
            </w:r>
            <w:proofErr w:type="spellStart"/>
            <w:r w:rsidRPr="00CA67A3">
              <w:rPr>
                <w:rFonts w:eastAsia="Times New Roman" w:cstheme="minorHAnsi"/>
                <w:i/>
                <w:iCs/>
                <w:sz w:val="24"/>
                <w:szCs w:val="24"/>
                <w:lang w:eastAsia="ro-RO"/>
              </w:rPr>
              <w:t>instituţia</w:t>
            </w:r>
            <w:proofErr w:type="spellEnd"/>
            <w:r w:rsidRPr="00CA67A3">
              <w:rPr>
                <w:rFonts w:eastAsia="Times New Roman" w:cstheme="minorHAnsi"/>
                <w:i/>
                <w:iCs/>
                <w:sz w:val="24"/>
                <w:szCs w:val="24"/>
                <w:lang w:eastAsia="ro-RO"/>
              </w:rPr>
              <w:t xml:space="preserve"> </w:t>
            </w:r>
            <w:proofErr w:type="spellStart"/>
            <w:r w:rsidRPr="00CA67A3">
              <w:rPr>
                <w:rFonts w:eastAsia="Times New Roman" w:cstheme="minorHAnsi"/>
                <w:i/>
                <w:iCs/>
                <w:sz w:val="24"/>
                <w:szCs w:val="24"/>
                <w:lang w:eastAsia="ro-RO"/>
              </w:rPr>
              <w:t>finanţatoare</w:t>
            </w:r>
            <w:proofErr w:type="spellEnd"/>
          </w:p>
        </w:tc>
      </w:tr>
      <w:tr w:rsidR="005A0539" w:rsidRPr="00CA67A3" w14:paraId="5443CC57" w14:textId="77777777" w:rsidTr="00D03D53">
        <w:trPr>
          <w:trHeight w:val="360"/>
        </w:trPr>
        <w:tc>
          <w:tcPr>
            <w:tcW w:w="2321" w:type="pct"/>
          </w:tcPr>
          <w:p w14:paraId="4C0F95A0" w14:textId="77777777" w:rsidR="005A0539" w:rsidRPr="00CA67A3" w:rsidRDefault="005A0539" w:rsidP="00F27CE5">
            <w:pPr>
              <w:ind w:right="100"/>
              <w:rPr>
                <w:rFonts w:eastAsia="Times New Roman" w:cstheme="minorHAnsi"/>
                <w:sz w:val="24"/>
                <w:szCs w:val="24"/>
                <w:lang w:eastAsia="ro-RO"/>
              </w:rPr>
            </w:pPr>
            <w:r w:rsidRPr="00CA67A3">
              <w:rPr>
                <w:rFonts w:eastAsia="Times New Roman" w:cstheme="minorHAnsi"/>
                <w:sz w:val="24"/>
                <w:szCs w:val="24"/>
                <w:lang w:eastAsia="ro-RO"/>
              </w:rPr>
              <w:t xml:space="preserve">Beneficiarul proiectului: </w:t>
            </w:r>
          </w:p>
        </w:tc>
        <w:tc>
          <w:tcPr>
            <w:tcW w:w="2679" w:type="pct"/>
          </w:tcPr>
          <w:p w14:paraId="0CEBFC89" w14:textId="77777777" w:rsidR="005A0539" w:rsidRPr="00CA67A3" w:rsidRDefault="005A0539" w:rsidP="00F27CE5">
            <w:pPr>
              <w:jc w:val="right"/>
              <w:rPr>
                <w:rFonts w:eastAsia="Times New Roman" w:cstheme="minorHAnsi"/>
                <w:i/>
                <w:iCs/>
                <w:sz w:val="24"/>
                <w:szCs w:val="24"/>
                <w:lang w:eastAsia="ro-RO"/>
              </w:rPr>
            </w:pPr>
            <w:r w:rsidRPr="00CA67A3">
              <w:rPr>
                <w:rFonts w:eastAsia="Times New Roman" w:cstheme="minorHAnsi"/>
                <w:i/>
                <w:iCs/>
                <w:sz w:val="24"/>
                <w:szCs w:val="24"/>
                <w:lang w:eastAsia="ro-RO"/>
              </w:rPr>
              <w:t>semnatarul contractului de finanțare</w:t>
            </w:r>
          </w:p>
        </w:tc>
      </w:tr>
      <w:tr w:rsidR="005A0539" w:rsidRPr="00CA67A3" w14:paraId="7C5BA59E" w14:textId="77777777" w:rsidTr="00D03D53">
        <w:trPr>
          <w:trHeight w:val="360"/>
        </w:trPr>
        <w:tc>
          <w:tcPr>
            <w:tcW w:w="2321" w:type="pct"/>
          </w:tcPr>
          <w:p w14:paraId="480304C4" w14:textId="1C9116AA" w:rsidR="005A0539" w:rsidRPr="00CA67A3" w:rsidRDefault="005A0539" w:rsidP="00F27CE5">
            <w:pPr>
              <w:ind w:right="100"/>
              <w:rPr>
                <w:rFonts w:eastAsia="Times New Roman" w:cstheme="minorHAnsi"/>
                <w:sz w:val="24"/>
                <w:szCs w:val="24"/>
                <w:lang w:eastAsia="ro-RO"/>
              </w:rPr>
            </w:pPr>
            <w:r w:rsidRPr="00CA67A3">
              <w:rPr>
                <w:rFonts w:eastAsia="Times New Roman" w:cstheme="minorHAnsi"/>
                <w:sz w:val="24"/>
                <w:szCs w:val="24"/>
                <w:lang w:eastAsia="ro-RO"/>
              </w:rPr>
              <w:t>Calitatea avută în cadrul proiectului</w:t>
            </w:r>
          </w:p>
        </w:tc>
        <w:tc>
          <w:tcPr>
            <w:tcW w:w="2679" w:type="pct"/>
          </w:tcPr>
          <w:p w14:paraId="36DAA0E8" w14:textId="77777777" w:rsidR="005A0539" w:rsidRPr="00CA67A3" w:rsidRDefault="005A0539" w:rsidP="00F27CE5">
            <w:pPr>
              <w:jc w:val="right"/>
              <w:rPr>
                <w:rFonts w:eastAsia="Times New Roman" w:cstheme="minorHAnsi"/>
                <w:i/>
                <w:iCs/>
                <w:sz w:val="24"/>
                <w:szCs w:val="24"/>
                <w:lang w:eastAsia="ro-RO"/>
              </w:rPr>
            </w:pPr>
            <w:r w:rsidRPr="00CA67A3">
              <w:rPr>
                <w:rFonts w:eastAsia="Times New Roman" w:cstheme="minorHAnsi"/>
                <w:i/>
                <w:iCs/>
                <w:sz w:val="24"/>
                <w:szCs w:val="24"/>
                <w:lang w:eastAsia="ro-RO"/>
              </w:rPr>
              <w:t>beneficiar unic / lider de parteneriat / partener</w:t>
            </w:r>
          </w:p>
        </w:tc>
      </w:tr>
      <w:tr w:rsidR="005A0539" w:rsidRPr="00CA67A3" w14:paraId="619597C5" w14:textId="77777777" w:rsidTr="00D03D53">
        <w:trPr>
          <w:trHeight w:val="360"/>
        </w:trPr>
        <w:tc>
          <w:tcPr>
            <w:tcW w:w="2321" w:type="pct"/>
          </w:tcPr>
          <w:p w14:paraId="62ED8739" w14:textId="77777777" w:rsidR="005A0539" w:rsidRPr="00CA67A3" w:rsidRDefault="005A0539" w:rsidP="00F27CE5">
            <w:pPr>
              <w:ind w:right="100"/>
              <w:rPr>
                <w:rFonts w:eastAsia="Times New Roman" w:cstheme="minorHAnsi"/>
                <w:sz w:val="24"/>
                <w:szCs w:val="24"/>
                <w:lang w:eastAsia="ro-RO"/>
              </w:rPr>
            </w:pPr>
            <w:r w:rsidRPr="00CA67A3">
              <w:rPr>
                <w:rFonts w:eastAsia="Times New Roman" w:cstheme="minorHAnsi"/>
                <w:sz w:val="24"/>
                <w:szCs w:val="24"/>
                <w:lang w:eastAsia="ro-RO"/>
              </w:rPr>
              <w:t>Stadiul implementării proiectului:</w:t>
            </w:r>
          </w:p>
        </w:tc>
        <w:tc>
          <w:tcPr>
            <w:tcW w:w="2679" w:type="pct"/>
          </w:tcPr>
          <w:p w14:paraId="4D69740B" w14:textId="77777777" w:rsidR="005A0539" w:rsidRPr="00CA67A3" w:rsidRDefault="005A0539" w:rsidP="00F27CE5">
            <w:pPr>
              <w:jc w:val="right"/>
              <w:rPr>
                <w:rFonts w:eastAsia="Times New Roman" w:cstheme="minorHAnsi"/>
                <w:i/>
                <w:sz w:val="24"/>
                <w:szCs w:val="24"/>
                <w:lang w:eastAsia="ro-RO"/>
              </w:rPr>
            </w:pPr>
            <w:r w:rsidRPr="00CA67A3">
              <w:rPr>
                <w:rFonts w:eastAsia="Times New Roman" w:cstheme="minorHAnsi"/>
                <w:i/>
                <w:sz w:val="24"/>
                <w:szCs w:val="24"/>
                <w:lang w:eastAsia="ro-RO"/>
              </w:rPr>
              <w:t>implementat sau în curs de implementare</w:t>
            </w:r>
          </w:p>
        </w:tc>
      </w:tr>
      <w:tr w:rsidR="005A0539" w:rsidRPr="00CA67A3" w14:paraId="247C2E23" w14:textId="77777777" w:rsidTr="00D03D53">
        <w:trPr>
          <w:trHeight w:val="360"/>
        </w:trPr>
        <w:tc>
          <w:tcPr>
            <w:tcW w:w="2321" w:type="pct"/>
          </w:tcPr>
          <w:p w14:paraId="42EC4F3C" w14:textId="77777777" w:rsidR="005A0539" w:rsidRPr="00CA67A3" w:rsidRDefault="005A0539" w:rsidP="00F27CE5">
            <w:pPr>
              <w:ind w:right="100"/>
              <w:rPr>
                <w:rFonts w:eastAsia="Times New Roman" w:cstheme="minorHAnsi"/>
                <w:sz w:val="24"/>
                <w:szCs w:val="24"/>
                <w:lang w:eastAsia="ro-RO"/>
              </w:rPr>
            </w:pPr>
            <w:r w:rsidRPr="00CA67A3">
              <w:rPr>
                <w:rFonts w:eastAsia="Times New Roman" w:cstheme="minorHAnsi"/>
                <w:sz w:val="24"/>
                <w:szCs w:val="24"/>
                <w:lang w:eastAsia="ro-RO"/>
              </w:rPr>
              <w:t>Data începerii proiectului – data finalizării (în cazul proiectelor finalizate):</w:t>
            </w:r>
          </w:p>
        </w:tc>
        <w:tc>
          <w:tcPr>
            <w:tcW w:w="2679" w:type="pct"/>
          </w:tcPr>
          <w:p w14:paraId="7EA8957F" w14:textId="77777777" w:rsidR="005A0539" w:rsidRPr="00CA67A3" w:rsidRDefault="005A0539" w:rsidP="00F27CE5">
            <w:pPr>
              <w:ind w:left="100"/>
              <w:jc w:val="right"/>
              <w:rPr>
                <w:rFonts w:eastAsia="Times New Roman" w:cstheme="minorHAnsi"/>
                <w:i/>
                <w:iCs/>
                <w:sz w:val="24"/>
                <w:szCs w:val="24"/>
                <w:lang w:eastAsia="ro-RO"/>
              </w:rPr>
            </w:pPr>
            <w:r w:rsidRPr="00CA67A3">
              <w:rPr>
                <w:rFonts w:eastAsia="Times New Roman" w:cstheme="minorHAnsi"/>
                <w:i/>
                <w:iCs/>
                <w:sz w:val="24"/>
                <w:szCs w:val="24"/>
                <w:lang w:eastAsia="ro-RO"/>
              </w:rPr>
              <w:t>conform contract de finanțare – raport final</w:t>
            </w:r>
          </w:p>
        </w:tc>
      </w:tr>
      <w:tr w:rsidR="005A0539" w:rsidRPr="00CA67A3" w14:paraId="74F5792A" w14:textId="77777777" w:rsidTr="00D03D53">
        <w:trPr>
          <w:trHeight w:val="360"/>
        </w:trPr>
        <w:tc>
          <w:tcPr>
            <w:tcW w:w="2321" w:type="pct"/>
          </w:tcPr>
          <w:p w14:paraId="4B02B813" w14:textId="15082CAE" w:rsidR="005A0539" w:rsidRPr="00CA67A3" w:rsidRDefault="005A0539" w:rsidP="00F27CE5">
            <w:pPr>
              <w:ind w:right="100"/>
              <w:rPr>
                <w:rFonts w:eastAsia="Times New Roman" w:cstheme="minorHAnsi"/>
                <w:sz w:val="24"/>
                <w:szCs w:val="24"/>
                <w:lang w:eastAsia="ro-RO"/>
              </w:rPr>
            </w:pPr>
            <w:r w:rsidRPr="00CA67A3">
              <w:rPr>
                <w:rFonts w:eastAsia="Times New Roman" w:cstheme="minorHAnsi"/>
                <w:sz w:val="24"/>
                <w:szCs w:val="24"/>
                <w:lang w:eastAsia="ro-RO"/>
              </w:rPr>
              <w:t xml:space="preserve">Obiectivul </w:t>
            </w:r>
            <w:r w:rsidR="0054117F" w:rsidRPr="00CA67A3">
              <w:rPr>
                <w:rFonts w:eastAsia="Times New Roman" w:cstheme="minorHAnsi"/>
                <w:sz w:val="24"/>
                <w:szCs w:val="24"/>
                <w:lang w:eastAsia="ro-RO"/>
              </w:rPr>
              <w:t xml:space="preserve">general al </w:t>
            </w:r>
            <w:r w:rsidRPr="00CA67A3">
              <w:rPr>
                <w:rFonts w:eastAsia="Times New Roman" w:cstheme="minorHAnsi"/>
                <w:sz w:val="24"/>
                <w:szCs w:val="24"/>
                <w:lang w:eastAsia="ro-RO"/>
              </w:rPr>
              <w:t>proiectului:</w:t>
            </w:r>
          </w:p>
        </w:tc>
        <w:tc>
          <w:tcPr>
            <w:tcW w:w="2679" w:type="pct"/>
          </w:tcPr>
          <w:p w14:paraId="425C960E" w14:textId="77777777" w:rsidR="005A0539" w:rsidRPr="00CA67A3" w:rsidRDefault="005A0539" w:rsidP="00F27CE5">
            <w:pPr>
              <w:ind w:left="100"/>
              <w:jc w:val="right"/>
              <w:rPr>
                <w:rFonts w:eastAsia="Times New Roman" w:cstheme="minorHAnsi"/>
                <w:i/>
                <w:iCs/>
                <w:sz w:val="24"/>
                <w:szCs w:val="24"/>
                <w:lang w:eastAsia="ro-RO"/>
              </w:rPr>
            </w:pPr>
            <w:r w:rsidRPr="00CA67A3">
              <w:rPr>
                <w:rFonts w:eastAsia="Times New Roman" w:cstheme="minorHAnsi"/>
                <w:i/>
                <w:iCs/>
                <w:sz w:val="24"/>
                <w:szCs w:val="24"/>
                <w:lang w:eastAsia="ro-RO"/>
              </w:rPr>
              <w:t>conform cererii de finanțare contractate</w:t>
            </w:r>
          </w:p>
        </w:tc>
      </w:tr>
      <w:tr w:rsidR="0054117F" w:rsidRPr="00CA67A3" w14:paraId="1D1756D4" w14:textId="77777777" w:rsidTr="00D03D53">
        <w:trPr>
          <w:trHeight w:val="360"/>
        </w:trPr>
        <w:tc>
          <w:tcPr>
            <w:tcW w:w="2321" w:type="pct"/>
          </w:tcPr>
          <w:p w14:paraId="026C00B9" w14:textId="3D1254E3" w:rsidR="0054117F" w:rsidRPr="00CA67A3" w:rsidRDefault="0054117F" w:rsidP="00F27CE5">
            <w:pPr>
              <w:ind w:right="100"/>
              <w:rPr>
                <w:rFonts w:eastAsia="Times New Roman" w:cstheme="minorHAnsi"/>
                <w:sz w:val="24"/>
                <w:szCs w:val="24"/>
                <w:lang w:eastAsia="ro-RO"/>
              </w:rPr>
            </w:pPr>
            <w:r w:rsidRPr="00CA67A3">
              <w:rPr>
                <w:rFonts w:eastAsia="Times New Roman" w:cstheme="minorHAnsi"/>
                <w:sz w:val="24"/>
                <w:szCs w:val="24"/>
                <w:lang w:eastAsia="ro-RO"/>
              </w:rPr>
              <w:t>Aria de implementare al proiectului:</w:t>
            </w:r>
          </w:p>
        </w:tc>
        <w:tc>
          <w:tcPr>
            <w:tcW w:w="2679" w:type="pct"/>
          </w:tcPr>
          <w:p w14:paraId="04647634" w14:textId="03C3D0E7" w:rsidR="0054117F" w:rsidRPr="00CA67A3" w:rsidRDefault="0054117F" w:rsidP="00F27CE5">
            <w:pPr>
              <w:ind w:left="100"/>
              <w:jc w:val="right"/>
              <w:rPr>
                <w:rFonts w:eastAsia="Times New Roman" w:cstheme="minorHAnsi"/>
                <w:i/>
                <w:iCs/>
                <w:sz w:val="24"/>
                <w:szCs w:val="24"/>
                <w:lang w:eastAsia="ro-RO"/>
              </w:rPr>
            </w:pPr>
            <w:r w:rsidRPr="00CA67A3">
              <w:rPr>
                <w:rFonts w:eastAsia="Times New Roman" w:cstheme="minorHAnsi"/>
                <w:i/>
                <w:iCs/>
                <w:sz w:val="24"/>
                <w:szCs w:val="24"/>
                <w:lang w:eastAsia="ro-RO"/>
              </w:rPr>
              <w:t xml:space="preserve">local / județean / regional / </w:t>
            </w:r>
            <w:proofErr w:type="spellStart"/>
            <w:r w:rsidRPr="00CA67A3">
              <w:rPr>
                <w:rFonts w:eastAsia="Times New Roman" w:cstheme="minorHAnsi"/>
                <w:i/>
                <w:iCs/>
                <w:sz w:val="24"/>
                <w:szCs w:val="24"/>
                <w:lang w:eastAsia="ro-RO"/>
              </w:rPr>
              <w:t>multi</w:t>
            </w:r>
            <w:proofErr w:type="spellEnd"/>
            <w:r w:rsidRPr="00CA67A3">
              <w:rPr>
                <w:rFonts w:eastAsia="Times New Roman" w:cstheme="minorHAnsi"/>
                <w:i/>
                <w:iCs/>
                <w:sz w:val="24"/>
                <w:szCs w:val="24"/>
                <w:lang w:eastAsia="ro-RO"/>
              </w:rPr>
              <w:t>-regional / național (toate regiunile de dezvoltare)</w:t>
            </w:r>
          </w:p>
        </w:tc>
      </w:tr>
      <w:tr w:rsidR="005A0539" w:rsidRPr="00CA67A3" w14:paraId="79530E88" w14:textId="77777777" w:rsidTr="00D03D53">
        <w:trPr>
          <w:trHeight w:val="360"/>
        </w:trPr>
        <w:tc>
          <w:tcPr>
            <w:tcW w:w="2321" w:type="pct"/>
          </w:tcPr>
          <w:p w14:paraId="0836378C" w14:textId="77777777" w:rsidR="005A0539" w:rsidRPr="00CA67A3" w:rsidRDefault="005A0539" w:rsidP="00F27CE5">
            <w:pPr>
              <w:ind w:right="100"/>
              <w:rPr>
                <w:rFonts w:eastAsia="Times New Roman" w:cstheme="minorHAnsi"/>
                <w:sz w:val="24"/>
                <w:szCs w:val="24"/>
                <w:lang w:eastAsia="ro-RO"/>
              </w:rPr>
            </w:pPr>
            <w:r w:rsidRPr="00CA67A3">
              <w:rPr>
                <w:rFonts w:eastAsia="Times New Roman" w:cstheme="minorHAnsi"/>
                <w:sz w:val="24"/>
                <w:szCs w:val="24"/>
                <w:lang w:eastAsia="ro-RO"/>
              </w:rPr>
              <w:t>Grup țintă:</w:t>
            </w:r>
          </w:p>
        </w:tc>
        <w:tc>
          <w:tcPr>
            <w:tcW w:w="2679" w:type="pct"/>
          </w:tcPr>
          <w:p w14:paraId="22FDAFEE" w14:textId="77777777" w:rsidR="005A0539" w:rsidRPr="00CA67A3" w:rsidRDefault="005A0539" w:rsidP="00F27CE5">
            <w:pPr>
              <w:ind w:left="100"/>
              <w:jc w:val="right"/>
              <w:rPr>
                <w:rFonts w:eastAsia="Times New Roman" w:cstheme="minorHAnsi"/>
                <w:i/>
                <w:iCs/>
                <w:sz w:val="24"/>
                <w:szCs w:val="24"/>
                <w:lang w:eastAsia="ro-RO"/>
              </w:rPr>
            </w:pPr>
            <w:r w:rsidRPr="00CA67A3">
              <w:rPr>
                <w:rFonts w:eastAsia="Times New Roman" w:cstheme="minorHAnsi"/>
                <w:i/>
                <w:iCs/>
                <w:sz w:val="24"/>
                <w:szCs w:val="24"/>
                <w:lang w:eastAsia="ro-RO"/>
              </w:rPr>
              <w:t>conform cererii de finanțare contractate</w:t>
            </w:r>
          </w:p>
        </w:tc>
      </w:tr>
      <w:tr w:rsidR="005A0539" w:rsidRPr="00CA67A3" w14:paraId="6D9A1040" w14:textId="77777777" w:rsidTr="00D03D53">
        <w:trPr>
          <w:trHeight w:val="360"/>
        </w:trPr>
        <w:tc>
          <w:tcPr>
            <w:tcW w:w="2321" w:type="pct"/>
          </w:tcPr>
          <w:p w14:paraId="026165C8" w14:textId="77777777" w:rsidR="005A0539" w:rsidRPr="00CA67A3" w:rsidRDefault="005A0539" w:rsidP="00F27CE5">
            <w:pPr>
              <w:ind w:right="100"/>
              <w:rPr>
                <w:rFonts w:eastAsia="Times New Roman" w:cstheme="minorHAnsi"/>
                <w:sz w:val="24"/>
                <w:szCs w:val="24"/>
                <w:lang w:eastAsia="ro-RO"/>
              </w:rPr>
            </w:pPr>
            <w:r w:rsidRPr="00CA67A3">
              <w:rPr>
                <w:rFonts w:eastAsia="Times New Roman" w:cstheme="minorHAnsi"/>
                <w:sz w:val="24"/>
                <w:szCs w:val="24"/>
                <w:lang w:eastAsia="ro-RO"/>
              </w:rPr>
              <w:t xml:space="preserve">Rezultatele </w:t>
            </w:r>
            <w:proofErr w:type="spellStart"/>
            <w:r w:rsidRPr="00CA67A3">
              <w:rPr>
                <w:rFonts w:eastAsia="Times New Roman" w:cstheme="minorHAnsi"/>
                <w:sz w:val="24"/>
                <w:szCs w:val="24"/>
                <w:lang w:eastAsia="ro-RO"/>
              </w:rPr>
              <w:t>parţiale</w:t>
            </w:r>
            <w:proofErr w:type="spellEnd"/>
            <w:r w:rsidRPr="00CA67A3">
              <w:rPr>
                <w:rFonts w:eastAsia="Times New Roman" w:cstheme="minorHAnsi"/>
                <w:sz w:val="24"/>
                <w:szCs w:val="24"/>
                <w:lang w:eastAsia="ro-RO"/>
              </w:rPr>
              <w:t xml:space="preserve"> / finale ale proiectului, livrabile:</w:t>
            </w:r>
          </w:p>
        </w:tc>
        <w:tc>
          <w:tcPr>
            <w:tcW w:w="2679" w:type="pct"/>
          </w:tcPr>
          <w:p w14:paraId="6D8A4C32" w14:textId="77777777" w:rsidR="005A0539" w:rsidRPr="00CA67A3" w:rsidRDefault="005A0539" w:rsidP="00F27CE5">
            <w:pPr>
              <w:ind w:left="100"/>
              <w:jc w:val="right"/>
              <w:rPr>
                <w:rFonts w:eastAsia="Times New Roman" w:cstheme="minorHAnsi"/>
                <w:i/>
                <w:iCs/>
                <w:sz w:val="24"/>
                <w:szCs w:val="24"/>
                <w:lang w:eastAsia="ro-RO"/>
              </w:rPr>
            </w:pPr>
            <w:r w:rsidRPr="00CA67A3">
              <w:rPr>
                <w:rFonts w:eastAsia="Times New Roman" w:cstheme="minorHAnsi"/>
                <w:i/>
                <w:iCs/>
                <w:sz w:val="24"/>
                <w:szCs w:val="24"/>
                <w:lang w:eastAsia="ro-RO"/>
              </w:rPr>
              <w:t>conform rapoartelor tehnice / cererilor de rambursare aprobate de finanțator</w:t>
            </w:r>
          </w:p>
        </w:tc>
      </w:tr>
      <w:tr w:rsidR="005A0539" w:rsidRPr="00CA67A3" w14:paraId="4DC4FCF8" w14:textId="77777777" w:rsidTr="00D03D53">
        <w:trPr>
          <w:trHeight w:val="360"/>
        </w:trPr>
        <w:tc>
          <w:tcPr>
            <w:tcW w:w="2321" w:type="pct"/>
          </w:tcPr>
          <w:p w14:paraId="4A6E625B" w14:textId="77777777" w:rsidR="005A0539" w:rsidRPr="00CA67A3" w:rsidRDefault="005A0539" w:rsidP="00F27CE5">
            <w:pPr>
              <w:ind w:right="100"/>
              <w:rPr>
                <w:rFonts w:eastAsia="Times New Roman" w:cstheme="minorHAnsi"/>
                <w:sz w:val="24"/>
                <w:szCs w:val="24"/>
                <w:lang w:eastAsia="ro-RO"/>
              </w:rPr>
            </w:pPr>
            <w:r w:rsidRPr="00CA67A3">
              <w:rPr>
                <w:rFonts w:eastAsia="Times New Roman" w:cstheme="minorHAnsi"/>
                <w:sz w:val="24"/>
                <w:szCs w:val="24"/>
                <w:lang w:eastAsia="ro-RO"/>
              </w:rPr>
              <w:t xml:space="preserve">Sursa de </w:t>
            </w:r>
            <w:proofErr w:type="spellStart"/>
            <w:r w:rsidRPr="00CA67A3">
              <w:rPr>
                <w:rFonts w:eastAsia="Times New Roman" w:cstheme="minorHAnsi"/>
                <w:sz w:val="24"/>
                <w:szCs w:val="24"/>
                <w:lang w:eastAsia="ro-RO"/>
              </w:rPr>
              <w:t>finanţare</w:t>
            </w:r>
            <w:proofErr w:type="spellEnd"/>
            <w:r w:rsidRPr="00CA67A3">
              <w:rPr>
                <w:rFonts w:eastAsia="Times New Roman" w:cstheme="minorHAnsi"/>
                <w:sz w:val="24"/>
                <w:szCs w:val="24"/>
                <w:lang w:eastAsia="ro-RO"/>
              </w:rPr>
              <w:t>:</w:t>
            </w:r>
          </w:p>
        </w:tc>
        <w:tc>
          <w:tcPr>
            <w:tcW w:w="2679" w:type="pct"/>
          </w:tcPr>
          <w:p w14:paraId="07C027AF" w14:textId="77777777" w:rsidR="005A0539" w:rsidRPr="00CA67A3" w:rsidRDefault="005A0539" w:rsidP="00F27CE5">
            <w:pPr>
              <w:ind w:left="100"/>
              <w:jc w:val="right"/>
              <w:rPr>
                <w:rFonts w:eastAsia="Times New Roman" w:cstheme="minorHAnsi"/>
                <w:i/>
                <w:iCs/>
                <w:sz w:val="24"/>
                <w:szCs w:val="24"/>
                <w:lang w:eastAsia="ro-RO"/>
              </w:rPr>
            </w:pPr>
            <w:r w:rsidRPr="00CA67A3">
              <w:rPr>
                <w:rFonts w:eastAsia="Times New Roman" w:cstheme="minorHAnsi"/>
                <w:i/>
                <w:iCs/>
                <w:sz w:val="24"/>
                <w:szCs w:val="24"/>
                <w:lang w:eastAsia="ro-RO"/>
              </w:rPr>
              <w:t xml:space="preserve">de ex: bugetul de stat, local, surse externe nerambursabile, surse externe rambursabile, etc.; </w:t>
            </w:r>
          </w:p>
          <w:p w14:paraId="71BF2A41" w14:textId="77777777" w:rsidR="005A0539" w:rsidRPr="00CA67A3" w:rsidRDefault="005A0539" w:rsidP="00F27CE5">
            <w:pPr>
              <w:ind w:left="100"/>
              <w:jc w:val="right"/>
              <w:rPr>
                <w:rFonts w:eastAsia="Times New Roman" w:cstheme="minorHAnsi"/>
                <w:i/>
                <w:iCs/>
                <w:sz w:val="24"/>
                <w:szCs w:val="24"/>
                <w:lang w:eastAsia="ro-RO"/>
              </w:rPr>
            </w:pPr>
            <w:r w:rsidRPr="00CA67A3">
              <w:rPr>
                <w:rFonts w:eastAsia="Times New Roman" w:cstheme="minorHAnsi"/>
                <w:i/>
                <w:iCs/>
                <w:sz w:val="24"/>
                <w:szCs w:val="24"/>
                <w:lang w:eastAsia="ro-RO"/>
              </w:rPr>
              <w:t>se va menționa Programul de finanțare</w:t>
            </w:r>
          </w:p>
        </w:tc>
      </w:tr>
      <w:tr w:rsidR="005A0539" w:rsidRPr="00CA67A3" w14:paraId="591704DE" w14:textId="77777777" w:rsidTr="00D03D53">
        <w:trPr>
          <w:trHeight w:val="360"/>
        </w:trPr>
        <w:tc>
          <w:tcPr>
            <w:tcW w:w="2321" w:type="pct"/>
          </w:tcPr>
          <w:p w14:paraId="19298B97" w14:textId="77777777" w:rsidR="005A0539" w:rsidRPr="00CA67A3" w:rsidRDefault="005A0539" w:rsidP="00F27CE5">
            <w:pPr>
              <w:ind w:right="100"/>
              <w:rPr>
                <w:rFonts w:eastAsia="Times New Roman" w:cstheme="minorHAnsi"/>
                <w:sz w:val="24"/>
                <w:szCs w:val="24"/>
                <w:lang w:eastAsia="ro-RO"/>
              </w:rPr>
            </w:pPr>
            <w:r w:rsidRPr="00CA67A3">
              <w:rPr>
                <w:rFonts w:eastAsia="Times New Roman" w:cstheme="minorHAnsi"/>
                <w:sz w:val="24"/>
                <w:szCs w:val="24"/>
                <w:lang w:eastAsia="ro-RO"/>
              </w:rPr>
              <w:t xml:space="preserve">Denumirea și coordonate de contact ale </w:t>
            </w:r>
            <w:proofErr w:type="spellStart"/>
            <w:r w:rsidRPr="00CA67A3">
              <w:rPr>
                <w:rFonts w:eastAsia="Times New Roman" w:cstheme="minorHAnsi"/>
                <w:sz w:val="24"/>
                <w:szCs w:val="24"/>
                <w:lang w:eastAsia="ro-RO"/>
              </w:rPr>
              <w:t>instituţiei</w:t>
            </w:r>
            <w:proofErr w:type="spellEnd"/>
            <w:r w:rsidRPr="00CA67A3">
              <w:rPr>
                <w:rFonts w:eastAsia="Times New Roman" w:cstheme="minorHAnsi"/>
                <w:sz w:val="24"/>
                <w:szCs w:val="24"/>
                <w:lang w:eastAsia="ro-RO"/>
              </w:rPr>
              <w:t xml:space="preserve"> </w:t>
            </w:r>
            <w:proofErr w:type="spellStart"/>
            <w:r w:rsidRPr="00CA67A3">
              <w:rPr>
                <w:rFonts w:eastAsia="Times New Roman" w:cstheme="minorHAnsi"/>
                <w:sz w:val="24"/>
                <w:szCs w:val="24"/>
                <w:lang w:eastAsia="ro-RO"/>
              </w:rPr>
              <w:t>finanţatoare</w:t>
            </w:r>
            <w:proofErr w:type="spellEnd"/>
            <w:r w:rsidRPr="00CA67A3">
              <w:rPr>
                <w:rFonts w:eastAsia="Times New Roman" w:cstheme="minorHAnsi"/>
                <w:sz w:val="24"/>
                <w:szCs w:val="24"/>
                <w:lang w:eastAsia="ro-RO"/>
              </w:rPr>
              <w:t xml:space="preserve">: </w:t>
            </w:r>
          </w:p>
        </w:tc>
        <w:tc>
          <w:tcPr>
            <w:tcW w:w="2679" w:type="pct"/>
          </w:tcPr>
          <w:p w14:paraId="69DCDCFF" w14:textId="77777777" w:rsidR="005A0539" w:rsidRPr="00CA67A3" w:rsidRDefault="005A0539" w:rsidP="00F27CE5">
            <w:pPr>
              <w:ind w:left="100"/>
              <w:jc w:val="right"/>
              <w:rPr>
                <w:rFonts w:eastAsia="Times New Roman" w:cstheme="minorHAnsi"/>
                <w:i/>
                <w:iCs/>
                <w:sz w:val="24"/>
                <w:szCs w:val="24"/>
                <w:lang w:eastAsia="ro-RO"/>
              </w:rPr>
            </w:pPr>
            <w:r w:rsidRPr="00CA67A3">
              <w:rPr>
                <w:rFonts w:eastAsia="Times New Roman" w:cstheme="minorHAnsi"/>
                <w:i/>
                <w:iCs/>
                <w:sz w:val="24"/>
                <w:szCs w:val="24"/>
                <w:lang w:eastAsia="ro-RO"/>
              </w:rPr>
              <w:t>conform contractului de finanțare</w:t>
            </w:r>
          </w:p>
        </w:tc>
      </w:tr>
      <w:tr w:rsidR="005A0539" w:rsidRPr="00CA67A3" w14:paraId="3E4BBDA1" w14:textId="77777777" w:rsidTr="00D03D53">
        <w:trPr>
          <w:trHeight w:val="360"/>
        </w:trPr>
        <w:tc>
          <w:tcPr>
            <w:tcW w:w="2321" w:type="pct"/>
          </w:tcPr>
          <w:p w14:paraId="63229781" w14:textId="77777777" w:rsidR="005A0539" w:rsidRPr="00CA67A3" w:rsidRDefault="005A0539" w:rsidP="00F27CE5">
            <w:pPr>
              <w:ind w:right="100"/>
              <w:rPr>
                <w:rFonts w:eastAsia="Times New Roman" w:cstheme="minorHAnsi"/>
                <w:sz w:val="24"/>
                <w:szCs w:val="24"/>
                <w:lang w:eastAsia="ro-RO"/>
              </w:rPr>
            </w:pPr>
            <w:r w:rsidRPr="00CA67A3">
              <w:rPr>
                <w:rFonts w:eastAsia="Times New Roman" w:cstheme="minorHAnsi"/>
                <w:sz w:val="24"/>
                <w:szCs w:val="24"/>
                <w:lang w:eastAsia="ro-RO"/>
              </w:rPr>
              <w:lastRenderedPageBreak/>
              <w:t xml:space="preserve">Valoarea totală a proiectului (euro, sumele contractate în lei vor fi convertite în euro conform cursului </w:t>
            </w:r>
            <w:proofErr w:type="spellStart"/>
            <w:r w:rsidRPr="00CA67A3">
              <w:rPr>
                <w:rFonts w:eastAsia="Times New Roman" w:cstheme="minorHAnsi"/>
                <w:sz w:val="24"/>
                <w:szCs w:val="24"/>
                <w:lang w:eastAsia="ro-RO"/>
              </w:rPr>
              <w:t>inforeuro</w:t>
            </w:r>
            <w:proofErr w:type="spellEnd"/>
            <w:r w:rsidRPr="00CA67A3">
              <w:rPr>
                <w:rFonts w:eastAsia="Times New Roman" w:cstheme="minorHAnsi"/>
                <w:sz w:val="24"/>
                <w:szCs w:val="24"/>
                <w:lang w:eastAsia="ro-RO"/>
              </w:rPr>
              <w:t xml:space="preserve"> din luna aprilie 2025*):</w:t>
            </w:r>
          </w:p>
        </w:tc>
        <w:tc>
          <w:tcPr>
            <w:tcW w:w="2679" w:type="pct"/>
          </w:tcPr>
          <w:p w14:paraId="411B2E6B" w14:textId="77777777" w:rsidR="005A0539" w:rsidRPr="00CA67A3" w:rsidRDefault="005A0539" w:rsidP="00F27CE5">
            <w:pPr>
              <w:ind w:left="100"/>
              <w:jc w:val="right"/>
              <w:rPr>
                <w:rFonts w:eastAsia="Times New Roman" w:cstheme="minorHAnsi"/>
                <w:i/>
                <w:iCs/>
                <w:sz w:val="24"/>
                <w:szCs w:val="24"/>
                <w:lang w:eastAsia="ro-RO"/>
              </w:rPr>
            </w:pPr>
            <w:r w:rsidRPr="00CA67A3">
              <w:rPr>
                <w:rFonts w:eastAsia="Times New Roman" w:cstheme="minorHAnsi"/>
                <w:i/>
                <w:iCs/>
                <w:sz w:val="24"/>
                <w:szCs w:val="24"/>
                <w:lang w:eastAsia="ro-RO"/>
              </w:rPr>
              <w:t>conform contract de finanțare (în caz de beneficiar unic sau lider de parteneriat)</w:t>
            </w:r>
          </w:p>
          <w:p w14:paraId="4AD090B1" w14:textId="77777777" w:rsidR="005A0539" w:rsidRPr="00CA67A3" w:rsidRDefault="005A0539" w:rsidP="00F27CE5">
            <w:pPr>
              <w:ind w:left="100"/>
              <w:jc w:val="right"/>
              <w:rPr>
                <w:rFonts w:eastAsia="Times New Roman" w:cstheme="minorHAnsi"/>
                <w:sz w:val="24"/>
                <w:szCs w:val="24"/>
                <w:lang w:eastAsia="ro-RO"/>
              </w:rPr>
            </w:pPr>
            <w:r w:rsidRPr="00CA67A3">
              <w:rPr>
                <w:rFonts w:eastAsia="Times New Roman" w:cstheme="minorHAnsi"/>
                <w:i/>
                <w:iCs/>
                <w:sz w:val="24"/>
                <w:szCs w:val="24"/>
                <w:lang w:eastAsia="ro-RO"/>
              </w:rPr>
              <w:t>conform sau acord de parteneriat (în caz de parteneriat)</w:t>
            </w:r>
          </w:p>
        </w:tc>
      </w:tr>
      <w:tr w:rsidR="005A0539" w:rsidRPr="00CA67A3" w14:paraId="5E9830E0" w14:textId="77777777" w:rsidTr="00D03D53">
        <w:trPr>
          <w:trHeight w:val="360"/>
        </w:trPr>
        <w:tc>
          <w:tcPr>
            <w:tcW w:w="2321" w:type="pct"/>
          </w:tcPr>
          <w:p w14:paraId="7AB68F78" w14:textId="77777777" w:rsidR="005A0539" w:rsidRPr="00CA67A3" w:rsidRDefault="005A0539" w:rsidP="00F27CE5">
            <w:pPr>
              <w:ind w:right="100"/>
              <w:rPr>
                <w:rFonts w:eastAsia="Times New Roman" w:cstheme="minorHAnsi"/>
                <w:sz w:val="24"/>
                <w:szCs w:val="24"/>
                <w:lang w:eastAsia="ro-RO"/>
              </w:rPr>
            </w:pPr>
            <w:r w:rsidRPr="00CA67A3">
              <w:rPr>
                <w:rFonts w:eastAsia="Times New Roman" w:cstheme="minorHAnsi"/>
                <w:sz w:val="24"/>
                <w:szCs w:val="24"/>
                <w:lang w:eastAsia="ro-RO"/>
              </w:rPr>
              <w:t xml:space="preserve">Valoarea angajată (cheltuită) în proiect  (euro, lei convertit  în euro conform cursului </w:t>
            </w:r>
            <w:proofErr w:type="spellStart"/>
            <w:r w:rsidRPr="00CA67A3">
              <w:rPr>
                <w:rFonts w:eastAsia="Times New Roman" w:cstheme="minorHAnsi"/>
                <w:sz w:val="24"/>
                <w:szCs w:val="24"/>
                <w:lang w:eastAsia="ro-RO"/>
              </w:rPr>
              <w:t>inforeuro</w:t>
            </w:r>
            <w:proofErr w:type="spellEnd"/>
            <w:r w:rsidRPr="00CA67A3">
              <w:rPr>
                <w:rFonts w:eastAsia="Times New Roman" w:cstheme="minorHAnsi"/>
                <w:sz w:val="24"/>
                <w:szCs w:val="24"/>
                <w:lang w:eastAsia="ro-RO"/>
              </w:rPr>
              <w:t xml:space="preserve"> din luna aprilie 2025):</w:t>
            </w:r>
          </w:p>
        </w:tc>
        <w:tc>
          <w:tcPr>
            <w:tcW w:w="2679" w:type="pct"/>
          </w:tcPr>
          <w:p w14:paraId="48AAE175" w14:textId="77777777" w:rsidR="005A0539" w:rsidRPr="00CA67A3" w:rsidRDefault="005A0539" w:rsidP="00F27CE5">
            <w:pPr>
              <w:ind w:left="100"/>
              <w:jc w:val="right"/>
              <w:rPr>
                <w:rFonts w:eastAsia="Times New Roman" w:cstheme="minorHAnsi"/>
                <w:i/>
                <w:iCs/>
                <w:sz w:val="24"/>
                <w:szCs w:val="24"/>
                <w:lang w:eastAsia="ro-RO"/>
              </w:rPr>
            </w:pPr>
            <w:r w:rsidRPr="00CA67A3">
              <w:rPr>
                <w:rFonts w:eastAsia="Times New Roman" w:cstheme="minorHAnsi"/>
                <w:i/>
                <w:iCs/>
                <w:sz w:val="24"/>
                <w:szCs w:val="24"/>
                <w:lang w:eastAsia="ro-RO"/>
              </w:rPr>
              <w:t>conform rapoartelor financiare / cererilor de rambursare aprobate de finanțator</w:t>
            </w:r>
          </w:p>
        </w:tc>
      </w:tr>
      <w:tr w:rsidR="005A0539" w:rsidRPr="00CA67A3" w14:paraId="00EBE7C5" w14:textId="77777777" w:rsidTr="00D03D53">
        <w:trPr>
          <w:trHeight w:val="360"/>
        </w:trPr>
        <w:tc>
          <w:tcPr>
            <w:tcW w:w="2321" w:type="pct"/>
          </w:tcPr>
          <w:p w14:paraId="0F97E662" w14:textId="77777777" w:rsidR="005A0539" w:rsidRPr="00CA67A3" w:rsidRDefault="005A0539" w:rsidP="00F27CE5">
            <w:pPr>
              <w:ind w:right="100"/>
              <w:rPr>
                <w:rFonts w:eastAsia="Times New Roman" w:cstheme="minorHAnsi"/>
                <w:sz w:val="24"/>
                <w:szCs w:val="24"/>
                <w:lang w:eastAsia="ro-RO"/>
              </w:rPr>
            </w:pPr>
            <w:r w:rsidRPr="00CA67A3">
              <w:rPr>
                <w:rFonts w:eastAsia="Times New Roman" w:cstheme="minorHAnsi"/>
                <w:sz w:val="24"/>
                <w:szCs w:val="24"/>
                <w:lang w:eastAsia="ro-RO"/>
              </w:rPr>
              <w:t xml:space="preserve">Valoare cofinanțare (euro, lei convertit  în euro conform cursului </w:t>
            </w:r>
            <w:proofErr w:type="spellStart"/>
            <w:r w:rsidRPr="00CA67A3">
              <w:rPr>
                <w:rFonts w:eastAsia="Times New Roman" w:cstheme="minorHAnsi"/>
                <w:sz w:val="24"/>
                <w:szCs w:val="24"/>
                <w:lang w:eastAsia="ro-RO"/>
              </w:rPr>
              <w:t>inforeuro</w:t>
            </w:r>
            <w:proofErr w:type="spellEnd"/>
            <w:r w:rsidRPr="00CA67A3">
              <w:rPr>
                <w:rFonts w:eastAsia="Times New Roman" w:cstheme="minorHAnsi"/>
                <w:sz w:val="24"/>
                <w:szCs w:val="24"/>
                <w:lang w:eastAsia="ro-RO"/>
              </w:rPr>
              <w:t xml:space="preserve"> din luna aprilie 2025):</w:t>
            </w:r>
          </w:p>
        </w:tc>
        <w:tc>
          <w:tcPr>
            <w:tcW w:w="2679" w:type="pct"/>
          </w:tcPr>
          <w:p w14:paraId="516DEB62" w14:textId="77777777" w:rsidR="005A0539" w:rsidRPr="00CA67A3" w:rsidRDefault="005A0539" w:rsidP="00F27CE5">
            <w:pPr>
              <w:ind w:left="100"/>
              <w:jc w:val="right"/>
              <w:rPr>
                <w:rFonts w:eastAsia="Times New Roman" w:cstheme="minorHAnsi"/>
                <w:i/>
                <w:iCs/>
                <w:sz w:val="24"/>
                <w:szCs w:val="24"/>
                <w:lang w:eastAsia="ro-RO"/>
              </w:rPr>
            </w:pPr>
            <w:r w:rsidRPr="00CA67A3">
              <w:rPr>
                <w:rFonts w:eastAsia="Times New Roman" w:cstheme="minorHAnsi"/>
                <w:i/>
                <w:iCs/>
                <w:sz w:val="24"/>
                <w:szCs w:val="24"/>
                <w:lang w:eastAsia="ro-RO"/>
              </w:rPr>
              <w:t>cofinanțarea organizației neguvernamentale la implementarea proiectului</w:t>
            </w:r>
          </w:p>
        </w:tc>
      </w:tr>
      <w:tr w:rsidR="005A0539" w:rsidRPr="00CA67A3" w14:paraId="6BD54785" w14:textId="77777777" w:rsidTr="00D03D53">
        <w:trPr>
          <w:trHeight w:val="360"/>
        </w:trPr>
        <w:tc>
          <w:tcPr>
            <w:tcW w:w="2321" w:type="pct"/>
          </w:tcPr>
          <w:p w14:paraId="752729E2" w14:textId="77777777" w:rsidR="005A0539" w:rsidRPr="00CA67A3" w:rsidRDefault="005A0539" w:rsidP="00F27CE5">
            <w:pPr>
              <w:ind w:right="100"/>
              <w:rPr>
                <w:rFonts w:eastAsia="Times New Roman" w:cstheme="minorHAnsi"/>
                <w:sz w:val="24"/>
                <w:szCs w:val="24"/>
                <w:lang w:eastAsia="ro-RO"/>
              </w:rPr>
            </w:pPr>
            <w:r w:rsidRPr="00CA67A3">
              <w:rPr>
                <w:rFonts w:eastAsia="Times New Roman" w:cstheme="minorHAnsi"/>
                <w:sz w:val="24"/>
                <w:szCs w:val="24"/>
                <w:lang w:eastAsia="ro-RO"/>
              </w:rPr>
              <w:t>Apariții online despre proiect:</w:t>
            </w:r>
          </w:p>
        </w:tc>
        <w:tc>
          <w:tcPr>
            <w:tcW w:w="2679" w:type="pct"/>
          </w:tcPr>
          <w:p w14:paraId="7A7EC194" w14:textId="77777777" w:rsidR="005A0539" w:rsidRPr="00CA67A3" w:rsidRDefault="005A0539" w:rsidP="00F27CE5">
            <w:pPr>
              <w:ind w:left="100"/>
              <w:jc w:val="right"/>
              <w:rPr>
                <w:rFonts w:eastAsia="Times New Roman" w:cstheme="minorHAnsi"/>
                <w:i/>
                <w:iCs/>
                <w:sz w:val="24"/>
                <w:szCs w:val="24"/>
                <w:lang w:eastAsia="ro-RO"/>
              </w:rPr>
            </w:pPr>
            <w:r w:rsidRPr="00CA67A3">
              <w:rPr>
                <w:rFonts w:eastAsia="Times New Roman" w:cstheme="minorHAnsi"/>
                <w:i/>
                <w:iCs/>
                <w:sz w:val="24"/>
                <w:szCs w:val="24"/>
                <w:lang w:eastAsia="ro-RO"/>
              </w:rPr>
              <w:t xml:space="preserve">de ex: pagina web dedicată a proiectului, </w:t>
            </w:r>
            <w:proofErr w:type="spellStart"/>
            <w:r w:rsidRPr="00CA67A3">
              <w:rPr>
                <w:rFonts w:eastAsia="Times New Roman" w:cstheme="minorHAnsi"/>
                <w:i/>
                <w:iCs/>
                <w:sz w:val="24"/>
                <w:szCs w:val="24"/>
                <w:lang w:eastAsia="ro-RO"/>
              </w:rPr>
              <w:t>subpagina</w:t>
            </w:r>
            <w:proofErr w:type="spellEnd"/>
            <w:r w:rsidRPr="00CA67A3">
              <w:rPr>
                <w:rFonts w:eastAsia="Times New Roman" w:cstheme="minorHAnsi"/>
                <w:i/>
                <w:iCs/>
                <w:sz w:val="24"/>
                <w:szCs w:val="24"/>
                <w:lang w:eastAsia="ro-RO"/>
              </w:rPr>
              <w:t xml:space="preserve"> web pe pagina organizației, apariții social media</w:t>
            </w:r>
          </w:p>
        </w:tc>
      </w:tr>
    </w:tbl>
    <w:p w14:paraId="7025A3C9" w14:textId="77777777" w:rsidR="005A0539" w:rsidRPr="00CA67A3" w:rsidRDefault="005A0539" w:rsidP="005A0539">
      <w:pPr>
        <w:spacing w:after="0" w:line="240" w:lineRule="auto"/>
        <w:jc w:val="right"/>
        <w:rPr>
          <w:rFonts w:cstheme="minorHAnsi"/>
          <w:i/>
          <w:iCs/>
          <w:sz w:val="18"/>
          <w:szCs w:val="18"/>
        </w:rPr>
      </w:pPr>
      <w:r w:rsidRPr="00CA67A3">
        <w:rPr>
          <w:rFonts w:cstheme="minorHAnsi"/>
          <w:sz w:val="24"/>
          <w:szCs w:val="24"/>
        </w:rPr>
        <w:t>*</w:t>
      </w:r>
      <w:r w:rsidRPr="00CA67A3">
        <w:rPr>
          <w:rFonts w:cstheme="minorHAnsi"/>
          <w:sz w:val="18"/>
          <w:szCs w:val="18"/>
        </w:rPr>
        <w:t>(</w:t>
      </w:r>
      <w:hyperlink r:id="rId9" w:history="1">
        <w:r w:rsidRPr="00CA67A3">
          <w:rPr>
            <w:rStyle w:val="Hyperlink"/>
            <w:rFonts w:cstheme="minorHAnsi"/>
            <w:color w:val="auto"/>
            <w:sz w:val="18"/>
            <w:szCs w:val="18"/>
            <w:u w:val="none"/>
          </w:rPr>
          <w:t>https://commission.europa.eu/funding-tenders/procedures-guidelines-tenders/information-contractors-and-beneficiaries/exchange-rate-inforeuro_ro</w:t>
        </w:r>
      </w:hyperlink>
      <w:r w:rsidRPr="00CA67A3">
        <w:rPr>
          <w:rFonts w:cstheme="minorHAnsi"/>
          <w:i/>
          <w:iCs/>
          <w:sz w:val="18"/>
          <w:szCs w:val="18"/>
        </w:rPr>
        <w:t>)</w:t>
      </w:r>
    </w:p>
    <w:p w14:paraId="45017E6E" w14:textId="4E17D905" w:rsidR="0054117F" w:rsidRPr="00CA67A3" w:rsidRDefault="0054117F" w:rsidP="0054117F">
      <w:pPr>
        <w:spacing w:after="0" w:line="240" w:lineRule="auto"/>
        <w:ind w:left="720"/>
        <w:jc w:val="right"/>
        <w:rPr>
          <w:rFonts w:eastAsia="Times New Roman" w:cstheme="minorHAnsi"/>
          <w:i/>
          <w:iCs/>
          <w:sz w:val="24"/>
          <w:szCs w:val="24"/>
          <w:lang w:eastAsia="en-GB"/>
        </w:rPr>
      </w:pPr>
      <w:proofErr w:type="spellStart"/>
      <w:r w:rsidRPr="00CA67A3">
        <w:rPr>
          <w:rFonts w:eastAsia="Times New Roman" w:cstheme="minorHAnsi"/>
          <w:i/>
          <w:iCs/>
          <w:sz w:val="24"/>
          <w:szCs w:val="24"/>
          <w:lang w:eastAsia="en-GB"/>
        </w:rPr>
        <w:t>Aplicantul</w:t>
      </w:r>
      <w:proofErr w:type="spellEnd"/>
      <w:r w:rsidRPr="00CA67A3">
        <w:rPr>
          <w:rFonts w:eastAsia="Times New Roman" w:cstheme="minorHAnsi"/>
          <w:i/>
          <w:iCs/>
          <w:sz w:val="24"/>
          <w:szCs w:val="24"/>
          <w:lang w:eastAsia="en-GB"/>
        </w:rPr>
        <w:t xml:space="preserve"> poate anexa </w:t>
      </w:r>
      <w:r w:rsidR="00FE3EB1" w:rsidRPr="00CA67A3">
        <w:rPr>
          <w:rFonts w:eastAsia="Times New Roman" w:cstheme="minorHAnsi"/>
          <w:i/>
          <w:iCs/>
          <w:sz w:val="24"/>
          <w:szCs w:val="24"/>
          <w:lang w:eastAsia="en-GB"/>
        </w:rPr>
        <w:t xml:space="preserve">Fișei partenerului </w:t>
      </w:r>
      <w:r w:rsidRPr="00CA67A3">
        <w:rPr>
          <w:rFonts w:eastAsia="Times New Roman" w:cstheme="minorHAnsi"/>
          <w:i/>
          <w:iCs/>
          <w:sz w:val="24"/>
          <w:szCs w:val="24"/>
          <w:lang w:eastAsia="en-GB"/>
        </w:rPr>
        <w:t xml:space="preserve">documente </w:t>
      </w:r>
      <w:proofErr w:type="spellStart"/>
      <w:r w:rsidRPr="00CA67A3">
        <w:rPr>
          <w:rFonts w:eastAsia="Times New Roman" w:cstheme="minorHAnsi"/>
          <w:i/>
          <w:iCs/>
          <w:sz w:val="24"/>
          <w:szCs w:val="24"/>
          <w:lang w:eastAsia="en-GB"/>
        </w:rPr>
        <w:t>relevente</w:t>
      </w:r>
      <w:proofErr w:type="spellEnd"/>
      <w:r w:rsidRPr="00CA67A3">
        <w:rPr>
          <w:rFonts w:eastAsia="Times New Roman" w:cstheme="minorHAnsi"/>
          <w:i/>
          <w:iCs/>
          <w:sz w:val="24"/>
          <w:szCs w:val="24"/>
          <w:lang w:eastAsia="en-GB"/>
        </w:rPr>
        <w:t xml:space="preserve"> care pot susține cele descrise.</w:t>
      </w:r>
    </w:p>
    <w:p w14:paraId="1C74D8B0" w14:textId="77777777" w:rsidR="0054117F" w:rsidRPr="00CA67A3" w:rsidRDefault="0054117F" w:rsidP="005A0539">
      <w:pPr>
        <w:autoSpaceDE w:val="0"/>
        <w:autoSpaceDN w:val="0"/>
        <w:adjustRightInd w:val="0"/>
        <w:spacing w:after="0" w:line="240" w:lineRule="auto"/>
        <w:jc w:val="both"/>
        <w:rPr>
          <w:rFonts w:cstheme="minorHAnsi"/>
          <w:sz w:val="24"/>
          <w:szCs w:val="24"/>
        </w:rPr>
      </w:pPr>
    </w:p>
    <w:p w14:paraId="6F095A91" w14:textId="01419638" w:rsidR="005A0539" w:rsidRPr="00CA67A3" w:rsidRDefault="005A0539" w:rsidP="005A0539">
      <w:pPr>
        <w:autoSpaceDE w:val="0"/>
        <w:autoSpaceDN w:val="0"/>
        <w:adjustRightInd w:val="0"/>
        <w:spacing w:after="0" w:line="240" w:lineRule="auto"/>
        <w:jc w:val="both"/>
        <w:rPr>
          <w:rFonts w:cstheme="minorHAnsi"/>
          <w:sz w:val="24"/>
          <w:szCs w:val="24"/>
        </w:rPr>
      </w:pPr>
      <w:proofErr w:type="spellStart"/>
      <w:r w:rsidRPr="00CA67A3">
        <w:rPr>
          <w:rFonts w:cstheme="minorHAnsi"/>
          <w:sz w:val="24"/>
          <w:szCs w:val="24"/>
        </w:rPr>
        <w:t>Informaţiile</w:t>
      </w:r>
      <w:proofErr w:type="spellEnd"/>
      <w:r w:rsidRPr="00CA67A3">
        <w:rPr>
          <w:rFonts w:cstheme="minorHAnsi"/>
          <w:sz w:val="24"/>
          <w:szCs w:val="24"/>
        </w:rPr>
        <w:t xml:space="preserve"> furnizate se consideră a fi conforme cu realitatea și asumate pe propria răspundere de reprezentantul legal</w:t>
      </w:r>
      <w:r w:rsidR="00F315F4">
        <w:rPr>
          <w:rFonts w:cstheme="minorHAnsi"/>
          <w:sz w:val="24"/>
          <w:szCs w:val="24"/>
        </w:rPr>
        <w:t xml:space="preserve"> / persoană împuternicită.</w:t>
      </w:r>
    </w:p>
    <w:p w14:paraId="27F54455" w14:textId="77777777" w:rsidR="00F315F4" w:rsidRDefault="00F315F4" w:rsidP="005A0539">
      <w:pPr>
        <w:spacing w:after="0" w:line="360" w:lineRule="auto"/>
        <w:jc w:val="both"/>
        <w:rPr>
          <w:rFonts w:cstheme="minorHAnsi"/>
          <w:sz w:val="24"/>
          <w:szCs w:val="24"/>
        </w:rPr>
      </w:pPr>
    </w:p>
    <w:p w14:paraId="54E452F4" w14:textId="4131A0DE" w:rsidR="005A0539" w:rsidRPr="00CA67A3" w:rsidRDefault="005A0539" w:rsidP="005A0539">
      <w:pPr>
        <w:spacing w:after="0" w:line="360" w:lineRule="auto"/>
        <w:jc w:val="both"/>
        <w:rPr>
          <w:rFonts w:cstheme="minorHAnsi"/>
          <w:sz w:val="24"/>
          <w:szCs w:val="24"/>
        </w:rPr>
      </w:pPr>
      <w:r w:rsidRPr="00CA67A3">
        <w:rPr>
          <w:rFonts w:cstheme="minorHAnsi"/>
          <w:sz w:val="24"/>
          <w:szCs w:val="24"/>
        </w:rPr>
        <w:t xml:space="preserve">Data, </w:t>
      </w:r>
      <w:r w:rsidRPr="00CA67A3">
        <w:rPr>
          <w:rFonts w:cstheme="minorHAnsi"/>
          <w:sz w:val="24"/>
          <w:szCs w:val="24"/>
        </w:rPr>
        <w:tab/>
      </w:r>
      <w:r w:rsidRPr="00CA67A3">
        <w:rPr>
          <w:rFonts w:cstheme="minorHAnsi"/>
          <w:sz w:val="24"/>
          <w:szCs w:val="24"/>
        </w:rPr>
        <w:tab/>
      </w:r>
      <w:r w:rsidRPr="00CA67A3">
        <w:rPr>
          <w:rFonts w:cstheme="minorHAnsi"/>
          <w:sz w:val="24"/>
          <w:szCs w:val="24"/>
        </w:rPr>
        <w:tab/>
      </w:r>
      <w:r w:rsidRPr="00CA67A3">
        <w:rPr>
          <w:rFonts w:cstheme="minorHAnsi"/>
          <w:sz w:val="24"/>
          <w:szCs w:val="24"/>
        </w:rPr>
        <w:tab/>
        <w:t>Numele, prenumele, funcția și semnătura reprezentantului legal</w:t>
      </w:r>
    </w:p>
    <w:p w14:paraId="72979E51" w14:textId="77777777" w:rsidR="00D03D53" w:rsidRPr="00CA67A3" w:rsidRDefault="00D03D53" w:rsidP="00C0109B">
      <w:pPr>
        <w:spacing w:after="0" w:line="360" w:lineRule="auto"/>
        <w:jc w:val="right"/>
        <w:rPr>
          <w:rFonts w:cstheme="minorHAnsi"/>
          <w:b/>
          <w:bCs/>
          <w:sz w:val="24"/>
          <w:szCs w:val="24"/>
        </w:rPr>
      </w:pPr>
    </w:p>
    <w:p w14:paraId="5B379123" w14:textId="77777777" w:rsidR="00741B7B" w:rsidRDefault="00741B7B" w:rsidP="00C0109B">
      <w:pPr>
        <w:spacing w:after="0" w:line="360" w:lineRule="auto"/>
        <w:jc w:val="right"/>
        <w:rPr>
          <w:rFonts w:cstheme="minorHAnsi"/>
          <w:b/>
          <w:bCs/>
          <w:sz w:val="24"/>
          <w:szCs w:val="24"/>
        </w:rPr>
      </w:pPr>
    </w:p>
    <w:p w14:paraId="1453F833" w14:textId="77777777" w:rsidR="00B53542" w:rsidRDefault="00B53542" w:rsidP="00C0109B">
      <w:pPr>
        <w:spacing w:after="0" w:line="360" w:lineRule="auto"/>
        <w:jc w:val="right"/>
        <w:rPr>
          <w:rFonts w:cstheme="minorHAnsi"/>
          <w:b/>
          <w:bCs/>
          <w:sz w:val="24"/>
          <w:szCs w:val="24"/>
        </w:rPr>
      </w:pPr>
    </w:p>
    <w:p w14:paraId="72A9267B" w14:textId="77777777" w:rsidR="00B53542" w:rsidRDefault="00B53542" w:rsidP="00C0109B">
      <w:pPr>
        <w:spacing w:after="0" w:line="360" w:lineRule="auto"/>
        <w:jc w:val="right"/>
        <w:rPr>
          <w:rFonts w:cstheme="minorHAnsi"/>
          <w:b/>
          <w:bCs/>
          <w:sz w:val="24"/>
          <w:szCs w:val="24"/>
        </w:rPr>
      </w:pPr>
    </w:p>
    <w:p w14:paraId="6015B5DE" w14:textId="77777777" w:rsidR="00B53542" w:rsidRDefault="00B53542" w:rsidP="00C0109B">
      <w:pPr>
        <w:spacing w:after="0" w:line="360" w:lineRule="auto"/>
        <w:jc w:val="right"/>
        <w:rPr>
          <w:rFonts w:cstheme="minorHAnsi"/>
          <w:b/>
          <w:bCs/>
          <w:sz w:val="24"/>
          <w:szCs w:val="24"/>
        </w:rPr>
      </w:pPr>
    </w:p>
    <w:p w14:paraId="58DD8F1A" w14:textId="77777777" w:rsidR="00B53542" w:rsidRDefault="00B53542" w:rsidP="00C0109B">
      <w:pPr>
        <w:spacing w:after="0" w:line="360" w:lineRule="auto"/>
        <w:jc w:val="right"/>
        <w:rPr>
          <w:rFonts w:cstheme="minorHAnsi"/>
          <w:b/>
          <w:bCs/>
          <w:sz w:val="24"/>
          <w:szCs w:val="24"/>
        </w:rPr>
      </w:pPr>
    </w:p>
    <w:p w14:paraId="797C24BE" w14:textId="77777777" w:rsidR="00B53542" w:rsidRDefault="00B53542" w:rsidP="00C0109B">
      <w:pPr>
        <w:spacing w:after="0" w:line="360" w:lineRule="auto"/>
        <w:jc w:val="right"/>
        <w:rPr>
          <w:rFonts w:cstheme="minorHAnsi"/>
          <w:b/>
          <w:bCs/>
          <w:sz w:val="24"/>
          <w:szCs w:val="24"/>
        </w:rPr>
      </w:pPr>
    </w:p>
    <w:p w14:paraId="07734D06" w14:textId="77777777" w:rsidR="00B53542" w:rsidRDefault="00B53542" w:rsidP="00C0109B">
      <w:pPr>
        <w:spacing w:after="0" w:line="360" w:lineRule="auto"/>
        <w:jc w:val="right"/>
        <w:rPr>
          <w:rFonts w:cstheme="minorHAnsi"/>
          <w:b/>
          <w:bCs/>
          <w:sz w:val="24"/>
          <w:szCs w:val="24"/>
        </w:rPr>
      </w:pPr>
    </w:p>
    <w:p w14:paraId="602A28D5" w14:textId="77777777" w:rsidR="00B53542" w:rsidRDefault="00B53542" w:rsidP="00C0109B">
      <w:pPr>
        <w:spacing w:after="0" w:line="360" w:lineRule="auto"/>
        <w:jc w:val="right"/>
        <w:rPr>
          <w:rFonts w:cstheme="minorHAnsi"/>
          <w:b/>
          <w:bCs/>
          <w:sz w:val="24"/>
          <w:szCs w:val="24"/>
        </w:rPr>
      </w:pPr>
    </w:p>
    <w:p w14:paraId="18C7E88D" w14:textId="77777777" w:rsidR="00B53542" w:rsidRDefault="00B53542" w:rsidP="00C0109B">
      <w:pPr>
        <w:spacing w:after="0" w:line="360" w:lineRule="auto"/>
        <w:jc w:val="right"/>
        <w:rPr>
          <w:rFonts w:cstheme="minorHAnsi"/>
          <w:b/>
          <w:bCs/>
          <w:sz w:val="24"/>
          <w:szCs w:val="24"/>
        </w:rPr>
      </w:pPr>
    </w:p>
    <w:p w14:paraId="22B327D6" w14:textId="77777777" w:rsidR="00B53542" w:rsidRDefault="00B53542" w:rsidP="00C0109B">
      <w:pPr>
        <w:spacing w:after="0" w:line="360" w:lineRule="auto"/>
        <w:jc w:val="right"/>
        <w:rPr>
          <w:rFonts w:cstheme="minorHAnsi"/>
          <w:b/>
          <w:bCs/>
          <w:sz w:val="24"/>
          <w:szCs w:val="24"/>
        </w:rPr>
      </w:pPr>
    </w:p>
    <w:p w14:paraId="3B4AA32C" w14:textId="77777777" w:rsidR="00B53542" w:rsidRDefault="00B53542" w:rsidP="00C0109B">
      <w:pPr>
        <w:spacing w:after="0" w:line="360" w:lineRule="auto"/>
        <w:jc w:val="right"/>
        <w:rPr>
          <w:rFonts w:cstheme="minorHAnsi"/>
          <w:b/>
          <w:bCs/>
          <w:sz w:val="24"/>
          <w:szCs w:val="24"/>
        </w:rPr>
      </w:pPr>
    </w:p>
    <w:p w14:paraId="16CB9128" w14:textId="77777777" w:rsidR="00B53542" w:rsidRDefault="00B53542" w:rsidP="00C0109B">
      <w:pPr>
        <w:spacing w:after="0" w:line="360" w:lineRule="auto"/>
        <w:jc w:val="right"/>
        <w:rPr>
          <w:rFonts w:cstheme="minorHAnsi"/>
          <w:b/>
          <w:bCs/>
          <w:sz w:val="24"/>
          <w:szCs w:val="24"/>
        </w:rPr>
      </w:pPr>
    </w:p>
    <w:p w14:paraId="31E19A98" w14:textId="77777777" w:rsidR="00B53542" w:rsidRDefault="00B53542" w:rsidP="00980DE7">
      <w:pPr>
        <w:spacing w:after="0" w:line="360" w:lineRule="auto"/>
        <w:rPr>
          <w:rFonts w:cstheme="minorHAnsi"/>
          <w:b/>
          <w:bCs/>
          <w:sz w:val="24"/>
          <w:szCs w:val="24"/>
        </w:rPr>
      </w:pPr>
    </w:p>
    <w:p w14:paraId="5BFA6351" w14:textId="77777777" w:rsidR="00B53542" w:rsidRPr="00CA67A3" w:rsidRDefault="00B53542" w:rsidP="00C0109B">
      <w:pPr>
        <w:spacing w:after="0" w:line="360" w:lineRule="auto"/>
        <w:jc w:val="right"/>
        <w:rPr>
          <w:rFonts w:cstheme="minorHAnsi"/>
          <w:b/>
          <w:bCs/>
          <w:sz w:val="24"/>
          <w:szCs w:val="24"/>
        </w:rPr>
      </w:pPr>
    </w:p>
    <w:p w14:paraId="0C26DA22" w14:textId="77777777" w:rsidR="00DF383E" w:rsidRPr="00CA67A3" w:rsidRDefault="00DF383E" w:rsidP="00DF383E">
      <w:pPr>
        <w:spacing w:after="0" w:line="360" w:lineRule="auto"/>
        <w:jc w:val="right"/>
        <w:rPr>
          <w:rFonts w:cstheme="minorHAnsi"/>
          <w:b/>
          <w:bCs/>
          <w:sz w:val="24"/>
          <w:szCs w:val="24"/>
        </w:rPr>
      </w:pPr>
      <w:r w:rsidRPr="00CA67A3">
        <w:rPr>
          <w:rFonts w:cstheme="minorHAnsi"/>
          <w:b/>
          <w:bCs/>
          <w:sz w:val="24"/>
          <w:szCs w:val="24"/>
        </w:rPr>
        <w:t>Anexa nr. 3</w:t>
      </w:r>
    </w:p>
    <w:p w14:paraId="5B95FFB0" w14:textId="77777777" w:rsidR="00A703E8" w:rsidRDefault="00A703E8" w:rsidP="00A703E8">
      <w:pPr>
        <w:spacing w:after="0" w:line="240" w:lineRule="auto"/>
        <w:jc w:val="center"/>
        <w:rPr>
          <w:rFonts w:cstheme="minorHAnsi"/>
          <w:sz w:val="24"/>
          <w:szCs w:val="24"/>
        </w:rPr>
      </w:pPr>
    </w:p>
    <w:p w14:paraId="247EE492" w14:textId="77777777" w:rsidR="00A703E8" w:rsidRPr="00DF383E" w:rsidRDefault="00A703E8" w:rsidP="00A703E8">
      <w:pPr>
        <w:spacing w:after="0" w:line="240" w:lineRule="auto"/>
        <w:jc w:val="center"/>
        <w:rPr>
          <w:rFonts w:cstheme="minorHAnsi"/>
          <w:b/>
          <w:bCs/>
          <w:sz w:val="28"/>
          <w:szCs w:val="28"/>
        </w:rPr>
      </w:pPr>
      <w:r w:rsidRPr="00DF383E">
        <w:rPr>
          <w:rFonts w:cstheme="minorHAnsi"/>
          <w:b/>
          <w:bCs/>
          <w:sz w:val="28"/>
          <w:szCs w:val="28"/>
        </w:rPr>
        <w:t>DECLARAŢIE DE EXCLUSIVITATE ŞI DISPONIBILITATE</w:t>
      </w:r>
    </w:p>
    <w:p w14:paraId="0E82D4C1" w14:textId="77777777" w:rsidR="00A703E8" w:rsidRDefault="00A703E8" w:rsidP="00DF383E">
      <w:pPr>
        <w:spacing w:after="0" w:line="240" w:lineRule="auto"/>
        <w:ind w:left="567" w:right="260"/>
        <w:jc w:val="both"/>
        <w:rPr>
          <w:rFonts w:cstheme="minorHAnsi"/>
          <w:sz w:val="24"/>
          <w:szCs w:val="24"/>
        </w:rPr>
      </w:pPr>
    </w:p>
    <w:p w14:paraId="50BDAB81" w14:textId="4E1220C6" w:rsidR="00A703E8" w:rsidRDefault="00A703E8" w:rsidP="00DF383E">
      <w:pPr>
        <w:spacing w:after="0" w:line="240" w:lineRule="auto"/>
        <w:ind w:left="567" w:right="260"/>
        <w:jc w:val="both"/>
        <w:rPr>
          <w:rFonts w:cstheme="minorHAnsi"/>
          <w:sz w:val="24"/>
          <w:szCs w:val="24"/>
        </w:rPr>
      </w:pPr>
      <w:r w:rsidRPr="00A70375">
        <w:rPr>
          <w:rFonts w:cstheme="minorHAnsi"/>
          <w:sz w:val="24"/>
          <w:szCs w:val="24"/>
        </w:rPr>
        <w:t>Subsemnat</w:t>
      </w:r>
      <w:r>
        <w:rPr>
          <w:rFonts w:cstheme="minorHAnsi"/>
          <w:sz w:val="24"/>
          <w:szCs w:val="24"/>
        </w:rPr>
        <w:t>a/</w:t>
      </w:r>
      <w:proofErr w:type="spellStart"/>
      <w:r w:rsidRPr="00A70375">
        <w:rPr>
          <w:rFonts w:cstheme="minorHAnsi"/>
          <w:sz w:val="24"/>
          <w:szCs w:val="24"/>
        </w:rPr>
        <w:t>ul</w:t>
      </w:r>
      <w:proofErr w:type="spellEnd"/>
      <w:r w:rsidRPr="00A70375">
        <w:rPr>
          <w:rFonts w:cstheme="minorHAnsi"/>
          <w:sz w:val="24"/>
          <w:szCs w:val="24"/>
        </w:rPr>
        <w:t xml:space="preserve"> …………………………………….declar că sunt </w:t>
      </w:r>
      <w:r w:rsidRPr="00BA3FD4">
        <w:rPr>
          <w:rFonts w:cstheme="minorHAnsi"/>
          <w:sz w:val="24"/>
          <w:szCs w:val="24"/>
        </w:rPr>
        <w:t xml:space="preserve">de acord să particip în mod exclusiv la procesul de selecție de partener organizată de către </w:t>
      </w:r>
      <w:r w:rsidR="00BA3FD4" w:rsidRPr="00BA3FD4">
        <w:rPr>
          <w:rFonts w:ascii="Calibri" w:hAnsi="Calibri" w:cs="Calibri"/>
          <w:sz w:val="24"/>
          <w:szCs w:val="24"/>
        </w:rPr>
        <w:t>Universitatea de Medicină și Farmacie "Carol Davila"</w:t>
      </w:r>
      <w:r w:rsidRPr="00BA3FD4">
        <w:rPr>
          <w:rFonts w:cstheme="minorHAnsi"/>
          <w:sz w:val="24"/>
          <w:szCs w:val="24"/>
        </w:rPr>
        <w:t xml:space="preserve"> pentru proiectul </w:t>
      </w:r>
      <w:r w:rsidRPr="00BA3FD4">
        <w:rPr>
          <w:rFonts w:eastAsia="Times New Roman" w:cstheme="minorHAnsi"/>
          <w:b/>
          <w:bCs/>
          <w:sz w:val="24"/>
          <w:szCs w:val="24"/>
          <w:lang w:eastAsia="en-GB"/>
        </w:rPr>
        <w:t>"</w:t>
      </w:r>
      <w:r w:rsidR="0092111F" w:rsidRPr="00BA3FD4">
        <w:rPr>
          <w:rFonts w:eastAsia="Times New Roman" w:cstheme="minorHAnsi"/>
          <w:b/>
          <w:bCs/>
          <w:sz w:val="24"/>
          <w:szCs w:val="24"/>
          <w:lang w:eastAsia="en-GB"/>
        </w:rPr>
        <w:t>C</w:t>
      </w:r>
      <w:r w:rsidR="0092111F" w:rsidRPr="0092111F">
        <w:rPr>
          <w:rFonts w:eastAsia="Times New Roman" w:cstheme="minorHAnsi"/>
          <w:b/>
          <w:bCs/>
          <w:sz w:val="24"/>
          <w:szCs w:val="24"/>
          <w:lang w:eastAsia="en-GB"/>
        </w:rPr>
        <w:t>ompetență, Armonizare, Răspuns și Educație în îngrijirea pacientului critic – mare ars (C.A.R.E)</w:t>
      </w:r>
      <w:r w:rsidR="00DF383E">
        <w:rPr>
          <w:rFonts w:eastAsia="Times New Roman" w:cstheme="minorHAnsi"/>
          <w:b/>
          <w:bCs/>
          <w:sz w:val="24"/>
          <w:szCs w:val="24"/>
          <w:lang w:eastAsia="en-GB"/>
        </w:rPr>
        <w:t xml:space="preserve">" </w:t>
      </w:r>
      <w:r w:rsidRPr="00A70375">
        <w:rPr>
          <w:rFonts w:cstheme="minorHAnsi"/>
          <w:sz w:val="24"/>
          <w:szCs w:val="24"/>
        </w:rPr>
        <w:t xml:space="preserve">pentru </w:t>
      </w:r>
      <w:r>
        <w:rPr>
          <w:rFonts w:cstheme="minorHAnsi"/>
          <w:sz w:val="24"/>
          <w:szCs w:val="24"/>
        </w:rPr>
        <w:t xml:space="preserve">organizația </w:t>
      </w:r>
      <w:r w:rsidRPr="00A70375">
        <w:rPr>
          <w:rFonts w:cstheme="minorHAnsi"/>
          <w:sz w:val="24"/>
          <w:szCs w:val="24"/>
        </w:rPr>
        <w:t xml:space="preserve">…………………………… </w:t>
      </w:r>
      <w:r>
        <w:rPr>
          <w:rFonts w:cstheme="minorHAnsi"/>
          <w:sz w:val="24"/>
          <w:szCs w:val="24"/>
        </w:rPr>
        <w:t xml:space="preserve">(denumire </w:t>
      </w:r>
      <w:proofErr w:type="spellStart"/>
      <w:r>
        <w:rPr>
          <w:rFonts w:cstheme="minorHAnsi"/>
          <w:sz w:val="24"/>
          <w:szCs w:val="24"/>
        </w:rPr>
        <w:t>aplicant</w:t>
      </w:r>
      <w:proofErr w:type="spellEnd"/>
      <w:r>
        <w:rPr>
          <w:rFonts w:cstheme="minorHAnsi"/>
          <w:sz w:val="24"/>
          <w:szCs w:val="24"/>
        </w:rPr>
        <w:t>).</w:t>
      </w:r>
    </w:p>
    <w:p w14:paraId="305C474D" w14:textId="77777777" w:rsidR="00DF383E" w:rsidRDefault="00DF383E" w:rsidP="00DF383E">
      <w:pPr>
        <w:spacing w:after="0" w:line="240" w:lineRule="auto"/>
        <w:ind w:left="567" w:right="260"/>
        <w:jc w:val="both"/>
        <w:rPr>
          <w:rFonts w:cstheme="minorHAnsi"/>
          <w:sz w:val="24"/>
          <w:szCs w:val="24"/>
        </w:rPr>
      </w:pPr>
    </w:p>
    <w:p w14:paraId="176957BF" w14:textId="0D83FDE5" w:rsidR="00A703E8" w:rsidRDefault="00A703E8" w:rsidP="00DF383E">
      <w:pPr>
        <w:spacing w:after="0" w:line="240" w:lineRule="auto"/>
        <w:ind w:left="567" w:right="260"/>
        <w:jc w:val="both"/>
        <w:rPr>
          <w:rFonts w:cstheme="minorHAnsi"/>
          <w:sz w:val="24"/>
          <w:szCs w:val="24"/>
        </w:rPr>
      </w:pPr>
      <w:r>
        <w:rPr>
          <w:rFonts w:cstheme="minorHAnsi"/>
          <w:sz w:val="24"/>
          <w:szCs w:val="24"/>
        </w:rPr>
        <w:t>Î</w:t>
      </w:r>
      <w:r w:rsidRPr="00A70375">
        <w:rPr>
          <w:rFonts w:cstheme="minorHAnsi"/>
          <w:sz w:val="24"/>
          <w:szCs w:val="24"/>
        </w:rPr>
        <w:t xml:space="preserve">n cazul în care </w:t>
      </w:r>
      <w:r>
        <w:rPr>
          <w:rFonts w:cstheme="minorHAnsi"/>
          <w:sz w:val="24"/>
          <w:szCs w:val="24"/>
        </w:rPr>
        <w:t xml:space="preserve">oferta </w:t>
      </w:r>
      <w:r w:rsidRPr="00A70375">
        <w:rPr>
          <w:rFonts w:cstheme="minorHAnsi"/>
          <w:sz w:val="24"/>
          <w:szCs w:val="24"/>
        </w:rPr>
        <w:t xml:space="preserve">va fi desemnată </w:t>
      </w:r>
      <w:proofErr w:type="spellStart"/>
      <w:r w:rsidRPr="00A70375">
        <w:rPr>
          <w:rFonts w:cstheme="minorHAnsi"/>
          <w:sz w:val="24"/>
          <w:szCs w:val="24"/>
        </w:rPr>
        <w:t>câştigătoare</w:t>
      </w:r>
      <w:proofErr w:type="spellEnd"/>
      <w:r w:rsidRPr="00A70375">
        <w:rPr>
          <w:rFonts w:cstheme="minorHAnsi"/>
          <w:sz w:val="24"/>
          <w:szCs w:val="24"/>
        </w:rPr>
        <w:t>, declar că sunt capabil</w:t>
      </w:r>
      <w:r>
        <w:rPr>
          <w:rFonts w:cstheme="minorHAnsi"/>
          <w:sz w:val="24"/>
          <w:szCs w:val="24"/>
        </w:rPr>
        <w:t>/ă</w:t>
      </w:r>
      <w:r w:rsidRPr="00A70375">
        <w:rPr>
          <w:rFonts w:cstheme="minorHAnsi"/>
          <w:sz w:val="24"/>
          <w:szCs w:val="24"/>
        </w:rPr>
        <w:t xml:space="preserve"> </w:t>
      </w:r>
      <w:proofErr w:type="spellStart"/>
      <w:r w:rsidRPr="00A70375">
        <w:rPr>
          <w:rFonts w:cstheme="minorHAnsi"/>
          <w:sz w:val="24"/>
          <w:szCs w:val="24"/>
        </w:rPr>
        <w:t>şi</w:t>
      </w:r>
      <w:proofErr w:type="spellEnd"/>
      <w:r w:rsidRPr="00A70375">
        <w:rPr>
          <w:rFonts w:cstheme="minorHAnsi"/>
          <w:sz w:val="24"/>
          <w:szCs w:val="24"/>
        </w:rPr>
        <w:t xml:space="preserve"> disponibil</w:t>
      </w:r>
      <w:r>
        <w:rPr>
          <w:rFonts w:cstheme="minorHAnsi"/>
          <w:sz w:val="24"/>
          <w:szCs w:val="24"/>
        </w:rPr>
        <w:t>/ă</w:t>
      </w:r>
      <w:r w:rsidRPr="00A70375">
        <w:rPr>
          <w:rFonts w:cstheme="minorHAnsi"/>
          <w:sz w:val="24"/>
          <w:szCs w:val="24"/>
        </w:rPr>
        <w:t xml:space="preserve"> să lucrez pe </w:t>
      </w:r>
      <w:proofErr w:type="spellStart"/>
      <w:r w:rsidRPr="00A70375">
        <w:rPr>
          <w:rFonts w:cstheme="minorHAnsi"/>
          <w:sz w:val="24"/>
          <w:szCs w:val="24"/>
        </w:rPr>
        <w:t>poziţia</w:t>
      </w:r>
      <w:proofErr w:type="spellEnd"/>
      <w:r w:rsidRPr="00A70375">
        <w:rPr>
          <w:rFonts w:cstheme="minorHAnsi"/>
          <w:sz w:val="24"/>
          <w:szCs w:val="24"/>
        </w:rPr>
        <w:t xml:space="preserve"> pentru care mi-a fost inclus CV-ul în </w:t>
      </w:r>
      <w:r w:rsidR="00DF383E">
        <w:rPr>
          <w:rFonts w:cstheme="minorHAnsi"/>
          <w:sz w:val="24"/>
          <w:szCs w:val="24"/>
        </w:rPr>
        <w:t>ofertă</w:t>
      </w:r>
      <w:r>
        <w:rPr>
          <w:rFonts w:cstheme="minorHAnsi"/>
          <w:sz w:val="24"/>
          <w:szCs w:val="24"/>
        </w:rPr>
        <w:t>.</w:t>
      </w:r>
    </w:p>
    <w:p w14:paraId="3F57F2BC" w14:textId="77777777" w:rsidR="00A703E8" w:rsidRDefault="00A703E8" w:rsidP="00DF383E">
      <w:pPr>
        <w:spacing w:after="0" w:line="240" w:lineRule="auto"/>
        <w:ind w:left="567" w:right="260"/>
        <w:jc w:val="both"/>
        <w:rPr>
          <w:rFonts w:cstheme="minorHAnsi"/>
          <w:sz w:val="24"/>
          <w:szCs w:val="24"/>
        </w:rPr>
      </w:pPr>
      <w:r w:rsidRPr="00A70375">
        <w:rPr>
          <w:rFonts w:cstheme="minorHAnsi"/>
          <w:sz w:val="24"/>
          <w:szCs w:val="24"/>
        </w:rPr>
        <w:t xml:space="preserve">                     </w:t>
      </w:r>
    </w:p>
    <w:p w14:paraId="2C07E08D" w14:textId="77777777" w:rsidR="00A703E8" w:rsidRDefault="00A703E8" w:rsidP="00DF383E">
      <w:pPr>
        <w:spacing w:after="0" w:line="240" w:lineRule="auto"/>
        <w:ind w:left="567" w:right="260"/>
        <w:jc w:val="both"/>
        <w:rPr>
          <w:rFonts w:cstheme="minorHAnsi"/>
          <w:sz w:val="24"/>
          <w:szCs w:val="24"/>
        </w:rPr>
      </w:pPr>
      <w:r>
        <w:rPr>
          <w:rFonts w:cstheme="minorHAnsi"/>
          <w:sz w:val="24"/>
          <w:szCs w:val="24"/>
        </w:rPr>
        <w:t>P</w:t>
      </w:r>
      <w:r w:rsidRPr="00A70375">
        <w:rPr>
          <w:rFonts w:cstheme="minorHAnsi"/>
          <w:sz w:val="24"/>
          <w:szCs w:val="24"/>
        </w:rPr>
        <w:t xml:space="preserve">rin aceasta </w:t>
      </w:r>
      <w:proofErr w:type="spellStart"/>
      <w:r w:rsidRPr="00A70375">
        <w:rPr>
          <w:rFonts w:cstheme="minorHAnsi"/>
          <w:sz w:val="24"/>
          <w:szCs w:val="24"/>
        </w:rPr>
        <w:t>declaraţie</w:t>
      </w:r>
      <w:proofErr w:type="spellEnd"/>
      <w:r w:rsidRPr="00A70375">
        <w:rPr>
          <w:rFonts w:cstheme="minorHAnsi"/>
          <w:sz w:val="24"/>
          <w:szCs w:val="24"/>
        </w:rPr>
        <w:t xml:space="preserve">, </w:t>
      </w:r>
      <w:proofErr w:type="spellStart"/>
      <w:r w:rsidRPr="00A70375">
        <w:rPr>
          <w:rFonts w:cstheme="minorHAnsi"/>
          <w:sz w:val="24"/>
          <w:szCs w:val="24"/>
        </w:rPr>
        <w:t>înţeleg</w:t>
      </w:r>
      <w:proofErr w:type="spellEnd"/>
      <w:r w:rsidRPr="00A70375">
        <w:rPr>
          <w:rFonts w:cstheme="minorHAnsi"/>
          <w:sz w:val="24"/>
          <w:szCs w:val="24"/>
        </w:rPr>
        <w:t xml:space="preserve"> că mă oblig sa nu mă prezint în calitate de candidat pentru altă</w:t>
      </w:r>
      <w:r>
        <w:rPr>
          <w:rFonts w:cstheme="minorHAnsi"/>
          <w:sz w:val="24"/>
          <w:szCs w:val="24"/>
        </w:rPr>
        <w:t xml:space="preserve"> organizație</w:t>
      </w:r>
      <w:r w:rsidRPr="00A70375">
        <w:rPr>
          <w:rFonts w:cstheme="minorHAnsi"/>
          <w:sz w:val="24"/>
          <w:szCs w:val="24"/>
        </w:rPr>
        <w:t xml:space="preserve"> care depune ofertă pentru acest proiect. </w:t>
      </w:r>
      <w:proofErr w:type="spellStart"/>
      <w:r w:rsidRPr="00A70375">
        <w:rPr>
          <w:rFonts w:cstheme="minorHAnsi"/>
          <w:sz w:val="24"/>
          <w:szCs w:val="24"/>
        </w:rPr>
        <w:t>Înţeleg</w:t>
      </w:r>
      <w:proofErr w:type="spellEnd"/>
      <w:r w:rsidRPr="00A70375">
        <w:rPr>
          <w:rFonts w:cstheme="minorHAnsi"/>
          <w:sz w:val="24"/>
          <w:szCs w:val="24"/>
        </w:rPr>
        <w:t xml:space="preserve"> faptul că nerespectarea acestui lucru va conduce la excluderea mea </w:t>
      </w:r>
      <w:proofErr w:type="spellStart"/>
      <w:r w:rsidRPr="00A70375">
        <w:rPr>
          <w:rFonts w:cstheme="minorHAnsi"/>
          <w:sz w:val="24"/>
          <w:szCs w:val="24"/>
        </w:rPr>
        <w:t>şi</w:t>
      </w:r>
      <w:proofErr w:type="spellEnd"/>
      <w:r w:rsidRPr="00A70375">
        <w:rPr>
          <w:rFonts w:cstheme="minorHAnsi"/>
          <w:sz w:val="24"/>
          <w:szCs w:val="24"/>
        </w:rPr>
        <w:t xml:space="preserve"> a </w:t>
      </w:r>
      <w:r>
        <w:rPr>
          <w:rFonts w:cstheme="minorHAnsi"/>
          <w:sz w:val="24"/>
          <w:szCs w:val="24"/>
        </w:rPr>
        <w:t xml:space="preserve">propunerii </w:t>
      </w:r>
      <w:r w:rsidRPr="00A70375">
        <w:rPr>
          <w:rFonts w:cstheme="minorHAnsi"/>
          <w:sz w:val="24"/>
          <w:szCs w:val="24"/>
        </w:rPr>
        <w:t xml:space="preserve">din această </w:t>
      </w:r>
      <w:proofErr w:type="spellStart"/>
      <w:r w:rsidRPr="00A70375">
        <w:rPr>
          <w:rFonts w:cstheme="minorHAnsi"/>
          <w:sz w:val="24"/>
          <w:szCs w:val="24"/>
        </w:rPr>
        <w:t>licitaţie</w:t>
      </w:r>
      <w:proofErr w:type="spellEnd"/>
      <w:r w:rsidRPr="00A70375">
        <w:rPr>
          <w:rFonts w:cstheme="minorHAnsi"/>
          <w:sz w:val="24"/>
          <w:szCs w:val="24"/>
        </w:rPr>
        <w:t xml:space="preserve"> </w:t>
      </w:r>
      <w:proofErr w:type="spellStart"/>
      <w:r w:rsidRPr="00A70375">
        <w:rPr>
          <w:rFonts w:cstheme="minorHAnsi"/>
          <w:sz w:val="24"/>
          <w:szCs w:val="24"/>
        </w:rPr>
        <w:t>şi</w:t>
      </w:r>
      <w:proofErr w:type="spellEnd"/>
      <w:r w:rsidRPr="00A70375">
        <w:rPr>
          <w:rFonts w:cstheme="minorHAnsi"/>
          <w:sz w:val="24"/>
          <w:szCs w:val="24"/>
        </w:rPr>
        <w:t xml:space="preserve"> poate conduce la excluderea mea de la participarea la alte </w:t>
      </w:r>
      <w:r>
        <w:rPr>
          <w:rFonts w:cstheme="minorHAnsi"/>
          <w:sz w:val="24"/>
          <w:szCs w:val="24"/>
        </w:rPr>
        <w:t xml:space="preserve">selecții, </w:t>
      </w:r>
      <w:proofErr w:type="spellStart"/>
      <w:r w:rsidRPr="00A70375">
        <w:rPr>
          <w:rFonts w:cstheme="minorHAnsi"/>
          <w:sz w:val="24"/>
          <w:szCs w:val="24"/>
        </w:rPr>
        <w:t>licitaţii</w:t>
      </w:r>
      <w:proofErr w:type="spellEnd"/>
      <w:r w:rsidRPr="00A70375">
        <w:rPr>
          <w:rFonts w:cstheme="minorHAnsi"/>
          <w:sz w:val="24"/>
          <w:szCs w:val="24"/>
        </w:rPr>
        <w:t xml:space="preserve"> </w:t>
      </w:r>
      <w:proofErr w:type="spellStart"/>
      <w:r w:rsidRPr="00A70375">
        <w:rPr>
          <w:rFonts w:cstheme="minorHAnsi"/>
          <w:sz w:val="24"/>
          <w:szCs w:val="24"/>
        </w:rPr>
        <w:t>şi</w:t>
      </w:r>
      <w:proofErr w:type="spellEnd"/>
      <w:r w:rsidRPr="00A70375">
        <w:rPr>
          <w:rFonts w:cstheme="minorHAnsi"/>
          <w:sz w:val="24"/>
          <w:szCs w:val="24"/>
        </w:rPr>
        <w:t xml:space="preserve"> contracte </w:t>
      </w:r>
      <w:proofErr w:type="spellStart"/>
      <w:r w:rsidRPr="00A70375">
        <w:rPr>
          <w:rFonts w:cstheme="minorHAnsi"/>
          <w:sz w:val="24"/>
          <w:szCs w:val="24"/>
        </w:rPr>
        <w:t>finanţate</w:t>
      </w:r>
      <w:proofErr w:type="spellEnd"/>
      <w:r w:rsidRPr="00A70375">
        <w:rPr>
          <w:rFonts w:cstheme="minorHAnsi"/>
          <w:sz w:val="24"/>
          <w:szCs w:val="24"/>
        </w:rPr>
        <w:t xml:space="preserve"> din fonduri europene.         </w:t>
      </w:r>
    </w:p>
    <w:p w14:paraId="53A7252B" w14:textId="77777777" w:rsidR="00DF383E" w:rsidRDefault="00DF383E" w:rsidP="00DF383E">
      <w:pPr>
        <w:spacing w:after="0" w:line="240" w:lineRule="auto"/>
        <w:ind w:left="567" w:right="260"/>
        <w:jc w:val="both"/>
        <w:rPr>
          <w:rFonts w:cstheme="minorHAnsi"/>
          <w:sz w:val="24"/>
          <w:szCs w:val="24"/>
        </w:rPr>
      </w:pPr>
    </w:p>
    <w:p w14:paraId="453E5B49" w14:textId="1CFC65F8" w:rsidR="00A703E8" w:rsidRDefault="00A703E8" w:rsidP="00DF383E">
      <w:pPr>
        <w:spacing w:after="0" w:line="240" w:lineRule="auto"/>
        <w:ind w:left="567" w:right="260"/>
        <w:jc w:val="both"/>
        <w:rPr>
          <w:rFonts w:cstheme="minorHAnsi"/>
          <w:sz w:val="24"/>
          <w:szCs w:val="24"/>
        </w:rPr>
      </w:pPr>
      <w:r w:rsidRPr="00A70375">
        <w:rPr>
          <w:rFonts w:cstheme="minorHAnsi"/>
          <w:sz w:val="24"/>
          <w:szCs w:val="24"/>
        </w:rPr>
        <w:t xml:space="preserve">În cazul în care această ofertă va fi desemnată </w:t>
      </w:r>
      <w:proofErr w:type="spellStart"/>
      <w:r w:rsidRPr="00A70375">
        <w:rPr>
          <w:rFonts w:cstheme="minorHAnsi"/>
          <w:sz w:val="24"/>
          <w:szCs w:val="24"/>
        </w:rPr>
        <w:t>câştigătoare</w:t>
      </w:r>
      <w:proofErr w:type="spellEnd"/>
      <w:r w:rsidRPr="00A70375">
        <w:rPr>
          <w:rFonts w:cstheme="minorHAnsi"/>
          <w:sz w:val="24"/>
          <w:szCs w:val="24"/>
        </w:rPr>
        <w:t xml:space="preserve">, sunt perfect </w:t>
      </w:r>
      <w:proofErr w:type="spellStart"/>
      <w:r w:rsidRPr="00A70375">
        <w:rPr>
          <w:rFonts w:cstheme="minorHAnsi"/>
          <w:sz w:val="24"/>
          <w:szCs w:val="24"/>
        </w:rPr>
        <w:t>conştient</w:t>
      </w:r>
      <w:proofErr w:type="spellEnd"/>
      <w:r>
        <w:rPr>
          <w:rFonts w:cstheme="minorHAnsi"/>
          <w:sz w:val="24"/>
          <w:szCs w:val="24"/>
        </w:rPr>
        <w:t>/ă</w:t>
      </w:r>
      <w:r w:rsidRPr="00A70375">
        <w:rPr>
          <w:rFonts w:cstheme="minorHAnsi"/>
          <w:sz w:val="24"/>
          <w:szCs w:val="24"/>
        </w:rPr>
        <w:t xml:space="preserve"> de faptul că indisponibilitatea mea, cauzată de alte motive decât boală sau </w:t>
      </w:r>
      <w:proofErr w:type="spellStart"/>
      <w:r w:rsidRPr="00A70375">
        <w:rPr>
          <w:rFonts w:cstheme="minorHAnsi"/>
          <w:sz w:val="24"/>
          <w:szCs w:val="24"/>
        </w:rPr>
        <w:t>forţă</w:t>
      </w:r>
      <w:proofErr w:type="spellEnd"/>
      <w:r w:rsidRPr="00A70375">
        <w:rPr>
          <w:rFonts w:cstheme="minorHAnsi"/>
          <w:sz w:val="24"/>
          <w:szCs w:val="24"/>
        </w:rPr>
        <w:t xml:space="preserve"> majoră, pot conduce la excluderea mea de la participarea la alte </w:t>
      </w:r>
      <w:r>
        <w:rPr>
          <w:rFonts w:cstheme="minorHAnsi"/>
          <w:sz w:val="24"/>
          <w:szCs w:val="24"/>
        </w:rPr>
        <w:t xml:space="preserve">selecții, </w:t>
      </w:r>
      <w:proofErr w:type="spellStart"/>
      <w:r w:rsidRPr="00A70375">
        <w:rPr>
          <w:rFonts w:cstheme="minorHAnsi"/>
          <w:sz w:val="24"/>
          <w:szCs w:val="24"/>
        </w:rPr>
        <w:t>licitaţii</w:t>
      </w:r>
      <w:proofErr w:type="spellEnd"/>
      <w:r w:rsidRPr="00A70375">
        <w:rPr>
          <w:rFonts w:cstheme="minorHAnsi"/>
          <w:sz w:val="24"/>
          <w:szCs w:val="24"/>
        </w:rPr>
        <w:t xml:space="preserve"> si contracte</w:t>
      </w:r>
      <w:r w:rsidR="00DF383E">
        <w:rPr>
          <w:rFonts w:cstheme="minorHAnsi"/>
          <w:sz w:val="24"/>
          <w:szCs w:val="24"/>
        </w:rPr>
        <w:t>.</w:t>
      </w:r>
    </w:p>
    <w:p w14:paraId="0440E61A" w14:textId="77777777" w:rsidR="00A703E8" w:rsidRDefault="00A703E8" w:rsidP="00DF383E">
      <w:pPr>
        <w:spacing w:after="0" w:line="240" w:lineRule="auto"/>
        <w:ind w:left="567" w:right="260"/>
        <w:jc w:val="both"/>
        <w:rPr>
          <w:rFonts w:cstheme="minorHAnsi"/>
          <w:sz w:val="24"/>
          <w:szCs w:val="24"/>
        </w:rPr>
      </w:pPr>
    </w:p>
    <w:p w14:paraId="48C81A1C" w14:textId="77777777" w:rsidR="00A703E8" w:rsidRDefault="00A703E8" w:rsidP="00DF383E">
      <w:pPr>
        <w:spacing w:after="0" w:line="240" w:lineRule="auto"/>
        <w:ind w:left="567" w:right="260"/>
        <w:jc w:val="both"/>
        <w:rPr>
          <w:rFonts w:cstheme="minorHAnsi"/>
          <w:sz w:val="24"/>
          <w:szCs w:val="24"/>
        </w:rPr>
      </w:pPr>
      <w:r w:rsidRPr="00A70375">
        <w:rPr>
          <w:rFonts w:cstheme="minorHAnsi"/>
          <w:sz w:val="24"/>
          <w:szCs w:val="24"/>
        </w:rPr>
        <w:t>Nume</w:t>
      </w:r>
      <w:r>
        <w:rPr>
          <w:rFonts w:cstheme="minorHAnsi"/>
          <w:sz w:val="24"/>
          <w:szCs w:val="24"/>
        </w:rPr>
        <w:t>:</w:t>
      </w:r>
    </w:p>
    <w:p w14:paraId="3F9E7385" w14:textId="77777777" w:rsidR="00A703E8" w:rsidRDefault="00A703E8" w:rsidP="00DF383E">
      <w:pPr>
        <w:spacing w:after="0" w:line="240" w:lineRule="auto"/>
        <w:ind w:left="567" w:right="260"/>
        <w:jc w:val="both"/>
        <w:rPr>
          <w:rFonts w:cstheme="minorHAnsi"/>
          <w:sz w:val="24"/>
          <w:szCs w:val="24"/>
        </w:rPr>
      </w:pPr>
      <w:r w:rsidRPr="00A70375">
        <w:rPr>
          <w:rFonts w:cstheme="minorHAnsi"/>
          <w:sz w:val="24"/>
          <w:szCs w:val="24"/>
        </w:rPr>
        <w:t>Semnătură</w:t>
      </w:r>
      <w:r>
        <w:rPr>
          <w:rFonts w:cstheme="minorHAnsi"/>
          <w:sz w:val="24"/>
          <w:szCs w:val="24"/>
        </w:rPr>
        <w:t>:</w:t>
      </w:r>
    </w:p>
    <w:p w14:paraId="3CC29CDE" w14:textId="77777777" w:rsidR="00A703E8" w:rsidRDefault="00A703E8" w:rsidP="00DF383E">
      <w:pPr>
        <w:spacing w:after="0" w:line="240" w:lineRule="auto"/>
        <w:ind w:left="567" w:right="260"/>
        <w:jc w:val="both"/>
        <w:rPr>
          <w:rFonts w:cstheme="minorHAnsi"/>
          <w:sz w:val="24"/>
          <w:szCs w:val="24"/>
        </w:rPr>
      </w:pPr>
      <w:r w:rsidRPr="00A70375">
        <w:rPr>
          <w:rFonts w:cstheme="minorHAnsi"/>
          <w:sz w:val="24"/>
          <w:szCs w:val="24"/>
        </w:rPr>
        <w:t>Dată</w:t>
      </w:r>
      <w:r>
        <w:rPr>
          <w:rFonts w:cstheme="minorHAnsi"/>
          <w:sz w:val="24"/>
          <w:szCs w:val="24"/>
        </w:rPr>
        <w:t>:</w:t>
      </w:r>
      <w:r w:rsidRPr="00A70375">
        <w:rPr>
          <w:rFonts w:cstheme="minorHAnsi"/>
          <w:sz w:val="24"/>
          <w:szCs w:val="24"/>
        </w:rPr>
        <w:t xml:space="preserve">  </w:t>
      </w:r>
    </w:p>
    <w:p w14:paraId="1108CB8A" w14:textId="77777777" w:rsidR="00A703E8" w:rsidRDefault="00A703E8" w:rsidP="00DF383E">
      <w:pPr>
        <w:spacing w:after="0" w:line="240" w:lineRule="auto"/>
        <w:ind w:left="567" w:right="260"/>
        <w:jc w:val="both"/>
        <w:rPr>
          <w:rFonts w:cstheme="minorHAnsi"/>
          <w:sz w:val="24"/>
          <w:szCs w:val="24"/>
        </w:rPr>
      </w:pPr>
    </w:p>
    <w:p w14:paraId="19752D46" w14:textId="77777777" w:rsidR="00A703E8" w:rsidRDefault="00A703E8" w:rsidP="00A703E8">
      <w:pPr>
        <w:spacing w:after="0" w:line="240" w:lineRule="auto"/>
        <w:jc w:val="center"/>
        <w:rPr>
          <w:rFonts w:cstheme="minorHAnsi"/>
          <w:sz w:val="24"/>
          <w:szCs w:val="24"/>
        </w:rPr>
      </w:pPr>
    </w:p>
    <w:p w14:paraId="3F569C7D" w14:textId="77777777" w:rsidR="00A703E8" w:rsidRDefault="00A703E8" w:rsidP="00A703E8">
      <w:pPr>
        <w:spacing w:after="0" w:line="240" w:lineRule="auto"/>
        <w:jc w:val="center"/>
        <w:rPr>
          <w:rFonts w:cstheme="minorHAnsi"/>
          <w:sz w:val="24"/>
          <w:szCs w:val="24"/>
        </w:rPr>
      </w:pPr>
    </w:p>
    <w:p w14:paraId="78BE3AE1" w14:textId="77777777" w:rsidR="00A703E8" w:rsidRDefault="00A703E8" w:rsidP="00A703E8">
      <w:pPr>
        <w:spacing w:after="0" w:line="240" w:lineRule="auto"/>
        <w:jc w:val="center"/>
        <w:rPr>
          <w:rFonts w:cstheme="minorHAnsi"/>
          <w:sz w:val="24"/>
          <w:szCs w:val="24"/>
        </w:rPr>
      </w:pPr>
    </w:p>
    <w:p w14:paraId="34E5B0EA" w14:textId="77777777" w:rsidR="00A703E8" w:rsidRPr="00CA67A3" w:rsidRDefault="00A703E8" w:rsidP="00A703E8">
      <w:pPr>
        <w:spacing w:after="0" w:line="240" w:lineRule="auto"/>
        <w:jc w:val="center"/>
        <w:rPr>
          <w:rFonts w:cstheme="minorHAnsi"/>
          <w:sz w:val="24"/>
          <w:szCs w:val="24"/>
        </w:rPr>
      </w:pPr>
    </w:p>
    <w:p w14:paraId="1F8A4B01" w14:textId="77777777" w:rsidR="00A703E8" w:rsidRDefault="00A703E8" w:rsidP="00C0109B">
      <w:pPr>
        <w:spacing w:after="0" w:line="360" w:lineRule="auto"/>
        <w:jc w:val="right"/>
        <w:rPr>
          <w:rFonts w:cstheme="minorHAnsi"/>
          <w:b/>
          <w:bCs/>
          <w:sz w:val="24"/>
          <w:szCs w:val="24"/>
        </w:rPr>
      </w:pPr>
    </w:p>
    <w:p w14:paraId="2D9C4CC1" w14:textId="77777777" w:rsidR="00A703E8" w:rsidRDefault="00A703E8" w:rsidP="00C0109B">
      <w:pPr>
        <w:spacing w:after="0" w:line="360" w:lineRule="auto"/>
        <w:jc w:val="right"/>
        <w:rPr>
          <w:rFonts w:cstheme="minorHAnsi"/>
          <w:b/>
          <w:bCs/>
          <w:sz w:val="24"/>
          <w:szCs w:val="24"/>
        </w:rPr>
      </w:pPr>
    </w:p>
    <w:p w14:paraId="141F22F0" w14:textId="77777777" w:rsidR="00A703E8" w:rsidRDefault="00A703E8" w:rsidP="00C0109B">
      <w:pPr>
        <w:spacing w:after="0" w:line="360" w:lineRule="auto"/>
        <w:jc w:val="right"/>
        <w:rPr>
          <w:rFonts w:cstheme="minorHAnsi"/>
          <w:b/>
          <w:bCs/>
          <w:sz w:val="24"/>
          <w:szCs w:val="24"/>
        </w:rPr>
      </w:pPr>
    </w:p>
    <w:p w14:paraId="56AD8A01" w14:textId="77777777" w:rsidR="00DF383E" w:rsidRDefault="00DF383E" w:rsidP="00C0109B">
      <w:pPr>
        <w:spacing w:after="0" w:line="360" w:lineRule="auto"/>
        <w:jc w:val="right"/>
        <w:rPr>
          <w:rFonts w:cstheme="minorHAnsi"/>
          <w:b/>
          <w:bCs/>
          <w:sz w:val="24"/>
          <w:szCs w:val="24"/>
        </w:rPr>
      </w:pPr>
    </w:p>
    <w:p w14:paraId="004CF26E" w14:textId="77777777" w:rsidR="00DF383E" w:rsidRDefault="00DF383E" w:rsidP="00C0109B">
      <w:pPr>
        <w:spacing w:after="0" w:line="360" w:lineRule="auto"/>
        <w:jc w:val="right"/>
        <w:rPr>
          <w:rFonts w:cstheme="minorHAnsi"/>
          <w:b/>
          <w:bCs/>
          <w:sz w:val="24"/>
          <w:szCs w:val="24"/>
        </w:rPr>
      </w:pPr>
    </w:p>
    <w:p w14:paraId="60308D1B" w14:textId="77777777" w:rsidR="00DF383E" w:rsidRDefault="00DF383E" w:rsidP="00C0109B">
      <w:pPr>
        <w:spacing w:after="0" w:line="360" w:lineRule="auto"/>
        <w:jc w:val="right"/>
        <w:rPr>
          <w:rFonts w:cstheme="minorHAnsi"/>
          <w:b/>
          <w:bCs/>
          <w:sz w:val="24"/>
          <w:szCs w:val="24"/>
        </w:rPr>
      </w:pPr>
    </w:p>
    <w:p w14:paraId="4B049CD8" w14:textId="77777777" w:rsidR="00DF383E" w:rsidRDefault="00DF383E" w:rsidP="00980DE7">
      <w:pPr>
        <w:spacing w:after="0" w:line="360" w:lineRule="auto"/>
        <w:rPr>
          <w:rFonts w:cstheme="minorHAnsi"/>
          <w:b/>
          <w:bCs/>
          <w:sz w:val="24"/>
          <w:szCs w:val="24"/>
        </w:rPr>
      </w:pPr>
    </w:p>
    <w:p w14:paraId="40BB5045" w14:textId="5C6E0015" w:rsidR="00C0109B" w:rsidRPr="00CA67A3" w:rsidRDefault="00B53542" w:rsidP="00C0109B">
      <w:pPr>
        <w:spacing w:after="0" w:line="360" w:lineRule="auto"/>
        <w:jc w:val="right"/>
        <w:rPr>
          <w:rFonts w:cstheme="minorHAnsi"/>
          <w:b/>
          <w:bCs/>
          <w:sz w:val="24"/>
          <w:szCs w:val="24"/>
        </w:rPr>
      </w:pPr>
      <w:r>
        <w:rPr>
          <w:rFonts w:cstheme="minorHAnsi"/>
          <w:b/>
          <w:bCs/>
          <w:sz w:val="24"/>
          <w:szCs w:val="24"/>
        </w:rPr>
        <w:lastRenderedPageBreak/>
        <w:t>A</w:t>
      </w:r>
      <w:r w:rsidR="00C0109B" w:rsidRPr="00CA67A3">
        <w:rPr>
          <w:rFonts w:cstheme="minorHAnsi"/>
          <w:b/>
          <w:bCs/>
          <w:sz w:val="24"/>
          <w:szCs w:val="24"/>
        </w:rPr>
        <w:t xml:space="preserve">nexa nr. </w:t>
      </w:r>
      <w:r w:rsidR="00DF383E">
        <w:rPr>
          <w:rFonts w:cstheme="minorHAnsi"/>
          <w:b/>
          <w:bCs/>
          <w:sz w:val="24"/>
          <w:szCs w:val="24"/>
        </w:rPr>
        <w:t>4</w:t>
      </w:r>
    </w:p>
    <w:p w14:paraId="330B7CDD" w14:textId="77777777" w:rsidR="00C0109B" w:rsidRDefault="00C0109B" w:rsidP="00190878">
      <w:pPr>
        <w:spacing w:after="0" w:line="240" w:lineRule="auto"/>
        <w:jc w:val="center"/>
        <w:rPr>
          <w:rFonts w:cstheme="minorHAnsi"/>
          <w:b/>
          <w:bCs/>
          <w:sz w:val="28"/>
          <w:szCs w:val="28"/>
        </w:rPr>
      </w:pPr>
      <w:r w:rsidRPr="00CA67A3">
        <w:rPr>
          <w:rFonts w:cstheme="minorHAnsi"/>
          <w:b/>
          <w:bCs/>
          <w:sz w:val="28"/>
          <w:szCs w:val="28"/>
        </w:rPr>
        <w:t>SCRISOARE DE INTENTIE</w:t>
      </w:r>
    </w:p>
    <w:p w14:paraId="10387691" w14:textId="77777777" w:rsidR="00DF383E" w:rsidRPr="00CA67A3" w:rsidRDefault="00DF383E" w:rsidP="00190878">
      <w:pPr>
        <w:spacing w:after="0" w:line="240" w:lineRule="auto"/>
        <w:jc w:val="center"/>
        <w:rPr>
          <w:rFonts w:cstheme="minorHAnsi"/>
          <w:b/>
          <w:bCs/>
          <w:sz w:val="28"/>
          <w:szCs w:val="28"/>
        </w:rPr>
      </w:pPr>
    </w:p>
    <w:p w14:paraId="61A29E1A" w14:textId="23DD581A" w:rsidR="006C31B4" w:rsidRPr="00CA67A3" w:rsidRDefault="00C0109B" w:rsidP="00190878">
      <w:pPr>
        <w:spacing w:after="0" w:line="240" w:lineRule="auto"/>
        <w:jc w:val="both"/>
        <w:rPr>
          <w:rFonts w:ascii="Calibri" w:hAnsi="Calibri" w:cs="Calibri"/>
          <w:sz w:val="24"/>
          <w:szCs w:val="24"/>
        </w:rPr>
      </w:pPr>
      <w:r w:rsidRPr="008824E9">
        <w:rPr>
          <w:rFonts w:cstheme="minorHAnsi"/>
          <w:sz w:val="24"/>
          <w:szCs w:val="24"/>
        </w:rPr>
        <w:t xml:space="preserve">În urma </w:t>
      </w:r>
      <w:proofErr w:type="spellStart"/>
      <w:r w:rsidRPr="008824E9">
        <w:rPr>
          <w:rFonts w:cstheme="minorHAnsi"/>
          <w:sz w:val="24"/>
          <w:szCs w:val="24"/>
        </w:rPr>
        <w:t>anunţului</w:t>
      </w:r>
      <w:proofErr w:type="spellEnd"/>
      <w:r w:rsidRPr="008824E9">
        <w:rPr>
          <w:rFonts w:cstheme="minorHAnsi"/>
          <w:sz w:val="24"/>
          <w:szCs w:val="24"/>
        </w:rPr>
        <w:t xml:space="preserve"> dumneavoastră privind încheierea unui </w:t>
      </w:r>
      <w:r w:rsidR="006C31B4" w:rsidRPr="008824E9">
        <w:rPr>
          <w:rFonts w:cstheme="minorHAnsi"/>
          <w:sz w:val="24"/>
          <w:szCs w:val="24"/>
        </w:rPr>
        <w:t xml:space="preserve">Acord de Parteneriat în vederea elaborării unui proiect </w:t>
      </w:r>
      <w:proofErr w:type="spellStart"/>
      <w:r w:rsidR="006C31B4" w:rsidRPr="008824E9">
        <w:rPr>
          <w:rFonts w:cstheme="minorHAnsi"/>
          <w:sz w:val="24"/>
          <w:szCs w:val="24"/>
        </w:rPr>
        <w:t>şi</w:t>
      </w:r>
      <w:proofErr w:type="spellEnd"/>
      <w:r w:rsidR="006C31B4" w:rsidRPr="008824E9">
        <w:rPr>
          <w:rFonts w:cstheme="minorHAnsi"/>
          <w:sz w:val="24"/>
          <w:szCs w:val="24"/>
        </w:rPr>
        <w:t xml:space="preserve"> a depunerii cererii de </w:t>
      </w:r>
      <w:proofErr w:type="spellStart"/>
      <w:r w:rsidR="006C31B4" w:rsidRPr="008824E9">
        <w:rPr>
          <w:rFonts w:cstheme="minorHAnsi"/>
          <w:sz w:val="24"/>
          <w:szCs w:val="24"/>
        </w:rPr>
        <w:t>finanţare</w:t>
      </w:r>
      <w:proofErr w:type="spellEnd"/>
      <w:r w:rsidR="006C31B4" w:rsidRPr="008824E9">
        <w:rPr>
          <w:rFonts w:cstheme="minorHAnsi"/>
          <w:sz w:val="24"/>
          <w:szCs w:val="24"/>
        </w:rPr>
        <w:t xml:space="preserve"> aferente proiectului </w:t>
      </w:r>
      <w:r w:rsidR="008824E9" w:rsidRPr="008824E9">
        <w:rPr>
          <w:rFonts w:eastAsia="Times New Roman" w:cstheme="minorHAnsi"/>
          <w:sz w:val="24"/>
          <w:szCs w:val="24"/>
          <w:lang w:eastAsia="en-GB"/>
        </w:rPr>
        <w:t>"</w:t>
      </w:r>
      <w:r w:rsidR="0092111F" w:rsidRPr="0092111F">
        <w:rPr>
          <w:rFonts w:eastAsia="Times New Roman" w:cstheme="minorHAnsi"/>
          <w:b/>
          <w:bCs/>
          <w:sz w:val="24"/>
          <w:szCs w:val="24"/>
          <w:lang w:eastAsia="en-GB"/>
        </w:rPr>
        <w:t>Competență, Armonizare, Răspuns și Educație în îngrijirea pacientului critic – mare ars (C.A.R.E)</w:t>
      </w:r>
      <w:r w:rsidR="008824E9" w:rsidRPr="008824E9">
        <w:rPr>
          <w:rFonts w:eastAsia="Times New Roman" w:cstheme="minorHAnsi"/>
          <w:sz w:val="24"/>
          <w:szCs w:val="24"/>
          <w:lang w:eastAsia="en-GB"/>
        </w:rPr>
        <w:t>"</w:t>
      </w:r>
      <w:r w:rsidR="008824E9">
        <w:rPr>
          <w:rFonts w:cstheme="minorHAnsi"/>
          <w:sz w:val="24"/>
          <w:szCs w:val="24"/>
        </w:rPr>
        <w:t xml:space="preserve"> </w:t>
      </w:r>
      <w:r w:rsidR="006C31B4" w:rsidRPr="00CA67A3">
        <w:rPr>
          <w:rFonts w:cstheme="minorHAnsi"/>
          <w:sz w:val="24"/>
          <w:szCs w:val="24"/>
        </w:rPr>
        <w:t xml:space="preserve">în cadrul Programului Sănătate, </w:t>
      </w:r>
      <w:r w:rsidR="006C31B4" w:rsidRPr="00CA67A3">
        <w:rPr>
          <w:rFonts w:ascii="Calibri" w:hAnsi="Calibri" w:cs="Calibri"/>
          <w:sz w:val="24"/>
          <w:szCs w:val="24"/>
        </w:rPr>
        <w:t xml:space="preserve">Apelului de proiecte „Creșterea eficacității și rezilienței sistemului medical în domenii critice, de importanță strategică cu impact transversal asupra serviciilor medicale și asupra stării de sănătate, prin dezvoltarea de instrumente și formarea personalului medical și non-medical”, Obiectivul de politică 4: O </w:t>
      </w:r>
      <w:proofErr w:type="spellStart"/>
      <w:r w:rsidR="006C31B4" w:rsidRPr="00CA67A3">
        <w:rPr>
          <w:rFonts w:ascii="Calibri" w:hAnsi="Calibri" w:cs="Calibri"/>
          <w:sz w:val="24"/>
          <w:szCs w:val="24"/>
        </w:rPr>
        <w:t>Europă</w:t>
      </w:r>
      <w:proofErr w:type="spellEnd"/>
      <w:r w:rsidR="006C31B4" w:rsidRPr="00CA67A3">
        <w:rPr>
          <w:rFonts w:ascii="Calibri" w:hAnsi="Calibri" w:cs="Calibri"/>
          <w:sz w:val="24"/>
          <w:szCs w:val="24"/>
        </w:rPr>
        <w:t xml:space="preserve"> mai socială și mai favorabilă incluziunii, prin implementarea Pilonului european al drepturilor sociale, Prioritatea 3: Creșterea eficacității și rezilienței sistemului medical în domenii critice, de importanță strategică cu impact  transversal asupra serviciilor medicale și asupra stării de sănătate, Obiectivul specific 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w:t>
      </w:r>
    </w:p>
    <w:p w14:paraId="10381FA3" w14:textId="1B41B2CF" w:rsidR="00C0109B" w:rsidRPr="00CA67A3" w:rsidRDefault="00C0109B" w:rsidP="00D03D53">
      <w:pPr>
        <w:spacing w:after="0" w:line="240" w:lineRule="auto"/>
        <w:ind w:firstLine="720"/>
        <w:jc w:val="both"/>
        <w:rPr>
          <w:rFonts w:cstheme="minorHAnsi"/>
          <w:sz w:val="24"/>
          <w:szCs w:val="24"/>
        </w:rPr>
      </w:pPr>
      <w:r w:rsidRPr="00CA67A3">
        <w:rPr>
          <w:rFonts w:cstheme="minorHAnsi"/>
          <w:sz w:val="24"/>
          <w:szCs w:val="24"/>
        </w:rPr>
        <w:t xml:space="preserve">........................................(denumirea </w:t>
      </w:r>
      <w:r w:rsidR="006C31B4" w:rsidRPr="00CA67A3">
        <w:rPr>
          <w:rFonts w:cstheme="minorHAnsi"/>
          <w:sz w:val="24"/>
          <w:szCs w:val="24"/>
        </w:rPr>
        <w:t>candidatului</w:t>
      </w:r>
      <w:r w:rsidRPr="00CA67A3">
        <w:rPr>
          <w:rFonts w:cstheme="minorHAnsi"/>
          <w:sz w:val="24"/>
          <w:szCs w:val="24"/>
        </w:rPr>
        <w:t xml:space="preserve">), își exprimă </w:t>
      </w:r>
      <w:proofErr w:type="spellStart"/>
      <w:r w:rsidRPr="00CA67A3">
        <w:rPr>
          <w:rFonts w:cstheme="minorHAnsi"/>
          <w:sz w:val="24"/>
          <w:szCs w:val="24"/>
        </w:rPr>
        <w:t>intenţia</w:t>
      </w:r>
      <w:proofErr w:type="spellEnd"/>
      <w:r w:rsidRPr="00CA67A3">
        <w:rPr>
          <w:rFonts w:cstheme="minorHAnsi"/>
          <w:sz w:val="24"/>
          <w:szCs w:val="24"/>
        </w:rPr>
        <w:t xml:space="preserve"> de a participa ca partener  alături de </w:t>
      </w:r>
      <w:r w:rsidR="006C31B4" w:rsidRPr="00CA67A3">
        <w:rPr>
          <w:rFonts w:cstheme="minorHAnsi"/>
          <w:sz w:val="24"/>
          <w:szCs w:val="24"/>
        </w:rPr>
        <w:t xml:space="preserve">instituția </w:t>
      </w:r>
      <w:r w:rsidRPr="00CA67A3">
        <w:rPr>
          <w:rFonts w:cstheme="minorHAnsi"/>
          <w:sz w:val="24"/>
          <w:szCs w:val="24"/>
        </w:rPr>
        <w:t>dumneavoastră.</w:t>
      </w:r>
    </w:p>
    <w:p w14:paraId="54227CDE" w14:textId="342EC76E" w:rsidR="00C0109B" w:rsidRPr="00CA67A3" w:rsidRDefault="00C0109B" w:rsidP="00D03D53">
      <w:pPr>
        <w:spacing w:after="0" w:line="240" w:lineRule="auto"/>
        <w:ind w:firstLine="720"/>
        <w:jc w:val="both"/>
        <w:rPr>
          <w:rFonts w:cstheme="minorHAnsi"/>
          <w:sz w:val="24"/>
          <w:szCs w:val="24"/>
        </w:rPr>
      </w:pPr>
      <w:r w:rsidRPr="00CA67A3">
        <w:rPr>
          <w:rFonts w:cstheme="minorHAnsi"/>
          <w:sz w:val="24"/>
          <w:szCs w:val="24"/>
        </w:rPr>
        <w:t xml:space="preserve">Precizăm că ..............................................................(denumirea </w:t>
      </w:r>
      <w:r w:rsidR="006C31B4" w:rsidRPr="00CA67A3">
        <w:rPr>
          <w:rFonts w:cstheme="minorHAnsi"/>
          <w:sz w:val="24"/>
          <w:szCs w:val="24"/>
        </w:rPr>
        <w:t>candidatului</w:t>
      </w:r>
      <w:r w:rsidRPr="00CA67A3">
        <w:rPr>
          <w:rFonts w:cstheme="minorHAnsi"/>
          <w:sz w:val="24"/>
          <w:szCs w:val="24"/>
        </w:rPr>
        <w:t xml:space="preserve">), se încadrează în categoriile de parteneri eligibili pentru Cererea de propuneri menționate mai sus. </w:t>
      </w:r>
    </w:p>
    <w:p w14:paraId="5AE87B1C" w14:textId="76C5306C" w:rsidR="00C0109B" w:rsidRPr="00CA67A3" w:rsidRDefault="00C0109B" w:rsidP="00D03D53">
      <w:pPr>
        <w:spacing w:after="0" w:line="240" w:lineRule="auto"/>
        <w:ind w:firstLine="720"/>
        <w:rPr>
          <w:rFonts w:cstheme="minorHAnsi"/>
          <w:sz w:val="24"/>
          <w:szCs w:val="24"/>
        </w:rPr>
      </w:pPr>
      <w:r w:rsidRPr="00CA67A3">
        <w:rPr>
          <w:rFonts w:cstheme="minorHAnsi"/>
          <w:sz w:val="24"/>
          <w:szCs w:val="24"/>
        </w:rPr>
        <w:t>Detalii conform Anunțului de Selecție Partener</w:t>
      </w:r>
      <w:r w:rsidR="00392816" w:rsidRPr="00CA67A3">
        <w:rPr>
          <w:rFonts w:cstheme="minorHAnsi"/>
          <w:sz w:val="24"/>
          <w:szCs w:val="24"/>
        </w:rPr>
        <w:t>*</w:t>
      </w:r>
      <w:r w:rsidRPr="00CA67A3">
        <w:rPr>
          <w:rFonts w:cstheme="minorHAnsi"/>
          <w:sz w:val="24"/>
          <w:szCs w:val="24"/>
        </w:rPr>
        <w:t xml:space="preserve">: __________________________________________________________________________ __________________________________________________________________________ </w:t>
      </w:r>
    </w:p>
    <w:p w14:paraId="23C7BA30" w14:textId="77777777" w:rsidR="00C0109B" w:rsidRPr="00CA67A3" w:rsidRDefault="00C0109B" w:rsidP="00D03D53">
      <w:pPr>
        <w:spacing w:after="0" w:line="240" w:lineRule="auto"/>
        <w:jc w:val="both"/>
        <w:rPr>
          <w:rFonts w:cstheme="minorHAnsi"/>
          <w:sz w:val="24"/>
          <w:szCs w:val="24"/>
        </w:rPr>
      </w:pPr>
      <w:r w:rsidRPr="00CA67A3">
        <w:rPr>
          <w:rFonts w:cstheme="minorHAnsi"/>
          <w:sz w:val="24"/>
          <w:szCs w:val="24"/>
        </w:rPr>
        <w:t xml:space="preserve">Având în vedere cele prezentate, considerăm că </w:t>
      </w:r>
      <w:proofErr w:type="spellStart"/>
      <w:r w:rsidRPr="00CA67A3">
        <w:rPr>
          <w:rFonts w:cstheme="minorHAnsi"/>
          <w:sz w:val="24"/>
          <w:szCs w:val="24"/>
        </w:rPr>
        <w:t>organizaţia</w:t>
      </w:r>
      <w:proofErr w:type="spellEnd"/>
      <w:r w:rsidRPr="00CA67A3">
        <w:rPr>
          <w:rFonts w:cstheme="minorHAnsi"/>
          <w:sz w:val="24"/>
          <w:szCs w:val="24"/>
        </w:rPr>
        <w:t xml:space="preserve"> noastră poate deveni partener în cadrul prezentului proiect.</w:t>
      </w:r>
    </w:p>
    <w:p w14:paraId="75D48CA6" w14:textId="77777777" w:rsidR="00392816" w:rsidRPr="00CA67A3" w:rsidRDefault="00C0109B" w:rsidP="00D03D53">
      <w:pPr>
        <w:spacing w:after="0" w:line="240" w:lineRule="auto"/>
        <w:jc w:val="both"/>
        <w:rPr>
          <w:rFonts w:cstheme="minorHAnsi"/>
          <w:sz w:val="24"/>
          <w:szCs w:val="24"/>
        </w:rPr>
      </w:pPr>
      <w:r w:rsidRPr="00CA67A3">
        <w:rPr>
          <w:rFonts w:cstheme="minorHAnsi"/>
          <w:sz w:val="24"/>
          <w:szCs w:val="24"/>
        </w:rPr>
        <w:t xml:space="preserve">Data, </w:t>
      </w:r>
      <w:r w:rsidRPr="00CA67A3">
        <w:rPr>
          <w:rFonts w:cstheme="minorHAnsi"/>
          <w:sz w:val="24"/>
          <w:szCs w:val="24"/>
        </w:rPr>
        <w:tab/>
      </w:r>
      <w:r w:rsidRPr="00CA67A3">
        <w:rPr>
          <w:rFonts w:cstheme="minorHAnsi"/>
          <w:sz w:val="24"/>
          <w:szCs w:val="24"/>
        </w:rPr>
        <w:tab/>
      </w:r>
      <w:r w:rsidRPr="00CA67A3">
        <w:rPr>
          <w:rFonts w:cstheme="minorHAnsi"/>
          <w:sz w:val="24"/>
          <w:szCs w:val="24"/>
        </w:rPr>
        <w:tab/>
      </w:r>
      <w:r w:rsidRPr="00CA67A3">
        <w:rPr>
          <w:rFonts w:cstheme="minorHAnsi"/>
          <w:sz w:val="24"/>
          <w:szCs w:val="24"/>
        </w:rPr>
        <w:tab/>
      </w:r>
      <w:r w:rsidRPr="00CA67A3">
        <w:rPr>
          <w:rFonts w:cstheme="minorHAnsi"/>
          <w:sz w:val="24"/>
          <w:szCs w:val="24"/>
        </w:rPr>
        <w:tab/>
      </w:r>
    </w:p>
    <w:p w14:paraId="3BEE0C6F" w14:textId="1BDC8484" w:rsidR="00C0109B" w:rsidRPr="00CA67A3" w:rsidRDefault="00392816" w:rsidP="00392816">
      <w:pPr>
        <w:spacing w:after="0" w:line="360" w:lineRule="auto"/>
        <w:ind w:left="2880"/>
        <w:jc w:val="both"/>
        <w:rPr>
          <w:rFonts w:cstheme="minorHAnsi"/>
          <w:sz w:val="24"/>
          <w:szCs w:val="24"/>
        </w:rPr>
      </w:pPr>
      <w:r w:rsidRPr="00CA67A3">
        <w:rPr>
          <w:rFonts w:cstheme="minorHAnsi"/>
          <w:sz w:val="24"/>
          <w:szCs w:val="24"/>
        </w:rPr>
        <w:t>Numele, prenumele, funcția și semnătura r</w:t>
      </w:r>
      <w:r w:rsidR="00C0109B" w:rsidRPr="00CA67A3">
        <w:rPr>
          <w:rFonts w:cstheme="minorHAnsi"/>
          <w:sz w:val="24"/>
          <w:szCs w:val="24"/>
        </w:rPr>
        <w:t>eprezentant</w:t>
      </w:r>
      <w:r w:rsidRPr="00CA67A3">
        <w:rPr>
          <w:rFonts w:cstheme="minorHAnsi"/>
          <w:sz w:val="24"/>
          <w:szCs w:val="24"/>
        </w:rPr>
        <w:t>ului</w:t>
      </w:r>
      <w:r w:rsidR="00C0109B" w:rsidRPr="00CA67A3">
        <w:rPr>
          <w:rFonts w:cstheme="minorHAnsi"/>
          <w:sz w:val="24"/>
          <w:szCs w:val="24"/>
        </w:rPr>
        <w:t xml:space="preserve"> legal</w:t>
      </w:r>
    </w:p>
    <w:p w14:paraId="365FC86E" w14:textId="77777777" w:rsidR="00C0109B" w:rsidRPr="00CA67A3" w:rsidRDefault="00C0109B" w:rsidP="00C0109B">
      <w:pPr>
        <w:spacing w:after="0" w:line="360" w:lineRule="auto"/>
        <w:jc w:val="both"/>
        <w:rPr>
          <w:rFonts w:cstheme="minorHAnsi"/>
          <w:sz w:val="24"/>
          <w:szCs w:val="24"/>
        </w:rPr>
      </w:pPr>
    </w:p>
    <w:p w14:paraId="2EDC03A6" w14:textId="5D01746E" w:rsidR="00C0109B" w:rsidRPr="00CA67A3" w:rsidRDefault="00C0109B" w:rsidP="00392816">
      <w:pPr>
        <w:spacing w:after="0" w:line="360" w:lineRule="auto"/>
        <w:jc w:val="both"/>
        <w:rPr>
          <w:rFonts w:cstheme="minorHAnsi"/>
          <w:sz w:val="24"/>
          <w:szCs w:val="24"/>
        </w:rPr>
      </w:pPr>
      <w:r w:rsidRPr="00CA67A3">
        <w:rPr>
          <w:rFonts w:cstheme="minorHAnsi"/>
          <w:sz w:val="24"/>
          <w:szCs w:val="24"/>
        </w:rPr>
        <w:tab/>
      </w:r>
    </w:p>
    <w:p w14:paraId="466055A8" w14:textId="4470B50D" w:rsidR="0054117F" w:rsidRPr="00CA67A3" w:rsidRDefault="00392816" w:rsidP="00392816">
      <w:pPr>
        <w:spacing w:after="0" w:line="240" w:lineRule="auto"/>
        <w:ind w:left="720"/>
        <w:jc w:val="both"/>
        <w:rPr>
          <w:rFonts w:eastAsia="Times New Roman" w:cstheme="minorHAnsi"/>
          <w:i/>
          <w:iCs/>
          <w:sz w:val="24"/>
          <w:szCs w:val="24"/>
          <w:lang w:eastAsia="en-GB"/>
        </w:rPr>
      </w:pPr>
      <w:r w:rsidRPr="00CA67A3">
        <w:rPr>
          <w:rFonts w:eastAsia="Times New Roman" w:cstheme="minorHAnsi"/>
          <w:i/>
          <w:iCs/>
          <w:sz w:val="24"/>
          <w:szCs w:val="24"/>
          <w:lang w:eastAsia="en-GB"/>
        </w:rPr>
        <w:t>*</w:t>
      </w:r>
      <w:proofErr w:type="spellStart"/>
      <w:r w:rsidR="0054117F" w:rsidRPr="00CA67A3">
        <w:rPr>
          <w:rFonts w:eastAsia="Times New Roman" w:cstheme="minorHAnsi"/>
          <w:i/>
          <w:iCs/>
          <w:sz w:val="24"/>
          <w:szCs w:val="24"/>
          <w:lang w:eastAsia="en-GB"/>
        </w:rPr>
        <w:t>Aplicantul</w:t>
      </w:r>
      <w:proofErr w:type="spellEnd"/>
      <w:r w:rsidR="0054117F" w:rsidRPr="00CA67A3">
        <w:rPr>
          <w:rFonts w:eastAsia="Times New Roman" w:cstheme="minorHAnsi"/>
          <w:i/>
          <w:iCs/>
          <w:sz w:val="24"/>
          <w:szCs w:val="24"/>
          <w:lang w:eastAsia="en-GB"/>
        </w:rPr>
        <w:t xml:space="preserve"> v</w:t>
      </w:r>
      <w:r w:rsidRPr="00CA67A3">
        <w:rPr>
          <w:rFonts w:eastAsia="Times New Roman" w:cstheme="minorHAnsi"/>
          <w:i/>
          <w:iCs/>
          <w:sz w:val="24"/>
          <w:szCs w:val="24"/>
          <w:lang w:eastAsia="en-GB"/>
        </w:rPr>
        <w:t xml:space="preserve">a prezenta în Scrisoarea de </w:t>
      </w:r>
      <w:proofErr w:type="spellStart"/>
      <w:r w:rsidRPr="00CA67A3">
        <w:rPr>
          <w:rFonts w:eastAsia="Times New Roman" w:cstheme="minorHAnsi"/>
          <w:i/>
          <w:iCs/>
          <w:sz w:val="24"/>
          <w:szCs w:val="24"/>
          <w:lang w:eastAsia="en-GB"/>
        </w:rPr>
        <w:t>intenţie</w:t>
      </w:r>
      <w:proofErr w:type="spellEnd"/>
      <w:r w:rsidRPr="00CA67A3">
        <w:rPr>
          <w:rFonts w:eastAsia="Times New Roman" w:cstheme="minorHAnsi"/>
          <w:i/>
          <w:iCs/>
          <w:sz w:val="24"/>
          <w:szCs w:val="24"/>
          <w:lang w:eastAsia="en-GB"/>
        </w:rPr>
        <w:t xml:space="preserve"> o scurtă descriere a </w:t>
      </w:r>
      <w:proofErr w:type="spellStart"/>
      <w:r w:rsidRPr="00CA67A3">
        <w:rPr>
          <w:rFonts w:eastAsia="Times New Roman" w:cstheme="minorHAnsi"/>
          <w:i/>
          <w:iCs/>
          <w:sz w:val="24"/>
          <w:szCs w:val="24"/>
          <w:lang w:eastAsia="en-GB"/>
        </w:rPr>
        <w:t>acţiunilor</w:t>
      </w:r>
      <w:proofErr w:type="spellEnd"/>
      <w:r w:rsidRPr="00CA67A3">
        <w:rPr>
          <w:rFonts w:eastAsia="Times New Roman" w:cstheme="minorHAnsi"/>
          <w:i/>
          <w:iCs/>
          <w:sz w:val="24"/>
          <w:szCs w:val="24"/>
          <w:lang w:eastAsia="en-GB"/>
        </w:rPr>
        <w:t xml:space="preserve"> propuse în cadrul proiectului cu prezentarea aspectelor considerate de candidat </w:t>
      </w:r>
      <w:proofErr w:type="spellStart"/>
      <w:r w:rsidRPr="00CA67A3">
        <w:rPr>
          <w:rFonts w:eastAsia="Times New Roman" w:cstheme="minorHAnsi"/>
          <w:i/>
          <w:iCs/>
          <w:sz w:val="24"/>
          <w:szCs w:val="24"/>
          <w:lang w:eastAsia="en-GB"/>
        </w:rPr>
        <w:t>esenţiale</w:t>
      </w:r>
      <w:proofErr w:type="spellEnd"/>
      <w:r w:rsidRPr="00CA67A3">
        <w:rPr>
          <w:rFonts w:eastAsia="Times New Roman" w:cstheme="minorHAnsi"/>
          <w:i/>
          <w:iCs/>
          <w:sz w:val="24"/>
          <w:szCs w:val="24"/>
          <w:lang w:eastAsia="en-GB"/>
        </w:rPr>
        <w:t xml:space="preserve"> pentru </w:t>
      </w:r>
      <w:proofErr w:type="spellStart"/>
      <w:r w:rsidRPr="00CA67A3">
        <w:rPr>
          <w:rFonts w:eastAsia="Times New Roman" w:cstheme="minorHAnsi"/>
          <w:i/>
          <w:iCs/>
          <w:sz w:val="24"/>
          <w:szCs w:val="24"/>
          <w:lang w:eastAsia="en-GB"/>
        </w:rPr>
        <w:t>obţinerea</w:t>
      </w:r>
      <w:proofErr w:type="spellEnd"/>
      <w:r w:rsidRPr="00CA67A3">
        <w:rPr>
          <w:rFonts w:eastAsia="Times New Roman" w:cstheme="minorHAnsi"/>
          <w:i/>
          <w:iCs/>
          <w:sz w:val="24"/>
          <w:szCs w:val="24"/>
          <w:lang w:eastAsia="en-GB"/>
        </w:rPr>
        <w:t xml:space="preserve"> rezultatelor </w:t>
      </w:r>
      <w:proofErr w:type="spellStart"/>
      <w:r w:rsidRPr="00CA67A3">
        <w:rPr>
          <w:rFonts w:eastAsia="Times New Roman" w:cstheme="minorHAnsi"/>
          <w:i/>
          <w:iCs/>
          <w:sz w:val="24"/>
          <w:szCs w:val="24"/>
          <w:lang w:eastAsia="en-GB"/>
        </w:rPr>
        <w:t>aşteptate</w:t>
      </w:r>
      <w:proofErr w:type="spellEnd"/>
      <w:r w:rsidRPr="00CA67A3">
        <w:rPr>
          <w:rFonts w:eastAsia="Times New Roman" w:cstheme="minorHAnsi"/>
          <w:i/>
          <w:iCs/>
          <w:sz w:val="24"/>
          <w:szCs w:val="24"/>
          <w:lang w:eastAsia="en-GB"/>
        </w:rPr>
        <w:t xml:space="preserve"> </w:t>
      </w:r>
      <w:proofErr w:type="spellStart"/>
      <w:r w:rsidRPr="00CA67A3">
        <w:rPr>
          <w:rFonts w:eastAsia="Times New Roman" w:cstheme="minorHAnsi"/>
          <w:i/>
          <w:iCs/>
          <w:sz w:val="24"/>
          <w:szCs w:val="24"/>
          <w:lang w:eastAsia="en-GB"/>
        </w:rPr>
        <w:t>şi</w:t>
      </w:r>
      <w:proofErr w:type="spellEnd"/>
      <w:r w:rsidRPr="00CA67A3">
        <w:rPr>
          <w:rFonts w:eastAsia="Times New Roman" w:cstheme="minorHAnsi"/>
          <w:i/>
          <w:iCs/>
          <w:sz w:val="24"/>
          <w:szCs w:val="24"/>
          <w:lang w:eastAsia="en-GB"/>
        </w:rPr>
        <w:t xml:space="preserve"> atingerea obiectivelor și numărul de beneficiari estimați</w:t>
      </w:r>
      <w:r w:rsidR="00D03D53" w:rsidRPr="00CA67A3">
        <w:rPr>
          <w:rFonts w:eastAsia="Times New Roman" w:cstheme="minorHAnsi"/>
          <w:i/>
          <w:iCs/>
          <w:sz w:val="24"/>
          <w:szCs w:val="24"/>
          <w:lang w:eastAsia="en-GB"/>
        </w:rPr>
        <w:t xml:space="preserve"> (maximum 2 pagini format A4, </w:t>
      </w:r>
      <w:proofErr w:type="spellStart"/>
      <w:r w:rsidR="00D03D53" w:rsidRPr="00CA67A3">
        <w:rPr>
          <w:rFonts w:eastAsia="Times New Roman" w:cstheme="minorHAnsi"/>
          <w:i/>
          <w:iCs/>
          <w:sz w:val="24"/>
          <w:szCs w:val="24"/>
          <w:lang w:eastAsia="en-GB"/>
        </w:rPr>
        <w:t>Calibri</w:t>
      </w:r>
      <w:proofErr w:type="spellEnd"/>
      <w:r w:rsidR="00D03D53" w:rsidRPr="00CA67A3">
        <w:rPr>
          <w:rFonts w:eastAsia="Times New Roman" w:cstheme="minorHAnsi"/>
          <w:i/>
          <w:iCs/>
          <w:sz w:val="24"/>
          <w:szCs w:val="24"/>
          <w:lang w:eastAsia="en-GB"/>
        </w:rPr>
        <w:t>, mărime caracter 12).</w:t>
      </w:r>
    </w:p>
    <w:p w14:paraId="09C631F9" w14:textId="04FBAE74" w:rsidR="00392816" w:rsidRPr="00CA67A3" w:rsidRDefault="0054117F" w:rsidP="00392816">
      <w:pPr>
        <w:spacing w:after="0" w:line="240" w:lineRule="auto"/>
        <w:ind w:left="720"/>
        <w:jc w:val="both"/>
        <w:rPr>
          <w:rFonts w:eastAsia="Times New Roman" w:cstheme="minorHAnsi"/>
          <w:i/>
          <w:iCs/>
          <w:sz w:val="24"/>
          <w:szCs w:val="24"/>
          <w:lang w:eastAsia="en-GB"/>
        </w:rPr>
      </w:pPr>
      <w:proofErr w:type="spellStart"/>
      <w:r w:rsidRPr="00CA67A3">
        <w:rPr>
          <w:rFonts w:eastAsia="Times New Roman" w:cstheme="minorHAnsi"/>
          <w:i/>
          <w:iCs/>
          <w:sz w:val="24"/>
          <w:szCs w:val="24"/>
          <w:lang w:eastAsia="en-GB"/>
        </w:rPr>
        <w:t>Aplicantul</w:t>
      </w:r>
      <w:proofErr w:type="spellEnd"/>
      <w:r w:rsidRPr="00CA67A3">
        <w:rPr>
          <w:rFonts w:eastAsia="Times New Roman" w:cstheme="minorHAnsi"/>
          <w:i/>
          <w:iCs/>
          <w:sz w:val="24"/>
          <w:szCs w:val="24"/>
          <w:lang w:eastAsia="en-GB"/>
        </w:rPr>
        <w:t xml:space="preserve"> poate anexa Scrisorii de intenție documente </w:t>
      </w:r>
      <w:proofErr w:type="spellStart"/>
      <w:r w:rsidRPr="00CA67A3">
        <w:rPr>
          <w:rFonts w:eastAsia="Times New Roman" w:cstheme="minorHAnsi"/>
          <w:i/>
          <w:iCs/>
          <w:sz w:val="24"/>
          <w:szCs w:val="24"/>
          <w:lang w:eastAsia="en-GB"/>
        </w:rPr>
        <w:t>relevente</w:t>
      </w:r>
      <w:proofErr w:type="spellEnd"/>
      <w:r w:rsidRPr="00CA67A3">
        <w:rPr>
          <w:rFonts w:eastAsia="Times New Roman" w:cstheme="minorHAnsi"/>
          <w:i/>
          <w:iCs/>
          <w:sz w:val="24"/>
          <w:szCs w:val="24"/>
          <w:lang w:eastAsia="en-GB"/>
        </w:rPr>
        <w:t xml:space="preserve"> care pot susține cele descrise.</w:t>
      </w:r>
    </w:p>
    <w:p w14:paraId="6F2A93B5" w14:textId="77777777" w:rsidR="00D03D53" w:rsidRPr="00CA67A3" w:rsidRDefault="00D03D53" w:rsidP="00980DE7">
      <w:pPr>
        <w:spacing w:line="240" w:lineRule="auto"/>
        <w:rPr>
          <w:rFonts w:cstheme="minorHAnsi"/>
          <w:sz w:val="24"/>
          <w:szCs w:val="24"/>
        </w:rPr>
      </w:pPr>
    </w:p>
    <w:p w14:paraId="1E30FFDD" w14:textId="7F143F4D" w:rsidR="00C0109B" w:rsidRPr="00CA67A3" w:rsidRDefault="00C0109B" w:rsidP="00C0109B">
      <w:pPr>
        <w:spacing w:after="0"/>
        <w:jc w:val="right"/>
        <w:rPr>
          <w:rFonts w:cstheme="minorHAnsi"/>
          <w:b/>
          <w:sz w:val="24"/>
          <w:szCs w:val="24"/>
        </w:rPr>
      </w:pPr>
      <w:r w:rsidRPr="00CA67A3">
        <w:rPr>
          <w:rFonts w:cstheme="minorHAnsi"/>
          <w:b/>
          <w:sz w:val="24"/>
          <w:szCs w:val="24"/>
        </w:rPr>
        <w:lastRenderedPageBreak/>
        <w:t>Anexa nr.</w:t>
      </w:r>
      <w:r w:rsidR="00DF383E">
        <w:rPr>
          <w:rFonts w:cstheme="minorHAnsi"/>
          <w:b/>
          <w:sz w:val="24"/>
          <w:szCs w:val="24"/>
        </w:rPr>
        <w:t>5</w:t>
      </w:r>
    </w:p>
    <w:p w14:paraId="58D48B63" w14:textId="77777777" w:rsidR="00C0109B" w:rsidRPr="00CA67A3" w:rsidRDefault="00C0109B" w:rsidP="00C0109B">
      <w:pPr>
        <w:spacing w:after="0"/>
        <w:jc w:val="right"/>
        <w:rPr>
          <w:rFonts w:cstheme="minorHAnsi"/>
          <w:b/>
          <w:sz w:val="24"/>
          <w:szCs w:val="24"/>
        </w:rPr>
      </w:pPr>
    </w:p>
    <w:p w14:paraId="6CF44774" w14:textId="5226C7B4" w:rsidR="00C0109B" w:rsidRPr="00DF383E" w:rsidRDefault="00C0109B" w:rsidP="00C0109B">
      <w:pPr>
        <w:spacing w:after="0"/>
        <w:jc w:val="center"/>
        <w:rPr>
          <w:rFonts w:cstheme="minorHAnsi"/>
          <w:b/>
          <w:sz w:val="28"/>
          <w:szCs w:val="28"/>
        </w:rPr>
      </w:pPr>
      <w:r w:rsidRPr="00DF383E">
        <w:rPr>
          <w:rFonts w:cstheme="minorHAnsi"/>
          <w:b/>
          <w:sz w:val="28"/>
          <w:szCs w:val="28"/>
        </w:rPr>
        <w:t xml:space="preserve">GRILA DE </w:t>
      </w:r>
      <w:r w:rsidR="002A0DC0" w:rsidRPr="00DF383E">
        <w:rPr>
          <w:rFonts w:cstheme="minorHAnsi"/>
          <w:b/>
          <w:sz w:val="28"/>
          <w:szCs w:val="28"/>
        </w:rPr>
        <w:t xml:space="preserve">VERIFICARE A ELIGIBILITĂȚII </w:t>
      </w:r>
      <w:r w:rsidR="00D03D53" w:rsidRPr="00DF383E">
        <w:rPr>
          <w:rFonts w:cstheme="minorHAnsi"/>
          <w:b/>
          <w:sz w:val="28"/>
          <w:szCs w:val="28"/>
        </w:rPr>
        <w:t xml:space="preserve">- </w:t>
      </w:r>
      <w:r w:rsidRPr="00DF383E">
        <w:rPr>
          <w:rFonts w:cstheme="minorHAnsi"/>
          <w:b/>
          <w:sz w:val="28"/>
          <w:szCs w:val="28"/>
        </w:rPr>
        <w:t>CALIFICAREA PARTICIPANȚILOR</w:t>
      </w:r>
    </w:p>
    <w:p w14:paraId="72661BF5" w14:textId="77777777" w:rsidR="00C0109B" w:rsidRPr="00CA67A3" w:rsidRDefault="00C0109B" w:rsidP="00C0109B">
      <w:pPr>
        <w:spacing w:after="0"/>
        <w:rPr>
          <w:rFonts w:cstheme="minorHAnsi"/>
          <w:b/>
          <w:sz w:val="24"/>
          <w:szCs w:val="24"/>
        </w:rPr>
      </w:pPr>
    </w:p>
    <w:p w14:paraId="524B78B8" w14:textId="536F6C18" w:rsidR="00C0109B" w:rsidRPr="00CA67A3" w:rsidRDefault="00E432F3" w:rsidP="00C0109B">
      <w:pPr>
        <w:spacing w:after="0"/>
        <w:rPr>
          <w:rFonts w:cstheme="minorHAnsi"/>
          <w:b/>
          <w:sz w:val="24"/>
          <w:szCs w:val="24"/>
        </w:rPr>
      </w:pPr>
      <w:r w:rsidRPr="00CA67A3">
        <w:rPr>
          <w:rFonts w:cstheme="minorHAnsi"/>
          <w:b/>
          <w:sz w:val="24"/>
          <w:szCs w:val="24"/>
        </w:rPr>
        <w:t xml:space="preserve">Denumire </w:t>
      </w:r>
      <w:proofErr w:type="spellStart"/>
      <w:r w:rsidRPr="00CA67A3">
        <w:rPr>
          <w:rFonts w:cstheme="minorHAnsi"/>
          <w:b/>
          <w:sz w:val="24"/>
          <w:szCs w:val="24"/>
        </w:rPr>
        <w:t>aplicant</w:t>
      </w:r>
      <w:proofErr w:type="spellEnd"/>
      <w:r w:rsidR="00C0109B" w:rsidRPr="00CA67A3">
        <w:rPr>
          <w:rFonts w:cstheme="minorHAnsi"/>
          <w:b/>
          <w:sz w:val="24"/>
          <w:szCs w:val="24"/>
        </w:rPr>
        <w:t>:___________________________</w:t>
      </w:r>
    </w:p>
    <w:p w14:paraId="34630848" w14:textId="77777777" w:rsidR="00C0109B" w:rsidRPr="00CA67A3" w:rsidRDefault="00C0109B" w:rsidP="00C0109B">
      <w:pPr>
        <w:spacing w:after="0"/>
        <w:rPr>
          <w:rFonts w:cstheme="minorHAnsi"/>
          <w:b/>
          <w:sz w:val="24"/>
          <w:szCs w:val="24"/>
        </w:rPr>
      </w:pPr>
    </w:p>
    <w:tbl>
      <w:tblPr>
        <w:tblStyle w:val="TableGrid"/>
        <w:tblW w:w="10632" w:type="dxa"/>
        <w:tblInd w:w="-714" w:type="dxa"/>
        <w:tblLook w:val="04A0" w:firstRow="1" w:lastRow="0" w:firstColumn="1" w:lastColumn="0" w:noHBand="0" w:noVBand="1"/>
      </w:tblPr>
      <w:tblGrid>
        <w:gridCol w:w="7905"/>
        <w:gridCol w:w="709"/>
        <w:gridCol w:w="567"/>
        <w:gridCol w:w="1451"/>
      </w:tblGrid>
      <w:tr w:rsidR="005F39C1" w:rsidRPr="00CA67A3" w14:paraId="45965A87" w14:textId="77777777" w:rsidTr="00B53542">
        <w:tc>
          <w:tcPr>
            <w:tcW w:w="7905" w:type="dxa"/>
          </w:tcPr>
          <w:p w14:paraId="5641790A" w14:textId="0CE3B1CB" w:rsidR="00C0109B" w:rsidRPr="00CA67A3" w:rsidRDefault="00C0109B" w:rsidP="00C0109B">
            <w:pPr>
              <w:rPr>
                <w:rFonts w:cstheme="minorHAnsi"/>
                <w:b/>
                <w:sz w:val="24"/>
                <w:szCs w:val="24"/>
              </w:rPr>
            </w:pPr>
            <w:r w:rsidRPr="00CA67A3">
              <w:rPr>
                <w:rFonts w:cstheme="minorHAnsi"/>
                <w:b/>
                <w:sz w:val="24"/>
                <w:szCs w:val="24"/>
              </w:rPr>
              <w:t>Criteri</w:t>
            </w:r>
            <w:r w:rsidR="0085399F" w:rsidRPr="00CA67A3">
              <w:rPr>
                <w:rFonts w:cstheme="minorHAnsi"/>
                <w:b/>
                <w:sz w:val="24"/>
                <w:szCs w:val="24"/>
              </w:rPr>
              <w:t>i</w:t>
            </w:r>
            <w:r w:rsidRPr="00CA67A3">
              <w:rPr>
                <w:rFonts w:cstheme="minorHAnsi"/>
                <w:b/>
                <w:sz w:val="24"/>
                <w:szCs w:val="24"/>
              </w:rPr>
              <w:t xml:space="preserve"> calificare</w:t>
            </w:r>
          </w:p>
        </w:tc>
        <w:tc>
          <w:tcPr>
            <w:tcW w:w="709" w:type="dxa"/>
          </w:tcPr>
          <w:p w14:paraId="28CD4808" w14:textId="77777777" w:rsidR="00C0109B" w:rsidRPr="00CA67A3" w:rsidRDefault="00C0109B" w:rsidP="00C0109B">
            <w:pPr>
              <w:rPr>
                <w:rFonts w:cstheme="minorHAnsi"/>
                <w:b/>
                <w:sz w:val="24"/>
                <w:szCs w:val="24"/>
              </w:rPr>
            </w:pPr>
            <w:r w:rsidRPr="00CA67A3">
              <w:rPr>
                <w:rFonts w:cstheme="minorHAnsi"/>
                <w:b/>
                <w:sz w:val="24"/>
                <w:szCs w:val="24"/>
              </w:rPr>
              <w:t>DA</w:t>
            </w:r>
          </w:p>
        </w:tc>
        <w:tc>
          <w:tcPr>
            <w:tcW w:w="567" w:type="dxa"/>
          </w:tcPr>
          <w:p w14:paraId="665114C0" w14:textId="77777777" w:rsidR="00C0109B" w:rsidRPr="00CA67A3" w:rsidRDefault="00C0109B" w:rsidP="00C0109B">
            <w:pPr>
              <w:rPr>
                <w:rFonts w:cstheme="minorHAnsi"/>
                <w:b/>
                <w:sz w:val="24"/>
                <w:szCs w:val="24"/>
              </w:rPr>
            </w:pPr>
            <w:r w:rsidRPr="00CA67A3">
              <w:rPr>
                <w:rFonts w:cstheme="minorHAnsi"/>
                <w:b/>
                <w:sz w:val="24"/>
                <w:szCs w:val="24"/>
              </w:rPr>
              <w:t>NU</w:t>
            </w:r>
          </w:p>
        </w:tc>
        <w:tc>
          <w:tcPr>
            <w:tcW w:w="1451" w:type="dxa"/>
          </w:tcPr>
          <w:p w14:paraId="4F95EC48" w14:textId="147644B9" w:rsidR="00C0109B" w:rsidRPr="00CA67A3" w:rsidRDefault="00C0109B" w:rsidP="00A2120C">
            <w:pPr>
              <w:jc w:val="center"/>
              <w:rPr>
                <w:rFonts w:cstheme="minorHAnsi"/>
                <w:b/>
                <w:sz w:val="24"/>
                <w:szCs w:val="24"/>
              </w:rPr>
            </w:pPr>
            <w:r w:rsidRPr="00CA67A3">
              <w:rPr>
                <w:rFonts w:cstheme="minorHAnsi"/>
                <w:b/>
                <w:sz w:val="24"/>
                <w:szCs w:val="24"/>
              </w:rPr>
              <w:t>NU ESTE CAZUL</w:t>
            </w:r>
            <w:r w:rsidR="00A2120C" w:rsidRPr="00CA67A3">
              <w:rPr>
                <w:rFonts w:cstheme="minorHAnsi"/>
                <w:b/>
                <w:sz w:val="24"/>
                <w:szCs w:val="24"/>
              </w:rPr>
              <w:t xml:space="preserve"> / MENȚIUNI</w:t>
            </w:r>
          </w:p>
        </w:tc>
      </w:tr>
      <w:tr w:rsidR="005F39C1" w:rsidRPr="00CA67A3" w14:paraId="635268EF" w14:textId="77777777" w:rsidTr="00B53542">
        <w:tc>
          <w:tcPr>
            <w:tcW w:w="7905" w:type="dxa"/>
          </w:tcPr>
          <w:p w14:paraId="4DD8F537" w14:textId="7B4309AF" w:rsidR="0085399F" w:rsidRPr="00CA67A3" w:rsidRDefault="0085399F" w:rsidP="0085399F">
            <w:pPr>
              <w:rPr>
                <w:rFonts w:cstheme="minorHAnsi"/>
                <w:bCs/>
                <w:sz w:val="24"/>
                <w:szCs w:val="24"/>
              </w:rPr>
            </w:pPr>
            <w:r w:rsidRPr="00CA67A3">
              <w:rPr>
                <w:rFonts w:cstheme="minorHAnsi"/>
                <w:b/>
                <w:sz w:val="24"/>
                <w:szCs w:val="24"/>
              </w:rPr>
              <w:t>I.</w:t>
            </w:r>
            <w:r w:rsidR="00F97775" w:rsidRPr="00CA67A3">
              <w:rPr>
                <w:rFonts w:cstheme="minorHAnsi"/>
                <w:b/>
                <w:sz w:val="24"/>
                <w:szCs w:val="24"/>
              </w:rPr>
              <w:t xml:space="preserve"> </w:t>
            </w:r>
            <w:r w:rsidRPr="00CA67A3">
              <w:rPr>
                <w:rFonts w:cstheme="minorHAnsi"/>
                <w:b/>
                <w:sz w:val="24"/>
                <w:szCs w:val="24"/>
              </w:rPr>
              <w:t xml:space="preserve">Conformitatea depunerii </w:t>
            </w:r>
            <w:r w:rsidR="00E432F3" w:rsidRPr="00CA67A3">
              <w:rPr>
                <w:rFonts w:cstheme="minorHAnsi"/>
                <w:b/>
                <w:sz w:val="24"/>
                <w:szCs w:val="24"/>
              </w:rPr>
              <w:t>aplicației</w:t>
            </w:r>
          </w:p>
        </w:tc>
        <w:tc>
          <w:tcPr>
            <w:tcW w:w="709" w:type="dxa"/>
          </w:tcPr>
          <w:p w14:paraId="17441F31" w14:textId="77777777" w:rsidR="0085399F" w:rsidRPr="00CA67A3" w:rsidRDefault="0085399F" w:rsidP="006536CF">
            <w:pPr>
              <w:rPr>
                <w:rFonts w:cstheme="minorHAnsi"/>
                <w:b/>
                <w:sz w:val="24"/>
                <w:szCs w:val="24"/>
              </w:rPr>
            </w:pPr>
          </w:p>
        </w:tc>
        <w:tc>
          <w:tcPr>
            <w:tcW w:w="567" w:type="dxa"/>
          </w:tcPr>
          <w:p w14:paraId="2B6D56F8" w14:textId="77777777" w:rsidR="0085399F" w:rsidRPr="00CA67A3" w:rsidRDefault="0085399F" w:rsidP="006536CF">
            <w:pPr>
              <w:rPr>
                <w:rFonts w:cstheme="minorHAnsi"/>
                <w:b/>
                <w:sz w:val="24"/>
                <w:szCs w:val="24"/>
              </w:rPr>
            </w:pPr>
          </w:p>
        </w:tc>
        <w:tc>
          <w:tcPr>
            <w:tcW w:w="1451" w:type="dxa"/>
          </w:tcPr>
          <w:p w14:paraId="1CAE3C77" w14:textId="77777777" w:rsidR="0085399F" w:rsidRPr="00CA67A3" w:rsidRDefault="0085399F" w:rsidP="006536CF">
            <w:pPr>
              <w:rPr>
                <w:rFonts w:cstheme="minorHAnsi"/>
                <w:b/>
                <w:sz w:val="24"/>
                <w:szCs w:val="24"/>
              </w:rPr>
            </w:pPr>
          </w:p>
        </w:tc>
      </w:tr>
      <w:tr w:rsidR="005F39C1" w:rsidRPr="00CA67A3" w14:paraId="27BCFFBA" w14:textId="77777777" w:rsidTr="00B53542">
        <w:tc>
          <w:tcPr>
            <w:tcW w:w="7905" w:type="dxa"/>
          </w:tcPr>
          <w:p w14:paraId="667F26E5" w14:textId="39BD96CE" w:rsidR="00A2120C" w:rsidRPr="00CA67A3" w:rsidRDefault="00DD11DD" w:rsidP="006536CF">
            <w:pPr>
              <w:rPr>
                <w:rFonts w:cstheme="minorHAnsi"/>
                <w:b/>
                <w:sz w:val="24"/>
                <w:szCs w:val="24"/>
              </w:rPr>
            </w:pPr>
            <w:r w:rsidRPr="00CA67A3">
              <w:rPr>
                <w:rFonts w:cstheme="minorHAnsi"/>
                <w:bCs/>
                <w:sz w:val="24"/>
                <w:szCs w:val="24"/>
              </w:rPr>
              <w:t xml:space="preserve">1. </w:t>
            </w:r>
            <w:r w:rsidR="00E432F3" w:rsidRPr="00CA67A3">
              <w:rPr>
                <w:rFonts w:cstheme="minorHAnsi"/>
                <w:bCs/>
                <w:sz w:val="24"/>
                <w:szCs w:val="24"/>
              </w:rPr>
              <w:t xml:space="preserve">Aplicația </w:t>
            </w:r>
            <w:r w:rsidR="00A2120C" w:rsidRPr="00CA67A3">
              <w:rPr>
                <w:rFonts w:cstheme="minorHAnsi"/>
                <w:bCs/>
                <w:sz w:val="24"/>
                <w:szCs w:val="24"/>
              </w:rPr>
              <w:t xml:space="preserve">a fost depusă </w:t>
            </w:r>
            <w:r w:rsidR="00E432F3" w:rsidRPr="00CA67A3">
              <w:rPr>
                <w:rFonts w:cstheme="minorHAnsi"/>
                <w:bCs/>
                <w:sz w:val="24"/>
                <w:szCs w:val="24"/>
              </w:rPr>
              <w:t>prin una din modalitățile de depunere specificate în Anunț?</w:t>
            </w:r>
          </w:p>
        </w:tc>
        <w:tc>
          <w:tcPr>
            <w:tcW w:w="709" w:type="dxa"/>
          </w:tcPr>
          <w:p w14:paraId="37041342" w14:textId="77777777" w:rsidR="00A2120C" w:rsidRPr="00CA67A3" w:rsidRDefault="00A2120C" w:rsidP="006536CF">
            <w:pPr>
              <w:rPr>
                <w:rFonts w:cstheme="minorHAnsi"/>
                <w:b/>
                <w:sz w:val="24"/>
                <w:szCs w:val="24"/>
              </w:rPr>
            </w:pPr>
          </w:p>
        </w:tc>
        <w:tc>
          <w:tcPr>
            <w:tcW w:w="567" w:type="dxa"/>
          </w:tcPr>
          <w:p w14:paraId="32638C51" w14:textId="77777777" w:rsidR="00A2120C" w:rsidRPr="00CA67A3" w:rsidRDefault="00A2120C" w:rsidP="006536CF">
            <w:pPr>
              <w:rPr>
                <w:rFonts w:cstheme="minorHAnsi"/>
                <w:b/>
                <w:sz w:val="24"/>
                <w:szCs w:val="24"/>
              </w:rPr>
            </w:pPr>
          </w:p>
        </w:tc>
        <w:tc>
          <w:tcPr>
            <w:tcW w:w="1451" w:type="dxa"/>
          </w:tcPr>
          <w:p w14:paraId="300AC1E3" w14:textId="77777777" w:rsidR="00A2120C" w:rsidRPr="00CA67A3" w:rsidRDefault="00A2120C" w:rsidP="006536CF">
            <w:pPr>
              <w:rPr>
                <w:rFonts w:cstheme="minorHAnsi"/>
                <w:b/>
                <w:sz w:val="24"/>
                <w:szCs w:val="24"/>
              </w:rPr>
            </w:pPr>
          </w:p>
        </w:tc>
      </w:tr>
      <w:tr w:rsidR="005F39C1" w:rsidRPr="00CA67A3" w14:paraId="2A83C15A" w14:textId="77777777" w:rsidTr="00B53542">
        <w:tc>
          <w:tcPr>
            <w:tcW w:w="7905" w:type="dxa"/>
          </w:tcPr>
          <w:p w14:paraId="21907654" w14:textId="11673C76" w:rsidR="00A2120C" w:rsidRPr="00CA67A3" w:rsidRDefault="00DD11DD" w:rsidP="007A2169">
            <w:pPr>
              <w:jc w:val="both"/>
              <w:rPr>
                <w:rFonts w:cstheme="minorHAnsi"/>
                <w:color w:val="000000"/>
                <w:sz w:val="24"/>
                <w:szCs w:val="24"/>
              </w:rPr>
            </w:pPr>
            <w:r w:rsidRPr="00CA67A3">
              <w:rPr>
                <w:rFonts w:cstheme="minorHAnsi"/>
                <w:bCs/>
                <w:sz w:val="24"/>
                <w:szCs w:val="24"/>
              </w:rPr>
              <w:t xml:space="preserve">2. </w:t>
            </w:r>
            <w:r w:rsidR="00E432F3" w:rsidRPr="00CA67A3">
              <w:rPr>
                <w:rFonts w:cstheme="minorHAnsi"/>
                <w:bCs/>
                <w:sz w:val="24"/>
                <w:szCs w:val="24"/>
              </w:rPr>
              <w:t xml:space="preserve">Aplicația depusă respectă cerințele </w:t>
            </w:r>
            <w:r w:rsidR="00F97775" w:rsidRPr="00CA67A3">
              <w:rPr>
                <w:rFonts w:cstheme="minorHAnsi"/>
                <w:bCs/>
                <w:sz w:val="24"/>
                <w:szCs w:val="24"/>
              </w:rPr>
              <w:t xml:space="preserve">formale </w:t>
            </w:r>
            <w:r w:rsidR="00E432F3" w:rsidRPr="00CA67A3">
              <w:rPr>
                <w:rFonts w:cstheme="minorHAnsi"/>
                <w:bCs/>
                <w:sz w:val="24"/>
                <w:szCs w:val="24"/>
              </w:rPr>
              <w:t xml:space="preserve">impuse în </w:t>
            </w:r>
            <w:r w:rsidR="00F97775" w:rsidRPr="00CA67A3">
              <w:rPr>
                <w:rFonts w:cstheme="minorHAnsi"/>
                <w:bCs/>
                <w:sz w:val="24"/>
                <w:szCs w:val="24"/>
              </w:rPr>
              <w:t>Anunț?</w:t>
            </w:r>
          </w:p>
        </w:tc>
        <w:tc>
          <w:tcPr>
            <w:tcW w:w="709" w:type="dxa"/>
          </w:tcPr>
          <w:p w14:paraId="3E182D16" w14:textId="77777777" w:rsidR="00A2120C" w:rsidRPr="00CA67A3" w:rsidRDefault="00A2120C" w:rsidP="007A2169">
            <w:pPr>
              <w:rPr>
                <w:rFonts w:cstheme="minorHAnsi"/>
                <w:b/>
                <w:sz w:val="24"/>
                <w:szCs w:val="24"/>
              </w:rPr>
            </w:pPr>
          </w:p>
        </w:tc>
        <w:tc>
          <w:tcPr>
            <w:tcW w:w="567" w:type="dxa"/>
          </w:tcPr>
          <w:p w14:paraId="40868427" w14:textId="77777777" w:rsidR="00A2120C" w:rsidRPr="00CA67A3" w:rsidRDefault="00A2120C" w:rsidP="007A2169">
            <w:pPr>
              <w:rPr>
                <w:rFonts w:cstheme="minorHAnsi"/>
                <w:b/>
                <w:sz w:val="24"/>
                <w:szCs w:val="24"/>
              </w:rPr>
            </w:pPr>
          </w:p>
        </w:tc>
        <w:tc>
          <w:tcPr>
            <w:tcW w:w="1451" w:type="dxa"/>
          </w:tcPr>
          <w:p w14:paraId="038899DF" w14:textId="77777777" w:rsidR="00A2120C" w:rsidRPr="00CA67A3" w:rsidRDefault="00A2120C" w:rsidP="007A2169">
            <w:pPr>
              <w:rPr>
                <w:rFonts w:cstheme="minorHAnsi"/>
                <w:b/>
                <w:sz w:val="24"/>
                <w:szCs w:val="24"/>
              </w:rPr>
            </w:pPr>
          </w:p>
        </w:tc>
      </w:tr>
      <w:tr w:rsidR="005F39C1" w:rsidRPr="00CA67A3" w14:paraId="447F2BA0" w14:textId="77777777" w:rsidTr="00B53542">
        <w:tc>
          <w:tcPr>
            <w:tcW w:w="7905" w:type="dxa"/>
          </w:tcPr>
          <w:p w14:paraId="245AAD7C" w14:textId="5D0D819E" w:rsidR="00A2120C" w:rsidRPr="00CA67A3" w:rsidRDefault="00DD11DD" w:rsidP="00DD11DD">
            <w:pPr>
              <w:jc w:val="both"/>
              <w:rPr>
                <w:rFonts w:cstheme="minorHAnsi"/>
                <w:sz w:val="24"/>
                <w:szCs w:val="24"/>
              </w:rPr>
            </w:pPr>
            <w:r w:rsidRPr="00CA67A3">
              <w:rPr>
                <w:rFonts w:cstheme="minorHAnsi"/>
                <w:color w:val="000000"/>
                <w:sz w:val="24"/>
                <w:szCs w:val="24"/>
              </w:rPr>
              <w:t xml:space="preserve">3. </w:t>
            </w:r>
            <w:r w:rsidR="00A2120C" w:rsidRPr="00CA67A3">
              <w:rPr>
                <w:rFonts w:cstheme="minorHAnsi"/>
                <w:color w:val="000000"/>
                <w:sz w:val="24"/>
                <w:szCs w:val="24"/>
              </w:rPr>
              <w:t xml:space="preserve">Candidatura a fost depusă în termenul limită precizat în </w:t>
            </w:r>
            <w:r w:rsidR="00F97775" w:rsidRPr="00CA67A3">
              <w:rPr>
                <w:rFonts w:cstheme="minorHAnsi"/>
                <w:color w:val="000000"/>
                <w:sz w:val="24"/>
                <w:szCs w:val="24"/>
              </w:rPr>
              <w:t>A</w:t>
            </w:r>
            <w:r w:rsidR="00A2120C" w:rsidRPr="00CA67A3">
              <w:rPr>
                <w:rFonts w:cstheme="minorHAnsi"/>
                <w:color w:val="000000"/>
                <w:sz w:val="24"/>
                <w:szCs w:val="24"/>
              </w:rPr>
              <w:t>nunț</w:t>
            </w:r>
            <w:r w:rsidR="00E432F3" w:rsidRPr="00CA67A3">
              <w:rPr>
                <w:rFonts w:cstheme="minorHAnsi"/>
                <w:color w:val="000000"/>
                <w:sz w:val="24"/>
                <w:szCs w:val="24"/>
              </w:rPr>
              <w:t xml:space="preserve">, </w:t>
            </w:r>
            <w:r w:rsidR="00F97775" w:rsidRPr="00CA67A3">
              <w:rPr>
                <w:rFonts w:cstheme="minorHAnsi"/>
                <w:color w:val="000000"/>
                <w:sz w:val="24"/>
                <w:szCs w:val="24"/>
              </w:rPr>
              <w:t>aferent</w:t>
            </w:r>
            <w:r w:rsidR="00E432F3" w:rsidRPr="00CA67A3">
              <w:rPr>
                <w:rFonts w:cstheme="minorHAnsi"/>
                <w:color w:val="000000"/>
                <w:sz w:val="24"/>
                <w:szCs w:val="24"/>
              </w:rPr>
              <w:t xml:space="preserve"> modalității de depunere</w:t>
            </w:r>
            <w:r w:rsidRPr="00CA67A3">
              <w:rPr>
                <w:rFonts w:cstheme="minorHAnsi"/>
                <w:color w:val="000000"/>
                <w:sz w:val="24"/>
                <w:szCs w:val="24"/>
              </w:rPr>
              <w:t>?</w:t>
            </w:r>
          </w:p>
        </w:tc>
        <w:tc>
          <w:tcPr>
            <w:tcW w:w="709" w:type="dxa"/>
          </w:tcPr>
          <w:p w14:paraId="45BE4231" w14:textId="77777777" w:rsidR="00A2120C" w:rsidRPr="00CA67A3" w:rsidRDefault="00A2120C" w:rsidP="007A2169">
            <w:pPr>
              <w:rPr>
                <w:rFonts w:cstheme="minorHAnsi"/>
                <w:b/>
                <w:sz w:val="24"/>
                <w:szCs w:val="24"/>
              </w:rPr>
            </w:pPr>
          </w:p>
        </w:tc>
        <w:tc>
          <w:tcPr>
            <w:tcW w:w="567" w:type="dxa"/>
          </w:tcPr>
          <w:p w14:paraId="2EFE2AF8" w14:textId="77777777" w:rsidR="00A2120C" w:rsidRPr="00CA67A3" w:rsidRDefault="00A2120C" w:rsidP="007A2169">
            <w:pPr>
              <w:rPr>
                <w:rFonts w:cstheme="minorHAnsi"/>
                <w:b/>
                <w:sz w:val="24"/>
                <w:szCs w:val="24"/>
              </w:rPr>
            </w:pPr>
          </w:p>
        </w:tc>
        <w:tc>
          <w:tcPr>
            <w:tcW w:w="1451" w:type="dxa"/>
          </w:tcPr>
          <w:p w14:paraId="67C32569" w14:textId="77777777" w:rsidR="00A2120C" w:rsidRPr="00CA67A3" w:rsidRDefault="00A2120C" w:rsidP="007A2169">
            <w:pPr>
              <w:rPr>
                <w:rFonts w:cstheme="minorHAnsi"/>
                <w:b/>
                <w:sz w:val="24"/>
                <w:szCs w:val="24"/>
              </w:rPr>
            </w:pPr>
          </w:p>
        </w:tc>
      </w:tr>
      <w:tr w:rsidR="005F39C1" w:rsidRPr="00CA67A3" w14:paraId="45D42D59" w14:textId="77777777" w:rsidTr="00B53542">
        <w:tc>
          <w:tcPr>
            <w:tcW w:w="7905" w:type="dxa"/>
          </w:tcPr>
          <w:p w14:paraId="2011CCF3" w14:textId="7A01D839" w:rsidR="00C0109B" w:rsidRPr="00CA67A3" w:rsidRDefault="0085399F" w:rsidP="0085399F">
            <w:pPr>
              <w:jc w:val="both"/>
              <w:rPr>
                <w:rFonts w:cstheme="minorHAnsi"/>
                <w:b/>
                <w:sz w:val="24"/>
                <w:szCs w:val="24"/>
              </w:rPr>
            </w:pPr>
            <w:r w:rsidRPr="00CA67A3">
              <w:rPr>
                <w:rFonts w:cstheme="minorHAnsi"/>
                <w:b/>
                <w:sz w:val="24"/>
                <w:szCs w:val="24"/>
              </w:rPr>
              <w:t>II.</w:t>
            </w:r>
            <w:r w:rsidR="00F97775" w:rsidRPr="00CA67A3">
              <w:rPr>
                <w:rFonts w:cstheme="minorHAnsi"/>
                <w:b/>
                <w:sz w:val="24"/>
                <w:szCs w:val="24"/>
              </w:rPr>
              <w:t xml:space="preserve"> </w:t>
            </w:r>
            <w:r w:rsidR="00C0109B" w:rsidRPr="00CA67A3">
              <w:rPr>
                <w:rFonts w:cstheme="minorHAnsi"/>
                <w:b/>
                <w:sz w:val="24"/>
                <w:szCs w:val="24"/>
              </w:rPr>
              <w:t>Conformitate</w:t>
            </w:r>
            <w:r w:rsidR="00A2120C" w:rsidRPr="00CA67A3">
              <w:rPr>
                <w:rFonts w:cstheme="minorHAnsi"/>
                <w:b/>
                <w:sz w:val="24"/>
                <w:szCs w:val="24"/>
              </w:rPr>
              <w:t>a</w:t>
            </w:r>
            <w:r w:rsidR="00C0109B" w:rsidRPr="00CA67A3">
              <w:rPr>
                <w:rFonts w:cstheme="minorHAnsi"/>
                <w:b/>
                <w:sz w:val="24"/>
                <w:szCs w:val="24"/>
              </w:rPr>
              <w:t xml:space="preserve"> documentelor</w:t>
            </w:r>
          </w:p>
        </w:tc>
        <w:tc>
          <w:tcPr>
            <w:tcW w:w="709" w:type="dxa"/>
          </w:tcPr>
          <w:p w14:paraId="65F04ECE" w14:textId="77777777" w:rsidR="00C0109B" w:rsidRPr="00CA67A3" w:rsidRDefault="00C0109B" w:rsidP="00C0109B">
            <w:pPr>
              <w:rPr>
                <w:rFonts w:cstheme="minorHAnsi"/>
                <w:b/>
                <w:sz w:val="24"/>
                <w:szCs w:val="24"/>
              </w:rPr>
            </w:pPr>
          </w:p>
        </w:tc>
        <w:tc>
          <w:tcPr>
            <w:tcW w:w="567" w:type="dxa"/>
          </w:tcPr>
          <w:p w14:paraId="4F0C2E72" w14:textId="77777777" w:rsidR="00C0109B" w:rsidRPr="00CA67A3" w:rsidRDefault="00C0109B" w:rsidP="00C0109B">
            <w:pPr>
              <w:rPr>
                <w:rFonts w:cstheme="minorHAnsi"/>
                <w:b/>
                <w:sz w:val="24"/>
                <w:szCs w:val="24"/>
              </w:rPr>
            </w:pPr>
          </w:p>
        </w:tc>
        <w:tc>
          <w:tcPr>
            <w:tcW w:w="1451" w:type="dxa"/>
          </w:tcPr>
          <w:p w14:paraId="215E9DB0" w14:textId="77777777" w:rsidR="00C0109B" w:rsidRPr="00CA67A3" w:rsidRDefault="00C0109B" w:rsidP="00C0109B">
            <w:pPr>
              <w:rPr>
                <w:rFonts w:cstheme="minorHAnsi"/>
                <w:b/>
                <w:sz w:val="24"/>
                <w:szCs w:val="24"/>
              </w:rPr>
            </w:pPr>
          </w:p>
        </w:tc>
      </w:tr>
      <w:tr w:rsidR="005F39C1" w:rsidRPr="00CA67A3" w14:paraId="5A3195E2" w14:textId="77777777" w:rsidTr="00B53542">
        <w:tc>
          <w:tcPr>
            <w:tcW w:w="7905" w:type="dxa"/>
          </w:tcPr>
          <w:p w14:paraId="77DC82F3" w14:textId="46AC9BC1" w:rsidR="00C0109B" w:rsidRPr="00CA67A3" w:rsidRDefault="00F97775" w:rsidP="00C0109B">
            <w:pPr>
              <w:jc w:val="both"/>
              <w:rPr>
                <w:rFonts w:cstheme="minorHAnsi"/>
                <w:b/>
                <w:sz w:val="24"/>
                <w:szCs w:val="24"/>
              </w:rPr>
            </w:pPr>
            <w:r w:rsidRPr="00CA67A3">
              <w:rPr>
                <w:color w:val="000000"/>
              </w:rPr>
              <w:t>4</w:t>
            </w:r>
            <w:r w:rsidR="00DD11DD" w:rsidRPr="00CA67A3">
              <w:rPr>
                <w:color w:val="000000"/>
              </w:rPr>
              <w:t xml:space="preserve">. </w:t>
            </w:r>
            <w:r w:rsidR="00C0109B" w:rsidRPr="00CA67A3">
              <w:rPr>
                <w:rFonts w:cstheme="minorHAnsi"/>
                <w:color w:val="000000"/>
                <w:sz w:val="24"/>
                <w:szCs w:val="24"/>
              </w:rPr>
              <w:t xml:space="preserve">Au fost depuse toate documentele solicitate </w:t>
            </w:r>
            <w:r w:rsidRPr="00CA67A3">
              <w:rPr>
                <w:rFonts w:cstheme="minorHAnsi"/>
                <w:color w:val="000000"/>
                <w:sz w:val="24"/>
                <w:szCs w:val="24"/>
              </w:rPr>
              <w:t>în Anun</w:t>
            </w:r>
            <w:r w:rsidR="00C0109B" w:rsidRPr="00CA67A3">
              <w:rPr>
                <w:rFonts w:cstheme="minorHAnsi"/>
                <w:color w:val="000000"/>
                <w:sz w:val="24"/>
                <w:szCs w:val="24"/>
              </w:rPr>
              <w:t>ț</w:t>
            </w:r>
            <w:r w:rsidR="000873E6" w:rsidRPr="00CA67A3">
              <w:rPr>
                <w:rFonts w:cstheme="minorHAnsi"/>
                <w:color w:val="000000"/>
                <w:sz w:val="24"/>
                <w:szCs w:val="24"/>
              </w:rPr>
              <w:t>?</w:t>
            </w:r>
          </w:p>
        </w:tc>
        <w:tc>
          <w:tcPr>
            <w:tcW w:w="709" w:type="dxa"/>
          </w:tcPr>
          <w:p w14:paraId="61989963" w14:textId="77777777" w:rsidR="00C0109B" w:rsidRPr="00CA67A3" w:rsidRDefault="00C0109B" w:rsidP="00C0109B">
            <w:pPr>
              <w:rPr>
                <w:rFonts w:cstheme="minorHAnsi"/>
                <w:b/>
                <w:sz w:val="24"/>
                <w:szCs w:val="24"/>
              </w:rPr>
            </w:pPr>
          </w:p>
        </w:tc>
        <w:tc>
          <w:tcPr>
            <w:tcW w:w="567" w:type="dxa"/>
          </w:tcPr>
          <w:p w14:paraId="36416792" w14:textId="77777777" w:rsidR="00C0109B" w:rsidRPr="00CA67A3" w:rsidRDefault="00C0109B" w:rsidP="00C0109B">
            <w:pPr>
              <w:rPr>
                <w:rFonts w:cstheme="minorHAnsi"/>
                <w:b/>
                <w:sz w:val="24"/>
                <w:szCs w:val="24"/>
              </w:rPr>
            </w:pPr>
          </w:p>
        </w:tc>
        <w:tc>
          <w:tcPr>
            <w:tcW w:w="1451" w:type="dxa"/>
          </w:tcPr>
          <w:p w14:paraId="062F2881" w14:textId="77777777" w:rsidR="00C0109B" w:rsidRPr="00CA67A3" w:rsidRDefault="00C0109B" w:rsidP="00C0109B">
            <w:pPr>
              <w:rPr>
                <w:rFonts w:cstheme="minorHAnsi"/>
                <w:b/>
                <w:sz w:val="24"/>
                <w:szCs w:val="24"/>
              </w:rPr>
            </w:pPr>
          </w:p>
        </w:tc>
      </w:tr>
      <w:tr w:rsidR="005F39C1" w:rsidRPr="00CA67A3" w14:paraId="62EFE7A0" w14:textId="77777777" w:rsidTr="00B53542">
        <w:tc>
          <w:tcPr>
            <w:tcW w:w="7905" w:type="dxa"/>
          </w:tcPr>
          <w:p w14:paraId="3B4FE1B5" w14:textId="3F56D1E1" w:rsidR="00C0109B" w:rsidRPr="00CA67A3" w:rsidRDefault="00F97775" w:rsidP="00C0109B">
            <w:pPr>
              <w:jc w:val="both"/>
              <w:rPr>
                <w:rFonts w:cstheme="minorHAnsi"/>
                <w:b/>
                <w:sz w:val="24"/>
                <w:szCs w:val="24"/>
              </w:rPr>
            </w:pPr>
            <w:r w:rsidRPr="00CA67A3">
              <w:rPr>
                <w:color w:val="000000"/>
              </w:rPr>
              <w:t>5</w:t>
            </w:r>
            <w:r w:rsidR="00DD11DD" w:rsidRPr="00CA67A3">
              <w:rPr>
                <w:color w:val="000000"/>
              </w:rPr>
              <w:t xml:space="preserve">. </w:t>
            </w:r>
            <w:r w:rsidR="00C0109B" w:rsidRPr="00CA67A3">
              <w:rPr>
                <w:rFonts w:cstheme="minorHAnsi"/>
                <w:color w:val="000000"/>
                <w:sz w:val="24"/>
                <w:szCs w:val="24"/>
              </w:rPr>
              <w:t>Documentele solicitate respectă model</w:t>
            </w:r>
            <w:r w:rsidRPr="00CA67A3">
              <w:rPr>
                <w:rFonts w:cstheme="minorHAnsi"/>
                <w:color w:val="000000"/>
                <w:sz w:val="24"/>
                <w:szCs w:val="24"/>
              </w:rPr>
              <w:t>ele publicate în Anunț?</w:t>
            </w:r>
          </w:p>
        </w:tc>
        <w:tc>
          <w:tcPr>
            <w:tcW w:w="709" w:type="dxa"/>
          </w:tcPr>
          <w:p w14:paraId="0292B818" w14:textId="77777777" w:rsidR="00C0109B" w:rsidRPr="00CA67A3" w:rsidRDefault="00C0109B" w:rsidP="00C0109B">
            <w:pPr>
              <w:rPr>
                <w:rFonts w:cstheme="minorHAnsi"/>
                <w:b/>
                <w:sz w:val="24"/>
                <w:szCs w:val="24"/>
              </w:rPr>
            </w:pPr>
          </w:p>
        </w:tc>
        <w:tc>
          <w:tcPr>
            <w:tcW w:w="567" w:type="dxa"/>
          </w:tcPr>
          <w:p w14:paraId="51AD344E" w14:textId="77777777" w:rsidR="00C0109B" w:rsidRPr="00CA67A3" w:rsidRDefault="00C0109B" w:rsidP="00C0109B">
            <w:pPr>
              <w:rPr>
                <w:rFonts w:cstheme="minorHAnsi"/>
                <w:b/>
                <w:sz w:val="24"/>
                <w:szCs w:val="24"/>
              </w:rPr>
            </w:pPr>
          </w:p>
        </w:tc>
        <w:tc>
          <w:tcPr>
            <w:tcW w:w="1451" w:type="dxa"/>
          </w:tcPr>
          <w:p w14:paraId="7CBC6808" w14:textId="77777777" w:rsidR="00C0109B" w:rsidRPr="00CA67A3" w:rsidRDefault="00C0109B" w:rsidP="00C0109B">
            <w:pPr>
              <w:rPr>
                <w:rFonts w:cstheme="minorHAnsi"/>
                <w:b/>
                <w:sz w:val="24"/>
                <w:szCs w:val="24"/>
              </w:rPr>
            </w:pPr>
          </w:p>
        </w:tc>
      </w:tr>
      <w:tr w:rsidR="005F39C1" w:rsidRPr="00CA67A3" w14:paraId="79BCE19E" w14:textId="77777777" w:rsidTr="00B53542">
        <w:tc>
          <w:tcPr>
            <w:tcW w:w="7905" w:type="dxa"/>
          </w:tcPr>
          <w:p w14:paraId="2895D48C" w14:textId="2721C468" w:rsidR="00C0109B" w:rsidRPr="00CA67A3" w:rsidRDefault="00F97775" w:rsidP="00C0109B">
            <w:pPr>
              <w:jc w:val="both"/>
              <w:rPr>
                <w:rFonts w:cstheme="minorHAnsi"/>
                <w:b/>
                <w:sz w:val="24"/>
                <w:szCs w:val="24"/>
              </w:rPr>
            </w:pPr>
            <w:r w:rsidRPr="00CA67A3">
              <w:rPr>
                <w:color w:val="000000"/>
              </w:rPr>
              <w:t>6</w:t>
            </w:r>
            <w:r w:rsidR="00DD11DD" w:rsidRPr="00CA67A3">
              <w:rPr>
                <w:color w:val="000000"/>
              </w:rPr>
              <w:t xml:space="preserve">. </w:t>
            </w:r>
            <w:r w:rsidR="00C0109B" w:rsidRPr="00CA67A3">
              <w:rPr>
                <w:rFonts w:cstheme="minorHAnsi"/>
                <w:color w:val="000000"/>
                <w:sz w:val="24"/>
                <w:szCs w:val="24"/>
              </w:rPr>
              <w:t xml:space="preserve">Documentele </w:t>
            </w:r>
            <w:r w:rsidRPr="00CA67A3">
              <w:rPr>
                <w:rFonts w:cstheme="minorHAnsi"/>
                <w:color w:val="000000"/>
                <w:sz w:val="24"/>
                <w:szCs w:val="24"/>
              </w:rPr>
              <w:t>depuse sunt int</w:t>
            </w:r>
            <w:r w:rsidR="00C0109B" w:rsidRPr="00CA67A3">
              <w:rPr>
                <w:rFonts w:cstheme="minorHAnsi"/>
                <w:color w:val="000000"/>
                <w:sz w:val="24"/>
                <w:szCs w:val="24"/>
              </w:rPr>
              <w:t>egral și corect completate</w:t>
            </w:r>
            <w:r w:rsidRPr="00CA67A3">
              <w:rPr>
                <w:rFonts w:cstheme="minorHAnsi"/>
                <w:color w:val="000000"/>
                <w:sz w:val="24"/>
                <w:szCs w:val="24"/>
              </w:rPr>
              <w:t xml:space="preserve">, </w:t>
            </w:r>
            <w:r w:rsidR="00DD11DD" w:rsidRPr="00CA67A3">
              <w:rPr>
                <w:rFonts w:cstheme="minorHAnsi"/>
                <w:color w:val="000000"/>
                <w:sz w:val="24"/>
                <w:szCs w:val="24"/>
              </w:rPr>
              <w:t>semnate</w:t>
            </w:r>
            <w:r w:rsidR="000873E6" w:rsidRPr="00CA67A3">
              <w:rPr>
                <w:rFonts w:cstheme="minorHAnsi"/>
                <w:color w:val="000000"/>
                <w:sz w:val="24"/>
                <w:szCs w:val="24"/>
              </w:rPr>
              <w:t>?</w:t>
            </w:r>
          </w:p>
        </w:tc>
        <w:tc>
          <w:tcPr>
            <w:tcW w:w="709" w:type="dxa"/>
          </w:tcPr>
          <w:p w14:paraId="1707B629" w14:textId="77777777" w:rsidR="00C0109B" w:rsidRPr="00CA67A3" w:rsidRDefault="00C0109B" w:rsidP="00C0109B">
            <w:pPr>
              <w:rPr>
                <w:rFonts w:cstheme="minorHAnsi"/>
                <w:b/>
                <w:sz w:val="24"/>
                <w:szCs w:val="24"/>
              </w:rPr>
            </w:pPr>
          </w:p>
        </w:tc>
        <w:tc>
          <w:tcPr>
            <w:tcW w:w="567" w:type="dxa"/>
          </w:tcPr>
          <w:p w14:paraId="1DE3F852" w14:textId="77777777" w:rsidR="00C0109B" w:rsidRPr="00CA67A3" w:rsidRDefault="00C0109B" w:rsidP="00C0109B">
            <w:pPr>
              <w:rPr>
                <w:rFonts w:cstheme="minorHAnsi"/>
                <w:b/>
                <w:sz w:val="24"/>
                <w:szCs w:val="24"/>
              </w:rPr>
            </w:pPr>
          </w:p>
        </w:tc>
        <w:tc>
          <w:tcPr>
            <w:tcW w:w="1451" w:type="dxa"/>
          </w:tcPr>
          <w:p w14:paraId="4DBA28D2" w14:textId="77777777" w:rsidR="00C0109B" w:rsidRPr="00CA67A3" w:rsidRDefault="00C0109B" w:rsidP="00C0109B">
            <w:pPr>
              <w:rPr>
                <w:rFonts w:cstheme="minorHAnsi"/>
                <w:b/>
                <w:sz w:val="24"/>
                <w:szCs w:val="24"/>
              </w:rPr>
            </w:pPr>
          </w:p>
        </w:tc>
      </w:tr>
      <w:tr w:rsidR="005F39C1" w:rsidRPr="00CA67A3" w14:paraId="7FA96BF3" w14:textId="77777777" w:rsidTr="00B53542">
        <w:tc>
          <w:tcPr>
            <w:tcW w:w="7905" w:type="dxa"/>
          </w:tcPr>
          <w:p w14:paraId="301590FC" w14:textId="4313704B" w:rsidR="0085399F" w:rsidRPr="00CA67A3" w:rsidRDefault="0085399F" w:rsidP="00C0109B">
            <w:pPr>
              <w:jc w:val="both"/>
              <w:rPr>
                <w:rFonts w:cstheme="minorHAnsi"/>
                <w:b/>
                <w:bCs/>
                <w:color w:val="000000"/>
                <w:sz w:val="24"/>
                <w:szCs w:val="24"/>
              </w:rPr>
            </w:pPr>
            <w:r w:rsidRPr="00CA67A3">
              <w:rPr>
                <w:rFonts w:cstheme="minorHAnsi"/>
                <w:b/>
                <w:bCs/>
                <w:color w:val="000000"/>
                <w:sz w:val="24"/>
                <w:szCs w:val="24"/>
              </w:rPr>
              <w:t>III.</w:t>
            </w:r>
            <w:r w:rsidR="00F97775" w:rsidRPr="00CA67A3">
              <w:rPr>
                <w:rFonts w:cstheme="minorHAnsi"/>
                <w:b/>
                <w:bCs/>
                <w:color w:val="000000"/>
                <w:sz w:val="24"/>
                <w:szCs w:val="24"/>
              </w:rPr>
              <w:t xml:space="preserve"> </w:t>
            </w:r>
            <w:r w:rsidRPr="00CA67A3">
              <w:rPr>
                <w:rFonts w:cstheme="minorHAnsi"/>
                <w:b/>
                <w:bCs/>
                <w:color w:val="000000"/>
                <w:sz w:val="24"/>
                <w:szCs w:val="24"/>
              </w:rPr>
              <w:t>Eligibi</w:t>
            </w:r>
            <w:r w:rsidR="00FE3EB1" w:rsidRPr="00CA67A3">
              <w:rPr>
                <w:rFonts w:cstheme="minorHAnsi"/>
                <w:b/>
                <w:bCs/>
                <w:color w:val="000000"/>
                <w:sz w:val="24"/>
                <w:szCs w:val="24"/>
              </w:rPr>
              <w:t>li</w:t>
            </w:r>
            <w:r w:rsidRPr="00CA67A3">
              <w:rPr>
                <w:rFonts w:cstheme="minorHAnsi"/>
                <w:b/>
                <w:bCs/>
                <w:color w:val="000000"/>
                <w:sz w:val="24"/>
                <w:szCs w:val="24"/>
              </w:rPr>
              <w:t>tatea candidatului</w:t>
            </w:r>
          </w:p>
        </w:tc>
        <w:tc>
          <w:tcPr>
            <w:tcW w:w="709" w:type="dxa"/>
          </w:tcPr>
          <w:p w14:paraId="4667DDA7" w14:textId="77777777" w:rsidR="0085399F" w:rsidRPr="00CA67A3" w:rsidRDefault="0085399F" w:rsidP="00C0109B">
            <w:pPr>
              <w:rPr>
                <w:rFonts w:cstheme="minorHAnsi"/>
                <w:b/>
                <w:sz w:val="24"/>
                <w:szCs w:val="24"/>
              </w:rPr>
            </w:pPr>
          </w:p>
        </w:tc>
        <w:tc>
          <w:tcPr>
            <w:tcW w:w="567" w:type="dxa"/>
          </w:tcPr>
          <w:p w14:paraId="19AF1BCC" w14:textId="77777777" w:rsidR="0085399F" w:rsidRPr="00CA67A3" w:rsidRDefault="0085399F" w:rsidP="00C0109B">
            <w:pPr>
              <w:rPr>
                <w:rFonts w:cstheme="minorHAnsi"/>
                <w:b/>
                <w:sz w:val="24"/>
                <w:szCs w:val="24"/>
              </w:rPr>
            </w:pPr>
          </w:p>
        </w:tc>
        <w:tc>
          <w:tcPr>
            <w:tcW w:w="1451" w:type="dxa"/>
          </w:tcPr>
          <w:p w14:paraId="6DCA2990" w14:textId="77777777" w:rsidR="0085399F" w:rsidRPr="00CA67A3" w:rsidRDefault="0085399F" w:rsidP="00C0109B">
            <w:pPr>
              <w:rPr>
                <w:rFonts w:cstheme="minorHAnsi"/>
                <w:b/>
                <w:sz w:val="24"/>
                <w:szCs w:val="24"/>
              </w:rPr>
            </w:pPr>
          </w:p>
        </w:tc>
      </w:tr>
      <w:tr w:rsidR="005F39C1" w:rsidRPr="00CA67A3" w14:paraId="7E7CD4D2" w14:textId="77777777" w:rsidTr="00B53542">
        <w:tc>
          <w:tcPr>
            <w:tcW w:w="7905" w:type="dxa"/>
          </w:tcPr>
          <w:p w14:paraId="219F462F" w14:textId="0B27E19E" w:rsidR="0085399F" w:rsidRPr="00CA67A3" w:rsidRDefault="00F97775" w:rsidP="00C0109B">
            <w:pPr>
              <w:jc w:val="both"/>
              <w:rPr>
                <w:rFonts w:cstheme="minorHAnsi"/>
                <w:color w:val="000000"/>
                <w:sz w:val="24"/>
                <w:szCs w:val="24"/>
              </w:rPr>
            </w:pPr>
            <w:r w:rsidRPr="00CA67A3">
              <w:rPr>
                <w:rFonts w:cstheme="minorHAnsi"/>
                <w:color w:val="000000"/>
                <w:sz w:val="24"/>
                <w:szCs w:val="24"/>
              </w:rPr>
              <w:t>7</w:t>
            </w:r>
            <w:r w:rsidR="00DD11DD" w:rsidRPr="00CA67A3">
              <w:rPr>
                <w:rFonts w:cstheme="minorHAnsi"/>
                <w:color w:val="000000"/>
                <w:sz w:val="24"/>
                <w:szCs w:val="24"/>
              </w:rPr>
              <w:t>.</w:t>
            </w:r>
            <w:r w:rsidR="006237AA" w:rsidRPr="00CA67A3">
              <w:rPr>
                <w:rFonts w:cstheme="minorHAnsi"/>
                <w:color w:val="000000"/>
                <w:sz w:val="24"/>
                <w:szCs w:val="24"/>
              </w:rPr>
              <w:t xml:space="preserve"> </w:t>
            </w:r>
            <w:proofErr w:type="spellStart"/>
            <w:r w:rsidRPr="00CA67A3">
              <w:rPr>
                <w:rFonts w:cstheme="minorHAnsi"/>
                <w:color w:val="000000"/>
                <w:sz w:val="24"/>
                <w:szCs w:val="24"/>
              </w:rPr>
              <w:t>Aplicantul</w:t>
            </w:r>
            <w:proofErr w:type="spellEnd"/>
            <w:r w:rsidRPr="00CA67A3">
              <w:rPr>
                <w:rFonts w:cstheme="minorHAnsi"/>
                <w:color w:val="000000"/>
                <w:sz w:val="24"/>
                <w:szCs w:val="24"/>
              </w:rPr>
              <w:t xml:space="preserve"> a</w:t>
            </w:r>
            <w:r w:rsidR="000873E6" w:rsidRPr="00CA67A3">
              <w:rPr>
                <w:rFonts w:cstheme="minorHAnsi"/>
                <w:color w:val="000000"/>
                <w:sz w:val="24"/>
                <w:szCs w:val="24"/>
              </w:rPr>
              <w:t>re personalitate juridică?</w:t>
            </w:r>
          </w:p>
        </w:tc>
        <w:tc>
          <w:tcPr>
            <w:tcW w:w="709" w:type="dxa"/>
          </w:tcPr>
          <w:p w14:paraId="76544B1E" w14:textId="77777777" w:rsidR="0085399F" w:rsidRPr="00CA67A3" w:rsidRDefault="0085399F" w:rsidP="00C0109B">
            <w:pPr>
              <w:rPr>
                <w:rFonts w:cstheme="minorHAnsi"/>
                <w:b/>
                <w:sz w:val="24"/>
                <w:szCs w:val="24"/>
              </w:rPr>
            </w:pPr>
          </w:p>
        </w:tc>
        <w:tc>
          <w:tcPr>
            <w:tcW w:w="567" w:type="dxa"/>
          </w:tcPr>
          <w:p w14:paraId="1AD2BA22" w14:textId="77777777" w:rsidR="0085399F" w:rsidRPr="00CA67A3" w:rsidRDefault="0085399F" w:rsidP="00C0109B">
            <w:pPr>
              <w:rPr>
                <w:rFonts w:cstheme="minorHAnsi"/>
                <w:b/>
                <w:sz w:val="24"/>
                <w:szCs w:val="24"/>
              </w:rPr>
            </w:pPr>
          </w:p>
        </w:tc>
        <w:tc>
          <w:tcPr>
            <w:tcW w:w="1451" w:type="dxa"/>
          </w:tcPr>
          <w:p w14:paraId="213B6420" w14:textId="77777777" w:rsidR="0085399F" w:rsidRPr="00CA67A3" w:rsidRDefault="0085399F" w:rsidP="00C0109B">
            <w:pPr>
              <w:rPr>
                <w:rFonts w:cstheme="minorHAnsi"/>
                <w:b/>
                <w:sz w:val="24"/>
                <w:szCs w:val="24"/>
              </w:rPr>
            </w:pPr>
          </w:p>
        </w:tc>
      </w:tr>
      <w:tr w:rsidR="005F39C1" w:rsidRPr="00CA67A3" w14:paraId="4BA4ED62" w14:textId="77777777" w:rsidTr="00B53542">
        <w:tc>
          <w:tcPr>
            <w:tcW w:w="7905" w:type="dxa"/>
          </w:tcPr>
          <w:p w14:paraId="2B0A0607" w14:textId="71ACF98D" w:rsidR="0085399F" w:rsidRPr="00CA67A3" w:rsidRDefault="00F97775" w:rsidP="00C0109B">
            <w:pPr>
              <w:jc w:val="both"/>
              <w:rPr>
                <w:rFonts w:cstheme="minorHAnsi"/>
                <w:color w:val="000000"/>
                <w:sz w:val="24"/>
                <w:szCs w:val="24"/>
              </w:rPr>
            </w:pPr>
            <w:r w:rsidRPr="00CA67A3">
              <w:rPr>
                <w:rFonts w:cstheme="minorHAnsi"/>
                <w:color w:val="000000"/>
                <w:sz w:val="24"/>
                <w:szCs w:val="24"/>
              </w:rPr>
              <w:t>8</w:t>
            </w:r>
            <w:r w:rsidR="00DD11DD" w:rsidRPr="00CA67A3">
              <w:rPr>
                <w:rFonts w:cstheme="minorHAnsi"/>
                <w:color w:val="000000"/>
                <w:sz w:val="24"/>
                <w:szCs w:val="24"/>
              </w:rPr>
              <w:t>.</w:t>
            </w:r>
            <w:r w:rsidR="006237AA" w:rsidRPr="00CA67A3">
              <w:rPr>
                <w:rFonts w:cstheme="minorHAnsi"/>
                <w:color w:val="000000"/>
                <w:sz w:val="24"/>
                <w:szCs w:val="24"/>
              </w:rPr>
              <w:t xml:space="preserve"> </w:t>
            </w:r>
            <w:proofErr w:type="spellStart"/>
            <w:r w:rsidRPr="00CA67A3">
              <w:rPr>
                <w:rFonts w:cstheme="minorHAnsi"/>
                <w:color w:val="000000"/>
                <w:sz w:val="24"/>
                <w:szCs w:val="24"/>
              </w:rPr>
              <w:t>Aplicantul</w:t>
            </w:r>
            <w:proofErr w:type="spellEnd"/>
            <w:r w:rsidRPr="00CA67A3">
              <w:rPr>
                <w:rFonts w:cstheme="minorHAnsi"/>
                <w:color w:val="000000"/>
                <w:sz w:val="24"/>
                <w:szCs w:val="24"/>
              </w:rPr>
              <w:t xml:space="preserve"> </w:t>
            </w:r>
            <w:r w:rsidR="000873E6" w:rsidRPr="00CA67A3">
              <w:rPr>
                <w:rFonts w:cstheme="minorHAnsi"/>
                <w:color w:val="000000"/>
                <w:sz w:val="24"/>
                <w:szCs w:val="24"/>
              </w:rPr>
              <w:t xml:space="preserve">este </w:t>
            </w:r>
            <w:r w:rsidR="000873E6" w:rsidRPr="00CA67A3">
              <w:rPr>
                <w:rFonts w:cstheme="minorHAnsi"/>
                <w:sz w:val="24"/>
                <w:szCs w:val="24"/>
              </w:rPr>
              <w:t>organizație neguvernamentală, cu activitate relevantă pentru activitățile proiectului?</w:t>
            </w:r>
          </w:p>
        </w:tc>
        <w:tc>
          <w:tcPr>
            <w:tcW w:w="709" w:type="dxa"/>
          </w:tcPr>
          <w:p w14:paraId="3A95FB35" w14:textId="77777777" w:rsidR="0085399F" w:rsidRPr="00CA67A3" w:rsidRDefault="0085399F" w:rsidP="00C0109B">
            <w:pPr>
              <w:rPr>
                <w:rFonts w:cstheme="minorHAnsi"/>
                <w:b/>
                <w:sz w:val="24"/>
                <w:szCs w:val="24"/>
              </w:rPr>
            </w:pPr>
          </w:p>
        </w:tc>
        <w:tc>
          <w:tcPr>
            <w:tcW w:w="567" w:type="dxa"/>
          </w:tcPr>
          <w:p w14:paraId="26D2F0BB" w14:textId="77777777" w:rsidR="0085399F" w:rsidRPr="00CA67A3" w:rsidRDefault="0085399F" w:rsidP="00C0109B">
            <w:pPr>
              <w:rPr>
                <w:rFonts w:cstheme="minorHAnsi"/>
                <w:b/>
                <w:sz w:val="24"/>
                <w:szCs w:val="24"/>
              </w:rPr>
            </w:pPr>
          </w:p>
        </w:tc>
        <w:tc>
          <w:tcPr>
            <w:tcW w:w="1451" w:type="dxa"/>
          </w:tcPr>
          <w:p w14:paraId="0569EC8F" w14:textId="77777777" w:rsidR="0085399F" w:rsidRPr="00CA67A3" w:rsidRDefault="0085399F" w:rsidP="00C0109B">
            <w:pPr>
              <w:rPr>
                <w:rFonts w:cstheme="minorHAnsi"/>
                <w:b/>
                <w:sz w:val="24"/>
                <w:szCs w:val="24"/>
              </w:rPr>
            </w:pPr>
          </w:p>
        </w:tc>
      </w:tr>
      <w:tr w:rsidR="005F39C1" w:rsidRPr="00CA67A3" w14:paraId="61C4A9FC" w14:textId="77777777" w:rsidTr="00B53542">
        <w:tc>
          <w:tcPr>
            <w:tcW w:w="7905" w:type="dxa"/>
          </w:tcPr>
          <w:p w14:paraId="1133B4BA" w14:textId="18A95A20" w:rsidR="0085399F" w:rsidRPr="00CA67A3" w:rsidRDefault="00F97775" w:rsidP="00C0109B">
            <w:pPr>
              <w:jc w:val="both"/>
              <w:rPr>
                <w:rFonts w:cstheme="minorHAnsi"/>
                <w:color w:val="000000"/>
                <w:sz w:val="24"/>
                <w:szCs w:val="24"/>
              </w:rPr>
            </w:pPr>
            <w:r w:rsidRPr="00CA67A3">
              <w:rPr>
                <w:rFonts w:cstheme="minorHAnsi"/>
                <w:sz w:val="24"/>
                <w:szCs w:val="24"/>
              </w:rPr>
              <w:t>9</w:t>
            </w:r>
            <w:r w:rsidR="00DD11DD" w:rsidRPr="00CA67A3">
              <w:rPr>
                <w:rFonts w:cstheme="minorHAnsi"/>
                <w:sz w:val="24"/>
                <w:szCs w:val="24"/>
              </w:rPr>
              <w:t>.</w:t>
            </w:r>
            <w:r w:rsidR="006237AA" w:rsidRPr="00CA67A3">
              <w:rPr>
                <w:rFonts w:cstheme="minorHAnsi"/>
                <w:sz w:val="24"/>
                <w:szCs w:val="24"/>
              </w:rPr>
              <w:t xml:space="preserve"> </w:t>
            </w:r>
            <w:proofErr w:type="spellStart"/>
            <w:r w:rsidRPr="00CA67A3">
              <w:rPr>
                <w:rFonts w:cstheme="minorHAnsi"/>
                <w:sz w:val="24"/>
                <w:szCs w:val="24"/>
              </w:rPr>
              <w:t>Aplicantul</w:t>
            </w:r>
            <w:proofErr w:type="spellEnd"/>
            <w:r w:rsidR="000873E6" w:rsidRPr="00CA67A3">
              <w:rPr>
                <w:rFonts w:cstheme="minorHAnsi"/>
                <w:sz w:val="24"/>
                <w:szCs w:val="24"/>
              </w:rPr>
              <w:t xml:space="preserve"> are prevăzut în documentele statutare obiective / activități de natura celor care sunt necesare implementării proiectului, conform cu activitatea/</w:t>
            </w:r>
            <w:proofErr w:type="spellStart"/>
            <w:r w:rsidR="000873E6" w:rsidRPr="00CA67A3">
              <w:rPr>
                <w:rFonts w:cstheme="minorHAnsi"/>
                <w:sz w:val="24"/>
                <w:szCs w:val="24"/>
              </w:rPr>
              <w:t>activităţile</w:t>
            </w:r>
            <w:proofErr w:type="spellEnd"/>
            <w:r w:rsidR="000873E6" w:rsidRPr="00CA67A3">
              <w:rPr>
                <w:rFonts w:cstheme="minorHAnsi"/>
                <w:sz w:val="24"/>
                <w:szCs w:val="24"/>
              </w:rPr>
              <w:t xml:space="preserve"> în care este implicat?</w:t>
            </w:r>
          </w:p>
        </w:tc>
        <w:tc>
          <w:tcPr>
            <w:tcW w:w="709" w:type="dxa"/>
          </w:tcPr>
          <w:p w14:paraId="07A8FB2C" w14:textId="77777777" w:rsidR="0085399F" w:rsidRPr="00CA67A3" w:rsidRDefault="0085399F" w:rsidP="00C0109B">
            <w:pPr>
              <w:rPr>
                <w:rFonts w:cstheme="minorHAnsi"/>
                <w:b/>
                <w:sz w:val="24"/>
                <w:szCs w:val="24"/>
              </w:rPr>
            </w:pPr>
          </w:p>
        </w:tc>
        <w:tc>
          <w:tcPr>
            <w:tcW w:w="567" w:type="dxa"/>
          </w:tcPr>
          <w:p w14:paraId="78B871EA" w14:textId="77777777" w:rsidR="0085399F" w:rsidRPr="00CA67A3" w:rsidRDefault="0085399F" w:rsidP="00C0109B">
            <w:pPr>
              <w:rPr>
                <w:rFonts w:cstheme="minorHAnsi"/>
                <w:b/>
                <w:sz w:val="24"/>
                <w:szCs w:val="24"/>
              </w:rPr>
            </w:pPr>
          </w:p>
        </w:tc>
        <w:tc>
          <w:tcPr>
            <w:tcW w:w="1451" w:type="dxa"/>
          </w:tcPr>
          <w:p w14:paraId="56F72148" w14:textId="77777777" w:rsidR="0085399F" w:rsidRPr="00B53542" w:rsidRDefault="0085399F" w:rsidP="00B53542">
            <w:pPr>
              <w:spacing w:before="100" w:beforeAutospacing="1" w:afterAutospacing="1"/>
              <w:jc w:val="both"/>
              <w:rPr>
                <w:rFonts w:cstheme="minorHAnsi"/>
                <w:b/>
                <w:sz w:val="24"/>
                <w:szCs w:val="24"/>
              </w:rPr>
            </w:pPr>
          </w:p>
        </w:tc>
      </w:tr>
      <w:tr w:rsidR="005F39C1" w:rsidRPr="00CA67A3" w14:paraId="0A29BE3E" w14:textId="77777777" w:rsidTr="00B53542">
        <w:tc>
          <w:tcPr>
            <w:tcW w:w="7905" w:type="dxa"/>
          </w:tcPr>
          <w:p w14:paraId="05AAD76D" w14:textId="760101F7" w:rsidR="00A51573" w:rsidRPr="00CA67A3" w:rsidRDefault="00A51573" w:rsidP="00A51573">
            <w:pPr>
              <w:spacing w:before="100" w:beforeAutospacing="1" w:afterAutospacing="1"/>
              <w:jc w:val="both"/>
              <w:rPr>
                <w:rFonts w:eastAsia="Times New Roman" w:cstheme="minorHAnsi"/>
                <w:sz w:val="24"/>
                <w:szCs w:val="24"/>
                <w:lang w:eastAsia="en-GB"/>
              </w:rPr>
            </w:pPr>
            <w:r w:rsidRPr="00CA67A3">
              <w:rPr>
                <w:rFonts w:eastAsia="Times New Roman" w:cstheme="minorHAnsi"/>
                <w:sz w:val="24"/>
                <w:szCs w:val="24"/>
                <w:lang w:eastAsia="en-GB"/>
              </w:rPr>
              <w:t xml:space="preserve">10. </w:t>
            </w:r>
            <w:proofErr w:type="spellStart"/>
            <w:r w:rsidRPr="00CA67A3">
              <w:rPr>
                <w:rFonts w:eastAsia="Times New Roman" w:cstheme="minorHAnsi"/>
                <w:sz w:val="24"/>
                <w:szCs w:val="24"/>
                <w:lang w:eastAsia="en-GB"/>
              </w:rPr>
              <w:t>Aplicantul</w:t>
            </w:r>
            <w:proofErr w:type="spellEnd"/>
            <w:r w:rsidRPr="00CA67A3">
              <w:rPr>
                <w:rFonts w:eastAsia="Times New Roman" w:cstheme="minorHAnsi"/>
                <w:sz w:val="24"/>
                <w:szCs w:val="24"/>
                <w:lang w:eastAsia="en-GB"/>
              </w:rPr>
              <w:t xml:space="preserve"> este înscris </w:t>
            </w:r>
            <w:r w:rsidRPr="00CA67A3">
              <w:rPr>
                <w:rFonts w:cstheme="minorHAnsi"/>
                <w:sz w:val="24"/>
                <w:lang w:eastAsia="sk-SK"/>
              </w:rPr>
              <w:t>în Registrul Național ONG</w:t>
            </w:r>
            <w:r w:rsidRPr="00CA67A3">
              <w:rPr>
                <w:rFonts w:cstheme="minorHAnsi"/>
                <w:color w:val="002060"/>
                <w:sz w:val="24"/>
                <w:szCs w:val="24"/>
              </w:rPr>
              <w:t>, administrat de către Ministerul Justiției (</w:t>
            </w:r>
            <w:hyperlink r:id="rId10" w:history="1">
              <w:r w:rsidRPr="00CA67A3">
                <w:rPr>
                  <w:rStyle w:val="Hyperlink"/>
                  <w:rFonts w:cstheme="minorHAnsi"/>
                  <w:sz w:val="24"/>
                  <w:szCs w:val="24"/>
                </w:rPr>
                <w:t>https://www.just.ro/registrul-national-ong/</w:t>
              </w:r>
            </w:hyperlink>
            <w:r w:rsidRPr="00CA67A3">
              <w:rPr>
                <w:rFonts w:cstheme="minorHAnsi"/>
                <w:color w:val="002060"/>
                <w:sz w:val="24"/>
                <w:szCs w:val="24"/>
              </w:rPr>
              <w:t xml:space="preserve"> )?</w:t>
            </w:r>
          </w:p>
        </w:tc>
        <w:tc>
          <w:tcPr>
            <w:tcW w:w="709" w:type="dxa"/>
          </w:tcPr>
          <w:p w14:paraId="0617207B" w14:textId="77777777" w:rsidR="00A51573" w:rsidRPr="00CA67A3" w:rsidRDefault="00A51573" w:rsidP="00C0109B">
            <w:pPr>
              <w:rPr>
                <w:rFonts w:cstheme="minorHAnsi"/>
                <w:b/>
                <w:sz w:val="24"/>
                <w:szCs w:val="24"/>
              </w:rPr>
            </w:pPr>
          </w:p>
        </w:tc>
        <w:tc>
          <w:tcPr>
            <w:tcW w:w="567" w:type="dxa"/>
          </w:tcPr>
          <w:p w14:paraId="4045C4C8" w14:textId="77777777" w:rsidR="00A51573" w:rsidRPr="00CA67A3" w:rsidRDefault="00A51573" w:rsidP="00C0109B">
            <w:pPr>
              <w:rPr>
                <w:rFonts w:cstheme="minorHAnsi"/>
                <w:b/>
                <w:sz w:val="24"/>
                <w:szCs w:val="24"/>
              </w:rPr>
            </w:pPr>
          </w:p>
        </w:tc>
        <w:tc>
          <w:tcPr>
            <w:tcW w:w="1451" w:type="dxa"/>
          </w:tcPr>
          <w:p w14:paraId="4F9B0C0A" w14:textId="77777777" w:rsidR="00A51573" w:rsidRPr="00CA67A3" w:rsidRDefault="00A51573" w:rsidP="00C0109B">
            <w:pPr>
              <w:rPr>
                <w:rFonts w:cstheme="minorHAnsi"/>
                <w:b/>
                <w:sz w:val="24"/>
                <w:szCs w:val="24"/>
              </w:rPr>
            </w:pPr>
          </w:p>
        </w:tc>
      </w:tr>
      <w:tr w:rsidR="005F39C1" w:rsidRPr="00CA67A3" w14:paraId="3215562B" w14:textId="77777777" w:rsidTr="00B53542">
        <w:tc>
          <w:tcPr>
            <w:tcW w:w="7905" w:type="dxa"/>
          </w:tcPr>
          <w:p w14:paraId="3C0C7C9C" w14:textId="0CA4FEF4" w:rsidR="0085399F" w:rsidRPr="00CA67A3" w:rsidRDefault="00DD11DD" w:rsidP="000873E6">
            <w:pPr>
              <w:tabs>
                <w:tab w:val="left" w:pos="1884"/>
              </w:tabs>
              <w:jc w:val="both"/>
              <w:rPr>
                <w:rFonts w:cstheme="minorHAnsi"/>
                <w:color w:val="000000"/>
                <w:sz w:val="24"/>
                <w:szCs w:val="24"/>
              </w:rPr>
            </w:pPr>
            <w:r w:rsidRPr="00CA67A3">
              <w:rPr>
                <w:rFonts w:cstheme="minorHAnsi"/>
                <w:sz w:val="24"/>
                <w:szCs w:val="24"/>
                <w:lang w:eastAsia="sk-SK"/>
              </w:rPr>
              <w:t>1</w:t>
            </w:r>
            <w:r w:rsidR="00A51573" w:rsidRPr="00CA67A3">
              <w:rPr>
                <w:rFonts w:cstheme="minorHAnsi"/>
                <w:sz w:val="24"/>
                <w:szCs w:val="24"/>
                <w:lang w:eastAsia="sk-SK"/>
              </w:rPr>
              <w:t>1</w:t>
            </w:r>
            <w:r w:rsidRPr="00CA67A3">
              <w:rPr>
                <w:rFonts w:cstheme="minorHAnsi"/>
                <w:sz w:val="24"/>
                <w:szCs w:val="24"/>
                <w:lang w:eastAsia="sk-SK"/>
              </w:rPr>
              <w:t>.</w:t>
            </w:r>
            <w:r w:rsidR="006237AA" w:rsidRPr="00CA67A3">
              <w:rPr>
                <w:rFonts w:cstheme="minorHAnsi"/>
                <w:sz w:val="24"/>
                <w:szCs w:val="24"/>
                <w:lang w:eastAsia="sk-SK"/>
              </w:rPr>
              <w:t xml:space="preserve"> </w:t>
            </w:r>
            <w:proofErr w:type="spellStart"/>
            <w:r w:rsidR="00F97775" w:rsidRPr="00CA67A3">
              <w:rPr>
                <w:rFonts w:cstheme="minorHAnsi"/>
                <w:sz w:val="24"/>
                <w:szCs w:val="24"/>
                <w:lang w:eastAsia="sk-SK"/>
              </w:rPr>
              <w:t>Aplicantul</w:t>
            </w:r>
            <w:proofErr w:type="spellEnd"/>
            <w:r w:rsidR="00F97775" w:rsidRPr="00CA67A3">
              <w:rPr>
                <w:rFonts w:cstheme="minorHAnsi"/>
                <w:sz w:val="24"/>
                <w:szCs w:val="24"/>
                <w:lang w:eastAsia="sk-SK"/>
              </w:rPr>
              <w:t xml:space="preserve"> </w:t>
            </w:r>
            <w:r w:rsidR="000873E6" w:rsidRPr="00CA67A3">
              <w:rPr>
                <w:rFonts w:cstheme="minorHAnsi"/>
                <w:sz w:val="24"/>
                <w:szCs w:val="24"/>
                <w:lang w:eastAsia="sk-SK"/>
              </w:rPr>
              <w:t>a fost selectat în alt proiect finanțat / alte proiecte finanțate din Programul Sănătate și ulterior a renunțat la finanțare?</w:t>
            </w:r>
          </w:p>
        </w:tc>
        <w:tc>
          <w:tcPr>
            <w:tcW w:w="709" w:type="dxa"/>
          </w:tcPr>
          <w:p w14:paraId="46154157" w14:textId="77777777" w:rsidR="0085399F" w:rsidRPr="00CA67A3" w:rsidRDefault="0085399F" w:rsidP="00C0109B">
            <w:pPr>
              <w:rPr>
                <w:rFonts w:cstheme="minorHAnsi"/>
                <w:b/>
                <w:sz w:val="24"/>
                <w:szCs w:val="24"/>
              </w:rPr>
            </w:pPr>
          </w:p>
        </w:tc>
        <w:tc>
          <w:tcPr>
            <w:tcW w:w="567" w:type="dxa"/>
          </w:tcPr>
          <w:p w14:paraId="38788A30" w14:textId="77777777" w:rsidR="0085399F" w:rsidRPr="00CA67A3" w:rsidRDefault="0085399F" w:rsidP="00C0109B">
            <w:pPr>
              <w:rPr>
                <w:rFonts w:cstheme="minorHAnsi"/>
                <w:b/>
                <w:sz w:val="24"/>
                <w:szCs w:val="24"/>
              </w:rPr>
            </w:pPr>
          </w:p>
        </w:tc>
        <w:tc>
          <w:tcPr>
            <w:tcW w:w="1451" w:type="dxa"/>
          </w:tcPr>
          <w:p w14:paraId="035A1647" w14:textId="77777777" w:rsidR="0085399F" w:rsidRPr="00CA67A3" w:rsidRDefault="0085399F" w:rsidP="00C0109B">
            <w:pPr>
              <w:rPr>
                <w:rFonts w:cstheme="minorHAnsi"/>
                <w:b/>
                <w:sz w:val="24"/>
                <w:szCs w:val="24"/>
              </w:rPr>
            </w:pPr>
          </w:p>
        </w:tc>
      </w:tr>
      <w:tr w:rsidR="005F39C1" w:rsidRPr="00CA67A3" w14:paraId="32B21EA7" w14:textId="77777777" w:rsidTr="00B53542">
        <w:tc>
          <w:tcPr>
            <w:tcW w:w="7905" w:type="dxa"/>
          </w:tcPr>
          <w:p w14:paraId="7797882F" w14:textId="0C0F07D7" w:rsidR="0085399F" w:rsidRPr="00CA67A3" w:rsidRDefault="00DD11DD" w:rsidP="005321B5">
            <w:pPr>
              <w:pStyle w:val="bullet"/>
              <w:numPr>
                <w:ilvl w:val="0"/>
                <w:numId w:val="0"/>
              </w:numPr>
              <w:spacing w:before="60" w:after="0"/>
              <w:ind w:left="34" w:right="4" w:hanging="34"/>
              <w:rPr>
                <w:rFonts w:asciiTheme="minorHAnsi" w:hAnsiTheme="minorHAnsi" w:cstheme="minorHAnsi"/>
                <w:sz w:val="24"/>
                <w:lang w:eastAsia="sk-SK"/>
              </w:rPr>
            </w:pPr>
            <w:r w:rsidRPr="00CA67A3">
              <w:rPr>
                <w:rFonts w:asciiTheme="minorHAnsi" w:hAnsiTheme="minorHAnsi" w:cstheme="minorHAnsi"/>
                <w:color w:val="000000"/>
                <w:sz w:val="24"/>
              </w:rPr>
              <w:t>1</w:t>
            </w:r>
            <w:r w:rsidR="00A51573" w:rsidRPr="00CA67A3">
              <w:rPr>
                <w:rFonts w:asciiTheme="minorHAnsi" w:hAnsiTheme="minorHAnsi" w:cstheme="minorHAnsi"/>
                <w:color w:val="000000"/>
                <w:sz w:val="24"/>
              </w:rPr>
              <w:t>2</w:t>
            </w:r>
            <w:r w:rsidRPr="00CA67A3">
              <w:rPr>
                <w:rFonts w:asciiTheme="minorHAnsi" w:hAnsiTheme="minorHAnsi" w:cstheme="minorHAnsi"/>
                <w:color w:val="000000"/>
                <w:sz w:val="24"/>
              </w:rPr>
              <w:t>.</w:t>
            </w:r>
            <w:r w:rsidR="006237AA" w:rsidRPr="00CA67A3">
              <w:rPr>
                <w:rFonts w:asciiTheme="minorHAnsi" w:hAnsiTheme="minorHAnsi" w:cstheme="minorHAnsi"/>
                <w:color w:val="000000"/>
                <w:sz w:val="24"/>
              </w:rPr>
              <w:t xml:space="preserve"> </w:t>
            </w:r>
            <w:proofErr w:type="spellStart"/>
            <w:r w:rsidR="00F97775" w:rsidRPr="00CA67A3">
              <w:rPr>
                <w:rFonts w:asciiTheme="minorHAnsi" w:hAnsiTheme="minorHAnsi" w:cstheme="minorHAnsi"/>
                <w:color w:val="000000"/>
                <w:sz w:val="24"/>
              </w:rPr>
              <w:t>Aplicantul</w:t>
            </w:r>
            <w:proofErr w:type="spellEnd"/>
            <w:r w:rsidR="00F97775" w:rsidRPr="00CA67A3">
              <w:rPr>
                <w:rFonts w:asciiTheme="minorHAnsi" w:hAnsiTheme="minorHAnsi" w:cstheme="minorHAnsi"/>
                <w:color w:val="000000"/>
                <w:sz w:val="24"/>
              </w:rPr>
              <w:t xml:space="preserve"> </w:t>
            </w:r>
            <w:r w:rsidRPr="00CA67A3">
              <w:rPr>
                <w:rFonts w:asciiTheme="minorHAnsi" w:hAnsiTheme="minorHAnsi" w:cstheme="minorHAnsi"/>
                <w:color w:val="000000"/>
                <w:sz w:val="24"/>
              </w:rPr>
              <w:t>es</w:t>
            </w:r>
            <w:r w:rsidR="000873E6" w:rsidRPr="00CA67A3">
              <w:rPr>
                <w:rFonts w:asciiTheme="minorHAnsi" w:hAnsiTheme="minorHAnsi" w:cstheme="minorHAnsi"/>
                <w:color w:val="000000"/>
                <w:sz w:val="24"/>
              </w:rPr>
              <w:t xml:space="preserve">te </w:t>
            </w:r>
            <w:r w:rsidR="000873E6" w:rsidRPr="00CA67A3">
              <w:rPr>
                <w:rFonts w:asciiTheme="minorHAnsi" w:hAnsiTheme="minorHAnsi" w:cstheme="minorHAnsi"/>
                <w:sz w:val="24"/>
                <w:lang w:eastAsia="sk-SK"/>
              </w:rPr>
              <w:t xml:space="preserve">în situație de criză financiară/ redresare financiară/ în stare de insolvență, conform Ordonanței de urgență a Guvernului nr. 46/2013 privind criza financiară și insolvența unităților administrativ teritoriale, cu modificările și completările ulterioare, respectiv se afla într-o procedură de insolvență conform Legii nr. 85/2014 privind procedurile de prevenire a insolvenței </w:t>
            </w:r>
            <w:proofErr w:type="spellStart"/>
            <w:r w:rsidR="000873E6" w:rsidRPr="00CA67A3">
              <w:rPr>
                <w:rFonts w:asciiTheme="minorHAnsi" w:hAnsiTheme="minorHAnsi" w:cstheme="minorHAnsi"/>
                <w:sz w:val="24"/>
                <w:lang w:eastAsia="sk-SK"/>
              </w:rPr>
              <w:t>şi</w:t>
            </w:r>
            <w:proofErr w:type="spellEnd"/>
            <w:r w:rsidR="000873E6" w:rsidRPr="00CA67A3">
              <w:rPr>
                <w:rFonts w:asciiTheme="minorHAnsi" w:hAnsiTheme="minorHAnsi" w:cstheme="minorHAnsi"/>
                <w:sz w:val="24"/>
                <w:lang w:eastAsia="sk-SK"/>
              </w:rPr>
              <w:t xml:space="preserve"> de insolvență, cu modificările și completările ulterioare, după caz. În cazul partenerilor transnaționali, se află într-o situație similară reglementată la nivelul cadrului legal aferent statului de proveniență?</w:t>
            </w:r>
          </w:p>
        </w:tc>
        <w:tc>
          <w:tcPr>
            <w:tcW w:w="709" w:type="dxa"/>
          </w:tcPr>
          <w:p w14:paraId="0B5067BE" w14:textId="77777777" w:rsidR="0085399F" w:rsidRPr="00CA67A3" w:rsidRDefault="0085399F" w:rsidP="00C0109B">
            <w:pPr>
              <w:rPr>
                <w:rFonts w:cstheme="minorHAnsi"/>
                <w:b/>
                <w:sz w:val="24"/>
                <w:szCs w:val="24"/>
              </w:rPr>
            </w:pPr>
          </w:p>
        </w:tc>
        <w:tc>
          <w:tcPr>
            <w:tcW w:w="567" w:type="dxa"/>
          </w:tcPr>
          <w:p w14:paraId="26A89075" w14:textId="77777777" w:rsidR="0085399F" w:rsidRPr="00CA67A3" w:rsidRDefault="0085399F" w:rsidP="00C0109B">
            <w:pPr>
              <w:rPr>
                <w:rFonts w:cstheme="minorHAnsi"/>
                <w:b/>
                <w:sz w:val="24"/>
                <w:szCs w:val="24"/>
              </w:rPr>
            </w:pPr>
          </w:p>
        </w:tc>
        <w:tc>
          <w:tcPr>
            <w:tcW w:w="1451" w:type="dxa"/>
          </w:tcPr>
          <w:p w14:paraId="2BBAA754" w14:textId="77777777" w:rsidR="0085399F" w:rsidRPr="00CA67A3" w:rsidRDefault="0085399F" w:rsidP="00C0109B">
            <w:pPr>
              <w:rPr>
                <w:rFonts w:cstheme="minorHAnsi"/>
                <w:b/>
                <w:sz w:val="24"/>
                <w:szCs w:val="24"/>
              </w:rPr>
            </w:pPr>
          </w:p>
        </w:tc>
      </w:tr>
      <w:tr w:rsidR="005F39C1" w:rsidRPr="00CA67A3" w14:paraId="67D06E9A" w14:textId="77777777" w:rsidTr="00B53542">
        <w:tc>
          <w:tcPr>
            <w:tcW w:w="7905" w:type="dxa"/>
          </w:tcPr>
          <w:p w14:paraId="21B2C9F0" w14:textId="6EB85F03" w:rsidR="0085399F" w:rsidRPr="00CA67A3" w:rsidRDefault="006237AA" w:rsidP="005321B5">
            <w:pPr>
              <w:pStyle w:val="bullet"/>
              <w:numPr>
                <w:ilvl w:val="0"/>
                <w:numId w:val="0"/>
              </w:numPr>
              <w:spacing w:before="60" w:after="0"/>
              <w:ind w:left="34" w:right="4"/>
              <w:rPr>
                <w:rFonts w:asciiTheme="minorHAnsi" w:hAnsiTheme="minorHAnsi" w:cstheme="minorHAnsi"/>
                <w:sz w:val="24"/>
                <w:lang w:eastAsia="sk-SK"/>
              </w:rPr>
            </w:pPr>
            <w:r w:rsidRPr="00CA67A3">
              <w:rPr>
                <w:rFonts w:asciiTheme="minorHAnsi" w:hAnsiTheme="minorHAnsi" w:cstheme="minorHAnsi"/>
                <w:color w:val="000000"/>
                <w:sz w:val="24"/>
              </w:rPr>
              <w:t>1</w:t>
            </w:r>
            <w:r w:rsidR="00A51573" w:rsidRPr="00CA67A3">
              <w:rPr>
                <w:rFonts w:asciiTheme="minorHAnsi" w:hAnsiTheme="minorHAnsi" w:cstheme="minorHAnsi"/>
                <w:color w:val="000000"/>
                <w:sz w:val="24"/>
              </w:rPr>
              <w:t>3</w:t>
            </w:r>
            <w:r w:rsidRPr="00CA67A3">
              <w:rPr>
                <w:rFonts w:asciiTheme="minorHAnsi" w:hAnsiTheme="minorHAnsi" w:cstheme="minorHAnsi"/>
                <w:color w:val="000000"/>
                <w:sz w:val="24"/>
              </w:rPr>
              <w:t xml:space="preserve">. </w:t>
            </w:r>
            <w:proofErr w:type="spellStart"/>
            <w:r w:rsidR="00F97775" w:rsidRPr="00CA67A3">
              <w:rPr>
                <w:rFonts w:asciiTheme="minorHAnsi" w:hAnsiTheme="minorHAnsi" w:cstheme="minorHAnsi"/>
                <w:color w:val="000000"/>
                <w:sz w:val="24"/>
              </w:rPr>
              <w:t>Aplicantul</w:t>
            </w:r>
            <w:proofErr w:type="spellEnd"/>
            <w:r w:rsidR="000873E6" w:rsidRPr="00CA67A3">
              <w:rPr>
                <w:rFonts w:asciiTheme="minorHAnsi" w:hAnsiTheme="minorHAnsi" w:cstheme="minorHAnsi"/>
                <w:color w:val="000000"/>
                <w:sz w:val="24"/>
              </w:rPr>
              <w:t xml:space="preserve"> </w:t>
            </w:r>
            <w:r w:rsidR="000873E6" w:rsidRPr="00CA67A3">
              <w:rPr>
                <w:rFonts w:asciiTheme="minorHAnsi" w:hAnsiTheme="minorHAnsi" w:cstheme="minorHAnsi"/>
                <w:sz w:val="24"/>
                <w:lang w:eastAsia="sk-SK"/>
              </w:rPr>
              <w:t xml:space="preserve">se află în stare de faliment sau face obiectul unei proceduri de lichidare sau de administrare judiciară, are încheiate concordate, </w:t>
            </w:r>
            <w:proofErr w:type="spellStart"/>
            <w:r w:rsidR="000873E6" w:rsidRPr="00CA67A3">
              <w:rPr>
                <w:rFonts w:asciiTheme="minorHAnsi" w:hAnsiTheme="minorHAnsi" w:cstheme="minorHAnsi"/>
                <w:sz w:val="24"/>
                <w:lang w:eastAsia="sk-SK"/>
              </w:rPr>
              <w:t>şi</w:t>
            </w:r>
            <w:proofErr w:type="spellEnd"/>
            <w:r w:rsidR="000873E6" w:rsidRPr="00CA67A3">
              <w:rPr>
                <w:rFonts w:asciiTheme="minorHAnsi" w:hAnsiTheme="minorHAnsi" w:cstheme="minorHAnsi"/>
                <w:sz w:val="24"/>
                <w:lang w:eastAsia="sk-SK"/>
              </w:rPr>
              <w:t xml:space="preserve">-a suspendat/ întrerupt activitatea în ultimii 2 ani dinaintea depunerii cererii de finanțare sau face obiectul unei proceduri în urma acestor situații sau se află în </w:t>
            </w:r>
            <w:r w:rsidR="000873E6" w:rsidRPr="00CA67A3">
              <w:rPr>
                <w:rFonts w:asciiTheme="minorHAnsi" w:hAnsiTheme="minorHAnsi" w:cstheme="minorHAnsi"/>
                <w:sz w:val="24"/>
                <w:lang w:eastAsia="sk-SK"/>
              </w:rPr>
              <w:lastRenderedPageBreak/>
              <w:t>situații similare în urma unei proceduri de aceeași natură prevăzute de legislația sau de reglementările naționale să fie găsit vinovat, printr-o hotărâre judecătorească definitivă, pentru comiterea unei fraude/ infracțiuni referitoare la obținerea și utilizarea fondurilor europene și/sau a fondurilor publice naționale aferente acestora, în conformitate cu prevederile Codului Penal aprobat prin Legea nr. 286/2009, cu modificările și completările ulterioare?</w:t>
            </w:r>
          </w:p>
        </w:tc>
        <w:tc>
          <w:tcPr>
            <w:tcW w:w="709" w:type="dxa"/>
          </w:tcPr>
          <w:p w14:paraId="62F9B74E" w14:textId="77777777" w:rsidR="0085399F" w:rsidRPr="00CA67A3" w:rsidRDefault="0085399F" w:rsidP="00C0109B">
            <w:pPr>
              <w:rPr>
                <w:rFonts w:cstheme="minorHAnsi"/>
                <w:b/>
                <w:sz w:val="24"/>
                <w:szCs w:val="24"/>
              </w:rPr>
            </w:pPr>
          </w:p>
        </w:tc>
        <w:tc>
          <w:tcPr>
            <w:tcW w:w="567" w:type="dxa"/>
          </w:tcPr>
          <w:p w14:paraId="20FA113E" w14:textId="77777777" w:rsidR="0085399F" w:rsidRPr="00CA67A3" w:rsidRDefault="0085399F" w:rsidP="00C0109B">
            <w:pPr>
              <w:rPr>
                <w:rFonts w:cstheme="minorHAnsi"/>
                <w:b/>
                <w:sz w:val="24"/>
                <w:szCs w:val="24"/>
              </w:rPr>
            </w:pPr>
          </w:p>
        </w:tc>
        <w:tc>
          <w:tcPr>
            <w:tcW w:w="1451" w:type="dxa"/>
          </w:tcPr>
          <w:p w14:paraId="34742C33" w14:textId="77777777" w:rsidR="0085399F" w:rsidRPr="00CA67A3" w:rsidRDefault="0085399F" w:rsidP="00C0109B">
            <w:pPr>
              <w:rPr>
                <w:rFonts w:cstheme="minorHAnsi"/>
                <w:b/>
                <w:sz w:val="24"/>
                <w:szCs w:val="24"/>
              </w:rPr>
            </w:pPr>
          </w:p>
        </w:tc>
      </w:tr>
      <w:tr w:rsidR="005F39C1" w:rsidRPr="00CA67A3" w14:paraId="36673DDE" w14:textId="77777777" w:rsidTr="00B53542">
        <w:tc>
          <w:tcPr>
            <w:tcW w:w="7905" w:type="dxa"/>
          </w:tcPr>
          <w:p w14:paraId="422FEE20" w14:textId="5C068C29" w:rsidR="0085399F" w:rsidRPr="00CA67A3" w:rsidRDefault="006237AA" w:rsidP="005321B5">
            <w:pPr>
              <w:suppressAutoHyphens/>
              <w:spacing w:before="60"/>
              <w:ind w:right="4"/>
              <w:jc w:val="both"/>
              <w:rPr>
                <w:rFonts w:eastAsia="Times New Roman" w:cstheme="minorHAnsi"/>
                <w:sz w:val="24"/>
                <w:szCs w:val="24"/>
                <w:lang w:eastAsia="sk-SK"/>
              </w:rPr>
            </w:pPr>
            <w:r w:rsidRPr="00CA67A3">
              <w:rPr>
                <w:rFonts w:cstheme="minorHAnsi"/>
                <w:color w:val="000000"/>
                <w:sz w:val="24"/>
                <w:szCs w:val="24"/>
              </w:rPr>
              <w:t>1</w:t>
            </w:r>
            <w:r w:rsidR="00A51573" w:rsidRPr="00CA67A3">
              <w:rPr>
                <w:rFonts w:cstheme="minorHAnsi"/>
                <w:color w:val="000000"/>
                <w:sz w:val="24"/>
                <w:szCs w:val="24"/>
              </w:rPr>
              <w:t>4</w:t>
            </w:r>
            <w:r w:rsidR="00F97775" w:rsidRPr="00CA67A3">
              <w:rPr>
                <w:rFonts w:cstheme="minorHAnsi"/>
                <w:color w:val="000000"/>
                <w:sz w:val="24"/>
                <w:szCs w:val="24"/>
              </w:rPr>
              <w:t>.</w:t>
            </w:r>
            <w:r w:rsidRPr="00CA67A3">
              <w:rPr>
                <w:rFonts w:cstheme="minorHAnsi"/>
                <w:color w:val="000000"/>
                <w:sz w:val="24"/>
                <w:szCs w:val="24"/>
              </w:rPr>
              <w:t xml:space="preserve"> </w:t>
            </w:r>
            <w:proofErr w:type="spellStart"/>
            <w:r w:rsidR="00F97775" w:rsidRPr="00CA67A3">
              <w:rPr>
                <w:rFonts w:cstheme="minorHAnsi"/>
                <w:color w:val="000000"/>
                <w:sz w:val="24"/>
                <w:szCs w:val="24"/>
              </w:rPr>
              <w:t>Aplicantul</w:t>
            </w:r>
            <w:proofErr w:type="spellEnd"/>
            <w:r w:rsidR="000873E6" w:rsidRPr="00CA67A3">
              <w:rPr>
                <w:rFonts w:eastAsia="Times New Roman" w:cstheme="minorHAnsi"/>
                <w:sz w:val="24"/>
                <w:szCs w:val="24"/>
                <w:lang w:eastAsia="sk-SK"/>
              </w:rPr>
              <w:t xml:space="preserve"> se încadrează, din punct de vedere al obligațiilor de plată restante la bugetele publice, într-una din situația în care obligațiile de plată nete depășesc 1/12 din totalul obligațiilor datorate în ultimele 12 luni, în cazul certificatului de atestare fiscală emis de Agenția Națională de Administrare Fiscală?</w:t>
            </w:r>
          </w:p>
        </w:tc>
        <w:tc>
          <w:tcPr>
            <w:tcW w:w="709" w:type="dxa"/>
          </w:tcPr>
          <w:p w14:paraId="43CF15D8" w14:textId="77777777" w:rsidR="0085399F" w:rsidRPr="00CA67A3" w:rsidRDefault="0085399F" w:rsidP="00C0109B">
            <w:pPr>
              <w:rPr>
                <w:rFonts w:cstheme="minorHAnsi"/>
                <w:b/>
                <w:sz w:val="24"/>
                <w:szCs w:val="24"/>
              </w:rPr>
            </w:pPr>
          </w:p>
        </w:tc>
        <w:tc>
          <w:tcPr>
            <w:tcW w:w="567" w:type="dxa"/>
          </w:tcPr>
          <w:p w14:paraId="7A85DF99" w14:textId="77777777" w:rsidR="0085399F" w:rsidRPr="00CA67A3" w:rsidRDefault="0085399F" w:rsidP="00C0109B">
            <w:pPr>
              <w:rPr>
                <w:rFonts w:cstheme="minorHAnsi"/>
                <w:b/>
                <w:sz w:val="24"/>
                <w:szCs w:val="24"/>
              </w:rPr>
            </w:pPr>
          </w:p>
        </w:tc>
        <w:tc>
          <w:tcPr>
            <w:tcW w:w="1451" w:type="dxa"/>
          </w:tcPr>
          <w:p w14:paraId="7CDFF281" w14:textId="77777777" w:rsidR="0085399F" w:rsidRPr="00CA67A3" w:rsidRDefault="0085399F" w:rsidP="00C0109B">
            <w:pPr>
              <w:rPr>
                <w:rFonts w:cstheme="minorHAnsi"/>
                <w:b/>
                <w:sz w:val="24"/>
                <w:szCs w:val="24"/>
              </w:rPr>
            </w:pPr>
          </w:p>
        </w:tc>
      </w:tr>
      <w:tr w:rsidR="005F39C1" w:rsidRPr="00CA67A3" w14:paraId="06706626" w14:textId="77777777" w:rsidTr="00B53542">
        <w:tc>
          <w:tcPr>
            <w:tcW w:w="7905" w:type="dxa"/>
          </w:tcPr>
          <w:p w14:paraId="6B608ADE" w14:textId="50B5A844" w:rsidR="0085399F" w:rsidRPr="00CA67A3" w:rsidRDefault="006237AA" w:rsidP="005321B5">
            <w:pPr>
              <w:suppressAutoHyphens/>
              <w:spacing w:before="60"/>
              <w:ind w:right="4"/>
              <w:jc w:val="both"/>
              <w:rPr>
                <w:rFonts w:eastAsia="Times New Roman" w:cstheme="minorHAnsi"/>
                <w:sz w:val="24"/>
                <w:szCs w:val="24"/>
                <w:lang w:eastAsia="sk-SK"/>
              </w:rPr>
            </w:pPr>
            <w:r w:rsidRPr="00CA67A3">
              <w:rPr>
                <w:rFonts w:cstheme="minorHAnsi"/>
                <w:color w:val="000000"/>
                <w:sz w:val="24"/>
                <w:szCs w:val="24"/>
              </w:rPr>
              <w:t>1</w:t>
            </w:r>
            <w:r w:rsidR="00A51573" w:rsidRPr="00CA67A3">
              <w:rPr>
                <w:rFonts w:cstheme="minorHAnsi"/>
                <w:color w:val="000000"/>
                <w:sz w:val="24"/>
                <w:szCs w:val="24"/>
              </w:rPr>
              <w:t>5</w:t>
            </w:r>
            <w:r w:rsidRPr="00CA67A3">
              <w:rPr>
                <w:rFonts w:cstheme="minorHAnsi"/>
                <w:color w:val="000000"/>
                <w:sz w:val="24"/>
                <w:szCs w:val="24"/>
              </w:rPr>
              <w:t xml:space="preserve">. </w:t>
            </w:r>
            <w:proofErr w:type="spellStart"/>
            <w:r w:rsidR="00F97775" w:rsidRPr="00CA67A3">
              <w:rPr>
                <w:rFonts w:cstheme="minorHAnsi"/>
                <w:color w:val="000000"/>
                <w:sz w:val="24"/>
                <w:szCs w:val="24"/>
              </w:rPr>
              <w:t>Aplican</w:t>
            </w:r>
            <w:r w:rsidR="000873E6" w:rsidRPr="00CA67A3">
              <w:rPr>
                <w:rFonts w:cstheme="minorHAnsi"/>
                <w:color w:val="000000"/>
                <w:sz w:val="24"/>
                <w:szCs w:val="24"/>
              </w:rPr>
              <w:t>tul</w:t>
            </w:r>
            <w:proofErr w:type="spellEnd"/>
            <w:r w:rsidR="000873E6" w:rsidRPr="00CA67A3">
              <w:rPr>
                <w:rFonts w:cstheme="minorHAnsi"/>
                <w:color w:val="000000"/>
                <w:sz w:val="24"/>
                <w:szCs w:val="24"/>
              </w:rPr>
              <w:t xml:space="preserve"> </w:t>
            </w:r>
            <w:r w:rsidR="000873E6" w:rsidRPr="00CA67A3">
              <w:rPr>
                <w:rFonts w:eastAsia="Times New Roman" w:cstheme="minorHAnsi"/>
                <w:sz w:val="24"/>
                <w:szCs w:val="24"/>
                <w:lang w:eastAsia="sk-SK"/>
              </w:rPr>
              <w:t>se încadrează, din punct de vedere al obligațiilor de plată restante la bugetele locale, în situația în care obligațiile de plată nete depășesc 1/6 din totalul obligațiilor datorate la bugetele alocate în ultimul semestru încheiat?</w:t>
            </w:r>
          </w:p>
        </w:tc>
        <w:tc>
          <w:tcPr>
            <w:tcW w:w="709" w:type="dxa"/>
          </w:tcPr>
          <w:p w14:paraId="71BC5491" w14:textId="77777777" w:rsidR="0085399F" w:rsidRPr="00CA67A3" w:rsidRDefault="0085399F" w:rsidP="00C0109B">
            <w:pPr>
              <w:rPr>
                <w:rFonts w:cstheme="minorHAnsi"/>
                <w:b/>
                <w:sz w:val="24"/>
                <w:szCs w:val="24"/>
              </w:rPr>
            </w:pPr>
          </w:p>
        </w:tc>
        <w:tc>
          <w:tcPr>
            <w:tcW w:w="567" w:type="dxa"/>
          </w:tcPr>
          <w:p w14:paraId="61052A7F" w14:textId="77777777" w:rsidR="0085399F" w:rsidRPr="00CA67A3" w:rsidRDefault="0085399F" w:rsidP="00C0109B">
            <w:pPr>
              <w:rPr>
                <w:rFonts w:cstheme="minorHAnsi"/>
                <w:b/>
                <w:sz w:val="24"/>
                <w:szCs w:val="24"/>
              </w:rPr>
            </w:pPr>
          </w:p>
        </w:tc>
        <w:tc>
          <w:tcPr>
            <w:tcW w:w="1451" w:type="dxa"/>
          </w:tcPr>
          <w:p w14:paraId="1E3C32AA" w14:textId="77777777" w:rsidR="0085399F" w:rsidRPr="00CA67A3" w:rsidRDefault="0085399F" w:rsidP="00C0109B">
            <w:pPr>
              <w:rPr>
                <w:rFonts w:cstheme="minorHAnsi"/>
                <w:b/>
                <w:sz w:val="24"/>
                <w:szCs w:val="24"/>
              </w:rPr>
            </w:pPr>
          </w:p>
        </w:tc>
      </w:tr>
      <w:tr w:rsidR="005F39C1" w:rsidRPr="00CA67A3" w14:paraId="08BE2D7E" w14:textId="77777777" w:rsidTr="00B53542">
        <w:tc>
          <w:tcPr>
            <w:tcW w:w="7905" w:type="dxa"/>
          </w:tcPr>
          <w:p w14:paraId="1B92D78B" w14:textId="31B3A687" w:rsidR="0085399F" w:rsidRPr="00CA67A3" w:rsidRDefault="006237AA" w:rsidP="005321B5">
            <w:pPr>
              <w:pStyle w:val="bullet"/>
              <w:numPr>
                <w:ilvl w:val="0"/>
                <w:numId w:val="0"/>
              </w:numPr>
              <w:spacing w:before="60" w:after="0"/>
              <w:ind w:left="34" w:right="4"/>
              <w:rPr>
                <w:rFonts w:asciiTheme="minorHAnsi" w:hAnsiTheme="minorHAnsi" w:cstheme="minorHAnsi"/>
                <w:sz w:val="24"/>
                <w:lang w:eastAsia="sk-SK"/>
              </w:rPr>
            </w:pPr>
            <w:r w:rsidRPr="00CA67A3">
              <w:rPr>
                <w:rFonts w:asciiTheme="minorHAnsi" w:hAnsiTheme="minorHAnsi" w:cstheme="minorHAnsi"/>
                <w:sz w:val="24"/>
                <w:lang w:eastAsia="sk-SK"/>
              </w:rPr>
              <w:t>1</w:t>
            </w:r>
            <w:r w:rsidR="00A51573" w:rsidRPr="00CA67A3">
              <w:rPr>
                <w:rFonts w:asciiTheme="minorHAnsi" w:hAnsiTheme="minorHAnsi" w:cstheme="minorHAnsi"/>
                <w:sz w:val="24"/>
                <w:lang w:eastAsia="sk-SK"/>
              </w:rPr>
              <w:t>6</w:t>
            </w:r>
            <w:r w:rsidRPr="00CA67A3">
              <w:rPr>
                <w:rFonts w:asciiTheme="minorHAnsi" w:hAnsiTheme="minorHAnsi" w:cstheme="minorHAnsi"/>
                <w:sz w:val="24"/>
                <w:lang w:eastAsia="sk-SK"/>
              </w:rPr>
              <w:t xml:space="preserve">. </w:t>
            </w:r>
            <w:r w:rsidR="005321B5" w:rsidRPr="00CA67A3">
              <w:rPr>
                <w:rFonts w:asciiTheme="minorHAnsi" w:hAnsiTheme="minorHAnsi" w:cstheme="minorHAnsi"/>
                <w:sz w:val="24"/>
                <w:lang w:eastAsia="sk-SK"/>
              </w:rPr>
              <w:t>R</w:t>
            </w:r>
            <w:r w:rsidR="000873E6" w:rsidRPr="00CA67A3">
              <w:rPr>
                <w:rFonts w:asciiTheme="minorHAnsi" w:hAnsiTheme="minorHAnsi" w:cstheme="minorHAnsi"/>
                <w:sz w:val="24"/>
                <w:lang w:eastAsia="sk-SK"/>
              </w:rPr>
              <w:t>eprezentanți</w:t>
            </w:r>
            <w:r w:rsidR="005321B5" w:rsidRPr="00CA67A3">
              <w:rPr>
                <w:rFonts w:asciiTheme="minorHAnsi" w:hAnsiTheme="minorHAnsi" w:cstheme="minorHAnsi"/>
                <w:sz w:val="24"/>
                <w:lang w:eastAsia="sk-SK"/>
              </w:rPr>
              <w:t xml:space="preserve">i </w:t>
            </w:r>
            <w:r w:rsidR="000873E6" w:rsidRPr="00CA67A3">
              <w:rPr>
                <w:rFonts w:asciiTheme="minorHAnsi" w:hAnsiTheme="minorHAnsi" w:cstheme="minorHAnsi"/>
                <w:sz w:val="24"/>
                <w:lang w:eastAsia="sk-SK"/>
              </w:rPr>
              <w:t>legali</w:t>
            </w:r>
            <w:r w:rsidR="005321B5" w:rsidRPr="00CA67A3">
              <w:rPr>
                <w:rFonts w:asciiTheme="minorHAnsi" w:hAnsiTheme="minorHAnsi" w:cstheme="minorHAnsi"/>
                <w:sz w:val="24"/>
                <w:lang w:eastAsia="sk-SK"/>
              </w:rPr>
              <w:t xml:space="preserve"> ai </w:t>
            </w:r>
            <w:proofErr w:type="spellStart"/>
            <w:r w:rsidR="00F97775" w:rsidRPr="00CA67A3">
              <w:rPr>
                <w:rFonts w:asciiTheme="minorHAnsi" w:hAnsiTheme="minorHAnsi" w:cstheme="minorHAnsi"/>
                <w:sz w:val="24"/>
                <w:lang w:eastAsia="sk-SK"/>
              </w:rPr>
              <w:t>aplicantului</w:t>
            </w:r>
            <w:proofErr w:type="spellEnd"/>
            <w:r w:rsidR="00F97775" w:rsidRPr="00CA67A3">
              <w:rPr>
                <w:rFonts w:asciiTheme="minorHAnsi" w:hAnsiTheme="minorHAnsi" w:cstheme="minorHAnsi"/>
                <w:sz w:val="24"/>
                <w:lang w:eastAsia="sk-SK"/>
              </w:rPr>
              <w:t xml:space="preserve"> </w:t>
            </w:r>
            <w:r w:rsidR="000873E6" w:rsidRPr="00CA67A3">
              <w:rPr>
                <w:rFonts w:asciiTheme="minorHAnsi" w:hAnsiTheme="minorHAnsi" w:cstheme="minorHAnsi"/>
                <w:sz w:val="24"/>
                <w:lang w:eastAsia="sk-SK"/>
              </w:rPr>
              <w:t xml:space="preserve">/ structurile de conducere și persoanele care asigură conducerea </w:t>
            </w:r>
            <w:proofErr w:type="spellStart"/>
            <w:r w:rsidR="00F97775" w:rsidRPr="00CA67A3">
              <w:rPr>
                <w:rFonts w:asciiTheme="minorHAnsi" w:hAnsiTheme="minorHAnsi" w:cstheme="minorHAnsi"/>
                <w:sz w:val="24"/>
                <w:lang w:eastAsia="sk-SK"/>
              </w:rPr>
              <w:t>aplicantului</w:t>
            </w:r>
            <w:proofErr w:type="spellEnd"/>
            <w:r w:rsidR="005321B5" w:rsidRPr="00CA67A3">
              <w:rPr>
                <w:rFonts w:asciiTheme="minorHAnsi" w:hAnsiTheme="minorHAnsi" w:cstheme="minorHAnsi"/>
                <w:sz w:val="24"/>
                <w:lang w:eastAsia="sk-SK"/>
              </w:rPr>
              <w:t xml:space="preserve"> </w:t>
            </w:r>
            <w:r w:rsidR="000873E6" w:rsidRPr="00CA67A3">
              <w:rPr>
                <w:rFonts w:asciiTheme="minorHAnsi" w:hAnsiTheme="minorHAnsi" w:cstheme="minorHAnsi"/>
                <w:sz w:val="24"/>
                <w:lang w:eastAsia="sk-SK"/>
              </w:rPr>
              <w:t>au fost condamnați printr-o hotărâre cu valoare de „</w:t>
            </w:r>
            <w:proofErr w:type="spellStart"/>
            <w:r w:rsidR="000873E6" w:rsidRPr="00CA67A3">
              <w:rPr>
                <w:rFonts w:asciiTheme="minorHAnsi" w:hAnsiTheme="minorHAnsi" w:cstheme="minorHAnsi"/>
                <w:sz w:val="24"/>
                <w:lang w:eastAsia="sk-SK"/>
              </w:rPr>
              <w:t>res</w:t>
            </w:r>
            <w:proofErr w:type="spellEnd"/>
            <w:r w:rsidR="000873E6" w:rsidRPr="00CA67A3">
              <w:rPr>
                <w:rFonts w:asciiTheme="minorHAnsi" w:hAnsiTheme="minorHAnsi" w:cstheme="minorHAnsi"/>
                <w:sz w:val="24"/>
                <w:lang w:eastAsia="sk-SK"/>
              </w:rPr>
              <w:t xml:space="preserve"> </w:t>
            </w:r>
            <w:proofErr w:type="spellStart"/>
            <w:r w:rsidR="000873E6" w:rsidRPr="00CA67A3">
              <w:rPr>
                <w:rFonts w:asciiTheme="minorHAnsi" w:hAnsiTheme="minorHAnsi" w:cstheme="minorHAnsi"/>
                <w:sz w:val="24"/>
                <w:lang w:eastAsia="sk-SK"/>
              </w:rPr>
              <w:t>judicata</w:t>
            </w:r>
            <w:proofErr w:type="spellEnd"/>
            <w:r w:rsidR="000873E6" w:rsidRPr="00CA67A3">
              <w:rPr>
                <w:rFonts w:asciiTheme="minorHAnsi" w:hAnsiTheme="minorHAnsi" w:cstheme="minorHAnsi"/>
                <w:sz w:val="24"/>
                <w:lang w:eastAsia="sk-SK"/>
              </w:rPr>
              <w:t>” pentru fraudă, corupție, participare la o organizație criminală sau la orice alte activități ilegale în detrimentul intereselor financiare ale Comunităților?</w:t>
            </w:r>
          </w:p>
        </w:tc>
        <w:tc>
          <w:tcPr>
            <w:tcW w:w="709" w:type="dxa"/>
          </w:tcPr>
          <w:p w14:paraId="6B63B8D9" w14:textId="77777777" w:rsidR="0085399F" w:rsidRPr="00CA67A3" w:rsidRDefault="0085399F" w:rsidP="00C0109B">
            <w:pPr>
              <w:rPr>
                <w:rFonts w:cstheme="minorHAnsi"/>
                <w:b/>
                <w:sz w:val="24"/>
                <w:szCs w:val="24"/>
              </w:rPr>
            </w:pPr>
          </w:p>
        </w:tc>
        <w:tc>
          <w:tcPr>
            <w:tcW w:w="567" w:type="dxa"/>
          </w:tcPr>
          <w:p w14:paraId="6BB7565D" w14:textId="77777777" w:rsidR="0085399F" w:rsidRPr="00CA67A3" w:rsidRDefault="0085399F" w:rsidP="00C0109B">
            <w:pPr>
              <w:rPr>
                <w:rFonts w:cstheme="minorHAnsi"/>
                <w:b/>
                <w:sz w:val="24"/>
                <w:szCs w:val="24"/>
              </w:rPr>
            </w:pPr>
          </w:p>
        </w:tc>
        <w:tc>
          <w:tcPr>
            <w:tcW w:w="1451" w:type="dxa"/>
          </w:tcPr>
          <w:p w14:paraId="73791F99" w14:textId="77777777" w:rsidR="0085399F" w:rsidRPr="00CA67A3" w:rsidRDefault="0085399F" w:rsidP="00C0109B">
            <w:pPr>
              <w:rPr>
                <w:rFonts w:cstheme="minorHAnsi"/>
                <w:b/>
                <w:sz w:val="24"/>
                <w:szCs w:val="24"/>
              </w:rPr>
            </w:pPr>
          </w:p>
        </w:tc>
      </w:tr>
      <w:tr w:rsidR="005F39C1" w:rsidRPr="00CA67A3" w14:paraId="67219298" w14:textId="77777777" w:rsidTr="00B53542">
        <w:tc>
          <w:tcPr>
            <w:tcW w:w="7905" w:type="dxa"/>
          </w:tcPr>
          <w:p w14:paraId="3A5B4486" w14:textId="5C42BDC3" w:rsidR="000873E6" w:rsidRPr="00CA67A3" w:rsidRDefault="006237AA" w:rsidP="005321B5">
            <w:pPr>
              <w:pStyle w:val="bullet"/>
              <w:numPr>
                <w:ilvl w:val="0"/>
                <w:numId w:val="0"/>
              </w:numPr>
              <w:spacing w:before="60" w:after="0"/>
              <w:ind w:left="34" w:right="4"/>
              <w:rPr>
                <w:rFonts w:asciiTheme="minorHAnsi" w:hAnsiTheme="minorHAnsi" w:cstheme="minorHAnsi"/>
                <w:sz w:val="24"/>
                <w:lang w:eastAsia="sk-SK"/>
              </w:rPr>
            </w:pPr>
            <w:r w:rsidRPr="00CA67A3">
              <w:rPr>
                <w:rFonts w:asciiTheme="minorHAnsi" w:hAnsiTheme="minorHAnsi" w:cstheme="minorHAnsi"/>
                <w:sz w:val="24"/>
                <w:lang w:eastAsia="sk-SK"/>
              </w:rPr>
              <w:t>1</w:t>
            </w:r>
            <w:r w:rsidR="00A51573" w:rsidRPr="00CA67A3">
              <w:rPr>
                <w:rFonts w:asciiTheme="minorHAnsi" w:hAnsiTheme="minorHAnsi" w:cstheme="minorHAnsi"/>
                <w:sz w:val="24"/>
                <w:lang w:eastAsia="sk-SK"/>
              </w:rPr>
              <w:t>7</w:t>
            </w:r>
            <w:r w:rsidRPr="00CA67A3">
              <w:rPr>
                <w:rFonts w:asciiTheme="minorHAnsi" w:hAnsiTheme="minorHAnsi" w:cstheme="minorHAnsi"/>
                <w:sz w:val="24"/>
                <w:lang w:eastAsia="sk-SK"/>
              </w:rPr>
              <w:t xml:space="preserve">. </w:t>
            </w:r>
            <w:r w:rsidR="005321B5" w:rsidRPr="00CA67A3">
              <w:rPr>
                <w:rFonts w:asciiTheme="minorHAnsi" w:hAnsiTheme="minorHAnsi" w:cstheme="minorHAnsi"/>
                <w:sz w:val="24"/>
                <w:lang w:eastAsia="sk-SK"/>
              </w:rPr>
              <w:t xml:space="preserve">Reprezentanții legali ai </w:t>
            </w:r>
            <w:proofErr w:type="spellStart"/>
            <w:r w:rsidR="00F97775" w:rsidRPr="00CA67A3">
              <w:rPr>
                <w:rFonts w:asciiTheme="minorHAnsi" w:hAnsiTheme="minorHAnsi" w:cstheme="minorHAnsi"/>
                <w:sz w:val="24"/>
                <w:lang w:eastAsia="sk-SK"/>
              </w:rPr>
              <w:t>aplicantului</w:t>
            </w:r>
            <w:proofErr w:type="spellEnd"/>
            <w:r w:rsidR="005321B5" w:rsidRPr="00CA67A3">
              <w:rPr>
                <w:rFonts w:asciiTheme="minorHAnsi" w:hAnsiTheme="minorHAnsi" w:cstheme="minorHAnsi"/>
                <w:sz w:val="24"/>
                <w:lang w:eastAsia="sk-SK"/>
              </w:rPr>
              <w:t xml:space="preserve"> / structurile de conducere și persoanele care asigură conducerea </w:t>
            </w:r>
            <w:proofErr w:type="spellStart"/>
            <w:r w:rsidR="00F97775" w:rsidRPr="00CA67A3">
              <w:rPr>
                <w:rFonts w:asciiTheme="minorHAnsi" w:hAnsiTheme="minorHAnsi" w:cstheme="minorHAnsi"/>
                <w:sz w:val="24"/>
                <w:lang w:eastAsia="sk-SK"/>
              </w:rPr>
              <w:t>aplicantului</w:t>
            </w:r>
            <w:proofErr w:type="spellEnd"/>
            <w:r w:rsidR="005321B5" w:rsidRPr="00CA67A3">
              <w:rPr>
                <w:rFonts w:asciiTheme="minorHAnsi" w:hAnsiTheme="minorHAnsi" w:cstheme="minorHAnsi"/>
                <w:sz w:val="24"/>
                <w:lang w:eastAsia="sk-SK"/>
              </w:rPr>
              <w:t xml:space="preserve"> se află în situația de conflict de interese sau incompatibilitate, așa cum este definit in legislația națională și europeană în vigoare?</w:t>
            </w:r>
          </w:p>
        </w:tc>
        <w:tc>
          <w:tcPr>
            <w:tcW w:w="709" w:type="dxa"/>
          </w:tcPr>
          <w:p w14:paraId="5A609794" w14:textId="77777777" w:rsidR="000873E6" w:rsidRPr="00CA67A3" w:rsidRDefault="000873E6" w:rsidP="00C0109B">
            <w:pPr>
              <w:rPr>
                <w:rFonts w:cstheme="minorHAnsi"/>
                <w:b/>
                <w:sz w:val="24"/>
                <w:szCs w:val="24"/>
              </w:rPr>
            </w:pPr>
          </w:p>
        </w:tc>
        <w:tc>
          <w:tcPr>
            <w:tcW w:w="567" w:type="dxa"/>
          </w:tcPr>
          <w:p w14:paraId="46A3ECDF" w14:textId="77777777" w:rsidR="000873E6" w:rsidRPr="00CA67A3" w:rsidRDefault="000873E6" w:rsidP="00C0109B">
            <w:pPr>
              <w:rPr>
                <w:rFonts w:cstheme="minorHAnsi"/>
                <w:b/>
                <w:sz w:val="24"/>
                <w:szCs w:val="24"/>
              </w:rPr>
            </w:pPr>
          </w:p>
        </w:tc>
        <w:tc>
          <w:tcPr>
            <w:tcW w:w="1451" w:type="dxa"/>
          </w:tcPr>
          <w:p w14:paraId="19C2F444" w14:textId="77777777" w:rsidR="000873E6" w:rsidRPr="00CA67A3" w:rsidRDefault="000873E6" w:rsidP="00C0109B">
            <w:pPr>
              <w:rPr>
                <w:rFonts w:cstheme="minorHAnsi"/>
                <w:b/>
                <w:sz w:val="24"/>
                <w:szCs w:val="24"/>
              </w:rPr>
            </w:pPr>
          </w:p>
        </w:tc>
      </w:tr>
      <w:tr w:rsidR="005F39C1" w:rsidRPr="00CA67A3" w14:paraId="04360376" w14:textId="77777777" w:rsidTr="00B53542">
        <w:tc>
          <w:tcPr>
            <w:tcW w:w="7905" w:type="dxa"/>
          </w:tcPr>
          <w:p w14:paraId="0E01AC69" w14:textId="7207C880" w:rsidR="000873E6" w:rsidRPr="00CA67A3" w:rsidRDefault="006237AA" w:rsidP="005321B5">
            <w:pPr>
              <w:pStyle w:val="bullet"/>
              <w:numPr>
                <w:ilvl w:val="0"/>
                <w:numId w:val="0"/>
              </w:numPr>
              <w:spacing w:before="60" w:after="0"/>
              <w:ind w:left="34" w:right="4"/>
              <w:rPr>
                <w:rFonts w:asciiTheme="minorHAnsi" w:hAnsiTheme="minorHAnsi" w:cstheme="minorHAnsi"/>
                <w:sz w:val="24"/>
                <w:lang w:eastAsia="sk-SK"/>
              </w:rPr>
            </w:pPr>
            <w:r w:rsidRPr="00CA67A3">
              <w:rPr>
                <w:rFonts w:asciiTheme="minorHAnsi" w:hAnsiTheme="minorHAnsi" w:cstheme="minorHAnsi"/>
                <w:color w:val="000000"/>
                <w:sz w:val="24"/>
              </w:rPr>
              <w:t>1</w:t>
            </w:r>
            <w:r w:rsidR="00A51573" w:rsidRPr="00CA67A3">
              <w:rPr>
                <w:rFonts w:asciiTheme="minorHAnsi" w:hAnsiTheme="minorHAnsi" w:cstheme="minorHAnsi"/>
                <w:color w:val="000000"/>
                <w:sz w:val="24"/>
              </w:rPr>
              <w:t>8</w:t>
            </w:r>
            <w:r w:rsidRPr="00CA67A3">
              <w:rPr>
                <w:rFonts w:asciiTheme="minorHAnsi" w:hAnsiTheme="minorHAnsi" w:cstheme="minorHAnsi"/>
                <w:color w:val="000000"/>
                <w:sz w:val="24"/>
              </w:rPr>
              <w:t xml:space="preserve">. </w:t>
            </w:r>
            <w:proofErr w:type="spellStart"/>
            <w:r w:rsidR="00F97775" w:rsidRPr="00CA67A3">
              <w:rPr>
                <w:rFonts w:asciiTheme="minorHAnsi" w:hAnsiTheme="minorHAnsi" w:cstheme="minorHAnsi"/>
                <w:color w:val="000000"/>
                <w:sz w:val="24"/>
              </w:rPr>
              <w:t>Aplicantul</w:t>
            </w:r>
            <w:proofErr w:type="spellEnd"/>
            <w:r w:rsidR="005321B5" w:rsidRPr="00CA67A3">
              <w:rPr>
                <w:rFonts w:asciiTheme="minorHAnsi" w:hAnsiTheme="minorHAnsi" w:cstheme="minorHAnsi"/>
                <w:color w:val="000000"/>
                <w:sz w:val="24"/>
              </w:rPr>
              <w:t xml:space="preserve"> </w:t>
            </w:r>
            <w:r w:rsidR="005321B5" w:rsidRPr="00CA67A3">
              <w:rPr>
                <w:rFonts w:asciiTheme="minorHAnsi" w:hAnsiTheme="minorHAnsi" w:cstheme="minorHAnsi"/>
                <w:sz w:val="24"/>
                <w:lang w:eastAsia="sk-SK"/>
              </w:rPr>
              <w:t>se face vinovat de declarații false în furnizarea informațiilor solicitate de Autorității de Management responsabil sau nu a furnizat aceste informații?</w:t>
            </w:r>
          </w:p>
        </w:tc>
        <w:tc>
          <w:tcPr>
            <w:tcW w:w="709" w:type="dxa"/>
          </w:tcPr>
          <w:p w14:paraId="713FEDCA" w14:textId="77777777" w:rsidR="000873E6" w:rsidRPr="00CA67A3" w:rsidRDefault="000873E6" w:rsidP="00C0109B">
            <w:pPr>
              <w:rPr>
                <w:rFonts w:cstheme="minorHAnsi"/>
                <w:b/>
                <w:sz w:val="24"/>
                <w:szCs w:val="24"/>
              </w:rPr>
            </w:pPr>
          </w:p>
        </w:tc>
        <w:tc>
          <w:tcPr>
            <w:tcW w:w="567" w:type="dxa"/>
          </w:tcPr>
          <w:p w14:paraId="3C9260AF" w14:textId="77777777" w:rsidR="000873E6" w:rsidRPr="00CA67A3" w:rsidRDefault="000873E6" w:rsidP="00C0109B">
            <w:pPr>
              <w:rPr>
                <w:rFonts w:cstheme="minorHAnsi"/>
                <w:b/>
                <w:sz w:val="24"/>
                <w:szCs w:val="24"/>
              </w:rPr>
            </w:pPr>
          </w:p>
        </w:tc>
        <w:tc>
          <w:tcPr>
            <w:tcW w:w="1451" w:type="dxa"/>
          </w:tcPr>
          <w:p w14:paraId="5693EE9E" w14:textId="77777777" w:rsidR="000873E6" w:rsidRPr="00CA67A3" w:rsidRDefault="000873E6" w:rsidP="00C0109B">
            <w:pPr>
              <w:rPr>
                <w:rFonts w:cstheme="minorHAnsi"/>
                <w:b/>
                <w:sz w:val="24"/>
                <w:szCs w:val="24"/>
              </w:rPr>
            </w:pPr>
          </w:p>
        </w:tc>
      </w:tr>
      <w:tr w:rsidR="005F39C1" w:rsidRPr="00CA67A3" w14:paraId="7EEDE3B5" w14:textId="77777777" w:rsidTr="00B53542">
        <w:tc>
          <w:tcPr>
            <w:tcW w:w="7905" w:type="dxa"/>
          </w:tcPr>
          <w:p w14:paraId="272F741A" w14:textId="38C467EB" w:rsidR="000873E6" w:rsidRPr="00CA67A3" w:rsidRDefault="006237AA" w:rsidP="005321B5">
            <w:pPr>
              <w:pStyle w:val="bullet"/>
              <w:numPr>
                <w:ilvl w:val="0"/>
                <w:numId w:val="0"/>
              </w:numPr>
              <w:spacing w:before="60" w:after="0"/>
              <w:ind w:left="34" w:right="4"/>
              <w:rPr>
                <w:rFonts w:asciiTheme="minorHAnsi" w:hAnsiTheme="minorHAnsi" w:cstheme="minorHAnsi"/>
                <w:sz w:val="24"/>
                <w:lang w:eastAsia="sk-SK"/>
              </w:rPr>
            </w:pPr>
            <w:r w:rsidRPr="00CA67A3">
              <w:rPr>
                <w:rFonts w:asciiTheme="minorHAnsi" w:hAnsiTheme="minorHAnsi" w:cstheme="minorHAnsi"/>
                <w:sz w:val="24"/>
                <w:lang w:eastAsia="sk-SK"/>
              </w:rPr>
              <w:t>1</w:t>
            </w:r>
            <w:r w:rsidR="00A51573" w:rsidRPr="00CA67A3">
              <w:rPr>
                <w:rFonts w:asciiTheme="minorHAnsi" w:hAnsiTheme="minorHAnsi" w:cstheme="minorHAnsi"/>
                <w:sz w:val="24"/>
                <w:lang w:eastAsia="sk-SK"/>
              </w:rPr>
              <w:t>9</w:t>
            </w:r>
            <w:r w:rsidRPr="00CA67A3">
              <w:rPr>
                <w:rFonts w:asciiTheme="minorHAnsi" w:hAnsiTheme="minorHAnsi" w:cstheme="minorHAnsi"/>
                <w:sz w:val="24"/>
                <w:lang w:eastAsia="sk-SK"/>
              </w:rPr>
              <w:t xml:space="preserve">. </w:t>
            </w:r>
            <w:r w:rsidR="005321B5" w:rsidRPr="00CA67A3">
              <w:rPr>
                <w:rFonts w:asciiTheme="minorHAnsi" w:hAnsiTheme="minorHAnsi" w:cstheme="minorHAnsi"/>
                <w:sz w:val="24"/>
                <w:lang w:eastAsia="sk-SK"/>
              </w:rPr>
              <w:t xml:space="preserve">Reprezentanții legali ai </w:t>
            </w:r>
            <w:proofErr w:type="spellStart"/>
            <w:r w:rsidR="00F97775" w:rsidRPr="00CA67A3">
              <w:rPr>
                <w:rFonts w:asciiTheme="minorHAnsi" w:hAnsiTheme="minorHAnsi" w:cstheme="minorHAnsi"/>
                <w:sz w:val="24"/>
                <w:lang w:eastAsia="sk-SK"/>
              </w:rPr>
              <w:t>aplicantului</w:t>
            </w:r>
            <w:proofErr w:type="spellEnd"/>
            <w:r w:rsidR="00F97775" w:rsidRPr="00CA67A3">
              <w:rPr>
                <w:rFonts w:asciiTheme="minorHAnsi" w:hAnsiTheme="minorHAnsi" w:cstheme="minorHAnsi"/>
                <w:sz w:val="24"/>
                <w:lang w:eastAsia="sk-SK"/>
              </w:rPr>
              <w:t xml:space="preserve"> </w:t>
            </w:r>
            <w:r w:rsidR="005321B5" w:rsidRPr="00CA67A3">
              <w:rPr>
                <w:rFonts w:asciiTheme="minorHAnsi" w:hAnsiTheme="minorHAnsi" w:cstheme="minorHAnsi"/>
                <w:sz w:val="24"/>
                <w:lang w:eastAsia="sk-SK"/>
              </w:rPr>
              <w:t xml:space="preserve">/ structurile de conducere și persoanele care asigură conducerea </w:t>
            </w:r>
            <w:proofErr w:type="spellStart"/>
            <w:r w:rsidR="00F97775" w:rsidRPr="00CA67A3">
              <w:rPr>
                <w:rFonts w:asciiTheme="minorHAnsi" w:hAnsiTheme="minorHAnsi" w:cstheme="minorHAnsi"/>
                <w:sz w:val="24"/>
                <w:lang w:eastAsia="sk-SK"/>
              </w:rPr>
              <w:t>aplicantului</w:t>
            </w:r>
            <w:proofErr w:type="spellEnd"/>
            <w:r w:rsidR="005321B5" w:rsidRPr="00CA67A3">
              <w:rPr>
                <w:rFonts w:asciiTheme="minorHAnsi" w:hAnsiTheme="minorHAnsi" w:cstheme="minorHAnsi"/>
                <w:sz w:val="24"/>
                <w:lang w:eastAsia="sk-SK"/>
              </w:rPr>
              <w:t xml:space="preserve"> au comis în conduita profesională greșeli grave, demonstrate in instanța, pe care autoritatea contractantă le poate justifica?</w:t>
            </w:r>
          </w:p>
        </w:tc>
        <w:tc>
          <w:tcPr>
            <w:tcW w:w="709" w:type="dxa"/>
          </w:tcPr>
          <w:p w14:paraId="6285BFB1" w14:textId="77777777" w:rsidR="000873E6" w:rsidRPr="00CA67A3" w:rsidRDefault="000873E6" w:rsidP="00C0109B">
            <w:pPr>
              <w:rPr>
                <w:rFonts w:cstheme="minorHAnsi"/>
                <w:b/>
                <w:sz w:val="24"/>
                <w:szCs w:val="24"/>
              </w:rPr>
            </w:pPr>
          </w:p>
        </w:tc>
        <w:tc>
          <w:tcPr>
            <w:tcW w:w="567" w:type="dxa"/>
          </w:tcPr>
          <w:p w14:paraId="4017D69F" w14:textId="77777777" w:rsidR="000873E6" w:rsidRPr="00CA67A3" w:rsidRDefault="000873E6" w:rsidP="00C0109B">
            <w:pPr>
              <w:rPr>
                <w:rFonts w:cstheme="minorHAnsi"/>
                <w:b/>
                <w:sz w:val="24"/>
                <w:szCs w:val="24"/>
              </w:rPr>
            </w:pPr>
          </w:p>
        </w:tc>
        <w:tc>
          <w:tcPr>
            <w:tcW w:w="1451" w:type="dxa"/>
          </w:tcPr>
          <w:p w14:paraId="6D916C1F" w14:textId="77777777" w:rsidR="000873E6" w:rsidRPr="00CA67A3" w:rsidRDefault="000873E6" w:rsidP="00C0109B">
            <w:pPr>
              <w:rPr>
                <w:rFonts w:cstheme="minorHAnsi"/>
                <w:b/>
                <w:sz w:val="24"/>
                <w:szCs w:val="24"/>
              </w:rPr>
            </w:pPr>
          </w:p>
        </w:tc>
      </w:tr>
      <w:tr w:rsidR="005F39C1" w:rsidRPr="00CA67A3" w14:paraId="0CF412F1" w14:textId="77777777" w:rsidTr="00B53542">
        <w:tc>
          <w:tcPr>
            <w:tcW w:w="7905" w:type="dxa"/>
          </w:tcPr>
          <w:p w14:paraId="0745A01A" w14:textId="239C8D49" w:rsidR="000873E6" w:rsidRPr="00CA67A3" w:rsidRDefault="00A51573" w:rsidP="005321B5">
            <w:pPr>
              <w:pStyle w:val="bullet"/>
              <w:numPr>
                <w:ilvl w:val="0"/>
                <w:numId w:val="0"/>
              </w:numPr>
              <w:spacing w:before="60" w:after="0"/>
              <w:ind w:left="34" w:right="4"/>
              <w:rPr>
                <w:rFonts w:asciiTheme="minorHAnsi" w:hAnsiTheme="minorHAnsi" w:cstheme="minorHAnsi"/>
                <w:sz w:val="24"/>
                <w:lang w:eastAsia="sk-SK"/>
              </w:rPr>
            </w:pPr>
            <w:r w:rsidRPr="00CA67A3">
              <w:rPr>
                <w:rFonts w:asciiTheme="minorHAnsi" w:hAnsiTheme="minorHAnsi" w:cstheme="minorHAnsi"/>
                <w:sz w:val="24"/>
                <w:lang w:eastAsia="sk-SK"/>
              </w:rPr>
              <w:t>20</w:t>
            </w:r>
            <w:r w:rsidR="006237AA" w:rsidRPr="00CA67A3">
              <w:rPr>
                <w:rFonts w:asciiTheme="minorHAnsi" w:hAnsiTheme="minorHAnsi" w:cstheme="minorHAnsi"/>
                <w:sz w:val="24"/>
                <w:lang w:eastAsia="sk-SK"/>
              </w:rPr>
              <w:t xml:space="preserve">. </w:t>
            </w:r>
            <w:proofErr w:type="spellStart"/>
            <w:r w:rsidR="00F97775" w:rsidRPr="00CA67A3">
              <w:rPr>
                <w:rFonts w:asciiTheme="minorHAnsi" w:hAnsiTheme="minorHAnsi" w:cstheme="minorHAnsi"/>
                <w:sz w:val="24"/>
                <w:lang w:eastAsia="sk-SK"/>
              </w:rPr>
              <w:t>Aplicantul</w:t>
            </w:r>
            <w:proofErr w:type="spellEnd"/>
            <w:r w:rsidR="00F97775" w:rsidRPr="00CA67A3">
              <w:rPr>
                <w:rFonts w:asciiTheme="minorHAnsi" w:hAnsiTheme="minorHAnsi" w:cstheme="minorHAnsi"/>
                <w:sz w:val="24"/>
                <w:lang w:eastAsia="sk-SK"/>
              </w:rPr>
              <w:t xml:space="preserve"> </w:t>
            </w:r>
            <w:r w:rsidR="005321B5" w:rsidRPr="00CA67A3">
              <w:rPr>
                <w:rFonts w:asciiTheme="minorHAnsi" w:hAnsiTheme="minorHAnsi" w:cstheme="minorHAnsi"/>
                <w:sz w:val="24"/>
                <w:lang w:eastAsia="sk-SK"/>
              </w:rPr>
              <w:t xml:space="preserve">a suferit condamnări definitive datorate unei conduite profesionale îndreptată împotriva legii, decizie formulată de o autoritate de judecată ce are </w:t>
            </w:r>
            <w:proofErr w:type="spellStart"/>
            <w:r w:rsidR="005321B5" w:rsidRPr="00CA67A3">
              <w:rPr>
                <w:rFonts w:asciiTheme="minorHAnsi" w:hAnsiTheme="minorHAnsi" w:cstheme="minorHAnsi"/>
                <w:sz w:val="24"/>
                <w:lang w:eastAsia="sk-SK"/>
              </w:rPr>
              <w:t>forţă</w:t>
            </w:r>
            <w:proofErr w:type="spellEnd"/>
            <w:r w:rsidR="005321B5" w:rsidRPr="00CA67A3">
              <w:rPr>
                <w:rFonts w:asciiTheme="minorHAnsi" w:hAnsiTheme="minorHAnsi" w:cstheme="minorHAnsi"/>
                <w:sz w:val="24"/>
                <w:lang w:eastAsia="sk-SK"/>
              </w:rPr>
              <w:t xml:space="preserve"> de „</w:t>
            </w:r>
            <w:proofErr w:type="spellStart"/>
            <w:r w:rsidR="005321B5" w:rsidRPr="00CA67A3">
              <w:rPr>
                <w:rFonts w:asciiTheme="minorHAnsi" w:hAnsiTheme="minorHAnsi" w:cstheme="minorHAnsi"/>
                <w:sz w:val="24"/>
                <w:lang w:eastAsia="sk-SK"/>
              </w:rPr>
              <w:t>res</w:t>
            </w:r>
            <w:proofErr w:type="spellEnd"/>
            <w:r w:rsidR="005321B5" w:rsidRPr="00CA67A3">
              <w:rPr>
                <w:rFonts w:asciiTheme="minorHAnsi" w:hAnsiTheme="minorHAnsi" w:cstheme="minorHAnsi"/>
                <w:sz w:val="24"/>
                <w:lang w:eastAsia="sk-SK"/>
              </w:rPr>
              <w:t xml:space="preserve"> </w:t>
            </w:r>
            <w:proofErr w:type="spellStart"/>
            <w:r w:rsidR="005321B5" w:rsidRPr="00CA67A3">
              <w:rPr>
                <w:rFonts w:asciiTheme="minorHAnsi" w:hAnsiTheme="minorHAnsi" w:cstheme="minorHAnsi"/>
                <w:sz w:val="24"/>
                <w:lang w:eastAsia="sk-SK"/>
              </w:rPr>
              <w:t>judicata</w:t>
            </w:r>
            <w:proofErr w:type="spellEnd"/>
            <w:r w:rsidR="005321B5" w:rsidRPr="00CA67A3">
              <w:rPr>
                <w:rFonts w:asciiTheme="minorHAnsi" w:hAnsiTheme="minorHAnsi" w:cstheme="minorHAnsi"/>
                <w:sz w:val="24"/>
                <w:lang w:eastAsia="sk-SK"/>
              </w:rPr>
              <w:t>”?</w:t>
            </w:r>
          </w:p>
        </w:tc>
        <w:tc>
          <w:tcPr>
            <w:tcW w:w="709" w:type="dxa"/>
          </w:tcPr>
          <w:p w14:paraId="151BB6FA" w14:textId="77777777" w:rsidR="000873E6" w:rsidRPr="00CA67A3" w:rsidRDefault="000873E6" w:rsidP="00C0109B">
            <w:pPr>
              <w:rPr>
                <w:rFonts w:cstheme="minorHAnsi"/>
                <w:b/>
                <w:sz w:val="24"/>
                <w:szCs w:val="24"/>
              </w:rPr>
            </w:pPr>
          </w:p>
        </w:tc>
        <w:tc>
          <w:tcPr>
            <w:tcW w:w="567" w:type="dxa"/>
          </w:tcPr>
          <w:p w14:paraId="63474AC4" w14:textId="77777777" w:rsidR="000873E6" w:rsidRPr="00CA67A3" w:rsidRDefault="000873E6" w:rsidP="00C0109B">
            <w:pPr>
              <w:rPr>
                <w:rFonts w:cstheme="minorHAnsi"/>
                <w:b/>
                <w:sz w:val="24"/>
                <w:szCs w:val="24"/>
              </w:rPr>
            </w:pPr>
          </w:p>
        </w:tc>
        <w:tc>
          <w:tcPr>
            <w:tcW w:w="1451" w:type="dxa"/>
          </w:tcPr>
          <w:p w14:paraId="410C3904" w14:textId="77777777" w:rsidR="000873E6" w:rsidRPr="00CA67A3" w:rsidRDefault="000873E6" w:rsidP="00C0109B">
            <w:pPr>
              <w:rPr>
                <w:rFonts w:cstheme="minorHAnsi"/>
                <w:b/>
                <w:sz w:val="24"/>
                <w:szCs w:val="24"/>
              </w:rPr>
            </w:pPr>
          </w:p>
        </w:tc>
      </w:tr>
      <w:tr w:rsidR="005F39C1" w:rsidRPr="00CA67A3" w14:paraId="1869B495" w14:textId="77777777" w:rsidTr="00B53542">
        <w:tc>
          <w:tcPr>
            <w:tcW w:w="7905" w:type="dxa"/>
          </w:tcPr>
          <w:p w14:paraId="62367EBA" w14:textId="684B2723" w:rsidR="005F39C1" w:rsidRPr="005F39C1" w:rsidRDefault="006237AA" w:rsidP="00C0109B">
            <w:pPr>
              <w:jc w:val="both"/>
              <w:rPr>
                <w:rFonts w:eastAsia="Times New Roman" w:cstheme="minorHAnsi"/>
                <w:sz w:val="24"/>
                <w:szCs w:val="24"/>
                <w:lang w:eastAsia="en-GB"/>
              </w:rPr>
            </w:pPr>
            <w:r w:rsidRPr="005F39C1">
              <w:rPr>
                <w:rFonts w:eastAsia="Times New Roman" w:cstheme="minorHAnsi"/>
                <w:sz w:val="24"/>
                <w:szCs w:val="24"/>
                <w:lang w:eastAsia="en-GB"/>
              </w:rPr>
              <w:t>2</w:t>
            </w:r>
            <w:r w:rsidR="00A51573" w:rsidRPr="005F39C1">
              <w:rPr>
                <w:rFonts w:eastAsia="Times New Roman" w:cstheme="minorHAnsi"/>
                <w:sz w:val="24"/>
                <w:szCs w:val="24"/>
                <w:lang w:eastAsia="en-GB"/>
              </w:rPr>
              <w:t>1</w:t>
            </w:r>
            <w:r w:rsidRPr="005F39C1">
              <w:rPr>
                <w:rFonts w:eastAsia="Times New Roman" w:cstheme="minorHAnsi"/>
                <w:sz w:val="24"/>
                <w:szCs w:val="24"/>
                <w:lang w:eastAsia="en-GB"/>
              </w:rPr>
              <w:t>.</w:t>
            </w:r>
            <w:r w:rsidR="005F39C1" w:rsidRPr="005F39C1">
              <w:rPr>
                <w:rFonts w:eastAsia="Times New Roman" w:cstheme="minorHAnsi"/>
                <w:sz w:val="24"/>
                <w:szCs w:val="24"/>
                <w:lang w:eastAsia="en-GB"/>
              </w:rPr>
              <w:t xml:space="preserve"> </w:t>
            </w:r>
            <w:proofErr w:type="spellStart"/>
            <w:r w:rsidR="005F39C1" w:rsidRPr="005F39C1">
              <w:rPr>
                <w:rFonts w:eastAsia="Times New Roman" w:cstheme="minorHAnsi"/>
                <w:sz w:val="24"/>
                <w:szCs w:val="24"/>
                <w:lang w:eastAsia="en-GB"/>
              </w:rPr>
              <w:t>Aplicantul</w:t>
            </w:r>
            <w:proofErr w:type="spellEnd"/>
            <w:r w:rsidR="005F39C1" w:rsidRPr="005F39C1">
              <w:rPr>
                <w:rFonts w:eastAsia="Times New Roman" w:cstheme="minorHAnsi"/>
                <w:sz w:val="24"/>
                <w:szCs w:val="24"/>
                <w:lang w:eastAsia="en-GB"/>
              </w:rPr>
              <w:t xml:space="preserve"> dețină în proprietate, prin închiriere sau comodat resurse informaționale și tehnice solicitate în capitolul 5.1 din anunț,  își asumă să le pună la dispoziția proiectului, în mod gratuit?</w:t>
            </w:r>
          </w:p>
        </w:tc>
        <w:tc>
          <w:tcPr>
            <w:tcW w:w="709" w:type="dxa"/>
          </w:tcPr>
          <w:p w14:paraId="5FA89882" w14:textId="77777777" w:rsidR="000873E6" w:rsidRPr="00CA67A3" w:rsidRDefault="000873E6" w:rsidP="00C0109B">
            <w:pPr>
              <w:rPr>
                <w:rFonts w:cstheme="minorHAnsi"/>
                <w:b/>
                <w:sz w:val="24"/>
                <w:szCs w:val="24"/>
              </w:rPr>
            </w:pPr>
          </w:p>
        </w:tc>
        <w:tc>
          <w:tcPr>
            <w:tcW w:w="567" w:type="dxa"/>
          </w:tcPr>
          <w:p w14:paraId="61EFA57E" w14:textId="77777777" w:rsidR="000873E6" w:rsidRPr="00CA67A3" w:rsidRDefault="000873E6" w:rsidP="00C0109B">
            <w:pPr>
              <w:rPr>
                <w:rFonts w:cstheme="minorHAnsi"/>
                <w:b/>
                <w:sz w:val="24"/>
                <w:szCs w:val="24"/>
              </w:rPr>
            </w:pPr>
          </w:p>
        </w:tc>
        <w:tc>
          <w:tcPr>
            <w:tcW w:w="1451" w:type="dxa"/>
          </w:tcPr>
          <w:p w14:paraId="41ACACB0" w14:textId="77777777" w:rsidR="000873E6" w:rsidRPr="005F39C1" w:rsidRDefault="000873E6" w:rsidP="005F39C1">
            <w:pPr>
              <w:jc w:val="both"/>
              <w:rPr>
                <w:rFonts w:cstheme="minorHAnsi"/>
                <w:b/>
                <w:sz w:val="24"/>
                <w:szCs w:val="24"/>
              </w:rPr>
            </w:pPr>
          </w:p>
        </w:tc>
      </w:tr>
      <w:tr w:rsidR="005F39C1" w:rsidRPr="00CA67A3" w14:paraId="632CCBD2" w14:textId="77777777" w:rsidTr="00B53542">
        <w:tc>
          <w:tcPr>
            <w:tcW w:w="7905" w:type="dxa"/>
          </w:tcPr>
          <w:p w14:paraId="293856EB" w14:textId="5ED250D9" w:rsidR="005F39C1" w:rsidRPr="005F39C1" w:rsidRDefault="005F39C1" w:rsidP="00F97775">
            <w:pPr>
              <w:jc w:val="both"/>
              <w:rPr>
                <w:rFonts w:eastAsia="Times New Roman" w:cstheme="minorHAnsi"/>
                <w:sz w:val="24"/>
                <w:szCs w:val="24"/>
                <w:lang w:eastAsia="en-GB"/>
              </w:rPr>
            </w:pPr>
            <w:r w:rsidRPr="005F39C1">
              <w:rPr>
                <w:rFonts w:eastAsia="Times New Roman" w:cstheme="minorHAnsi"/>
                <w:sz w:val="24"/>
                <w:szCs w:val="24"/>
                <w:lang w:eastAsia="en-GB"/>
              </w:rPr>
              <w:t xml:space="preserve">22 </w:t>
            </w:r>
            <w:proofErr w:type="spellStart"/>
            <w:r w:rsidRPr="005F39C1">
              <w:rPr>
                <w:rFonts w:eastAsia="Times New Roman" w:cstheme="minorHAnsi"/>
                <w:sz w:val="24"/>
                <w:szCs w:val="24"/>
                <w:lang w:eastAsia="en-GB"/>
              </w:rPr>
              <w:t>Aplicantul</w:t>
            </w:r>
            <w:proofErr w:type="spellEnd"/>
            <w:r w:rsidRPr="005F39C1">
              <w:rPr>
                <w:rFonts w:eastAsia="Times New Roman" w:cstheme="minorHAnsi"/>
                <w:sz w:val="24"/>
                <w:szCs w:val="24"/>
                <w:lang w:eastAsia="en-GB"/>
              </w:rPr>
              <w:t xml:space="preserve"> își asumă să pună la dispoziția proiectului, fără remunerație, în regim de voluntariat, un responsabil </w:t>
            </w:r>
            <w:r w:rsidRPr="005F39C1">
              <w:rPr>
                <w:sz w:val="24"/>
                <w:szCs w:val="24"/>
              </w:rPr>
              <w:t>tehnic / IT, care va răspunde de configurarea, funcționarea și mentenanța echipamentelor, a rețelei și infrastructurii IT (hardware și software), a aplicațiilor online necesare pentru proiect?</w:t>
            </w:r>
          </w:p>
        </w:tc>
        <w:tc>
          <w:tcPr>
            <w:tcW w:w="709" w:type="dxa"/>
          </w:tcPr>
          <w:p w14:paraId="716B332F" w14:textId="77777777" w:rsidR="005F39C1" w:rsidRPr="00CA67A3" w:rsidRDefault="005F39C1" w:rsidP="00C0109B">
            <w:pPr>
              <w:rPr>
                <w:rFonts w:cstheme="minorHAnsi"/>
                <w:b/>
                <w:sz w:val="24"/>
                <w:szCs w:val="24"/>
              </w:rPr>
            </w:pPr>
          </w:p>
        </w:tc>
        <w:tc>
          <w:tcPr>
            <w:tcW w:w="567" w:type="dxa"/>
          </w:tcPr>
          <w:p w14:paraId="38978CA8" w14:textId="77777777" w:rsidR="005F39C1" w:rsidRPr="00CA67A3" w:rsidRDefault="005F39C1" w:rsidP="00C0109B">
            <w:pPr>
              <w:rPr>
                <w:rFonts w:cstheme="minorHAnsi"/>
                <w:b/>
                <w:sz w:val="24"/>
                <w:szCs w:val="24"/>
              </w:rPr>
            </w:pPr>
          </w:p>
        </w:tc>
        <w:tc>
          <w:tcPr>
            <w:tcW w:w="1451" w:type="dxa"/>
          </w:tcPr>
          <w:p w14:paraId="28FBE92A" w14:textId="77777777" w:rsidR="005F39C1" w:rsidRPr="00CA67A3" w:rsidRDefault="005F39C1" w:rsidP="00F97775">
            <w:pPr>
              <w:jc w:val="both"/>
              <w:rPr>
                <w:rFonts w:eastAsia="Times New Roman" w:cstheme="minorHAnsi"/>
                <w:sz w:val="24"/>
                <w:szCs w:val="24"/>
                <w:highlight w:val="yellow"/>
                <w:lang w:eastAsia="en-GB"/>
              </w:rPr>
            </w:pPr>
          </w:p>
        </w:tc>
      </w:tr>
      <w:tr w:rsidR="005F39C1" w:rsidRPr="00CA67A3" w14:paraId="732DEC21" w14:textId="77777777" w:rsidTr="00B53542">
        <w:tc>
          <w:tcPr>
            <w:tcW w:w="7905" w:type="dxa"/>
          </w:tcPr>
          <w:p w14:paraId="2F92C253" w14:textId="2F624704" w:rsidR="00F97775" w:rsidRPr="005F39C1" w:rsidRDefault="00F97775" w:rsidP="00F97775">
            <w:pPr>
              <w:jc w:val="both"/>
              <w:rPr>
                <w:rFonts w:eastAsia="Times New Roman" w:cstheme="minorHAnsi"/>
                <w:sz w:val="24"/>
                <w:szCs w:val="24"/>
                <w:lang w:eastAsia="en-GB"/>
              </w:rPr>
            </w:pPr>
            <w:r w:rsidRPr="005F39C1">
              <w:rPr>
                <w:rFonts w:eastAsia="Times New Roman" w:cstheme="minorHAnsi"/>
                <w:sz w:val="24"/>
                <w:szCs w:val="24"/>
                <w:lang w:eastAsia="en-GB"/>
              </w:rPr>
              <w:lastRenderedPageBreak/>
              <w:t>2</w:t>
            </w:r>
            <w:r w:rsidR="005F39C1">
              <w:rPr>
                <w:rFonts w:eastAsia="Times New Roman" w:cstheme="minorHAnsi"/>
                <w:sz w:val="24"/>
                <w:szCs w:val="24"/>
                <w:lang w:eastAsia="en-GB"/>
              </w:rPr>
              <w:t>3</w:t>
            </w:r>
            <w:r w:rsidRPr="005F39C1">
              <w:rPr>
                <w:rFonts w:eastAsia="Times New Roman" w:cstheme="minorHAnsi"/>
                <w:sz w:val="24"/>
                <w:szCs w:val="24"/>
                <w:lang w:eastAsia="en-GB"/>
              </w:rPr>
              <w:t xml:space="preserve">. </w:t>
            </w:r>
            <w:proofErr w:type="spellStart"/>
            <w:r w:rsidRPr="005F39C1">
              <w:rPr>
                <w:rFonts w:eastAsia="Times New Roman" w:cstheme="minorHAnsi"/>
                <w:sz w:val="24"/>
                <w:szCs w:val="24"/>
                <w:lang w:eastAsia="en-GB"/>
              </w:rPr>
              <w:t>Aplicantul</w:t>
            </w:r>
            <w:proofErr w:type="spellEnd"/>
            <w:r w:rsidRPr="005F39C1">
              <w:rPr>
                <w:rFonts w:eastAsia="Times New Roman" w:cstheme="minorHAnsi"/>
                <w:sz w:val="24"/>
                <w:szCs w:val="24"/>
                <w:lang w:eastAsia="en-GB"/>
              </w:rPr>
              <w:t xml:space="preserve"> este a</w:t>
            </w:r>
            <w:r w:rsidR="005F39C1" w:rsidRPr="005F39C1">
              <w:rPr>
                <w:rFonts w:eastAsia="Times New Roman" w:cstheme="minorHAnsi"/>
                <w:sz w:val="24"/>
                <w:szCs w:val="24"/>
                <w:lang w:eastAsia="en-GB"/>
              </w:rPr>
              <w:t>creditat / a</w:t>
            </w:r>
            <w:r w:rsidRPr="005F39C1">
              <w:rPr>
                <w:rFonts w:eastAsia="Times New Roman" w:cstheme="minorHAnsi"/>
                <w:sz w:val="24"/>
                <w:szCs w:val="24"/>
                <w:lang w:eastAsia="en-GB"/>
              </w:rPr>
              <w:t>utorizat</w:t>
            </w:r>
            <w:r w:rsidR="005F39C1" w:rsidRPr="005F39C1">
              <w:rPr>
                <w:rFonts w:eastAsia="Times New Roman" w:cstheme="minorHAnsi"/>
                <w:sz w:val="24"/>
                <w:szCs w:val="24"/>
                <w:lang w:eastAsia="en-GB"/>
              </w:rPr>
              <w:t xml:space="preserve"> </w:t>
            </w:r>
            <w:r w:rsidRPr="005F39C1">
              <w:rPr>
                <w:rFonts w:eastAsia="Times New Roman" w:cstheme="minorHAnsi"/>
                <w:sz w:val="24"/>
                <w:szCs w:val="24"/>
                <w:lang w:eastAsia="en-GB"/>
              </w:rPr>
              <w:t>/</w:t>
            </w:r>
            <w:r w:rsidR="005F39C1" w:rsidRPr="005F39C1">
              <w:rPr>
                <w:rFonts w:eastAsia="Times New Roman" w:cstheme="minorHAnsi"/>
                <w:sz w:val="24"/>
                <w:szCs w:val="24"/>
                <w:lang w:eastAsia="en-GB"/>
              </w:rPr>
              <w:t xml:space="preserve"> </w:t>
            </w:r>
            <w:r w:rsidRPr="005F39C1">
              <w:rPr>
                <w:rFonts w:eastAsia="Times New Roman" w:cstheme="minorHAnsi"/>
                <w:sz w:val="24"/>
                <w:szCs w:val="24"/>
                <w:lang w:eastAsia="en-GB"/>
              </w:rPr>
              <w:t xml:space="preserve">recunoscut ca furnizor de formare </w:t>
            </w:r>
            <w:r w:rsidR="005F39C1" w:rsidRPr="005F39C1">
              <w:rPr>
                <w:rFonts w:eastAsia="Times New Roman" w:cstheme="minorHAnsi"/>
                <w:sz w:val="24"/>
                <w:szCs w:val="24"/>
                <w:lang w:eastAsia="en-GB"/>
              </w:rPr>
              <w:t xml:space="preserve">profesională </w:t>
            </w:r>
            <w:r w:rsidRPr="005F39C1">
              <w:rPr>
                <w:rFonts w:eastAsia="Times New Roman" w:cstheme="minorHAnsi"/>
                <w:sz w:val="24"/>
                <w:szCs w:val="24"/>
                <w:lang w:eastAsia="en-GB"/>
              </w:rPr>
              <w:t>pe activitățile de instruire asumate?</w:t>
            </w:r>
          </w:p>
        </w:tc>
        <w:tc>
          <w:tcPr>
            <w:tcW w:w="709" w:type="dxa"/>
          </w:tcPr>
          <w:p w14:paraId="2C35C8A3" w14:textId="77777777" w:rsidR="00F97775" w:rsidRPr="00CA67A3" w:rsidRDefault="00F97775" w:rsidP="00C0109B">
            <w:pPr>
              <w:rPr>
                <w:rFonts w:cstheme="minorHAnsi"/>
                <w:b/>
                <w:sz w:val="24"/>
                <w:szCs w:val="24"/>
              </w:rPr>
            </w:pPr>
          </w:p>
        </w:tc>
        <w:tc>
          <w:tcPr>
            <w:tcW w:w="567" w:type="dxa"/>
          </w:tcPr>
          <w:p w14:paraId="265EF0EE" w14:textId="77777777" w:rsidR="00F97775" w:rsidRPr="00CA67A3" w:rsidRDefault="00F97775" w:rsidP="00C0109B">
            <w:pPr>
              <w:rPr>
                <w:rFonts w:cstheme="minorHAnsi"/>
                <w:b/>
                <w:sz w:val="24"/>
                <w:szCs w:val="24"/>
              </w:rPr>
            </w:pPr>
          </w:p>
        </w:tc>
        <w:tc>
          <w:tcPr>
            <w:tcW w:w="1451" w:type="dxa"/>
          </w:tcPr>
          <w:p w14:paraId="234D9A87" w14:textId="77777777" w:rsidR="00F97775" w:rsidRPr="00CA67A3" w:rsidRDefault="00F97775" w:rsidP="00F97775">
            <w:pPr>
              <w:jc w:val="both"/>
              <w:rPr>
                <w:rFonts w:eastAsia="Times New Roman" w:cstheme="minorHAnsi"/>
                <w:sz w:val="24"/>
                <w:szCs w:val="24"/>
                <w:highlight w:val="yellow"/>
                <w:lang w:eastAsia="en-GB"/>
              </w:rPr>
            </w:pPr>
          </w:p>
        </w:tc>
      </w:tr>
    </w:tbl>
    <w:p w14:paraId="0B3DCCA8" w14:textId="1BDD048C" w:rsidR="006237AA" w:rsidRPr="00CA67A3" w:rsidRDefault="006237AA" w:rsidP="00634138">
      <w:pPr>
        <w:spacing w:after="0" w:line="240" w:lineRule="auto"/>
        <w:jc w:val="both"/>
        <w:rPr>
          <w:rFonts w:cstheme="minorHAnsi"/>
          <w:color w:val="000000"/>
          <w:sz w:val="24"/>
          <w:szCs w:val="24"/>
        </w:rPr>
      </w:pPr>
      <w:r w:rsidRPr="00CA67A3">
        <w:rPr>
          <w:rFonts w:cstheme="minorHAnsi"/>
          <w:color w:val="000000"/>
          <w:sz w:val="24"/>
          <w:szCs w:val="24"/>
        </w:rPr>
        <w:t xml:space="preserve">Candidatul </w:t>
      </w:r>
      <w:r w:rsidR="00C0109B" w:rsidRPr="00CA67A3">
        <w:rPr>
          <w:rFonts w:cstheme="minorHAnsi"/>
          <w:color w:val="000000"/>
          <w:sz w:val="24"/>
          <w:szCs w:val="24"/>
        </w:rPr>
        <w:t xml:space="preserve">se consideră </w:t>
      </w:r>
      <w:r w:rsidR="004072AD" w:rsidRPr="00CA67A3">
        <w:rPr>
          <w:rFonts w:cstheme="minorHAnsi"/>
          <w:color w:val="000000"/>
          <w:sz w:val="24"/>
          <w:szCs w:val="24"/>
        </w:rPr>
        <w:t xml:space="preserve">eligibil - </w:t>
      </w:r>
      <w:r w:rsidR="00C0109B" w:rsidRPr="00CA67A3">
        <w:rPr>
          <w:rFonts w:cstheme="minorHAnsi"/>
          <w:color w:val="000000"/>
          <w:sz w:val="24"/>
          <w:szCs w:val="24"/>
        </w:rPr>
        <w:t xml:space="preserve">calificat </w:t>
      </w:r>
      <w:r w:rsidRPr="00CA67A3">
        <w:rPr>
          <w:rFonts w:cstheme="minorHAnsi"/>
          <w:color w:val="000000"/>
          <w:sz w:val="24"/>
          <w:szCs w:val="24"/>
        </w:rPr>
        <w:t>î</w:t>
      </w:r>
      <w:r w:rsidR="00C0109B" w:rsidRPr="00CA67A3">
        <w:rPr>
          <w:rFonts w:cstheme="minorHAnsi"/>
          <w:color w:val="000000"/>
          <w:sz w:val="24"/>
          <w:szCs w:val="24"/>
        </w:rPr>
        <w:t>n cazul în care la c</w:t>
      </w:r>
      <w:r w:rsidRPr="00CA67A3">
        <w:rPr>
          <w:rFonts w:cstheme="minorHAnsi"/>
          <w:color w:val="000000"/>
          <w:sz w:val="24"/>
          <w:szCs w:val="24"/>
        </w:rPr>
        <w:t>erințele</w:t>
      </w:r>
      <w:r w:rsidRPr="00CA67A3">
        <w:rPr>
          <w:rFonts w:cstheme="minorHAnsi"/>
          <w:color w:val="000000"/>
          <w:sz w:val="24"/>
          <w:szCs w:val="24"/>
          <w:u w:val="single"/>
        </w:rPr>
        <w:t xml:space="preserve"> </w:t>
      </w:r>
      <w:r w:rsidRPr="00CA67A3">
        <w:rPr>
          <w:rFonts w:cstheme="minorHAnsi"/>
          <w:color w:val="000000"/>
          <w:sz w:val="24"/>
          <w:szCs w:val="24"/>
        </w:rPr>
        <w:t>nr.1-</w:t>
      </w:r>
      <w:r w:rsidR="00A51573" w:rsidRPr="00CA67A3">
        <w:rPr>
          <w:rFonts w:cstheme="minorHAnsi"/>
          <w:color w:val="000000"/>
          <w:sz w:val="24"/>
          <w:szCs w:val="24"/>
        </w:rPr>
        <w:t>10</w:t>
      </w:r>
      <w:r w:rsidR="00F97775" w:rsidRPr="00CA67A3">
        <w:rPr>
          <w:rFonts w:cstheme="minorHAnsi"/>
          <w:color w:val="000000"/>
          <w:sz w:val="24"/>
          <w:szCs w:val="24"/>
        </w:rPr>
        <w:t xml:space="preserve"> și 2</w:t>
      </w:r>
      <w:r w:rsidR="00A51573" w:rsidRPr="00CA67A3">
        <w:rPr>
          <w:rFonts w:cstheme="minorHAnsi"/>
          <w:color w:val="000000"/>
          <w:sz w:val="24"/>
          <w:szCs w:val="24"/>
        </w:rPr>
        <w:t>1</w:t>
      </w:r>
      <w:r w:rsidR="00F97775" w:rsidRPr="00CA67A3">
        <w:rPr>
          <w:rFonts w:cstheme="minorHAnsi"/>
          <w:color w:val="000000"/>
          <w:sz w:val="24"/>
          <w:szCs w:val="24"/>
        </w:rPr>
        <w:t>-2</w:t>
      </w:r>
      <w:r w:rsidR="005F39C1">
        <w:rPr>
          <w:rFonts w:cstheme="minorHAnsi"/>
          <w:color w:val="000000"/>
          <w:sz w:val="24"/>
          <w:szCs w:val="24"/>
        </w:rPr>
        <w:t>3</w:t>
      </w:r>
      <w:r w:rsidRPr="00CA67A3">
        <w:rPr>
          <w:rFonts w:cstheme="minorHAnsi"/>
          <w:color w:val="000000"/>
          <w:sz w:val="24"/>
          <w:szCs w:val="24"/>
        </w:rPr>
        <w:t xml:space="preserve"> </w:t>
      </w:r>
      <w:r w:rsidR="00C0109B" w:rsidRPr="00CA67A3">
        <w:rPr>
          <w:rFonts w:cstheme="minorHAnsi"/>
          <w:color w:val="000000"/>
          <w:sz w:val="24"/>
          <w:szCs w:val="24"/>
        </w:rPr>
        <w:t xml:space="preserve">a fost bifată rubrica </w:t>
      </w:r>
      <w:r w:rsidRPr="00CA67A3">
        <w:rPr>
          <w:rFonts w:cstheme="minorHAnsi"/>
          <w:color w:val="000000"/>
          <w:sz w:val="24"/>
          <w:szCs w:val="24"/>
        </w:rPr>
        <w:t>"</w:t>
      </w:r>
      <w:r w:rsidR="00C0109B" w:rsidRPr="00CA67A3">
        <w:rPr>
          <w:rFonts w:cstheme="minorHAnsi"/>
          <w:color w:val="000000"/>
          <w:sz w:val="24"/>
          <w:szCs w:val="24"/>
        </w:rPr>
        <w:t>DA</w:t>
      </w:r>
      <w:r w:rsidRPr="00CA67A3">
        <w:rPr>
          <w:rFonts w:cstheme="minorHAnsi"/>
          <w:color w:val="000000"/>
          <w:sz w:val="24"/>
          <w:szCs w:val="24"/>
        </w:rPr>
        <w:t>"</w:t>
      </w:r>
      <w:r w:rsidR="00C0109B" w:rsidRPr="00CA67A3">
        <w:rPr>
          <w:rFonts w:cstheme="minorHAnsi"/>
          <w:color w:val="000000"/>
          <w:sz w:val="24"/>
          <w:szCs w:val="24"/>
        </w:rPr>
        <w:t xml:space="preserve"> </w:t>
      </w:r>
      <w:r w:rsidRPr="00CA67A3">
        <w:rPr>
          <w:rFonts w:cstheme="minorHAnsi"/>
          <w:color w:val="000000"/>
          <w:sz w:val="24"/>
          <w:szCs w:val="24"/>
        </w:rPr>
        <w:t>și la cerințele 1</w:t>
      </w:r>
      <w:r w:rsidR="00A51573" w:rsidRPr="00CA67A3">
        <w:rPr>
          <w:rFonts w:cstheme="minorHAnsi"/>
          <w:color w:val="000000"/>
          <w:sz w:val="24"/>
          <w:szCs w:val="24"/>
        </w:rPr>
        <w:t>1</w:t>
      </w:r>
      <w:r w:rsidRPr="00CA67A3">
        <w:rPr>
          <w:rFonts w:cstheme="minorHAnsi"/>
          <w:color w:val="000000"/>
          <w:sz w:val="24"/>
          <w:szCs w:val="24"/>
        </w:rPr>
        <w:t>-</w:t>
      </w:r>
      <w:r w:rsidR="00A51573" w:rsidRPr="00CA67A3">
        <w:rPr>
          <w:rFonts w:cstheme="minorHAnsi"/>
          <w:color w:val="000000"/>
          <w:sz w:val="24"/>
          <w:szCs w:val="24"/>
        </w:rPr>
        <w:t>20</w:t>
      </w:r>
      <w:r w:rsidRPr="00CA67A3">
        <w:rPr>
          <w:rFonts w:cstheme="minorHAnsi"/>
          <w:color w:val="000000"/>
          <w:sz w:val="24"/>
          <w:szCs w:val="24"/>
        </w:rPr>
        <w:t xml:space="preserve"> a fost bifată rubrica "NU".</w:t>
      </w:r>
    </w:p>
    <w:p w14:paraId="7DE1EA94" w14:textId="77777777" w:rsidR="00190878" w:rsidRPr="00CA67A3" w:rsidRDefault="00190878" w:rsidP="00DF383E">
      <w:pPr>
        <w:spacing w:after="0" w:line="240" w:lineRule="auto"/>
        <w:jc w:val="both"/>
        <w:rPr>
          <w:rFonts w:cstheme="minorHAnsi"/>
          <w:b/>
          <w:bCs/>
          <w:color w:val="000000"/>
          <w:sz w:val="24"/>
          <w:szCs w:val="24"/>
        </w:rPr>
      </w:pPr>
    </w:p>
    <w:p w14:paraId="14E3399A" w14:textId="76E65899" w:rsidR="00190878" w:rsidRPr="00CA67A3" w:rsidRDefault="00C0109B" w:rsidP="00DF383E">
      <w:pPr>
        <w:spacing w:after="0" w:line="240" w:lineRule="auto"/>
        <w:jc w:val="both"/>
        <w:rPr>
          <w:rFonts w:cstheme="minorHAnsi"/>
          <w:b/>
          <w:bCs/>
          <w:color w:val="000000"/>
          <w:sz w:val="24"/>
          <w:szCs w:val="24"/>
        </w:rPr>
      </w:pPr>
      <w:r w:rsidRPr="00CA67A3">
        <w:rPr>
          <w:rFonts w:cstheme="minorHAnsi"/>
          <w:b/>
          <w:bCs/>
          <w:color w:val="000000"/>
          <w:sz w:val="24"/>
          <w:szCs w:val="24"/>
        </w:rPr>
        <w:t>Comisia de evaluare:</w:t>
      </w:r>
    </w:p>
    <w:p w14:paraId="7087DDFC" w14:textId="3F72BDCD" w:rsidR="00C0109B" w:rsidRPr="003E5ED6" w:rsidRDefault="00C0109B" w:rsidP="007F4DD6">
      <w:pPr>
        <w:spacing w:after="0" w:line="240" w:lineRule="auto"/>
        <w:jc w:val="both"/>
        <w:rPr>
          <w:rFonts w:cstheme="minorHAnsi"/>
          <w:sz w:val="24"/>
          <w:szCs w:val="24"/>
        </w:rPr>
      </w:pPr>
      <w:bookmarkStart w:id="4" w:name="_Hlk197680637"/>
      <w:r w:rsidRPr="003E5ED6">
        <w:rPr>
          <w:rFonts w:cstheme="minorHAnsi"/>
          <w:sz w:val="24"/>
          <w:szCs w:val="24"/>
        </w:rPr>
        <w:t xml:space="preserve">Președinte – </w:t>
      </w:r>
      <w:r w:rsidR="00980DE7" w:rsidRPr="003E5ED6">
        <w:rPr>
          <w:rFonts w:cstheme="minorHAnsi"/>
          <w:sz w:val="24"/>
          <w:szCs w:val="24"/>
        </w:rPr>
        <w:t xml:space="preserve"> </w:t>
      </w:r>
      <w:r w:rsidR="00C57B09" w:rsidRPr="003E5ED6">
        <w:rPr>
          <w:rFonts w:cstheme="minorHAnsi"/>
          <w:sz w:val="24"/>
          <w:szCs w:val="24"/>
        </w:rPr>
        <w:t xml:space="preserve">Prof. Univ. Dr. </w:t>
      </w:r>
      <w:proofErr w:type="spellStart"/>
      <w:r w:rsidR="00C57B09" w:rsidRPr="003E5ED6">
        <w:rPr>
          <w:rFonts w:cstheme="minorHAnsi"/>
          <w:sz w:val="24"/>
          <w:szCs w:val="24"/>
        </w:rPr>
        <w:t>Furtunescu</w:t>
      </w:r>
      <w:proofErr w:type="spellEnd"/>
      <w:r w:rsidR="00C57B09" w:rsidRPr="003E5ED6">
        <w:rPr>
          <w:rFonts w:cstheme="minorHAnsi"/>
          <w:sz w:val="24"/>
          <w:szCs w:val="24"/>
        </w:rPr>
        <w:t xml:space="preserve"> Florentina Ligia</w:t>
      </w:r>
    </w:p>
    <w:p w14:paraId="275BFB5E" w14:textId="1AC3AA36" w:rsidR="00C0109B" w:rsidRPr="003E5ED6" w:rsidRDefault="00C0109B" w:rsidP="007F4DD6">
      <w:pPr>
        <w:spacing w:after="0" w:line="240" w:lineRule="auto"/>
        <w:jc w:val="both"/>
        <w:rPr>
          <w:rFonts w:cstheme="minorHAnsi"/>
          <w:sz w:val="24"/>
          <w:szCs w:val="24"/>
        </w:rPr>
      </w:pPr>
      <w:r w:rsidRPr="003E5ED6">
        <w:rPr>
          <w:rFonts w:cstheme="minorHAnsi"/>
          <w:sz w:val="24"/>
          <w:szCs w:val="24"/>
        </w:rPr>
        <w:t xml:space="preserve">Membru – </w:t>
      </w:r>
      <w:r w:rsidR="00C57B09" w:rsidRPr="003E5ED6">
        <w:rPr>
          <w:rFonts w:cstheme="minorHAnsi"/>
          <w:sz w:val="24"/>
          <w:szCs w:val="24"/>
        </w:rPr>
        <w:t xml:space="preserve"> Conf. Un</w:t>
      </w:r>
      <w:r w:rsidR="00363A9E" w:rsidRPr="003E5ED6">
        <w:rPr>
          <w:rFonts w:cstheme="minorHAnsi"/>
          <w:sz w:val="24"/>
          <w:szCs w:val="24"/>
        </w:rPr>
        <w:t>iv. Dr. Tiberiu Paul Neagu</w:t>
      </w:r>
    </w:p>
    <w:p w14:paraId="0EC71181" w14:textId="0DF26402" w:rsidR="00C0109B" w:rsidRPr="003E5ED6" w:rsidRDefault="00C0109B" w:rsidP="007F4DD6">
      <w:pPr>
        <w:spacing w:after="0" w:line="240" w:lineRule="auto"/>
        <w:jc w:val="both"/>
        <w:rPr>
          <w:rFonts w:cstheme="minorHAnsi"/>
          <w:sz w:val="24"/>
          <w:szCs w:val="24"/>
        </w:rPr>
      </w:pPr>
      <w:r w:rsidRPr="003E5ED6">
        <w:rPr>
          <w:rFonts w:cstheme="minorHAnsi"/>
          <w:sz w:val="24"/>
          <w:szCs w:val="24"/>
        </w:rPr>
        <w:t xml:space="preserve">Membru – </w:t>
      </w:r>
      <w:r w:rsidR="00363A9E" w:rsidRPr="003E5ED6">
        <w:rPr>
          <w:rFonts w:cstheme="minorHAnsi"/>
          <w:sz w:val="24"/>
          <w:szCs w:val="24"/>
        </w:rPr>
        <w:t>Ec. Magdalena Dinu</w:t>
      </w:r>
    </w:p>
    <w:p w14:paraId="05F738DD" w14:textId="69D23A0E" w:rsidR="00C0109B" w:rsidRPr="003E5ED6" w:rsidRDefault="00C0109B" w:rsidP="007F4DD6">
      <w:pPr>
        <w:spacing w:after="0" w:line="240" w:lineRule="auto"/>
        <w:jc w:val="both"/>
        <w:rPr>
          <w:rFonts w:cstheme="minorHAnsi"/>
          <w:sz w:val="24"/>
          <w:szCs w:val="24"/>
        </w:rPr>
      </w:pPr>
      <w:r w:rsidRPr="003E5ED6">
        <w:rPr>
          <w:rFonts w:cstheme="minorHAnsi"/>
          <w:sz w:val="24"/>
          <w:szCs w:val="24"/>
        </w:rPr>
        <w:t>Secretar –</w:t>
      </w:r>
      <w:r w:rsidR="00363A9E" w:rsidRPr="003E5ED6">
        <w:rPr>
          <w:rFonts w:cstheme="minorHAnsi"/>
          <w:sz w:val="24"/>
          <w:szCs w:val="24"/>
        </w:rPr>
        <w:t xml:space="preserve"> Ec. Cristian Sabou</w:t>
      </w:r>
    </w:p>
    <w:bookmarkEnd w:id="4"/>
    <w:p w14:paraId="4770138F" w14:textId="77777777" w:rsidR="00363A9E" w:rsidRDefault="00363A9E" w:rsidP="00C0109B">
      <w:pPr>
        <w:spacing w:after="0"/>
        <w:jc w:val="right"/>
        <w:rPr>
          <w:rFonts w:cstheme="minorHAnsi"/>
          <w:b/>
          <w:sz w:val="24"/>
          <w:szCs w:val="24"/>
        </w:rPr>
      </w:pPr>
    </w:p>
    <w:p w14:paraId="0DCA5D18" w14:textId="77777777" w:rsidR="00363A9E" w:rsidRDefault="00363A9E" w:rsidP="00C0109B">
      <w:pPr>
        <w:spacing w:after="0"/>
        <w:jc w:val="right"/>
        <w:rPr>
          <w:rFonts w:cstheme="minorHAnsi"/>
          <w:b/>
          <w:sz w:val="24"/>
          <w:szCs w:val="24"/>
        </w:rPr>
      </w:pPr>
    </w:p>
    <w:p w14:paraId="7A9A1C66" w14:textId="77777777" w:rsidR="00363A9E" w:rsidRDefault="00363A9E" w:rsidP="00C0109B">
      <w:pPr>
        <w:spacing w:after="0"/>
        <w:jc w:val="right"/>
        <w:rPr>
          <w:rFonts w:cstheme="minorHAnsi"/>
          <w:b/>
          <w:sz w:val="24"/>
          <w:szCs w:val="24"/>
        </w:rPr>
      </w:pPr>
    </w:p>
    <w:p w14:paraId="14F635B1" w14:textId="77777777" w:rsidR="00363A9E" w:rsidRDefault="00363A9E" w:rsidP="00C0109B">
      <w:pPr>
        <w:spacing w:after="0"/>
        <w:jc w:val="right"/>
        <w:rPr>
          <w:rFonts w:cstheme="minorHAnsi"/>
          <w:b/>
          <w:sz w:val="24"/>
          <w:szCs w:val="24"/>
        </w:rPr>
      </w:pPr>
    </w:p>
    <w:p w14:paraId="121A0168" w14:textId="77777777" w:rsidR="00363A9E" w:rsidRDefault="00363A9E" w:rsidP="00C0109B">
      <w:pPr>
        <w:spacing w:after="0"/>
        <w:jc w:val="right"/>
        <w:rPr>
          <w:rFonts w:cstheme="minorHAnsi"/>
          <w:b/>
          <w:sz w:val="24"/>
          <w:szCs w:val="24"/>
        </w:rPr>
      </w:pPr>
    </w:p>
    <w:p w14:paraId="4ED3E9BA" w14:textId="77777777" w:rsidR="00363A9E" w:rsidRDefault="00363A9E" w:rsidP="00C0109B">
      <w:pPr>
        <w:spacing w:after="0"/>
        <w:jc w:val="right"/>
        <w:rPr>
          <w:rFonts w:cstheme="minorHAnsi"/>
          <w:b/>
          <w:sz w:val="24"/>
          <w:szCs w:val="24"/>
        </w:rPr>
      </w:pPr>
    </w:p>
    <w:p w14:paraId="32FB515C" w14:textId="77777777" w:rsidR="00363A9E" w:rsidRDefault="00363A9E" w:rsidP="00C0109B">
      <w:pPr>
        <w:spacing w:after="0"/>
        <w:jc w:val="right"/>
        <w:rPr>
          <w:rFonts w:cstheme="minorHAnsi"/>
          <w:b/>
          <w:sz w:val="24"/>
          <w:szCs w:val="24"/>
        </w:rPr>
      </w:pPr>
    </w:p>
    <w:p w14:paraId="4B2635E2" w14:textId="77777777" w:rsidR="00363A9E" w:rsidRDefault="00363A9E" w:rsidP="00C0109B">
      <w:pPr>
        <w:spacing w:after="0"/>
        <w:jc w:val="right"/>
        <w:rPr>
          <w:rFonts w:cstheme="minorHAnsi"/>
          <w:b/>
          <w:sz w:val="24"/>
          <w:szCs w:val="24"/>
        </w:rPr>
      </w:pPr>
    </w:p>
    <w:p w14:paraId="2E0EE938" w14:textId="77777777" w:rsidR="00363A9E" w:rsidRDefault="00363A9E" w:rsidP="00C0109B">
      <w:pPr>
        <w:spacing w:after="0"/>
        <w:jc w:val="right"/>
        <w:rPr>
          <w:rFonts w:cstheme="minorHAnsi"/>
          <w:b/>
          <w:sz w:val="24"/>
          <w:szCs w:val="24"/>
        </w:rPr>
      </w:pPr>
    </w:p>
    <w:p w14:paraId="1C1B0F5A" w14:textId="77777777" w:rsidR="00363A9E" w:rsidRDefault="00363A9E" w:rsidP="00C0109B">
      <w:pPr>
        <w:spacing w:after="0"/>
        <w:jc w:val="right"/>
        <w:rPr>
          <w:rFonts w:cstheme="minorHAnsi"/>
          <w:b/>
          <w:sz w:val="24"/>
          <w:szCs w:val="24"/>
        </w:rPr>
      </w:pPr>
    </w:p>
    <w:p w14:paraId="14F70A6A" w14:textId="77777777" w:rsidR="00363A9E" w:rsidRDefault="00363A9E" w:rsidP="00C0109B">
      <w:pPr>
        <w:spacing w:after="0"/>
        <w:jc w:val="right"/>
        <w:rPr>
          <w:rFonts w:cstheme="minorHAnsi"/>
          <w:b/>
          <w:sz w:val="24"/>
          <w:szCs w:val="24"/>
        </w:rPr>
      </w:pPr>
    </w:p>
    <w:p w14:paraId="03FCAE57" w14:textId="77777777" w:rsidR="00363A9E" w:rsidRDefault="00363A9E" w:rsidP="00C0109B">
      <w:pPr>
        <w:spacing w:after="0"/>
        <w:jc w:val="right"/>
        <w:rPr>
          <w:rFonts w:cstheme="minorHAnsi"/>
          <w:b/>
          <w:sz w:val="24"/>
          <w:szCs w:val="24"/>
        </w:rPr>
      </w:pPr>
    </w:p>
    <w:p w14:paraId="446C48A6" w14:textId="77777777" w:rsidR="00363A9E" w:rsidRDefault="00363A9E" w:rsidP="00C0109B">
      <w:pPr>
        <w:spacing w:after="0"/>
        <w:jc w:val="right"/>
        <w:rPr>
          <w:rFonts w:cstheme="minorHAnsi"/>
          <w:b/>
          <w:sz w:val="24"/>
          <w:szCs w:val="24"/>
        </w:rPr>
      </w:pPr>
    </w:p>
    <w:p w14:paraId="712852C9" w14:textId="77777777" w:rsidR="00363A9E" w:rsidRDefault="00363A9E" w:rsidP="00C0109B">
      <w:pPr>
        <w:spacing w:after="0"/>
        <w:jc w:val="right"/>
        <w:rPr>
          <w:rFonts w:cstheme="minorHAnsi"/>
          <w:b/>
          <w:sz w:val="24"/>
          <w:szCs w:val="24"/>
        </w:rPr>
      </w:pPr>
    </w:p>
    <w:p w14:paraId="2B698302" w14:textId="77777777" w:rsidR="00363A9E" w:rsidRDefault="00363A9E" w:rsidP="00C0109B">
      <w:pPr>
        <w:spacing w:after="0"/>
        <w:jc w:val="right"/>
        <w:rPr>
          <w:rFonts w:cstheme="minorHAnsi"/>
          <w:b/>
          <w:sz w:val="24"/>
          <w:szCs w:val="24"/>
        </w:rPr>
      </w:pPr>
    </w:p>
    <w:p w14:paraId="17FFF92C" w14:textId="77777777" w:rsidR="00363A9E" w:rsidRDefault="00363A9E" w:rsidP="00C0109B">
      <w:pPr>
        <w:spacing w:after="0"/>
        <w:jc w:val="right"/>
        <w:rPr>
          <w:rFonts w:cstheme="minorHAnsi"/>
          <w:b/>
          <w:sz w:val="24"/>
          <w:szCs w:val="24"/>
        </w:rPr>
      </w:pPr>
    </w:p>
    <w:p w14:paraId="6C596F43" w14:textId="77777777" w:rsidR="00363A9E" w:rsidRDefault="00363A9E" w:rsidP="00C0109B">
      <w:pPr>
        <w:spacing w:after="0"/>
        <w:jc w:val="right"/>
        <w:rPr>
          <w:rFonts w:cstheme="minorHAnsi"/>
          <w:b/>
          <w:sz w:val="24"/>
          <w:szCs w:val="24"/>
        </w:rPr>
      </w:pPr>
    </w:p>
    <w:p w14:paraId="48808B4F" w14:textId="77777777" w:rsidR="00363A9E" w:rsidRDefault="00363A9E" w:rsidP="00C0109B">
      <w:pPr>
        <w:spacing w:after="0"/>
        <w:jc w:val="right"/>
        <w:rPr>
          <w:rFonts w:cstheme="minorHAnsi"/>
          <w:b/>
          <w:sz w:val="24"/>
          <w:szCs w:val="24"/>
        </w:rPr>
      </w:pPr>
    </w:p>
    <w:p w14:paraId="25E53162" w14:textId="77777777" w:rsidR="00363A9E" w:rsidRDefault="00363A9E" w:rsidP="00C0109B">
      <w:pPr>
        <w:spacing w:after="0"/>
        <w:jc w:val="right"/>
        <w:rPr>
          <w:rFonts w:cstheme="minorHAnsi"/>
          <w:b/>
          <w:sz w:val="24"/>
          <w:szCs w:val="24"/>
        </w:rPr>
      </w:pPr>
    </w:p>
    <w:p w14:paraId="0E786B87" w14:textId="77777777" w:rsidR="00363A9E" w:rsidRDefault="00363A9E" w:rsidP="00C0109B">
      <w:pPr>
        <w:spacing w:after="0"/>
        <w:jc w:val="right"/>
        <w:rPr>
          <w:rFonts w:cstheme="minorHAnsi"/>
          <w:b/>
          <w:sz w:val="24"/>
          <w:szCs w:val="24"/>
        </w:rPr>
      </w:pPr>
    </w:p>
    <w:p w14:paraId="758B2FBB" w14:textId="77777777" w:rsidR="00363A9E" w:rsidRDefault="00363A9E" w:rsidP="00C0109B">
      <w:pPr>
        <w:spacing w:after="0"/>
        <w:jc w:val="right"/>
        <w:rPr>
          <w:rFonts w:cstheme="minorHAnsi"/>
          <w:b/>
          <w:sz w:val="24"/>
          <w:szCs w:val="24"/>
        </w:rPr>
      </w:pPr>
    </w:p>
    <w:p w14:paraId="2B3D17E2" w14:textId="77777777" w:rsidR="00363A9E" w:rsidRDefault="00363A9E" w:rsidP="00C0109B">
      <w:pPr>
        <w:spacing w:after="0"/>
        <w:jc w:val="right"/>
        <w:rPr>
          <w:rFonts w:cstheme="minorHAnsi"/>
          <w:b/>
          <w:sz w:val="24"/>
          <w:szCs w:val="24"/>
        </w:rPr>
      </w:pPr>
    </w:p>
    <w:p w14:paraId="1C8B2429" w14:textId="77777777" w:rsidR="00363A9E" w:rsidRDefault="00363A9E" w:rsidP="00C0109B">
      <w:pPr>
        <w:spacing w:after="0"/>
        <w:jc w:val="right"/>
        <w:rPr>
          <w:rFonts w:cstheme="minorHAnsi"/>
          <w:b/>
          <w:sz w:val="24"/>
          <w:szCs w:val="24"/>
        </w:rPr>
      </w:pPr>
    </w:p>
    <w:p w14:paraId="3F96DEFD" w14:textId="77777777" w:rsidR="00363A9E" w:rsidRDefault="00363A9E" w:rsidP="00C0109B">
      <w:pPr>
        <w:spacing w:after="0"/>
        <w:jc w:val="right"/>
        <w:rPr>
          <w:rFonts w:cstheme="minorHAnsi"/>
          <w:b/>
          <w:sz w:val="24"/>
          <w:szCs w:val="24"/>
        </w:rPr>
      </w:pPr>
    </w:p>
    <w:p w14:paraId="7787B52D" w14:textId="77777777" w:rsidR="00363A9E" w:rsidRDefault="00363A9E" w:rsidP="00C0109B">
      <w:pPr>
        <w:spacing w:after="0"/>
        <w:jc w:val="right"/>
        <w:rPr>
          <w:rFonts w:cstheme="minorHAnsi"/>
          <w:b/>
          <w:sz w:val="24"/>
          <w:szCs w:val="24"/>
        </w:rPr>
      </w:pPr>
    </w:p>
    <w:p w14:paraId="7487D7C7" w14:textId="77777777" w:rsidR="00363A9E" w:rsidRDefault="00363A9E" w:rsidP="00C0109B">
      <w:pPr>
        <w:spacing w:after="0"/>
        <w:jc w:val="right"/>
        <w:rPr>
          <w:rFonts w:cstheme="minorHAnsi"/>
          <w:b/>
          <w:sz w:val="24"/>
          <w:szCs w:val="24"/>
        </w:rPr>
      </w:pPr>
    </w:p>
    <w:p w14:paraId="045CE869" w14:textId="77777777" w:rsidR="00363A9E" w:rsidRDefault="00363A9E" w:rsidP="00C0109B">
      <w:pPr>
        <w:spacing w:after="0"/>
        <w:jc w:val="right"/>
        <w:rPr>
          <w:rFonts w:cstheme="minorHAnsi"/>
          <w:b/>
          <w:sz w:val="24"/>
          <w:szCs w:val="24"/>
        </w:rPr>
      </w:pPr>
    </w:p>
    <w:p w14:paraId="48C2C538" w14:textId="77777777" w:rsidR="00363A9E" w:rsidRDefault="00363A9E" w:rsidP="00C0109B">
      <w:pPr>
        <w:spacing w:after="0"/>
        <w:jc w:val="right"/>
        <w:rPr>
          <w:rFonts w:cstheme="minorHAnsi"/>
          <w:b/>
          <w:sz w:val="24"/>
          <w:szCs w:val="24"/>
        </w:rPr>
      </w:pPr>
    </w:p>
    <w:p w14:paraId="00295214" w14:textId="77777777" w:rsidR="00363A9E" w:rsidRDefault="00363A9E" w:rsidP="00C0109B">
      <w:pPr>
        <w:spacing w:after="0"/>
        <w:jc w:val="right"/>
        <w:rPr>
          <w:rFonts w:cstheme="minorHAnsi"/>
          <w:b/>
          <w:sz w:val="24"/>
          <w:szCs w:val="24"/>
        </w:rPr>
      </w:pPr>
    </w:p>
    <w:p w14:paraId="68C80F80" w14:textId="77777777" w:rsidR="00363A9E" w:rsidRDefault="00363A9E" w:rsidP="00C0109B">
      <w:pPr>
        <w:spacing w:after="0"/>
        <w:jc w:val="right"/>
        <w:rPr>
          <w:rFonts w:cstheme="minorHAnsi"/>
          <w:b/>
          <w:sz w:val="24"/>
          <w:szCs w:val="24"/>
        </w:rPr>
      </w:pPr>
    </w:p>
    <w:p w14:paraId="65324F4E" w14:textId="77777777" w:rsidR="00363A9E" w:rsidRDefault="00363A9E" w:rsidP="00C0109B">
      <w:pPr>
        <w:spacing w:after="0"/>
        <w:jc w:val="right"/>
        <w:rPr>
          <w:rFonts w:cstheme="minorHAnsi"/>
          <w:b/>
          <w:sz w:val="24"/>
          <w:szCs w:val="24"/>
        </w:rPr>
      </w:pPr>
    </w:p>
    <w:p w14:paraId="215278C3" w14:textId="77777777" w:rsidR="00363A9E" w:rsidRDefault="00363A9E" w:rsidP="00C0109B">
      <w:pPr>
        <w:spacing w:after="0"/>
        <w:jc w:val="right"/>
        <w:rPr>
          <w:rFonts w:cstheme="minorHAnsi"/>
          <w:b/>
          <w:sz w:val="24"/>
          <w:szCs w:val="24"/>
        </w:rPr>
      </w:pPr>
    </w:p>
    <w:p w14:paraId="45251A0B" w14:textId="56193D53" w:rsidR="00C0109B" w:rsidRPr="00CA67A3" w:rsidRDefault="003639F6" w:rsidP="00C0109B">
      <w:pPr>
        <w:spacing w:after="0"/>
        <w:jc w:val="right"/>
        <w:rPr>
          <w:rFonts w:cstheme="minorHAnsi"/>
          <w:b/>
          <w:sz w:val="24"/>
          <w:szCs w:val="24"/>
        </w:rPr>
      </w:pPr>
      <w:r w:rsidRPr="00CA67A3">
        <w:rPr>
          <w:rFonts w:cstheme="minorHAnsi"/>
          <w:b/>
          <w:sz w:val="24"/>
          <w:szCs w:val="24"/>
        </w:rPr>
        <w:lastRenderedPageBreak/>
        <w:t>Anexa nr.</w:t>
      </w:r>
      <w:r w:rsidR="00DF383E">
        <w:rPr>
          <w:rFonts w:cstheme="minorHAnsi"/>
          <w:b/>
          <w:sz w:val="24"/>
          <w:szCs w:val="24"/>
        </w:rPr>
        <w:t>6</w:t>
      </w:r>
    </w:p>
    <w:p w14:paraId="3B64F7D4" w14:textId="77777777" w:rsidR="00C0109B" w:rsidRPr="00CA67A3" w:rsidRDefault="00C0109B" w:rsidP="00C0109B">
      <w:pPr>
        <w:spacing w:after="0"/>
        <w:jc w:val="right"/>
        <w:rPr>
          <w:rFonts w:cstheme="minorHAnsi"/>
          <w:b/>
          <w:sz w:val="24"/>
          <w:szCs w:val="24"/>
        </w:rPr>
      </w:pPr>
    </w:p>
    <w:p w14:paraId="2B846612" w14:textId="50989CCA" w:rsidR="00C0109B" w:rsidRPr="008824E9" w:rsidRDefault="00C0109B" w:rsidP="00C0109B">
      <w:pPr>
        <w:spacing w:after="0"/>
        <w:jc w:val="center"/>
        <w:rPr>
          <w:rFonts w:cstheme="minorHAnsi"/>
          <w:b/>
          <w:sz w:val="28"/>
          <w:szCs w:val="28"/>
        </w:rPr>
      </w:pPr>
      <w:r w:rsidRPr="008824E9">
        <w:rPr>
          <w:rFonts w:cstheme="minorHAnsi"/>
          <w:b/>
          <w:sz w:val="28"/>
          <w:szCs w:val="28"/>
        </w:rPr>
        <w:t>GRILA DE EVALUARE</w:t>
      </w:r>
      <w:r w:rsidR="00D03D53" w:rsidRPr="008824E9">
        <w:rPr>
          <w:rFonts w:cstheme="minorHAnsi"/>
          <w:b/>
          <w:sz w:val="28"/>
          <w:szCs w:val="28"/>
        </w:rPr>
        <w:t xml:space="preserve"> - SELECȚIA APLICANȚILOR</w:t>
      </w:r>
    </w:p>
    <w:p w14:paraId="0D3BA1C6" w14:textId="77777777" w:rsidR="008824E9" w:rsidRDefault="008824E9" w:rsidP="00C0109B">
      <w:pPr>
        <w:spacing w:after="0"/>
        <w:rPr>
          <w:rFonts w:cstheme="minorHAnsi"/>
          <w:b/>
          <w:sz w:val="24"/>
          <w:szCs w:val="24"/>
        </w:rPr>
      </w:pPr>
    </w:p>
    <w:p w14:paraId="114C8327" w14:textId="32C6BC89" w:rsidR="00C0109B" w:rsidRPr="00CA67A3" w:rsidRDefault="00214263" w:rsidP="00C0109B">
      <w:pPr>
        <w:spacing w:after="0"/>
        <w:rPr>
          <w:rFonts w:cstheme="minorHAnsi"/>
          <w:b/>
          <w:sz w:val="24"/>
          <w:szCs w:val="24"/>
        </w:rPr>
      </w:pPr>
      <w:r w:rsidRPr="00CA67A3">
        <w:rPr>
          <w:rFonts w:cstheme="minorHAnsi"/>
          <w:b/>
          <w:sz w:val="24"/>
          <w:szCs w:val="24"/>
        </w:rPr>
        <w:t xml:space="preserve">Denumirea </w:t>
      </w:r>
      <w:proofErr w:type="spellStart"/>
      <w:r w:rsidRPr="00CA67A3">
        <w:rPr>
          <w:rFonts w:cstheme="minorHAnsi"/>
          <w:b/>
          <w:sz w:val="24"/>
          <w:szCs w:val="24"/>
        </w:rPr>
        <w:t>aplicantului</w:t>
      </w:r>
      <w:proofErr w:type="spellEnd"/>
      <w:r w:rsidRPr="00CA67A3">
        <w:rPr>
          <w:rFonts w:cstheme="minorHAnsi"/>
          <w:b/>
          <w:sz w:val="24"/>
          <w:szCs w:val="24"/>
        </w:rPr>
        <w:t>:</w:t>
      </w:r>
      <w:r w:rsidR="00C0109B" w:rsidRPr="00CA67A3">
        <w:rPr>
          <w:rFonts w:cstheme="minorHAnsi"/>
          <w:b/>
          <w:sz w:val="24"/>
          <w:szCs w:val="24"/>
        </w:rPr>
        <w:t>___________________________</w:t>
      </w:r>
    </w:p>
    <w:p w14:paraId="204F5640" w14:textId="77777777" w:rsidR="00D1095F" w:rsidRPr="00CA67A3" w:rsidRDefault="00D1095F" w:rsidP="00D0557D">
      <w:pPr>
        <w:spacing w:after="0"/>
        <w:ind w:left="709"/>
        <w:rPr>
          <w:rFonts w:cstheme="minorHAnsi"/>
          <w:b/>
          <w:i/>
          <w:iCs/>
        </w:rPr>
      </w:pPr>
    </w:p>
    <w:tbl>
      <w:tblPr>
        <w:tblStyle w:val="TableGrid"/>
        <w:tblW w:w="0" w:type="auto"/>
        <w:jc w:val="center"/>
        <w:tblLook w:val="04A0" w:firstRow="1" w:lastRow="0" w:firstColumn="1" w:lastColumn="0" w:noHBand="0" w:noVBand="1"/>
      </w:tblPr>
      <w:tblGrid>
        <w:gridCol w:w="662"/>
        <w:gridCol w:w="5714"/>
        <w:gridCol w:w="1309"/>
        <w:gridCol w:w="1375"/>
      </w:tblGrid>
      <w:tr w:rsidR="00C0109B" w:rsidRPr="00CA67A3" w14:paraId="05BF2ED1" w14:textId="77777777" w:rsidTr="00190878">
        <w:trPr>
          <w:jc w:val="center"/>
        </w:trPr>
        <w:tc>
          <w:tcPr>
            <w:tcW w:w="662" w:type="dxa"/>
          </w:tcPr>
          <w:p w14:paraId="3F503500" w14:textId="77777777" w:rsidR="00C0109B" w:rsidRPr="00CA67A3" w:rsidRDefault="00C0109B" w:rsidP="00C0109B">
            <w:pPr>
              <w:rPr>
                <w:rFonts w:cstheme="minorHAnsi"/>
                <w:b/>
              </w:rPr>
            </w:pPr>
            <w:bookmarkStart w:id="5" w:name="_Hlk195178160"/>
            <w:r w:rsidRPr="00CA67A3">
              <w:rPr>
                <w:rFonts w:cstheme="minorHAnsi"/>
                <w:b/>
              </w:rPr>
              <w:t>Nr. crt.</w:t>
            </w:r>
          </w:p>
        </w:tc>
        <w:tc>
          <w:tcPr>
            <w:tcW w:w="6797" w:type="dxa"/>
          </w:tcPr>
          <w:p w14:paraId="030E25EF" w14:textId="77777777" w:rsidR="00C0109B" w:rsidRPr="00CA67A3" w:rsidRDefault="00C0109B" w:rsidP="00C0109B">
            <w:pPr>
              <w:rPr>
                <w:rFonts w:cstheme="minorHAnsi"/>
                <w:b/>
              </w:rPr>
            </w:pPr>
            <w:r w:rsidRPr="00CA67A3">
              <w:rPr>
                <w:rFonts w:cstheme="minorHAnsi"/>
                <w:b/>
              </w:rPr>
              <w:t>Criterii de evaluare</w:t>
            </w:r>
          </w:p>
        </w:tc>
        <w:tc>
          <w:tcPr>
            <w:tcW w:w="1418" w:type="dxa"/>
          </w:tcPr>
          <w:p w14:paraId="50D1E8A3" w14:textId="77777777" w:rsidR="00C0109B" w:rsidRPr="00CA67A3" w:rsidRDefault="00C0109B" w:rsidP="00D0557D">
            <w:pPr>
              <w:jc w:val="center"/>
              <w:rPr>
                <w:rFonts w:cstheme="minorHAnsi"/>
                <w:b/>
              </w:rPr>
            </w:pPr>
            <w:r w:rsidRPr="00CA67A3">
              <w:rPr>
                <w:rFonts w:cstheme="minorHAnsi"/>
                <w:b/>
              </w:rPr>
              <w:t>Punctaj maxim</w:t>
            </w:r>
          </w:p>
        </w:tc>
        <w:tc>
          <w:tcPr>
            <w:tcW w:w="1417" w:type="dxa"/>
          </w:tcPr>
          <w:p w14:paraId="1FD69281" w14:textId="77777777" w:rsidR="00C0109B" w:rsidRPr="00CA67A3" w:rsidRDefault="00C0109B" w:rsidP="00D0557D">
            <w:pPr>
              <w:jc w:val="center"/>
              <w:rPr>
                <w:rFonts w:cstheme="minorHAnsi"/>
                <w:b/>
              </w:rPr>
            </w:pPr>
            <w:r w:rsidRPr="00CA67A3">
              <w:rPr>
                <w:rFonts w:cstheme="minorHAnsi"/>
                <w:b/>
              </w:rPr>
              <w:t>Punctaj participant</w:t>
            </w:r>
          </w:p>
        </w:tc>
      </w:tr>
      <w:tr w:rsidR="00C0109B" w:rsidRPr="00CA67A3" w14:paraId="06A52400" w14:textId="77777777" w:rsidTr="00190878">
        <w:trPr>
          <w:jc w:val="center"/>
        </w:trPr>
        <w:tc>
          <w:tcPr>
            <w:tcW w:w="662" w:type="dxa"/>
          </w:tcPr>
          <w:p w14:paraId="1273B423" w14:textId="77777777" w:rsidR="00C0109B" w:rsidRPr="00CA67A3" w:rsidRDefault="00C0109B" w:rsidP="00C0109B">
            <w:pPr>
              <w:jc w:val="both"/>
              <w:rPr>
                <w:rFonts w:cstheme="minorHAnsi"/>
                <w:b/>
              </w:rPr>
            </w:pPr>
            <w:r w:rsidRPr="00CA67A3">
              <w:rPr>
                <w:rFonts w:cstheme="minorHAnsi"/>
                <w:b/>
              </w:rPr>
              <w:t>1.</w:t>
            </w:r>
          </w:p>
        </w:tc>
        <w:tc>
          <w:tcPr>
            <w:tcW w:w="6797" w:type="dxa"/>
          </w:tcPr>
          <w:p w14:paraId="7BD25CA2" w14:textId="4FD8BCC4" w:rsidR="00C0109B" w:rsidRPr="00CA67A3" w:rsidRDefault="00C0109B" w:rsidP="004072AD">
            <w:pPr>
              <w:rPr>
                <w:rFonts w:cstheme="minorHAnsi"/>
                <w:b/>
              </w:rPr>
            </w:pPr>
            <w:r w:rsidRPr="00CA67A3">
              <w:rPr>
                <w:rFonts w:cstheme="minorHAnsi"/>
                <w:b/>
              </w:rPr>
              <w:t xml:space="preserve">Capacitatea </w:t>
            </w:r>
            <w:r w:rsidR="004072AD" w:rsidRPr="00CA67A3">
              <w:rPr>
                <w:rFonts w:cstheme="minorHAnsi"/>
                <w:b/>
              </w:rPr>
              <w:t>tehnică ș</w:t>
            </w:r>
            <w:r w:rsidRPr="00CA67A3">
              <w:rPr>
                <w:rFonts w:cstheme="minorHAnsi"/>
                <w:b/>
              </w:rPr>
              <w:t>i financiară</w:t>
            </w:r>
            <w:r w:rsidR="006E0F33" w:rsidRPr="00CA67A3">
              <w:rPr>
                <w:rFonts w:cstheme="minorHAnsi"/>
                <w:b/>
              </w:rPr>
              <w:t xml:space="preserve"> a </w:t>
            </w:r>
            <w:proofErr w:type="spellStart"/>
            <w:r w:rsidR="006E0F33" w:rsidRPr="00CA67A3">
              <w:rPr>
                <w:rFonts w:cstheme="minorHAnsi"/>
                <w:b/>
              </w:rPr>
              <w:t>aplicantului</w:t>
            </w:r>
            <w:proofErr w:type="spellEnd"/>
          </w:p>
        </w:tc>
        <w:tc>
          <w:tcPr>
            <w:tcW w:w="1418" w:type="dxa"/>
            <w:vAlign w:val="center"/>
          </w:tcPr>
          <w:p w14:paraId="50389C5A" w14:textId="6305831C" w:rsidR="00C0109B" w:rsidRPr="00CA67A3" w:rsidRDefault="00CF5835" w:rsidP="00D0557D">
            <w:pPr>
              <w:jc w:val="center"/>
              <w:rPr>
                <w:rFonts w:cstheme="minorHAnsi"/>
                <w:b/>
              </w:rPr>
            </w:pPr>
            <w:r>
              <w:rPr>
                <w:rFonts w:cstheme="minorHAnsi"/>
                <w:b/>
              </w:rPr>
              <w:t>5</w:t>
            </w:r>
            <w:r w:rsidR="005F39C1">
              <w:rPr>
                <w:rFonts w:cstheme="minorHAnsi"/>
                <w:b/>
              </w:rPr>
              <w:t>0</w:t>
            </w:r>
          </w:p>
        </w:tc>
        <w:tc>
          <w:tcPr>
            <w:tcW w:w="1417" w:type="dxa"/>
            <w:vAlign w:val="center"/>
          </w:tcPr>
          <w:p w14:paraId="26D2F8F2" w14:textId="77777777" w:rsidR="00C0109B" w:rsidRPr="00CA67A3" w:rsidRDefault="00C0109B" w:rsidP="00D0557D">
            <w:pPr>
              <w:jc w:val="center"/>
              <w:rPr>
                <w:rFonts w:cstheme="minorHAnsi"/>
                <w:b/>
              </w:rPr>
            </w:pPr>
          </w:p>
        </w:tc>
      </w:tr>
      <w:tr w:rsidR="00C0109B" w:rsidRPr="00CA67A3" w14:paraId="5B4A83DA" w14:textId="77777777" w:rsidTr="00190878">
        <w:trPr>
          <w:jc w:val="center"/>
        </w:trPr>
        <w:tc>
          <w:tcPr>
            <w:tcW w:w="662" w:type="dxa"/>
          </w:tcPr>
          <w:p w14:paraId="0862BD70" w14:textId="77777777" w:rsidR="00C0109B" w:rsidRPr="00CA67A3" w:rsidRDefault="00C0109B" w:rsidP="00C0109B">
            <w:pPr>
              <w:jc w:val="both"/>
              <w:rPr>
                <w:rFonts w:cstheme="minorHAnsi"/>
              </w:rPr>
            </w:pPr>
            <w:r w:rsidRPr="00CA67A3">
              <w:rPr>
                <w:rFonts w:cstheme="minorHAnsi"/>
              </w:rPr>
              <w:t>1.1</w:t>
            </w:r>
          </w:p>
        </w:tc>
        <w:tc>
          <w:tcPr>
            <w:tcW w:w="6797" w:type="dxa"/>
          </w:tcPr>
          <w:p w14:paraId="7FBC8C62" w14:textId="77777777" w:rsidR="00C0109B" w:rsidRDefault="00C0109B" w:rsidP="00C0109B">
            <w:pPr>
              <w:rPr>
                <w:rFonts w:cstheme="minorHAnsi"/>
                <w:color w:val="000000"/>
              </w:rPr>
            </w:pPr>
            <w:r w:rsidRPr="00CA67A3">
              <w:rPr>
                <w:rFonts w:cstheme="minorHAnsi"/>
                <w:b/>
              </w:rPr>
              <w:t>Resurse umane</w:t>
            </w:r>
            <w:r w:rsidR="008E280E" w:rsidRPr="00CA67A3">
              <w:rPr>
                <w:rFonts w:cstheme="minorHAnsi"/>
                <w:b/>
              </w:rPr>
              <w:t xml:space="preserve"> </w:t>
            </w:r>
            <w:r w:rsidR="006E0F33" w:rsidRPr="00CA67A3">
              <w:rPr>
                <w:rFonts w:cstheme="minorHAnsi"/>
                <w:b/>
              </w:rPr>
              <w:t xml:space="preserve">propuse în proiect </w:t>
            </w:r>
            <w:r w:rsidR="008E280E" w:rsidRPr="00CA67A3">
              <w:rPr>
                <w:rFonts w:cstheme="minorHAnsi"/>
                <w:color w:val="000000"/>
              </w:rPr>
              <w:t>(conform CV-urilor și actelor justificative atașate)</w:t>
            </w:r>
          </w:p>
          <w:p w14:paraId="4F0A3652" w14:textId="6F2DF295" w:rsidR="002B1BC4" w:rsidRPr="00CA67A3" w:rsidRDefault="002B1BC4" w:rsidP="00C0109B">
            <w:pPr>
              <w:rPr>
                <w:rFonts w:cstheme="minorHAnsi"/>
                <w:b/>
              </w:rPr>
            </w:pPr>
            <w:r>
              <w:rPr>
                <w:rStyle w:val="st"/>
                <w:rFonts w:cstheme="minorHAnsi"/>
                <w:sz w:val="24"/>
                <w:szCs w:val="24"/>
              </w:rPr>
              <w:t>R</w:t>
            </w:r>
            <w:r>
              <w:rPr>
                <w:rStyle w:val="st"/>
              </w:rPr>
              <w:t>esursele umane vor fi grupate în două categorii: echipa de management și echipa tehnică / profesională. Pentru fiecare expert se va specifica, în CV, poziția pentru care se propune.</w:t>
            </w:r>
          </w:p>
        </w:tc>
        <w:tc>
          <w:tcPr>
            <w:tcW w:w="1418" w:type="dxa"/>
            <w:vAlign w:val="center"/>
          </w:tcPr>
          <w:p w14:paraId="55D2D050" w14:textId="0400FBF2" w:rsidR="00C0109B" w:rsidRPr="00CA67A3" w:rsidRDefault="00CF5835" w:rsidP="00D0557D">
            <w:pPr>
              <w:jc w:val="center"/>
              <w:rPr>
                <w:rFonts w:cstheme="minorHAnsi"/>
                <w:b/>
              </w:rPr>
            </w:pPr>
            <w:r>
              <w:rPr>
                <w:rFonts w:cstheme="minorHAnsi"/>
                <w:b/>
              </w:rPr>
              <w:t>35</w:t>
            </w:r>
          </w:p>
        </w:tc>
        <w:tc>
          <w:tcPr>
            <w:tcW w:w="1417" w:type="dxa"/>
            <w:vAlign w:val="center"/>
          </w:tcPr>
          <w:p w14:paraId="138E75D1" w14:textId="77777777" w:rsidR="00C0109B" w:rsidRPr="00CA67A3" w:rsidRDefault="00C0109B" w:rsidP="00D0557D">
            <w:pPr>
              <w:jc w:val="center"/>
              <w:rPr>
                <w:rFonts w:cstheme="minorHAnsi"/>
                <w:b/>
              </w:rPr>
            </w:pPr>
          </w:p>
        </w:tc>
      </w:tr>
      <w:tr w:rsidR="00C0109B" w:rsidRPr="00CA67A3" w14:paraId="7F7B238A" w14:textId="77777777" w:rsidTr="00190878">
        <w:trPr>
          <w:jc w:val="center"/>
        </w:trPr>
        <w:tc>
          <w:tcPr>
            <w:tcW w:w="662" w:type="dxa"/>
          </w:tcPr>
          <w:p w14:paraId="54B1337C" w14:textId="66EEB1E6" w:rsidR="00C0109B" w:rsidRPr="00CA67A3" w:rsidRDefault="002A0DC0" w:rsidP="00C0109B">
            <w:pPr>
              <w:jc w:val="both"/>
              <w:rPr>
                <w:rFonts w:cstheme="minorHAnsi"/>
              </w:rPr>
            </w:pPr>
            <w:r w:rsidRPr="00CA67A3">
              <w:rPr>
                <w:rFonts w:cstheme="minorHAnsi"/>
              </w:rPr>
              <w:t>1.1.1</w:t>
            </w:r>
          </w:p>
        </w:tc>
        <w:tc>
          <w:tcPr>
            <w:tcW w:w="6797" w:type="dxa"/>
          </w:tcPr>
          <w:p w14:paraId="143428FB" w14:textId="1781A019" w:rsidR="00640D99" w:rsidRPr="00CA67A3" w:rsidRDefault="00C0109B" w:rsidP="00C0109B">
            <w:pPr>
              <w:rPr>
                <w:rFonts w:cstheme="minorHAnsi"/>
                <w:color w:val="000000"/>
              </w:rPr>
            </w:pPr>
            <w:r w:rsidRPr="00CA67A3">
              <w:rPr>
                <w:rFonts w:cstheme="minorHAnsi"/>
                <w:color w:val="000000"/>
              </w:rPr>
              <w:t>Num</w:t>
            </w:r>
            <w:r w:rsidR="00A51573" w:rsidRPr="00CA67A3">
              <w:rPr>
                <w:rFonts w:cstheme="minorHAnsi"/>
                <w:color w:val="000000"/>
              </w:rPr>
              <w:t>ă</w:t>
            </w:r>
            <w:r w:rsidRPr="00CA67A3">
              <w:rPr>
                <w:rFonts w:cstheme="minorHAnsi"/>
                <w:color w:val="000000"/>
              </w:rPr>
              <w:t xml:space="preserve">rul de </w:t>
            </w:r>
            <w:proofErr w:type="spellStart"/>
            <w:r w:rsidRPr="00CA67A3">
              <w:rPr>
                <w:rFonts w:cstheme="minorHAnsi"/>
                <w:color w:val="000000"/>
              </w:rPr>
              <w:t>experţi</w:t>
            </w:r>
            <w:proofErr w:type="spellEnd"/>
            <w:r w:rsidRPr="00CA67A3">
              <w:rPr>
                <w:rFonts w:cstheme="minorHAnsi"/>
                <w:color w:val="000000"/>
              </w:rPr>
              <w:t xml:space="preserve"> cu </w:t>
            </w:r>
            <w:r w:rsidR="00A51573" w:rsidRPr="00CA67A3">
              <w:rPr>
                <w:rFonts w:cstheme="minorHAnsi"/>
                <w:color w:val="000000"/>
              </w:rPr>
              <w:t>studii postuniversitare și pregătire specifică recunoscută în domeniile abordate de activitățile proiectului</w:t>
            </w:r>
            <w:r w:rsidR="002A0DC0" w:rsidRPr="00CA67A3">
              <w:rPr>
                <w:rFonts w:cstheme="minorHAnsi"/>
                <w:color w:val="000000"/>
              </w:rPr>
              <w:t>, propuși a fi implicați în proiect</w:t>
            </w:r>
            <w:r w:rsidR="00A51573" w:rsidRPr="00CA67A3">
              <w:rPr>
                <w:rFonts w:cstheme="minorHAnsi"/>
                <w:color w:val="000000"/>
              </w:rPr>
              <w:t xml:space="preserve"> (din CV și acte justificative)</w:t>
            </w:r>
          </w:p>
          <w:p w14:paraId="3014F163" w14:textId="77777777" w:rsidR="00640D99" w:rsidRPr="00CA67A3" w:rsidRDefault="00640D99" w:rsidP="00640D99">
            <w:pPr>
              <w:tabs>
                <w:tab w:val="left" w:pos="4119"/>
              </w:tabs>
              <w:rPr>
                <w:rFonts w:cstheme="minorHAnsi"/>
                <w:color w:val="000000"/>
                <w:highlight w:val="yellow"/>
              </w:rPr>
            </w:pPr>
            <w:r w:rsidRPr="00CA67A3">
              <w:rPr>
                <w:rFonts w:cstheme="minorHAnsi"/>
                <w:color w:val="000000"/>
              </w:rPr>
              <w:sym w:font="Symbol" w:char="F0B7"/>
            </w:r>
            <w:r w:rsidRPr="00CA67A3">
              <w:rPr>
                <w:rFonts w:cstheme="minorHAnsi"/>
                <w:color w:val="000000"/>
              </w:rPr>
              <w:t xml:space="preserve"> nici un expert – 0 puncte</w:t>
            </w:r>
          </w:p>
          <w:p w14:paraId="6F7FE744" w14:textId="77777777" w:rsidR="00CF5835" w:rsidRDefault="00C0109B" w:rsidP="00C0109B">
            <w:pPr>
              <w:rPr>
                <w:rFonts w:cstheme="minorHAnsi"/>
                <w:color w:val="000000"/>
              </w:rPr>
            </w:pPr>
            <w:r w:rsidRPr="00CA67A3">
              <w:rPr>
                <w:rFonts w:cstheme="minorHAnsi"/>
                <w:color w:val="000000"/>
              </w:rPr>
              <w:sym w:font="Symbol" w:char="F0B7"/>
            </w:r>
            <w:r w:rsidRPr="00CA67A3">
              <w:rPr>
                <w:rFonts w:cstheme="minorHAnsi"/>
                <w:color w:val="000000"/>
              </w:rPr>
              <w:t xml:space="preserve"> 1 - 2 </w:t>
            </w:r>
            <w:proofErr w:type="spellStart"/>
            <w:r w:rsidRPr="00CA67A3">
              <w:rPr>
                <w:rFonts w:cstheme="minorHAnsi"/>
                <w:color w:val="000000"/>
              </w:rPr>
              <w:t>experţi</w:t>
            </w:r>
            <w:proofErr w:type="spellEnd"/>
            <w:r w:rsidRPr="00CA67A3">
              <w:rPr>
                <w:rFonts w:cstheme="minorHAnsi"/>
                <w:color w:val="000000"/>
              </w:rPr>
              <w:t xml:space="preserve"> – </w:t>
            </w:r>
            <w:r w:rsidR="00CF5835">
              <w:rPr>
                <w:rFonts w:cstheme="minorHAnsi"/>
                <w:color w:val="000000"/>
              </w:rPr>
              <w:t>2</w:t>
            </w:r>
            <w:r w:rsidRPr="00CA67A3">
              <w:rPr>
                <w:rFonts w:cstheme="minorHAnsi"/>
                <w:color w:val="000000"/>
              </w:rPr>
              <w:t xml:space="preserve"> punct</w:t>
            </w:r>
            <w:r w:rsidR="00CF5835">
              <w:rPr>
                <w:rFonts w:cstheme="minorHAnsi"/>
                <w:color w:val="000000"/>
              </w:rPr>
              <w:t>e</w:t>
            </w:r>
            <w:r w:rsidRPr="00CA67A3">
              <w:rPr>
                <w:rFonts w:cstheme="minorHAnsi"/>
                <w:color w:val="000000"/>
              </w:rPr>
              <w:br/>
            </w:r>
            <w:r w:rsidRPr="00CA67A3">
              <w:rPr>
                <w:rFonts w:cstheme="minorHAnsi"/>
                <w:color w:val="000000"/>
              </w:rPr>
              <w:sym w:font="Symbol" w:char="F0B7"/>
            </w:r>
            <w:r w:rsidRPr="00CA67A3">
              <w:rPr>
                <w:rFonts w:cstheme="minorHAnsi"/>
                <w:color w:val="000000"/>
              </w:rPr>
              <w:t xml:space="preserve"> 3 - 4 </w:t>
            </w:r>
            <w:proofErr w:type="spellStart"/>
            <w:r w:rsidRPr="00CA67A3">
              <w:rPr>
                <w:rFonts w:cstheme="minorHAnsi"/>
                <w:color w:val="000000"/>
              </w:rPr>
              <w:t>experţi</w:t>
            </w:r>
            <w:proofErr w:type="spellEnd"/>
            <w:r w:rsidRPr="00CA67A3">
              <w:rPr>
                <w:rFonts w:cstheme="minorHAnsi"/>
                <w:color w:val="000000"/>
              </w:rPr>
              <w:t xml:space="preserve"> –</w:t>
            </w:r>
            <w:r w:rsidR="00B317AF" w:rsidRPr="00CA67A3">
              <w:rPr>
                <w:rFonts w:cstheme="minorHAnsi"/>
                <w:color w:val="000000"/>
              </w:rPr>
              <w:t xml:space="preserve"> </w:t>
            </w:r>
            <w:r w:rsidR="00CF5835">
              <w:rPr>
                <w:rFonts w:cstheme="minorHAnsi"/>
                <w:color w:val="000000"/>
              </w:rPr>
              <w:t>4</w:t>
            </w:r>
            <w:r w:rsidRPr="00CA67A3">
              <w:rPr>
                <w:rFonts w:cstheme="minorHAnsi"/>
                <w:color w:val="000000"/>
              </w:rPr>
              <w:t xml:space="preserve"> puncte</w:t>
            </w:r>
          </w:p>
          <w:p w14:paraId="4EC9192A" w14:textId="58A97BBE" w:rsidR="00C0109B" w:rsidRDefault="00CF5835" w:rsidP="00C0109B">
            <w:pPr>
              <w:rPr>
                <w:rFonts w:cstheme="minorHAnsi"/>
                <w:color w:val="000000"/>
              </w:rPr>
            </w:pPr>
            <w:r w:rsidRPr="00CA67A3">
              <w:rPr>
                <w:rFonts w:cstheme="minorHAnsi"/>
                <w:color w:val="000000"/>
              </w:rPr>
              <w:sym w:font="Symbol" w:char="F0B7"/>
            </w:r>
            <w:r w:rsidRPr="00CA67A3">
              <w:rPr>
                <w:rFonts w:cstheme="minorHAnsi"/>
                <w:color w:val="000000"/>
              </w:rPr>
              <w:t xml:space="preserve"> </w:t>
            </w:r>
            <w:r>
              <w:rPr>
                <w:rFonts w:cstheme="minorHAnsi"/>
                <w:color w:val="000000"/>
              </w:rPr>
              <w:t xml:space="preserve">5 </w:t>
            </w:r>
            <w:r w:rsidRPr="00CA67A3">
              <w:rPr>
                <w:rFonts w:cstheme="minorHAnsi"/>
                <w:color w:val="000000"/>
              </w:rPr>
              <w:t xml:space="preserve">- </w:t>
            </w:r>
            <w:r>
              <w:rPr>
                <w:rFonts w:cstheme="minorHAnsi"/>
                <w:color w:val="000000"/>
              </w:rPr>
              <w:t>6</w:t>
            </w:r>
            <w:r w:rsidRPr="00CA67A3">
              <w:rPr>
                <w:rFonts w:cstheme="minorHAnsi"/>
                <w:color w:val="000000"/>
              </w:rPr>
              <w:t xml:space="preserve"> </w:t>
            </w:r>
            <w:proofErr w:type="spellStart"/>
            <w:r w:rsidRPr="00CA67A3">
              <w:rPr>
                <w:rFonts w:cstheme="minorHAnsi"/>
                <w:color w:val="000000"/>
              </w:rPr>
              <w:t>experţi</w:t>
            </w:r>
            <w:proofErr w:type="spellEnd"/>
            <w:r w:rsidRPr="00CA67A3">
              <w:rPr>
                <w:rFonts w:cstheme="minorHAnsi"/>
                <w:color w:val="000000"/>
              </w:rPr>
              <w:t xml:space="preserve"> – </w:t>
            </w:r>
            <w:r>
              <w:rPr>
                <w:rFonts w:cstheme="minorHAnsi"/>
                <w:color w:val="000000"/>
              </w:rPr>
              <w:t>6</w:t>
            </w:r>
            <w:r w:rsidRPr="00CA67A3">
              <w:rPr>
                <w:rFonts w:cstheme="minorHAnsi"/>
                <w:color w:val="000000"/>
              </w:rPr>
              <w:t xml:space="preserve"> punct</w:t>
            </w:r>
            <w:r>
              <w:rPr>
                <w:rFonts w:cstheme="minorHAnsi"/>
                <w:color w:val="000000"/>
              </w:rPr>
              <w:t>e</w:t>
            </w:r>
            <w:r w:rsidRPr="00CA67A3">
              <w:rPr>
                <w:rFonts w:cstheme="minorHAnsi"/>
                <w:color w:val="000000"/>
              </w:rPr>
              <w:br/>
            </w:r>
            <w:r w:rsidRPr="00CA67A3">
              <w:rPr>
                <w:rFonts w:cstheme="minorHAnsi"/>
                <w:color w:val="000000"/>
              </w:rPr>
              <w:sym w:font="Symbol" w:char="F0B7"/>
            </w:r>
            <w:r w:rsidRPr="00CA67A3">
              <w:rPr>
                <w:rFonts w:cstheme="minorHAnsi"/>
                <w:color w:val="000000"/>
              </w:rPr>
              <w:t xml:space="preserve"> </w:t>
            </w:r>
            <w:r>
              <w:rPr>
                <w:rFonts w:cstheme="minorHAnsi"/>
                <w:color w:val="000000"/>
              </w:rPr>
              <w:t>7</w:t>
            </w:r>
            <w:r w:rsidRPr="00CA67A3">
              <w:rPr>
                <w:rFonts w:cstheme="minorHAnsi"/>
                <w:color w:val="000000"/>
              </w:rPr>
              <w:t xml:space="preserve"> - </w:t>
            </w:r>
            <w:r>
              <w:rPr>
                <w:rFonts w:cstheme="minorHAnsi"/>
                <w:color w:val="000000"/>
              </w:rPr>
              <w:t>8</w:t>
            </w:r>
            <w:r w:rsidRPr="00CA67A3">
              <w:rPr>
                <w:rFonts w:cstheme="minorHAnsi"/>
                <w:color w:val="000000"/>
              </w:rPr>
              <w:t xml:space="preserve"> </w:t>
            </w:r>
            <w:proofErr w:type="spellStart"/>
            <w:r w:rsidRPr="00CA67A3">
              <w:rPr>
                <w:rFonts w:cstheme="minorHAnsi"/>
                <w:color w:val="000000"/>
              </w:rPr>
              <w:t>experţi</w:t>
            </w:r>
            <w:proofErr w:type="spellEnd"/>
            <w:r w:rsidRPr="00CA67A3">
              <w:rPr>
                <w:rFonts w:cstheme="minorHAnsi"/>
                <w:color w:val="000000"/>
              </w:rPr>
              <w:t xml:space="preserve"> – </w:t>
            </w:r>
            <w:r>
              <w:rPr>
                <w:rFonts w:cstheme="minorHAnsi"/>
                <w:color w:val="000000"/>
              </w:rPr>
              <w:t>8</w:t>
            </w:r>
            <w:r w:rsidRPr="00CA67A3">
              <w:rPr>
                <w:rFonts w:cstheme="minorHAnsi"/>
                <w:color w:val="000000"/>
              </w:rPr>
              <w:t xml:space="preserve"> puncte</w:t>
            </w:r>
            <w:r w:rsidR="00C0109B" w:rsidRPr="00CA67A3">
              <w:rPr>
                <w:rFonts w:cstheme="minorHAnsi"/>
                <w:color w:val="000000"/>
              </w:rPr>
              <w:br/>
            </w:r>
            <w:r w:rsidR="00C0109B" w:rsidRPr="00CA67A3">
              <w:rPr>
                <w:rFonts w:cstheme="minorHAnsi"/>
                <w:color w:val="000000"/>
              </w:rPr>
              <w:sym w:font="Symbol" w:char="F0B7"/>
            </w:r>
            <w:r>
              <w:rPr>
                <w:rFonts w:cstheme="minorHAnsi"/>
                <w:color w:val="000000"/>
              </w:rPr>
              <w:t xml:space="preserve"> 9 - 10 </w:t>
            </w:r>
            <w:proofErr w:type="spellStart"/>
            <w:r w:rsidR="00C0109B" w:rsidRPr="00CA67A3">
              <w:rPr>
                <w:rFonts w:cstheme="minorHAnsi"/>
                <w:color w:val="000000"/>
              </w:rPr>
              <w:t>experţi</w:t>
            </w:r>
            <w:proofErr w:type="spellEnd"/>
            <w:r w:rsidR="00C0109B" w:rsidRPr="00CA67A3">
              <w:rPr>
                <w:rFonts w:cstheme="minorHAnsi"/>
                <w:color w:val="000000"/>
              </w:rPr>
              <w:t xml:space="preserve"> –</w:t>
            </w:r>
            <w:r w:rsidR="00B317AF" w:rsidRPr="00CA67A3">
              <w:rPr>
                <w:rFonts w:cstheme="minorHAnsi"/>
                <w:color w:val="000000"/>
              </w:rPr>
              <w:t xml:space="preserve"> </w:t>
            </w:r>
            <w:r>
              <w:rPr>
                <w:rFonts w:cstheme="minorHAnsi"/>
                <w:color w:val="000000"/>
              </w:rPr>
              <w:t xml:space="preserve">10 </w:t>
            </w:r>
            <w:r w:rsidR="00C0109B" w:rsidRPr="00CA67A3">
              <w:rPr>
                <w:rFonts w:cstheme="minorHAnsi"/>
                <w:color w:val="000000"/>
              </w:rPr>
              <w:t>puncte</w:t>
            </w:r>
          </w:p>
          <w:p w14:paraId="1656FF47" w14:textId="15F02B5C" w:rsidR="00CF5835" w:rsidRDefault="00CF5835" w:rsidP="00CF5835">
            <w:pPr>
              <w:rPr>
                <w:rFonts w:cstheme="minorHAnsi"/>
                <w:color w:val="000000"/>
              </w:rPr>
            </w:pPr>
            <w:r w:rsidRPr="00CA67A3">
              <w:rPr>
                <w:rFonts w:cstheme="minorHAnsi"/>
                <w:color w:val="000000"/>
              </w:rPr>
              <w:sym w:font="Symbol" w:char="F0B7"/>
            </w:r>
            <w:r>
              <w:rPr>
                <w:rFonts w:cstheme="minorHAnsi"/>
                <w:color w:val="000000"/>
              </w:rPr>
              <w:t xml:space="preserve"> 11 </w:t>
            </w:r>
            <w:r w:rsidRPr="00CA67A3">
              <w:rPr>
                <w:rFonts w:cstheme="minorHAnsi"/>
                <w:color w:val="000000"/>
              </w:rPr>
              <w:t xml:space="preserve">- </w:t>
            </w:r>
            <w:r>
              <w:rPr>
                <w:rFonts w:cstheme="minorHAnsi"/>
                <w:color w:val="000000"/>
              </w:rPr>
              <w:t>12</w:t>
            </w:r>
            <w:r w:rsidRPr="00CA67A3">
              <w:rPr>
                <w:rFonts w:cstheme="minorHAnsi"/>
                <w:color w:val="000000"/>
              </w:rPr>
              <w:t xml:space="preserve"> </w:t>
            </w:r>
            <w:proofErr w:type="spellStart"/>
            <w:r w:rsidRPr="00CA67A3">
              <w:rPr>
                <w:rFonts w:cstheme="minorHAnsi"/>
                <w:color w:val="000000"/>
              </w:rPr>
              <w:t>experţi</w:t>
            </w:r>
            <w:proofErr w:type="spellEnd"/>
            <w:r w:rsidRPr="00CA67A3">
              <w:rPr>
                <w:rFonts w:cstheme="minorHAnsi"/>
                <w:color w:val="000000"/>
              </w:rPr>
              <w:t xml:space="preserve"> – </w:t>
            </w:r>
            <w:r>
              <w:rPr>
                <w:rFonts w:cstheme="minorHAnsi"/>
                <w:color w:val="000000"/>
              </w:rPr>
              <w:t>12</w:t>
            </w:r>
            <w:r w:rsidRPr="00CA67A3">
              <w:rPr>
                <w:rFonts w:cstheme="minorHAnsi"/>
                <w:color w:val="000000"/>
              </w:rPr>
              <w:t xml:space="preserve"> punct</w:t>
            </w:r>
            <w:r>
              <w:rPr>
                <w:rFonts w:cstheme="minorHAnsi"/>
                <w:color w:val="000000"/>
              </w:rPr>
              <w:t>e</w:t>
            </w:r>
            <w:r w:rsidRPr="00CA67A3">
              <w:rPr>
                <w:rFonts w:cstheme="minorHAnsi"/>
                <w:color w:val="000000"/>
              </w:rPr>
              <w:br/>
            </w:r>
            <w:r w:rsidRPr="00CA67A3">
              <w:rPr>
                <w:rFonts w:cstheme="minorHAnsi"/>
                <w:color w:val="000000"/>
              </w:rPr>
              <w:sym w:font="Symbol" w:char="F0B7"/>
            </w:r>
            <w:r w:rsidRPr="00CA67A3">
              <w:rPr>
                <w:rFonts w:cstheme="minorHAnsi"/>
                <w:color w:val="000000"/>
              </w:rPr>
              <w:t xml:space="preserve"> </w:t>
            </w:r>
            <w:r>
              <w:rPr>
                <w:rFonts w:cstheme="minorHAnsi"/>
                <w:color w:val="000000"/>
              </w:rPr>
              <w:t>13 –</w:t>
            </w:r>
            <w:r w:rsidRPr="00CA67A3">
              <w:rPr>
                <w:rFonts w:cstheme="minorHAnsi"/>
                <w:color w:val="000000"/>
              </w:rPr>
              <w:t xml:space="preserve"> </w:t>
            </w:r>
            <w:r>
              <w:rPr>
                <w:rFonts w:cstheme="minorHAnsi"/>
                <w:color w:val="000000"/>
              </w:rPr>
              <w:t xml:space="preserve">14 </w:t>
            </w:r>
            <w:proofErr w:type="spellStart"/>
            <w:r w:rsidRPr="00CA67A3">
              <w:rPr>
                <w:rFonts w:cstheme="minorHAnsi"/>
                <w:color w:val="000000"/>
              </w:rPr>
              <w:t>experţi</w:t>
            </w:r>
            <w:proofErr w:type="spellEnd"/>
            <w:r w:rsidRPr="00CA67A3">
              <w:rPr>
                <w:rFonts w:cstheme="minorHAnsi"/>
                <w:color w:val="000000"/>
              </w:rPr>
              <w:t xml:space="preserve"> – </w:t>
            </w:r>
            <w:r>
              <w:rPr>
                <w:rFonts w:cstheme="minorHAnsi"/>
                <w:color w:val="000000"/>
              </w:rPr>
              <w:t>14</w:t>
            </w:r>
            <w:r w:rsidRPr="00CA67A3">
              <w:rPr>
                <w:rFonts w:cstheme="minorHAnsi"/>
                <w:color w:val="000000"/>
              </w:rPr>
              <w:t xml:space="preserve"> puncte</w:t>
            </w:r>
            <w:r w:rsidRPr="00CA67A3">
              <w:rPr>
                <w:rFonts w:cstheme="minorHAnsi"/>
                <w:color w:val="000000"/>
              </w:rPr>
              <w:br/>
            </w:r>
            <w:r w:rsidRPr="00CA67A3">
              <w:rPr>
                <w:rFonts w:cstheme="minorHAnsi"/>
                <w:color w:val="000000"/>
              </w:rPr>
              <w:sym w:font="Symbol" w:char="F0B7"/>
            </w:r>
            <w:r>
              <w:rPr>
                <w:rFonts w:cstheme="minorHAnsi"/>
                <w:color w:val="000000"/>
              </w:rPr>
              <w:t xml:space="preserve"> 15 - 16 </w:t>
            </w:r>
            <w:proofErr w:type="spellStart"/>
            <w:r w:rsidRPr="00CA67A3">
              <w:rPr>
                <w:rFonts w:cstheme="minorHAnsi"/>
                <w:color w:val="000000"/>
              </w:rPr>
              <w:t>experţi</w:t>
            </w:r>
            <w:proofErr w:type="spellEnd"/>
            <w:r w:rsidRPr="00CA67A3">
              <w:rPr>
                <w:rFonts w:cstheme="minorHAnsi"/>
                <w:color w:val="000000"/>
              </w:rPr>
              <w:t xml:space="preserve"> – </w:t>
            </w:r>
            <w:r>
              <w:rPr>
                <w:rFonts w:cstheme="minorHAnsi"/>
                <w:color w:val="000000"/>
              </w:rPr>
              <w:t xml:space="preserve">16 </w:t>
            </w:r>
            <w:r w:rsidRPr="00CA67A3">
              <w:rPr>
                <w:rFonts w:cstheme="minorHAnsi"/>
                <w:color w:val="000000"/>
              </w:rPr>
              <w:t>puncte</w:t>
            </w:r>
          </w:p>
          <w:p w14:paraId="2D110E77" w14:textId="03C0131D" w:rsidR="00D21B85" w:rsidRPr="00CA67A3" w:rsidRDefault="00D21B85" w:rsidP="00C0109B">
            <w:pPr>
              <w:rPr>
                <w:rFonts w:cstheme="minorHAnsi"/>
                <w:b/>
              </w:rPr>
            </w:pPr>
            <w:r w:rsidRPr="00CA67A3">
              <w:rPr>
                <w:rFonts w:cstheme="minorHAnsi"/>
                <w:color w:val="000000"/>
              </w:rPr>
              <w:sym w:font="Symbol" w:char="F0B7"/>
            </w:r>
            <w:r w:rsidRPr="00CA67A3">
              <w:rPr>
                <w:rFonts w:cstheme="minorHAnsi"/>
                <w:color w:val="000000"/>
              </w:rPr>
              <w:t xml:space="preserve"> Mai mult de </w:t>
            </w:r>
            <w:r>
              <w:rPr>
                <w:rFonts w:cstheme="minorHAnsi"/>
                <w:color w:val="000000"/>
              </w:rPr>
              <w:t>1</w:t>
            </w:r>
            <w:r w:rsidR="00CF5835">
              <w:rPr>
                <w:rFonts w:cstheme="minorHAnsi"/>
                <w:color w:val="000000"/>
              </w:rPr>
              <w:t>7</w:t>
            </w:r>
            <w:r w:rsidRPr="00CA67A3">
              <w:rPr>
                <w:rFonts w:cstheme="minorHAnsi"/>
                <w:color w:val="000000"/>
              </w:rPr>
              <w:t xml:space="preserve"> </w:t>
            </w:r>
            <w:proofErr w:type="spellStart"/>
            <w:r w:rsidRPr="00CA67A3">
              <w:rPr>
                <w:rFonts w:cstheme="minorHAnsi"/>
                <w:color w:val="000000"/>
              </w:rPr>
              <w:t>experţi</w:t>
            </w:r>
            <w:proofErr w:type="spellEnd"/>
            <w:r w:rsidRPr="00CA67A3">
              <w:rPr>
                <w:rFonts w:cstheme="minorHAnsi"/>
                <w:color w:val="000000"/>
              </w:rPr>
              <w:t xml:space="preserve"> – </w:t>
            </w:r>
            <w:r>
              <w:rPr>
                <w:rFonts w:cstheme="minorHAnsi"/>
                <w:color w:val="000000"/>
              </w:rPr>
              <w:t>20</w:t>
            </w:r>
            <w:r w:rsidRPr="00CA67A3">
              <w:rPr>
                <w:rFonts w:cstheme="minorHAnsi"/>
                <w:color w:val="000000"/>
              </w:rPr>
              <w:t xml:space="preserve"> puncte</w:t>
            </w:r>
          </w:p>
        </w:tc>
        <w:tc>
          <w:tcPr>
            <w:tcW w:w="1418" w:type="dxa"/>
            <w:vAlign w:val="center"/>
          </w:tcPr>
          <w:p w14:paraId="0264ACB9" w14:textId="7BFA92F3" w:rsidR="00C0109B" w:rsidRPr="00CA67A3" w:rsidRDefault="00CF5835" w:rsidP="00D0557D">
            <w:pPr>
              <w:jc w:val="center"/>
              <w:rPr>
                <w:rFonts w:cstheme="minorHAnsi"/>
              </w:rPr>
            </w:pPr>
            <w:r>
              <w:rPr>
                <w:rFonts w:cstheme="minorHAnsi"/>
              </w:rPr>
              <w:t>20</w:t>
            </w:r>
          </w:p>
        </w:tc>
        <w:tc>
          <w:tcPr>
            <w:tcW w:w="1417" w:type="dxa"/>
            <w:vAlign w:val="center"/>
          </w:tcPr>
          <w:p w14:paraId="6B42DF3D" w14:textId="77777777" w:rsidR="00C0109B" w:rsidRPr="00CA67A3" w:rsidRDefault="00C0109B" w:rsidP="00D0557D">
            <w:pPr>
              <w:jc w:val="center"/>
              <w:rPr>
                <w:rFonts w:cstheme="minorHAnsi"/>
                <w:b/>
              </w:rPr>
            </w:pPr>
          </w:p>
        </w:tc>
      </w:tr>
      <w:tr w:rsidR="00C0109B" w:rsidRPr="00CA67A3" w14:paraId="41EDCBBA" w14:textId="77777777" w:rsidTr="00190878">
        <w:trPr>
          <w:jc w:val="center"/>
        </w:trPr>
        <w:tc>
          <w:tcPr>
            <w:tcW w:w="662" w:type="dxa"/>
          </w:tcPr>
          <w:p w14:paraId="320F6A22" w14:textId="6F417D3F" w:rsidR="00C0109B" w:rsidRPr="00CA67A3" w:rsidRDefault="002A0DC0" w:rsidP="00C0109B">
            <w:pPr>
              <w:jc w:val="both"/>
              <w:rPr>
                <w:rFonts w:cstheme="minorHAnsi"/>
              </w:rPr>
            </w:pPr>
            <w:r w:rsidRPr="00CA67A3">
              <w:rPr>
                <w:rFonts w:cstheme="minorHAnsi"/>
              </w:rPr>
              <w:t>1.1.2</w:t>
            </w:r>
          </w:p>
        </w:tc>
        <w:tc>
          <w:tcPr>
            <w:tcW w:w="6797" w:type="dxa"/>
          </w:tcPr>
          <w:p w14:paraId="14675DB7" w14:textId="20129819" w:rsidR="00C0109B" w:rsidRPr="00CA67A3" w:rsidRDefault="00C0109B" w:rsidP="003233A7">
            <w:pPr>
              <w:rPr>
                <w:rFonts w:cstheme="minorHAnsi"/>
                <w:color w:val="000000"/>
              </w:rPr>
            </w:pPr>
            <w:r w:rsidRPr="00CA67A3">
              <w:rPr>
                <w:rFonts w:cstheme="minorHAnsi"/>
                <w:color w:val="000000"/>
              </w:rPr>
              <w:t xml:space="preserve">Evaluarea calitativă a </w:t>
            </w:r>
            <w:proofErr w:type="spellStart"/>
            <w:r w:rsidRPr="00CA67A3">
              <w:rPr>
                <w:rFonts w:cstheme="minorHAnsi"/>
                <w:color w:val="000000"/>
              </w:rPr>
              <w:t>experienţei</w:t>
            </w:r>
            <w:proofErr w:type="spellEnd"/>
            <w:r w:rsidRPr="00CA67A3">
              <w:rPr>
                <w:rFonts w:cstheme="minorHAnsi"/>
                <w:color w:val="000000"/>
              </w:rPr>
              <w:t xml:space="preserve"> </w:t>
            </w:r>
            <w:r w:rsidR="006237AA" w:rsidRPr="00CA67A3">
              <w:rPr>
                <w:rFonts w:cstheme="minorHAnsi"/>
                <w:color w:val="000000"/>
              </w:rPr>
              <w:t xml:space="preserve">profesionale </w:t>
            </w:r>
            <w:r w:rsidRPr="00CA67A3">
              <w:rPr>
                <w:rFonts w:cstheme="minorHAnsi"/>
                <w:color w:val="000000"/>
              </w:rPr>
              <w:t xml:space="preserve">specifice </w:t>
            </w:r>
            <w:r w:rsidR="00A51573" w:rsidRPr="00CA67A3">
              <w:rPr>
                <w:rFonts w:cstheme="minorHAnsi"/>
                <w:color w:val="000000"/>
              </w:rPr>
              <w:t xml:space="preserve">în domeniile abordate de activitățile proiectului </w:t>
            </w:r>
            <w:r w:rsidR="002A0DC0" w:rsidRPr="00CA67A3">
              <w:rPr>
                <w:rFonts w:cstheme="minorHAnsi"/>
                <w:color w:val="000000"/>
              </w:rPr>
              <w:t xml:space="preserve">a experților propuși a fi implicați în proiect </w:t>
            </w:r>
            <w:r w:rsidR="00A51573" w:rsidRPr="00CA67A3">
              <w:rPr>
                <w:rFonts w:cstheme="minorHAnsi"/>
                <w:color w:val="000000"/>
              </w:rPr>
              <w:t>(din CV și acte justificative)</w:t>
            </w:r>
            <w:r w:rsidR="003233A7" w:rsidRPr="00CA67A3">
              <w:rPr>
                <w:rFonts w:cstheme="minorHAnsi"/>
                <w:color w:val="000000"/>
              </w:rPr>
              <w:t xml:space="preserve"> *</w:t>
            </w:r>
            <w:r w:rsidRPr="00CA67A3">
              <w:rPr>
                <w:rFonts w:cstheme="minorHAnsi"/>
                <w:b/>
                <w:bCs/>
                <w:color w:val="000000"/>
              </w:rPr>
              <w:t>1</w:t>
            </w:r>
            <w:r w:rsidRPr="00CA67A3">
              <w:rPr>
                <w:rFonts w:cstheme="minorHAnsi"/>
                <w:color w:val="000000"/>
              </w:rPr>
              <w:br/>
            </w:r>
            <w:r w:rsidRPr="00CA67A3">
              <w:rPr>
                <w:rFonts w:cstheme="minorHAnsi"/>
                <w:color w:val="000000"/>
              </w:rPr>
              <w:sym w:font="Symbol" w:char="F0B7"/>
            </w:r>
            <w:r w:rsidRPr="00CA67A3">
              <w:rPr>
                <w:rFonts w:cstheme="minorHAnsi"/>
                <w:color w:val="000000"/>
              </w:rPr>
              <w:t xml:space="preserve"> Nivel scăzut (</w:t>
            </w:r>
            <w:proofErr w:type="spellStart"/>
            <w:r w:rsidRPr="00CA67A3">
              <w:rPr>
                <w:rFonts w:cstheme="minorHAnsi"/>
                <w:color w:val="000000"/>
              </w:rPr>
              <w:t>experienţă</w:t>
            </w:r>
            <w:proofErr w:type="spellEnd"/>
            <w:r w:rsidRPr="00CA67A3">
              <w:rPr>
                <w:rFonts w:cstheme="minorHAnsi"/>
                <w:color w:val="000000"/>
              </w:rPr>
              <w:t xml:space="preserve"> </w:t>
            </w:r>
            <w:r w:rsidR="006237AA" w:rsidRPr="00CA67A3">
              <w:rPr>
                <w:rFonts w:cstheme="minorHAnsi"/>
                <w:color w:val="000000"/>
              </w:rPr>
              <w:t xml:space="preserve">specifică </w:t>
            </w:r>
            <w:r w:rsidRPr="00CA67A3">
              <w:rPr>
                <w:rFonts w:cstheme="minorHAnsi"/>
                <w:color w:val="000000"/>
              </w:rPr>
              <w:t xml:space="preserve">de până la 5 ani) – </w:t>
            </w:r>
            <w:r w:rsidR="005F39C1">
              <w:rPr>
                <w:rFonts w:cstheme="minorHAnsi"/>
                <w:color w:val="000000"/>
              </w:rPr>
              <w:t>5</w:t>
            </w:r>
            <w:r w:rsidRPr="00CA67A3">
              <w:rPr>
                <w:rFonts w:cstheme="minorHAnsi"/>
                <w:color w:val="000000"/>
              </w:rPr>
              <w:t xml:space="preserve"> punct</w:t>
            </w:r>
            <w:r w:rsidRPr="00CA67A3">
              <w:rPr>
                <w:rFonts w:cstheme="minorHAnsi"/>
                <w:color w:val="000000"/>
              </w:rPr>
              <w:br/>
            </w:r>
            <w:r w:rsidRPr="00CA67A3">
              <w:rPr>
                <w:rFonts w:cstheme="minorHAnsi"/>
                <w:color w:val="000000"/>
              </w:rPr>
              <w:sym w:font="Symbol" w:char="F0B7"/>
            </w:r>
            <w:r w:rsidRPr="00CA67A3">
              <w:rPr>
                <w:rFonts w:cstheme="minorHAnsi"/>
                <w:color w:val="000000"/>
              </w:rPr>
              <w:t xml:space="preserve"> Nivel mediu (</w:t>
            </w:r>
            <w:proofErr w:type="spellStart"/>
            <w:r w:rsidRPr="00CA67A3">
              <w:rPr>
                <w:rFonts w:cstheme="minorHAnsi"/>
                <w:color w:val="000000"/>
              </w:rPr>
              <w:t>experienţă</w:t>
            </w:r>
            <w:proofErr w:type="spellEnd"/>
            <w:r w:rsidRPr="00CA67A3">
              <w:rPr>
                <w:rFonts w:cstheme="minorHAnsi"/>
                <w:color w:val="000000"/>
              </w:rPr>
              <w:t xml:space="preserve"> </w:t>
            </w:r>
            <w:r w:rsidR="006237AA" w:rsidRPr="00CA67A3">
              <w:rPr>
                <w:rFonts w:cstheme="minorHAnsi"/>
                <w:color w:val="000000"/>
              </w:rPr>
              <w:t xml:space="preserve">specifică </w:t>
            </w:r>
            <w:r w:rsidRPr="00CA67A3">
              <w:rPr>
                <w:rFonts w:cstheme="minorHAnsi"/>
                <w:color w:val="000000"/>
              </w:rPr>
              <w:t xml:space="preserve">cuprinsă între 5 și 10 ani) – </w:t>
            </w:r>
            <w:r w:rsidR="005F39C1">
              <w:rPr>
                <w:rFonts w:cstheme="minorHAnsi"/>
                <w:color w:val="000000"/>
              </w:rPr>
              <w:t>10</w:t>
            </w:r>
            <w:r w:rsidRPr="00CA67A3">
              <w:rPr>
                <w:rFonts w:cstheme="minorHAnsi"/>
                <w:color w:val="000000"/>
              </w:rPr>
              <w:t xml:space="preserve"> puncte</w:t>
            </w:r>
            <w:r w:rsidRPr="00CA67A3">
              <w:rPr>
                <w:rFonts w:cstheme="minorHAnsi"/>
                <w:color w:val="000000"/>
              </w:rPr>
              <w:br/>
            </w:r>
            <w:r w:rsidRPr="00CA67A3">
              <w:rPr>
                <w:rFonts w:cstheme="minorHAnsi"/>
                <w:color w:val="000000"/>
              </w:rPr>
              <w:sym w:font="Symbol" w:char="F0B7"/>
            </w:r>
            <w:r w:rsidRPr="00CA67A3">
              <w:rPr>
                <w:rFonts w:cstheme="minorHAnsi"/>
                <w:color w:val="000000"/>
              </w:rPr>
              <w:t xml:space="preserve"> Nivel înalt (</w:t>
            </w:r>
            <w:proofErr w:type="spellStart"/>
            <w:r w:rsidRPr="00CA67A3">
              <w:rPr>
                <w:rFonts w:cstheme="minorHAnsi"/>
                <w:color w:val="000000"/>
              </w:rPr>
              <w:t>experienţă</w:t>
            </w:r>
            <w:proofErr w:type="spellEnd"/>
            <w:r w:rsidRPr="00CA67A3">
              <w:rPr>
                <w:rFonts w:cstheme="minorHAnsi"/>
                <w:color w:val="000000"/>
              </w:rPr>
              <w:t xml:space="preserve"> </w:t>
            </w:r>
            <w:r w:rsidR="006237AA" w:rsidRPr="00CA67A3">
              <w:rPr>
                <w:rFonts w:cstheme="minorHAnsi"/>
                <w:color w:val="000000"/>
              </w:rPr>
              <w:t xml:space="preserve">specifică </w:t>
            </w:r>
            <w:r w:rsidRPr="00CA67A3">
              <w:rPr>
                <w:rFonts w:cstheme="minorHAnsi"/>
                <w:color w:val="000000"/>
              </w:rPr>
              <w:t>mai mare de 10 ani) – 1</w:t>
            </w:r>
            <w:r w:rsidR="005F39C1">
              <w:rPr>
                <w:rFonts w:cstheme="minorHAnsi"/>
                <w:color w:val="000000"/>
              </w:rPr>
              <w:t>5</w:t>
            </w:r>
            <w:r w:rsidR="00B317AF" w:rsidRPr="00CA67A3">
              <w:rPr>
                <w:rFonts w:cstheme="minorHAnsi"/>
                <w:color w:val="000000"/>
              </w:rPr>
              <w:t xml:space="preserve"> </w:t>
            </w:r>
            <w:r w:rsidRPr="00CA67A3">
              <w:rPr>
                <w:rFonts w:cstheme="minorHAnsi"/>
                <w:color w:val="000000"/>
              </w:rPr>
              <w:t>puncte</w:t>
            </w:r>
          </w:p>
        </w:tc>
        <w:tc>
          <w:tcPr>
            <w:tcW w:w="1418" w:type="dxa"/>
            <w:vAlign w:val="center"/>
          </w:tcPr>
          <w:p w14:paraId="5C82F445" w14:textId="2820070C" w:rsidR="00C0109B" w:rsidRPr="00CA67A3" w:rsidRDefault="00C0109B" w:rsidP="00D0557D">
            <w:pPr>
              <w:jc w:val="center"/>
              <w:rPr>
                <w:rFonts w:cstheme="minorHAnsi"/>
              </w:rPr>
            </w:pPr>
            <w:r w:rsidRPr="00CA67A3">
              <w:rPr>
                <w:rFonts w:cstheme="minorHAnsi"/>
              </w:rPr>
              <w:t>1</w:t>
            </w:r>
            <w:r w:rsidR="005F39C1">
              <w:rPr>
                <w:rFonts w:cstheme="minorHAnsi"/>
              </w:rPr>
              <w:t>5</w:t>
            </w:r>
          </w:p>
        </w:tc>
        <w:tc>
          <w:tcPr>
            <w:tcW w:w="1417" w:type="dxa"/>
            <w:vAlign w:val="center"/>
          </w:tcPr>
          <w:p w14:paraId="26E1DD26" w14:textId="77777777" w:rsidR="00C0109B" w:rsidRPr="00CA67A3" w:rsidRDefault="00C0109B" w:rsidP="00D0557D">
            <w:pPr>
              <w:jc w:val="center"/>
              <w:rPr>
                <w:rFonts w:cstheme="minorHAnsi"/>
                <w:b/>
              </w:rPr>
            </w:pPr>
          </w:p>
        </w:tc>
      </w:tr>
      <w:tr w:rsidR="00C0109B" w:rsidRPr="00CA67A3" w14:paraId="260A00A7" w14:textId="77777777" w:rsidTr="00190878">
        <w:trPr>
          <w:jc w:val="center"/>
        </w:trPr>
        <w:tc>
          <w:tcPr>
            <w:tcW w:w="662" w:type="dxa"/>
          </w:tcPr>
          <w:p w14:paraId="5A58726E" w14:textId="77777777" w:rsidR="00C0109B" w:rsidRPr="00CA67A3" w:rsidRDefault="00C0109B" w:rsidP="00C0109B">
            <w:pPr>
              <w:jc w:val="both"/>
              <w:rPr>
                <w:rFonts w:cstheme="minorHAnsi"/>
              </w:rPr>
            </w:pPr>
            <w:r w:rsidRPr="00CA67A3">
              <w:rPr>
                <w:rFonts w:cstheme="minorHAnsi"/>
              </w:rPr>
              <w:t>1.2</w:t>
            </w:r>
          </w:p>
        </w:tc>
        <w:tc>
          <w:tcPr>
            <w:tcW w:w="6797" w:type="dxa"/>
          </w:tcPr>
          <w:p w14:paraId="0E2AD6BB" w14:textId="1663984C" w:rsidR="00A16D11" w:rsidRPr="00CA67A3" w:rsidRDefault="00C0109B" w:rsidP="00C0109B">
            <w:pPr>
              <w:tabs>
                <w:tab w:val="left" w:pos="1909"/>
              </w:tabs>
              <w:rPr>
                <w:rFonts w:cstheme="minorHAnsi"/>
                <w:color w:val="000000"/>
              </w:rPr>
            </w:pPr>
            <w:proofErr w:type="spellStart"/>
            <w:r w:rsidRPr="00CA67A3">
              <w:rPr>
                <w:rFonts w:cstheme="minorHAnsi"/>
                <w:b/>
                <w:color w:val="000000"/>
              </w:rPr>
              <w:t>Situaţia</w:t>
            </w:r>
            <w:proofErr w:type="spellEnd"/>
            <w:r w:rsidRPr="00CA67A3">
              <w:rPr>
                <w:rFonts w:cstheme="minorHAnsi"/>
                <w:b/>
                <w:color w:val="000000"/>
              </w:rPr>
              <w:t xml:space="preserve"> financiară</w:t>
            </w:r>
            <w:r w:rsidRPr="00CA67A3">
              <w:rPr>
                <w:rFonts w:cstheme="minorHAnsi"/>
                <w:color w:val="000000"/>
              </w:rPr>
              <w:t xml:space="preserve"> (</w:t>
            </w:r>
            <w:r w:rsidR="00A16D11" w:rsidRPr="00CA67A3">
              <w:rPr>
                <w:rFonts w:cstheme="minorHAnsi"/>
                <w:color w:val="000000"/>
              </w:rPr>
              <w:t xml:space="preserve">media </w:t>
            </w:r>
            <w:r w:rsidRPr="00CA67A3">
              <w:rPr>
                <w:rFonts w:cstheme="minorHAnsi"/>
                <w:color w:val="000000"/>
              </w:rPr>
              <w:t>venituri</w:t>
            </w:r>
            <w:r w:rsidR="00A16D11" w:rsidRPr="00CA67A3">
              <w:rPr>
                <w:rFonts w:cstheme="minorHAnsi"/>
                <w:color w:val="000000"/>
              </w:rPr>
              <w:t xml:space="preserve">lor </w:t>
            </w:r>
            <w:r w:rsidR="008E280E" w:rsidRPr="00CA67A3">
              <w:rPr>
                <w:rFonts w:cstheme="minorHAnsi"/>
                <w:color w:val="000000"/>
              </w:rPr>
              <w:t xml:space="preserve">din activități fără scop patrimonial pe ultimii </w:t>
            </w:r>
            <w:r w:rsidR="00A16D11" w:rsidRPr="00CA67A3">
              <w:rPr>
                <w:rFonts w:cstheme="minorHAnsi"/>
                <w:color w:val="000000"/>
              </w:rPr>
              <w:t>3</w:t>
            </w:r>
            <w:r w:rsidRPr="00CA67A3">
              <w:rPr>
                <w:rFonts w:cstheme="minorHAnsi"/>
                <w:color w:val="000000"/>
              </w:rPr>
              <w:t xml:space="preserve"> ani</w:t>
            </w:r>
            <w:r w:rsidR="008E280E" w:rsidRPr="00CA67A3">
              <w:rPr>
                <w:rFonts w:cstheme="minorHAnsi"/>
                <w:color w:val="000000"/>
              </w:rPr>
              <w:t xml:space="preserve"> încheiați fiscal</w:t>
            </w:r>
            <w:r w:rsidRPr="00CA67A3">
              <w:rPr>
                <w:rFonts w:cstheme="minorHAnsi"/>
                <w:color w:val="000000"/>
              </w:rPr>
              <w:t>)</w:t>
            </w:r>
            <w:r w:rsidR="00C54649" w:rsidRPr="00CA67A3">
              <w:rPr>
                <w:rFonts w:cstheme="minorHAnsi"/>
                <w:color w:val="000000"/>
              </w:rPr>
              <w:t xml:space="preserve"> </w:t>
            </w:r>
            <w:r w:rsidR="003233A7" w:rsidRPr="00CA67A3">
              <w:rPr>
                <w:rFonts w:cstheme="minorHAnsi"/>
                <w:color w:val="000000"/>
              </w:rPr>
              <w:t>*</w:t>
            </w:r>
            <w:r w:rsidR="00C54649" w:rsidRPr="00CA67A3">
              <w:rPr>
                <w:rFonts w:cstheme="minorHAnsi"/>
                <w:color w:val="000000"/>
              </w:rPr>
              <w:t>2</w:t>
            </w:r>
            <w:r w:rsidR="008E280E" w:rsidRPr="00CA67A3">
              <w:rPr>
                <w:rFonts w:cstheme="minorHAnsi"/>
                <w:color w:val="000000"/>
              </w:rPr>
              <w:t xml:space="preserve"> (conform bilanțurilor pe </w:t>
            </w:r>
            <w:r w:rsidR="00D21B85">
              <w:rPr>
                <w:rFonts w:cstheme="minorHAnsi"/>
                <w:color w:val="000000"/>
              </w:rPr>
              <w:t>ultimii trei ani fiscali încheiați</w:t>
            </w:r>
            <w:r w:rsidR="008E280E" w:rsidRPr="00CA67A3">
              <w:rPr>
                <w:rFonts w:cstheme="minorHAnsi"/>
                <w:color w:val="000000"/>
              </w:rPr>
              <w:t>)</w:t>
            </w:r>
          </w:p>
        </w:tc>
        <w:tc>
          <w:tcPr>
            <w:tcW w:w="1418" w:type="dxa"/>
            <w:vAlign w:val="center"/>
          </w:tcPr>
          <w:p w14:paraId="1C7C8593" w14:textId="3996B4D4" w:rsidR="00C0109B" w:rsidRPr="00CA67A3" w:rsidRDefault="00AD18C8" w:rsidP="00D0557D">
            <w:pPr>
              <w:jc w:val="center"/>
              <w:rPr>
                <w:rFonts w:cstheme="minorHAnsi"/>
                <w:b/>
              </w:rPr>
            </w:pPr>
            <w:r w:rsidRPr="00CA67A3">
              <w:rPr>
                <w:rFonts w:cstheme="minorHAnsi"/>
                <w:b/>
              </w:rPr>
              <w:t>1</w:t>
            </w:r>
            <w:r w:rsidR="00B317AF" w:rsidRPr="00CA67A3">
              <w:rPr>
                <w:rFonts w:cstheme="minorHAnsi"/>
                <w:b/>
              </w:rPr>
              <w:t>5</w:t>
            </w:r>
          </w:p>
        </w:tc>
        <w:tc>
          <w:tcPr>
            <w:tcW w:w="1417" w:type="dxa"/>
            <w:vAlign w:val="center"/>
          </w:tcPr>
          <w:p w14:paraId="701D105F" w14:textId="77777777" w:rsidR="00C0109B" w:rsidRPr="00CA67A3" w:rsidRDefault="00C0109B" w:rsidP="00D0557D">
            <w:pPr>
              <w:jc w:val="center"/>
              <w:rPr>
                <w:rFonts w:cstheme="minorHAnsi"/>
                <w:b/>
              </w:rPr>
            </w:pPr>
          </w:p>
        </w:tc>
      </w:tr>
      <w:tr w:rsidR="00C0109B" w:rsidRPr="00CA67A3" w14:paraId="1653B93A" w14:textId="77777777" w:rsidTr="00190878">
        <w:trPr>
          <w:jc w:val="center"/>
        </w:trPr>
        <w:tc>
          <w:tcPr>
            <w:tcW w:w="662" w:type="dxa"/>
          </w:tcPr>
          <w:p w14:paraId="68C7CF1F" w14:textId="77777777" w:rsidR="00C0109B" w:rsidRPr="00CA67A3" w:rsidRDefault="00C0109B" w:rsidP="00C0109B">
            <w:pPr>
              <w:jc w:val="both"/>
              <w:rPr>
                <w:rFonts w:cstheme="minorHAnsi"/>
                <w:b/>
              </w:rPr>
            </w:pPr>
          </w:p>
        </w:tc>
        <w:tc>
          <w:tcPr>
            <w:tcW w:w="6797" w:type="dxa"/>
          </w:tcPr>
          <w:p w14:paraId="5461CAE7" w14:textId="3D00B23E" w:rsidR="00C0109B" w:rsidRPr="00CA67A3" w:rsidRDefault="00C0109B" w:rsidP="00D801DD">
            <w:pPr>
              <w:tabs>
                <w:tab w:val="left" w:pos="2244"/>
              </w:tabs>
              <w:rPr>
                <w:rFonts w:cstheme="minorHAnsi"/>
                <w:b/>
              </w:rPr>
            </w:pPr>
            <w:r w:rsidRPr="00CA67A3">
              <w:rPr>
                <w:rFonts w:cstheme="minorHAnsi"/>
                <w:color w:val="000000"/>
              </w:rPr>
              <w:sym w:font="Symbol" w:char="F0B7"/>
            </w:r>
            <w:r w:rsidR="00B317AF" w:rsidRPr="00CA67A3">
              <w:rPr>
                <w:rFonts w:cstheme="minorHAnsi"/>
                <w:color w:val="000000"/>
              </w:rPr>
              <w:t xml:space="preserve"> </w:t>
            </w:r>
            <w:r w:rsidRPr="00CA67A3">
              <w:rPr>
                <w:rFonts w:cstheme="minorHAnsi"/>
                <w:color w:val="000000"/>
              </w:rPr>
              <w:t xml:space="preserve">până la </w:t>
            </w:r>
            <w:r w:rsidR="002A0DC0" w:rsidRPr="00CA67A3">
              <w:rPr>
                <w:rFonts w:cstheme="minorHAnsi"/>
                <w:color w:val="000000"/>
              </w:rPr>
              <w:t>25</w:t>
            </w:r>
            <w:r w:rsidRPr="00CA67A3">
              <w:rPr>
                <w:rFonts w:cstheme="minorHAnsi"/>
                <w:color w:val="000000"/>
              </w:rPr>
              <w:t xml:space="preserve">0.000 </w:t>
            </w:r>
            <w:r w:rsidR="002A0DC0" w:rsidRPr="00CA67A3">
              <w:rPr>
                <w:rFonts w:cstheme="minorHAnsi"/>
                <w:color w:val="000000"/>
              </w:rPr>
              <w:t>lei</w:t>
            </w:r>
            <w:r w:rsidRPr="00CA67A3">
              <w:rPr>
                <w:rFonts w:cstheme="minorHAnsi"/>
                <w:color w:val="000000"/>
              </w:rPr>
              <w:t xml:space="preserve"> - </w:t>
            </w:r>
            <w:r w:rsidR="00B317AF" w:rsidRPr="00CA67A3">
              <w:rPr>
                <w:rFonts w:cstheme="minorHAnsi"/>
                <w:color w:val="000000"/>
              </w:rPr>
              <w:t>5</w:t>
            </w:r>
            <w:r w:rsidRPr="00CA67A3">
              <w:rPr>
                <w:rFonts w:cstheme="minorHAnsi"/>
                <w:color w:val="000000"/>
              </w:rPr>
              <w:t xml:space="preserve"> punct</w:t>
            </w:r>
            <w:r w:rsidR="00B317AF" w:rsidRPr="00CA67A3">
              <w:rPr>
                <w:rFonts w:cstheme="minorHAnsi"/>
                <w:color w:val="000000"/>
              </w:rPr>
              <w:t>e</w:t>
            </w:r>
            <w:r w:rsidRPr="00CA67A3">
              <w:rPr>
                <w:rFonts w:cstheme="minorHAnsi"/>
                <w:color w:val="000000"/>
              </w:rPr>
              <w:br/>
            </w:r>
            <w:r w:rsidRPr="00CA67A3">
              <w:rPr>
                <w:rFonts w:cstheme="minorHAnsi"/>
                <w:color w:val="000000"/>
              </w:rPr>
              <w:sym w:font="Symbol" w:char="F0B7"/>
            </w:r>
            <w:r w:rsidR="00B317AF" w:rsidRPr="00CA67A3">
              <w:rPr>
                <w:rFonts w:cstheme="minorHAnsi"/>
                <w:color w:val="000000"/>
              </w:rPr>
              <w:t xml:space="preserve"> </w:t>
            </w:r>
            <w:r w:rsidRPr="00CA67A3">
              <w:rPr>
                <w:rFonts w:cstheme="minorHAnsi"/>
                <w:color w:val="000000"/>
              </w:rPr>
              <w:t xml:space="preserve">între </w:t>
            </w:r>
            <w:r w:rsidR="002A0DC0" w:rsidRPr="00CA67A3">
              <w:rPr>
                <w:rFonts w:cstheme="minorHAnsi"/>
                <w:color w:val="000000"/>
              </w:rPr>
              <w:t>250</w:t>
            </w:r>
            <w:r w:rsidRPr="00CA67A3">
              <w:rPr>
                <w:rFonts w:cstheme="minorHAnsi"/>
                <w:color w:val="000000"/>
              </w:rPr>
              <w:t xml:space="preserve">.000 si </w:t>
            </w:r>
            <w:r w:rsidR="002A0DC0" w:rsidRPr="00CA67A3">
              <w:rPr>
                <w:rFonts w:cstheme="minorHAnsi"/>
                <w:color w:val="000000"/>
              </w:rPr>
              <w:t>750.000 lei</w:t>
            </w:r>
            <w:r w:rsidRPr="00CA67A3">
              <w:rPr>
                <w:rFonts w:cstheme="minorHAnsi"/>
                <w:color w:val="000000"/>
              </w:rPr>
              <w:t xml:space="preserve"> - </w:t>
            </w:r>
            <w:r w:rsidR="00B317AF" w:rsidRPr="00CA67A3">
              <w:rPr>
                <w:rFonts w:cstheme="minorHAnsi"/>
                <w:color w:val="000000"/>
              </w:rPr>
              <w:t>10</w:t>
            </w:r>
            <w:r w:rsidRPr="00CA67A3">
              <w:rPr>
                <w:rFonts w:cstheme="minorHAnsi"/>
                <w:color w:val="000000"/>
              </w:rPr>
              <w:t xml:space="preserve"> puncte</w:t>
            </w:r>
            <w:r w:rsidRPr="00CA67A3">
              <w:rPr>
                <w:rFonts w:cstheme="minorHAnsi"/>
                <w:color w:val="000000"/>
              </w:rPr>
              <w:br/>
            </w:r>
            <w:r w:rsidRPr="00CA67A3">
              <w:rPr>
                <w:rFonts w:cstheme="minorHAnsi"/>
                <w:color w:val="000000"/>
              </w:rPr>
              <w:sym w:font="Symbol" w:char="F0B7"/>
            </w:r>
            <w:r w:rsidR="00D801DD" w:rsidRPr="00CA67A3">
              <w:rPr>
                <w:rFonts w:cstheme="minorHAnsi"/>
                <w:color w:val="000000"/>
              </w:rPr>
              <w:t xml:space="preserve"> peste </w:t>
            </w:r>
            <w:r w:rsidR="002A0DC0" w:rsidRPr="00CA67A3">
              <w:rPr>
                <w:rFonts w:cstheme="minorHAnsi"/>
                <w:color w:val="000000"/>
              </w:rPr>
              <w:t>75</w:t>
            </w:r>
            <w:r w:rsidR="00D801DD" w:rsidRPr="00CA67A3">
              <w:rPr>
                <w:rFonts w:cstheme="minorHAnsi"/>
                <w:color w:val="000000"/>
              </w:rPr>
              <w:t xml:space="preserve">0.000 </w:t>
            </w:r>
            <w:r w:rsidR="002A0DC0" w:rsidRPr="00CA67A3">
              <w:rPr>
                <w:rFonts w:cstheme="minorHAnsi"/>
                <w:color w:val="000000"/>
              </w:rPr>
              <w:t>lei</w:t>
            </w:r>
            <w:r w:rsidR="00D801DD" w:rsidRPr="00CA67A3">
              <w:rPr>
                <w:rFonts w:cstheme="minorHAnsi"/>
                <w:color w:val="000000"/>
              </w:rPr>
              <w:t xml:space="preserve"> - </w:t>
            </w:r>
            <w:r w:rsidR="00D21B85">
              <w:rPr>
                <w:rFonts w:cstheme="minorHAnsi"/>
                <w:color w:val="000000"/>
              </w:rPr>
              <w:t>15</w:t>
            </w:r>
            <w:r w:rsidRPr="00CA67A3">
              <w:rPr>
                <w:rFonts w:cstheme="minorHAnsi"/>
                <w:color w:val="000000"/>
              </w:rPr>
              <w:t xml:space="preserve"> puncte</w:t>
            </w:r>
          </w:p>
        </w:tc>
        <w:tc>
          <w:tcPr>
            <w:tcW w:w="1418" w:type="dxa"/>
            <w:vAlign w:val="center"/>
          </w:tcPr>
          <w:p w14:paraId="46B1D64F" w14:textId="17044436" w:rsidR="00C0109B" w:rsidRPr="00CA67A3" w:rsidRDefault="00AD18C8" w:rsidP="00D0557D">
            <w:pPr>
              <w:jc w:val="center"/>
              <w:rPr>
                <w:rFonts w:cstheme="minorHAnsi"/>
              </w:rPr>
            </w:pPr>
            <w:r w:rsidRPr="00CA67A3">
              <w:rPr>
                <w:rFonts w:cstheme="minorHAnsi"/>
              </w:rPr>
              <w:t>1</w:t>
            </w:r>
            <w:r w:rsidR="00B317AF" w:rsidRPr="00CA67A3">
              <w:rPr>
                <w:rFonts w:cstheme="minorHAnsi"/>
              </w:rPr>
              <w:t>5</w:t>
            </w:r>
          </w:p>
        </w:tc>
        <w:tc>
          <w:tcPr>
            <w:tcW w:w="1417" w:type="dxa"/>
            <w:vAlign w:val="center"/>
          </w:tcPr>
          <w:p w14:paraId="2F777F19" w14:textId="77777777" w:rsidR="00C0109B" w:rsidRPr="00CA67A3" w:rsidRDefault="00C0109B" w:rsidP="00D0557D">
            <w:pPr>
              <w:jc w:val="center"/>
              <w:rPr>
                <w:rFonts w:cstheme="minorHAnsi"/>
                <w:b/>
              </w:rPr>
            </w:pPr>
          </w:p>
        </w:tc>
      </w:tr>
      <w:tr w:rsidR="00C0109B" w:rsidRPr="00CA67A3" w14:paraId="7EE8D5DB" w14:textId="77777777" w:rsidTr="00190878">
        <w:trPr>
          <w:jc w:val="center"/>
        </w:trPr>
        <w:tc>
          <w:tcPr>
            <w:tcW w:w="662" w:type="dxa"/>
          </w:tcPr>
          <w:p w14:paraId="24F5A310" w14:textId="77777777" w:rsidR="00C0109B" w:rsidRPr="00CA67A3" w:rsidRDefault="00C0109B" w:rsidP="00C0109B">
            <w:pPr>
              <w:jc w:val="both"/>
              <w:rPr>
                <w:rFonts w:cstheme="minorHAnsi"/>
                <w:b/>
              </w:rPr>
            </w:pPr>
            <w:r w:rsidRPr="00CA67A3">
              <w:rPr>
                <w:rFonts w:cstheme="minorHAnsi"/>
                <w:b/>
              </w:rPr>
              <w:t>2.</w:t>
            </w:r>
          </w:p>
        </w:tc>
        <w:tc>
          <w:tcPr>
            <w:tcW w:w="6797" w:type="dxa"/>
          </w:tcPr>
          <w:p w14:paraId="7E7D711A" w14:textId="4F0B4935" w:rsidR="00C0109B" w:rsidRPr="00CA67A3" w:rsidRDefault="004072AD" w:rsidP="00C0109B">
            <w:pPr>
              <w:rPr>
                <w:rFonts w:cstheme="minorHAnsi"/>
                <w:b/>
              </w:rPr>
            </w:pPr>
            <w:r w:rsidRPr="00CA67A3">
              <w:rPr>
                <w:rFonts w:cstheme="minorHAnsi"/>
                <w:b/>
              </w:rPr>
              <w:t>Experiența</w:t>
            </w:r>
            <w:r w:rsidR="00C0109B" w:rsidRPr="00CA67A3">
              <w:rPr>
                <w:rFonts w:cstheme="minorHAnsi"/>
                <w:b/>
              </w:rPr>
              <w:t xml:space="preserve"> profesională</w:t>
            </w:r>
            <w:r w:rsidR="008E280E" w:rsidRPr="00CA67A3">
              <w:rPr>
                <w:rFonts w:cstheme="minorHAnsi"/>
                <w:b/>
              </w:rPr>
              <w:t xml:space="preserve"> </w:t>
            </w:r>
            <w:r w:rsidR="006E0F33" w:rsidRPr="00CA67A3">
              <w:rPr>
                <w:rFonts w:cstheme="minorHAnsi"/>
                <w:b/>
              </w:rPr>
              <w:t xml:space="preserve">a </w:t>
            </w:r>
            <w:proofErr w:type="spellStart"/>
            <w:r w:rsidR="006E0F33" w:rsidRPr="00CA67A3">
              <w:rPr>
                <w:rFonts w:cstheme="minorHAnsi"/>
                <w:b/>
              </w:rPr>
              <w:t>aplicantului</w:t>
            </w:r>
            <w:proofErr w:type="spellEnd"/>
            <w:r w:rsidR="006E0F33" w:rsidRPr="00CA67A3">
              <w:rPr>
                <w:rFonts w:cstheme="minorHAnsi"/>
                <w:b/>
              </w:rPr>
              <w:t xml:space="preserve"> </w:t>
            </w:r>
            <w:r w:rsidR="008E280E" w:rsidRPr="00CA67A3">
              <w:rPr>
                <w:rFonts w:cstheme="minorHAnsi"/>
                <w:bCs/>
              </w:rPr>
              <w:t>(conform Fișei partenerului)</w:t>
            </w:r>
          </w:p>
        </w:tc>
        <w:tc>
          <w:tcPr>
            <w:tcW w:w="1418" w:type="dxa"/>
            <w:vAlign w:val="center"/>
          </w:tcPr>
          <w:p w14:paraId="2D68FFE9" w14:textId="12668FBB" w:rsidR="00C0109B" w:rsidRPr="00CA67A3" w:rsidRDefault="00D21B85" w:rsidP="00D0557D">
            <w:pPr>
              <w:jc w:val="center"/>
              <w:rPr>
                <w:rFonts w:cstheme="minorHAnsi"/>
                <w:b/>
              </w:rPr>
            </w:pPr>
            <w:r>
              <w:rPr>
                <w:rFonts w:cstheme="minorHAnsi"/>
                <w:b/>
              </w:rPr>
              <w:t>4</w:t>
            </w:r>
            <w:r w:rsidR="00CF5835">
              <w:rPr>
                <w:rFonts w:cstheme="minorHAnsi"/>
                <w:b/>
              </w:rPr>
              <w:t>0</w:t>
            </w:r>
          </w:p>
        </w:tc>
        <w:tc>
          <w:tcPr>
            <w:tcW w:w="1417" w:type="dxa"/>
            <w:vAlign w:val="center"/>
          </w:tcPr>
          <w:p w14:paraId="302E6516" w14:textId="77777777" w:rsidR="00C0109B" w:rsidRPr="00CA67A3" w:rsidRDefault="00C0109B" w:rsidP="00D0557D">
            <w:pPr>
              <w:jc w:val="center"/>
              <w:rPr>
                <w:rFonts w:cstheme="minorHAnsi"/>
                <w:b/>
              </w:rPr>
            </w:pPr>
          </w:p>
        </w:tc>
      </w:tr>
      <w:tr w:rsidR="00C54649" w:rsidRPr="00CA67A3" w14:paraId="3C9EFA43" w14:textId="77777777" w:rsidTr="00190878">
        <w:trPr>
          <w:jc w:val="center"/>
        </w:trPr>
        <w:tc>
          <w:tcPr>
            <w:tcW w:w="662" w:type="dxa"/>
          </w:tcPr>
          <w:p w14:paraId="7EA32103" w14:textId="220AFD36" w:rsidR="00C54649" w:rsidRPr="00CA67A3" w:rsidRDefault="00C54649" w:rsidP="00D42ACC">
            <w:pPr>
              <w:tabs>
                <w:tab w:val="left" w:pos="4806"/>
              </w:tabs>
              <w:rPr>
                <w:rFonts w:cstheme="minorHAnsi"/>
              </w:rPr>
            </w:pPr>
            <w:r w:rsidRPr="00CA67A3">
              <w:rPr>
                <w:rFonts w:cstheme="minorHAnsi"/>
              </w:rPr>
              <w:lastRenderedPageBreak/>
              <w:t>2.</w:t>
            </w:r>
            <w:r w:rsidR="00C01C3F" w:rsidRPr="00CA67A3">
              <w:rPr>
                <w:rFonts w:cstheme="minorHAnsi"/>
              </w:rPr>
              <w:t>1</w:t>
            </w:r>
          </w:p>
        </w:tc>
        <w:tc>
          <w:tcPr>
            <w:tcW w:w="6797" w:type="dxa"/>
          </w:tcPr>
          <w:p w14:paraId="166C3DE8" w14:textId="398E5D6F" w:rsidR="00D0557D" w:rsidRPr="00CA67A3" w:rsidRDefault="00B317AF" w:rsidP="00D42ACC">
            <w:pPr>
              <w:tabs>
                <w:tab w:val="left" w:pos="1842"/>
              </w:tabs>
              <w:rPr>
                <w:rFonts w:cstheme="minorHAnsi"/>
                <w:color w:val="000000"/>
              </w:rPr>
            </w:pPr>
            <w:proofErr w:type="spellStart"/>
            <w:r w:rsidRPr="00CA67A3">
              <w:rPr>
                <w:rFonts w:cstheme="minorHAnsi"/>
                <w:color w:val="000000"/>
              </w:rPr>
              <w:t>E</w:t>
            </w:r>
            <w:r w:rsidR="00C54649" w:rsidRPr="00CA67A3">
              <w:rPr>
                <w:rFonts w:cstheme="minorHAnsi"/>
                <w:color w:val="000000"/>
              </w:rPr>
              <w:t>xperienţ</w:t>
            </w:r>
            <w:r w:rsidRPr="00CA67A3">
              <w:rPr>
                <w:rFonts w:cstheme="minorHAnsi"/>
                <w:color w:val="000000"/>
              </w:rPr>
              <w:t>a</w:t>
            </w:r>
            <w:proofErr w:type="spellEnd"/>
            <w:r w:rsidRPr="00CA67A3">
              <w:rPr>
                <w:rFonts w:cstheme="minorHAnsi"/>
                <w:color w:val="000000"/>
              </w:rPr>
              <w:t xml:space="preserve"> specifică a candidatului </w:t>
            </w:r>
            <w:r w:rsidR="00C54649" w:rsidRPr="00CA67A3">
              <w:rPr>
                <w:rFonts w:cstheme="minorHAnsi"/>
                <w:color w:val="000000"/>
              </w:rPr>
              <w:t xml:space="preserve">în domeniul </w:t>
            </w:r>
            <w:proofErr w:type="spellStart"/>
            <w:r w:rsidR="00C54649" w:rsidRPr="00CA67A3">
              <w:rPr>
                <w:rFonts w:cstheme="minorHAnsi"/>
                <w:color w:val="000000"/>
              </w:rPr>
              <w:t>activităţilor</w:t>
            </w:r>
            <w:proofErr w:type="spellEnd"/>
            <w:r w:rsidR="00C54649" w:rsidRPr="00CA67A3">
              <w:rPr>
                <w:rFonts w:cstheme="minorHAnsi"/>
                <w:color w:val="000000"/>
              </w:rPr>
              <w:t xml:space="preserve"> proiectului</w:t>
            </w:r>
          </w:p>
          <w:p w14:paraId="67E99CBC" w14:textId="2B3595E3" w:rsidR="00C54649" w:rsidRPr="00CA67A3" w:rsidRDefault="00C54649" w:rsidP="00D42ACC">
            <w:pPr>
              <w:tabs>
                <w:tab w:val="left" w:pos="1842"/>
              </w:tabs>
              <w:rPr>
                <w:rFonts w:cstheme="minorHAnsi"/>
                <w:b/>
              </w:rPr>
            </w:pPr>
            <w:r w:rsidRPr="00CA67A3">
              <w:rPr>
                <w:rFonts w:cstheme="minorHAnsi"/>
                <w:color w:val="000000"/>
              </w:rPr>
              <w:sym w:font="Symbol" w:char="F0B7"/>
            </w:r>
            <w:r w:rsidRPr="00CA67A3">
              <w:rPr>
                <w:rFonts w:cstheme="minorHAnsi"/>
                <w:color w:val="000000"/>
              </w:rPr>
              <w:t xml:space="preserve"> Până la 18 luni – </w:t>
            </w:r>
            <w:r w:rsidR="00B317AF" w:rsidRPr="00CA67A3">
              <w:rPr>
                <w:rFonts w:cstheme="minorHAnsi"/>
                <w:color w:val="000000"/>
              </w:rPr>
              <w:t>1</w:t>
            </w:r>
            <w:r w:rsidRPr="00CA67A3">
              <w:rPr>
                <w:rFonts w:cstheme="minorHAnsi"/>
                <w:color w:val="000000"/>
              </w:rPr>
              <w:t xml:space="preserve"> punct</w:t>
            </w:r>
            <w:r w:rsidRPr="00CA67A3">
              <w:rPr>
                <w:rFonts w:cstheme="minorHAnsi"/>
                <w:color w:val="000000"/>
              </w:rPr>
              <w:br/>
            </w:r>
            <w:r w:rsidRPr="00CA67A3">
              <w:rPr>
                <w:rFonts w:cstheme="minorHAnsi"/>
                <w:color w:val="000000"/>
              </w:rPr>
              <w:sym w:font="Symbol" w:char="F0B7"/>
            </w:r>
            <w:r w:rsidRPr="00CA67A3">
              <w:rPr>
                <w:rFonts w:cstheme="minorHAnsi"/>
                <w:color w:val="000000"/>
              </w:rPr>
              <w:t xml:space="preserve"> Intre 18 luni si 36 luni – </w:t>
            </w:r>
            <w:r w:rsidR="00CF5835">
              <w:rPr>
                <w:rFonts w:cstheme="minorHAnsi"/>
                <w:color w:val="000000"/>
              </w:rPr>
              <w:t>5</w:t>
            </w:r>
            <w:r w:rsidRPr="00CA67A3">
              <w:rPr>
                <w:rFonts w:cstheme="minorHAnsi"/>
                <w:color w:val="000000"/>
              </w:rPr>
              <w:t xml:space="preserve"> puncte</w:t>
            </w:r>
            <w:r w:rsidRPr="00CA67A3">
              <w:rPr>
                <w:rFonts w:cstheme="minorHAnsi"/>
                <w:color w:val="000000"/>
              </w:rPr>
              <w:br/>
            </w:r>
            <w:r w:rsidRPr="00CA67A3">
              <w:rPr>
                <w:rFonts w:cstheme="minorHAnsi"/>
                <w:color w:val="000000"/>
              </w:rPr>
              <w:sym w:font="Symbol" w:char="F0B7"/>
            </w:r>
            <w:r w:rsidRPr="00CA67A3">
              <w:rPr>
                <w:rFonts w:cstheme="minorHAnsi"/>
                <w:color w:val="000000"/>
              </w:rPr>
              <w:t xml:space="preserve"> Mai mult de 36 luni – 1</w:t>
            </w:r>
            <w:r w:rsidR="00CF5835">
              <w:rPr>
                <w:rFonts w:cstheme="minorHAnsi"/>
                <w:color w:val="000000"/>
              </w:rPr>
              <w:t>0</w:t>
            </w:r>
            <w:r w:rsidRPr="00CA67A3">
              <w:rPr>
                <w:rFonts w:cstheme="minorHAnsi"/>
                <w:color w:val="000000"/>
              </w:rPr>
              <w:t xml:space="preserve"> puncte</w:t>
            </w:r>
          </w:p>
        </w:tc>
        <w:tc>
          <w:tcPr>
            <w:tcW w:w="1418" w:type="dxa"/>
            <w:vAlign w:val="center"/>
          </w:tcPr>
          <w:p w14:paraId="082ED3C8" w14:textId="625408D6" w:rsidR="00C54649" w:rsidRPr="00CA67A3" w:rsidRDefault="00C54649" w:rsidP="00D0557D">
            <w:pPr>
              <w:jc w:val="center"/>
              <w:rPr>
                <w:rFonts w:cstheme="minorHAnsi"/>
              </w:rPr>
            </w:pPr>
            <w:r w:rsidRPr="00CA67A3">
              <w:rPr>
                <w:rFonts w:cstheme="minorHAnsi"/>
              </w:rPr>
              <w:t>1</w:t>
            </w:r>
            <w:r w:rsidR="00CF5835">
              <w:rPr>
                <w:rFonts w:cstheme="minorHAnsi"/>
              </w:rPr>
              <w:t>0</w:t>
            </w:r>
          </w:p>
        </w:tc>
        <w:tc>
          <w:tcPr>
            <w:tcW w:w="1417" w:type="dxa"/>
            <w:vAlign w:val="center"/>
          </w:tcPr>
          <w:p w14:paraId="077F6053" w14:textId="77777777" w:rsidR="00C54649" w:rsidRPr="00CA67A3" w:rsidRDefault="00C54649" w:rsidP="00D0557D">
            <w:pPr>
              <w:jc w:val="center"/>
              <w:rPr>
                <w:rFonts w:cstheme="minorHAnsi"/>
                <w:b/>
              </w:rPr>
            </w:pPr>
          </w:p>
        </w:tc>
      </w:tr>
      <w:tr w:rsidR="00C0109B" w:rsidRPr="00CA67A3" w14:paraId="5E592868" w14:textId="77777777" w:rsidTr="00190878">
        <w:trPr>
          <w:jc w:val="center"/>
        </w:trPr>
        <w:tc>
          <w:tcPr>
            <w:tcW w:w="662" w:type="dxa"/>
          </w:tcPr>
          <w:p w14:paraId="45611CBB" w14:textId="26F2574D" w:rsidR="00C0109B" w:rsidRPr="00CA67A3" w:rsidRDefault="00C0109B" w:rsidP="00C0109B">
            <w:pPr>
              <w:tabs>
                <w:tab w:val="left" w:pos="4102"/>
              </w:tabs>
              <w:jc w:val="both"/>
              <w:rPr>
                <w:rFonts w:cstheme="minorHAnsi"/>
              </w:rPr>
            </w:pPr>
            <w:r w:rsidRPr="00CA67A3">
              <w:rPr>
                <w:rFonts w:cstheme="minorHAnsi"/>
              </w:rPr>
              <w:t>2.</w:t>
            </w:r>
            <w:r w:rsidR="00C01C3F" w:rsidRPr="00CA67A3">
              <w:rPr>
                <w:rFonts w:cstheme="minorHAnsi"/>
              </w:rPr>
              <w:t>2</w:t>
            </w:r>
          </w:p>
        </w:tc>
        <w:tc>
          <w:tcPr>
            <w:tcW w:w="6797" w:type="dxa"/>
          </w:tcPr>
          <w:p w14:paraId="39981A9C" w14:textId="5CD21188" w:rsidR="00C0109B" w:rsidRPr="00CA67A3" w:rsidRDefault="00B317AF" w:rsidP="00C0109B">
            <w:pPr>
              <w:rPr>
                <w:rFonts w:cstheme="minorHAnsi"/>
                <w:color w:val="000000"/>
              </w:rPr>
            </w:pPr>
            <w:r w:rsidRPr="00CA67A3">
              <w:rPr>
                <w:rFonts w:cstheme="minorHAnsi"/>
                <w:color w:val="000000"/>
              </w:rPr>
              <w:t>I</w:t>
            </w:r>
            <w:r w:rsidR="00C0109B" w:rsidRPr="00CA67A3">
              <w:rPr>
                <w:rFonts w:cstheme="minorHAnsi"/>
                <w:color w:val="000000"/>
              </w:rPr>
              <w:t>mplement</w:t>
            </w:r>
            <w:r w:rsidRPr="00CA67A3">
              <w:rPr>
                <w:rFonts w:cstheme="minorHAnsi"/>
                <w:color w:val="000000"/>
              </w:rPr>
              <w:t xml:space="preserve">area </w:t>
            </w:r>
            <w:r w:rsidR="00C0109B" w:rsidRPr="00CA67A3">
              <w:rPr>
                <w:rFonts w:cstheme="minorHAnsi"/>
                <w:color w:val="000000"/>
              </w:rPr>
              <w:t xml:space="preserve">unor proiecte cu </w:t>
            </w:r>
            <w:proofErr w:type="spellStart"/>
            <w:r w:rsidR="00C0109B" w:rsidRPr="00CA67A3">
              <w:rPr>
                <w:rFonts w:cstheme="minorHAnsi"/>
                <w:color w:val="000000"/>
              </w:rPr>
              <w:t>finanţare</w:t>
            </w:r>
            <w:proofErr w:type="spellEnd"/>
            <w:r w:rsidR="00C0109B" w:rsidRPr="00CA67A3">
              <w:rPr>
                <w:rFonts w:cstheme="minorHAnsi"/>
                <w:color w:val="000000"/>
              </w:rPr>
              <w:t xml:space="preserve"> nerambursabil</w:t>
            </w:r>
            <w:r w:rsidR="00A16D11" w:rsidRPr="00CA67A3">
              <w:rPr>
                <w:rFonts w:cstheme="minorHAnsi"/>
                <w:color w:val="000000"/>
              </w:rPr>
              <w:t>ă în domeniile specifice activităților asumate</w:t>
            </w:r>
          </w:p>
          <w:p w14:paraId="2D88EA54" w14:textId="0C53F3C6" w:rsidR="00B317AF" w:rsidRPr="00CA67A3" w:rsidRDefault="00B317AF" w:rsidP="00B317AF">
            <w:pPr>
              <w:tabs>
                <w:tab w:val="left" w:pos="4119"/>
              </w:tabs>
              <w:rPr>
                <w:rFonts w:cstheme="minorHAnsi"/>
                <w:color w:val="000000"/>
              </w:rPr>
            </w:pPr>
            <w:r w:rsidRPr="00CA67A3">
              <w:rPr>
                <w:rFonts w:cstheme="minorHAnsi"/>
                <w:color w:val="000000"/>
              </w:rPr>
              <w:sym w:font="Symbol" w:char="F0B7"/>
            </w:r>
            <w:r w:rsidRPr="00CA67A3">
              <w:rPr>
                <w:rFonts w:cstheme="minorHAnsi"/>
                <w:color w:val="000000"/>
              </w:rPr>
              <w:t xml:space="preserve"> nici un proiect – 0 puncte</w:t>
            </w:r>
          </w:p>
          <w:p w14:paraId="1B41A2FF" w14:textId="15EEEE1C" w:rsidR="00C0109B" w:rsidRPr="00CA67A3" w:rsidRDefault="00C0109B" w:rsidP="00D801DD">
            <w:pPr>
              <w:rPr>
                <w:rFonts w:cstheme="minorHAnsi"/>
                <w:b/>
              </w:rPr>
            </w:pPr>
            <w:r w:rsidRPr="00CA67A3">
              <w:rPr>
                <w:rFonts w:cstheme="minorHAnsi"/>
                <w:color w:val="000000"/>
              </w:rPr>
              <w:sym w:font="Symbol" w:char="F0B7"/>
            </w:r>
            <w:r w:rsidR="00D801DD" w:rsidRPr="00CA67A3">
              <w:rPr>
                <w:rFonts w:cstheme="minorHAnsi"/>
                <w:color w:val="000000"/>
              </w:rPr>
              <w:t xml:space="preserve"> 1 proiect – </w:t>
            </w:r>
            <w:r w:rsidRPr="00CA67A3">
              <w:rPr>
                <w:rFonts w:cstheme="minorHAnsi"/>
                <w:color w:val="000000"/>
              </w:rPr>
              <w:t xml:space="preserve"> </w:t>
            </w:r>
            <w:r w:rsidR="00B317AF" w:rsidRPr="00CA67A3">
              <w:rPr>
                <w:rFonts w:cstheme="minorHAnsi"/>
                <w:color w:val="000000"/>
              </w:rPr>
              <w:t>5</w:t>
            </w:r>
            <w:r w:rsidR="00D801DD" w:rsidRPr="00CA67A3">
              <w:rPr>
                <w:rFonts w:cstheme="minorHAnsi"/>
                <w:color w:val="000000"/>
              </w:rPr>
              <w:t xml:space="preserve"> punct</w:t>
            </w:r>
            <w:r w:rsidR="00B317AF" w:rsidRPr="00CA67A3">
              <w:rPr>
                <w:rFonts w:cstheme="minorHAnsi"/>
                <w:color w:val="000000"/>
              </w:rPr>
              <w:t>e</w:t>
            </w:r>
            <w:r w:rsidRPr="00CA67A3">
              <w:rPr>
                <w:rFonts w:cstheme="minorHAnsi"/>
                <w:color w:val="000000"/>
              </w:rPr>
              <w:br/>
            </w:r>
            <w:r w:rsidRPr="00CA67A3">
              <w:rPr>
                <w:rFonts w:cstheme="minorHAnsi"/>
                <w:color w:val="000000"/>
              </w:rPr>
              <w:sym w:font="Symbol" w:char="F0B7"/>
            </w:r>
            <w:r w:rsidRPr="00CA67A3">
              <w:rPr>
                <w:rFonts w:cstheme="minorHAnsi"/>
                <w:color w:val="000000"/>
              </w:rPr>
              <w:t xml:space="preserve"> </w:t>
            </w:r>
            <w:r w:rsidR="00D801DD" w:rsidRPr="00CA67A3">
              <w:rPr>
                <w:rFonts w:cstheme="minorHAnsi"/>
                <w:color w:val="000000"/>
              </w:rPr>
              <w:t xml:space="preserve">Intre 2 si 5 proiecte – </w:t>
            </w:r>
            <w:r w:rsidR="00B317AF" w:rsidRPr="00CA67A3">
              <w:rPr>
                <w:rFonts w:cstheme="minorHAnsi"/>
                <w:color w:val="000000"/>
              </w:rPr>
              <w:t>10</w:t>
            </w:r>
            <w:r w:rsidRPr="00CA67A3">
              <w:rPr>
                <w:rFonts w:cstheme="minorHAnsi"/>
                <w:color w:val="000000"/>
              </w:rPr>
              <w:t xml:space="preserve"> puncte</w:t>
            </w:r>
            <w:r w:rsidRPr="00CA67A3">
              <w:rPr>
                <w:rFonts w:cstheme="minorHAnsi"/>
                <w:color w:val="000000"/>
              </w:rPr>
              <w:br/>
            </w:r>
            <w:r w:rsidRPr="00CA67A3">
              <w:rPr>
                <w:rFonts w:cstheme="minorHAnsi"/>
                <w:color w:val="000000"/>
              </w:rPr>
              <w:sym w:font="Symbol" w:char="F0B7"/>
            </w:r>
            <w:r w:rsidRPr="00CA67A3">
              <w:rPr>
                <w:rFonts w:cstheme="minorHAnsi"/>
                <w:color w:val="000000"/>
              </w:rPr>
              <w:t xml:space="preserve"> Mai mult de 5 proiecte – 1</w:t>
            </w:r>
            <w:r w:rsidR="00B317AF" w:rsidRPr="00CA67A3">
              <w:rPr>
                <w:rFonts w:cstheme="minorHAnsi"/>
                <w:color w:val="000000"/>
              </w:rPr>
              <w:t>5</w:t>
            </w:r>
            <w:r w:rsidRPr="00CA67A3">
              <w:rPr>
                <w:rFonts w:cstheme="minorHAnsi"/>
                <w:color w:val="000000"/>
              </w:rPr>
              <w:t xml:space="preserve"> puncte</w:t>
            </w:r>
          </w:p>
        </w:tc>
        <w:tc>
          <w:tcPr>
            <w:tcW w:w="1418" w:type="dxa"/>
            <w:vAlign w:val="center"/>
          </w:tcPr>
          <w:p w14:paraId="4016DFB0" w14:textId="71C56820" w:rsidR="00C0109B" w:rsidRPr="00CA67A3" w:rsidRDefault="00D801DD" w:rsidP="00D0557D">
            <w:pPr>
              <w:jc w:val="center"/>
              <w:rPr>
                <w:rFonts w:cstheme="minorHAnsi"/>
              </w:rPr>
            </w:pPr>
            <w:r w:rsidRPr="00CA67A3">
              <w:rPr>
                <w:rFonts w:cstheme="minorHAnsi"/>
              </w:rPr>
              <w:t>1</w:t>
            </w:r>
            <w:r w:rsidR="00B317AF" w:rsidRPr="00CA67A3">
              <w:rPr>
                <w:rFonts w:cstheme="minorHAnsi"/>
              </w:rPr>
              <w:t>5</w:t>
            </w:r>
          </w:p>
        </w:tc>
        <w:tc>
          <w:tcPr>
            <w:tcW w:w="1417" w:type="dxa"/>
            <w:vAlign w:val="center"/>
          </w:tcPr>
          <w:p w14:paraId="48902E9D" w14:textId="77777777" w:rsidR="00C0109B" w:rsidRPr="00CA67A3" w:rsidRDefault="00C0109B" w:rsidP="00D0557D">
            <w:pPr>
              <w:jc w:val="center"/>
              <w:rPr>
                <w:rFonts w:cstheme="minorHAnsi"/>
                <w:b/>
              </w:rPr>
            </w:pPr>
          </w:p>
        </w:tc>
      </w:tr>
      <w:tr w:rsidR="00C54649" w:rsidRPr="00CA67A3" w14:paraId="17BCFC53" w14:textId="77777777" w:rsidTr="00190878">
        <w:trPr>
          <w:jc w:val="center"/>
        </w:trPr>
        <w:tc>
          <w:tcPr>
            <w:tcW w:w="662" w:type="dxa"/>
          </w:tcPr>
          <w:p w14:paraId="772C8952" w14:textId="5CA3617B" w:rsidR="00C54649" w:rsidRPr="00CA67A3" w:rsidRDefault="00C01C3F" w:rsidP="00C0109B">
            <w:pPr>
              <w:tabs>
                <w:tab w:val="left" w:pos="4102"/>
              </w:tabs>
              <w:jc w:val="both"/>
              <w:rPr>
                <w:rFonts w:cstheme="minorHAnsi"/>
              </w:rPr>
            </w:pPr>
            <w:r w:rsidRPr="00CA67A3">
              <w:rPr>
                <w:rFonts w:cstheme="minorHAnsi"/>
              </w:rPr>
              <w:t>2.3</w:t>
            </w:r>
          </w:p>
        </w:tc>
        <w:tc>
          <w:tcPr>
            <w:tcW w:w="6797" w:type="dxa"/>
          </w:tcPr>
          <w:p w14:paraId="022A53EB" w14:textId="10BF8A12" w:rsidR="00C54649" w:rsidRPr="00CA67A3" w:rsidRDefault="00B317AF" w:rsidP="00C54649">
            <w:pPr>
              <w:rPr>
                <w:rFonts w:cstheme="minorHAnsi"/>
                <w:color w:val="000000"/>
              </w:rPr>
            </w:pPr>
            <w:r w:rsidRPr="00CA67A3">
              <w:rPr>
                <w:rFonts w:cstheme="minorHAnsi"/>
                <w:color w:val="000000"/>
              </w:rPr>
              <w:t>I</w:t>
            </w:r>
            <w:r w:rsidR="00C54649" w:rsidRPr="00CA67A3">
              <w:rPr>
                <w:rFonts w:cstheme="minorHAnsi"/>
                <w:color w:val="000000"/>
              </w:rPr>
              <w:t>mplement</w:t>
            </w:r>
            <w:r w:rsidR="003233A7" w:rsidRPr="00CA67A3">
              <w:rPr>
                <w:rFonts w:cstheme="minorHAnsi"/>
                <w:color w:val="000000"/>
              </w:rPr>
              <w:t xml:space="preserve">area </w:t>
            </w:r>
            <w:r w:rsidR="00C01C3F" w:rsidRPr="00CA67A3">
              <w:rPr>
                <w:rFonts w:cstheme="minorHAnsi"/>
                <w:color w:val="000000"/>
              </w:rPr>
              <w:t xml:space="preserve">unor proiecte cu finanțare nerambursabilă cu impact național </w:t>
            </w:r>
            <w:r w:rsidR="00C54649" w:rsidRPr="00CA67A3">
              <w:rPr>
                <w:rFonts w:cstheme="minorHAnsi"/>
                <w:color w:val="000000"/>
              </w:rPr>
              <w:t>în domeniile specifice activităților asumate</w:t>
            </w:r>
          </w:p>
          <w:p w14:paraId="530C5615" w14:textId="3B72160D" w:rsidR="00B317AF" w:rsidRPr="00CA67A3" w:rsidRDefault="00B317AF" w:rsidP="00B317AF">
            <w:pPr>
              <w:tabs>
                <w:tab w:val="left" w:pos="4119"/>
              </w:tabs>
              <w:rPr>
                <w:rFonts w:cstheme="minorHAnsi"/>
                <w:color w:val="000000"/>
              </w:rPr>
            </w:pPr>
            <w:r w:rsidRPr="00CA67A3">
              <w:rPr>
                <w:rFonts w:cstheme="minorHAnsi"/>
                <w:color w:val="000000"/>
              </w:rPr>
              <w:sym w:font="Symbol" w:char="F0B7"/>
            </w:r>
            <w:r w:rsidRPr="00CA67A3">
              <w:rPr>
                <w:rFonts w:cstheme="minorHAnsi"/>
                <w:color w:val="000000"/>
              </w:rPr>
              <w:t xml:space="preserve"> nici un proiect – 0 puncte</w:t>
            </w:r>
          </w:p>
          <w:p w14:paraId="029D10CB" w14:textId="475F84E4" w:rsidR="00C54649" w:rsidRPr="00CA67A3" w:rsidRDefault="00C54649" w:rsidP="00C54649">
            <w:pPr>
              <w:rPr>
                <w:rFonts w:cstheme="minorHAnsi"/>
                <w:color w:val="000000"/>
              </w:rPr>
            </w:pPr>
            <w:r w:rsidRPr="00CA67A3">
              <w:rPr>
                <w:rFonts w:cstheme="minorHAnsi"/>
                <w:color w:val="000000"/>
              </w:rPr>
              <w:sym w:font="Symbol" w:char="F0B7"/>
            </w:r>
            <w:r w:rsidRPr="00CA67A3">
              <w:rPr>
                <w:rFonts w:cstheme="minorHAnsi"/>
                <w:color w:val="000000"/>
              </w:rPr>
              <w:t xml:space="preserve"> 1 proiect –  </w:t>
            </w:r>
            <w:r w:rsidR="00C01C3F" w:rsidRPr="00CA67A3">
              <w:rPr>
                <w:rFonts w:cstheme="minorHAnsi"/>
                <w:color w:val="000000"/>
              </w:rPr>
              <w:t>5</w:t>
            </w:r>
            <w:r w:rsidRPr="00CA67A3">
              <w:rPr>
                <w:rFonts w:cstheme="minorHAnsi"/>
                <w:color w:val="000000"/>
              </w:rPr>
              <w:t xml:space="preserve"> punct</w:t>
            </w:r>
            <w:r w:rsidR="00B317AF" w:rsidRPr="00CA67A3">
              <w:rPr>
                <w:rFonts w:cstheme="minorHAnsi"/>
                <w:color w:val="000000"/>
              </w:rPr>
              <w:t>e</w:t>
            </w:r>
            <w:r w:rsidRPr="00CA67A3">
              <w:rPr>
                <w:rFonts w:cstheme="minorHAnsi"/>
                <w:color w:val="000000"/>
              </w:rPr>
              <w:br/>
            </w:r>
            <w:r w:rsidRPr="00CA67A3">
              <w:rPr>
                <w:rFonts w:cstheme="minorHAnsi"/>
                <w:color w:val="000000"/>
              </w:rPr>
              <w:sym w:font="Symbol" w:char="F0B7"/>
            </w:r>
            <w:r w:rsidRPr="00CA67A3">
              <w:rPr>
                <w:rFonts w:cstheme="minorHAnsi"/>
                <w:color w:val="000000"/>
              </w:rPr>
              <w:t xml:space="preserve"> Intre 2 si 5 proiecte – </w:t>
            </w:r>
            <w:r w:rsidR="00C01C3F" w:rsidRPr="00CA67A3">
              <w:rPr>
                <w:rFonts w:cstheme="minorHAnsi"/>
                <w:color w:val="000000"/>
              </w:rPr>
              <w:t>10</w:t>
            </w:r>
            <w:r w:rsidRPr="00CA67A3">
              <w:rPr>
                <w:rFonts w:cstheme="minorHAnsi"/>
                <w:color w:val="000000"/>
              </w:rPr>
              <w:t xml:space="preserve"> puncte</w:t>
            </w:r>
            <w:r w:rsidRPr="00CA67A3">
              <w:rPr>
                <w:rFonts w:cstheme="minorHAnsi"/>
                <w:color w:val="000000"/>
              </w:rPr>
              <w:br/>
            </w:r>
            <w:r w:rsidRPr="00CA67A3">
              <w:rPr>
                <w:rFonts w:cstheme="minorHAnsi"/>
                <w:color w:val="000000"/>
              </w:rPr>
              <w:sym w:font="Symbol" w:char="F0B7"/>
            </w:r>
            <w:r w:rsidRPr="00CA67A3">
              <w:rPr>
                <w:rFonts w:cstheme="minorHAnsi"/>
                <w:color w:val="000000"/>
              </w:rPr>
              <w:t xml:space="preserve"> Mai mult de 5 proiecte – 1</w:t>
            </w:r>
            <w:r w:rsidR="00C01C3F" w:rsidRPr="00CA67A3">
              <w:rPr>
                <w:rFonts w:cstheme="minorHAnsi"/>
                <w:color w:val="000000"/>
              </w:rPr>
              <w:t>5</w:t>
            </w:r>
            <w:r w:rsidRPr="00CA67A3">
              <w:rPr>
                <w:rFonts w:cstheme="minorHAnsi"/>
                <w:color w:val="000000"/>
              </w:rPr>
              <w:t xml:space="preserve"> puncte</w:t>
            </w:r>
          </w:p>
        </w:tc>
        <w:tc>
          <w:tcPr>
            <w:tcW w:w="1418" w:type="dxa"/>
            <w:vAlign w:val="center"/>
          </w:tcPr>
          <w:p w14:paraId="5E99F4EA" w14:textId="0ADB8185" w:rsidR="00C54649" w:rsidRPr="00CA67A3" w:rsidRDefault="00C01C3F" w:rsidP="00D0557D">
            <w:pPr>
              <w:jc w:val="center"/>
              <w:rPr>
                <w:rFonts w:cstheme="minorHAnsi"/>
              </w:rPr>
            </w:pPr>
            <w:r w:rsidRPr="00CA67A3">
              <w:rPr>
                <w:rFonts w:cstheme="minorHAnsi"/>
              </w:rPr>
              <w:t>15</w:t>
            </w:r>
          </w:p>
        </w:tc>
        <w:tc>
          <w:tcPr>
            <w:tcW w:w="1417" w:type="dxa"/>
            <w:vAlign w:val="center"/>
          </w:tcPr>
          <w:p w14:paraId="5355A58D" w14:textId="77777777" w:rsidR="00C54649" w:rsidRPr="00CA67A3" w:rsidRDefault="00C54649" w:rsidP="00D0557D">
            <w:pPr>
              <w:jc w:val="center"/>
              <w:rPr>
                <w:rFonts w:cstheme="minorHAnsi"/>
                <w:b/>
              </w:rPr>
            </w:pPr>
          </w:p>
        </w:tc>
      </w:tr>
      <w:tr w:rsidR="00D1095F" w:rsidRPr="00CA67A3" w14:paraId="5084A203" w14:textId="77777777" w:rsidTr="00190878">
        <w:trPr>
          <w:jc w:val="center"/>
        </w:trPr>
        <w:tc>
          <w:tcPr>
            <w:tcW w:w="662" w:type="dxa"/>
          </w:tcPr>
          <w:p w14:paraId="52996D6F" w14:textId="6562AB9C" w:rsidR="00D1095F" w:rsidRPr="00CA67A3" w:rsidRDefault="00D0557D" w:rsidP="00C0109B">
            <w:pPr>
              <w:rPr>
                <w:rFonts w:cstheme="minorHAnsi"/>
                <w:b/>
              </w:rPr>
            </w:pPr>
            <w:r w:rsidRPr="00CA67A3">
              <w:rPr>
                <w:rFonts w:cstheme="minorHAnsi"/>
                <w:b/>
              </w:rPr>
              <w:t>3</w:t>
            </w:r>
            <w:r w:rsidR="00D03D53" w:rsidRPr="00CA67A3">
              <w:rPr>
                <w:rFonts w:cstheme="minorHAnsi"/>
                <w:b/>
              </w:rPr>
              <w:t>.</w:t>
            </w:r>
          </w:p>
        </w:tc>
        <w:tc>
          <w:tcPr>
            <w:tcW w:w="6797" w:type="dxa"/>
          </w:tcPr>
          <w:p w14:paraId="63081FBA" w14:textId="3C9A2CC1" w:rsidR="008E280E" w:rsidRPr="00CA67A3" w:rsidRDefault="003233A7" w:rsidP="00D0557D">
            <w:pPr>
              <w:rPr>
                <w:rFonts w:cstheme="minorHAnsi"/>
                <w:b/>
                <w:color w:val="000000"/>
              </w:rPr>
            </w:pPr>
            <w:r w:rsidRPr="00CA67A3">
              <w:rPr>
                <w:rFonts w:cstheme="minorHAnsi"/>
                <w:b/>
                <w:color w:val="000000"/>
              </w:rPr>
              <w:t>Metodologia propusă</w:t>
            </w:r>
            <w:r w:rsidR="008E280E" w:rsidRPr="00CA67A3">
              <w:rPr>
                <w:rFonts w:cstheme="minorHAnsi"/>
                <w:b/>
                <w:color w:val="000000"/>
              </w:rPr>
              <w:t xml:space="preserve"> </w:t>
            </w:r>
            <w:r w:rsidR="003D5F7C" w:rsidRPr="00CA67A3">
              <w:rPr>
                <w:rFonts w:cstheme="minorHAnsi"/>
                <w:b/>
                <w:color w:val="000000"/>
              </w:rPr>
              <w:t xml:space="preserve">de </w:t>
            </w:r>
            <w:proofErr w:type="spellStart"/>
            <w:r w:rsidR="003D5F7C" w:rsidRPr="00CA67A3">
              <w:rPr>
                <w:rFonts w:cstheme="minorHAnsi"/>
                <w:b/>
                <w:color w:val="000000"/>
              </w:rPr>
              <w:t>aplicant</w:t>
            </w:r>
            <w:proofErr w:type="spellEnd"/>
            <w:r w:rsidR="003D5F7C" w:rsidRPr="00CA67A3">
              <w:rPr>
                <w:rFonts w:cstheme="minorHAnsi"/>
                <w:b/>
                <w:color w:val="000000"/>
              </w:rPr>
              <w:t xml:space="preserve"> </w:t>
            </w:r>
            <w:r w:rsidR="008E280E" w:rsidRPr="00CA67A3">
              <w:rPr>
                <w:rFonts w:cstheme="minorHAnsi"/>
                <w:bCs/>
                <w:color w:val="000000"/>
              </w:rPr>
              <w:t>(conform Scrisorii de intenție)</w:t>
            </w:r>
          </w:p>
        </w:tc>
        <w:tc>
          <w:tcPr>
            <w:tcW w:w="1418" w:type="dxa"/>
            <w:vAlign w:val="center"/>
          </w:tcPr>
          <w:p w14:paraId="49B60BB2" w14:textId="789CA293" w:rsidR="00D1095F" w:rsidRPr="00CA67A3" w:rsidRDefault="005F39C1" w:rsidP="00D0557D">
            <w:pPr>
              <w:jc w:val="center"/>
              <w:rPr>
                <w:rFonts w:cstheme="minorHAnsi"/>
                <w:b/>
              </w:rPr>
            </w:pPr>
            <w:r>
              <w:rPr>
                <w:rFonts w:cstheme="minorHAnsi"/>
                <w:b/>
              </w:rPr>
              <w:t>1</w:t>
            </w:r>
            <w:r w:rsidR="00D21B85">
              <w:rPr>
                <w:rFonts w:cstheme="minorHAnsi"/>
                <w:b/>
              </w:rPr>
              <w:t>0</w:t>
            </w:r>
          </w:p>
        </w:tc>
        <w:tc>
          <w:tcPr>
            <w:tcW w:w="1417" w:type="dxa"/>
            <w:vAlign w:val="center"/>
          </w:tcPr>
          <w:p w14:paraId="67EB7F6F" w14:textId="77777777" w:rsidR="00D1095F" w:rsidRPr="00CA67A3" w:rsidRDefault="00D1095F" w:rsidP="00D0557D">
            <w:pPr>
              <w:jc w:val="center"/>
              <w:rPr>
                <w:rFonts w:cstheme="minorHAnsi"/>
                <w:b/>
              </w:rPr>
            </w:pPr>
          </w:p>
        </w:tc>
      </w:tr>
      <w:tr w:rsidR="003233A7" w:rsidRPr="00CA67A3" w14:paraId="78749C69" w14:textId="77777777" w:rsidTr="00190878">
        <w:trPr>
          <w:jc w:val="center"/>
        </w:trPr>
        <w:tc>
          <w:tcPr>
            <w:tcW w:w="662" w:type="dxa"/>
          </w:tcPr>
          <w:p w14:paraId="4F77707E" w14:textId="516BD9A1" w:rsidR="003233A7" w:rsidRPr="00CA67A3" w:rsidRDefault="00D03D53" w:rsidP="00C0109B">
            <w:pPr>
              <w:rPr>
                <w:rFonts w:cstheme="minorHAnsi"/>
                <w:bCs/>
              </w:rPr>
            </w:pPr>
            <w:r w:rsidRPr="00CA67A3">
              <w:rPr>
                <w:rFonts w:cstheme="minorHAnsi"/>
                <w:bCs/>
              </w:rPr>
              <w:t>3.1</w:t>
            </w:r>
          </w:p>
        </w:tc>
        <w:tc>
          <w:tcPr>
            <w:tcW w:w="6797" w:type="dxa"/>
          </w:tcPr>
          <w:p w14:paraId="3B14CC6D" w14:textId="28E67779" w:rsidR="003233A7" w:rsidRPr="00CA67A3" w:rsidRDefault="003233A7" w:rsidP="00D0557D">
            <w:pPr>
              <w:tabs>
                <w:tab w:val="left" w:pos="4119"/>
              </w:tabs>
              <w:jc w:val="both"/>
              <w:rPr>
                <w:rFonts w:cstheme="minorHAnsi"/>
                <w:color w:val="000000"/>
              </w:rPr>
            </w:pPr>
            <w:r w:rsidRPr="00CA67A3">
              <w:rPr>
                <w:rFonts w:cstheme="minorHAnsi"/>
                <w:color w:val="000000"/>
              </w:rPr>
              <w:sym w:font="Symbol" w:char="F0B7"/>
            </w:r>
            <w:r w:rsidRPr="00CA67A3">
              <w:rPr>
                <w:rFonts w:cstheme="minorHAnsi"/>
                <w:color w:val="000000"/>
              </w:rPr>
              <w:t xml:space="preserve"> </w:t>
            </w:r>
            <w:r w:rsidR="00A959E3" w:rsidRPr="00CA67A3">
              <w:rPr>
                <w:rFonts w:cstheme="minorHAnsi"/>
                <w:color w:val="000000"/>
              </w:rPr>
              <w:t>Scrisoare</w:t>
            </w:r>
            <w:r w:rsidR="003D5F7C" w:rsidRPr="00CA67A3">
              <w:rPr>
                <w:rFonts w:cstheme="minorHAnsi"/>
                <w:color w:val="000000"/>
              </w:rPr>
              <w:t>a</w:t>
            </w:r>
            <w:r w:rsidR="00A959E3" w:rsidRPr="00CA67A3">
              <w:rPr>
                <w:rFonts w:cstheme="minorHAnsi"/>
                <w:color w:val="000000"/>
              </w:rPr>
              <w:t xml:space="preserve"> de intenț</w:t>
            </w:r>
            <w:r w:rsidR="003D5F7C" w:rsidRPr="00CA67A3">
              <w:rPr>
                <w:rFonts w:cstheme="minorHAnsi"/>
                <w:color w:val="000000"/>
              </w:rPr>
              <w:t>i</w:t>
            </w:r>
            <w:r w:rsidR="00A959E3" w:rsidRPr="00CA67A3">
              <w:rPr>
                <w:rFonts w:cstheme="minorHAnsi"/>
                <w:color w:val="000000"/>
              </w:rPr>
              <w:t xml:space="preserve">e nu descrie </w:t>
            </w:r>
            <w:proofErr w:type="spellStart"/>
            <w:r w:rsidR="00A959E3" w:rsidRPr="00CA67A3">
              <w:rPr>
                <w:rFonts w:eastAsia="Times New Roman" w:cstheme="minorHAnsi"/>
                <w:lang w:eastAsia="en-GB"/>
              </w:rPr>
              <w:t>acţiunile</w:t>
            </w:r>
            <w:proofErr w:type="spellEnd"/>
            <w:r w:rsidR="00A959E3" w:rsidRPr="00CA67A3">
              <w:rPr>
                <w:rFonts w:eastAsia="Times New Roman" w:cstheme="minorHAnsi"/>
                <w:lang w:eastAsia="en-GB"/>
              </w:rPr>
              <w:t xml:space="preserve"> propuse în cadrul proiectului</w:t>
            </w:r>
            <w:r w:rsidR="00D0557D" w:rsidRPr="00CA67A3">
              <w:rPr>
                <w:rFonts w:eastAsia="Times New Roman" w:cstheme="minorHAnsi"/>
                <w:lang w:eastAsia="en-GB"/>
              </w:rPr>
              <w:t xml:space="preserve">, </w:t>
            </w:r>
            <w:r w:rsidR="00A959E3" w:rsidRPr="00CA67A3">
              <w:rPr>
                <w:rFonts w:eastAsia="Times New Roman" w:cstheme="minorHAnsi"/>
                <w:lang w:eastAsia="en-GB"/>
              </w:rPr>
              <w:t>aspectel</w:t>
            </w:r>
            <w:r w:rsidR="00D0557D" w:rsidRPr="00CA67A3">
              <w:rPr>
                <w:rFonts w:eastAsia="Times New Roman" w:cstheme="minorHAnsi"/>
                <w:lang w:eastAsia="en-GB"/>
              </w:rPr>
              <w:t>e</w:t>
            </w:r>
            <w:r w:rsidR="00A959E3" w:rsidRPr="00CA67A3">
              <w:rPr>
                <w:rFonts w:eastAsia="Times New Roman" w:cstheme="minorHAnsi"/>
                <w:lang w:eastAsia="en-GB"/>
              </w:rPr>
              <w:t xml:space="preserve"> considerate de </w:t>
            </w:r>
            <w:proofErr w:type="spellStart"/>
            <w:r w:rsidR="00A959E3" w:rsidRPr="00CA67A3">
              <w:rPr>
                <w:rFonts w:eastAsia="Times New Roman" w:cstheme="minorHAnsi"/>
                <w:lang w:eastAsia="en-GB"/>
              </w:rPr>
              <w:t>aplicant</w:t>
            </w:r>
            <w:proofErr w:type="spellEnd"/>
            <w:r w:rsidR="00A959E3" w:rsidRPr="00CA67A3">
              <w:rPr>
                <w:rFonts w:eastAsia="Times New Roman" w:cstheme="minorHAnsi"/>
                <w:lang w:eastAsia="en-GB"/>
              </w:rPr>
              <w:t xml:space="preserve"> </w:t>
            </w:r>
            <w:proofErr w:type="spellStart"/>
            <w:r w:rsidR="00A959E3" w:rsidRPr="00CA67A3">
              <w:rPr>
                <w:rFonts w:eastAsia="Times New Roman" w:cstheme="minorHAnsi"/>
                <w:lang w:eastAsia="en-GB"/>
              </w:rPr>
              <w:t>esenţiale</w:t>
            </w:r>
            <w:proofErr w:type="spellEnd"/>
            <w:r w:rsidR="00A959E3" w:rsidRPr="00CA67A3">
              <w:rPr>
                <w:rFonts w:eastAsia="Times New Roman" w:cstheme="minorHAnsi"/>
                <w:lang w:eastAsia="en-GB"/>
              </w:rPr>
              <w:t xml:space="preserve"> pentru </w:t>
            </w:r>
            <w:proofErr w:type="spellStart"/>
            <w:r w:rsidR="00A959E3" w:rsidRPr="00CA67A3">
              <w:rPr>
                <w:rFonts w:eastAsia="Times New Roman" w:cstheme="minorHAnsi"/>
                <w:lang w:eastAsia="en-GB"/>
              </w:rPr>
              <w:t>obţinerea</w:t>
            </w:r>
            <w:proofErr w:type="spellEnd"/>
            <w:r w:rsidR="00A959E3" w:rsidRPr="00CA67A3">
              <w:rPr>
                <w:rFonts w:eastAsia="Times New Roman" w:cstheme="minorHAnsi"/>
                <w:lang w:eastAsia="en-GB"/>
              </w:rPr>
              <w:t xml:space="preserve"> rezultatelor </w:t>
            </w:r>
            <w:proofErr w:type="spellStart"/>
            <w:r w:rsidR="00A959E3" w:rsidRPr="00CA67A3">
              <w:rPr>
                <w:rFonts w:eastAsia="Times New Roman" w:cstheme="minorHAnsi"/>
                <w:lang w:eastAsia="en-GB"/>
              </w:rPr>
              <w:t>aşteptate</w:t>
            </w:r>
            <w:proofErr w:type="spellEnd"/>
            <w:r w:rsidR="00A959E3" w:rsidRPr="00CA67A3">
              <w:rPr>
                <w:rFonts w:eastAsia="Times New Roman" w:cstheme="minorHAnsi"/>
                <w:lang w:eastAsia="en-GB"/>
              </w:rPr>
              <w:t xml:space="preserve"> </w:t>
            </w:r>
            <w:proofErr w:type="spellStart"/>
            <w:r w:rsidR="00A959E3" w:rsidRPr="00CA67A3">
              <w:rPr>
                <w:rFonts w:eastAsia="Times New Roman" w:cstheme="minorHAnsi"/>
                <w:lang w:eastAsia="en-GB"/>
              </w:rPr>
              <w:t>şi</w:t>
            </w:r>
            <w:proofErr w:type="spellEnd"/>
            <w:r w:rsidR="00A959E3" w:rsidRPr="00CA67A3">
              <w:rPr>
                <w:rFonts w:eastAsia="Times New Roman" w:cstheme="minorHAnsi"/>
                <w:lang w:eastAsia="en-GB"/>
              </w:rPr>
              <w:t xml:space="preserve"> atingerea obiectivelor, numărul de beneficiari estimați </w:t>
            </w:r>
            <w:r w:rsidRPr="00CA67A3">
              <w:rPr>
                <w:rFonts w:cstheme="minorHAnsi"/>
                <w:color w:val="000000"/>
              </w:rPr>
              <w:t>– 0 puncte</w:t>
            </w:r>
          </w:p>
          <w:p w14:paraId="49A2F19B" w14:textId="3CAC6FAB" w:rsidR="00D0557D" w:rsidRPr="00CA67A3" w:rsidRDefault="00A959E3" w:rsidP="00D0557D">
            <w:pPr>
              <w:jc w:val="both"/>
              <w:rPr>
                <w:rFonts w:cstheme="minorHAnsi"/>
              </w:rPr>
            </w:pPr>
            <w:r w:rsidRPr="00CA67A3">
              <w:rPr>
                <w:rFonts w:cstheme="minorHAnsi"/>
                <w:color w:val="000000"/>
              </w:rPr>
              <w:sym w:font="Symbol" w:char="F0B7"/>
            </w:r>
            <w:r w:rsidRPr="00CA67A3">
              <w:rPr>
                <w:rFonts w:cstheme="minorHAnsi"/>
                <w:color w:val="000000"/>
              </w:rPr>
              <w:t xml:space="preserve"> Scrisoare</w:t>
            </w:r>
            <w:r w:rsidR="003D5F7C" w:rsidRPr="00CA67A3">
              <w:rPr>
                <w:rFonts w:cstheme="minorHAnsi"/>
                <w:color w:val="000000"/>
              </w:rPr>
              <w:t>a</w:t>
            </w:r>
            <w:r w:rsidRPr="00CA67A3">
              <w:rPr>
                <w:rFonts w:cstheme="minorHAnsi"/>
                <w:color w:val="000000"/>
              </w:rPr>
              <w:t xml:space="preserve"> de intenț</w:t>
            </w:r>
            <w:r w:rsidR="003D5F7C" w:rsidRPr="00CA67A3">
              <w:rPr>
                <w:rFonts w:cstheme="minorHAnsi"/>
                <w:color w:val="000000"/>
              </w:rPr>
              <w:t>i</w:t>
            </w:r>
            <w:r w:rsidRPr="00CA67A3">
              <w:rPr>
                <w:rFonts w:cstheme="minorHAnsi"/>
                <w:color w:val="000000"/>
              </w:rPr>
              <w:t xml:space="preserve">e descrie </w:t>
            </w:r>
            <w:r w:rsidR="00D0557D" w:rsidRPr="00CA67A3">
              <w:rPr>
                <w:rFonts w:cstheme="minorHAnsi"/>
                <w:color w:val="000000"/>
              </w:rPr>
              <w:t xml:space="preserve">general </w:t>
            </w:r>
            <w:proofErr w:type="spellStart"/>
            <w:r w:rsidRPr="00CA67A3">
              <w:rPr>
                <w:rFonts w:eastAsia="Times New Roman" w:cstheme="minorHAnsi"/>
                <w:lang w:eastAsia="en-GB"/>
              </w:rPr>
              <w:t>acţiunile</w:t>
            </w:r>
            <w:proofErr w:type="spellEnd"/>
            <w:r w:rsidRPr="00CA67A3">
              <w:rPr>
                <w:rFonts w:eastAsia="Times New Roman" w:cstheme="minorHAnsi"/>
                <w:lang w:eastAsia="en-GB"/>
              </w:rPr>
              <w:t xml:space="preserve"> propuse în cadrul proiectului</w:t>
            </w:r>
            <w:r w:rsidR="00D0557D" w:rsidRPr="00CA67A3">
              <w:rPr>
                <w:rFonts w:eastAsia="Times New Roman" w:cstheme="minorHAnsi"/>
                <w:lang w:eastAsia="en-GB"/>
              </w:rPr>
              <w:t xml:space="preserve">, </w:t>
            </w:r>
            <w:r w:rsidRPr="00CA67A3">
              <w:rPr>
                <w:rFonts w:eastAsia="Times New Roman" w:cstheme="minorHAnsi"/>
                <w:lang w:eastAsia="en-GB"/>
              </w:rPr>
              <w:t>aspectel</w:t>
            </w:r>
            <w:r w:rsidR="00D0557D" w:rsidRPr="00CA67A3">
              <w:rPr>
                <w:rFonts w:eastAsia="Times New Roman" w:cstheme="minorHAnsi"/>
                <w:lang w:eastAsia="en-GB"/>
              </w:rPr>
              <w:t>e</w:t>
            </w:r>
            <w:r w:rsidRPr="00CA67A3">
              <w:rPr>
                <w:rFonts w:eastAsia="Times New Roman" w:cstheme="minorHAnsi"/>
                <w:lang w:eastAsia="en-GB"/>
              </w:rPr>
              <w:t xml:space="preserve"> considerate de </w:t>
            </w:r>
            <w:proofErr w:type="spellStart"/>
            <w:r w:rsidRPr="00CA67A3">
              <w:rPr>
                <w:rFonts w:eastAsia="Times New Roman" w:cstheme="minorHAnsi"/>
                <w:lang w:eastAsia="en-GB"/>
              </w:rPr>
              <w:t>aplicant</w:t>
            </w:r>
            <w:proofErr w:type="spellEnd"/>
            <w:r w:rsidRPr="00CA67A3">
              <w:rPr>
                <w:rFonts w:eastAsia="Times New Roman" w:cstheme="minorHAnsi"/>
                <w:lang w:eastAsia="en-GB"/>
              </w:rPr>
              <w:t xml:space="preserve"> </w:t>
            </w:r>
            <w:proofErr w:type="spellStart"/>
            <w:r w:rsidRPr="00CA67A3">
              <w:rPr>
                <w:rFonts w:eastAsia="Times New Roman" w:cstheme="minorHAnsi"/>
                <w:lang w:eastAsia="en-GB"/>
              </w:rPr>
              <w:t>esenţiale</w:t>
            </w:r>
            <w:proofErr w:type="spellEnd"/>
            <w:r w:rsidRPr="00CA67A3">
              <w:rPr>
                <w:rFonts w:eastAsia="Times New Roman" w:cstheme="minorHAnsi"/>
                <w:lang w:eastAsia="en-GB"/>
              </w:rPr>
              <w:t xml:space="preserve"> pentru </w:t>
            </w:r>
            <w:proofErr w:type="spellStart"/>
            <w:r w:rsidRPr="00CA67A3">
              <w:rPr>
                <w:rFonts w:eastAsia="Times New Roman" w:cstheme="minorHAnsi"/>
                <w:lang w:eastAsia="en-GB"/>
              </w:rPr>
              <w:t>obţinerea</w:t>
            </w:r>
            <w:proofErr w:type="spellEnd"/>
            <w:r w:rsidRPr="00CA67A3">
              <w:rPr>
                <w:rFonts w:eastAsia="Times New Roman" w:cstheme="minorHAnsi"/>
                <w:lang w:eastAsia="en-GB"/>
              </w:rPr>
              <w:t xml:space="preserve"> rezultatelor </w:t>
            </w:r>
            <w:proofErr w:type="spellStart"/>
            <w:r w:rsidRPr="00CA67A3">
              <w:rPr>
                <w:rFonts w:eastAsia="Times New Roman" w:cstheme="minorHAnsi"/>
                <w:lang w:eastAsia="en-GB"/>
              </w:rPr>
              <w:t>aşteptate</w:t>
            </w:r>
            <w:proofErr w:type="spellEnd"/>
            <w:r w:rsidRPr="00CA67A3">
              <w:rPr>
                <w:rFonts w:eastAsia="Times New Roman" w:cstheme="minorHAnsi"/>
                <w:lang w:eastAsia="en-GB"/>
              </w:rPr>
              <w:t xml:space="preserve"> </w:t>
            </w:r>
            <w:proofErr w:type="spellStart"/>
            <w:r w:rsidRPr="00CA67A3">
              <w:rPr>
                <w:rFonts w:eastAsia="Times New Roman" w:cstheme="minorHAnsi"/>
                <w:lang w:eastAsia="en-GB"/>
              </w:rPr>
              <w:t>şi</w:t>
            </w:r>
            <w:proofErr w:type="spellEnd"/>
            <w:r w:rsidRPr="00CA67A3">
              <w:rPr>
                <w:rFonts w:eastAsia="Times New Roman" w:cstheme="minorHAnsi"/>
                <w:lang w:eastAsia="en-GB"/>
              </w:rPr>
              <w:t xml:space="preserve"> atingerea obiectivelor, numărul de beneficiari estimați. Aplicația nu promite valoare adăugată parteneriatului</w:t>
            </w:r>
            <w:r w:rsidRPr="00CA67A3">
              <w:rPr>
                <w:rFonts w:ascii="Calibri" w:hAnsi="Calibri" w:cs="Calibri"/>
              </w:rPr>
              <w:t xml:space="preserve"> în ceea ce privește implementarea proiectului, utilizarea eficientă a fondurilor</w:t>
            </w:r>
            <w:r w:rsidR="00D0557D" w:rsidRPr="00CA67A3">
              <w:rPr>
                <w:rFonts w:ascii="Calibri" w:hAnsi="Calibri" w:cs="Calibri"/>
              </w:rPr>
              <w:t>, obținerea rezultatelor așteptate ș</w:t>
            </w:r>
            <w:r w:rsidRPr="00CA67A3">
              <w:rPr>
                <w:rFonts w:ascii="Calibri" w:hAnsi="Calibri" w:cs="Calibri"/>
              </w:rPr>
              <w:t>i atingerea obiectivelor -</w:t>
            </w:r>
            <w:r w:rsidR="00D0557D" w:rsidRPr="00CA67A3">
              <w:rPr>
                <w:rFonts w:ascii="Calibri" w:hAnsi="Calibri" w:cs="Calibri"/>
              </w:rPr>
              <w:t xml:space="preserve"> </w:t>
            </w:r>
            <w:r w:rsidR="005F39C1">
              <w:rPr>
                <w:rFonts w:ascii="Calibri" w:hAnsi="Calibri" w:cs="Calibri"/>
              </w:rPr>
              <w:t>5</w:t>
            </w:r>
            <w:r w:rsidRPr="00CA67A3">
              <w:rPr>
                <w:rFonts w:cstheme="minorHAnsi"/>
              </w:rPr>
              <w:t xml:space="preserve"> puncte</w:t>
            </w:r>
          </w:p>
          <w:p w14:paraId="34235F53" w14:textId="6C370B42" w:rsidR="00A959E3" w:rsidRPr="00CA67A3" w:rsidRDefault="003233A7" w:rsidP="00D0557D">
            <w:pPr>
              <w:jc w:val="both"/>
              <w:rPr>
                <w:rFonts w:cstheme="minorHAnsi"/>
                <w:b/>
                <w:color w:val="000000"/>
              </w:rPr>
            </w:pPr>
            <w:r w:rsidRPr="00CA67A3">
              <w:rPr>
                <w:rFonts w:cstheme="minorHAnsi"/>
              </w:rPr>
              <w:sym w:font="Symbol" w:char="F0B7"/>
            </w:r>
            <w:r w:rsidRPr="00CA67A3">
              <w:rPr>
                <w:rFonts w:cstheme="minorHAnsi"/>
              </w:rPr>
              <w:t xml:space="preserve"> </w:t>
            </w:r>
            <w:r w:rsidR="00D0557D" w:rsidRPr="00CA67A3">
              <w:rPr>
                <w:rFonts w:cstheme="minorHAnsi"/>
              </w:rPr>
              <w:t>Scrisoar</w:t>
            </w:r>
            <w:r w:rsidR="00FE3EB1" w:rsidRPr="00CA67A3">
              <w:rPr>
                <w:rFonts w:cstheme="minorHAnsi"/>
              </w:rPr>
              <w:t>ea</w:t>
            </w:r>
            <w:r w:rsidR="00D0557D" w:rsidRPr="00CA67A3">
              <w:rPr>
                <w:rFonts w:cstheme="minorHAnsi"/>
              </w:rPr>
              <w:t xml:space="preserve"> de intenț</w:t>
            </w:r>
            <w:r w:rsidR="003D5F7C" w:rsidRPr="00CA67A3">
              <w:rPr>
                <w:rFonts w:cstheme="minorHAnsi"/>
              </w:rPr>
              <w:t>i</w:t>
            </w:r>
            <w:r w:rsidR="00D0557D" w:rsidRPr="00CA67A3">
              <w:rPr>
                <w:rFonts w:cstheme="minorHAnsi"/>
              </w:rPr>
              <w:t xml:space="preserve">e descrie clar </w:t>
            </w:r>
            <w:proofErr w:type="spellStart"/>
            <w:r w:rsidR="00D0557D" w:rsidRPr="00CA67A3">
              <w:rPr>
                <w:rFonts w:eastAsia="Times New Roman" w:cstheme="minorHAnsi"/>
                <w:lang w:eastAsia="en-GB"/>
              </w:rPr>
              <w:t>acţiunile</w:t>
            </w:r>
            <w:proofErr w:type="spellEnd"/>
            <w:r w:rsidR="00D0557D" w:rsidRPr="00CA67A3">
              <w:rPr>
                <w:rFonts w:eastAsia="Times New Roman" w:cstheme="minorHAnsi"/>
                <w:lang w:eastAsia="en-GB"/>
              </w:rPr>
              <w:t xml:space="preserve"> propuse în cadrul proiectului, aspectele considerate de </w:t>
            </w:r>
            <w:proofErr w:type="spellStart"/>
            <w:r w:rsidR="00D0557D" w:rsidRPr="00CA67A3">
              <w:rPr>
                <w:rFonts w:eastAsia="Times New Roman" w:cstheme="minorHAnsi"/>
                <w:lang w:eastAsia="en-GB"/>
              </w:rPr>
              <w:t>aplicant</w:t>
            </w:r>
            <w:proofErr w:type="spellEnd"/>
            <w:r w:rsidR="00D0557D" w:rsidRPr="00CA67A3">
              <w:rPr>
                <w:rFonts w:eastAsia="Times New Roman" w:cstheme="minorHAnsi"/>
                <w:lang w:eastAsia="en-GB"/>
              </w:rPr>
              <w:t xml:space="preserve"> </w:t>
            </w:r>
            <w:proofErr w:type="spellStart"/>
            <w:r w:rsidR="00D0557D" w:rsidRPr="00CA67A3">
              <w:rPr>
                <w:rFonts w:eastAsia="Times New Roman" w:cstheme="minorHAnsi"/>
                <w:lang w:eastAsia="en-GB"/>
              </w:rPr>
              <w:t>esenţiale</w:t>
            </w:r>
            <w:proofErr w:type="spellEnd"/>
            <w:r w:rsidR="00D0557D" w:rsidRPr="00CA67A3">
              <w:rPr>
                <w:rFonts w:eastAsia="Times New Roman" w:cstheme="minorHAnsi"/>
                <w:lang w:eastAsia="en-GB"/>
              </w:rPr>
              <w:t xml:space="preserve"> pentru </w:t>
            </w:r>
            <w:proofErr w:type="spellStart"/>
            <w:r w:rsidR="00D0557D" w:rsidRPr="00CA67A3">
              <w:rPr>
                <w:rFonts w:eastAsia="Times New Roman" w:cstheme="minorHAnsi"/>
                <w:lang w:eastAsia="en-GB"/>
              </w:rPr>
              <w:t>obţinerea</w:t>
            </w:r>
            <w:proofErr w:type="spellEnd"/>
            <w:r w:rsidR="00D0557D" w:rsidRPr="00CA67A3">
              <w:rPr>
                <w:rFonts w:eastAsia="Times New Roman" w:cstheme="minorHAnsi"/>
                <w:lang w:eastAsia="en-GB"/>
              </w:rPr>
              <w:t xml:space="preserve"> rezultatelor </w:t>
            </w:r>
            <w:proofErr w:type="spellStart"/>
            <w:r w:rsidR="00D0557D" w:rsidRPr="00CA67A3">
              <w:rPr>
                <w:rFonts w:eastAsia="Times New Roman" w:cstheme="minorHAnsi"/>
                <w:lang w:eastAsia="en-GB"/>
              </w:rPr>
              <w:t>aşteptate</w:t>
            </w:r>
            <w:proofErr w:type="spellEnd"/>
            <w:r w:rsidR="00D0557D" w:rsidRPr="00CA67A3">
              <w:rPr>
                <w:rFonts w:eastAsia="Times New Roman" w:cstheme="minorHAnsi"/>
                <w:lang w:eastAsia="en-GB"/>
              </w:rPr>
              <w:t xml:space="preserve"> </w:t>
            </w:r>
            <w:proofErr w:type="spellStart"/>
            <w:r w:rsidR="00D0557D" w:rsidRPr="00CA67A3">
              <w:rPr>
                <w:rFonts w:eastAsia="Times New Roman" w:cstheme="minorHAnsi"/>
                <w:lang w:eastAsia="en-GB"/>
              </w:rPr>
              <w:t>şi</w:t>
            </w:r>
            <w:proofErr w:type="spellEnd"/>
            <w:r w:rsidR="00D0557D" w:rsidRPr="00CA67A3">
              <w:rPr>
                <w:rFonts w:eastAsia="Times New Roman" w:cstheme="minorHAnsi"/>
                <w:lang w:eastAsia="en-GB"/>
              </w:rPr>
              <w:t xml:space="preserve"> atingerea obiectivelor, numărul de beneficiari estimați. Aplicația  promite valoare adăugată parteneriatului</w:t>
            </w:r>
            <w:r w:rsidR="00D0557D" w:rsidRPr="00CA67A3">
              <w:rPr>
                <w:rFonts w:ascii="Calibri" w:hAnsi="Calibri" w:cs="Calibri"/>
              </w:rPr>
              <w:t xml:space="preserve"> în ceea ce privește implementarea proiectului, utilizarea eficientă a fondurilor, obținerea rezultatelor așteptate și atingerea obiectivelor – </w:t>
            </w:r>
            <w:r w:rsidR="005F39C1">
              <w:rPr>
                <w:rFonts w:ascii="Calibri" w:hAnsi="Calibri" w:cs="Calibri"/>
              </w:rPr>
              <w:t>10</w:t>
            </w:r>
            <w:r w:rsidR="00D0557D" w:rsidRPr="00CA67A3">
              <w:rPr>
                <w:rFonts w:ascii="Calibri" w:hAnsi="Calibri" w:cs="Calibri"/>
              </w:rPr>
              <w:t xml:space="preserve"> </w:t>
            </w:r>
            <w:r w:rsidR="00D0557D" w:rsidRPr="00CA67A3">
              <w:rPr>
                <w:rFonts w:cstheme="minorHAnsi"/>
              </w:rPr>
              <w:t>puncte</w:t>
            </w:r>
          </w:p>
        </w:tc>
        <w:tc>
          <w:tcPr>
            <w:tcW w:w="1418" w:type="dxa"/>
            <w:vAlign w:val="center"/>
          </w:tcPr>
          <w:p w14:paraId="4C0CCCEB" w14:textId="5FF55830" w:rsidR="003233A7" w:rsidRPr="00CA67A3" w:rsidRDefault="005F39C1" w:rsidP="00D0557D">
            <w:pPr>
              <w:jc w:val="center"/>
              <w:rPr>
                <w:rFonts w:cstheme="minorHAnsi"/>
                <w:bCs/>
              </w:rPr>
            </w:pPr>
            <w:r>
              <w:rPr>
                <w:rFonts w:cstheme="minorHAnsi"/>
                <w:bCs/>
              </w:rPr>
              <w:t>1</w:t>
            </w:r>
            <w:r w:rsidR="00D21B85">
              <w:rPr>
                <w:rFonts w:cstheme="minorHAnsi"/>
                <w:bCs/>
              </w:rPr>
              <w:t>0</w:t>
            </w:r>
          </w:p>
        </w:tc>
        <w:tc>
          <w:tcPr>
            <w:tcW w:w="1417" w:type="dxa"/>
            <w:vAlign w:val="center"/>
          </w:tcPr>
          <w:p w14:paraId="221E1E14" w14:textId="77777777" w:rsidR="003233A7" w:rsidRPr="00CA67A3" w:rsidRDefault="003233A7" w:rsidP="00D0557D">
            <w:pPr>
              <w:jc w:val="center"/>
              <w:rPr>
                <w:rFonts w:cstheme="minorHAnsi"/>
                <w:b/>
              </w:rPr>
            </w:pPr>
          </w:p>
        </w:tc>
      </w:tr>
      <w:tr w:rsidR="00C0109B" w:rsidRPr="00CA67A3" w14:paraId="7CA7C367" w14:textId="77777777" w:rsidTr="00190878">
        <w:trPr>
          <w:jc w:val="center"/>
        </w:trPr>
        <w:tc>
          <w:tcPr>
            <w:tcW w:w="662" w:type="dxa"/>
          </w:tcPr>
          <w:p w14:paraId="33A68774" w14:textId="77777777" w:rsidR="00C0109B" w:rsidRPr="00CA67A3" w:rsidRDefault="00C0109B" w:rsidP="00C0109B">
            <w:pPr>
              <w:rPr>
                <w:rFonts w:cstheme="minorHAnsi"/>
                <w:b/>
              </w:rPr>
            </w:pPr>
          </w:p>
        </w:tc>
        <w:tc>
          <w:tcPr>
            <w:tcW w:w="6797" w:type="dxa"/>
          </w:tcPr>
          <w:p w14:paraId="16A7341A" w14:textId="77777777" w:rsidR="00C0109B" w:rsidRPr="00CA67A3" w:rsidRDefault="00C0109B" w:rsidP="00C0109B">
            <w:pPr>
              <w:rPr>
                <w:rFonts w:cstheme="minorHAnsi"/>
                <w:b/>
                <w:color w:val="000000"/>
              </w:rPr>
            </w:pPr>
            <w:r w:rsidRPr="00CA67A3">
              <w:rPr>
                <w:rFonts w:cstheme="minorHAnsi"/>
                <w:b/>
                <w:color w:val="000000"/>
              </w:rPr>
              <w:t>TOTAL</w:t>
            </w:r>
          </w:p>
        </w:tc>
        <w:tc>
          <w:tcPr>
            <w:tcW w:w="1418" w:type="dxa"/>
            <w:vAlign w:val="center"/>
          </w:tcPr>
          <w:p w14:paraId="27867D73" w14:textId="77777777" w:rsidR="00C0109B" w:rsidRPr="00CA67A3" w:rsidRDefault="00C0109B" w:rsidP="00D0557D">
            <w:pPr>
              <w:jc w:val="center"/>
              <w:rPr>
                <w:rFonts w:cstheme="minorHAnsi"/>
                <w:b/>
              </w:rPr>
            </w:pPr>
            <w:r w:rsidRPr="00CA67A3">
              <w:rPr>
                <w:rFonts w:cstheme="minorHAnsi"/>
                <w:b/>
              </w:rPr>
              <w:t>100</w:t>
            </w:r>
          </w:p>
        </w:tc>
        <w:tc>
          <w:tcPr>
            <w:tcW w:w="1417" w:type="dxa"/>
            <w:vAlign w:val="center"/>
          </w:tcPr>
          <w:p w14:paraId="6D875A80" w14:textId="77777777" w:rsidR="00C0109B" w:rsidRPr="00CA67A3" w:rsidRDefault="00C0109B" w:rsidP="00D0557D">
            <w:pPr>
              <w:jc w:val="center"/>
              <w:rPr>
                <w:rFonts w:cstheme="minorHAnsi"/>
                <w:b/>
              </w:rPr>
            </w:pPr>
          </w:p>
        </w:tc>
      </w:tr>
    </w:tbl>
    <w:p w14:paraId="4B003DA1" w14:textId="4577CB84" w:rsidR="00C0109B" w:rsidRPr="00CA67A3" w:rsidRDefault="003233A7" w:rsidP="003233A7">
      <w:pPr>
        <w:spacing w:after="0" w:line="240" w:lineRule="auto"/>
        <w:jc w:val="both"/>
        <w:rPr>
          <w:rFonts w:cstheme="minorHAnsi"/>
          <w:sz w:val="24"/>
          <w:szCs w:val="24"/>
        </w:rPr>
      </w:pPr>
      <w:bookmarkStart w:id="6" w:name="_Hlk195178816"/>
      <w:bookmarkEnd w:id="5"/>
      <w:r w:rsidRPr="00CA67A3">
        <w:rPr>
          <w:rFonts w:cstheme="minorHAnsi"/>
          <w:b/>
          <w:bCs/>
          <w:i/>
          <w:iCs/>
          <w:color w:val="000000"/>
          <w:sz w:val="18"/>
          <w:szCs w:val="18"/>
        </w:rPr>
        <w:t xml:space="preserve">*1 </w:t>
      </w:r>
      <w:r w:rsidR="00C0109B" w:rsidRPr="00CA67A3">
        <w:rPr>
          <w:rFonts w:cstheme="minorHAnsi"/>
          <w:b/>
          <w:bCs/>
          <w:i/>
          <w:iCs/>
          <w:color w:val="000000"/>
          <w:sz w:val="18"/>
          <w:szCs w:val="18"/>
        </w:rPr>
        <w:t xml:space="preserve">Evaluarea calitativă se va face pentru fiecare expert în parte, Punctajul maxim fiind media aritmetică a punctajelor </w:t>
      </w:r>
      <w:proofErr w:type="spellStart"/>
      <w:r w:rsidR="00C0109B" w:rsidRPr="00CA67A3">
        <w:rPr>
          <w:rFonts w:cstheme="minorHAnsi"/>
          <w:b/>
          <w:bCs/>
          <w:i/>
          <w:iCs/>
          <w:color w:val="000000"/>
          <w:sz w:val="18"/>
          <w:szCs w:val="18"/>
        </w:rPr>
        <w:t>experţilor</w:t>
      </w:r>
      <w:proofErr w:type="spellEnd"/>
      <w:r w:rsidR="00C0109B" w:rsidRPr="00CA67A3">
        <w:rPr>
          <w:rFonts w:cstheme="minorHAnsi"/>
          <w:b/>
          <w:bCs/>
          <w:i/>
          <w:iCs/>
          <w:color w:val="000000"/>
          <w:sz w:val="18"/>
          <w:szCs w:val="18"/>
        </w:rPr>
        <w:t xml:space="preserve"> </w:t>
      </w:r>
      <w:proofErr w:type="spellStart"/>
      <w:r w:rsidR="00C0109B" w:rsidRPr="00CA67A3">
        <w:rPr>
          <w:rFonts w:cstheme="minorHAnsi"/>
          <w:b/>
          <w:bCs/>
          <w:i/>
          <w:iCs/>
          <w:color w:val="000000"/>
          <w:sz w:val="18"/>
          <w:szCs w:val="18"/>
        </w:rPr>
        <w:t>prezentaţi</w:t>
      </w:r>
      <w:proofErr w:type="spellEnd"/>
      <w:r w:rsidR="00C0109B" w:rsidRPr="00CA67A3">
        <w:rPr>
          <w:rFonts w:cstheme="minorHAnsi"/>
          <w:b/>
          <w:bCs/>
          <w:i/>
          <w:iCs/>
          <w:color w:val="000000"/>
          <w:sz w:val="18"/>
          <w:szCs w:val="18"/>
        </w:rPr>
        <w:t xml:space="preserve"> în ofertă.</w:t>
      </w:r>
    </w:p>
    <w:p w14:paraId="2311E5FE" w14:textId="69F52121" w:rsidR="00AD18C8" w:rsidRPr="00CA67A3" w:rsidRDefault="003233A7" w:rsidP="002A0DC0">
      <w:pPr>
        <w:spacing w:after="0" w:line="240" w:lineRule="auto"/>
        <w:jc w:val="both"/>
        <w:rPr>
          <w:rFonts w:cstheme="minorHAnsi"/>
          <w:b/>
          <w:bCs/>
          <w:i/>
          <w:iCs/>
          <w:color w:val="000000"/>
          <w:sz w:val="18"/>
          <w:szCs w:val="18"/>
        </w:rPr>
      </w:pPr>
      <w:r w:rsidRPr="00CA67A3">
        <w:rPr>
          <w:rFonts w:cstheme="minorHAnsi"/>
          <w:b/>
          <w:bCs/>
          <w:i/>
          <w:iCs/>
          <w:color w:val="000000"/>
          <w:sz w:val="18"/>
          <w:szCs w:val="18"/>
        </w:rPr>
        <w:t xml:space="preserve">*2 </w:t>
      </w:r>
      <w:r w:rsidR="00C0109B" w:rsidRPr="00CA67A3">
        <w:rPr>
          <w:rFonts w:cstheme="minorHAnsi"/>
          <w:b/>
          <w:bCs/>
          <w:i/>
          <w:iCs/>
          <w:color w:val="000000"/>
          <w:sz w:val="18"/>
          <w:szCs w:val="18"/>
        </w:rPr>
        <w:t xml:space="preserve">Se vor depune </w:t>
      </w:r>
      <w:proofErr w:type="spellStart"/>
      <w:r w:rsidR="00C0109B" w:rsidRPr="00CA67A3">
        <w:rPr>
          <w:rFonts w:cstheme="minorHAnsi"/>
          <w:b/>
          <w:bCs/>
          <w:i/>
          <w:iCs/>
          <w:color w:val="000000"/>
          <w:sz w:val="18"/>
          <w:szCs w:val="18"/>
        </w:rPr>
        <w:t>bilanturile</w:t>
      </w:r>
      <w:proofErr w:type="spellEnd"/>
      <w:r w:rsidR="00C0109B" w:rsidRPr="00CA67A3">
        <w:rPr>
          <w:rFonts w:cstheme="minorHAnsi"/>
          <w:b/>
          <w:bCs/>
          <w:i/>
          <w:iCs/>
          <w:color w:val="000000"/>
          <w:sz w:val="18"/>
          <w:szCs w:val="18"/>
        </w:rPr>
        <w:t xml:space="preserve"> pentru ultimii 3 ani fi</w:t>
      </w:r>
      <w:r w:rsidR="00D21B85">
        <w:rPr>
          <w:rFonts w:cstheme="minorHAnsi"/>
          <w:b/>
          <w:bCs/>
          <w:i/>
          <w:iCs/>
          <w:color w:val="000000"/>
          <w:sz w:val="18"/>
          <w:szCs w:val="18"/>
        </w:rPr>
        <w:t>scali</w:t>
      </w:r>
      <w:r w:rsidR="00C0109B" w:rsidRPr="00CA67A3">
        <w:rPr>
          <w:rFonts w:cstheme="minorHAnsi"/>
          <w:b/>
          <w:bCs/>
          <w:i/>
          <w:iCs/>
          <w:color w:val="000000"/>
          <w:sz w:val="18"/>
          <w:szCs w:val="18"/>
        </w:rPr>
        <w:t xml:space="preserve"> </w:t>
      </w:r>
      <w:proofErr w:type="spellStart"/>
      <w:r w:rsidR="00C0109B" w:rsidRPr="00CA67A3">
        <w:rPr>
          <w:rFonts w:cstheme="minorHAnsi"/>
          <w:b/>
          <w:bCs/>
          <w:i/>
          <w:iCs/>
          <w:color w:val="000000"/>
          <w:sz w:val="18"/>
          <w:szCs w:val="18"/>
        </w:rPr>
        <w:t>incheiati</w:t>
      </w:r>
      <w:proofErr w:type="spellEnd"/>
      <w:r w:rsidR="002A0DC0" w:rsidRPr="00CA67A3">
        <w:rPr>
          <w:rFonts w:cstheme="minorHAnsi"/>
          <w:b/>
          <w:bCs/>
          <w:i/>
          <w:iCs/>
          <w:color w:val="000000"/>
          <w:sz w:val="18"/>
          <w:szCs w:val="18"/>
        </w:rPr>
        <w:t>.</w:t>
      </w:r>
    </w:p>
    <w:p w14:paraId="24A16323" w14:textId="77777777" w:rsidR="002A0DC0" w:rsidRPr="00CA67A3" w:rsidRDefault="002A0DC0" w:rsidP="002A0DC0">
      <w:pPr>
        <w:spacing w:after="0" w:line="240" w:lineRule="auto"/>
        <w:jc w:val="both"/>
        <w:rPr>
          <w:rFonts w:cstheme="minorHAnsi"/>
          <w:i/>
          <w:iCs/>
          <w:sz w:val="18"/>
          <w:szCs w:val="18"/>
        </w:rPr>
      </w:pPr>
    </w:p>
    <w:bookmarkEnd w:id="6"/>
    <w:p w14:paraId="75766533" w14:textId="77777777" w:rsidR="00363A9E" w:rsidRPr="00363A9E" w:rsidRDefault="00363A9E" w:rsidP="00363A9E">
      <w:pPr>
        <w:spacing w:after="0" w:line="240" w:lineRule="auto"/>
        <w:jc w:val="both"/>
        <w:rPr>
          <w:rFonts w:cstheme="minorHAnsi"/>
          <w:color w:val="7030A0"/>
          <w:sz w:val="24"/>
          <w:szCs w:val="24"/>
        </w:rPr>
      </w:pPr>
      <w:r w:rsidRPr="00363A9E">
        <w:rPr>
          <w:rFonts w:cstheme="minorHAnsi"/>
          <w:color w:val="7030A0"/>
          <w:sz w:val="24"/>
          <w:szCs w:val="24"/>
        </w:rPr>
        <w:t xml:space="preserve">Președinte –  Prof. Univ. Dr. </w:t>
      </w:r>
      <w:proofErr w:type="spellStart"/>
      <w:r w:rsidRPr="00363A9E">
        <w:rPr>
          <w:rFonts w:cstheme="minorHAnsi"/>
          <w:color w:val="7030A0"/>
          <w:sz w:val="24"/>
          <w:szCs w:val="24"/>
        </w:rPr>
        <w:t>Furtunescu</w:t>
      </w:r>
      <w:proofErr w:type="spellEnd"/>
      <w:r w:rsidRPr="00363A9E">
        <w:rPr>
          <w:rFonts w:cstheme="minorHAnsi"/>
          <w:color w:val="7030A0"/>
          <w:sz w:val="24"/>
          <w:szCs w:val="24"/>
        </w:rPr>
        <w:t xml:space="preserve"> Florentina Ligia</w:t>
      </w:r>
    </w:p>
    <w:p w14:paraId="5A155714" w14:textId="77777777" w:rsidR="00363A9E" w:rsidRPr="00363A9E" w:rsidRDefault="00363A9E" w:rsidP="00363A9E">
      <w:pPr>
        <w:spacing w:after="0" w:line="240" w:lineRule="auto"/>
        <w:jc w:val="both"/>
        <w:rPr>
          <w:rFonts w:cstheme="minorHAnsi"/>
          <w:color w:val="7030A0"/>
          <w:sz w:val="24"/>
          <w:szCs w:val="24"/>
        </w:rPr>
      </w:pPr>
      <w:r w:rsidRPr="00363A9E">
        <w:rPr>
          <w:rFonts w:cstheme="minorHAnsi"/>
          <w:color w:val="7030A0"/>
          <w:sz w:val="24"/>
          <w:szCs w:val="24"/>
        </w:rPr>
        <w:t>Membru –  Conf. Univ. Dr. Tiberiu Paul Neagu</w:t>
      </w:r>
    </w:p>
    <w:p w14:paraId="7FBA7659" w14:textId="77777777" w:rsidR="00363A9E" w:rsidRPr="00363A9E" w:rsidRDefault="00363A9E" w:rsidP="00363A9E">
      <w:pPr>
        <w:spacing w:after="0" w:line="240" w:lineRule="auto"/>
        <w:jc w:val="both"/>
        <w:rPr>
          <w:rFonts w:cstheme="minorHAnsi"/>
          <w:color w:val="7030A0"/>
          <w:sz w:val="24"/>
          <w:szCs w:val="24"/>
        </w:rPr>
      </w:pPr>
      <w:r w:rsidRPr="00363A9E">
        <w:rPr>
          <w:rFonts w:cstheme="minorHAnsi"/>
          <w:color w:val="7030A0"/>
          <w:sz w:val="24"/>
          <w:szCs w:val="24"/>
        </w:rPr>
        <w:t>Membru – Ec. Magdalena Dinu</w:t>
      </w:r>
    </w:p>
    <w:p w14:paraId="71226C9A" w14:textId="7C29F930" w:rsidR="00D03D53" w:rsidRPr="00363A9E" w:rsidRDefault="00363A9E" w:rsidP="00363A9E">
      <w:pPr>
        <w:spacing w:after="0" w:line="240" w:lineRule="auto"/>
        <w:jc w:val="both"/>
        <w:rPr>
          <w:rFonts w:cstheme="minorHAnsi"/>
          <w:color w:val="7030A0"/>
          <w:sz w:val="24"/>
          <w:szCs w:val="24"/>
        </w:rPr>
      </w:pPr>
      <w:r w:rsidRPr="00363A9E">
        <w:rPr>
          <w:rFonts w:cstheme="minorHAnsi"/>
          <w:color w:val="7030A0"/>
          <w:sz w:val="24"/>
          <w:szCs w:val="24"/>
        </w:rPr>
        <w:t>Secretar – Ec. Cristian Sabou</w:t>
      </w:r>
    </w:p>
    <w:p w14:paraId="35EA3C50" w14:textId="77777777" w:rsidR="00634138" w:rsidRPr="00CA67A3" w:rsidRDefault="00634138" w:rsidP="00C0109B">
      <w:pPr>
        <w:spacing w:after="0"/>
        <w:jc w:val="right"/>
        <w:rPr>
          <w:rFonts w:cstheme="minorHAnsi"/>
          <w:b/>
          <w:sz w:val="24"/>
          <w:szCs w:val="24"/>
        </w:rPr>
      </w:pPr>
    </w:p>
    <w:p w14:paraId="2F77B822" w14:textId="11BFC067" w:rsidR="003639F6" w:rsidRPr="00CA67A3" w:rsidRDefault="00C97B68" w:rsidP="003639F6">
      <w:pPr>
        <w:spacing w:after="0" w:line="240" w:lineRule="auto"/>
        <w:jc w:val="right"/>
        <w:rPr>
          <w:rFonts w:cstheme="minorHAnsi"/>
          <w:b/>
          <w:sz w:val="24"/>
          <w:szCs w:val="24"/>
        </w:rPr>
      </w:pPr>
      <w:r w:rsidRPr="00CA67A3">
        <w:rPr>
          <w:rFonts w:cstheme="minorHAnsi"/>
          <w:b/>
          <w:sz w:val="24"/>
          <w:szCs w:val="24"/>
        </w:rPr>
        <w:t>An</w:t>
      </w:r>
      <w:r w:rsidR="003639F6" w:rsidRPr="00CA67A3">
        <w:rPr>
          <w:rFonts w:cstheme="minorHAnsi"/>
          <w:b/>
          <w:sz w:val="24"/>
          <w:szCs w:val="24"/>
        </w:rPr>
        <w:t>exa nr.</w:t>
      </w:r>
      <w:r w:rsidR="00DF383E">
        <w:rPr>
          <w:rFonts w:cstheme="minorHAnsi"/>
          <w:b/>
          <w:sz w:val="24"/>
          <w:szCs w:val="24"/>
        </w:rPr>
        <w:t>7</w:t>
      </w:r>
    </w:p>
    <w:p w14:paraId="1EDFBECE" w14:textId="77777777" w:rsidR="003639F6" w:rsidRPr="00CA67A3" w:rsidRDefault="003639F6" w:rsidP="00C0109B">
      <w:pPr>
        <w:spacing w:after="0" w:line="240" w:lineRule="auto"/>
        <w:jc w:val="both"/>
        <w:rPr>
          <w:rFonts w:cstheme="minorHAnsi"/>
          <w:sz w:val="24"/>
          <w:szCs w:val="24"/>
        </w:rPr>
      </w:pPr>
    </w:p>
    <w:p w14:paraId="02C941F2" w14:textId="77777777" w:rsidR="00D03D53" w:rsidRPr="008824E9" w:rsidRDefault="00D03D53" w:rsidP="00D03D53">
      <w:pPr>
        <w:pStyle w:val="Title"/>
        <w:spacing w:before="60" w:after="0"/>
        <w:rPr>
          <w:rFonts w:asciiTheme="minorHAnsi" w:hAnsiTheme="minorHAnsi" w:cstheme="minorHAnsi"/>
          <w:color w:val="002060"/>
          <w:sz w:val="28"/>
          <w:szCs w:val="28"/>
        </w:rPr>
      </w:pPr>
      <w:r w:rsidRPr="008824E9">
        <w:rPr>
          <w:rFonts w:asciiTheme="minorHAnsi" w:hAnsiTheme="minorHAnsi" w:cstheme="minorHAnsi"/>
          <w:color w:val="002060"/>
          <w:sz w:val="28"/>
          <w:szCs w:val="28"/>
        </w:rPr>
        <w:t>ACORD DE PARTENERIAT</w:t>
      </w:r>
    </w:p>
    <w:p w14:paraId="7DF39642" w14:textId="77777777" w:rsidR="00D03D53" w:rsidRPr="00CA67A3" w:rsidRDefault="00D03D53" w:rsidP="00D03D53">
      <w:pPr>
        <w:pStyle w:val="Title"/>
        <w:spacing w:before="60" w:after="0"/>
        <w:rPr>
          <w:rFonts w:asciiTheme="minorHAnsi" w:hAnsiTheme="minorHAnsi" w:cstheme="minorHAnsi"/>
          <w:color w:val="002060"/>
          <w:sz w:val="24"/>
        </w:rPr>
      </w:pPr>
      <w:r w:rsidRPr="00CA67A3">
        <w:rPr>
          <w:rFonts w:asciiTheme="minorHAnsi" w:hAnsiTheme="minorHAnsi" w:cstheme="minorHAnsi"/>
          <w:color w:val="002060"/>
          <w:sz w:val="24"/>
        </w:rPr>
        <w:t xml:space="preserve">(Acordul încheiat între Beneficiar </w:t>
      </w:r>
      <w:proofErr w:type="spellStart"/>
      <w:r w:rsidRPr="00CA67A3">
        <w:rPr>
          <w:rFonts w:asciiTheme="minorHAnsi" w:hAnsiTheme="minorHAnsi" w:cstheme="minorHAnsi"/>
          <w:color w:val="002060"/>
          <w:sz w:val="24"/>
        </w:rPr>
        <w:t>şi</w:t>
      </w:r>
      <w:proofErr w:type="spellEnd"/>
      <w:r w:rsidRPr="00CA67A3">
        <w:rPr>
          <w:rFonts w:asciiTheme="minorHAnsi" w:hAnsiTheme="minorHAnsi" w:cstheme="minorHAnsi"/>
          <w:color w:val="002060"/>
          <w:sz w:val="24"/>
        </w:rPr>
        <w:t xml:space="preserve"> Partener/Parteneri)</w:t>
      </w:r>
    </w:p>
    <w:p w14:paraId="7E1E51A8" w14:textId="77777777" w:rsidR="00D03D53" w:rsidRPr="00CA67A3" w:rsidRDefault="00D03D53" w:rsidP="00D03D53">
      <w:pPr>
        <w:spacing w:before="60" w:after="0"/>
        <w:rPr>
          <w:rFonts w:cstheme="minorHAnsi"/>
          <w:b/>
          <w:bCs/>
          <w:color w:val="002060"/>
          <w:sz w:val="24"/>
        </w:rPr>
      </w:pPr>
    </w:p>
    <w:p w14:paraId="6C2F8EEB" w14:textId="77777777" w:rsidR="00D03D53" w:rsidRPr="00CA67A3" w:rsidRDefault="00D03D53" w:rsidP="00D03D53">
      <w:pPr>
        <w:pStyle w:val="Heading5"/>
        <w:keepLines w:val="0"/>
        <w:spacing w:before="60" w:line="240" w:lineRule="auto"/>
        <w:ind w:left="432" w:hanging="432"/>
        <w:rPr>
          <w:rFonts w:asciiTheme="minorHAnsi" w:hAnsiTheme="minorHAnsi" w:cstheme="minorHAnsi"/>
          <w:color w:val="002060"/>
          <w:sz w:val="24"/>
        </w:rPr>
      </w:pPr>
      <w:r w:rsidRPr="00CA67A3">
        <w:rPr>
          <w:rFonts w:asciiTheme="minorHAnsi" w:hAnsiTheme="minorHAnsi" w:cstheme="minorHAnsi"/>
          <w:color w:val="002060"/>
          <w:sz w:val="24"/>
        </w:rPr>
        <w:t>Părțile</w:t>
      </w:r>
    </w:p>
    <w:p w14:paraId="778AB4FE" w14:textId="77777777" w:rsidR="00D03D53" w:rsidRPr="00CA67A3" w:rsidRDefault="00D03D53" w:rsidP="00D03D53">
      <w:pPr>
        <w:numPr>
          <w:ilvl w:val="0"/>
          <w:numId w:val="68"/>
        </w:numPr>
        <w:spacing w:before="60" w:after="0" w:line="240" w:lineRule="auto"/>
        <w:jc w:val="both"/>
        <w:rPr>
          <w:rFonts w:cstheme="minorHAnsi"/>
          <w:color w:val="002060"/>
          <w:sz w:val="24"/>
        </w:rPr>
      </w:pPr>
      <w:r w:rsidRPr="00CA67A3">
        <w:rPr>
          <w:rFonts w:cstheme="minorHAnsi"/>
          <w:i/>
          <w:iCs/>
          <w:color w:val="002060"/>
          <w:sz w:val="24"/>
          <w:lang w:eastAsia="sk-SK"/>
        </w:rPr>
        <w:t>denumirea completă a organizației</w:t>
      </w:r>
      <w:r w:rsidRPr="00CA67A3">
        <w:rPr>
          <w:rFonts w:cstheme="minorHAnsi"/>
          <w:color w:val="002060"/>
          <w:sz w:val="24"/>
        </w:rPr>
        <w:t xml:space="preserve">, cu sediul în </w:t>
      </w:r>
      <w:r w:rsidRPr="00CA67A3">
        <w:rPr>
          <w:rFonts w:cstheme="minorHAnsi"/>
          <w:i/>
          <w:iCs/>
          <w:color w:val="002060"/>
          <w:sz w:val="24"/>
          <w:lang w:eastAsia="sk-SK"/>
        </w:rPr>
        <w:t>adresa sediului</w:t>
      </w:r>
      <w:r w:rsidRPr="00CA67A3">
        <w:rPr>
          <w:rFonts w:cstheme="minorHAnsi"/>
          <w:color w:val="002060"/>
          <w:sz w:val="24"/>
        </w:rPr>
        <w:t>, codul fiscal</w:t>
      </w:r>
      <w:r w:rsidRPr="00CA67A3">
        <w:rPr>
          <w:rStyle w:val="FootnoteReference"/>
          <w:rFonts w:cstheme="minorHAnsi"/>
          <w:color w:val="002060"/>
          <w:sz w:val="24"/>
        </w:rPr>
        <w:footnoteReference w:id="1"/>
      </w:r>
      <w:r w:rsidRPr="00CA67A3">
        <w:rPr>
          <w:rFonts w:cstheme="minorHAnsi"/>
          <w:color w:val="002060"/>
          <w:sz w:val="24"/>
        </w:rPr>
        <w:t xml:space="preserve"> </w:t>
      </w:r>
      <w:r w:rsidRPr="00CA67A3">
        <w:rPr>
          <w:rFonts w:cstheme="minorHAnsi"/>
          <w:i/>
          <w:iCs/>
          <w:color w:val="002060"/>
          <w:sz w:val="24"/>
          <w:lang w:eastAsia="sk-SK"/>
        </w:rPr>
        <w:t>…,</w:t>
      </w:r>
      <w:r w:rsidRPr="00CA67A3">
        <w:rPr>
          <w:rFonts w:cstheme="minorHAnsi"/>
          <w:color w:val="002060"/>
          <w:sz w:val="24"/>
        </w:rPr>
        <w:t xml:space="preserve"> având calitatea de </w:t>
      </w:r>
      <w:r w:rsidRPr="00CA67A3">
        <w:rPr>
          <w:rFonts w:cstheme="minorHAnsi"/>
          <w:b/>
          <w:bCs/>
          <w:color w:val="002060"/>
          <w:sz w:val="24"/>
        </w:rPr>
        <w:t>Lider parteneriat</w:t>
      </w:r>
      <w:r w:rsidRPr="00CA67A3">
        <w:rPr>
          <w:rFonts w:cstheme="minorHAnsi"/>
          <w:color w:val="002060"/>
          <w:sz w:val="24"/>
        </w:rPr>
        <w:t>/</w:t>
      </w:r>
      <w:r w:rsidRPr="00CA67A3">
        <w:rPr>
          <w:rFonts w:cstheme="minorHAnsi"/>
          <w:b/>
          <w:bCs/>
          <w:color w:val="002060"/>
          <w:sz w:val="24"/>
        </w:rPr>
        <w:t xml:space="preserve">Solicitant </w:t>
      </w:r>
    </w:p>
    <w:p w14:paraId="1F4E7C92" w14:textId="77777777" w:rsidR="00D03D53" w:rsidRPr="00CA67A3" w:rsidRDefault="00D03D53" w:rsidP="00D03D53">
      <w:pPr>
        <w:numPr>
          <w:ilvl w:val="0"/>
          <w:numId w:val="68"/>
        </w:numPr>
        <w:spacing w:before="60" w:after="0" w:line="240" w:lineRule="auto"/>
        <w:jc w:val="both"/>
        <w:rPr>
          <w:rFonts w:cstheme="minorHAnsi"/>
          <w:color w:val="002060"/>
          <w:sz w:val="24"/>
        </w:rPr>
      </w:pPr>
      <w:r w:rsidRPr="00CA67A3">
        <w:rPr>
          <w:rFonts w:cstheme="minorHAnsi"/>
          <w:i/>
          <w:iCs/>
          <w:color w:val="002060"/>
          <w:sz w:val="24"/>
          <w:lang w:eastAsia="sk-SK"/>
        </w:rPr>
        <w:t>denumirea completă a organizației</w:t>
      </w:r>
      <w:r w:rsidRPr="00CA67A3">
        <w:rPr>
          <w:rFonts w:cstheme="minorHAnsi"/>
          <w:color w:val="002060"/>
          <w:sz w:val="24"/>
        </w:rPr>
        <w:t xml:space="preserve">, cu sediul în </w:t>
      </w:r>
      <w:r w:rsidRPr="00CA67A3">
        <w:rPr>
          <w:rFonts w:cstheme="minorHAnsi"/>
          <w:i/>
          <w:iCs/>
          <w:color w:val="002060"/>
          <w:sz w:val="24"/>
          <w:lang w:eastAsia="sk-SK"/>
        </w:rPr>
        <w:t>adresa sediului</w:t>
      </w:r>
      <w:r w:rsidRPr="00CA67A3">
        <w:rPr>
          <w:rFonts w:cstheme="minorHAnsi"/>
          <w:color w:val="002060"/>
          <w:sz w:val="24"/>
        </w:rPr>
        <w:t xml:space="preserve">, codul fiscal </w:t>
      </w:r>
      <w:r w:rsidRPr="00CA67A3">
        <w:rPr>
          <w:rFonts w:cstheme="minorHAnsi"/>
          <w:i/>
          <w:iCs/>
          <w:color w:val="002060"/>
          <w:sz w:val="24"/>
          <w:lang w:eastAsia="sk-SK"/>
        </w:rPr>
        <w:t>…</w:t>
      </w:r>
      <w:r w:rsidRPr="00CA67A3">
        <w:rPr>
          <w:rFonts w:cstheme="minorHAnsi"/>
          <w:color w:val="002060"/>
          <w:sz w:val="24"/>
        </w:rPr>
        <w:t xml:space="preserve">, având calitatea de </w:t>
      </w:r>
      <w:r w:rsidRPr="00CA67A3">
        <w:rPr>
          <w:rFonts w:cstheme="minorHAnsi"/>
          <w:b/>
          <w:bCs/>
          <w:color w:val="002060"/>
          <w:sz w:val="24"/>
        </w:rPr>
        <w:t>membru 1/Partener n</w:t>
      </w:r>
    </w:p>
    <w:p w14:paraId="25299EBA" w14:textId="77777777" w:rsidR="00D03D53" w:rsidRPr="00CA67A3" w:rsidRDefault="00D03D53" w:rsidP="00D03D53">
      <w:pPr>
        <w:spacing w:before="60" w:after="0"/>
        <w:rPr>
          <w:rFonts w:cstheme="minorHAnsi"/>
          <w:color w:val="002060"/>
          <w:sz w:val="24"/>
        </w:rPr>
      </w:pPr>
      <w:r w:rsidRPr="00CA67A3">
        <w:rPr>
          <w:rFonts w:cstheme="minorHAnsi"/>
          <w:color w:val="002060"/>
          <w:sz w:val="24"/>
        </w:rPr>
        <w:t>au convenit următoarele:</w:t>
      </w:r>
    </w:p>
    <w:p w14:paraId="48BB11C6" w14:textId="77777777" w:rsidR="00D03D53" w:rsidRPr="00CA67A3" w:rsidRDefault="00D03D53" w:rsidP="00D03D53">
      <w:pPr>
        <w:spacing w:before="60" w:after="0"/>
        <w:rPr>
          <w:rFonts w:cstheme="minorHAnsi"/>
          <w:color w:val="002060"/>
          <w:sz w:val="24"/>
        </w:rPr>
      </w:pPr>
    </w:p>
    <w:p w14:paraId="4BA5A85A" w14:textId="77777777" w:rsidR="00D03D53" w:rsidRPr="00CA67A3" w:rsidRDefault="00D03D53" w:rsidP="00D03D53">
      <w:pPr>
        <w:pStyle w:val="Heading5"/>
        <w:keepLines w:val="0"/>
        <w:spacing w:before="60" w:line="240" w:lineRule="auto"/>
        <w:ind w:left="432" w:hanging="432"/>
        <w:rPr>
          <w:rFonts w:asciiTheme="minorHAnsi" w:hAnsiTheme="minorHAnsi" w:cstheme="minorHAnsi"/>
          <w:color w:val="002060"/>
          <w:sz w:val="24"/>
        </w:rPr>
      </w:pPr>
      <w:r w:rsidRPr="00CA67A3">
        <w:rPr>
          <w:rFonts w:asciiTheme="minorHAnsi" w:hAnsiTheme="minorHAnsi" w:cstheme="minorHAnsi"/>
          <w:color w:val="002060"/>
          <w:sz w:val="24"/>
        </w:rPr>
        <w:t>Obiectul</w:t>
      </w:r>
    </w:p>
    <w:p w14:paraId="2D387337" w14:textId="77777777" w:rsidR="00D03D53" w:rsidRPr="00CA67A3" w:rsidRDefault="00D03D53" w:rsidP="00D03D53">
      <w:pPr>
        <w:numPr>
          <w:ilvl w:val="1"/>
          <w:numId w:val="0"/>
        </w:numPr>
        <w:tabs>
          <w:tab w:val="num" w:pos="576"/>
        </w:tabs>
        <w:spacing w:before="60" w:after="0" w:line="240" w:lineRule="auto"/>
        <w:ind w:left="576" w:hanging="576"/>
        <w:jc w:val="both"/>
        <w:rPr>
          <w:rFonts w:cstheme="minorHAnsi"/>
          <w:color w:val="002060"/>
          <w:sz w:val="24"/>
        </w:rPr>
      </w:pPr>
      <w:r w:rsidRPr="00CA67A3">
        <w:rPr>
          <w:rFonts w:cstheme="minorHAnsi"/>
          <w:color w:val="002060"/>
          <w:sz w:val="24"/>
        </w:rPr>
        <w:t xml:space="preserve">Obiectul acestui parteneriat este de a stabili drepturile </w:t>
      </w:r>
      <w:proofErr w:type="spellStart"/>
      <w:r w:rsidRPr="00CA67A3">
        <w:rPr>
          <w:rFonts w:cstheme="minorHAnsi"/>
          <w:color w:val="002060"/>
          <w:sz w:val="24"/>
        </w:rPr>
        <w:t>şi</w:t>
      </w:r>
      <w:proofErr w:type="spellEnd"/>
      <w:r w:rsidRPr="00CA67A3">
        <w:rPr>
          <w:rFonts w:cstheme="minorHAnsi"/>
          <w:color w:val="002060"/>
          <w:sz w:val="24"/>
        </w:rPr>
        <w:t xml:space="preserve"> obligațiile pârților, contribuția financiară proprie a fiecărei </w:t>
      </w:r>
      <w:proofErr w:type="spellStart"/>
      <w:r w:rsidRPr="00CA67A3">
        <w:rPr>
          <w:rFonts w:cstheme="minorHAnsi"/>
          <w:color w:val="002060"/>
          <w:sz w:val="24"/>
        </w:rPr>
        <w:t>părţi</w:t>
      </w:r>
      <w:proofErr w:type="spellEnd"/>
      <w:r w:rsidRPr="00CA67A3">
        <w:rPr>
          <w:rFonts w:cstheme="minorHAnsi"/>
          <w:color w:val="002060"/>
          <w:sz w:val="24"/>
        </w:rPr>
        <w:t xml:space="preserve"> la bugetul proiectului, precum </w:t>
      </w:r>
      <w:proofErr w:type="spellStart"/>
      <w:r w:rsidRPr="00CA67A3">
        <w:rPr>
          <w:rFonts w:cstheme="minorHAnsi"/>
          <w:color w:val="002060"/>
          <w:sz w:val="24"/>
        </w:rPr>
        <w:t>şi</w:t>
      </w:r>
      <w:proofErr w:type="spellEnd"/>
      <w:r w:rsidRPr="00CA67A3">
        <w:rPr>
          <w:rFonts w:cstheme="minorHAnsi"/>
          <w:color w:val="002060"/>
          <w:sz w:val="24"/>
        </w:rPr>
        <w:t xml:space="preserve"> responsabilitățile ce le revin în implementarea activităților aferente proiectului cu titlul [</w:t>
      </w:r>
      <w:r w:rsidRPr="00CA67A3">
        <w:rPr>
          <w:rFonts w:cstheme="minorHAnsi"/>
          <w:i/>
          <w:iCs/>
          <w:color w:val="002060"/>
          <w:sz w:val="24"/>
        </w:rPr>
        <w:t>t</w:t>
      </w:r>
      <w:r w:rsidRPr="00CA67A3">
        <w:rPr>
          <w:rFonts w:cstheme="minorHAnsi"/>
          <w:i/>
          <w:iCs/>
          <w:color w:val="002060"/>
          <w:sz w:val="24"/>
          <w:lang w:eastAsia="sk-SK"/>
        </w:rPr>
        <w:t>itlul proiectului]</w:t>
      </w:r>
      <w:r w:rsidRPr="00CA67A3">
        <w:rPr>
          <w:rFonts w:cstheme="minorHAnsi"/>
          <w:color w:val="002060"/>
          <w:sz w:val="24"/>
        </w:rPr>
        <w:t>, cod</w:t>
      </w:r>
      <w:r w:rsidRPr="00CA67A3">
        <w:rPr>
          <w:rFonts w:cstheme="minorHAnsi"/>
          <w:i/>
          <w:color w:val="002060"/>
          <w:sz w:val="24"/>
        </w:rPr>
        <w:t xml:space="preserve"> </w:t>
      </w:r>
      <w:r w:rsidRPr="00CA67A3">
        <w:rPr>
          <w:rFonts w:cstheme="minorHAnsi"/>
          <w:iCs/>
          <w:color w:val="002060"/>
          <w:sz w:val="24"/>
        </w:rPr>
        <w:t>MySMIS2021/SMIS2021+</w:t>
      </w:r>
      <w:r w:rsidRPr="00CA67A3">
        <w:rPr>
          <w:rFonts w:cstheme="minorHAnsi"/>
          <w:color w:val="002060"/>
          <w:sz w:val="24"/>
        </w:rPr>
        <w:t xml:space="preserve"> [</w:t>
      </w:r>
      <w:r w:rsidRPr="00CA67A3">
        <w:rPr>
          <w:rFonts w:cstheme="minorHAnsi"/>
          <w:i/>
          <w:iCs/>
          <w:color w:val="002060"/>
          <w:sz w:val="24"/>
        </w:rPr>
        <w:t>cod</w:t>
      </w:r>
      <w:r w:rsidRPr="00CA67A3">
        <w:rPr>
          <w:rFonts w:cstheme="minorHAnsi"/>
          <w:color w:val="002060"/>
          <w:sz w:val="24"/>
        </w:rPr>
        <w:t xml:space="preserve">], denumit in continuare Proiect, care este depus în cadrul Programului </w:t>
      </w:r>
      <w:r w:rsidRPr="00CA67A3">
        <w:rPr>
          <w:rFonts w:cstheme="minorHAnsi"/>
          <w:iCs/>
          <w:color w:val="002060"/>
          <w:sz w:val="24"/>
          <w:lang w:eastAsia="sk-SK"/>
        </w:rPr>
        <w:t>Sănătate (PS), numit în continuare Program</w:t>
      </w:r>
      <w:r w:rsidRPr="00CA67A3">
        <w:rPr>
          <w:rFonts w:cstheme="minorHAnsi"/>
          <w:color w:val="002060"/>
          <w:sz w:val="24"/>
        </w:rPr>
        <w:t>, Prioritatea ........ Obiectiv specific ................, apel de proiecte (</w:t>
      </w:r>
      <w:r w:rsidRPr="00CA67A3">
        <w:rPr>
          <w:rFonts w:cstheme="minorHAnsi"/>
          <w:i/>
          <w:color w:val="002060"/>
          <w:sz w:val="24"/>
        </w:rPr>
        <w:t>Cod generat MySMIS2021/SMIS2021+ si denumire</w:t>
      </w:r>
      <w:r w:rsidRPr="00CA67A3">
        <w:rPr>
          <w:rFonts w:cstheme="minorHAnsi"/>
          <w:color w:val="002060"/>
          <w:sz w:val="24"/>
        </w:rPr>
        <w:t xml:space="preserve">).................... </w:t>
      </w:r>
    </w:p>
    <w:p w14:paraId="69A8DBBF" w14:textId="77777777" w:rsidR="00D03D53" w:rsidRPr="00CA67A3" w:rsidRDefault="00D03D53" w:rsidP="00D03D53">
      <w:pPr>
        <w:numPr>
          <w:ilvl w:val="1"/>
          <w:numId w:val="0"/>
        </w:numPr>
        <w:tabs>
          <w:tab w:val="num" w:pos="576"/>
        </w:tabs>
        <w:spacing w:before="60" w:after="0" w:line="240" w:lineRule="auto"/>
        <w:ind w:left="576" w:hanging="576"/>
        <w:jc w:val="both"/>
        <w:rPr>
          <w:rFonts w:cstheme="minorHAnsi"/>
          <w:color w:val="002060"/>
          <w:sz w:val="24"/>
        </w:rPr>
      </w:pPr>
      <w:r w:rsidRPr="00CA67A3">
        <w:rPr>
          <w:rFonts w:cstheme="minorHAnsi"/>
          <w:color w:val="002060"/>
          <w:sz w:val="24"/>
        </w:rPr>
        <w:t xml:space="preserve">Cererea de </w:t>
      </w:r>
      <w:proofErr w:type="spellStart"/>
      <w:r w:rsidRPr="00CA67A3">
        <w:rPr>
          <w:rFonts w:cstheme="minorHAnsi"/>
          <w:color w:val="002060"/>
          <w:sz w:val="24"/>
        </w:rPr>
        <w:t>finanţare</w:t>
      </w:r>
      <w:proofErr w:type="spellEnd"/>
      <w:r w:rsidRPr="00CA67A3">
        <w:rPr>
          <w:rFonts w:cstheme="minorHAnsi"/>
          <w:color w:val="002060"/>
          <w:sz w:val="24"/>
        </w:rPr>
        <w:t>, inclusiv anexele sale, sunt parte integrantă a acestui acord.</w:t>
      </w:r>
    </w:p>
    <w:p w14:paraId="0E031544" w14:textId="77777777" w:rsidR="00D03D53" w:rsidRPr="00CA67A3" w:rsidRDefault="00D03D53" w:rsidP="00D03D53">
      <w:pPr>
        <w:pStyle w:val="Heading5"/>
        <w:keepLines w:val="0"/>
        <w:spacing w:before="60" w:line="240" w:lineRule="auto"/>
        <w:ind w:left="432" w:hanging="432"/>
        <w:rPr>
          <w:rFonts w:asciiTheme="minorHAnsi" w:hAnsiTheme="minorHAnsi" w:cstheme="minorHAnsi"/>
          <w:bCs/>
          <w:color w:val="002060"/>
          <w:sz w:val="24"/>
        </w:rPr>
      </w:pPr>
      <w:r w:rsidRPr="00CA67A3">
        <w:rPr>
          <w:rFonts w:asciiTheme="minorHAnsi" w:hAnsiTheme="minorHAnsi" w:cstheme="minorHAnsi"/>
          <w:color w:val="002060"/>
          <w:sz w:val="24"/>
        </w:rPr>
        <w:t>Principiile de bună practică ale parteneriatului</w:t>
      </w:r>
    </w:p>
    <w:p w14:paraId="2753943E" w14:textId="77777777" w:rsidR="00D03D53" w:rsidRPr="00CA67A3" w:rsidRDefault="00D03D53" w:rsidP="00D03D53">
      <w:pPr>
        <w:numPr>
          <w:ilvl w:val="1"/>
          <w:numId w:val="0"/>
        </w:numPr>
        <w:tabs>
          <w:tab w:val="num" w:pos="576"/>
        </w:tabs>
        <w:spacing w:before="60" w:after="0" w:line="240" w:lineRule="auto"/>
        <w:ind w:left="576" w:hanging="576"/>
        <w:jc w:val="both"/>
        <w:rPr>
          <w:rFonts w:cstheme="minorHAnsi"/>
          <w:color w:val="002060"/>
          <w:sz w:val="24"/>
        </w:rPr>
      </w:pPr>
      <w:proofErr w:type="spellStart"/>
      <w:r w:rsidRPr="00CA67A3">
        <w:rPr>
          <w:rFonts w:cstheme="minorHAnsi"/>
          <w:color w:val="002060"/>
          <w:sz w:val="24"/>
        </w:rPr>
        <w:t>Toţi</w:t>
      </w:r>
      <w:proofErr w:type="spellEnd"/>
      <w:r w:rsidRPr="00CA67A3">
        <w:rPr>
          <w:rFonts w:cstheme="minorHAnsi"/>
          <w:color w:val="002060"/>
          <w:sz w:val="24"/>
        </w:rPr>
        <w:t xml:space="preserve"> partenerii trebuie să contribuie cu resurse umane/materiale la implementarea proiectului </w:t>
      </w:r>
      <w:proofErr w:type="spellStart"/>
      <w:r w:rsidRPr="00CA67A3">
        <w:rPr>
          <w:rFonts w:cstheme="minorHAnsi"/>
          <w:color w:val="002060"/>
          <w:sz w:val="24"/>
        </w:rPr>
        <w:t>şi</w:t>
      </w:r>
      <w:proofErr w:type="spellEnd"/>
      <w:r w:rsidRPr="00CA67A3">
        <w:rPr>
          <w:rFonts w:cstheme="minorHAnsi"/>
          <w:color w:val="002060"/>
          <w:sz w:val="24"/>
        </w:rPr>
        <w:t xml:space="preserve"> să </w:t>
      </w:r>
      <w:proofErr w:type="spellStart"/>
      <w:r w:rsidRPr="00CA67A3">
        <w:rPr>
          <w:rFonts w:cstheme="minorHAnsi"/>
          <w:color w:val="002060"/>
          <w:sz w:val="24"/>
        </w:rPr>
        <w:t>îşi</w:t>
      </w:r>
      <w:proofErr w:type="spellEnd"/>
      <w:r w:rsidRPr="00CA67A3">
        <w:rPr>
          <w:rFonts w:cstheme="minorHAnsi"/>
          <w:color w:val="002060"/>
          <w:sz w:val="24"/>
        </w:rPr>
        <w:t xml:space="preserve"> asume rolurile și responsabilitățile lor în cadrul proiectului, </w:t>
      </w:r>
      <w:proofErr w:type="spellStart"/>
      <w:r w:rsidRPr="00CA67A3">
        <w:rPr>
          <w:rFonts w:cstheme="minorHAnsi"/>
          <w:color w:val="002060"/>
          <w:sz w:val="24"/>
        </w:rPr>
        <w:t>aşa</w:t>
      </w:r>
      <w:proofErr w:type="spellEnd"/>
      <w:r w:rsidRPr="00CA67A3">
        <w:rPr>
          <w:rFonts w:cstheme="minorHAnsi"/>
          <w:color w:val="002060"/>
          <w:sz w:val="24"/>
        </w:rPr>
        <w:t xml:space="preserve"> cum sunt acestea consemnate în cadrul prezentului Acord de Parteneriat.</w:t>
      </w:r>
    </w:p>
    <w:p w14:paraId="4C6ACD63" w14:textId="77777777" w:rsidR="00D03D53" w:rsidRPr="00CA67A3" w:rsidRDefault="00D03D53" w:rsidP="00D03D53">
      <w:pPr>
        <w:numPr>
          <w:ilvl w:val="1"/>
          <w:numId w:val="0"/>
        </w:numPr>
        <w:tabs>
          <w:tab w:val="num" w:pos="576"/>
        </w:tabs>
        <w:spacing w:before="60" w:after="0" w:line="240" w:lineRule="auto"/>
        <w:ind w:left="576" w:hanging="576"/>
        <w:jc w:val="both"/>
        <w:rPr>
          <w:rFonts w:cstheme="minorHAnsi"/>
          <w:color w:val="002060"/>
          <w:sz w:val="24"/>
        </w:rPr>
      </w:pPr>
      <w:proofErr w:type="spellStart"/>
      <w:r w:rsidRPr="00CA67A3">
        <w:rPr>
          <w:rFonts w:cstheme="minorHAnsi"/>
          <w:color w:val="002060"/>
          <w:sz w:val="24"/>
        </w:rPr>
        <w:t>Părţile</w:t>
      </w:r>
      <w:proofErr w:type="spellEnd"/>
      <w:r w:rsidRPr="00CA67A3">
        <w:rPr>
          <w:rFonts w:cstheme="minorHAnsi"/>
          <w:color w:val="002060"/>
          <w:sz w:val="24"/>
        </w:rPr>
        <w:t xml:space="preserve"> trebuie să se consulte </w:t>
      </w:r>
      <w:proofErr w:type="spellStart"/>
      <w:r w:rsidRPr="00CA67A3">
        <w:rPr>
          <w:rFonts w:cstheme="minorHAnsi"/>
          <w:color w:val="002060"/>
          <w:sz w:val="24"/>
        </w:rPr>
        <w:t>şi</w:t>
      </w:r>
      <w:proofErr w:type="spellEnd"/>
      <w:r w:rsidRPr="00CA67A3">
        <w:rPr>
          <w:rFonts w:cstheme="minorHAnsi"/>
          <w:color w:val="002060"/>
          <w:sz w:val="24"/>
        </w:rPr>
        <w:t xml:space="preserve"> să se informeze în mod regulat și ori de cate ori este nevoie, asupra tuturor aspectelor privind evoluția proiectului.</w:t>
      </w:r>
    </w:p>
    <w:p w14:paraId="38563804" w14:textId="77777777" w:rsidR="00D03D53" w:rsidRPr="00CA67A3" w:rsidRDefault="00D03D53" w:rsidP="00D03D53">
      <w:pPr>
        <w:numPr>
          <w:ilvl w:val="1"/>
          <w:numId w:val="0"/>
        </w:numPr>
        <w:tabs>
          <w:tab w:val="num" w:pos="576"/>
        </w:tabs>
        <w:spacing w:before="60" w:after="0" w:line="240" w:lineRule="auto"/>
        <w:ind w:left="576" w:hanging="576"/>
        <w:jc w:val="both"/>
        <w:rPr>
          <w:rFonts w:cstheme="minorHAnsi"/>
          <w:color w:val="002060"/>
          <w:sz w:val="24"/>
        </w:rPr>
      </w:pPr>
      <w:proofErr w:type="spellStart"/>
      <w:r w:rsidRPr="00CA67A3">
        <w:rPr>
          <w:rFonts w:cstheme="minorHAnsi"/>
          <w:color w:val="002060"/>
          <w:sz w:val="24"/>
        </w:rPr>
        <w:t>Toţi</w:t>
      </w:r>
      <w:proofErr w:type="spellEnd"/>
      <w:r w:rsidRPr="00CA67A3">
        <w:rPr>
          <w:rFonts w:cstheme="minorHAnsi"/>
          <w:color w:val="002060"/>
          <w:sz w:val="24"/>
        </w:rPr>
        <w:t xml:space="preserve"> partenerii trebuie să implementeze </w:t>
      </w:r>
      <w:proofErr w:type="spellStart"/>
      <w:r w:rsidRPr="00CA67A3">
        <w:rPr>
          <w:rFonts w:cstheme="minorHAnsi"/>
          <w:color w:val="002060"/>
          <w:sz w:val="24"/>
        </w:rPr>
        <w:t>activităţile</w:t>
      </w:r>
      <w:proofErr w:type="spellEnd"/>
      <w:r w:rsidRPr="00CA67A3">
        <w:rPr>
          <w:rFonts w:cstheme="minorHAnsi"/>
          <w:color w:val="002060"/>
          <w:sz w:val="24"/>
        </w:rPr>
        <w:t xml:space="preserve"> cu respectarea standardelor profesionale </w:t>
      </w:r>
      <w:proofErr w:type="spellStart"/>
      <w:r w:rsidRPr="00CA67A3">
        <w:rPr>
          <w:rFonts w:cstheme="minorHAnsi"/>
          <w:color w:val="002060"/>
          <w:sz w:val="24"/>
        </w:rPr>
        <w:t>şi</w:t>
      </w:r>
      <w:proofErr w:type="spellEnd"/>
      <w:r w:rsidRPr="00CA67A3">
        <w:rPr>
          <w:rFonts w:cstheme="minorHAnsi"/>
          <w:color w:val="002060"/>
          <w:sz w:val="24"/>
        </w:rPr>
        <w:t xml:space="preserve"> de etică, angajament față de interesul public, integritate </w:t>
      </w:r>
      <w:proofErr w:type="spellStart"/>
      <w:r w:rsidRPr="00CA67A3">
        <w:rPr>
          <w:rFonts w:cstheme="minorHAnsi"/>
          <w:color w:val="002060"/>
          <w:sz w:val="24"/>
        </w:rPr>
        <w:t>şi</w:t>
      </w:r>
      <w:proofErr w:type="spellEnd"/>
      <w:r w:rsidRPr="00CA67A3">
        <w:rPr>
          <w:rFonts w:cstheme="minorHAnsi"/>
          <w:color w:val="002060"/>
          <w:sz w:val="24"/>
        </w:rPr>
        <w:t xml:space="preserve"> obiectivitate.</w:t>
      </w:r>
    </w:p>
    <w:p w14:paraId="5EAFBE41" w14:textId="77777777" w:rsidR="00D03D53" w:rsidRPr="00CA67A3" w:rsidRDefault="00D03D53" w:rsidP="00D03D53">
      <w:pPr>
        <w:numPr>
          <w:ilvl w:val="1"/>
          <w:numId w:val="0"/>
        </w:numPr>
        <w:tabs>
          <w:tab w:val="num" w:pos="576"/>
        </w:tabs>
        <w:spacing w:before="60" w:after="0" w:line="276" w:lineRule="auto"/>
        <w:ind w:left="576" w:hanging="576"/>
        <w:jc w:val="both"/>
        <w:rPr>
          <w:rFonts w:cstheme="minorHAnsi"/>
          <w:color w:val="002060"/>
          <w:sz w:val="24"/>
        </w:rPr>
      </w:pPr>
      <w:r w:rsidRPr="00CA67A3">
        <w:rPr>
          <w:rFonts w:cstheme="minorHAnsi"/>
          <w:color w:val="002060"/>
          <w:sz w:val="24"/>
        </w:rPr>
        <w:t xml:space="preserve">Partenerii sunt </w:t>
      </w:r>
      <w:proofErr w:type="spellStart"/>
      <w:r w:rsidRPr="00CA67A3">
        <w:rPr>
          <w:rFonts w:cstheme="minorHAnsi"/>
          <w:color w:val="002060"/>
          <w:sz w:val="24"/>
        </w:rPr>
        <w:t>obligaţi</w:t>
      </w:r>
      <w:proofErr w:type="spellEnd"/>
      <w:r w:rsidRPr="00CA67A3">
        <w:rPr>
          <w:rFonts w:cstheme="minorHAnsi"/>
          <w:color w:val="002060"/>
          <w:sz w:val="24"/>
        </w:rPr>
        <w:t xml:space="preserve"> să respecte regulile privitoare la conflictul de interese </w:t>
      </w:r>
      <w:proofErr w:type="spellStart"/>
      <w:r w:rsidRPr="00CA67A3">
        <w:rPr>
          <w:rFonts w:cstheme="minorHAnsi"/>
          <w:color w:val="002060"/>
          <w:sz w:val="24"/>
        </w:rPr>
        <w:t>şi</w:t>
      </w:r>
      <w:proofErr w:type="spellEnd"/>
      <w:r w:rsidRPr="00CA67A3">
        <w:rPr>
          <w:rFonts w:cstheme="minorHAnsi"/>
          <w:color w:val="002060"/>
          <w:sz w:val="24"/>
        </w:rPr>
        <w:t xml:space="preserve"> regimul </w:t>
      </w:r>
      <w:proofErr w:type="spellStart"/>
      <w:r w:rsidRPr="00CA67A3">
        <w:rPr>
          <w:rFonts w:cstheme="minorHAnsi"/>
          <w:color w:val="002060"/>
          <w:sz w:val="24"/>
        </w:rPr>
        <w:t>incompatibilităţilor</w:t>
      </w:r>
      <w:proofErr w:type="spellEnd"/>
      <w:r w:rsidRPr="00CA67A3">
        <w:rPr>
          <w:rFonts w:cstheme="minorHAnsi"/>
          <w:color w:val="002060"/>
          <w:sz w:val="24"/>
        </w:rPr>
        <w:t xml:space="preserve">, iar, în cazul identificării unei potențiale situații de conflict de interese/ incompatibilitate (consumat, actual, posibil in viitor), să dispună luarea măsurilor legale ce se impun în cauză, conform </w:t>
      </w:r>
      <w:proofErr w:type="spellStart"/>
      <w:r w:rsidRPr="00CA67A3">
        <w:rPr>
          <w:rFonts w:cstheme="minorHAnsi"/>
          <w:color w:val="002060"/>
          <w:sz w:val="24"/>
        </w:rPr>
        <w:t>legislatiei</w:t>
      </w:r>
      <w:proofErr w:type="spellEnd"/>
      <w:r w:rsidRPr="00CA67A3">
        <w:rPr>
          <w:rFonts w:cstheme="minorHAnsi"/>
          <w:color w:val="002060"/>
          <w:sz w:val="24"/>
        </w:rPr>
        <w:t xml:space="preserve"> în domeniu,  să dispună luarea măsurilor pentru evitarea, respectiv stingerea stării de conflict / incompatibilitate, și nu în ultimul rând și fără a se limita la cele anterioare, să informeze Autoritatea de management a Programului Sănătate sau/și Organismul Intermediar responsabil </w:t>
      </w:r>
      <w:r w:rsidRPr="00CA67A3">
        <w:rPr>
          <w:rFonts w:cstheme="minorHAnsi"/>
          <w:color w:val="002060"/>
          <w:sz w:val="24"/>
        </w:rPr>
        <w:lastRenderedPageBreak/>
        <w:t xml:space="preserve">(numite în continuare AM /OI responsabil) în legătură cu orice situație din trecut presupusă a fi conflict de interese / incompatibilitate, sau care dă naștere sau este posibil să dea naștere unui astfel de conflict/ incompatibilitate, în termen de 3 (trei) zile lucrătoare de la data identificării/apariției/presupunerii unei astfel de situații. În caz contrar, semnatarii prezentului acord înțeleg că poate fi reziliat contractul de finanțare prin decizia AM/OI responsabil, de plin drept, fără punere în întârziere, fără intervenția unui tribunal arbitral/unei instanțe judecătorești </w:t>
      </w:r>
      <w:proofErr w:type="spellStart"/>
      <w:r w:rsidRPr="00CA67A3">
        <w:rPr>
          <w:rFonts w:cstheme="minorHAnsi"/>
          <w:color w:val="002060"/>
          <w:sz w:val="24"/>
        </w:rPr>
        <w:t>şi</w:t>
      </w:r>
      <w:proofErr w:type="spellEnd"/>
      <w:r w:rsidRPr="00CA67A3">
        <w:rPr>
          <w:rFonts w:cstheme="minorHAnsi"/>
          <w:color w:val="002060"/>
          <w:sz w:val="24"/>
        </w:rPr>
        <w:t xml:space="preserve"> fără îndeplinirea altor formalități, cu excepția transmiterii către Liderul de parteneriat a unei simple informări cu privire la rezilierea Contractului de finanțare. </w:t>
      </w:r>
    </w:p>
    <w:p w14:paraId="1722A46C" w14:textId="77777777" w:rsidR="00D03D53" w:rsidRPr="00CA67A3" w:rsidRDefault="00D03D53" w:rsidP="00D03D53">
      <w:pPr>
        <w:pStyle w:val="Heading5"/>
        <w:keepLines w:val="0"/>
        <w:spacing w:before="60" w:line="240" w:lineRule="auto"/>
        <w:ind w:left="432" w:hanging="432"/>
        <w:rPr>
          <w:rFonts w:asciiTheme="minorHAnsi" w:hAnsiTheme="minorHAnsi" w:cstheme="minorHAnsi"/>
          <w:bCs/>
          <w:color w:val="002060"/>
          <w:sz w:val="24"/>
        </w:rPr>
      </w:pPr>
      <w:r w:rsidRPr="00CA67A3">
        <w:rPr>
          <w:rFonts w:asciiTheme="minorHAnsi" w:hAnsiTheme="minorHAnsi" w:cstheme="minorHAnsi"/>
          <w:color w:val="002060"/>
          <w:sz w:val="24"/>
        </w:rPr>
        <w:t xml:space="preserve">Roluri </w:t>
      </w:r>
      <w:proofErr w:type="spellStart"/>
      <w:r w:rsidRPr="00CA67A3">
        <w:rPr>
          <w:rFonts w:asciiTheme="minorHAnsi" w:hAnsiTheme="minorHAnsi" w:cstheme="minorHAnsi"/>
          <w:color w:val="002060"/>
          <w:sz w:val="24"/>
        </w:rPr>
        <w:t>şi</w:t>
      </w:r>
      <w:proofErr w:type="spellEnd"/>
      <w:r w:rsidRPr="00CA67A3">
        <w:rPr>
          <w:rFonts w:asciiTheme="minorHAnsi" w:hAnsiTheme="minorHAnsi" w:cstheme="minorHAnsi"/>
          <w:color w:val="002060"/>
          <w:sz w:val="24"/>
        </w:rPr>
        <w:t xml:space="preserve"> responsabilități în implementarea proiectului</w:t>
      </w:r>
    </w:p>
    <w:p w14:paraId="270A90C9" w14:textId="77777777" w:rsidR="00D03D53" w:rsidRPr="00CA67A3" w:rsidRDefault="00D03D53" w:rsidP="00D03D53">
      <w:pPr>
        <w:numPr>
          <w:ilvl w:val="1"/>
          <w:numId w:val="0"/>
        </w:numPr>
        <w:tabs>
          <w:tab w:val="num" w:pos="576"/>
        </w:tabs>
        <w:spacing w:before="60" w:after="0" w:line="240" w:lineRule="auto"/>
        <w:ind w:left="576" w:hanging="576"/>
        <w:jc w:val="both"/>
        <w:rPr>
          <w:rFonts w:cstheme="minorHAnsi"/>
          <w:color w:val="002060"/>
          <w:sz w:val="24"/>
        </w:rPr>
      </w:pPr>
      <w:r w:rsidRPr="00CA67A3">
        <w:rPr>
          <w:rFonts w:cstheme="minorHAnsi"/>
          <w:color w:val="002060"/>
          <w:sz w:val="24"/>
        </w:rPr>
        <w:t xml:space="preserve">Rolurile </w:t>
      </w:r>
      <w:proofErr w:type="spellStart"/>
      <w:r w:rsidRPr="00CA67A3">
        <w:rPr>
          <w:rFonts w:cstheme="minorHAnsi"/>
          <w:color w:val="002060"/>
          <w:sz w:val="24"/>
        </w:rPr>
        <w:t>şi</w:t>
      </w:r>
      <w:proofErr w:type="spellEnd"/>
      <w:r w:rsidRPr="00CA67A3">
        <w:rPr>
          <w:rFonts w:cstheme="minorHAnsi"/>
          <w:color w:val="002060"/>
          <w:sz w:val="24"/>
        </w:rPr>
        <w:t xml:space="preserve"> responsabilitățile sunt descrise în tabelul de mai jos </w:t>
      </w:r>
      <w:proofErr w:type="spellStart"/>
      <w:r w:rsidRPr="00CA67A3">
        <w:rPr>
          <w:rFonts w:cstheme="minorHAnsi"/>
          <w:color w:val="002060"/>
          <w:sz w:val="24"/>
        </w:rPr>
        <w:t>şi</w:t>
      </w:r>
      <w:proofErr w:type="spellEnd"/>
      <w:r w:rsidRPr="00CA67A3">
        <w:rPr>
          <w:rFonts w:cstheme="minorHAnsi"/>
          <w:color w:val="002060"/>
          <w:sz w:val="24"/>
        </w:rPr>
        <w:t xml:space="preserve"> corespund prevederilor din Cererea de finanțare – care este documentul principal în stabilirea principalelor activități asumate de fiecare partener:</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025"/>
        <w:gridCol w:w="3175"/>
        <w:gridCol w:w="3860"/>
      </w:tblGrid>
      <w:tr w:rsidR="00D03D53" w:rsidRPr="00CA67A3" w14:paraId="7A0737B1" w14:textId="77777777" w:rsidTr="00F27CE5">
        <w:tc>
          <w:tcPr>
            <w:tcW w:w="1117" w:type="pct"/>
          </w:tcPr>
          <w:p w14:paraId="5B6148C8" w14:textId="77777777" w:rsidR="00D03D53" w:rsidRPr="00CA67A3" w:rsidRDefault="00D03D53" w:rsidP="00F27CE5">
            <w:pPr>
              <w:tabs>
                <w:tab w:val="left" w:pos="1800"/>
              </w:tabs>
              <w:spacing w:before="60" w:after="0"/>
              <w:rPr>
                <w:rFonts w:cstheme="minorHAnsi"/>
                <w:b/>
                <w:bCs/>
                <w:color w:val="002060"/>
                <w:sz w:val="24"/>
              </w:rPr>
            </w:pPr>
            <w:bookmarkStart w:id="7" w:name="_Hlk140484404"/>
            <w:r w:rsidRPr="00CA67A3">
              <w:rPr>
                <w:rFonts w:cstheme="minorHAnsi"/>
                <w:b/>
                <w:bCs/>
                <w:color w:val="002060"/>
                <w:sz w:val="24"/>
              </w:rPr>
              <w:t>Organizația</w:t>
            </w:r>
            <w:r w:rsidRPr="00CA67A3">
              <w:rPr>
                <w:rFonts w:cstheme="minorHAnsi"/>
                <w:b/>
                <w:bCs/>
                <w:color w:val="002060"/>
                <w:sz w:val="24"/>
              </w:rPr>
              <w:tab/>
            </w:r>
          </w:p>
        </w:tc>
        <w:tc>
          <w:tcPr>
            <w:tcW w:w="1752" w:type="pct"/>
          </w:tcPr>
          <w:p w14:paraId="3E3211B9" w14:textId="77777777" w:rsidR="00D03D53" w:rsidRPr="00CA67A3" w:rsidRDefault="00D03D53" w:rsidP="00F27CE5">
            <w:pPr>
              <w:spacing w:before="60" w:after="0"/>
              <w:rPr>
                <w:rFonts w:cstheme="minorHAnsi"/>
                <w:b/>
                <w:bCs/>
                <w:color w:val="002060"/>
                <w:sz w:val="24"/>
              </w:rPr>
            </w:pPr>
            <w:r w:rsidRPr="00CA67A3">
              <w:rPr>
                <w:rFonts w:cstheme="minorHAnsi"/>
                <w:b/>
                <w:bCs/>
                <w:color w:val="002060"/>
                <w:sz w:val="24"/>
                <w:shd w:val="clear" w:color="auto" w:fill="FFFFFF" w:themeFill="background1"/>
              </w:rPr>
              <w:t>Activitate/ sub activitate</w:t>
            </w:r>
          </w:p>
        </w:tc>
        <w:tc>
          <w:tcPr>
            <w:tcW w:w="2130" w:type="pct"/>
          </w:tcPr>
          <w:p w14:paraId="21DEC3B8" w14:textId="77777777" w:rsidR="00D03D53" w:rsidRPr="00CA67A3" w:rsidRDefault="00D03D53" w:rsidP="00F27CE5">
            <w:pPr>
              <w:spacing w:before="60" w:after="0"/>
              <w:rPr>
                <w:rFonts w:cstheme="minorHAnsi"/>
                <w:b/>
                <w:bCs/>
                <w:color w:val="002060"/>
                <w:sz w:val="24"/>
              </w:rPr>
            </w:pPr>
            <w:r w:rsidRPr="00CA67A3">
              <w:rPr>
                <w:rFonts w:cstheme="minorHAnsi"/>
                <w:b/>
                <w:bCs/>
                <w:color w:val="002060"/>
                <w:sz w:val="24"/>
              </w:rPr>
              <w:t xml:space="preserve">Roluri </w:t>
            </w:r>
            <w:proofErr w:type="spellStart"/>
            <w:r w:rsidRPr="00CA67A3">
              <w:rPr>
                <w:rFonts w:cstheme="minorHAnsi"/>
                <w:b/>
                <w:bCs/>
                <w:color w:val="002060"/>
                <w:sz w:val="24"/>
              </w:rPr>
              <w:t>şi</w:t>
            </w:r>
            <w:proofErr w:type="spellEnd"/>
            <w:r w:rsidRPr="00CA67A3">
              <w:rPr>
                <w:rFonts w:cstheme="minorHAnsi"/>
                <w:b/>
                <w:bCs/>
                <w:color w:val="002060"/>
                <w:sz w:val="24"/>
              </w:rPr>
              <w:t xml:space="preserve"> responsabilități</w:t>
            </w:r>
          </w:p>
        </w:tc>
      </w:tr>
      <w:tr w:rsidR="00D03D53" w:rsidRPr="00CA67A3" w14:paraId="718FA9FC" w14:textId="77777777" w:rsidTr="00F27CE5">
        <w:tc>
          <w:tcPr>
            <w:tcW w:w="1117" w:type="pct"/>
          </w:tcPr>
          <w:p w14:paraId="01F076F1" w14:textId="77777777" w:rsidR="00D03D53" w:rsidRPr="00CA67A3" w:rsidRDefault="00D03D53" w:rsidP="00F27CE5">
            <w:pPr>
              <w:pStyle w:val="TOC1"/>
              <w:spacing w:before="60"/>
              <w:contextualSpacing w:val="0"/>
              <w:rPr>
                <w:rFonts w:asciiTheme="minorHAnsi" w:hAnsiTheme="minorHAnsi" w:cstheme="minorHAnsi"/>
                <w:color w:val="002060"/>
                <w:sz w:val="24"/>
              </w:rPr>
            </w:pPr>
            <w:r w:rsidRPr="00CA67A3">
              <w:rPr>
                <w:rFonts w:asciiTheme="minorHAnsi" w:hAnsiTheme="minorHAnsi" w:cstheme="minorHAnsi"/>
                <w:color w:val="002060"/>
                <w:sz w:val="24"/>
              </w:rPr>
              <w:t>Lider de proiect (Solicitant)</w:t>
            </w:r>
          </w:p>
        </w:tc>
        <w:tc>
          <w:tcPr>
            <w:tcW w:w="1752" w:type="pct"/>
          </w:tcPr>
          <w:p w14:paraId="010FB5ED" w14:textId="77777777" w:rsidR="00D03D53" w:rsidRPr="00CA67A3" w:rsidRDefault="00D03D53" w:rsidP="00F27CE5">
            <w:pPr>
              <w:pStyle w:val="instruct"/>
              <w:spacing w:before="60" w:after="0"/>
              <w:jc w:val="both"/>
              <w:rPr>
                <w:rFonts w:asciiTheme="minorHAnsi" w:hAnsiTheme="minorHAnsi" w:cstheme="minorHAnsi"/>
                <w:color w:val="002060"/>
                <w:sz w:val="24"/>
                <w:szCs w:val="24"/>
              </w:rPr>
            </w:pPr>
          </w:p>
        </w:tc>
        <w:tc>
          <w:tcPr>
            <w:tcW w:w="2130" w:type="pct"/>
          </w:tcPr>
          <w:p w14:paraId="52C2E551" w14:textId="77777777" w:rsidR="00D03D53" w:rsidRPr="00CA67A3" w:rsidRDefault="00D03D53" w:rsidP="00F27CE5">
            <w:pPr>
              <w:pStyle w:val="instruct"/>
              <w:spacing w:before="60" w:after="0"/>
              <w:jc w:val="both"/>
              <w:rPr>
                <w:rFonts w:asciiTheme="minorHAnsi" w:hAnsiTheme="minorHAnsi" w:cstheme="minorHAnsi"/>
                <w:color w:val="002060"/>
                <w:sz w:val="24"/>
                <w:szCs w:val="24"/>
              </w:rPr>
            </w:pPr>
            <w:r w:rsidRPr="00CA67A3">
              <w:rPr>
                <w:rFonts w:asciiTheme="minorHAnsi" w:hAnsiTheme="minorHAnsi" w:cstheme="minorHAnsi"/>
                <w:color w:val="002060"/>
                <w:sz w:val="24"/>
                <w:szCs w:val="24"/>
              </w:rPr>
              <w:t xml:space="preserve">Se vor </w:t>
            </w:r>
            <w:r w:rsidRPr="00CA67A3">
              <w:rPr>
                <w:rFonts w:asciiTheme="minorHAnsi" w:hAnsiTheme="minorHAnsi" w:cstheme="minorHAnsi"/>
                <w:color w:val="002060"/>
                <w:sz w:val="24"/>
                <w:szCs w:val="24"/>
                <w:shd w:val="clear" w:color="auto" w:fill="FFFFFF" w:themeFill="background1"/>
              </w:rPr>
              <w:t xml:space="preserve">descrie activitățile </w:t>
            </w:r>
            <w:proofErr w:type="spellStart"/>
            <w:r w:rsidRPr="00CA67A3">
              <w:rPr>
                <w:rFonts w:asciiTheme="minorHAnsi" w:hAnsiTheme="minorHAnsi" w:cstheme="minorHAnsi"/>
                <w:color w:val="002060"/>
                <w:sz w:val="24"/>
                <w:szCs w:val="24"/>
                <w:shd w:val="clear" w:color="auto" w:fill="FFFFFF" w:themeFill="background1"/>
              </w:rPr>
              <w:t>şi</w:t>
            </w:r>
            <w:proofErr w:type="spellEnd"/>
            <w:r w:rsidRPr="00CA67A3">
              <w:rPr>
                <w:rFonts w:asciiTheme="minorHAnsi" w:hAnsiTheme="minorHAnsi" w:cstheme="minorHAnsi"/>
                <w:color w:val="002060"/>
                <w:sz w:val="24"/>
                <w:szCs w:val="24"/>
                <w:shd w:val="clear" w:color="auto" w:fill="FFFFFF" w:themeFill="background1"/>
              </w:rPr>
              <w:t xml:space="preserve"> sub activitățile pe care fiecare partener trebuie să le implementeze</w:t>
            </w:r>
            <w:r w:rsidRPr="00CA67A3">
              <w:rPr>
                <w:rFonts w:asciiTheme="minorHAnsi" w:hAnsiTheme="minorHAnsi" w:cstheme="minorHAnsi"/>
                <w:color w:val="002060"/>
                <w:sz w:val="24"/>
                <w:szCs w:val="24"/>
              </w:rPr>
              <w:t>, în strânsă corelare cu informațiile furnizate în formularul cererii de finanțare si anexele la cerere, în special cu informațiile prezentate în Bugetul proiectului.</w:t>
            </w:r>
          </w:p>
          <w:p w14:paraId="19E44950" w14:textId="77777777" w:rsidR="00D03D53" w:rsidRPr="00CA67A3" w:rsidRDefault="00D03D53" w:rsidP="00F27CE5">
            <w:pPr>
              <w:pStyle w:val="instruct"/>
              <w:spacing w:before="60" w:after="0"/>
              <w:jc w:val="both"/>
              <w:rPr>
                <w:rFonts w:asciiTheme="minorHAnsi" w:hAnsiTheme="minorHAnsi" w:cstheme="minorHAnsi"/>
                <w:color w:val="002060"/>
                <w:sz w:val="24"/>
                <w:szCs w:val="24"/>
              </w:rPr>
            </w:pPr>
            <w:r w:rsidRPr="00CA67A3">
              <w:rPr>
                <w:rFonts w:asciiTheme="minorHAnsi" w:hAnsiTheme="minorHAnsi" w:cstheme="minorHAnsi"/>
                <w:color w:val="002060"/>
                <w:sz w:val="24"/>
                <w:szCs w:val="24"/>
              </w:rPr>
              <w:t>Se descriu resursele umane implicate, resursele materiale proprii puse la dispoziția proiectului si resursele ce vor fi achiziționate în cadrul proiectului.</w:t>
            </w:r>
          </w:p>
          <w:p w14:paraId="65DD3037" w14:textId="77777777" w:rsidR="00D03D53" w:rsidRPr="00CA67A3" w:rsidRDefault="00D03D53" w:rsidP="00F27CE5">
            <w:pPr>
              <w:pStyle w:val="instruct"/>
              <w:spacing w:before="60" w:after="0"/>
              <w:jc w:val="both"/>
              <w:rPr>
                <w:rFonts w:asciiTheme="minorHAnsi" w:hAnsiTheme="minorHAnsi" w:cstheme="minorHAnsi"/>
                <w:color w:val="002060"/>
                <w:sz w:val="24"/>
                <w:szCs w:val="24"/>
              </w:rPr>
            </w:pPr>
            <w:r w:rsidRPr="00CA67A3">
              <w:rPr>
                <w:rFonts w:asciiTheme="minorHAnsi" w:hAnsiTheme="minorHAnsi" w:cstheme="minorHAnsi"/>
                <w:color w:val="002060"/>
                <w:sz w:val="24"/>
                <w:szCs w:val="24"/>
              </w:rPr>
              <w:t xml:space="preserve">Se descriu activitățile, serviciile subcontractate/ </w:t>
            </w:r>
            <w:proofErr w:type="spellStart"/>
            <w:r w:rsidRPr="00CA67A3">
              <w:rPr>
                <w:rFonts w:asciiTheme="minorHAnsi" w:hAnsiTheme="minorHAnsi" w:cstheme="minorHAnsi"/>
                <w:color w:val="002060"/>
                <w:sz w:val="24"/>
                <w:szCs w:val="24"/>
              </w:rPr>
              <w:t>externalizate</w:t>
            </w:r>
            <w:proofErr w:type="spellEnd"/>
            <w:r w:rsidRPr="00CA67A3">
              <w:rPr>
                <w:rFonts w:asciiTheme="minorHAnsi" w:hAnsiTheme="minorHAnsi" w:cstheme="minorHAnsi"/>
                <w:color w:val="002060"/>
                <w:sz w:val="24"/>
                <w:szCs w:val="24"/>
              </w:rPr>
              <w:t>.</w:t>
            </w:r>
          </w:p>
        </w:tc>
      </w:tr>
      <w:tr w:rsidR="00D03D53" w:rsidRPr="00CA67A3" w14:paraId="54742330" w14:textId="77777777" w:rsidTr="00F27CE5">
        <w:tc>
          <w:tcPr>
            <w:tcW w:w="1117" w:type="pct"/>
          </w:tcPr>
          <w:p w14:paraId="2F7919FD" w14:textId="77777777" w:rsidR="00D03D53" w:rsidRPr="00CA67A3" w:rsidRDefault="00D03D53" w:rsidP="00F27CE5">
            <w:pPr>
              <w:spacing w:before="60" w:after="0"/>
              <w:rPr>
                <w:rFonts w:cstheme="minorHAnsi"/>
                <w:color w:val="002060"/>
                <w:sz w:val="24"/>
              </w:rPr>
            </w:pPr>
            <w:r w:rsidRPr="00CA67A3">
              <w:rPr>
                <w:rFonts w:cstheme="minorHAnsi"/>
                <w:color w:val="002060"/>
                <w:sz w:val="24"/>
              </w:rPr>
              <w:t>Partener  n</w:t>
            </w:r>
          </w:p>
        </w:tc>
        <w:tc>
          <w:tcPr>
            <w:tcW w:w="1752" w:type="pct"/>
          </w:tcPr>
          <w:p w14:paraId="53E6D90C" w14:textId="77777777" w:rsidR="00D03D53" w:rsidRPr="00CA67A3" w:rsidRDefault="00D03D53" w:rsidP="00F27CE5">
            <w:pPr>
              <w:spacing w:before="60" w:after="0"/>
              <w:rPr>
                <w:rFonts w:cstheme="minorHAnsi"/>
                <w:color w:val="002060"/>
                <w:sz w:val="24"/>
              </w:rPr>
            </w:pPr>
          </w:p>
        </w:tc>
        <w:tc>
          <w:tcPr>
            <w:tcW w:w="2130" w:type="pct"/>
          </w:tcPr>
          <w:p w14:paraId="5A218EE7" w14:textId="77777777" w:rsidR="00D03D53" w:rsidRPr="00CA67A3" w:rsidRDefault="00D03D53" w:rsidP="00F27CE5">
            <w:pPr>
              <w:spacing w:before="60" w:after="0"/>
              <w:rPr>
                <w:rFonts w:cstheme="minorHAnsi"/>
                <w:color w:val="002060"/>
                <w:sz w:val="24"/>
              </w:rPr>
            </w:pPr>
          </w:p>
        </w:tc>
      </w:tr>
      <w:bookmarkEnd w:id="7"/>
    </w:tbl>
    <w:p w14:paraId="0676B82A" w14:textId="77777777" w:rsidR="00D03D53" w:rsidRPr="00CA67A3" w:rsidRDefault="00D03D53" w:rsidP="00D03D53">
      <w:pPr>
        <w:spacing w:before="60" w:after="0"/>
        <w:rPr>
          <w:rFonts w:cstheme="minorHAnsi"/>
          <w:color w:val="002060"/>
          <w:sz w:val="24"/>
        </w:rPr>
      </w:pPr>
    </w:p>
    <w:p w14:paraId="1383E0ED" w14:textId="77777777" w:rsidR="00D03D53" w:rsidRPr="00CA67A3" w:rsidRDefault="00D03D53" w:rsidP="00D03D53">
      <w:pPr>
        <w:numPr>
          <w:ilvl w:val="1"/>
          <w:numId w:val="0"/>
        </w:numPr>
        <w:tabs>
          <w:tab w:val="num" w:pos="576"/>
        </w:tabs>
        <w:spacing w:before="60" w:after="0" w:line="276" w:lineRule="auto"/>
        <w:ind w:left="576" w:hanging="576"/>
        <w:jc w:val="both"/>
        <w:rPr>
          <w:rFonts w:cstheme="minorHAnsi"/>
          <w:color w:val="002060"/>
          <w:sz w:val="24"/>
        </w:rPr>
      </w:pPr>
      <w:r w:rsidRPr="00CA67A3">
        <w:rPr>
          <w:rFonts w:cstheme="minorHAnsi"/>
          <w:color w:val="002060"/>
          <w:sz w:val="24"/>
        </w:rPr>
        <w:t xml:space="preserve">Pentru  activitățile desfășurate în conformitate cu cererea de finanțare și cu alin (1), Liderul de parteneriat și Partenerii vor angaja următoarele cheltuieli, după cum urmează: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602"/>
        <w:gridCol w:w="1602"/>
        <w:gridCol w:w="1526"/>
        <w:gridCol w:w="1526"/>
        <w:gridCol w:w="1526"/>
      </w:tblGrid>
      <w:tr w:rsidR="00D03D53" w:rsidRPr="00CA67A3" w14:paraId="3374CF5A" w14:textId="77777777" w:rsidTr="00741B7B">
        <w:trPr>
          <w:trHeight w:val="280"/>
          <w:tblHeader/>
        </w:trPr>
        <w:tc>
          <w:tcPr>
            <w:tcW w:w="705" w:type="pct"/>
            <w:shd w:val="clear" w:color="auto" w:fill="E2EFD9" w:themeFill="accent6" w:themeFillTint="33"/>
          </w:tcPr>
          <w:p w14:paraId="4558AA61" w14:textId="77777777" w:rsidR="00D03D53" w:rsidRPr="00CA67A3" w:rsidRDefault="00D03D53" w:rsidP="00F27CE5">
            <w:pPr>
              <w:spacing w:before="60" w:after="0" w:line="276" w:lineRule="auto"/>
              <w:jc w:val="both"/>
              <w:rPr>
                <w:rFonts w:cstheme="minorHAnsi"/>
                <w:b/>
                <w:bCs/>
                <w:color w:val="002060"/>
                <w:sz w:val="16"/>
                <w:szCs w:val="16"/>
              </w:rPr>
            </w:pPr>
            <w:bookmarkStart w:id="8" w:name="_Hlk140484427"/>
            <w:r w:rsidRPr="00CA67A3">
              <w:rPr>
                <w:rFonts w:cstheme="minorHAnsi"/>
                <w:b/>
                <w:bCs/>
                <w:color w:val="002060"/>
                <w:sz w:val="16"/>
                <w:szCs w:val="16"/>
              </w:rPr>
              <w:lastRenderedPageBreak/>
              <w:t>Organizația</w:t>
            </w:r>
          </w:p>
        </w:tc>
        <w:tc>
          <w:tcPr>
            <w:tcW w:w="884" w:type="pct"/>
            <w:shd w:val="clear" w:color="auto" w:fill="E2EFD9" w:themeFill="accent6" w:themeFillTint="33"/>
          </w:tcPr>
          <w:p w14:paraId="758D339C" w14:textId="77777777" w:rsidR="00D03D53" w:rsidRPr="00CA67A3" w:rsidRDefault="00D03D53" w:rsidP="00F27CE5">
            <w:pPr>
              <w:spacing w:before="60" w:after="0" w:line="276" w:lineRule="auto"/>
              <w:jc w:val="both"/>
              <w:rPr>
                <w:rFonts w:cstheme="minorHAnsi"/>
                <w:b/>
                <w:bCs/>
                <w:color w:val="002060"/>
                <w:sz w:val="16"/>
                <w:szCs w:val="16"/>
              </w:rPr>
            </w:pPr>
            <w:r w:rsidRPr="00CA67A3">
              <w:rPr>
                <w:rFonts w:cstheme="minorHAnsi"/>
                <w:b/>
                <w:bCs/>
                <w:color w:val="002060"/>
                <w:sz w:val="16"/>
                <w:szCs w:val="16"/>
              </w:rPr>
              <w:t>Activitate/ sub activitate</w:t>
            </w:r>
          </w:p>
        </w:tc>
        <w:tc>
          <w:tcPr>
            <w:tcW w:w="884" w:type="pct"/>
            <w:shd w:val="clear" w:color="auto" w:fill="E2EFD9" w:themeFill="accent6" w:themeFillTint="33"/>
          </w:tcPr>
          <w:p w14:paraId="4501E8D9" w14:textId="77777777" w:rsidR="00D03D53" w:rsidRPr="00CA67A3" w:rsidRDefault="00D03D53" w:rsidP="00F27CE5">
            <w:pPr>
              <w:spacing w:before="60" w:after="0" w:line="276" w:lineRule="auto"/>
              <w:jc w:val="both"/>
              <w:rPr>
                <w:rFonts w:cstheme="minorHAnsi"/>
                <w:b/>
                <w:bCs/>
                <w:color w:val="002060"/>
                <w:sz w:val="16"/>
                <w:szCs w:val="16"/>
              </w:rPr>
            </w:pPr>
            <w:r w:rsidRPr="00CA67A3">
              <w:rPr>
                <w:rFonts w:cstheme="minorHAnsi"/>
                <w:b/>
                <w:bCs/>
                <w:color w:val="002060"/>
                <w:sz w:val="16"/>
                <w:szCs w:val="16"/>
              </w:rPr>
              <w:t>Valoare estimată a cheltuielilor eligibile angajate pe perioada proiectului*    [lei]</w:t>
            </w:r>
          </w:p>
        </w:tc>
        <w:tc>
          <w:tcPr>
            <w:tcW w:w="842" w:type="pct"/>
            <w:shd w:val="clear" w:color="auto" w:fill="E2EFD9" w:themeFill="accent6" w:themeFillTint="33"/>
          </w:tcPr>
          <w:p w14:paraId="754EAC5D" w14:textId="77777777" w:rsidR="00D03D53" w:rsidRPr="00CA67A3" w:rsidRDefault="00D03D53" w:rsidP="00F27CE5">
            <w:pPr>
              <w:spacing w:before="60" w:after="0" w:line="276" w:lineRule="auto"/>
              <w:jc w:val="both"/>
              <w:rPr>
                <w:rFonts w:cstheme="minorHAnsi"/>
                <w:b/>
                <w:bCs/>
                <w:color w:val="002060"/>
                <w:sz w:val="16"/>
                <w:szCs w:val="16"/>
              </w:rPr>
            </w:pPr>
            <w:r w:rsidRPr="00CA67A3">
              <w:rPr>
                <w:rFonts w:cstheme="minorHAnsi"/>
                <w:b/>
                <w:bCs/>
                <w:color w:val="002060"/>
                <w:sz w:val="16"/>
                <w:szCs w:val="16"/>
              </w:rPr>
              <w:t>Valoare estimată a cheltuielilor neeligibile angajate pe perioada proiectului*    [lei]</w:t>
            </w:r>
          </w:p>
        </w:tc>
        <w:tc>
          <w:tcPr>
            <w:tcW w:w="842" w:type="pct"/>
            <w:shd w:val="clear" w:color="auto" w:fill="E2EFD9" w:themeFill="accent6" w:themeFillTint="33"/>
          </w:tcPr>
          <w:p w14:paraId="66375C53" w14:textId="77777777" w:rsidR="00D03D53" w:rsidRPr="00CA67A3" w:rsidRDefault="00D03D53" w:rsidP="00F27CE5">
            <w:pPr>
              <w:spacing w:before="60" w:after="0" w:line="276" w:lineRule="auto"/>
              <w:jc w:val="center"/>
              <w:rPr>
                <w:rFonts w:cstheme="minorHAnsi"/>
                <w:b/>
                <w:bCs/>
                <w:color w:val="002060"/>
                <w:sz w:val="16"/>
                <w:szCs w:val="16"/>
              </w:rPr>
            </w:pPr>
            <w:r w:rsidRPr="00CA67A3">
              <w:rPr>
                <w:rFonts w:cstheme="minorHAnsi"/>
                <w:b/>
                <w:bCs/>
                <w:color w:val="002060"/>
                <w:sz w:val="16"/>
                <w:szCs w:val="16"/>
              </w:rPr>
              <w:t>Valoare Contribuție proprie</w:t>
            </w:r>
          </w:p>
          <w:p w14:paraId="74DDD5C2" w14:textId="77777777" w:rsidR="00D03D53" w:rsidRPr="00CA67A3" w:rsidRDefault="00D03D53" w:rsidP="00F27CE5">
            <w:pPr>
              <w:spacing w:before="60" w:after="0" w:line="276" w:lineRule="auto"/>
              <w:jc w:val="center"/>
              <w:rPr>
                <w:rFonts w:cstheme="minorHAnsi"/>
                <w:b/>
                <w:bCs/>
                <w:color w:val="002060"/>
                <w:sz w:val="16"/>
                <w:szCs w:val="16"/>
              </w:rPr>
            </w:pPr>
            <w:r w:rsidRPr="00CA67A3">
              <w:rPr>
                <w:rFonts w:cstheme="minorHAnsi"/>
                <w:b/>
                <w:bCs/>
                <w:color w:val="002060"/>
                <w:sz w:val="16"/>
                <w:szCs w:val="16"/>
              </w:rPr>
              <w:t>[lei]</w:t>
            </w:r>
          </w:p>
        </w:tc>
        <w:tc>
          <w:tcPr>
            <w:tcW w:w="842" w:type="pct"/>
            <w:shd w:val="clear" w:color="auto" w:fill="E2EFD9" w:themeFill="accent6" w:themeFillTint="33"/>
          </w:tcPr>
          <w:p w14:paraId="7D5E6C1C" w14:textId="77777777" w:rsidR="00D03D53" w:rsidRPr="00CA67A3" w:rsidRDefault="00D03D53" w:rsidP="00F27CE5">
            <w:pPr>
              <w:spacing w:before="60" w:after="0" w:line="276" w:lineRule="auto"/>
              <w:jc w:val="center"/>
              <w:rPr>
                <w:rFonts w:cstheme="minorHAnsi"/>
                <w:b/>
                <w:bCs/>
                <w:color w:val="002060"/>
                <w:sz w:val="16"/>
                <w:szCs w:val="16"/>
              </w:rPr>
            </w:pPr>
            <w:r w:rsidRPr="00CA67A3">
              <w:rPr>
                <w:rFonts w:cstheme="minorHAnsi"/>
                <w:b/>
                <w:bCs/>
                <w:color w:val="002060"/>
                <w:sz w:val="16"/>
                <w:szCs w:val="16"/>
              </w:rPr>
              <w:t>Valoare totală * [lei]</w:t>
            </w:r>
          </w:p>
          <w:p w14:paraId="2A665919" w14:textId="77777777" w:rsidR="00D03D53" w:rsidRPr="00CA67A3" w:rsidRDefault="00D03D53" w:rsidP="00F27CE5">
            <w:pPr>
              <w:spacing w:before="60" w:after="0" w:line="276" w:lineRule="auto"/>
              <w:jc w:val="center"/>
              <w:rPr>
                <w:rFonts w:cstheme="minorHAnsi"/>
                <w:b/>
                <w:bCs/>
                <w:color w:val="002060"/>
                <w:sz w:val="16"/>
                <w:szCs w:val="16"/>
              </w:rPr>
            </w:pPr>
            <w:r w:rsidRPr="00CA67A3">
              <w:rPr>
                <w:rFonts w:cstheme="minorHAnsi"/>
                <w:b/>
                <w:bCs/>
                <w:color w:val="002060"/>
                <w:sz w:val="16"/>
                <w:szCs w:val="16"/>
              </w:rPr>
              <w:t>(eligibilă + neeligibilă)</w:t>
            </w:r>
          </w:p>
        </w:tc>
      </w:tr>
      <w:tr w:rsidR="00D03D53" w:rsidRPr="00CA67A3" w14:paraId="48FDACE1" w14:textId="77777777" w:rsidTr="00741B7B">
        <w:trPr>
          <w:trHeight w:val="298"/>
        </w:trPr>
        <w:tc>
          <w:tcPr>
            <w:tcW w:w="705" w:type="pct"/>
          </w:tcPr>
          <w:p w14:paraId="23437D2C" w14:textId="77777777" w:rsidR="00D03D53" w:rsidRPr="00CA67A3" w:rsidRDefault="00D03D53" w:rsidP="00F27CE5">
            <w:pPr>
              <w:spacing w:before="60" w:after="0" w:line="276" w:lineRule="auto"/>
              <w:jc w:val="both"/>
              <w:rPr>
                <w:rFonts w:cstheme="minorHAnsi"/>
                <w:color w:val="002060"/>
                <w:sz w:val="24"/>
              </w:rPr>
            </w:pPr>
            <w:r w:rsidRPr="00CA67A3">
              <w:rPr>
                <w:rFonts w:cstheme="minorHAnsi"/>
                <w:color w:val="002060"/>
                <w:sz w:val="24"/>
              </w:rPr>
              <w:t>Liderul de parteneriat (S)</w:t>
            </w:r>
          </w:p>
        </w:tc>
        <w:tc>
          <w:tcPr>
            <w:tcW w:w="884" w:type="pct"/>
          </w:tcPr>
          <w:p w14:paraId="6F25D3C7" w14:textId="77777777" w:rsidR="00D03D53" w:rsidRPr="00CA67A3" w:rsidRDefault="00D03D53" w:rsidP="00F27CE5">
            <w:pPr>
              <w:spacing w:before="60" w:after="0" w:line="276" w:lineRule="auto"/>
              <w:jc w:val="center"/>
              <w:rPr>
                <w:rFonts w:cstheme="minorHAnsi"/>
                <w:color w:val="002060"/>
                <w:sz w:val="24"/>
              </w:rPr>
            </w:pPr>
          </w:p>
        </w:tc>
        <w:tc>
          <w:tcPr>
            <w:tcW w:w="884" w:type="pct"/>
          </w:tcPr>
          <w:p w14:paraId="193A6E7C" w14:textId="77777777" w:rsidR="00D03D53" w:rsidRPr="00CA67A3" w:rsidRDefault="00D03D53" w:rsidP="00F27CE5">
            <w:pPr>
              <w:spacing w:before="60" w:after="0" w:line="276" w:lineRule="auto"/>
              <w:jc w:val="center"/>
              <w:rPr>
                <w:rFonts w:cstheme="minorHAnsi"/>
                <w:color w:val="002060"/>
                <w:sz w:val="24"/>
              </w:rPr>
            </w:pPr>
          </w:p>
        </w:tc>
        <w:tc>
          <w:tcPr>
            <w:tcW w:w="842" w:type="pct"/>
          </w:tcPr>
          <w:p w14:paraId="71AD41D1" w14:textId="77777777" w:rsidR="00D03D53" w:rsidRPr="00CA67A3" w:rsidRDefault="00D03D53" w:rsidP="00F27CE5">
            <w:pPr>
              <w:spacing w:before="60" w:after="0" w:line="276" w:lineRule="auto"/>
              <w:jc w:val="center"/>
              <w:rPr>
                <w:rFonts w:cstheme="minorHAnsi"/>
                <w:color w:val="002060"/>
                <w:sz w:val="24"/>
              </w:rPr>
            </w:pPr>
          </w:p>
        </w:tc>
        <w:tc>
          <w:tcPr>
            <w:tcW w:w="842" w:type="pct"/>
          </w:tcPr>
          <w:p w14:paraId="1EC2E6AA" w14:textId="77777777" w:rsidR="00D03D53" w:rsidRPr="00CA67A3" w:rsidRDefault="00D03D53" w:rsidP="00F27CE5">
            <w:pPr>
              <w:spacing w:before="60" w:after="0" w:line="276" w:lineRule="auto"/>
              <w:jc w:val="center"/>
              <w:rPr>
                <w:rFonts w:cstheme="minorHAnsi"/>
                <w:color w:val="002060"/>
                <w:sz w:val="24"/>
              </w:rPr>
            </w:pPr>
          </w:p>
        </w:tc>
        <w:tc>
          <w:tcPr>
            <w:tcW w:w="842" w:type="pct"/>
          </w:tcPr>
          <w:p w14:paraId="3617C56D" w14:textId="77777777" w:rsidR="00D03D53" w:rsidRPr="00CA67A3" w:rsidRDefault="00D03D53" w:rsidP="00F27CE5">
            <w:pPr>
              <w:spacing w:before="60" w:after="0" w:line="276" w:lineRule="auto"/>
              <w:jc w:val="center"/>
              <w:rPr>
                <w:rFonts w:cstheme="minorHAnsi"/>
                <w:color w:val="002060"/>
                <w:sz w:val="24"/>
              </w:rPr>
            </w:pPr>
          </w:p>
        </w:tc>
      </w:tr>
      <w:tr w:rsidR="00D03D53" w:rsidRPr="00CA67A3" w14:paraId="47E005E0" w14:textId="77777777" w:rsidTr="00741B7B">
        <w:trPr>
          <w:trHeight w:val="179"/>
        </w:trPr>
        <w:tc>
          <w:tcPr>
            <w:tcW w:w="705" w:type="pct"/>
          </w:tcPr>
          <w:p w14:paraId="46DE1C1D" w14:textId="77777777" w:rsidR="00D03D53" w:rsidRPr="00CA67A3" w:rsidRDefault="00D03D53" w:rsidP="00F27CE5">
            <w:pPr>
              <w:spacing w:before="60" w:after="0" w:line="276" w:lineRule="auto"/>
              <w:jc w:val="both"/>
              <w:rPr>
                <w:rFonts w:cstheme="minorHAnsi"/>
                <w:color w:val="002060"/>
                <w:sz w:val="24"/>
              </w:rPr>
            </w:pPr>
            <w:r w:rsidRPr="00CA67A3">
              <w:rPr>
                <w:rFonts w:cstheme="minorHAnsi"/>
                <w:color w:val="002060"/>
                <w:sz w:val="24"/>
              </w:rPr>
              <w:t>Partener n</w:t>
            </w:r>
          </w:p>
        </w:tc>
        <w:tc>
          <w:tcPr>
            <w:tcW w:w="884" w:type="pct"/>
          </w:tcPr>
          <w:p w14:paraId="51E95F59" w14:textId="77777777" w:rsidR="00D03D53" w:rsidRPr="00CA67A3" w:rsidRDefault="00D03D53" w:rsidP="00F27CE5">
            <w:pPr>
              <w:spacing w:before="60" w:after="0" w:line="276" w:lineRule="auto"/>
              <w:jc w:val="center"/>
              <w:rPr>
                <w:rFonts w:cstheme="minorHAnsi"/>
                <w:color w:val="002060"/>
                <w:sz w:val="24"/>
              </w:rPr>
            </w:pPr>
          </w:p>
        </w:tc>
        <w:tc>
          <w:tcPr>
            <w:tcW w:w="884" w:type="pct"/>
          </w:tcPr>
          <w:p w14:paraId="00FBB8DF" w14:textId="77777777" w:rsidR="00D03D53" w:rsidRPr="00CA67A3" w:rsidRDefault="00D03D53" w:rsidP="00F27CE5">
            <w:pPr>
              <w:spacing w:before="60" w:after="0" w:line="276" w:lineRule="auto"/>
              <w:jc w:val="center"/>
              <w:rPr>
                <w:rFonts w:cstheme="minorHAnsi"/>
                <w:color w:val="002060"/>
                <w:sz w:val="24"/>
              </w:rPr>
            </w:pPr>
          </w:p>
        </w:tc>
        <w:tc>
          <w:tcPr>
            <w:tcW w:w="842" w:type="pct"/>
          </w:tcPr>
          <w:p w14:paraId="53EFE6D4" w14:textId="77777777" w:rsidR="00D03D53" w:rsidRPr="00CA67A3" w:rsidRDefault="00D03D53" w:rsidP="00F27CE5">
            <w:pPr>
              <w:spacing w:before="60" w:after="0" w:line="276" w:lineRule="auto"/>
              <w:jc w:val="center"/>
              <w:rPr>
                <w:rFonts w:cstheme="minorHAnsi"/>
                <w:color w:val="002060"/>
                <w:sz w:val="24"/>
              </w:rPr>
            </w:pPr>
          </w:p>
        </w:tc>
        <w:tc>
          <w:tcPr>
            <w:tcW w:w="842" w:type="pct"/>
          </w:tcPr>
          <w:p w14:paraId="3577261D" w14:textId="77777777" w:rsidR="00D03D53" w:rsidRPr="00CA67A3" w:rsidRDefault="00D03D53" w:rsidP="00F27CE5">
            <w:pPr>
              <w:spacing w:before="60" w:after="0" w:line="276" w:lineRule="auto"/>
              <w:jc w:val="center"/>
              <w:rPr>
                <w:rFonts w:cstheme="minorHAnsi"/>
                <w:color w:val="002060"/>
                <w:sz w:val="24"/>
              </w:rPr>
            </w:pPr>
          </w:p>
        </w:tc>
        <w:tc>
          <w:tcPr>
            <w:tcW w:w="842" w:type="pct"/>
          </w:tcPr>
          <w:p w14:paraId="36FDF656" w14:textId="77777777" w:rsidR="00D03D53" w:rsidRPr="00CA67A3" w:rsidRDefault="00D03D53" w:rsidP="00F27CE5">
            <w:pPr>
              <w:spacing w:before="60" w:after="0" w:line="276" w:lineRule="auto"/>
              <w:jc w:val="center"/>
              <w:rPr>
                <w:rFonts w:cstheme="minorHAnsi"/>
                <w:color w:val="002060"/>
                <w:sz w:val="24"/>
              </w:rPr>
            </w:pPr>
          </w:p>
        </w:tc>
      </w:tr>
      <w:tr w:rsidR="00D03D53" w:rsidRPr="00CA67A3" w14:paraId="2809FBDE" w14:textId="77777777" w:rsidTr="00741B7B">
        <w:trPr>
          <w:trHeight w:val="304"/>
        </w:trPr>
        <w:tc>
          <w:tcPr>
            <w:tcW w:w="705" w:type="pct"/>
          </w:tcPr>
          <w:p w14:paraId="74FA6949" w14:textId="77777777" w:rsidR="00D03D53" w:rsidRPr="00CA67A3" w:rsidRDefault="00D03D53" w:rsidP="00F27CE5">
            <w:pPr>
              <w:spacing w:before="60" w:after="0" w:line="276" w:lineRule="auto"/>
              <w:jc w:val="both"/>
              <w:rPr>
                <w:rFonts w:cstheme="minorHAnsi"/>
                <w:color w:val="002060"/>
                <w:sz w:val="24"/>
              </w:rPr>
            </w:pPr>
            <w:r w:rsidRPr="00CA67A3">
              <w:rPr>
                <w:rFonts w:cstheme="minorHAnsi"/>
                <w:color w:val="002060"/>
                <w:sz w:val="24"/>
              </w:rPr>
              <w:t>Total*</w:t>
            </w:r>
          </w:p>
        </w:tc>
        <w:tc>
          <w:tcPr>
            <w:tcW w:w="884" w:type="pct"/>
          </w:tcPr>
          <w:p w14:paraId="45A619D8" w14:textId="77777777" w:rsidR="00D03D53" w:rsidRPr="00CA67A3" w:rsidRDefault="00D03D53" w:rsidP="00F27CE5">
            <w:pPr>
              <w:spacing w:before="60" w:after="0" w:line="276" w:lineRule="auto"/>
              <w:jc w:val="center"/>
              <w:rPr>
                <w:rFonts w:cstheme="minorHAnsi"/>
                <w:b/>
                <w:color w:val="002060"/>
                <w:sz w:val="24"/>
              </w:rPr>
            </w:pPr>
          </w:p>
        </w:tc>
        <w:tc>
          <w:tcPr>
            <w:tcW w:w="884" w:type="pct"/>
          </w:tcPr>
          <w:p w14:paraId="103A44EB" w14:textId="77777777" w:rsidR="00D03D53" w:rsidRPr="00CA67A3" w:rsidRDefault="00D03D53" w:rsidP="00F27CE5">
            <w:pPr>
              <w:spacing w:before="60" w:after="0" w:line="276" w:lineRule="auto"/>
              <w:jc w:val="center"/>
              <w:rPr>
                <w:rFonts w:cstheme="minorHAnsi"/>
                <w:b/>
                <w:color w:val="002060"/>
                <w:sz w:val="24"/>
              </w:rPr>
            </w:pPr>
          </w:p>
        </w:tc>
        <w:tc>
          <w:tcPr>
            <w:tcW w:w="842" w:type="pct"/>
          </w:tcPr>
          <w:p w14:paraId="2672AFDC" w14:textId="77777777" w:rsidR="00D03D53" w:rsidRPr="00CA67A3" w:rsidRDefault="00D03D53" w:rsidP="00F27CE5">
            <w:pPr>
              <w:spacing w:before="60" w:after="0" w:line="276" w:lineRule="auto"/>
              <w:jc w:val="center"/>
              <w:rPr>
                <w:rFonts w:cstheme="minorHAnsi"/>
                <w:b/>
                <w:color w:val="002060"/>
                <w:sz w:val="24"/>
              </w:rPr>
            </w:pPr>
          </w:p>
        </w:tc>
        <w:tc>
          <w:tcPr>
            <w:tcW w:w="842" w:type="pct"/>
          </w:tcPr>
          <w:p w14:paraId="18D13F26" w14:textId="77777777" w:rsidR="00D03D53" w:rsidRPr="00CA67A3" w:rsidRDefault="00D03D53" w:rsidP="00F27CE5">
            <w:pPr>
              <w:spacing w:before="60" w:after="0" w:line="276" w:lineRule="auto"/>
              <w:jc w:val="center"/>
              <w:rPr>
                <w:rFonts w:cstheme="minorHAnsi"/>
                <w:b/>
                <w:color w:val="002060"/>
                <w:sz w:val="24"/>
              </w:rPr>
            </w:pPr>
          </w:p>
        </w:tc>
        <w:tc>
          <w:tcPr>
            <w:tcW w:w="842" w:type="pct"/>
          </w:tcPr>
          <w:p w14:paraId="2E705F6F" w14:textId="77777777" w:rsidR="00D03D53" w:rsidRPr="00CA67A3" w:rsidRDefault="00D03D53" w:rsidP="00F27CE5">
            <w:pPr>
              <w:spacing w:before="60" w:after="0" w:line="276" w:lineRule="auto"/>
              <w:jc w:val="center"/>
              <w:rPr>
                <w:rFonts w:cstheme="minorHAnsi"/>
                <w:b/>
                <w:color w:val="002060"/>
                <w:sz w:val="24"/>
              </w:rPr>
            </w:pPr>
          </w:p>
        </w:tc>
      </w:tr>
    </w:tbl>
    <w:bookmarkEnd w:id="8"/>
    <w:p w14:paraId="2210459F" w14:textId="77777777" w:rsidR="00D03D53" w:rsidRPr="00CA67A3" w:rsidRDefault="00D03D53" w:rsidP="00D03D53">
      <w:pPr>
        <w:spacing w:before="60" w:after="0"/>
        <w:ind w:left="576"/>
        <w:jc w:val="both"/>
        <w:rPr>
          <w:rFonts w:cstheme="minorHAnsi"/>
          <w:color w:val="002060"/>
          <w:sz w:val="24"/>
        </w:rPr>
      </w:pPr>
      <w:r w:rsidRPr="00CA67A3">
        <w:rPr>
          <w:rFonts w:cstheme="minorHAnsi"/>
          <w:color w:val="002060"/>
          <w:sz w:val="24"/>
        </w:rPr>
        <w:t>Notă : * valorile menționate vor fi cele existente în cererea de finanțare.</w:t>
      </w:r>
    </w:p>
    <w:p w14:paraId="654BB3A9" w14:textId="77777777" w:rsidR="00D03D53" w:rsidRPr="00CA67A3" w:rsidRDefault="00D03D53" w:rsidP="00D03D53">
      <w:pPr>
        <w:numPr>
          <w:ilvl w:val="1"/>
          <w:numId w:val="0"/>
        </w:numPr>
        <w:tabs>
          <w:tab w:val="num" w:pos="576"/>
        </w:tabs>
        <w:spacing w:before="60" w:after="0" w:line="276" w:lineRule="auto"/>
        <w:ind w:left="576" w:hanging="576"/>
        <w:jc w:val="both"/>
        <w:rPr>
          <w:rFonts w:cstheme="minorHAnsi"/>
          <w:b/>
          <w:bCs/>
          <w:color w:val="002060"/>
          <w:sz w:val="24"/>
        </w:rPr>
      </w:pPr>
      <w:r w:rsidRPr="00CA67A3">
        <w:rPr>
          <w:rFonts w:cstheme="minorHAnsi"/>
          <w:color w:val="002060"/>
          <w:sz w:val="24"/>
        </w:rPr>
        <w:t xml:space="preserve">Liderul de parteneriat și/sau Partenerii vor asigura contribuția proprie la cheltuielile totale ale proiectului </w:t>
      </w:r>
      <w:proofErr w:type="spellStart"/>
      <w:r w:rsidRPr="00CA67A3">
        <w:rPr>
          <w:rFonts w:cstheme="minorHAnsi"/>
          <w:color w:val="002060"/>
          <w:sz w:val="24"/>
        </w:rPr>
        <w:t>aşa</w:t>
      </w:r>
      <w:proofErr w:type="spellEnd"/>
      <w:r w:rsidRPr="00CA67A3">
        <w:rPr>
          <w:rFonts w:cstheme="minorHAnsi"/>
          <w:color w:val="002060"/>
          <w:sz w:val="24"/>
        </w:rPr>
        <w:t xml:space="preserve"> cum este precizat în Cererea de finanțare </w:t>
      </w:r>
      <w:proofErr w:type="spellStart"/>
      <w:r w:rsidRPr="00CA67A3">
        <w:rPr>
          <w:rFonts w:cstheme="minorHAnsi"/>
          <w:color w:val="002060"/>
          <w:sz w:val="24"/>
        </w:rPr>
        <w:t>şi</w:t>
      </w:r>
      <w:proofErr w:type="spellEnd"/>
      <w:r w:rsidRPr="00CA67A3">
        <w:rPr>
          <w:rFonts w:cstheme="minorHAnsi"/>
          <w:color w:val="002060"/>
          <w:sz w:val="24"/>
        </w:rPr>
        <w:t xml:space="preserve"> în prezentul acord</w:t>
      </w:r>
      <w:r w:rsidRPr="00CA67A3">
        <w:rPr>
          <w:rFonts w:cstheme="minorHAnsi"/>
          <w:b/>
          <w:bCs/>
          <w:color w:val="002060"/>
          <w:sz w:val="24"/>
        </w:rPr>
        <w:t>.</w:t>
      </w:r>
    </w:p>
    <w:tbl>
      <w:tblPr>
        <w:tblW w:w="8856" w:type="dxa"/>
        <w:tblInd w:w="648" w:type="dxa"/>
        <w:tblBorders>
          <w:bottom w:val="single" w:sz="4" w:space="0" w:color="808080"/>
          <w:insideH w:val="single" w:sz="4" w:space="0" w:color="808080"/>
        </w:tblBorders>
        <w:tblLook w:val="0000" w:firstRow="0" w:lastRow="0" w:firstColumn="0" w:lastColumn="0" w:noHBand="0" w:noVBand="0"/>
      </w:tblPr>
      <w:tblGrid>
        <w:gridCol w:w="2808"/>
        <w:gridCol w:w="6048"/>
      </w:tblGrid>
      <w:tr w:rsidR="00D03D53" w:rsidRPr="00CA67A3" w14:paraId="6CF88700" w14:textId="77777777" w:rsidTr="00F27CE5">
        <w:tc>
          <w:tcPr>
            <w:tcW w:w="2808" w:type="dxa"/>
            <w:tcBorders>
              <w:top w:val="single" w:sz="4" w:space="0" w:color="808080"/>
            </w:tcBorders>
          </w:tcPr>
          <w:p w14:paraId="24383E80" w14:textId="77777777" w:rsidR="00D03D53" w:rsidRPr="00CA67A3" w:rsidRDefault="00D03D53" w:rsidP="00F27CE5">
            <w:pPr>
              <w:tabs>
                <w:tab w:val="left" w:pos="1800"/>
              </w:tabs>
              <w:spacing w:before="60" w:after="0"/>
              <w:rPr>
                <w:rFonts w:cstheme="minorHAnsi"/>
                <w:b/>
                <w:bCs/>
                <w:color w:val="002060"/>
                <w:sz w:val="24"/>
              </w:rPr>
            </w:pPr>
            <w:r w:rsidRPr="00CA67A3">
              <w:rPr>
                <w:rFonts w:cstheme="minorHAnsi"/>
                <w:b/>
                <w:bCs/>
                <w:color w:val="002060"/>
                <w:sz w:val="24"/>
              </w:rPr>
              <w:t>Organizația</w:t>
            </w:r>
            <w:r w:rsidRPr="00CA67A3">
              <w:rPr>
                <w:rFonts w:cstheme="minorHAnsi"/>
                <w:b/>
                <w:bCs/>
                <w:color w:val="002060"/>
                <w:sz w:val="24"/>
              </w:rPr>
              <w:tab/>
            </w:r>
          </w:p>
        </w:tc>
        <w:tc>
          <w:tcPr>
            <w:tcW w:w="6048" w:type="dxa"/>
            <w:tcBorders>
              <w:top w:val="single" w:sz="4" w:space="0" w:color="808080"/>
            </w:tcBorders>
          </w:tcPr>
          <w:p w14:paraId="1CC281C1" w14:textId="77777777" w:rsidR="00D03D53" w:rsidRPr="00CA67A3" w:rsidRDefault="00D03D53" w:rsidP="00F27CE5">
            <w:pPr>
              <w:spacing w:before="60" w:after="0"/>
              <w:rPr>
                <w:rFonts w:cstheme="minorHAnsi"/>
                <w:b/>
                <w:bCs/>
                <w:color w:val="002060"/>
                <w:sz w:val="24"/>
              </w:rPr>
            </w:pPr>
            <w:r w:rsidRPr="00CA67A3">
              <w:rPr>
                <w:rFonts w:cstheme="minorHAnsi"/>
                <w:b/>
                <w:bCs/>
                <w:color w:val="002060"/>
                <w:sz w:val="24"/>
              </w:rPr>
              <w:t>Contribuția (unde este cazul)</w:t>
            </w:r>
          </w:p>
        </w:tc>
      </w:tr>
      <w:tr w:rsidR="00D03D53" w:rsidRPr="00CA67A3" w14:paraId="1F4E2129" w14:textId="77777777" w:rsidTr="00F27CE5">
        <w:tc>
          <w:tcPr>
            <w:tcW w:w="2808" w:type="dxa"/>
          </w:tcPr>
          <w:p w14:paraId="15600C8E" w14:textId="77777777" w:rsidR="00D03D53" w:rsidRPr="00CA67A3" w:rsidRDefault="00D03D53" w:rsidP="00F27CE5">
            <w:pPr>
              <w:pStyle w:val="TOC1"/>
              <w:spacing w:before="60"/>
              <w:contextualSpacing w:val="0"/>
              <w:rPr>
                <w:rFonts w:asciiTheme="minorHAnsi" w:hAnsiTheme="minorHAnsi" w:cstheme="minorHAnsi"/>
                <w:color w:val="002060"/>
                <w:sz w:val="24"/>
              </w:rPr>
            </w:pPr>
            <w:r w:rsidRPr="00CA67A3">
              <w:rPr>
                <w:rFonts w:asciiTheme="minorHAnsi" w:hAnsiTheme="minorHAnsi" w:cstheme="minorHAnsi"/>
                <w:color w:val="002060"/>
                <w:sz w:val="24"/>
              </w:rPr>
              <w:t>Lider de parteneriat (S)</w:t>
            </w:r>
          </w:p>
        </w:tc>
        <w:tc>
          <w:tcPr>
            <w:tcW w:w="6048" w:type="dxa"/>
          </w:tcPr>
          <w:p w14:paraId="20CE5950" w14:textId="77777777" w:rsidR="00D03D53" w:rsidRPr="00CA67A3" w:rsidRDefault="00D03D53" w:rsidP="00F27CE5">
            <w:pPr>
              <w:pStyle w:val="instruct"/>
              <w:spacing w:before="60" w:after="0"/>
              <w:rPr>
                <w:rFonts w:asciiTheme="minorHAnsi" w:hAnsiTheme="minorHAnsi" w:cstheme="minorHAnsi"/>
                <w:color w:val="002060"/>
                <w:sz w:val="24"/>
                <w:szCs w:val="24"/>
              </w:rPr>
            </w:pPr>
            <w:r w:rsidRPr="00CA67A3">
              <w:rPr>
                <w:rFonts w:asciiTheme="minorHAnsi" w:hAnsiTheme="minorHAnsi" w:cstheme="minorHAnsi"/>
                <w:color w:val="002060"/>
                <w:sz w:val="24"/>
                <w:szCs w:val="24"/>
              </w:rPr>
              <w:t xml:space="preserve">Valoarea contribuției (în lei) </w:t>
            </w:r>
          </w:p>
          <w:p w14:paraId="27450E9B" w14:textId="77777777" w:rsidR="00D03D53" w:rsidRPr="00CA67A3" w:rsidRDefault="00D03D53" w:rsidP="00F27CE5">
            <w:pPr>
              <w:pStyle w:val="instruct"/>
              <w:spacing w:before="60" w:after="0"/>
              <w:rPr>
                <w:rFonts w:asciiTheme="minorHAnsi" w:hAnsiTheme="minorHAnsi" w:cstheme="minorHAnsi"/>
                <w:color w:val="002060"/>
                <w:sz w:val="24"/>
                <w:szCs w:val="24"/>
              </w:rPr>
            </w:pPr>
            <w:r w:rsidRPr="00CA67A3">
              <w:rPr>
                <w:rFonts w:asciiTheme="minorHAnsi" w:hAnsiTheme="minorHAnsi" w:cstheme="minorHAnsi"/>
                <w:color w:val="002060"/>
                <w:sz w:val="24"/>
                <w:szCs w:val="24"/>
              </w:rPr>
              <w:t xml:space="preserve">Valoarea contribuției la valoarea totală a proiectului (%) </w:t>
            </w:r>
          </w:p>
        </w:tc>
      </w:tr>
      <w:tr w:rsidR="00D03D53" w:rsidRPr="00CA67A3" w14:paraId="6E750D70" w14:textId="77777777" w:rsidTr="00F27CE5">
        <w:tc>
          <w:tcPr>
            <w:tcW w:w="2808" w:type="dxa"/>
          </w:tcPr>
          <w:p w14:paraId="135AD500" w14:textId="77777777" w:rsidR="00D03D53" w:rsidRPr="00CA67A3" w:rsidRDefault="00D03D53" w:rsidP="00F27CE5">
            <w:pPr>
              <w:spacing w:before="60" w:after="0"/>
              <w:rPr>
                <w:rFonts w:cstheme="minorHAnsi"/>
                <w:color w:val="002060"/>
                <w:sz w:val="24"/>
              </w:rPr>
            </w:pPr>
            <w:r w:rsidRPr="00CA67A3">
              <w:rPr>
                <w:rFonts w:cstheme="minorHAnsi"/>
                <w:color w:val="002060"/>
                <w:sz w:val="24"/>
              </w:rPr>
              <w:t>Partener 1</w:t>
            </w:r>
          </w:p>
        </w:tc>
        <w:tc>
          <w:tcPr>
            <w:tcW w:w="6048" w:type="dxa"/>
          </w:tcPr>
          <w:p w14:paraId="1EAA0FD5" w14:textId="77777777" w:rsidR="00D03D53" w:rsidRPr="00CA67A3" w:rsidRDefault="00D03D53" w:rsidP="00F27CE5">
            <w:pPr>
              <w:pStyle w:val="instruct"/>
              <w:spacing w:before="60" w:after="0"/>
              <w:rPr>
                <w:rFonts w:asciiTheme="minorHAnsi" w:hAnsiTheme="minorHAnsi" w:cstheme="minorHAnsi"/>
                <w:color w:val="002060"/>
                <w:sz w:val="24"/>
                <w:szCs w:val="24"/>
              </w:rPr>
            </w:pPr>
            <w:r w:rsidRPr="00CA67A3">
              <w:rPr>
                <w:rFonts w:asciiTheme="minorHAnsi" w:hAnsiTheme="minorHAnsi" w:cstheme="minorHAnsi"/>
                <w:color w:val="002060"/>
                <w:sz w:val="24"/>
                <w:szCs w:val="24"/>
              </w:rPr>
              <w:t xml:space="preserve">Valoarea contribuției (în lei) </w:t>
            </w:r>
          </w:p>
          <w:p w14:paraId="7D2E2602" w14:textId="77777777" w:rsidR="00D03D53" w:rsidRPr="00CA67A3" w:rsidRDefault="00D03D53" w:rsidP="00F27CE5">
            <w:pPr>
              <w:spacing w:before="60" w:after="0"/>
              <w:rPr>
                <w:rFonts w:cstheme="minorHAnsi"/>
                <w:color w:val="002060"/>
                <w:sz w:val="24"/>
              </w:rPr>
            </w:pPr>
            <w:r w:rsidRPr="00CA67A3">
              <w:rPr>
                <w:rFonts w:cstheme="minorHAnsi"/>
                <w:color w:val="002060"/>
                <w:sz w:val="24"/>
              </w:rPr>
              <w:t xml:space="preserve">Valoarea contribuției la valoarea totală a proiectului (%) </w:t>
            </w:r>
          </w:p>
        </w:tc>
      </w:tr>
    </w:tbl>
    <w:p w14:paraId="1B91857D" w14:textId="77777777" w:rsidR="00D03D53" w:rsidRPr="00CA67A3" w:rsidRDefault="00D03D53" w:rsidP="00D03D53">
      <w:pPr>
        <w:spacing w:before="60" w:after="0"/>
        <w:rPr>
          <w:rFonts w:cstheme="minorHAnsi"/>
          <w:b/>
          <w:bCs/>
          <w:color w:val="002060"/>
          <w:sz w:val="24"/>
        </w:rPr>
      </w:pPr>
    </w:p>
    <w:p w14:paraId="38BAD35E" w14:textId="77777777" w:rsidR="00D03D53" w:rsidRPr="00CA67A3" w:rsidRDefault="00D03D53" w:rsidP="00D03D53">
      <w:pPr>
        <w:spacing w:before="60" w:after="0"/>
        <w:ind w:left="720" w:hanging="672"/>
        <w:jc w:val="both"/>
        <w:rPr>
          <w:rFonts w:cstheme="minorHAnsi"/>
          <w:color w:val="002060"/>
          <w:sz w:val="24"/>
        </w:rPr>
      </w:pPr>
      <w:r w:rsidRPr="00CA67A3">
        <w:rPr>
          <w:rFonts w:cstheme="minorHAnsi"/>
          <w:color w:val="002060"/>
          <w:sz w:val="24"/>
        </w:rPr>
        <w:t>(4)</w:t>
      </w:r>
      <w:r w:rsidRPr="00CA67A3">
        <w:rPr>
          <w:rFonts w:cstheme="minorHAnsi"/>
          <w:color w:val="002060"/>
          <w:sz w:val="24"/>
        </w:rPr>
        <w:tab/>
        <w:t xml:space="preserve">Fluxuri financiare - Responsabilitățile privind derularea fluxurilor financiare sunt conforme cu prevederile Normelor metodologice de aplicare a OUG nr. 133/2021 privind gestionarea financiară a fondurilor europene pentru perioada de programare 2021-2027 alocate României din Fondul european de dezvoltare regională, Fondul de coeziune, Fondul social european Plus, Fondul pentru o </w:t>
      </w:r>
      <w:proofErr w:type="spellStart"/>
      <w:r w:rsidRPr="00CA67A3">
        <w:rPr>
          <w:rFonts w:cstheme="minorHAnsi"/>
          <w:color w:val="002060"/>
          <w:sz w:val="24"/>
        </w:rPr>
        <w:t>tranziţie</w:t>
      </w:r>
      <w:proofErr w:type="spellEnd"/>
      <w:r w:rsidRPr="00CA67A3">
        <w:rPr>
          <w:rFonts w:cstheme="minorHAnsi"/>
          <w:color w:val="002060"/>
          <w:sz w:val="24"/>
        </w:rPr>
        <w:t xml:space="preserve"> justă, aprobate prin HG nr. 829 din 27 iunie 2022.</w:t>
      </w:r>
    </w:p>
    <w:p w14:paraId="724B9782" w14:textId="77777777" w:rsidR="00D03D53" w:rsidRPr="00CA67A3" w:rsidRDefault="00D03D53" w:rsidP="00D03D53">
      <w:pPr>
        <w:pStyle w:val="Heading5"/>
        <w:keepLines w:val="0"/>
        <w:spacing w:before="60" w:line="240" w:lineRule="auto"/>
        <w:ind w:left="432" w:hanging="432"/>
        <w:rPr>
          <w:rFonts w:asciiTheme="minorHAnsi" w:hAnsiTheme="minorHAnsi" w:cstheme="minorHAnsi"/>
          <w:bCs/>
          <w:color w:val="002060"/>
          <w:sz w:val="24"/>
        </w:rPr>
      </w:pPr>
      <w:r w:rsidRPr="00CA67A3">
        <w:rPr>
          <w:rFonts w:asciiTheme="minorHAnsi" w:hAnsiTheme="minorHAnsi" w:cstheme="minorHAnsi"/>
          <w:color w:val="002060"/>
          <w:sz w:val="24"/>
        </w:rPr>
        <w:t>Perioada de valabilitate a acordului</w:t>
      </w:r>
    </w:p>
    <w:p w14:paraId="590058AD" w14:textId="77777777" w:rsidR="00D03D53" w:rsidRPr="00CA67A3" w:rsidRDefault="00D03D53" w:rsidP="00D03D53">
      <w:pPr>
        <w:numPr>
          <w:ilvl w:val="0"/>
          <w:numId w:val="69"/>
        </w:numPr>
        <w:spacing w:before="60" w:after="0" w:line="240" w:lineRule="auto"/>
        <w:rPr>
          <w:rFonts w:cstheme="minorHAnsi"/>
          <w:color w:val="002060"/>
          <w:sz w:val="24"/>
        </w:rPr>
      </w:pPr>
      <w:r w:rsidRPr="00CA67A3">
        <w:rPr>
          <w:rFonts w:cstheme="minorHAnsi"/>
          <w:color w:val="002060"/>
          <w:sz w:val="24"/>
        </w:rPr>
        <w:t xml:space="preserve">Perioada de valabilitate a Acordului începe la data semnării prezentului Acord și încetează la data la care își încetează valabilitatea Contractul de Finanțare aferent Proiectului, așa după cum este acesta din urmă identificat la art. 2, alin. (1). Prelungirea perioadei de valabilitate a Contractului de finanțare conduce automat la extinderea Perioadei de valabilitate a prezentului Acord. </w:t>
      </w:r>
    </w:p>
    <w:p w14:paraId="7D56C7D3" w14:textId="77777777" w:rsidR="00D03D53" w:rsidRPr="00CA67A3" w:rsidRDefault="00D03D53" w:rsidP="00D03D53">
      <w:pPr>
        <w:pStyle w:val="Heading5"/>
        <w:keepLines w:val="0"/>
        <w:spacing w:before="60" w:line="240" w:lineRule="auto"/>
        <w:ind w:left="432" w:hanging="432"/>
        <w:rPr>
          <w:rFonts w:asciiTheme="minorHAnsi" w:hAnsiTheme="minorHAnsi" w:cstheme="minorHAnsi"/>
          <w:bCs/>
          <w:color w:val="002060"/>
          <w:sz w:val="24"/>
        </w:rPr>
      </w:pPr>
      <w:r w:rsidRPr="00CA67A3">
        <w:rPr>
          <w:rFonts w:asciiTheme="minorHAnsi" w:hAnsiTheme="minorHAnsi" w:cstheme="minorHAnsi"/>
          <w:color w:val="002060"/>
          <w:sz w:val="24"/>
        </w:rPr>
        <w:t xml:space="preserve">Drepturile </w:t>
      </w:r>
      <w:proofErr w:type="spellStart"/>
      <w:r w:rsidRPr="00CA67A3">
        <w:rPr>
          <w:rFonts w:asciiTheme="minorHAnsi" w:hAnsiTheme="minorHAnsi" w:cstheme="minorHAnsi"/>
          <w:color w:val="002060"/>
          <w:sz w:val="24"/>
        </w:rPr>
        <w:t>şi</w:t>
      </w:r>
      <w:proofErr w:type="spellEnd"/>
      <w:r w:rsidRPr="00CA67A3">
        <w:rPr>
          <w:rFonts w:asciiTheme="minorHAnsi" w:hAnsiTheme="minorHAnsi" w:cstheme="minorHAnsi"/>
          <w:color w:val="002060"/>
          <w:sz w:val="24"/>
        </w:rPr>
        <w:t xml:space="preserve"> obligațiile liderului de parteneriat (Solicitant)</w:t>
      </w:r>
    </w:p>
    <w:p w14:paraId="053CE7D6" w14:textId="77777777" w:rsidR="00D03D53" w:rsidRPr="00CA67A3" w:rsidRDefault="00D03D53" w:rsidP="00D03D53">
      <w:pPr>
        <w:pStyle w:val="Heading6"/>
        <w:keepNext w:val="0"/>
        <w:spacing w:before="60"/>
        <w:rPr>
          <w:rFonts w:asciiTheme="minorHAnsi" w:hAnsiTheme="minorHAnsi" w:cstheme="minorHAnsi"/>
          <w:color w:val="002060"/>
          <w:sz w:val="24"/>
        </w:rPr>
      </w:pPr>
      <w:r w:rsidRPr="00CA67A3">
        <w:rPr>
          <w:rFonts w:asciiTheme="minorHAnsi" w:hAnsiTheme="minorHAnsi" w:cstheme="minorHAnsi"/>
          <w:color w:val="002060"/>
          <w:sz w:val="24"/>
        </w:rPr>
        <w:t>A. Drepturile liderului de parteneriat</w:t>
      </w:r>
    </w:p>
    <w:p w14:paraId="0C96ABBA" w14:textId="77777777" w:rsidR="00D03D53" w:rsidRPr="00CA67A3" w:rsidRDefault="00D03D53" w:rsidP="00D03D53">
      <w:pPr>
        <w:numPr>
          <w:ilvl w:val="0"/>
          <w:numId w:val="70"/>
        </w:numPr>
        <w:spacing w:before="60" w:after="0" w:line="240" w:lineRule="auto"/>
        <w:rPr>
          <w:rFonts w:cstheme="minorHAnsi"/>
          <w:color w:val="002060"/>
          <w:sz w:val="24"/>
        </w:rPr>
      </w:pPr>
      <w:r w:rsidRPr="00CA67A3">
        <w:rPr>
          <w:rFonts w:cstheme="minorHAnsi"/>
          <w:color w:val="002060"/>
          <w:sz w:val="24"/>
        </w:rPr>
        <w:t xml:space="preserve">Liderul de Parteneriat (Solicitant/Beneficiar) are dreptul să solicite celorlalți parteneri furnizarea oricăror informații </w:t>
      </w:r>
      <w:proofErr w:type="spellStart"/>
      <w:r w:rsidRPr="00CA67A3">
        <w:rPr>
          <w:rFonts w:cstheme="minorHAnsi"/>
          <w:color w:val="002060"/>
          <w:sz w:val="24"/>
        </w:rPr>
        <w:t>şi</w:t>
      </w:r>
      <w:proofErr w:type="spellEnd"/>
      <w:r w:rsidRPr="00CA67A3">
        <w:rPr>
          <w:rFonts w:cstheme="minorHAnsi"/>
          <w:color w:val="002060"/>
          <w:sz w:val="24"/>
        </w:rPr>
        <w:t xml:space="preserve"> documente legate de proiect, în scopul elaborării rapoartelor de progres, a cererilor de rambursare și altor documente necesare implementării proiectului și executării contractului de finanțare.</w:t>
      </w:r>
    </w:p>
    <w:p w14:paraId="0B46ADC7" w14:textId="77777777" w:rsidR="00D03D53" w:rsidRPr="00CA67A3" w:rsidRDefault="00D03D53" w:rsidP="00D03D53">
      <w:pPr>
        <w:pStyle w:val="Heading6"/>
        <w:keepNext w:val="0"/>
        <w:spacing w:before="60"/>
        <w:rPr>
          <w:rFonts w:asciiTheme="minorHAnsi" w:hAnsiTheme="minorHAnsi" w:cstheme="minorHAnsi"/>
          <w:color w:val="002060"/>
          <w:sz w:val="24"/>
        </w:rPr>
      </w:pPr>
      <w:r w:rsidRPr="00CA67A3">
        <w:rPr>
          <w:rFonts w:asciiTheme="minorHAnsi" w:hAnsiTheme="minorHAnsi" w:cstheme="minorHAnsi"/>
          <w:color w:val="002060"/>
          <w:sz w:val="24"/>
        </w:rPr>
        <w:t>B. Obligațiile liderului de parteneriat</w:t>
      </w:r>
    </w:p>
    <w:p w14:paraId="31856F67" w14:textId="77777777" w:rsidR="00D03D53" w:rsidRPr="00CA67A3" w:rsidRDefault="00D03D53" w:rsidP="00D03D53">
      <w:pPr>
        <w:numPr>
          <w:ilvl w:val="1"/>
          <w:numId w:val="0"/>
        </w:numPr>
        <w:tabs>
          <w:tab w:val="num" w:pos="576"/>
        </w:tabs>
        <w:spacing w:before="60" w:after="0" w:line="240" w:lineRule="auto"/>
        <w:ind w:left="576" w:hanging="576"/>
        <w:jc w:val="both"/>
        <w:rPr>
          <w:rFonts w:cstheme="minorHAnsi"/>
          <w:color w:val="002060"/>
          <w:sz w:val="24"/>
        </w:rPr>
      </w:pPr>
      <w:r w:rsidRPr="00CA67A3">
        <w:rPr>
          <w:rFonts w:cstheme="minorHAnsi"/>
          <w:color w:val="002060"/>
          <w:sz w:val="24"/>
        </w:rPr>
        <w:t xml:space="preserve">Liderul de parteneriat va transmite Cererea de finanțare în sistemul electronic. </w:t>
      </w:r>
    </w:p>
    <w:p w14:paraId="670FA087" w14:textId="77777777" w:rsidR="00D03D53" w:rsidRPr="00CA67A3" w:rsidRDefault="00D03D53" w:rsidP="00D03D53">
      <w:pPr>
        <w:numPr>
          <w:ilvl w:val="1"/>
          <w:numId w:val="0"/>
        </w:numPr>
        <w:tabs>
          <w:tab w:val="num" w:pos="576"/>
        </w:tabs>
        <w:spacing w:before="60" w:after="0" w:line="240" w:lineRule="auto"/>
        <w:ind w:left="578" w:hanging="578"/>
        <w:jc w:val="both"/>
        <w:rPr>
          <w:rFonts w:cstheme="minorHAnsi"/>
          <w:color w:val="002060"/>
          <w:sz w:val="24"/>
        </w:rPr>
      </w:pPr>
      <w:r w:rsidRPr="00CA67A3">
        <w:rPr>
          <w:rFonts w:cstheme="minorHAnsi"/>
          <w:color w:val="002060"/>
          <w:sz w:val="24"/>
        </w:rPr>
        <w:lastRenderedPageBreak/>
        <w:t>Membrii parteneriatului acordă prin prezenta un mandat de reprezentare Liderului de parteneriat, potrivit art. 2013 și următoarele din Codul civil, pentru a încheia contractul de finanțare cu AM/OI responsabil, în numele Parteneriatului, precum și pentru a reprezenta membrii Parteneriatului față de AM/OI responsabil, pentru orice aspect legat de implementarea Proiectului și derularea contractului de finanțare.</w:t>
      </w:r>
    </w:p>
    <w:p w14:paraId="5D8E3A46" w14:textId="77777777" w:rsidR="00D03D53" w:rsidRPr="00CA67A3" w:rsidRDefault="00D03D53" w:rsidP="00D03D53">
      <w:pPr>
        <w:numPr>
          <w:ilvl w:val="1"/>
          <w:numId w:val="0"/>
        </w:numPr>
        <w:tabs>
          <w:tab w:val="num" w:pos="576"/>
        </w:tabs>
        <w:spacing w:before="60" w:after="0" w:line="240" w:lineRule="auto"/>
        <w:ind w:left="578" w:hanging="578"/>
        <w:jc w:val="both"/>
        <w:rPr>
          <w:rFonts w:cstheme="minorHAnsi"/>
          <w:color w:val="002060"/>
          <w:sz w:val="24"/>
        </w:rPr>
      </w:pPr>
      <w:r w:rsidRPr="00CA67A3">
        <w:rPr>
          <w:rFonts w:cstheme="minorHAnsi"/>
          <w:color w:val="002060"/>
          <w:sz w:val="24"/>
        </w:rPr>
        <w:t xml:space="preserve">În cazul proiectelor implementate în parteneriat, Beneficiarul/Liderul de parteneriat reprezintă </w:t>
      </w:r>
      <w:proofErr w:type="spellStart"/>
      <w:r w:rsidRPr="00CA67A3">
        <w:rPr>
          <w:rFonts w:cstheme="minorHAnsi"/>
          <w:color w:val="002060"/>
          <w:sz w:val="24"/>
        </w:rPr>
        <w:t>şi</w:t>
      </w:r>
      <w:proofErr w:type="spellEnd"/>
      <w:r w:rsidRPr="00CA67A3">
        <w:rPr>
          <w:rFonts w:cstheme="minorHAnsi"/>
          <w:color w:val="002060"/>
          <w:sz w:val="24"/>
        </w:rPr>
        <w:t xml:space="preserve"> acționează în numele Parteneriatului în scopul executării Contractului de finanțare și va avea autoritatea necesară pentru a angaja legal </w:t>
      </w:r>
      <w:proofErr w:type="spellStart"/>
      <w:r w:rsidRPr="00CA67A3">
        <w:rPr>
          <w:rFonts w:cstheme="minorHAnsi"/>
          <w:color w:val="002060"/>
          <w:sz w:val="24"/>
        </w:rPr>
        <w:t>toţi</w:t>
      </w:r>
      <w:proofErr w:type="spellEnd"/>
      <w:r w:rsidRPr="00CA67A3">
        <w:rPr>
          <w:rFonts w:cstheme="minorHAnsi"/>
          <w:color w:val="002060"/>
          <w:sz w:val="24"/>
        </w:rPr>
        <w:t xml:space="preserve"> partenerii, în scopul îndeplinirii rolurilor </w:t>
      </w:r>
      <w:proofErr w:type="spellStart"/>
      <w:r w:rsidRPr="00CA67A3">
        <w:rPr>
          <w:rFonts w:cstheme="minorHAnsi"/>
          <w:color w:val="002060"/>
          <w:sz w:val="24"/>
        </w:rPr>
        <w:t>şi</w:t>
      </w:r>
      <w:proofErr w:type="spellEnd"/>
      <w:r w:rsidRPr="00CA67A3">
        <w:rPr>
          <w:rFonts w:cstheme="minorHAnsi"/>
          <w:color w:val="002060"/>
          <w:sz w:val="24"/>
        </w:rPr>
        <w:t xml:space="preserve"> responsabilităților, derulării activităților </w:t>
      </w:r>
      <w:proofErr w:type="spellStart"/>
      <w:r w:rsidRPr="00CA67A3">
        <w:rPr>
          <w:rFonts w:cstheme="minorHAnsi"/>
          <w:color w:val="002060"/>
          <w:sz w:val="24"/>
        </w:rPr>
        <w:t>şi</w:t>
      </w:r>
      <w:proofErr w:type="spellEnd"/>
      <w:r w:rsidRPr="00CA67A3">
        <w:rPr>
          <w:rFonts w:cstheme="minorHAnsi"/>
          <w:color w:val="002060"/>
          <w:sz w:val="24"/>
        </w:rPr>
        <w:t xml:space="preserve"> asigurarea resurselor umane/materiale, așa cum sunt acestea asumate de fiecare partener, în conformitate cu prevederile Acordului de parteneriat.</w:t>
      </w:r>
    </w:p>
    <w:p w14:paraId="345E8A77" w14:textId="77777777" w:rsidR="00D03D53" w:rsidRPr="00CA67A3" w:rsidRDefault="00D03D53" w:rsidP="00D03D53">
      <w:pPr>
        <w:numPr>
          <w:ilvl w:val="1"/>
          <w:numId w:val="0"/>
        </w:numPr>
        <w:tabs>
          <w:tab w:val="num" w:pos="576"/>
        </w:tabs>
        <w:spacing w:before="60" w:after="0" w:line="240" w:lineRule="auto"/>
        <w:ind w:left="578" w:hanging="578"/>
        <w:jc w:val="both"/>
        <w:rPr>
          <w:rFonts w:cstheme="minorHAnsi"/>
          <w:color w:val="002060"/>
          <w:sz w:val="24"/>
        </w:rPr>
      </w:pPr>
      <w:r w:rsidRPr="00CA67A3">
        <w:rPr>
          <w:rFonts w:cstheme="minorHAnsi"/>
          <w:color w:val="002060"/>
          <w:sz w:val="24"/>
        </w:rPr>
        <w:t xml:space="preserve">Liderul de parteneriat va consulta partenerii cu regularitate, îi va informa despre progresul în implementarea proiectului </w:t>
      </w:r>
      <w:proofErr w:type="spellStart"/>
      <w:r w:rsidRPr="00CA67A3">
        <w:rPr>
          <w:rFonts w:cstheme="minorHAnsi"/>
          <w:color w:val="002060"/>
          <w:sz w:val="24"/>
        </w:rPr>
        <w:t>şi</w:t>
      </w:r>
      <w:proofErr w:type="spellEnd"/>
      <w:r w:rsidRPr="00CA67A3">
        <w:rPr>
          <w:rFonts w:cstheme="minorHAnsi"/>
          <w:color w:val="002060"/>
          <w:sz w:val="24"/>
        </w:rPr>
        <w:t xml:space="preserve"> le va furniza copii ale rapoartelor de progres </w:t>
      </w:r>
      <w:proofErr w:type="spellStart"/>
      <w:r w:rsidRPr="00CA67A3">
        <w:rPr>
          <w:rFonts w:cstheme="minorHAnsi"/>
          <w:color w:val="002060"/>
          <w:sz w:val="24"/>
        </w:rPr>
        <w:t>şi</w:t>
      </w:r>
      <w:proofErr w:type="spellEnd"/>
      <w:r w:rsidRPr="00CA67A3">
        <w:rPr>
          <w:rFonts w:cstheme="minorHAnsi"/>
          <w:color w:val="002060"/>
          <w:sz w:val="24"/>
        </w:rPr>
        <w:t xml:space="preserve"> financiare, precum și copii ale altor documente necesare implementării proiectului și executării contractului de finanțare</w:t>
      </w:r>
    </w:p>
    <w:p w14:paraId="29F2B473" w14:textId="77777777" w:rsidR="00D03D53" w:rsidRPr="00CA67A3" w:rsidRDefault="00D03D53" w:rsidP="00D03D53">
      <w:pPr>
        <w:numPr>
          <w:ilvl w:val="1"/>
          <w:numId w:val="0"/>
        </w:numPr>
        <w:tabs>
          <w:tab w:val="num" w:pos="576"/>
        </w:tabs>
        <w:spacing w:before="60" w:after="0" w:line="240" w:lineRule="auto"/>
        <w:ind w:left="578" w:hanging="578"/>
        <w:jc w:val="both"/>
        <w:rPr>
          <w:rFonts w:cstheme="minorHAnsi"/>
          <w:color w:val="002060"/>
          <w:sz w:val="24"/>
        </w:rPr>
      </w:pPr>
      <w:r w:rsidRPr="00CA67A3">
        <w:rPr>
          <w:rFonts w:cstheme="minorHAnsi"/>
          <w:color w:val="002060"/>
          <w:sz w:val="24"/>
        </w:rPr>
        <w:t xml:space="preserve">Propunerile pentru modificări importante ale proiectului (e.g. </w:t>
      </w:r>
      <w:proofErr w:type="spellStart"/>
      <w:r w:rsidRPr="00CA67A3">
        <w:rPr>
          <w:rFonts w:cstheme="minorHAnsi"/>
          <w:color w:val="002060"/>
          <w:sz w:val="24"/>
        </w:rPr>
        <w:t>activităţi</w:t>
      </w:r>
      <w:proofErr w:type="spellEnd"/>
      <w:r w:rsidRPr="00CA67A3">
        <w:rPr>
          <w:rFonts w:cstheme="minorHAnsi"/>
          <w:color w:val="002060"/>
          <w:sz w:val="24"/>
        </w:rPr>
        <w:t xml:space="preserve">, parteneri etc.), trebuie să fie convenite cu partenerii înaintea solicitării aprobării de către AM/OI responsabil. </w:t>
      </w:r>
    </w:p>
    <w:p w14:paraId="5F01629D" w14:textId="77777777" w:rsidR="00D03D53" w:rsidRPr="00CA67A3" w:rsidRDefault="00D03D53" w:rsidP="00D03D53">
      <w:pPr>
        <w:numPr>
          <w:ilvl w:val="1"/>
          <w:numId w:val="0"/>
        </w:numPr>
        <w:tabs>
          <w:tab w:val="num" w:pos="576"/>
        </w:tabs>
        <w:spacing w:before="60" w:after="0" w:line="240" w:lineRule="auto"/>
        <w:ind w:left="578" w:hanging="578"/>
        <w:jc w:val="both"/>
        <w:rPr>
          <w:rFonts w:cstheme="minorHAnsi"/>
          <w:color w:val="002060"/>
          <w:sz w:val="24"/>
        </w:rPr>
      </w:pPr>
      <w:r w:rsidRPr="00CA67A3">
        <w:rPr>
          <w:rFonts w:cstheme="minorHAnsi"/>
          <w:color w:val="002060"/>
          <w:sz w:val="24"/>
        </w:rPr>
        <w:t xml:space="preserve">Înlocuirea unuia dintre parteneri, fără consimțământul scris al acestuia, este posibilă doar în cazul nerealizării culpabile a activităților asumate și/sau ca urmare a nerespectării procedurilor stabilite pentru buna implementare a proiectului de către partenerul în cauză, dovedite de ceilalți membri ai Parteneriatului către AM/OI responsabil, sau în ipoteza deschiderii unei proceduri de prevenire a insolventei sau a </w:t>
      </w:r>
      <w:proofErr w:type="spellStart"/>
      <w:r w:rsidRPr="00CA67A3">
        <w:rPr>
          <w:rFonts w:cstheme="minorHAnsi"/>
          <w:color w:val="002060"/>
          <w:sz w:val="24"/>
        </w:rPr>
        <w:t>starii</w:t>
      </w:r>
      <w:proofErr w:type="spellEnd"/>
      <w:r w:rsidRPr="00CA67A3">
        <w:rPr>
          <w:rFonts w:cstheme="minorHAnsi"/>
          <w:color w:val="002060"/>
          <w:sz w:val="24"/>
        </w:rPr>
        <w:t>/procedurii de insolvență a partenerului în cauză.</w:t>
      </w:r>
    </w:p>
    <w:p w14:paraId="5330FBC6" w14:textId="77777777" w:rsidR="00D03D53" w:rsidRPr="00CA67A3" w:rsidRDefault="00D03D53" w:rsidP="00D03D53">
      <w:pPr>
        <w:numPr>
          <w:ilvl w:val="1"/>
          <w:numId w:val="0"/>
        </w:numPr>
        <w:tabs>
          <w:tab w:val="num" w:pos="576"/>
        </w:tabs>
        <w:spacing w:before="60" w:after="0" w:line="240" w:lineRule="auto"/>
        <w:ind w:left="578" w:hanging="578"/>
        <w:jc w:val="both"/>
        <w:rPr>
          <w:rFonts w:cstheme="minorHAnsi"/>
          <w:color w:val="002060"/>
          <w:sz w:val="24"/>
        </w:rPr>
      </w:pPr>
      <w:r w:rsidRPr="00CA67A3">
        <w:rPr>
          <w:rFonts w:cstheme="minorHAnsi"/>
          <w:color w:val="002060"/>
          <w:sz w:val="24"/>
        </w:rPr>
        <w:t xml:space="preserve">Liderul de parteneriat este responsabil cu transmiterea cererilor de </w:t>
      </w:r>
      <w:proofErr w:type="spellStart"/>
      <w:r w:rsidRPr="00CA67A3">
        <w:rPr>
          <w:rFonts w:cstheme="minorHAnsi"/>
          <w:color w:val="002060"/>
          <w:sz w:val="24"/>
        </w:rPr>
        <w:t>prefinanţare</w:t>
      </w:r>
      <w:proofErr w:type="spellEnd"/>
      <w:r w:rsidRPr="00CA67A3">
        <w:rPr>
          <w:rFonts w:cstheme="minorHAnsi"/>
          <w:color w:val="002060"/>
          <w:sz w:val="24"/>
        </w:rPr>
        <w:t xml:space="preserve">/plată/rambursare și a cererilor de rambursare aferente cererilor de </w:t>
      </w:r>
      <w:proofErr w:type="spellStart"/>
      <w:r w:rsidRPr="00CA67A3">
        <w:rPr>
          <w:rFonts w:cstheme="minorHAnsi"/>
          <w:color w:val="002060"/>
          <w:sz w:val="24"/>
        </w:rPr>
        <w:t>prefinanțare</w:t>
      </w:r>
      <w:proofErr w:type="spellEnd"/>
      <w:r w:rsidRPr="00CA67A3">
        <w:rPr>
          <w:rFonts w:cstheme="minorHAnsi"/>
          <w:color w:val="002060"/>
          <w:sz w:val="24"/>
        </w:rPr>
        <w:t xml:space="preserve">/plată către AM/OI responsabil, conform prevederilor contractului de </w:t>
      </w:r>
      <w:proofErr w:type="spellStart"/>
      <w:r w:rsidRPr="00CA67A3">
        <w:rPr>
          <w:rFonts w:cstheme="minorHAnsi"/>
          <w:color w:val="002060"/>
          <w:sz w:val="24"/>
        </w:rPr>
        <w:t>finanţare</w:t>
      </w:r>
      <w:proofErr w:type="spellEnd"/>
      <w:r w:rsidRPr="00CA67A3">
        <w:rPr>
          <w:rFonts w:cstheme="minorHAnsi"/>
          <w:color w:val="002060"/>
          <w:sz w:val="24"/>
        </w:rPr>
        <w:t xml:space="preserve"> și a legislației aplicabile.</w:t>
      </w:r>
    </w:p>
    <w:p w14:paraId="1937B37F" w14:textId="77777777" w:rsidR="00D03D53" w:rsidRPr="00CA67A3" w:rsidRDefault="00D03D53" w:rsidP="00D03D53">
      <w:pPr>
        <w:numPr>
          <w:ilvl w:val="1"/>
          <w:numId w:val="0"/>
        </w:numPr>
        <w:tabs>
          <w:tab w:val="num" w:pos="576"/>
        </w:tabs>
        <w:spacing w:before="60" w:after="0" w:line="240" w:lineRule="auto"/>
        <w:ind w:left="578" w:hanging="578"/>
        <w:jc w:val="both"/>
        <w:rPr>
          <w:rFonts w:cstheme="minorHAnsi"/>
          <w:color w:val="002060"/>
          <w:sz w:val="24"/>
        </w:rPr>
      </w:pPr>
      <w:r w:rsidRPr="00CA67A3">
        <w:rPr>
          <w:rFonts w:cstheme="minorHAnsi"/>
          <w:color w:val="002060"/>
          <w:sz w:val="24"/>
        </w:rPr>
        <w:t xml:space="preserve">Pentru proiectele implementate în parteneriat, liderul de parteneriat depune cererea de </w:t>
      </w:r>
      <w:proofErr w:type="spellStart"/>
      <w:r w:rsidRPr="00CA67A3">
        <w:rPr>
          <w:rFonts w:cstheme="minorHAnsi"/>
          <w:color w:val="002060"/>
          <w:sz w:val="24"/>
        </w:rPr>
        <w:t>prefinanțare</w:t>
      </w:r>
      <w:proofErr w:type="spellEnd"/>
      <w:r w:rsidRPr="00CA67A3">
        <w:rPr>
          <w:rFonts w:cstheme="minorHAnsi"/>
          <w:color w:val="002060"/>
          <w:sz w:val="24"/>
        </w:rPr>
        <w:t xml:space="preserve">/plată/rambursare, iar autoritatea de management virează, după efectuarea verificărilor, valoarea cheltuielilor rambursabile în conturile Beneficiarului/Liderului de parteneriat/Partenerilor care le-au efectuat, fără a aduce atingere prevederilor Contractului de finanțare </w:t>
      </w:r>
      <w:proofErr w:type="spellStart"/>
      <w:r w:rsidRPr="00CA67A3">
        <w:rPr>
          <w:rFonts w:cstheme="minorHAnsi"/>
          <w:color w:val="002060"/>
          <w:sz w:val="24"/>
        </w:rPr>
        <w:t>şi</w:t>
      </w:r>
      <w:proofErr w:type="spellEnd"/>
      <w:r w:rsidRPr="00CA67A3">
        <w:rPr>
          <w:rFonts w:cstheme="minorHAnsi"/>
          <w:color w:val="002060"/>
          <w:sz w:val="24"/>
        </w:rPr>
        <w:t xml:space="preserve"> prevederilor Acordului de parteneriat, parte integrantă a Contractului de finanțare.</w:t>
      </w:r>
    </w:p>
    <w:p w14:paraId="08EDDD71" w14:textId="77777777" w:rsidR="00D03D53" w:rsidRPr="00CA67A3" w:rsidRDefault="00D03D53" w:rsidP="00D03D53">
      <w:pPr>
        <w:numPr>
          <w:ilvl w:val="1"/>
          <w:numId w:val="0"/>
        </w:numPr>
        <w:tabs>
          <w:tab w:val="num" w:pos="576"/>
        </w:tabs>
        <w:spacing w:before="60" w:after="0" w:line="240" w:lineRule="auto"/>
        <w:ind w:left="578" w:hanging="578"/>
        <w:jc w:val="both"/>
        <w:rPr>
          <w:rFonts w:cstheme="minorHAnsi"/>
          <w:color w:val="002060"/>
          <w:sz w:val="24"/>
        </w:rPr>
      </w:pPr>
      <w:r w:rsidRPr="00CA67A3">
        <w:rPr>
          <w:rFonts w:cstheme="minorHAnsi"/>
          <w:color w:val="002060"/>
          <w:sz w:val="24"/>
        </w:rPr>
        <w:t xml:space="preserve">Liderul de parteneriat are obligația de a da curs solicitărilor partenerilor privind depunerea de cereri de </w:t>
      </w:r>
      <w:proofErr w:type="spellStart"/>
      <w:r w:rsidRPr="00CA67A3">
        <w:rPr>
          <w:rFonts w:cstheme="minorHAnsi"/>
          <w:color w:val="002060"/>
          <w:sz w:val="24"/>
        </w:rPr>
        <w:t>prefinanțare</w:t>
      </w:r>
      <w:proofErr w:type="spellEnd"/>
      <w:r w:rsidRPr="00CA67A3">
        <w:rPr>
          <w:rFonts w:cstheme="minorHAnsi"/>
          <w:color w:val="002060"/>
          <w:sz w:val="24"/>
        </w:rPr>
        <w:t>/plată/rambursare, pentru cheltuielile previzionate/efectuate de către parteneri.</w:t>
      </w:r>
    </w:p>
    <w:p w14:paraId="2854E469" w14:textId="77777777" w:rsidR="00D03D53" w:rsidRPr="00CA67A3" w:rsidRDefault="00D03D53" w:rsidP="00D03D53">
      <w:pPr>
        <w:numPr>
          <w:ilvl w:val="1"/>
          <w:numId w:val="0"/>
        </w:numPr>
        <w:tabs>
          <w:tab w:val="num" w:pos="576"/>
        </w:tabs>
        <w:spacing w:before="60" w:after="0" w:line="276" w:lineRule="auto"/>
        <w:ind w:left="578" w:hanging="578"/>
        <w:jc w:val="both"/>
        <w:rPr>
          <w:rFonts w:cstheme="minorHAnsi"/>
          <w:color w:val="002060"/>
          <w:sz w:val="24"/>
        </w:rPr>
      </w:pPr>
      <w:r w:rsidRPr="00CA67A3">
        <w:rPr>
          <w:rFonts w:cstheme="minorHAnsi"/>
          <w:color w:val="002060"/>
          <w:sz w:val="24"/>
        </w:rPr>
        <w:t xml:space="preserve">În cazul în care unul din parteneri, nu duce la îndeplinire una sau mai multe din obligațiile care le revin (e.g. implementarea unor activități, asigurarea contribuției la cofinanțarea proiectului, respectarea normelor în vigoare privind procedura de atribuire a contractelor de </w:t>
      </w:r>
      <w:proofErr w:type="spellStart"/>
      <w:r w:rsidRPr="00CA67A3">
        <w:rPr>
          <w:rFonts w:cstheme="minorHAnsi"/>
          <w:color w:val="002060"/>
          <w:sz w:val="24"/>
        </w:rPr>
        <w:t>achiziţie</w:t>
      </w:r>
      <w:proofErr w:type="spellEnd"/>
      <w:r w:rsidRPr="00CA67A3">
        <w:rPr>
          <w:rFonts w:cstheme="minorHAnsi"/>
          <w:color w:val="002060"/>
          <w:sz w:val="24"/>
        </w:rPr>
        <w:t xml:space="preserve"> publică), semnatarii  prezentului acord de parteneriat </w:t>
      </w:r>
      <w:proofErr w:type="spellStart"/>
      <w:r w:rsidRPr="00CA67A3">
        <w:rPr>
          <w:rFonts w:cstheme="minorHAnsi"/>
          <w:color w:val="002060"/>
          <w:sz w:val="24"/>
        </w:rPr>
        <w:t>înţeleg</w:t>
      </w:r>
      <w:proofErr w:type="spellEnd"/>
      <w:r w:rsidRPr="00CA67A3">
        <w:rPr>
          <w:rFonts w:cstheme="minorHAnsi"/>
          <w:color w:val="002060"/>
          <w:sz w:val="24"/>
        </w:rPr>
        <w:t xml:space="preserve"> </w:t>
      </w:r>
      <w:proofErr w:type="spellStart"/>
      <w:r w:rsidRPr="00CA67A3">
        <w:rPr>
          <w:rFonts w:cstheme="minorHAnsi"/>
          <w:color w:val="002060"/>
          <w:sz w:val="24"/>
        </w:rPr>
        <w:t>şi</w:t>
      </w:r>
      <w:proofErr w:type="spellEnd"/>
      <w:r w:rsidRPr="00CA67A3">
        <w:rPr>
          <w:rFonts w:cstheme="minorHAnsi"/>
          <w:color w:val="002060"/>
          <w:sz w:val="24"/>
        </w:rPr>
        <w:t xml:space="preserve"> acceptă că se poate înlocui un Partener din cadrul  Parteneriatului cu o altă entitate cu </w:t>
      </w:r>
      <w:r w:rsidRPr="00CA67A3">
        <w:rPr>
          <w:rFonts w:cstheme="minorHAnsi"/>
          <w:color w:val="002060"/>
          <w:sz w:val="24"/>
        </w:rPr>
        <w:lastRenderedPageBreak/>
        <w:t xml:space="preserve">personalitate juridică care </w:t>
      </w:r>
      <w:proofErr w:type="spellStart"/>
      <w:r w:rsidRPr="00CA67A3">
        <w:rPr>
          <w:rFonts w:cstheme="minorHAnsi"/>
          <w:color w:val="002060"/>
          <w:sz w:val="24"/>
        </w:rPr>
        <w:t>îndeplineşte</w:t>
      </w:r>
      <w:proofErr w:type="spellEnd"/>
      <w:r w:rsidRPr="00CA67A3">
        <w:rPr>
          <w:rFonts w:cstheme="minorHAnsi"/>
          <w:color w:val="002060"/>
          <w:sz w:val="24"/>
        </w:rPr>
        <w:t xml:space="preserve"> </w:t>
      </w:r>
      <w:proofErr w:type="spellStart"/>
      <w:r w:rsidRPr="00CA67A3">
        <w:rPr>
          <w:rFonts w:cstheme="minorHAnsi"/>
          <w:color w:val="002060"/>
          <w:sz w:val="24"/>
        </w:rPr>
        <w:t>condiţiile</w:t>
      </w:r>
      <w:proofErr w:type="spellEnd"/>
      <w:r w:rsidRPr="00CA67A3">
        <w:rPr>
          <w:rFonts w:cstheme="minorHAnsi"/>
          <w:color w:val="002060"/>
          <w:sz w:val="24"/>
        </w:rPr>
        <w:t xml:space="preserve"> reglementate in Ghidul Solicitantului aferent apelului de proiecte, proporțional cu partea rămasă de executat din contract și  care  preia cel </w:t>
      </w:r>
      <w:proofErr w:type="spellStart"/>
      <w:r w:rsidRPr="00CA67A3">
        <w:rPr>
          <w:rFonts w:cstheme="minorHAnsi"/>
          <w:color w:val="002060"/>
          <w:sz w:val="24"/>
        </w:rPr>
        <w:t>puţin</w:t>
      </w:r>
      <w:proofErr w:type="spellEnd"/>
      <w:r w:rsidRPr="00CA67A3">
        <w:rPr>
          <w:rFonts w:cstheme="minorHAnsi"/>
          <w:color w:val="002060"/>
          <w:sz w:val="24"/>
        </w:rPr>
        <w:t xml:space="preserve"> </w:t>
      </w:r>
      <w:proofErr w:type="spellStart"/>
      <w:r w:rsidRPr="00CA67A3">
        <w:rPr>
          <w:rFonts w:cstheme="minorHAnsi"/>
          <w:color w:val="002060"/>
          <w:sz w:val="24"/>
        </w:rPr>
        <w:t>obligaţiile</w:t>
      </w:r>
      <w:proofErr w:type="spellEnd"/>
      <w:r w:rsidRPr="00CA67A3">
        <w:rPr>
          <w:rFonts w:cstheme="minorHAnsi"/>
          <w:color w:val="002060"/>
          <w:sz w:val="24"/>
        </w:rPr>
        <w:t xml:space="preserve"> restante din cele asumate de partenerul pe care îl înlocuiește.</w:t>
      </w:r>
    </w:p>
    <w:p w14:paraId="5BCB5800" w14:textId="77777777" w:rsidR="00D03D53" w:rsidRPr="00CA67A3" w:rsidRDefault="00D03D53" w:rsidP="00D03D53">
      <w:pPr>
        <w:numPr>
          <w:ilvl w:val="1"/>
          <w:numId w:val="0"/>
        </w:numPr>
        <w:tabs>
          <w:tab w:val="num" w:pos="576"/>
        </w:tabs>
        <w:spacing w:before="60" w:after="0" w:line="276" w:lineRule="auto"/>
        <w:ind w:left="578" w:hanging="578"/>
        <w:jc w:val="both"/>
        <w:rPr>
          <w:rFonts w:cstheme="minorHAnsi"/>
          <w:b/>
          <w:bCs/>
          <w:color w:val="002060"/>
          <w:sz w:val="24"/>
        </w:rPr>
      </w:pPr>
      <w:r w:rsidRPr="00CA67A3">
        <w:rPr>
          <w:rFonts w:cstheme="minorHAnsi"/>
          <w:color w:val="002060"/>
          <w:sz w:val="24"/>
        </w:rPr>
        <w:t>Liderul</w:t>
      </w:r>
      <w:r w:rsidRPr="00CA67A3">
        <w:rPr>
          <w:rFonts w:cstheme="minorHAnsi"/>
          <w:b/>
          <w:bCs/>
          <w:color w:val="002060"/>
          <w:sz w:val="24"/>
        </w:rPr>
        <w:t xml:space="preserve"> </w:t>
      </w:r>
      <w:r w:rsidRPr="00CA67A3">
        <w:rPr>
          <w:rFonts w:cstheme="minorHAnsi"/>
          <w:color w:val="002060"/>
          <w:sz w:val="24"/>
        </w:rPr>
        <w:t>de parteneriat este responsabil pentru neregulile identificate în cadrul proiectului aferente cheltuielilor proprii, conform notificărilor și titlurilor de creanță emise pe numele său de către AM/OI responsabil.</w:t>
      </w:r>
    </w:p>
    <w:p w14:paraId="1F1BFCDC" w14:textId="75F55B00" w:rsidR="00D03D53" w:rsidRPr="00CA67A3" w:rsidRDefault="00D03D53" w:rsidP="00D03D53">
      <w:pPr>
        <w:pStyle w:val="Heading5"/>
        <w:keepNext w:val="0"/>
        <w:spacing w:before="60"/>
        <w:rPr>
          <w:rFonts w:asciiTheme="minorHAnsi" w:hAnsiTheme="minorHAnsi" w:cstheme="minorHAnsi"/>
          <w:color w:val="002060"/>
          <w:sz w:val="24"/>
        </w:rPr>
      </w:pPr>
      <w:r w:rsidRPr="00CA67A3">
        <w:rPr>
          <w:rFonts w:asciiTheme="minorHAnsi" w:hAnsiTheme="minorHAnsi" w:cstheme="minorHAnsi"/>
          <w:color w:val="002060"/>
          <w:sz w:val="24"/>
        </w:rPr>
        <w:t xml:space="preserve">Art. 7 Drepturile </w:t>
      </w:r>
      <w:proofErr w:type="spellStart"/>
      <w:r w:rsidRPr="00CA67A3">
        <w:rPr>
          <w:rFonts w:asciiTheme="minorHAnsi" w:hAnsiTheme="minorHAnsi" w:cstheme="minorHAnsi"/>
          <w:color w:val="002060"/>
          <w:sz w:val="24"/>
        </w:rPr>
        <w:t>şi</w:t>
      </w:r>
      <w:proofErr w:type="spellEnd"/>
      <w:r w:rsidRPr="00CA67A3">
        <w:rPr>
          <w:rFonts w:asciiTheme="minorHAnsi" w:hAnsiTheme="minorHAnsi" w:cstheme="minorHAnsi"/>
          <w:color w:val="002060"/>
          <w:sz w:val="24"/>
        </w:rPr>
        <w:t xml:space="preserve"> </w:t>
      </w:r>
      <w:proofErr w:type="spellStart"/>
      <w:r w:rsidRPr="00CA67A3">
        <w:rPr>
          <w:rFonts w:asciiTheme="minorHAnsi" w:hAnsiTheme="minorHAnsi" w:cstheme="minorHAnsi"/>
          <w:color w:val="002060"/>
          <w:sz w:val="24"/>
        </w:rPr>
        <w:t>obligaţiile</w:t>
      </w:r>
      <w:proofErr w:type="spellEnd"/>
      <w:r w:rsidRPr="00CA67A3">
        <w:rPr>
          <w:rFonts w:asciiTheme="minorHAnsi" w:hAnsiTheme="minorHAnsi" w:cstheme="minorHAnsi"/>
          <w:color w:val="002060"/>
          <w:sz w:val="24"/>
        </w:rPr>
        <w:t xml:space="preserve"> Partenerilor </w:t>
      </w:r>
    </w:p>
    <w:p w14:paraId="0FC050E0" w14:textId="77777777" w:rsidR="00D03D53" w:rsidRPr="00CA67A3" w:rsidRDefault="00D03D53" w:rsidP="00D03D53">
      <w:pPr>
        <w:pStyle w:val="Heading6"/>
        <w:keepNext w:val="0"/>
        <w:keepLines w:val="0"/>
        <w:numPr>
          <w:ilvl w:val="0"/>
          <w:numId w:val="71"/>
        </w:numPr>
        <w:spacing w:before="60" w:line="240" w:lineRule="auto"/>
        <w:rPr>
          <w:rFonts w:asciiTheme="minorHAnsi" w:hAnsiTheme="minorHAnsi" w:cstheme="minorHAnsi"/>
          <w:color w:val="002060"/>
          <w:sz w:val="24"/>
        </w:rPr>
      </w:pPr>
      <w:r w:rsidRPr="00CA67A3">
        <w:rPr>
          <w:rFonts w:asciiTheme="minorHAnsi" w:hAnsiTheme="minorHAnsi" w:cstheme="minorHAnsi"/>
          <w:color w:val="002060"/>
          <w:sz w:val="24"/>
        </w:rPr>
        <w:t xml:space="preserve">Drepturile Partenerilor </w:t>
      </w:r>
    </w:p>
    <w:p w14:paraId="5FEB69C1" w14:textId="77777777" w:rsidR="00D03D53" w:rsidRPr="00CA67A3" w:rsidRDefault="00D03D53" w:rsidP="00D03D53">
      <w:pPr>
        <w:numPr>
          <w:ilvl w:val="1"/>
          <w:numId w:val="0"/>
        </w:numPr>
        <w:tabs>
          <w:tab w:val="num" w:pos="576"/>
        </w:tabs>
        <w:spacing w:before="60" w:after="0" w:line="240" w:lineRule="auto"/>
        <w:ind w:left="576" w:hanging="576"/>
        <w:jc w:val="both"/>
        <w:rPr>
          <w:rFonts w:cstheme="minorHAnsi"/>
          <w:color w:val="002060"/>
          <w:sz w:val="24"/>
        </w:rPr>
      </w:pPr>
      <w:r w:rsidRPr="00CA67A3">
        <w:rPr>
          <w:rFonts w:cstheme="minorHAnsi"/>
          <w:color w:val="002060"/>
          <w:sz w:val="24"/>
        </w:rPr>
        <w:t xml:space="preserve">Cheltuielile angajate de Partenerii sunt eligibile în același fel ca </w:t>
      </w:r>
      <w:proofErr w:type="spellStart"/>
      <w:r w:rsidRPr="00CA67A3">
        <w:rPr>
          <w:rFonts w:cstheme="minorHAnsi"/>
          <w:color w:val="002060"/>
          <w:sz w:val="24"/>
        </w:rPr>
        <w:t>şi</w:t>
      </w:r>
      <w:proofErr w:type="spellEnd"/>
      <w:r w:rsidRPr="00CA67A3">
        <w:rPr>
          <w:rFonts w:cstheme="minorHAnsi"/>
          <w:color w:val="002060"/>
          <w:sz w:val="24"/>
        </w:rPr>
        <w:t xml:space="preserve"> cheltuielile angajate de către liderul de parteneriat, corespunzător rolurilor și responsabilităților asumate de către fiecare partener, pentru implementarea proiectului.</w:t>
      </w:r>
    </w:p>
    <w:p w14:paraId="6544FCC9" w14:textId="77777777" w:rsidR="00D03D53" w:rsidRPr="00CA67A3" w:rsidRDefault="00D03D53" w:rsidP="00D03D53">
      <w:pPr>
        <w:numPr>
          <w:ilvl w:val="1"/>
          <w:numId w:val="0"/>
        </w:numPr>
        <w:tabs>
          <w:tab w:val="num" w:pos="576"/>
        </w:tabs>
        <w:spacing w:before="60" w:after="0" w:line="240" w:lineRule="auto"/>
        <w:ind w:left="576" w:hanging="576"/>
        <w:jc w:val="both"/>
        <w:rPr>
          <w:rFonts w:cstheme="minorHAnsi"/>
          <w:color w:val="002060"/>
          <w:sz w:val="24"/>
        </w:rPr>
      </w:pPr>
      <w:r w:rsidRPr="00CA67A3">
        <w:rPr>
          <w:rFonts w:cstheme="minorHAnsi"/>
          <w:color w:val="002060"/>
          <w:sz w:val="24"/>
        </w:rPr>
        <w:t xml:space="preserve">Partenerii au dreptul să fie </w:t>
      </w:r>
      <w:proofErr w:type="spellStart"/>
      <w:r w:rsidRPr="00CA67A3">
        <w:rPr>
          <w:rFonts w:cstheme="minorHAnsi"/>
          <w:color w:val="002060"/>
          <w:sz w:val="24"/>
        </w:rPr>
        <w:t>consultaţi</w:t>
      </w:r>
      <w:proofErr w:type="spellEnd"/>
      <w:r w:rsidRPr="00CA67A3">
        <w:rPr>
          <w:rFonts w:cstheme="minorHAnsi"/>
          <w:color w:val="002060"/>
          <w:sz w:val="24"/>
        </w:rPr>
        <w:t xml:space="preserve"> cu regularitate de către liderul de parteneriat, să fie </w:t>
      </w:r>
      <w:proofErr w:type="spellStart"/>
      <w:r w:rsidRPr="00CA67A3">
        <w:rPr>
          <w:rFonts w:cstheme="minorHAnsi"/>
          <w:color w:val="002060"/>
          <w:sz w:val="24"/>
        </w:rPr>
        <w:t>informaţi</w:t>
      </w:r>
      <w:proofErr w:type="spellEnd"/>
      <w:r w:rsidRPr="00CA67A3">
        <w:rPr>
          <w:rFonts w:cstheme="minorHAnsi"/>
          <w:color w:val="002060"/>
          <w:sz w:val="24"/>
        </w:rPr>
        <w:t xml:space="preserve"> despre progresul în implementarea proiectului </w:t>
      </w:r>
      <w:proofErr w:type="spellStart"/>
      <w:r w:rsidRPr="00CA67A3">
        <w:rPr>
          <w:rFonts w:cstheme="minorHAnsi"/>
          <w:color w:val="002060"/>
          <w:sz w:val="24"/>
        </w:rPr>
        <w:t>şi</w:t>
      </w:r>
      <w:proofErr w:type="spellEnd"/>
      <w:r w:rsidRPr="00CA67A3">
        <w:rPr>
          <w:rFonts w:cstheme="minorHAnsi"/>
          <w:color w:val="002060"/>
          <w:sz w:val="24"/>
        </w:rPr>
        <w:t xml:space="preserve"> să li se furnizeze, de către liderul de parteneriat copii ale rapoartelor de progres </w:t>
      </w:r>
      <w:proofErr w:type="spellStart"/>
      <w:r w:rsidRPr="00CA67A3">
        <w:rPr>
          <w:rFonts w:cstheme="minorHAnsi"/>
          <w:color w:val="002060"/>
          <w:sz w:val="24"/>
        </w:rPr>
        <w:t>şi</w:t>
      </w:r>
      <w:proofErr w:type="spellEnd"/>
      <w:r w:rsidRPr="00CA67A3">
        <w:rPr>
          <w:rFonts w:cstheme="minorHAnsi"/>
          <w:color w:val="002060"/>
          <w:sz w:val="24"/>
        </w:rPr>
        <w:t xml:space="preserve"> financiare, precum și copii ale altor documente necesare implementării proiectului și executării contractului de finanțare.</w:t>
      </w:r>
    </w:p>
    <w:p w14:paraId="22A28589" w14:textId="77777777" w:rsidR="00D03D53" w:rsidRPr="00CA67A3" w:rsidRDefault="00D03D53" w:rsidP="00D03D53">
      <w:pPr>
        <w:numPr>
          <w:ilvl w:val="1"/>
          <w:numId w:val="0"/>
        </w:numPr>
        <w:tabs>
          <w:tab w:val="num" w:pos="576"/>
        </w:tabs>
        <w:spacing w:before="60" w:after="0" w:line="240" w:lineRule="auto"/>
        <w:ind w:left="576" w:hanging="576"/>
        <w:jc w:val="both"/>
        <w:rPr>
          <w:rFonts w:cstheme="minorHAnsi"/>
          <w:color w:val="002060"/>
          <w:sz w:val="24"/>
        </w:rPr>
      </w:pPr>
      <w:r w:rsidRPr="00CA67A3">
        <w:rPr>
          <w:rFonts w:cstheme="minorHAnsi"/>
          <w:color w:val="002060"/>
          <w:sz w:val="24"/>
        </w:rPr>
        <w:t xml:space="preserve">Partenerii au dreptul să fie </w:t>
      </w:r>
      <w:proofErr w:type="spellStart"/>
      <w:r w:rsidRPr="00CA67A3">
        <w:rPr>
          <w:rFonts w:cstheme="minorHAnsi"/>
          <w:color w:val="002060"/>
          <w:sz w:val="24"/>
        </w:rPr>
        <w:t>consultaţi</w:t>
      </w:r>
      <w:proofErr w:type="spellEnd"/>
      <w:r w:rsidRPr="00CA67A3">
        <w:rPr>
          <w:rFonts w:cstheme="minorHAnsi"/>
          <w:color w:val="002060"/>
          <w:sz w:val="24"/>
        </w:rPr>
        <w:t xml:space="preserve">, de către liderul de parteneriat, în </w:t>
      </w:r>
      <w:proofErr w:type="spellStart"/>
      <w:r w:rsidRPr="00CA67A3">
        <w:rPr>
          <w:rFonts w:cstheme="minorHAnsi"/>
          <w:color w:val="002060"/>
          <w:sz w:val="24"/>
        </w:rPr>
        <w:t>privinţa</w:t>
      </w:r>
      <w:proofErr w:type="spellEnd"/>
      <w:r w:rsidRPr="00CA67A3">
        <w:rPr>
          <w:rFonts w:cstheme="minorHAnsi"/>
          <w:color w:val="002060"/>
          <w:sz w:val="24"/>
        </w:rPr>
        <w:t xml:space="preserve"> propunerilor pentru modificări importante ale proiectului (e.g. </w:t>
      </w:r>
      <w:proofErr w:type="spellStart"/>
      <w:r w:rsidRPr="00CA67A3">
        <w:rPr>
          <w:rFonts w:cstheme="minorHAnsi"/>
          <w:color w:val="002060"/>
          <w:sz w:val="24"/>
        </w:rPr>
        <w:t>activităţi</w:t>
      </w:r>
      <w:proofErr w:type="spellEnd"/>
      <w:r w:rsidRPr="00CA67A3">
        <w:rPr>
          <w:rFonts w:cstheme="minorHAnsi"/>
          <w:color w:val="002060"/>
          <w:sz w:val="24"/>
        </w:rPr>
        <w:t>, parteneri etc.), înaintea solicitării aprobării de către Autoritatea de management / Organismul intermediar.</w:t>
      </w:r>
    </w:p>
    <w:p w14:paraId="4FE99C6E" w14:textId="77777777" w:rsidR="00D03D53" w:rsidRPr="00CA67A3" w:rsidRDefault="00D03D53" w:rsidP="00D03D53">
      <w:pPr>
        <w:numPr>
          <w:ilvl w:val="1"/>
          <w:numId w:val="0"/>
        </w:numPr>
        <w:tabs>
          <w:tab w:val="num" w:pos="576"/>
        </w:tabs>
        <w:spacing w:before="60" w:after="0" w:line="240" w:lineRule="auto"/>
        <w:ind w:left="576" w:hanging="576"/>
        <w:jc w:val="both"/>
        <w:rPr>
          <w:rFonts w:cstheme="minorHAnsi"/>
          <w:color w:val="002060"/>
          <w:sz w:val="24"/>
        </w:rPr>
      </w:pPr>
      <w:r w:rsidRPr="00CA67A3">
        <w:rPr>
          <w:rFonts w:cstheme="minorHAnsi"/>
          <w:color w:val="002060"/>
          <w:sz w:val="24"/>
        </w:rPr>
        <w:t xml:space="preserve">Partenerii au dreptul să solicite Liderului de parteneriat depunerea de cereri de </w:t>
      </w:r>
      <w:proofErr w:type="spellStart"/>
      <w:r w:rsidRPr="00CA67A3">
        <w:rPr>
          <w:rFonts w:cstheme="minorHAnsi"/>
          <w:color w:val="002060"/>
          <w:sz w:val="24"/>
        </w:rPr>
        <w:t>prefinanțare</w:t>
      </w:r>
      <w:proofErr w:type="spellEnd"/>
      <w:r w:rsidRPr="00CA67A3">
        <w:rPr>
          <w:rFonts w:cstheme="minorHAnsi"/>
          <w:color w:val="002060"/>
          <w:sz w:val="24"/>
        </w:rPr>
        <w:t>/ plată/ rambursare, pentru cheltuielile previzionate/efectuate de către aceștia, după caz.</w:t>
      </w:r>
    </w:p>
    <w:p w14:paraId="502302A0" w14:textId="77777777" w:rsidR="00D03D53" w:rsidRPr="00CA67A3" w:rsidRDefault="00D03D53" w:rsidP="00D03D53">
      <w:pPr>
        <w:pStyle w:val="Heading6"/>
        <w:keepLines w:val="0"/>
        <w:numPr>
          <w:ilvl w:val="0"/>
          <w:numId w:val="71"/>
        </w:numPr>
        <w:spacing w:before="60" w:line="240" w:lineRule="auto"/>
        <w:rPr>
          <w:rFonts w:asciiTheme="minorHAnsi" w:hAnsiTheme="minorHAnsi" w:cstheme="minorHAnsi"/>
          <w:color w:val="002060"/>
          <w:sz w:val="24"/>
        </w:rPr>
      </w:pPr>
      <w:proofErr w:type="spellStart"/>
      <w:r w:rsidRPr="00CA67A3">
        <w:rPr>
          <w:rFonts w:asciiTheme="minorHAnsi" w:hAnsiTheme="minorHAnsi" w:cstheme="minorHAnsi"/>
          <w:color w:val="002060"/>
          <w:sz w:val="24"/>
        </w:rPr>
        <w:t>Obligaţiile</w:t>
      </w:r>
      <w:proofErr w:type="spellEnd"/>
      <w:r w:rsidRPr="00CA67A3">
        <w:rPr>
          <w:rFonts w:asciiTheme="minorHAnsi" w:hAnsiTheme="minorHAnsi" w:cstheme="minorHAnsi"/>
          <w:color w:val="002060"/>
          <w:sz w:val="24"/>
        </w:rPr>
        <w:t xml:space="preserve"> Partenerilor </w:t>
      </w:r>
    </w:p>
    <w:p w14:paraId="6A2885B8" w14:textId="77777777" w:rsidR="00D03D53" w:rsidRPr="00CA67A3" w:rsidRDefault="00D03D53" w:rsidP="00D03D53">
      <w:pPr>
        <w:numPr>
          <w:ilvl w:val="1"/>
          <w:numId w:val="0"/>
        </w:numPr>
        <w:tabs>
          <w:tab w:val="num" w:pos="576"/>
        </w:tabs>
        <w:spacing w:before="60" w:after="0" w:line="240" w:lineRule="auto"/>
        <w:ind w:left="576" w:hanging="576"/>
        <w:jc w:val="both"/>
        <w:rPr>
          <w:rFonts w:cstheme="minorHAnsi"/>
          <w:color w:val="002060"/>
          <w:sz w:val="24"/>
        </w:rPr>
      </w:pPr>
      <w:r w:rsidRPr="00CA67A3">
        <w:rPr>
          <w:rFonts w:cstheme="minorHAnsi"/>
          <w:color w:val="002060"/>
          <w:sz w:val="24"/>
        </w:rPr>
        <w:t xml:space="preserve">Partenerii sunt </w:t>
      </w:r>
      <w:proofErr w:type="spellStart"/>
      <w:r w:rsidRPr="00CA67A3">
        <w:rPr>
          <w:rFonts w:cstheme="minorHAnsi"/>
          <w:color w:val="002060"/>
          <w:sz w:val="24"/>
        </w:rPr>
        <w:t>obligaţi</w:t>
      </w:r>
      <w:proofErr w:type="spellEnd"/>
      <w:r w:rsidRPr="00CA67A3">
        <w:rPr>
          <w:rFonts w:cstheme="minorHAnsi"/>
          <w:color w:val="002060"/>
          <w:sz w:val="24"/>
        </w:rPr>
        <w:t xml:space="preserve"> să transmită copii conforme cu originalul sau sub semnătura electronică după </w:t>
      </w:r>
      <w:proofErr w:type="spellStart"/>
      <w:r w:rsidRPr="00CA67A3">
        <w:rPr>
          <w:rFonts w:cstheme="minorHAnsi"/>
          <w:color w:val="002060"/>
          <w:sz w:val="24"/>
        </w:rPr>
        <w:t>documentaţiile</w:t>
      </w:r>
      <w:proofErr w:type="spellEnd"/>
      <w:r w:rsidRPr="00CA67A3">
        <w:rPr>
          <w:rFonts w:cstheme="minorHAnsi"/>
          <w:color w:val="002060"/>
          <w:sz w:val="24"/>
        </w:rPr>
        <w:t xml:space="preserve"> aferente </w:t>
      </w:r>
      <w:proofErr w:type="spellStart"/>
      <w:r w:rsidRPr="00CA67A3">
        <w:rPr>
          <w:rFonts w:cstheme="minorHAnsi"/>
          <w:color w:val="002060"/>
          <w:sz w:val="24"/>
        </w:rPr>
        <w:t>achiziţiilor</w:t>
      </w:r>
      <w:proofErr w:type="spellEnd"/>
      <w:r w:rsidRPr="00CA67A3">
        <w:rPr>
          <w:rFonts w:cstheme="minorHAnsi"/>
          <w:color w:val="002060"/>
          <w:sz w:val="24"/>
        </w:rPr>
        <w:t xml:space="preserve"> efectuate în cadrul proiectului, în scopul elaborării cererilor de plată/rambursare. De asemenea Partenerii trebuie să pună la </w:t>
      </w:r>
      <w:proofErr w:type="spellStart"/>
      <w:r w:rsidRPr="00CA67A3">
        <w:rPr>
          <w:rFonts w:cstheme="minorHAnsi"/>
          <w:color w:val="002060"/>
          <w:sz w:val="24"/>
        </w:rPr>
        <w:t>dispoziţia</w:t>
      </w:r>
      <w:proofErr w:type="spellEnd"/>
      <w:r w:rsidRPr="00CA67A3">
        <w:rPr>
          <w:rFonts w:cstheme="minorHAnsi"/>
          <w:color w:val="002060"/>
          <w:sz w:val="24"/>
        </w:rPr>
        <w:t xml:space="preserve"> Liderului de parteneriat documentele necesare ce atestă realizarea </w:t>
      </w:r>
      <w:proofErr w:type="spellStart"/>
      <w:r w:rsidRPr="00CA67A3">
        <w:rPr>
          <w:rFonts w:cstheme="minorHAnsi"/>
          <w:color w:val="002060"/>
          <w:sz w:val="24"/>
        </w:rPr>
        <w:t>activităţilor</w:t>
      </w:r>
      <w:proofErr w:type="spellEnd"/>
      <w:r w:rsidRPr="00CA67A3">
        <w:rPr>
          <w:rFonts w:cstheme="minorHAnsi"/>
          <w:color w:val="002060"/>
          <w:sz w:val="24"/>
        </w:rPr>
        <w:t xml:space="preserve"> asumate </w:t>
      </w:r>
      <w:proofErr w:type="spellStart"/>
      <w:r w:rsidRPr="00CA67A3">
        <w:rPr>
          <w:rFonts w:cstheme="minorHAnsi"/>
          <w:color w:val="002060"/>
          <w:sz w:val="24"/>
        </w:rPr>
        <w:t>şi</w:t>
      </w:r>
      <w:proofErr w:type="spellEnd"/>
      <w:r w:rsidRPr="00CA67A3">
        <w:rPr>
          <w:rFonts w:cstheme="minorHAnsi"/>
          <w:color w:val="002060"/>
          <w:sz w:val="24"/>
        </w:rPr>
        <w:t xml:space="preserve"> a cheltuielilor efectuate.</w:t>
      </w:r>
    </w:p>
    <w:p w14:paraId="2F9EDCA1" w14:textId="77777777" w:rsidR="00D03D53" w:rsidRPr="00CA67A3" w:rsidRDefault="00D03D53" w:rsidP="00D03D53">
      <w:pPr>
        <w:numPr>
          <w:ilvl w:val="1"/>
          <w:numId w:val="0"/>
        </w:numPr>
        <w:tabs>
          <w:tab w:val="num" w:pos="576"/>
        </w:tabs>
        <w:spacing w:before="60" w:after="0" w:line="240" w:lineRule="auto"/>
        <w:ind w:left="576" w:hanging="576"/>
        <w:jc w:val="both"/>
        <w:rPr>
          <w:rFonts w:cstheme="minorHAnsi"/>
          <w:color w:val="002060"/>
          <w:sz w:val="24"/>
        </w:rPr>
      </w:pPr>
      <w:r w:rsidRPr="00CA67A3">
        <w:rPr>
          <w:rFonts w:cstheme="minorHAnsi"/>
          <w:color w:val="002060"/>
          <w:sz w:val="24"/>
        </w:rPr>
        <w:t xml:space="preserve">Partenerii sunt </w:t>
      </w:r>
      <w:proofErr w:type="spellStart"/>
      <w:r w:rsidRPr="00CA67A3">
        <w:rPr>
          <w:rFonts w:cstheme="minorHAnsi"/>
          <w:color w:val="002060"/>
          <w:sz w:val="24"/>
        </w:rPr>
        <w:t>obligaţi</w:t>
      </w:r>
      <w:proofErr w:type="spellEnd"/>
      <w:r w:rsidRPr="00CA67A3">
        <w:rPr>
          <w:rFonts w:cstheme="minorHAnsi"/>
          <w:color w:val="002060"/>
          <w:sz w:val="24"/>
        </w:rPr>
        <w:t xml:space="preserve"> să furnizeze orice </w:t>
      </w:r>
      <w:proofErr w:type="spellStart"/>
      <w:r w:rsidRPr="00CA67A3">
        <w:rPr>
          <w:rFonts w:cstheme="minorHAnsi"/>
          <w:color w:val="002060"/>
          <w:sz w:val="24"/>
        </w:rPr>
        <w:t>informaţii</w:t>
      </w:r>
      <w:proofErr w:type="spellEnd"/>
      <w:r w:rsidRPr="00CA67A3">
        <w:rPr>
          <w:rFonts w:cstheme="minorHAnsi"/>
          <w:color w:val="002060"/>
          <w:sz w:val="24"/>
        </w:rPr>
        <w:t xml:space="preserve"> de natură tehnică sau financiară legate de proiect, solicitate de către Autoritatea de Management, Organismul Intermediar, Autoritatea de Certificare, Autoritatea de Audit, Comisia Europeană sau orice alt organism abilitat să verifice sau să realizeze auditul asupra modului de implementare a proiectelor cofinanțate din fonduri europene. </w:t>
      </w:r>
    </w:p>
    <w:p w14:paraId="7C82DED5" w14:textId="77777777" w:rsidR="00D03D53" w:rsidRPr="00CA67A3" w:rsidRDefault="00D03D53" w:rsidP="00D03D53">
      <w:pPr>
        <w:numPr>
          <w:ilvl w:val="1"/>
          <w:numId w:val="0"/>
        </w:numPr>
        <w:tabs>
          <w:tab w:val="num" w:pos="576"/>
        </w:tabs>
        <w:spacing w:before="60" w:after="0" w:line="240" w:lineRule="auto"/>
        <w:ind w:left="576" w:hanging="576"/>
        <w:jc w:val="both"/>
        <w:rPr>
          <w:rFonts w:cstheme="minorHAnsi"/>
          <w:color w:val="002060"/>
          <w:sz w:val="24"/>
        </w:rPr>
      </w:pPr>
      <w:r w:rsidRPr="00CA67A3">
        <w:rPr>
          <w:rFonts w:cstheme="minorHAnsi"/>
          <w:color w:val="002060"/>
          <w:sz w:val="24"/>
        </w:rPr>
        <w:t xml:space="preserve">Partenerii sunt </w:t>
      </w:r>
      <w:proofErr w:type="spellStart"/>
      <w:r w:rsidRPr="00CA67A3">
        <w:rPr>
          <w:rFonts w:cstheme="minorHAnsi"/>
          <w:color w:val="002060"/>
          <w:sz w:val="24"/>
        </w:rPr>
        <w:t>obligaţi</w:t>
      </w:r>
      <w:proofErr w:type="spellEnd"/>
      <w:r w:rsidRPr="00CA67A3">
        <w:rPr>
          <w:rFonts w:cstheme="minorHAnsi"/>
          <w:color w:val="002060"/>
          <w:sz w:val="24"/>
        </w:rPr>
        <w:t xml:space="preserve"> să furnizeze liderului de parteneriat orice </w:t>
      </w:r>
      <w:proofErr w:type="spellStart"/>
      <w:r w:rsidRPr="00CA67A3">
        <w:rPr>
          <w:rFonts w:cstheme="minorHAnsi"/>
          <w:color w:val="002060"/>
          <w:sz w:val="24"/>
        </w:rPr>
        <w:t>informaţii</w:t>
      </w:r>
      <w:proofErr w:type="spellEnd"/>
      <w:r w:rsidRPr="00CA67A3">
        <w:rPr>
          <w:rFonts w:cstheme="minorHAnsi"/>
          <w:color w:val="002060"/>
          <w:sz w:val="24"/>
        </w:rPr>
        <w:t xml:space="preserve"> sau documente privind implementarea proiectului, în scopul elaborării rapoartelor de progres precum și orice alte documente necesare implementării proiectului și executării contractului de finanțare.</w:t>
      </w:r>
    </w:p>
    <w:p w14:paraId="43AB831F" w14:textId="77777777" w:rsidR="00D03D53" w:rsidRPr="00CA67A3" w:rsidRDefault="00D03D53" w:rsidP="00D03D53">
      <w:pPr>
        <w:numPr>
          <w:ilvl w:val="1"/>
          <w:numId w:val="0"/>
        </w:numPr>
        <w:tabs>
          <w:tab w:val="num" w:pos="576"/>
        </w:tabs>
        <w:spacing w:before="60" w:after="0" w:line="240" w:lineRule="auto"/>
        <w:ind w:left="576" w:hanging="576"/>
        <w:jc w:val="both"/>
        <w:rPr>
          <w:rFonts w:cstheme="minorHAnsi"/>
          <w:color w:val="002060"/>
          <w:sz w:val="24"/>
        </w:rPr>
      </w:pPr>
      <w:r w:rsidRPr="00CA67A3">
        <w:rPr>
          <w:rFonts w:cstheme="minorHAnsi"/>
          <w:color w:val="002060"/>
          <w:sz w:val="24"/>
        </w:rPr>
        <w:t>Partenerii sunt responsabili pentru neregulile identificate în cadrul proiectului, aferente cheltuielilor / acțiunilor / inacțiunilor proprii, conform notificărilor și titlurilor de creanță emise pe numele lor de către AM/OI responsabil.</w:t>
      </w:r>
    </w:p>
    <w:p w14:paraId="25D20BEA" w14:textId="77777777" w:rsidR="00D03D53" w:rsidRPr="00CA67A3" w:rsidRDefault="00D03D53" w:rsidP="00D03D53">
      <w:pPr>
        <w:pStyle w:val="Heading5"/>
        <w:keepNext w:val="0"/>
        <w:spacing w:before="60"/>
        <w:rPr>
          <w:rFonts w:asciiTheme="minorHAnsi" w:hAnsiTheme="minorHAnsi" w:cstheme="minorHAnsi"/>
          <w:color w:val="002060"/>
          <w:sz w:val="24"/>
        </w:rPr>
      </w:pPr>
      <w:r w:rsidRPr="00CA67A3">
        <w:rPr>
          <w:rFonts w:asciiTheme="minorHAnsi" w:hAnsiTheme="minorHAnsi" w:cstheme="minorHAnsi"/>
          <w:color w:val="002060"/>
          <w:sz w:val="24"/>
        </w:rPr>
        <w:lastRenderedPageBreak/>
        <w:t xml:space="preserve">Art. 8 Achiziții publice </w:t>
      </w:r>
    </w:p>
    <w:p w14:paraId="061FC6B6" w14:textId="77777777" w:rsidR="00D03D53" w:rsidRPr="00CA67A3" w:rsidRDefault="00D03D53" w:rsidP="00D03D53">
      <w:pPr>
        <w:spacing w:before="60" w:after="0"/>
        <w:ind w:left="567" w:hanging="720"/>
        <w:jc w:val="both"/>
        <w:rPr>
          <w:rFonts w:cstheme="minorHAnsi"/>
          <w:color w:val="002060"/>
          <w:sz w:val="24"/>
        </w:rPr>
      </w:pPr>
      <w:r w:rsidRPr="00CA67A3">
        <w:rPr>
          <w:rFonts w:cstheme="minorHAnsi"/>
          <w:color w:val="002060"/>
          <w:sz w:val="24"/>
        </w:rPr>
        <w:t xml:space="preserve">(1) </w:t>
      </w:r>
      <w:r w:rsidRPr="00CA67A3">
        <w:rPr>
          <w:rFonts w:cstheme="minorHAnsi"/>
          <w:color w:val="002060"/>
          <w:sz w:val="24"/>
        </w:rPr>
        <w:tab/>
      </w:r>
      <w:proofErr w:type="spellStart"/>
      <w:r w:rsidRPr="00CA67A3">
        <w:rPr>
          <w:rFonts w:cstheme="minorHAnsi"/>
          <w:color w:val="002060"/>
          <w:sz w:val="24"/>
        </w:rPr>
        <w:t>Achiziţiile</w:t>
      </w:r>
      <w:proofErr w:type="spellEnd"/>
      <w:r w:rsidRPr="00CA67A3">
        <w:rPr>
          <w:rFonts w:cstheme="minorHAnsi"/>
          <w:color w:val="002060"/>
          <w:sz w:val="24"/>
        </w:rPr>
        <w:t xml:space="preserve"> în cadrul proiectului vor fi făcute de către fiecare membru al parteneriatului, cu respectarea </w:t>
      </w:r>
      <w:proofErr w:type="spellStart"/>
      <w:r w:rsidRPr="00CA67A3">
        <w:rPr>
          <w:rFonts w:cstheme="minorHAnsi"/>
          <w:color w:val="002060"/>
          <w:sz w:val="24"/>
        </w:rPr>
        <w:t>condiţiilor</w:t>
      </w:r>
      <w:proofErr w:type="spellEnd"/>
      <w:r w:rsidRPr="00CA67A3">
        <w:rPr>
          <w:rFonts w:cstheme="minorHAnsi"/>
          <w:color w:val="002060"/>
          <w:sz w:val="24"/>
        </w:rPr>
        <w:t xml:space="preserve"> din contractul de </w:t>
      </w:r>
      <w:proofErr w:type="spellStart"/>
      <w:r w:rsidRPr="00CA67A3">
        <w:rPr>
          <w:rFonts w:cstheme="minorHAnsi"/>
          <w:color w:val="002060"/>
          <w:sz w:val="24"/>
        </w:rPr>
        <w:t>finanţare</w:t>
      </w:r>
      <w:proofErr w:type="spellEnd"/>
      <w:r w:rsidRPr="00CA67A3">
        <w:rPr>
          <w:rFonts w:cstheme="minorHAnsi"/>
          <w:color w:val="002060"/>
          <w:sz w:val="24"/>
        </w:rPr>
        <w:t xml:space="preserve">, a legislației aplicabile în domeniul achizițiilor publice pentru proiectele cu finanțare nerambursabilă  </w:t>
      </w:r>
      <w:proofErr w:type="spellStart"/>
      <w:r w:rsidRPr="00CA67A3">
        <w:rPr>
          <w:rFonts w:cstheme="minorHAnsi"/>
          <w:color w:val="002060"/>
          <w:sz w:val="24"/>
        </w:rPr>
        <w:t>şi</w:t>
      </w:r>
      <w:proofErr w:type="spellEnd"/>
      <w:r w:rsidRPr="00CA67A3">
        <w:rPr>
          <w:rFonts w:cstheme="minorHAnsi"/>
          <w:color w:val="002060"/>
          <w:sz w:val="24"/>
        </w:rPr>
        <w:t>/sau în conformitate cu documentele subsecvente emise de AM/OI responsabil în vederea implementării proiectului  și/sau alte organisme abilitate, după caz.</w:t>
      </w:r>
    </w:p>
    <w:p w14:paraId="0C16D829" w14:textId="77777777" w:rsidR="00D03D53" w:rsidRPr="00CA67A3" w:rsidRDefault="00D03D53" w:rsidP="00D03D53">
      <w:pPr>
        <w:pStyle w:val="Heading5"/>
        <w:spacing w:before="60"/>
        <w:rPr>
          <w:rFonts w:asciiTheme="minorHAnsi" w:hAnsiTheme="minorHAnsi" w:cstheme="minorHAnsi"/>
          <w:color w:val="002060"/>
          <w:sz w:val="24"/>
        </w:rPr>
      </w:pPr>
      <w:r w:rsidRPr="00CA67A3">
        <w:rPr>
          <w:rFonts w:asciiTheme="minorHAnsi" w:hAnsiTheme="minorHAnsi" w:cstheme="minorHAnsi"/>
          <w:color w:val="002060"/>
          <w:sz w:val="24"/>
        </w:rPr>
        <w:t>Art. 9 Proprietatea</w:t>
      </w:r>
    </w:p>
    <w:p w14:paraId="636F5E88" w14:textId="77777777" w:rsidR="00D03D53" w:rsidRPr="00CA67A3" w:rsidRDefault="00D03D53" w:rsidP="00D03D53">
      <w:pPr>
        <w:numPr>
          <w:ilvl w:val="1"/>
          <w:numId w:val="0"/>
        </w:numPr>
        <w:tabs>
          <w:tab w:val="num" w:pos="576"/>
        </w:tabs>
        <w:spacing w:before="60" w:after="0" w:line="240" w:lineRule="auto"/>
        <w:ind w:left="576" w:hanging="576"/>
        <w:jc w:val="both"/>
        <w:rPr>
          <w:rFonts w:cstheme="minorHAnsi"/>
          <w:color w:val="002060"/>
          <w:sz w:val="24"/>
        </w:rPr>
      </w:pPr>
      <w:proofErr w:type="spellStart"/>
      <w:r w:rsidRPr="00CA67A3">
        <w:rPr>
          <w:rFonts w:cstheme="minorHAnsi"/>
          <w:color w:val="002060"/>
          <w:sz w:val="24"/>
        </w:rPr>
        <w:t>Părţile</w:t>
      </w:r>
      <w:proofErr w:type="spellEnd"/>
      <w:r w:rsidRPr="00CA67A3">
        <w:rPr>
          <w:rFonts w:cstheme="minorHAnsi"/>
          <w:color w:val="002060"/>
          <w:sz w:val="24"/>
        </w:rPr>
        <w:t xml:space="preserve"> au </w:t>
      </w:r>
      <w:proofErr w:type="spellStart"/>
      <w:r w:rsidRPr="00CA67A3">
        <w:rPr>
          <w:rFonts w:cstheme="minorHAnsi"/>
          <w:color w:val="002060"/>
          <w:sz w:val="24"/>
        </w:rPr>
        <w:t>obligaţia</w:t>
      </w:r>
      <w:proofErr w:type="spellEnd"/>
      <w:r w:rsidRPr="00CA67A3">
        <w:rPr>
          <w:rFonts w:cstheme="minorHAnsi"/>
          <w:color w:val="002060"/>
          <w:sz w:val="24"/>
        </w:rPr>
        <w:t xml:space="preserve"> să </w:t>
      </w:r>
      <w:proofErr w:type="spellStart"/>
      <w:r w:rsidRPr="00CA67A3">
        <w:rPr>
          <w:rFonts w:cstheme="minorHAnsi"/>
          <w:color w:val="002060"/>
          <w:sz w:val="24"/>
        </w:rPr>
        <w:t>menţină</w:t>
      </w:r>
      <w:proofErr w:type="spellEnd"/>
      <w:r w:rsidRPr="00CA67A3">
        <w:rPr>
          <w:rFonts w:cstheme="minorHAnsi"/>
          <w:color w:val="002060"/>
          <w:sz w:val="24"/>
        </w:rPr>
        <w:t xml:space="preserve"> proprietatea proiectului </w:t>
      </w:r>
      <w:proofErr w:type="spellStart"/>
      <w:r w:rsidRPr="00CA67A3">
        <w:rPr>
          <w:rFonts w:cstheme="minorHAnsi"/>
          <w:color w:val="002060"/>
          <w:sz w:val="24"/>
        </w:rPr>
        <w:t>şi</w:t>
      </w:r>
      <w:proofErr w:type="spellEnd"/>
      <w:r w:rsidRPr="00CA67A3">
        <w:rPr>
          <w:rFonts w:cstheme="minorHAnsi"/>
          <w:color w:val="002060"/>
          <w:sz w:val="24"/>
        </w:rPr>
        <w:t xml:space="preserve"> natura </w:t>
      </w:r>
      <w:proofErr w:type="spellStart"/>
      <w:r w:rsidRPr="00CA67A3">
        <w:rPr>
          <w:rFonts w:cstheme="minorHAnsi"/>
          <w:color w:val="002060"/>
          <w:sz w:val="24"/>
        </w:rPr>
        <w:t>activităţii</w:t>
      </w:r>
      <w:proofErr w:type="spellEnd"/>
      <w:r w:rsidRPr="00CA67A3">
        <w:rPr>
          <w:rFonts w:cstheme="minorHAnsi"/>
          <w:color w:val="002060"/>
          <w:sz w:val="24"/>
        </w:rPr>
        <w:t xml:space="preserve"> pentru care s-a acordat </w:t>
      </w:r>
      <w:proofErr w:type="spellStart"/>
      <w:r w:rsidRPr="00CA67A3">
        <w:rPr>
          <w:rFonts w:cstheme="minorHAnsi"/>
          <w:color w:val="002060"/>
          <w:sz w:val="24"/>
        </w:rPr>
        <w:t>finanţare</w:t>
      </w:r>
      <w:proofErr w:type="spellEnd"/>
      <w:r w:rsidRPr="00CA67A3">
        <w:rPr>
          <w:rFonts w:cstheme="minorHAnsi"/>
          <w:color w:val="002060"/>
          <w:sz w:val="24"/>
        </w:rPr>
        <w:t xml:space="preserve">, pe o perioadă de cel </w:t>
      </w:r>
      <w:proofErr w:type="spellStart"/>
      <w:r w:rsidRPr="00CA67A3">
        <w:rPr>
          <w:rFonts w:cstheme="minorHAnsi"/>
          <w:color w:val="002060"/>
          <w:sz w:val="24"/>
        </w:rPr>
        <w:t>puţin</w:t>
      </w:r>
      <w:proofErr w:type="spellEnd"/>
      <w:r w:rsidRPr="00CA67A3">
        <w:rPr>
          <w:rFonts w:cstheme="minorHAnsi"/>
          <w:color w:val="002060"/>
          <w:sz w:val="24"/>
        </w:rPr>
        <w:t xml:space="preserve"> 5 ani </w:t>
      </w:r>
      <w:bookmarkStart w:id="9" w:name="_Hlk127457511"/>
      <w:r w:rsidRPr="00CA67A3">
        <w:rPr>
          <w:rFonts w:cstheme="minorHAnsi"/>
          <w:color w:val="002060"/>
          <w:sz w:val="24"/>
        </w:rPr>
        <w:t xml:space="preserve">de la </w:t>
      </w:r>
      <w:bookmarkStart w:id="10" w:name="_Hlk127458029"/>
      <w:r w:rsidRPr="00CA67A3">
        <w:rPr>
          <w:rFonts w:cstheme="minorHAnsi"/>
          <w:color w:val="002060"/>
          <w:sz w:val="24"/>
        </w:rPr>
        <w:t>efectuarea plății finale către beneficiar sau în termenul prevăzut de normele privind ajutoarele de stat</w:t>
      </w:r>
      <w:bookmarkEnd w:id="10"/>
      <w:r w:rsidRPr="00CA67A3">
        <w:rPr>
          <w:rFonts w:cstheme="minorHAnsi"/>
          <w:color w:val="002060"/>
          <w:sz w:val="24"/>
        </w:rPr>
        <w:t>, după caz,</w:t>
      </w:r>
      <w:bookmarkEnd w:id="9"/>
      <w:r w:rsidRPr="00CA67A3">
        <w:rPr>
          <w:rFonts w:cstheme="minorHAnsi"/>
          <w:color w:val="002060"/>
          <w:sz w:val="24"/>
        </w:rPr>
        <w:t xml:space="preserve"> </w:t>
      </w:r>
      <w:proofErr w:type="spellStart"/>
      <w:r w:rsidRPr="00CA67A3">
        <w:rPr>
          <w:rFonts w:cstheme="minorHAnsi"/>
          <w:color w:val="002060"/>
          <w:sz w:val="24"/>
        </w:rPr>
        <w:t>şi</w:t>
      </w:r>
      <w:proofErr w:type="spellEnd"/>
      <w:r w:rsidRPr="00CA67A3">
        <w:rPr>
          <w:rFonts w:cstheme="minorHAnsi"/>
          <w:color w:val="002060"/>
          <w:sz w:val="24"/>
        </w:rPr>
        <w:t xml:space="preserve"> să asigure exploatarea </w:t>
      </w:r>
      <w:proofErr w:type="spellStart"/>
      <w:r w:rsidRPr="00CA67A3">
        <w:rPr>
          <w:rFonts w:cstheme="minorHAnsi"/>
          <w:color w:val="002060"/>
          <w:sz w:val="24"/>
        </w:rPr>
        <w:t>şi</w:t>
      </w:r>
      <w:proofErr w:type="spellEnd"/>
      <w:r w:rsidRPr="00CA67A3">
        <w:rPr>
          <w:rFonts w:cstheme="minorHAnsi"/>
          <w:color w:val="002060"/>
          <w:sz w:val="24"/>
        </w:rPr>
        <w:t xml:space="preserve"> </w:t>
      </w:r>
      <w:proofErr w:type="spellStart"/>
      <w:r w:rsidRPr="00CA67A3">
        <w:rPr>
          <w:rFonts w:cstheme="minorHAnsi"/>
          <w:color w:val="002060"/>
          <w:sz w:val="24"/>
        </w:rPr>
        <w:t>întreţinerea</w:t>
      </w:r>
      <w:proofErr w:type="spellEnd"/>
      <w:r w:rsidRPr="00CA67A3">
        <w:rPr>
          <w:rFonts w:cstheme="minorHAnsi"/>
          <w:color w:val="002060"/>
          <w:sz w:val="24"/>
        </w:rPr>
        <w:t xml:space="preserve"> în această perioadă.</w:t>
      </w:r>
    </w:p>
    <w:p w14:paraId="428A65BE" w14:textId="77777777" w:rsidR="00D03D53" w:rsidRPr="00CA67A3" w:rsidRDefault="00D03D53" w:rsidP="00D03D53">
      <w:pPr>
        <w:numPr>
          <w:ilvl w:val="1"/>
          <w:numId w:val="0"/>
        </w:numPr>
        <w:tabs>
          <w:tab w:val="num" w:pos="576"/>
        </w:tabs>
        <w:spacing w:before="60" w:after="0" w:line="240" w:lineRule="auto"/>
        <w:ind w:left="576" w:hanging="576"/>
        <w:jc w:val="both"/>
        <w:rPr>
          <w:rFonts w:cstheme="minorHAnsi"/>
          <w:color w:val="002060"/>
          <w:sz w:val="24"/>
        </w:rPr>
      </w:pPr>
      <w:proofErr w:type="spellStart"/>
      <w:r w:rsidRPr="00CA67A3">
        <w:rPr>
          <w:rFonts w:cstheme="minorHAnsi"/>
          <w:color w:val="002060"/>
          <w:sz w:val="24"/>
        </w:rPr>
        <w:t>Părţile</w:t>
      </w:r>
      <w:proofErr w:type="spellEnd"/>
      <w:r w:rsidRPr="00CA67A3">
        <w:rPr>
          <w:rFonts w:cstheme="minorHAnsi"/>
          <w:color w:val="002060"/>
          <w:sz w:val="24"/>
        </w:rPr>
        <w:t xml:space="preserve"> au </w:t>
      </w:r>
      <w:proofErr w:type="spellStart"/>
      <w:r w:rsidRPr="00CA67A3">
        <w:rPr>
          <w:rFonts w:cstheme="minorHAnsi"/>
          <w:color w:val="002060"/>
          <w:sz w:val="24"/>
        </w:rPr>
        <w:t>obligaţia</w:t>
      </w:r>
      <w:proofErr w:type="spellEnd"/>
      <w:r w:rsidRPr="00CA67A3">
        <w:rPr>
          <w:rFonts w:cstheme="minorHAnsi"/>
          <w:color w:val="002060"/>
          <w:sz w:val="24"/>
        </w:rPr>
        <w:t xml:space="preserve"> de a asigura </w:t>
      </w:r>
      <w:proofErr w:type="spellStart"/>
      <w:r w:rsidRPr="00CA67A3">
        <w:rPr>
          <w:rFonts w:cstheme="minorHAnsi"/>
          <w:color w:val="002060"/>
          <w:sz w:val="24"/>
        </w:rPr>
        <w:t>funcţionarea</w:t>
      </w:r>
      <w:proofErr w:type="spellEnd"/>
      <w:r w:rsidRPr="00CA67A3">
        <w:rPr>
          <w:rFonts w:cstheme="minorHAnsi"/>
          <w:color w:val="002060"/>
          <w:sz w:val="24"/>
        </w:rPr>
        <w:t xml:space="preserve"> tuturor bunurilor, echipamentelor </w:t>
      </w:r>
      <w:proofErr w:type="spellStart"/>
      <w:r w:rsidRPr="00CA67A3">
        <w:rPr>
          <w:rFonts w:cstheme="minorHAnsi"/>
          <w:color w:val="002060"/>
          <w:sz w:val="24"/>
        </w:rPr>
        <w:t>achiziţionate</w:t>
      </w:r>
      <w:proofErr w:type="spellEnd"/>
      <w:r w:rsidRPr="00CA67A3">
        <w:rPr>
          <w:rFonts w:cstheme="minorHAnsi"/>
          <w:color w:val="002060"/>
          <w:sz w:val="24"/>
        </w:rPr>
        <w:t xml:space="preserve"> din </w:t>
      </w:r>
      <w:proofErr w:type="spellStart"/>
      <w:r w:rsidRPr="00CA67A3">
        <w:rPr>
          <w:rFonts w:cstheme="minorHAnsi"/>
          <w:color w:val="002060"/>
          <w:sz w:val="24"/>
        </w:rPr>
        <w:t>finanţarea</w:t>
      </w:r>
      <w:proofErr w:type="spellEnd"/>
      <w:r w:rsidRPr="00CA67A3">
        <w:rPr>
          <w:rFonts w:cstheme="minorHAnsi"/>
          <w:color w:val="002060"/>
          <w:sz w:val="24"/>
        </w:rPr>
        <w:t xml:space="preserve"> nerambursabilă, la locul de </w:t>
      </w:r>
      <w:proofErr w:type="spellStart"/>
      <w:r w:rsidRPr="00CA67A3">
        <w:rPr>
          <w:rFonts w:cstheme="minorHAnsi"/>
          <w:color w:val="002060"/>
          <w:sz w:val="24"/>
        </w:rPr>
        <w:t>desfăşurare</w:t>
      </w:r>
      <w:proofErr w:type="spellEnd"/>
      <w:r w:rsidRPr="00CA67A3">
        <w:rPr>
          <w:rFonts w:cstheme="minorHAnsi"/>
          <w:color w:val="002060"/>
          <w:sz w:val="24"/>
        </w:rPr>
        <w:t xml:space="preserve"> a proiectului </w:t>
      </w:r>
      <w:proofErr w:type="spellStart"/>
      <w:r w:rsidRPr="00CA67A3">
        <w:rPr>
          <w:rFonts w:cstheme="minorHAnsi"/>
          <w:color w:val="002060"/>
          <w:sz w:val="24"/>
        </w:rPr>
        <w:t>şi</w:t>
      </w:r>
      <w:proofErr w:type="spellEnd"/>
      <w:r w:rsidRPr="00CA67A3">
        <w:rPr>
          <w:rFonts w:cstheme="minorHAnsi"/>
          <w:color w:val="002060"/>
          <w:sz w:val="24"/>
        </w:rPr>
        <w:t xml:space="preserve"> exclusiv în scopul pentru care au fost </w:t>
      </w:r>
      <w:proofErr w:type="spellStart"/>
      <w:r w:rsidRPr="00CA67A3">
        <w:rPr>
          <w:rFonts w:cstheme="minorHAnsi"/>
          <w:color w:val="002060"/>
          <w:sz w:val="24"/>
        </w:rPr>
        <w:t>achiziţionate</w:t>
      </w:r>
      <w:proofErr w:type="spellEnd"/>
      <w:r w:rsidRPr="00CA67A3">
        <w:rPr>
          <w:rFonts w:cstheme="minorHAnsi"/>
          <w:color w:val="002060"/>
          <w:sz w:val="24"/>
        </w:rPr>
        <w:t>, pe o perioadă de minim 5 ani de la efectuarea plății finale către beneficiar sau în termenul prevăzut de normele privind ajutoarele de stat, după caz.</w:t>
      </w:r>
    </w:p>
    <w:p w14:paraId="526DF7CC" w14:textId="77777777" w:rsidR="00D03D53" w:rsidRPr="00CA67A3" w:rsidRDefault="00D03D53" w:rsidP="00D03D53">
      <w:pPr>
        <w:numPr>
          <w:ilvl w:val="1"/>
          <w:numId w:val="0"/>
        </w:numPr>
        <w:tabs>
          <w:tab w:val="num" w:pos="576"/>
        </w:tabs>
        <w:spacing w:before="60" w:after="0" w:line="240" w:lineRule="auto"/>
        <w:ind w:left="576" w:hanging="576"/>
        <w:jc w:val="both"/>
        <w:rPr>
          <w:rFonts w:cstheme="minorHAnsi"/>
          <w:color w:val="002060"/>
          <w:sz w:val="24"/>
        </w:rPr>
      </w:pPr>
      <w:proofErr w:type="spellStart"/>
      <w:r w:rsidRPr="00CA67A3">
        <w:rPr>
          <w:rFonts w:cstheme="minorHAnsi"/>
          <w:color w:val="002060"/>
          <w:sz w:val="24"/>
        </w:rPr>
        <w:t>Părţile</w:t>
      </w:r>
      <w:proofErr w:type="spellEnd"/>
      <w:r w:rsidRPr="00CA67A3">
        <w:rPr>
          <w:rFonts w:cstheme="minorHAnsi"/>
          <w:color w:val="002060"/>
          <w:sz w:val="24"/>
        </w:rPr>
        <w:t xml:space="preserve"> au </w:t>
      </w:r>
      <w:proofErr w:type="spellStart"/>
      <w:r w:rsidRPr="00CA67A3">
        <w:rPr>
          <w:rFonts w:cstheme="minorHAnsi"/>
          <w:color w:val="002060"/>
          <w:sz w:val="24"/>
        </w:rPr>
        <w:t>obligaţia</w:t>
      </w:r>
      <w:proofErr w:type="spellEnd"/>
      <w:r w:rsidRPr="00CA67A3">
        <w:rPr>
          <w:rFonts w:cstheme="minorHAnsi"/>
          <w:color w:val="002060"/>
          <w:sz w:val="24"/>
        </w:rPr>
        <w:t xml:space="preserve"> să nu înstrăineze, închirieze, gajeze bunurile </w:t>
      </w:r>
      <w:proofErr w:type="spellStart"/>
      <w:r w:rsidRPr="00CA67A3">
        <w:rPr>
          <w:rFonts w:cstheme="minorHAnsi"/>
          <w:color w:val="002060"/>
          <w:sz w:val="24"/>
        </w:rPr>
        <w:t>achiziţionate</w:t>
      </w:r>
      <w:proofErr w:type="spellEnd"/>
      <w:r w:rsidRPr="00CA67A3">
        <w:rPr>
          <w:rFonts w:cstheme="minorHAnsi"/>
          <w:color w:val="002060"/>
          <w:sz w:val="24"/>
        </w:rPr>
        <w:t xml:space="preserve"> ca urmare a </w:t>
      </w:r>
      <w:proofErr w:type="spellStart"/>
      <w:r w:rsidRPr="00CA67A3">
        <w:rPr>
          <w:rFonts w:cstheme="minorHAnsi"/>
          <w:color w:val="002060"/>
          <w:sz w:val="24"/>
        </w:rPr>
        <w:t>obţinerii</w:t>
      </w:r>
      <w:proofErr w:type="spellEnd"/>
      <w:r w:rsidRPr="00CA67A3">
        <w:rPr>
          <w:rFonts w:cstheme="minorHAnsi"/>
          <w:color w:val="002060"/>
          <w:sz w:val="24"/>
        </w:rPr>
        <w:t xml:space="preserve"> </w:t>
      </w:r>
      <w:proofErr w:type="spellStart"/>
      <w:r w:rsidRPr="00CA67A3">
        <w:rPr>
          <w:rFonts w:cstheme="minorHAnsi"/>
          <w:color w:val="002060"/>
          <w:sz w:val="24"/>
        </w:rPr>
        <w:t>finanţării</w:t>
      </w:r>
      <w:proofErr w:type="spellEnd"/>
      <w:r w:rsidRPr="00CA67A3">
        <w:rPr>
          <w:rFonts w:cstheme="minorHAnsi"/>
          <w:color w:val="002060"/>
          <w:sz w:val="24"/>
        </w:rPr>
        <w:t xml:space="preserve"> prin Program, pe o perioadă de 5  ani de la efectuarea plății finale către beneficiar sau în termenul prevăzut de normele privind ajutoarele de stat, după caz.</w:t>
      </w:r>
    </w:p>
    <w:p w14:paraId="5FC83BC7" w14:textId="77777777" w:rsidR="00D03D53" w:rsidRPr="00CA67A3" w:rsidRDefault="00D03D53" w:rsidP="00D03D53">
      <w:pPr>
        <w:pStyle w:val="Heading5"/>
        <w:spacing w:before="60"/>
        <w:rPr>
          <w:rFonts w:asciiTheme="minorHAnsi" w:hAnsiTheme="minorHAnsi" w:cstheme="minorHAnsi"/>
          <w:color w:val="002060"/>
          <w:sz w:val="24"/>
        </w:rPr>
      </w:pPr>
      <w:r w:rsidRPr="00CA67A3">
        <w:rPr>
          <w:rFonts w:asciiTheme="minorHAnsi" w:hAnsiTheme="minorHAnsi" w:cstheme="minorHAnsi"/>
          <w:color w:val="002060"/>
          <w:sz w:val="24"/>
        </w:rPr>
        <w:t>Art. 10 Confidențialitate</w:t>
      </w:r>
    </w:p>
    <w:p w14:paraId="1FAA2600" w14:textId="77777777" w:rsidR="00D03D53" w:rsidRPr="00CA67A3" w:rsidRDefault="00D03D53" w:rsidP="00D03D53">
      <w:pPr>
        <w:numPr>
          <w:ilvl w:val="1"/>
          <w:numId w:val="0"/>
        </w:numPr>
        <w:tabs>
          <w:tab w:val="num" w:pos="576"/>
        </w:tabs>
        <w:spacing w:before="60" w:after="0" w:line="240" w:lineRule="auto"/>
        <w:ind w:left="576" w:hanging="576"/>
        <w:jc w:val="both"/>
        <w:rPr>
          <w:rFonts w:cstheme="minorHAnsi"/>
          <w:color w:val="002060"/>
          <w:sz w:val="24"/>
        </w:rPr>
      </w:pPr>
      <w:proofErr w:type="spellStart"/>
      <w:r w:rsidRPr="00CA67A3">
        <w:rPr>
          <w:rFonts w:cstheme="minorHAnsi"/>
          <w:color w:val="002060"/>
          <w:sz w:val="24"/>
        </w:rPr>
        <w:t>Părţile</w:t>
      </w:r>
      <w:proofErr w:type="spellEnd"/>
      <w:r w:rsidRPr="00CA67A3">
        <w:rPr>
          <w:rFonts w:cstheme="minorHAnsi"/>
          <w:color w:val="002060"/>
          <w:sz w:val="24"/>
        </w:rPr>
        <w:t xml:space="preserve"> semnatare ale prezentului acord convin să păstreze </w:t>
      </w:r>
      <w:proofErr w:type="spellStart"/>
      <w:r w:rsidRPr="00CA67A3">
        <w:rPr>
          <w:rFonts w:cstheme="minorHAnsi"/>
          <w:color w:val="002060"/>
          <w:sz w:val="24"/>
        </w:rPr>
        <w:t>confidenţialitatea</w:t>
      </w:r>
      <w:proofErr w:type="spellEnd"/>
      <w:r w:rsidRPr="00CA67A3">
        <w:rPr>
          <w:rFonts w:cstheme="minorHAnsi"/>
          <w:color w:val="002060"/>
          <w:sz w:val="24"/>
        </w:rPr>
        <w:t xml:space="preserve"> asupra </w:t>
      </w:r>
      <w:proofErr w:type="spellStart"/>
      <w:r w:rsidRPr="00CA67A3">
        <w:rPr>
          <w:rFonts w:cstheme="minorHAnsi"/>
          <w:color w:val="002060"/>
          <w:sz w:val="24"/>
        </w:rPr>
        <w:t>informaţiilor</w:t>
      </w:r>
      <w:proofErr w:type="spellEnd"/>
      <w:r w:rsidRPr="00CA67A3">
        <w:rPr>
          <w:rFonts w:cstheme="minorHAnsi"/>
          <w:color w:val="002060"/>
          <w:sz w:val="24"/>
        </w:rPr>
        <w:t xml:space="preserve"> primite în cadrul </w:t>
      </w:r>
      <w:proofErr w:type="spellStart"/>
      <w:r w:rsidRPr="00CA67A3">
        <w:rPr>
          <w:rFonts w:cstheme="minorHAnsi"/>
          <w:color w:val="002060"/>
          <w:sz w:val="24"/>
        </w:rPr>
        <w:t>şi</w:t>
      </w:r>
      <w:proofErr w:type="spellEnd"/>
      <w:r w:rsidRPr="00CA67A3">
        <w:rPr>
          <w:rFonts w:cstheme="minorHAnsi"/>
          <w:color w:val="002060"/>
          <w:sz w:val="24"/>
        </w:rPr>
        <w:t xml:space="preserve"> pe parcursul implementării proiectului, cu respectarea obligațiilor prevăzute de contractul de finanțare cu privire la transparență, </w:t>
      </w:r>
      <w:proofErr w:type="spellStart"/>
      <w:r w:rsidRPr="00CA67A3">
        <w:rPr>
          <w:rFonts w:cstheme="minorHAnsi"/>
          <w:color w:val="002060"/>
          <w:sz w:val="24"/>
        </w:rPr>
        <w:t>şi</w:t>
      </w:r>
      <w:proofErr w:type="spellEnd"/>
      <w:r w:rsidRPr="00CA67A3">
        <w:rPr>
          <w:rFonts w:cstheme="minorHAnsi"/>
          <w:color w:val="002060"/>
          <w:sz w:val="24"/>
        </w:rPr>
        <w:t xml:space="preserve"> sunt de acord să prevină orice utilizare sau divulgare neautorizată a unor astfel de </w:t>
      </w:r>
      <w:proofErr w:type="spellStart"/>
      <w:r w:rsidRPr="00CA67A3">
        <w:rPr>
          <w:rFonts w:cstheme="minorHAnsi"/>
          <w:color w:val="002060"/>
          <w:sz w:val="24"/>
        </w:rPr>
        <w:t>informaţii</w:t>
      </w:r>
      <w:proofErr w:type="spellEnd"/>
      <w:r w:rsidRPr="00CA67A3">
        <w:rPr>
          <w:rFonts w:cstheme="minorHAnsi"/>
          <w:color w:val="002060"/>
          <w:sz w:val="24"/>
        </w:rPr>
        <w:t xml:space="preserve">. Părțile înțeleg să utilizeze </w:t>
      </w:r>
      <w:proofErr w:type="spellStart"/>
      <w:r w:rsidRPr="00CA67A3">
        <w:rPr>
          <w:rFonts w:cstheme="minorHAnsi"/>
          <w:color w:val="002060"/>
          <w:sz w:val="24"/>
        </w:rPr>
        <w:t>informaţiile</w:t>
      </w:r>
      <w:proofErr w:type="spellEnd"/>
      <w:r w:rsidRPr="00CA67A3">
        <w:rPr>
          <w:rFonts w:cstheme="minorHAnsi"/>
          <w:color w:val="002060"/>
          <w:sz w:val="24"/>
        </w:rPr>
        <w:t xml:space="preserve"> </w:t>
      </w:r>
      <w:proofErr w:type="spellStart"/>
      <w:r w:rsidRPr="00CA67A3">
        <w:rPr>
          <w:rFonts w:cstheme="minorHAnsi"/>
          <w:color w:val="002060"/>
          <w:sz w:val="24"/>
        </w:rPr>
        <w:t>confidenţiale</w:t>
      </w:r>
      <w:proofErr w:type="spellEnd"/>
      <w:r w:rsidRPr="00CA67A3">
        <w:rPr>
          <w:rFonts w:cstheme="minorHAnsi"/>
          <w:color w:val="002060"/>
          <w:sz w:val="24"/>
        </w:rPr>
        <w:t xml:space="preserve"> doar în scopul de a-</w:t>
      </w:r>
      <w:proofErr w:type="spellStart"/>
      <w:r w:rsidRPr="00CA67A3">
        <w:rPr>
          <w:rFonts w:cstheme="minorHAnsi"/>
          <w:color w:val="002060"/>
          <w:sz w:val="24"/>
        </w:rPr>
        <w:t>şi</w:t>
      </w:r>
      <w:proofErr w:type="spellEnd"/>
      <w:r w:rsidRPr="00CA67A3">
        <w:rPr>
          <w:rFonts w:cstheme="minorHAnsi"/>
          <w:color w:val="002060"/>
          <w:sz w:val="24"/>
        </w:rPr>
        <w:t xml:space="preserve"> îndeplini </w:t>
      </w:r>
      <w:proofErr w:type="spellStart"/>
      <w:r w:rsidRPr="00CA67A3">
        <w:rPr>
          <w:rFonts w:cstheme="minorHAnsi"/>
          <w:color w:val="002060"/>
          <w:sz w:val="24"/>
        </w:rPr>
        <w:t>obligaţiile</w:t>
      </w:r>
      <w:proofErr w:type="spellEnd"/>
      <w:r w:rsidRPr="00CA67A3">
        <w:rPr>
          <w:rFonts w:cstheme="minorHAnsi"/>
          <w:color w:val="002060"/>
          <w:sz w:val="24"/>
        </w:rPr>
        <w:t xml:space="preserve"> din prezentul Acord de Parteneriat.</w:t>
      </w:r>
    </w:p>
    <w:p w14:paraId="5D808645" w14:textId="77777777" w:rsidR="00D03D53" w:rsidRPr="00CA67A3" w:rsidRDefault="00D03D53" w:rsidP="00D03D53">
      <w:pPr>
        <w:pStyle w:val="Heading5"/>
        <w:spacing w:before="60"/>
        <w:rPr>
          <w:rFonts w:asciiTheme="minorHAnsi" w:hAnsiTheme="minorHAnsi" w:cstheme="minorHAnsi"/>
          <w:color w:val="002060"/>
          <w:sz w:val="24"/>
        </w:rPr>
      </w:pPr>
      <w:r w:rsidRPr="00CA67A3">
        <w:rPr>
          <w:rFonts w:asciiTheme="minorHAnsi" w:hAnsiTheme="minorHAnsi" w:cstheme="minorHAnsi"/>
          <w:color w:val="002060"/>
          <w:sz w:val="24"/>
        </w:rPr>
        <w:t>Art. 11 Legea aplicabilă</w:t>
      </w:r>
    </w:p>
    <w:p w14:paraId="26ABEEB8" w14:textId="77777777" w:rsidR="00D03D53" w:rsidRPr="00CA67A3" w:rsidRDefault="00D03D53" w:rsidP="00D03D53">
      <w:pPr>
        <w:numPr>
          <w:ilvl w:val="1"/>
          <w:numId w:val="0"/>
        </w:numPr>
        <w:tabs>
          <w:tab w:val="num" w:pos="576"/>
        </w:tabs>
        <w:spacing w:before="60" w:after="0" w:line="240" w:lineRule="auto"/>
        <w:ind w:left="576" w:hanging="576"/>
        <w:jc w:val="both"/>
        <w:rPr>
          <w:rFonts w:cstheme="minorHAnsi"/>
          <w:color w:val="002060"/>
          <w:sz w:val="24"/>
        </w:rPr>
      </w:pPr>
      <w:r w:rsidRPr="00CA67A3">
        <w:rPr>
          <w:rFonts w:cstheme="minorHAnsi"/>
          <w:color w:val="002060"/>
          <w:sz w:val="24"/>
        </w:rPr>
        <w:t xml:space="preserve">Prezentului Acord i se va aplica </w:t>
      </w:r>
      <w:proofErr w:type="spellStart"/>
      <w:r w:rsidRPr="00CA67A3">
        <w:rPr>
          <w:rFonts w:cstheme="minorHAnsi"/>
          <w:color w:val="002060"/>
          <w:sz w:val="24"/>
        </w:rPr>
        <w:t>şi</w:t>
      </w:r>
      <w:proofErr w:type="spellEnd"/>
      <w:r w:rsidRPr="00CA67A3">
        <w:rPr>
          <w:rFonts w:cstheme="minorHAnsi"/>
          <w:color w:val="002060"/>
          <w:sz w:val="24"/>
        </w:rPr>
        <w:t xml:space="preserve"> va fi interpretat în conformitate cu legea română.</w:t>
      </w:r>
    </w:p>
    <w:p w14:paraId="2CF1C0AB" w14:textId="77777777" w:rsidR="00D03D53" w:rsidRPr="00CA67A3" w:rsidRDefault="00D03D53" w:rsidP="00D03D53">
      <w:pPr>
        <w:numPr>
          <w:ilvl w:val="1"/>
          <w:numId w:val="0"/>
        </w:numPr>
        <w:tabs>
          <w:tab w:val="num" w:pos="576"/>
        </w:tabs>
        <w:spacing w:before="60" w:after="0" w:line="240" w:lineRule="auto"/>
        <w:ind w:left="576" w:hanging="576"/>
        <w:jc w:val="both"/>
        <w:rPr>
          <w:rFonts w:cstheme="minorHAnsi"/>
          <w:color w:val="002060"/>
          <w:sz w:val="24"/>
        </w:rPr>
      </w:pPr>
      <w:r w:rsidRPr="00CA67A3">
        <w:rPr>
          <w:rFonts w:cstheme="minorHAnsi"/>
          <w:color w:val="002060"/>
          <w:sz w:val="24"/>
        </w:rPr>
        <w:t xml:space="preserve">Pe durata prezentului Acord, </w:t>
      </w:r>
      <w:proofErr w:type="spellStart"/>
      <w:r w:rsidRPr="00CA67A3">
        <w:rPr>
          <w:rFonts w:cstheme="minorHAnsi"/>
          <w:color w:val="002060"/>
          <w:sz w:val="24"/>
        </w:rPr>
        <w:t>părţile</w:t>
      </w:r>
      <w:proofErr w:type="spellEnd"/>
      <w:r w:rsidRPr="00CA67A3">
        <w:rPr>
          <w:rFonts w:cstheme="minorHAnsi"/>
          <w:color w:val="002060"/>
          <w:sz w:val="24"/>
        </w:rPr>
        <w:t xml:space="preserve"> vor avea dreptul sa convină în scris asupra modificării anumitor clauze, prin semnarea unui nou acord de parteneriat și aprobarea acestuia de către AM/OI responsabil, prin act </w:t>
      </w:r>
      <w:proofErr w:type="spellStart"/>
      <w:r w:rsidRPr="00CA67A3">
        <w:rPr>
          <w:rFonts w:cstheme="minorHAnsi"/>
          <w:color w:val="002060"/>
          <w:sz w:val="24"/>
        </w:rPr>
        <w:t>adiţional</w:t>
      </w:r>
      <w:proofErr w:type="spellEnd"/>
      <w:r w:rsidRPr="00CA67A3">
        <w:rPr>
          <w:rFonts w:cstheme="minorHAnsi"/>
          <w:color w:val="002060"/>
          <w:sz w:val="24"/>
        </w:rPr>
        <w:t xml:space="preserve"> la contractul de finanțare, oricând interesele lor cer acest lucru sau când aceste </w:t>
      </w:r>
      <w:proofErr w:type="spellStart"/>
      <w:r w:rsidRPr="00CA67A3">
        <w:rPr>
          <w:rFonts w:cstheme="minorHAnsi"/>
          <w:color w:val="002060"/>
          <w:sz w:val="24"/>
        </w:rPr>
        <w:t>circumstanţe</w:t>
      </w:r>
      <w:proofErr w:type="spellEnd"/>
      <w:r w:rsidRPr="00CA67A3">
        <w:rPr>
          <w:rFonts w:cstheme="minorHAnsi"/>
          <w:color w:val="002060"/>
          <w:sz w:val="24"/>
        </w:rPr>
        <w:t xml:space="preserve"> au loc </w:t>
      </w:r>
      <w:proofErr w:type="spellStart"/>
      <w:r w:rsidRPr="00CA67A3">
        <w:rPr>
          <w:rFonts w:cstheme="minorHAnsi"/>
          <w:color w:val="002060"/>
          <w:sz w:val="24"/>
        </w:rPr>
        <w:t>şi</w:t>
      </w:r>
      <w:proofErr w:type="spellEnd"/>
      <w:r w:rsidRPr="00CA67A3">
        <w:rPr>
          <w:rFonts w:cstheme="minorHAnsi"/>
          <w:color w:val="002060"/>
          <w:sz w:val="24"/>
        </w:rPr>
        <w:t xml:space="preserve"> nu au putut fi prevăzute în momentul în care s-a încheiat prezentul Acord de Parteneriat.</w:t>
      </w:r>
    </w:p>
    <w:p w14:paraId="51791FF6" w14:textId="77777777" w:rsidR="00D03D53" w:rsidRPr="00CA67A3" w:rsidRDefault="00D03D53" w:rsidP="00D03D53">
      <w:pPr>
        <w:pStyle w:val="Heading5"/>
        <w:spacing w:before="60"/>
        <w:rPr>
          <w:rFonts w:asciiTheme="minorHAnsi" w:hAnsiTheme="minorHAnsi" w:cstheme="minorHAnsi"/>
          <w:color w:val="002060"/>
          <w:sz w:val="24"/>
        </w:rPr>
      </w:pPr>
      <w:r w:rsidRPr="00CA67A3">
        <w:rPr>
          <w:rFonts w:asciiTheme="minorHAnsi" w:hAnsiTheme="minorHAnsi" w:cstheme="minorHAnsi"/>
          <w:color w:val="002060"/>
          <w:sz w:val="24"/>
        </w:rPr>
        <w:t xml:space="preserve">Art. 12 </w:t>
      </w:r>
      <w:proofErr w:type="spellStart"/>
      <w:r w:rsidRPr="00CA67A3">
        <w:rPr>
          <w:rFonts w:asciiTheme="minorHAnsi" w:hAnsiTheme="minorHAnsi" w:cstheme="minorHAnsi"/>
          <w:color w:val="002060"/>
          <w:sz w:val="24"/>
        </w:rPr>
        <w:t>Dispoziţii</w:t>
      </w:r>
      <w:proofErr w:type="spellEnd"/>
      <w:r w:rsidRPr="00CA67A3">
        <w:rPr>
          <w:rFonts w:asciiTheme="minorHAnsi" w:hAnsiTheme="minorHAnsi" w:cstheme="minorHAnsi"/>
          <w:color w:val="002060"/>
          <w:sz w:val="24"/>
        </w:rPr>
        <w:t xml:space="preserve"> finale</w:t>
      </w:r>
    </w:p>
    <w:p w14:paraId="2ECBF0EB" w14:textId="77777777" w:rsidR="00D03D53" w:rsidRPr="00CA67A3" w:rsidRDefault="00D03D53" w:rsidP="00D03D53">
      <w:pPr>
        <w:numPr>
          <w:ilvl w:val="1"/>
          <w:numId w:val="0"/>
        </w:numPr>
        <w:tabs>
          <w:tab w:val="num" w:pos="576"/>
        </w:tabs>
        <w:spacing w:before="60" w:after="0" w:line="240" w:lineRule="auto"/>
        <w:ind w:left="578" w:hanging="578"/>
        <w:jc w:val="both"/>
        <w:rPr>
          <w:rFonts w:cstheme="minorHAnsi"/>
          <w:color w:val="002060"/>
          <w:sz w:val="24"/>
        </w:rPr>
      </w:pPr>
      <w:r w:rsidRPr="00CA67A3">
        <w:rPr>
          <w:rFonts w:cstheme="minorHAnsi"/>
          <w:color w:val="002060"/>
          <w:sz w:val="24"/>
        </w:rPr>
        <w:t xml:space="preserve">Toate posibilele dispute rezultate din prezentul acord sau în legătură cu el, pe care </w:t>
      </w:r>
      <w:proofErr w:type="spellStart"/>
      <w:r w:rsidRPr="00CA67A3">
        <w:rPr>
          <w:rFonts w:cstheme="minorHAnsi"/>
          <w:color w:val="002060"/>
          <w:sz w:val="24"/>
        </w:rPr>
        <w:t>părţile</w:t>
      </w:r>
      <w:proofErr w:type="spellEnd"/>
      <w:r w:rsidRPr="00CA67A3">
        <w:rPr>
          <w:rFonts w:cstheme="minorHAnsi"/>
          <w:color w:val="002060"/>
          <w:sz w:val="24"/>
        </w:rPr>
        <w:t xml:space="preserve"> nu le pot </w:t>
      </w:r>
      <w:proofErr w:type="spellStart"/>
      <w:r w:rsidRPr="00CA67A3">
        <w:rPr>
          <w:rFonts w:cstheme="minorHAnsi"/>
          <w:color w:val="002060"/>
          <w:sz w:val="24"/>
        </w:rPr>
        <w:t>soluţiona</w:t>
      </w:r>
      <w:proofErr w:type="spellEnd"/>
      <w:r w:rsidRPr="00CA67A3">
        <w:rPr>
          <w:rFonts w:cstheme="minorHAnsi"/>
          <w:color w:val="002060"/>
          <w:sz w:val="24"/>
        </w:rPr>
        <w:t xml:space="preserve"> pe cale amiabilă, vor fi </w:t>
      </w:r>
      <w:proofErr w:type="spellStart"/>
      <w:r w:rsidRPr="00CA67A3">
        <w:rPr>
          <w:rFonts w:cstheme="minorHAnsi"/>
          <w:color w:val="002060"/>
          <w:sz w:val="24"/>
        </w:rPr>
        <w:t>soluţionate</w:t>
      </w:r>
      <w:proofErr w:type="spellEnd"/>
      <w:r w:rsidRPr="00CA67A3">
        <w:rPr>
          <w:rFonts w:cstheme="minorHAnsi"/>
          <w:color w:val="002060"/>
          <w:sz w:val="24"/>
        </w:rPr>
        <w:t xml:space="preserve"> de </w:t>
      </w:r>
      <w:proofErr w:type="spellStart"/>
      <w:r w:rsidRPr="00CA67A3">
        <w:rPr>
          <w:rFonts w:cstheme="minorHAnsi"/>
          <w:color w:val="002060"/>
          <w:sz w:val="24"/>
        </w:rPr>
        <w:t>instanţele</w:t>
      </w:r>
      <w:proofErr w:type="spellEnd"/>
      <w:r w:rsidRPr="00CA67A3">
        <w:rPr>
          <w:rFonts w:cstheme="minorHAnsi"/>
          <w:color w:val="002060"/>
          <w:sz w:val="24"/>
        </w:rPr>
        <w:t xml:space="preserve"> competente.</w:t>
      </w:r>
    </w:p>
    <w:p w14:paraId="60E624F6" w14:textId="77777777" w:rsidR="00D03D53" w:rsidRPr="00CA67A3" w:rsidRDefault="00D03D53" w:rsidP="00D03D53">
      <w:pPr>
        <w:numPr>
          <w:ilvl w:val="1"/>
          <w:numId w:val="0"/>
        </w:numPr>
        <w:tabs>
          <w:tab w:val="num" w:pos="576"/>
        </w:tabs>
        <w:spacing w:before="60" w:after="0" w:line="240" w:lineRule="auto"/>
        <w:ind w:left="578" w:hanging="578"/>
        <w:jc w:val="both"/>
        <w:rPr>
          <w:rFonts w:cstheme="minorHAnsi"/>
          <w:color w:val="002060"/>
          <w:sz w:val="24"/>
        </w:rPr>
      </w:pPr>
      <w:r w:rsidRPr="00CA67A3">
        <w:rPr>
          <w:rFonts w:cstheme="minorHAnsi"/>
          <w:color w:val="002060"/>
          <w:sz w:val="24"/>
        </w:rPr>
        <w:t xml:space="preserve">Semnatarii prezentului acord de parteneriat </w:t>
      </w:r>
      <w:proofErr w:type="spellStart"/>
      <w:r w:rsidRPr="00CA67A3">
        <w:rPr>
          <w:rFonts w:cstheme="minorHAnsi"/>
          <w:color w:val="002060"/>
          <w:sz w:val="24"/>
        </w:rPr>
        <w:t>înţeleg</w:t>
      </w:r>
      <w:proofErr w:type="spellEnd"/>
      <w:r w:rsidRPr="00CA67A3">
        <w:rPr>
          <w:rFonts w:cstheme="minorHAnsi"/>
          <w:color w:val="002060"/>
          <w:sz w:val="24"/>
        </w:rPr>
        <w:t xml:space="preserve"> </w:t>
      </w:r>
      <w:proofErr w:type="spellStart"/>
      <w:r w:rsidRPr="00CA67A3">
        <w:rPr>
          <w:rFonts w:cstheme="minorHAnsi"/>
          <w:color w:val="002060"/>
          <w:sz w:val="24"/>
        </w:rPr>
        <w:t>şi</w:t>
      </w:r>
      <w:proofErr w:type="spellEnd"/>
      <w:r w:rsidRPr="00CA67A3">
        <w:rPr>
          <w:rFonts w:cstheme="minorHAnsi"/>
          <w:color w:val="002060"/>
          <w:sz w:val="24"/>
        </w:rPr>
        <w:t xml:space="preserve"> acceptă faptul că nerespectarea culpabilă a prezentului acord de parteneriat, îndeosebi în </w:t>
      </w:r>
      <w:proofErr w:type="spellStart"/>
      <w:r w:rsidRPr="00CA67A3">
        <w:rPr>
          <w:rFonts w:cstheme="minorHAnsi"/>
          <w:color w:val="002060"/>
          <w:sz w:val="24"/>
        </w:rPr>
        <w:t>relaţia</w:t>
      </w:r>
      <w:proofErr w:type="spellEnd"/>
      <w:r w:rsidRPr="00CA67A3">
        <w:rPr>
          <w:rFonts w:cstheme="minorHAnsi"/>
          <w:color w:val="002060"/>
          <w:sz w:val="24"/>
        </w:rPr>
        <w:t xml:space="preserve"> cu AM/OI responsabil, poate atrage răspunderea civilă sau penală a parților, după caz.</w:t>
      </w:r>
    </w:p>
    <w:p w14:paraId="7824D70B" w14:textId="77777777" w:rsidR="00D03D53" w:rsidRPr="00CA67A3" w:rsidRDefault="00D03D53" w:rsidP="00D03D53">
      <w:pPr>
        <w:spacing w:before="60" w:after="0"/>
        <w:rPr>
          <w:rFonts w:cstheme="minorHAnsi"/>
          <w:color w:val="002060"/>
          <w:sz w:val="24"/>
        </w:rPr>
      </w:pPr>
    </w:p>
    <w:p w14:paraId="385AAD7E" w14:textId="77777777" w:rsidR="00D03D53" w:rsidRPr="00CA67A3" w:rsidRDefault="00D03D53" w:rsidP="00D03D53">
      <w:pPr>
        <w:tabs>
          <w:tab w:val="left" w:pos="142"/>
        </w:tabs>
        <w:spacing w:before="60" w:after="0"/>
        <w:rPr>
          <w:rFonts w:cstheme="minorHAnsi"/>
          <w:color w:val="002060"/>
          <w:sz w:val="24"/>
        </w:rPr>
      </w:pPr>
      <w:r w:rsidRPr="00CA67A3">
        <w:rPr>
          <w:rFonts w:cstheme="minorHAnsi"/>
          <w:color w:val="002060"/>
          <w:sz w:val="24"/>
        </w:rPr>
        <w:t xml:space="preserve">Întocmit în </w:t>
      </w:r>
      <w:r w:rsidRPr="00CA67A3">
        <w:rPr>
          <w:rFonts w:cstheme="minorHAnsi"/>
          <w:i/>
          <w:iCs/>
          <w:color w:val="002060"/>
          <w:sz w:val="24"/>
          <w:shd w:val="clear" w:color="auto" w:fill="E0E0E0"/>
          <w:lang w:eastAsia="sk-SK"/>
        </w:rPr>
        <w:t>număr de ... exemplare originale</w:t>
      </w:r>
      <w:r w:rsidRPr="00CA67A3">
        <w:rPr>
          <w:rFonts w:cstheme="minorHAnsi"/>
          <w:color w:val="002060"/>
          <w:sz w:val="24"/>
        </w:rPr>
        <w:t xml:space="preserve">, în limba română, câte unul pentru fiecare parte </w:t>
      </w:r>
      <w:proofErr w:type="spellStart"/>
      <w:r w:rsidRPr="00CA67A3">
        <w:rPr>
          <w:rFonts w:cstheme="minorHAnsi"/>
          <w:color w:val="002060"/>
          <w:sz w:val="24"/>
        </w:rPr>
        <w:t>şi</w:t>
      </w:r>
      <w:proofErr w:type="spellEnd"/>
      <w:r w:rsidRPr="00CA67A3">
        <w:rPr>
          <w:rFonts w:cstheme="minorHAnsi"/>
          <w:color w:val="002060"/>
          <w:sz w:val="24"/>
        </w:rPr>
        <w:t xml:space="preserve"> un original pentru cererea de </w:t>
      </w:r>
      <w:proofErr w:type="spellStart"/>
      <w:r w:rsidRPr="00CA67A3">
        <w:rPr>
          <w:rFonts w:cstheme="minorHAnsi"/>
          <w:color w:val="002060"/>
          <w:sz w:val="24"/>
        </w:rPr>
        <w:t>finanţare</w:t>
      </w:r>
      <w:proofErr w:type="spellEnd"/>
      <w:r w:rsidRPr="00CA67A3">
        <w:rPr>
          <w:rFonts w:cstheme="minorHAnsi"/>
          <w:color w:val="002060"/>
          <w:sz w:val="24"/>
        </w:rPr>
        <w:t>.</w:t>
      </w:r>
    </w:p>
    <w:p w14:paraId="09BE9537" w14:textId="77777777" w:rsidR="00D03D53" w:rsidRPr="00CA67A3" w:rsidRDefault="00D03D53" w:rsidP="00D03D53">
      <w:pPr>
        <w:spacing w:before="60" w:after="0"/>
        <w:rPr>
          <w:rFonts w:cstheme="minorHAnsi"/>
          <w:color w:val="002060"/>
          <w:sz w:val="24"/>
        </w:rPr>
      </w:pPr>
    </w:p>
    <w:p w14:paraId="6F6F1BAB" w14:textId="77777777" w:rsidR="00D03D53" w:rsidRPr="00CA67A3" w:rsidRDefault="00D03D53" w:rsidP="00D03D53">
      <w:pPr>
        <w:spacing w:before="60" w:after="0"/>
        <w:rPr>
          <w:rFonts w:cstheme="minorHAnsi"/>
          <w:color w:val="002060"/>
          <w:sz w:val="24"/>
        </w:rPr>
      </w:pPr>
      <w:r w:rsidRPr="00CA67A3">
        <w:rPr>
          <w:rFonts w:cstheme="minorHAnsi"/>
          <w:color w:val="002060"/>
          <w:sz w:val="24"/>
        </w:rPr>
        <w:t>Semnături</w:t>
      </w:r>
    </w:p>
    <w:p w14:paraId="14857446" w14:textId="77777777" w:rsidR="00D03D53" w:rsidRPr="00CA67A3" w:rsidRDefault="00D03D53" w:rsidP="00D03D53">
      <w:pPr>
        <w:spacing w:before="60" w:after="0"/>
        <w:rPr>
          <w:rFonts w:cstheme="minorHAnsi"/>
          <w:color w:val="002060"/>
          <w:sz w:val="24"/>
        </w:rPr>
      </w:pPr>
    </w:p>
    <w:tbl>
      <w:tblPr>
        <w:tblW w:w="5000" w:type="pct"/>
        <w:tblBorders>
          <w:insideH w:val="single" w:sz="4" w:space="0" w:color="808080"/>
        </w:tblBorders>
        <w:tblLook w:val="0000" w:firstRow="0" w:lastRow="0" w:firstColumn="0" w:lastColumn="0" w:noHBand="0" w:noVBand="0"/>
      </w:tblPr>
      <w:tblGrid>
        <w:gridCol w:w="1321"/>
        <w:gridCol w:w="4769"/>
        <w:gridCol w:w="1286"/>
        <w:gridCol w:w="1694"/>
      </w:tblGrid>
      <w:tr w:rsidR="00D03D53" w:rsidRPr="00CA67A3" w14:paraId="490D100A" w14:textId="77777777" w:rsidTr="00363A9E">
        <w:tc>
          <w:tcPr>
            <w:tcW w:w="708" w:type="pct"/>
            <w:tcBorders>
              <w:top w:val="single" w:sz="4" w:space="0" w:color="808080"/>
              <w:bottom w:val="single" w:sz="4" w:space="0" w:color="808080"/>
            </w:tcBorders>
          </w:tcPr>
          <w:p w14:paraId="5ECA4C5D" w14:textId="77777777" w:rsidR="00D03D53" w:rsidRPr="00CA67A3" w:rsidRDefault="00D03D53" w:rsidP="00F27CE5">
            <w:pPr>
              <w:spacing w:before="60" w:after="0"/>
              <w:rPr>
                <w:rFonts w:cstheme="minorHAnsi"/>
                <w:color w:val="002060"/>
                <w:sz w:val="24"/>
              </w:rPr>
            </w:pPr>
            <w:r w:rsidRPr="00CA67A3">
              <w:rPr>
                <w:rFonts w:cstheme="minorHAnsi"/>
                <w:color w:val="002060"/>
                <w:sz w:val="24"/>
              </w:rPr>
              <w:t xml:space="preserve">Lider de parteneriat (S) </w:t>
            </w:r>
          </w:p>
        </w:tc>
        <w:tc>
          <w:tcPr>
            <w:tcW w:w="2694" w:type="pct"/>
            <w:tcBorders>
              <w:top w:val="single" w:sz="4" w:space="0" w:color="808080"/>
              <w:bottom w:val="single" w:sz="4" w:space="0" w:color="808080"/>
            </w:tcBorders>
          </w:tcPr>
          <w:p w14:paraId="11E068B3" w14:textId="77777777" w:rsidR="00D03D53" w:rsidRPr="00CA67A3" w:rsidRDefault="00D03D53" w:rsidP="00F27CE5">
            <w:pPr>
              <w:pStyle w:val="instruct"/>
              <w:spacing w:before="60" w:after="0"/>
              <w:rPr>
                <w:rFonts w:asciiTheme="minorHAnsi" w:hAnsiTheme="minorHAnsi" w:cstheme="minorHAnsi"/>
                <w:color w:val="002060"/>
                <w:sz w:val="24"/>
                <w:szCs w:val="24"/>
              </w:rPr>
            </w:pPr>
            <w:r w:rsidRPr="00CA67A3">
              <w:rPr>
                <w:rFonts w:asciiTheme="minorHAnsi" w:hAnsiTheme="minorHAnsi" w:cstheme="minorHAnsi"/>
                <w:color w:val="002060"/>
                <w:sz w:val="24"/>
                <w:szCs w:val="24"/>
              </w:rPr>
              <w:t xml:space="preserve">Numele, prenumele </w:t>
            </w:r>
            <w:proofErr w:type="spellStart"/>
            <w:r w:rsidRPr="00CA67A3">
              <w:rPr>
                <w:rFonts w:asciiTheme="minorHAnsi" w:hAnsiTheme="minorHAnsi" w:cstheme="minorHAnsi"/>
                <w:color w:val="002060"/>
                <w:sz w:val="24"/>
                <w:szCs w:val="24"/>
              </w:rPr>
              <w:t>şi</w:t>
            </w:r>
            <w:proofErr w:type="spellEnd"/>
            <w:r w:rsidRPr="00CA67A3">
              <w:rPr>
                <w:rFonts w:asciiTheme="minorHAnsi" w:hAnsiTheme="minorHAnsi" w:cstheme="minorHAnsi"/>
                <w:color w:val="002060"/>
                <w:sz w:val="24"/>
                <w:szCs w:val="24"/>
              </w:rPr>
              <w:t xml:space="preserve"> </w:t>
            </w:r>
            <w:proofErr w:type="spellStart"/>
            <w:r w:rsidRPr="00CA67A3">
              <w:rPr>
                <w:rFonts w:asciiTheme="minorHAnsi" w:hAnsiTheme="minorHAnsi" w:cstheme="minorHAnsi"/>
                <w:color w:val="002060"/>
                <w:sz w:val="24"/>
                <w:szCs w:val="24"/>
              </w:rPr>
              <w:t>funcţia</w:t>
            </w:r>
            <w:proofErr w:type="spellEnd"/>
            <w:r w:rsidRPr="00CA67A3">
              <w:rPr>
                <w:rFonts w:asciiTheme="minorHAnsi" w:hAnsiTheme="minorHAnsi" w:cstheme="minorHAnsi"/>
                <w:color w:val="002060"/>
                <w:sz w:val="24"/>
                <w:szCs w:val="24"/>
              </w:rPr>
              <w:t xml:space="preserve"> reprezentantului legal al </w:t>
            </w:r>
            <w:proofErr w:type="spellStart"/>
            <w:r w:rsidRPr="00CA67A3">
              <w:rPr>
                <w:rFonts w:asciiTheme="minorHAnsi" w:hAnsiTheme="minorHAnsi" w:cstheme="minorHAnsi"/>
                <w:color w:val="002060"/>
                <w:sz w:val="24"/>
                <w:szCs w:val="24"/>
              </w:rPr>
              <w:t>organizaţiei</w:t>
            </w:r>
            <w:proofErr w:type="spellEnd"/>
          </w:p>
        </w:tc>
        <w:tc>
          <w:tcPr>
            <w:tcW w:w="599" w:type="pct"/>
            <w:tcBorders>
              <w:top w:val="single" w:sz="4" w:space="0" w:color="808080"/>
              <w:bottom w:val="single" w:sz="4" w:space="0" w:color="808080"/>
            </w:tcBorders>
          </w:tcPr>
          <w:p w14:paraId="691D577E" w14:textId="77777777" w:rsidR="00D03D53" w:rsidRPr="00CA67A3" w:rsidRDefault="00D03D53" w:rsidP="00F27CE5">
            <w:pPr>
              <w:pStyle w:val="instruct"/>
              <w:spacing w:before="60" w:after="0"/>
              <w:rPr>
                <w:rFonts w:asciiTheme="minorHAnsi" w:hAnsiTheme="minorHAnsi" w:cstheme="minorHAnsi"/>
                <w:color w:val="002060"/>
                <w:sz w:val="24"/>
                <w:szCs w:val="24"/>
              </w:rPr>
            </w:pPr>
            <w:r w:rsidRPr="00CA67A3">
              <w:rPr>
                <w:rFonts w:asciiTheme="minorHAnsi" w:hAnsiTheme="minorHAnsi" w:cstheme="minorHAnsi"/>
                <w:color w:val="002060"/>
                <w:sz w:val="24"/>
                <w:szCs w:val="24"/>
              </w:rPr>
              <w:t>Semnătura</w:t>
            </w:r>
          </w:p>
        </w:tc>
        <w:tc>
          <w:tcPr>
            <w:tcW w:w="1000" w:type="pct"/>
            <w:tcBorders>
              <w:top w:val="single" w:sz="4" w:space="0" w:color="808080"/>
              <w:bottom w:val="single" w:sz="4" w:space="0" w:color="808080"/>
            </w:tcBorders>
          </w:tcPr>
          <w:p w14:paraId="25B26D05" w14:textId="77777777" w:rsidR="00D03D53" w:rsidRPr="00CA67A3" w:rsidRDefault="00D03D53" w:rsidP="00F27CE5">
            <w:pPr>
              <w:pStyle w:val="instruct"/>
              <w:spacing w:before="60" w:after="0"/>
              <w:rPr>
                <w:rFonts w:asciiTheme="minorHAnsi" w:hAnsiTheme="minorHAnsi" w:cstheme="minorHAnsi"/>
                <w:color w:val="002060"/>
                <w:sz w:val="24"/>
                <w:szCs w:val="24"/>
              </w:rPr>
            </w:pPr>
            <w:r w:rsidRPr="00CA67A3">
              <w:rPr>
                <w:rFonts w:asciiTheme="minorHAnsi" w:hAnsiTheme="minorHAnsi" w:cstheme="minorHAnsi"/>
                <w:color w:val="002060"/>
                <w:sz w:val="24"/>
                <w:szCs w:val="24"/>
              </w:rPr>
              <w:t>Data</w:t>
            </w:r>
          </w:p>
        </w:tc>
      </w:tr>
      <w:tr w:rsidR="00D03D53" w:rsidRPr="00CA67A3" w14:paraId="75A78712" w14:textId="77777777" w:rsidTr="00363A9E">
        <w:tc>
          <w:tcPr>
            <w:tcW w:w="708" w:type="pct"/>
            <w:tcBorders>
              <w:top w:val="single" w:sz="4" w:space="0" w:color="808080"/>
              <w:bottom w:val="single" w:sz="4" w:space="0" w:color="808080"/>
            </w:tcBorders>
          </w:tcPr>
          <w:p w14:paraId="152D2474" w14:textId="77777777" w:rsidR="00D03D53" w:rsidRPr="00CA67A3" w:rsidRDefault="00D03D53" w:rsidP="00F27CE5">
            <w:pPr>
              <w:spacing w:before="60" w:after="0"/>
              <w:rPr>
                <w:rFonts w:cstheme="minorHAnsi"/>
                <w:color w:val="002060"/>
                <w:sz w:val="24"/>
              </w:rPr>
            </w:pPr>
            <w:r w:rsidRPr="00CA67A3">
              <w:rPr>
                <w:rFonts w:cstheme="minorHAnsi"/>
                <w:color w:val="002060"/>
                <w:sz w:val="24"/>
              </w:rPr>
              <w:t>Membru 1 / Partener 1</w:t>
            </w:r>
          </w:p>
        </w:tc>
        <w:tc>
          <w:tcPr>
            <w:tcW w:w="2694" w:type="pct"/>
            <w:tcBorders>
              <w:top w:val="single" w:sz="4" w:space="0" w:color="808080"/>
              <w:bottom w:val="single" w:sz="4" w:space="0" w:color="808080"/>
            </w:tcBorders>
          </w:tcPr>
          <w:p w14:paraId="7FDC414A" w14:textId="77777777" w:rsidR="00D03D53" w:rsidRPr="00CA67A3" w:rsidRDefault="00D03D53" w:rsidP="00F27CE5">
            <w:pPr>
              <w:pStyle w:val="instruct"/>
              <w:spacing w:before="60" w:after="0"/>
              <w:rPr>
                <w:rFonts w:asciiTheme="minorHAnsi" w:hAnsiTheme="minorHAnsi" w:cstheme="minorHAnsi"/>
                <w:color w:val="002060"/>
                <w:sz w:val="24"/>
                <w:szCs w:val="24"/>
              </w:rPr>
            </w:pPr>
            <w:r w:rsidRPr="00CA67A3">
              <w:rPr>
                <w:rFonts w:asciiTheme="minorHAnsi" w:hAnsiTheme="minorHAnsi" w:cstheme="minorHAnsi"/>
                <w:color w:val="002060"/>
                <w:sz w:val="24"/>
                <w:szCs w:val="24"/>
              </w:rPr>
              <w:t xml:space="preserve">Numele, prenumele </w:t>
            </w:r>
            <w:proofErr w:type="spellStart"/>
            <w:r w:rsidRPr="00CA67A3">
              <w:rPr>
                <w:rFonts w:asciiTheme="minorHAnsi" w:hAnsiTheme="minorHAnsi" w:cstheme="minorHAnsi"/>
                <w:color w:val="002060"/>
                <w:sz w:val="24"/>
                <w:szCs w:val="24"/>
              </w:rPr>
              <w:t>şi</w:t>
            </w:r>
            <w:proofErr w:type="spellEnd"/>
            <w:r w:rsidRPr="00CA67A3">
              <w:rPr>
                <w:rFonts w:asciiTheme="minorHAnsi" w:hAnsiTheme="minorHAnsi" w:cstheme="minorHAnsi"/>
                <w:color w:val="002060"/>
                <w:sz w:val="24"/>
                <w:szCs w:val="24"/>
              </w:rPr>
              <w:t xml:space="preserve"> </w:t>
            </w:r>
            <w:proofErr w:type="spellStart"/>
            <w:r w:rsidRPr="00CA67A3">
              <w:rPr>
                <w:rFonts w:asciiTheme="minorHAnsi" w:hAnsiTheme="minorHAnsi" w:cstheme="minorHAnsi"/>
                <w:color w:val="002060"/>
                <w:sz w:val="24"/>
                <w:szCs w:val="24"/>
              </w:rPr>
              <w:t>funcţia</w:t>
            </w:r>
            <w:proofErr w:type="spellEnd"/>
            <w:r w:rsidRPr="00CA67A3">
              <w:rPr>
                <w:rFonts w:asciiTheme="minorHAnsi" w:hAnsiTheme="minorHAnsi" w:cstheme="minorHAnsi"/>
                <w:color w:val="002060"/>
                <w:sz w:val="24"/>
                <w:szCs w:val="24"/>
              </w:rPr>
              <w:t xml:space="preserve"> reprezentantului legal al </w:t>
            </w:r>
            <w:proofErr w:type="spellStart"/>
            <w:r w:rsidRPr="00CA67A3">
              <w:rPr>
                <w:rFonts w:asciiTheme="minorHAnsi" w:hAnsiTheme="minorHAnsi" w:cstheme="minorHAnsi"/>
                <w:color w:val="002060"/>
                <w:sz w:val="24"/>
                <w:szCs w:val="24"/>
              </w:rPr>
              <w:t>organizaţiei</w:t>
            </w:r>
            <w:proofErr w:type="spellEnd"/>
          </w:p>
        </w:tc>
        <w:tc>
          <w:tcPr>
            <w:tcW w:w="599" w:type="pct"/>
            <w:tcBorders>
              <w:top w:val="single" w:sz="4" w:space="0" w:color="808080"/>
              <w:bottom w:val="single" w:sz="4" w:space="0" w:color="808080"/>
            </w:tcBorders>
          </w:tcPr>
          <w:p w14:paraId="3FC1BB34" w14:textId="77777777" w:rsidR="00D03D53" w:rsidRPr="00CA67A3" w:rsidRDefault="00D03D53" w:rsidP="00F27CE5">
            <w:pPr>
              <w:pStyle w:val="instruct"/>
              <w:spacing w:before="60" w:after="0"/>
              <w:rPr>
                <w:rFonts w:asciiTheme="minorHAnsi" w:hAnsiTheme="minorHAnsi" w:cstheme="minorHAnsi"/>
                <w:color w:val="002060"/>
                <w:sz w:val="24"/>
                <w:szCs w:val="24"/>
              </w:rPr>
            </w:pPr>
            <w:r w:rsidRPr="00CA67A3">
              <w:rPr>
                <w:rFonts w:asciiTheme="minorHAnsi" w:hAnsiTheme="minorHAnsi" w:cstheme="minorHAnsi"/>
                <w:color w:val="002060"/>
                <w:sz w:val="24"/>
                <w:szCs w:val="24"/>
              </w:rPr>
              <w:t>Semnătura</w:t>
            </w:r>
          </w:p>
        </w:tc>
        <w:tc>
          <w:tcPr>
            <w:tcW w:w="1000" w:type="pct"/>
            <w:tcBorders>
              <w:top w:val="single" w:sz="4" w:space="0" w:color="808080"/>
              <w:bottom w:val="single" w:sz="4" w:space="0" w:color="808080"/>
            </w:tcBorders>
          </w:tcPr>
          <w:p w14:paraId="06379588" w14:textId="77777777" w:rsidR="00D03D53" w:rsidRPr="00CA67A3" w:rsidRDefault="00D03D53" w:rsidP="00F27CE5">
            <w:pPr>
              <w:pStyle w:val="instruct"/>
              <w:spacing w:before="60" w:after="0"/>
              <w:rPr>
                <w:rFonts w:asciiTheme="minorHAnsi" w:hAnsiTheme="minorHAnsi" w:cstheme="minorHAnsi"/>
                <w:color w:val="002060"/>
                <w:sz w:val="24"/>
                <w:szCs w:val="24"/>
              </w:rPr>
            </w:pPr>
            <w:r w:rsidRPr="00CA67A3">
              <w:rPr>
                <w:rFonts w:asciiTheme="minorHAnsi" w:hAnsiTheme="minorHAnsi" w:cstheme="minorHAnsi"/>
                <w:color w:val="002060"/>
                <w:sz w:val="24"/>
                <w:szCs w:val="24"/>
              </w:rPr>
              <w:t xml:space="preserve">Data </w:t>
            </w:r>
          </w:p>
          <w:p w14:paraId="1D703B81" w14:textId="77777777" w:rsidR="00D03D53" w:rsidRPr="00CA67A3" w:rsidRDefault="00D03D53" w:rsidP="00F27CE5">
            <w:pPr>
              <w:pStyle w:val="instruct"/>
              <w:spacing w:before="60" w:after="0"/>
              <w:rPr>
                <w:rFonts w:asciiTheme="minorHAnsi" w:hAnsiTheme="minorHAnsi" w:cstheme="minorHAnsi"/>
                <w:color w:val="002060"/>
                <w:sz w:val="24"/>
                <w:szCs w:val="24"/>
              </w:rPr>
            </w:pPr>
          </w:p>
        </w:tc>
      </w:tr>
      <w:tr w:rsidR="00D03D53" w:rsidRPr="00CA67A3" w14:paraId="055D002E" w14:textId="77777777" w:rsidTr="00363A9E">
        <w:tc>
          <w:tcPr>
            <w:tcW w:w="708" w:type="pct"/>
            <w:tcBorders>
              <w:top w:val="single" w:sz="4" w:space="0" w:color="808080"/>
              <w:bottom w:val="single" w:sz="4" w:space="0" w:color="808080"/>
            </w:tcBorders>
          </w:tcPr>
          <w:p w14:paraId="36F5BB1F" w14:textId="77777777" w:rsidR="00D03D53" w:rsidRPr="00CA67A3" w:rsidRDefault="00D03D53" w:rsidP="00F27CE5">
            <w:pPr>
              <w:spacing w:before="60" w:after="0"/>
              <w:rPr>
                <w:rFonts w:cstheme="minorHAnsi"/>
                <w:color w:val="002060"/>
                <w:sz w:val="24"/>
              </w:rPr>
            </w:pPr>
            <w:r w:rsidRPr="00CA67A3">
              <w:rPr>
                <w:rFonts w:cstheme="minorHAnsi"/>
                <w:color w:val="002060"/>
                <w:sz w:val="24"/>
              </w:rPr>
              <w:t>Membru 2 /Partener 2</w:t>
            </w:r>
          </w:p>
        </w:tc>
        <w:tc>
          <w:tcPr>
            <w:tcW w:w="2694" w:type="pct"/>
            <w:tcBorders>
              <w:top w:val="single" w:sz="4" w:space="0" w:color="808080"/>
              <w:bottom w:val="single" w:sz="4" w:space="0" w:color="808080"/>
            </w:tcBorders>
          </w:tcPr>
          <w:p w14:paraId="0C18583A" w14:textId="77777777" w:rsidR="00D03D53" w:rsidRPr="00CA67A3" w:rsidRDefault="00D03D53" w:rsidP="00F27CE5">
            <w:pPr>
              <w:pStyle w:val="instruct"/>
              <w:spacing w:before="60" w:after="0"/>
              <w:rPr>
                <w:rFonts w:asciiTheme="minorHAnsi" w:hAnsiTheme="minorHAnsi" w:cstheme="minorHAnsi"/>
                <w:color w:val="002060"/>
                <w:sz w:val="24"/>
                <w:szCs w:val="24"/>
              </w:rPr>
            </w:pPr>
            <w:r w:rsidRPr="00CA67A3">
              <w:rPr>
                <w:rFonts w:asciiTheme="minorHAnsi" w:hAnsiTheme="minorHAnsi" w:cstheme="minorHAnsi"/>
                <w:color w:val="002060"/>
                <w:sz w:val="24"/>
                <w:szCs w:val="24"/>
              </w:rPr>
              <w:t xml:space="preserve">Numele, prenumele </w:t>
            </w:r>
            <w:proofErr w:type="spellStart"/>
            <w:r w:rsidRPr="00CA67A3">
              <w:rPr>
                <w:rFonts w:asciiTheme="minorHAnsi" w:hAnsiTheme="minorHAnsi" w:cstheme="minorHAnsi"/>
                <w:color w:val="002060"/>
                <w:sz w:val="24"/>
                <w:szCs w:val="24"/>
              </w:rPr>
              <w:t>şi</w:t>
            </w:r>
            <w:proofErr w:type="spellEnd"/>
            <w:r w:rsidRPr="00CA67A3">
              <w:rPr>
                <w:rFonts w:asciiTheme="minorHAnsi" w:hAnsiTheme="minorHAnsi" w:cstheme="minorHAnsi"/>
                <w:color w:val="002060"/>
                <w:sz w:val="24"/>
                <w:szCs w:val="24"/>
              </w:rPr>
              <w:t xml:space="preserve"> </w:t>
            </w:r>
            <w:proofErr w:type="spellStart"/>
            <w:r w:rsidRPr="00CA67A3">
              <w:rPr>
                <w:rFonts w:asciiTheme="minorHAnsi" w:hAnsiTheme="minorHAnsi" w:cstheme="minorHAnsi"/>
                <w:color w:val="002060"/>
                <w:sz w:val="24"/>
                <w:szCs w:val="24"/>
              </w:rPr>
              <w:t>funcţia</w:t>
            </w:r>
            <w:proofErr w:type="spellEnd"/>
            <w:r w:rsidRPr="00CA67A3">
              <w:rPr>
                <w:rFonts w:asciiTheme="minorHAnsi" w:hAnsiTheme="minorHAnsi" w:cstheme="minorHAnsi"/>
                <w:color w:val="002060"/>
                <w:sz w:val="24"/>
                <w:szCs w:val="24"/>
              </w:rPr>
              <w:t xml:space="preserve"> reprezentantului legal al </w:t>
            </w:r>
            <w:proofErr w:type="spellStart"/>
            <w:r w:rsidRPr="00CA67A3">
              <w:rPr>
                <w:rFonts w:asciiTheme="minorHAnsi" w:hAnsiTheme="minorHAnsi" w:cstheme="minorHAnsi"/>
                <w:color w:val="002060"/>
                <w:sz w:val="24"/>
                <w:szCs w:val="24"/>
              </w:rPr>
              <w:t>organizaţiei</w:t>
            </w:r>
            <w:proofErr w:type="spellEnd"/>
          </w:p>
        </w:tc>
        <w:tc>
          <w:tcPr>
            <w:tcW w:w="599" w:type="pct"/>
            <w:tcBorders>
              <w:top w:val="single" w:sz="4" w:space="0" w:color="808080"/>
              <w:bottom w:val="single" w:sz="4" w:space="0" w:color="808080"/>
            </w:tcBorders>
          </w:tcPr>
          <w:p w14:paraId="1CFD52E2" w14:textId="77777777" w:rsidR="00D03D53" w:rsidRPr="00CA67A3" w:rsidRDefault="00D03D53" w:rsidP="00F27CE5">
            <w:pPr>
              <w:pStyle w:val="instruct"/>
              <w:spacing w:before="60" w:after="0"/>
              <w:rPr>
                <w:rFonts w:asciiTheme="minorHAnsi" w:hAnsiTheme="minorHAnsi" w:cstheme="minorHAnsi"/>
                <w:color w:val="002060"/>
                <w:sz w:val="24"/>
                <w:szCs w:val="24"/>
              </w:rPr>
            </w:pPr>
            <w:r w:rsidRPr="00CA67A3">
              <w:rPr>
                <w:rFonts w:asciiTheme="minorHAnsi" w:hAnsiTheme="minorHAnsi" w:cstheme="minorHAnsi"/>
                <w:color w:val="002060"/>
                <w:sz w:val="24"/>
                <w:szCs w:val="24"/>
              </w:rPr>
              <w:t>Semnătura</w:t>
            </w:r>
          </w:p>
        </w:tc>
        <w:tc>
          <w:tcPr>
            <w:tcW w:w="1000" w:type="pct"/>
            <w:tcBorders>
              <w:top w:val="single" w:sz="4" w:space="0" w:color="808080"/>
              <w:bottom w:val="single" w:sz="4" w:space="0" w:color="808080"/>
            </w:tcBorders>
          </w:tcPr>
          <w:p w14:paraId="3D616937" w14:textId="77777777" w:rsidR="00D03D53" w:rsidRPr="00CA67A3" w:rsidRDefault="00D03D53" w:rsidP="00F27CE5">
            <w:pPr>
              <w:pStyle w:val="instruct"/>
              <w:spacing w:before="60" w:after="0"/>
              <w:rPr>
                <w:rFonts w:asciiTheme="minorHAnsi" w:hAnsiTheme="minorHAnsi" w:cstheme="minorHAnsi"/>
                <w:color w:val="002060"/>
                <w:sz w:val="24"/>
                <w:szCs w:val="24"/>
              </w:rPr>
            </w:pPr>
            <w:r w:rsidRPr="00CA67A3">
              <w:rPr>
                <w:rFonts w:asciiTheme="minorHAnsi" w:hAnsiTheme="minorHAnsi" w:cstheme="minorHAnsi"/>
                <w:color w:val="002060"/>
                <w:sz w:val="24"/>
                <w:szCs w:val="24"/>
              </w:rPr>
              <w:t>Data</w:t>
            </w:r>
          </w:p>
          <w:p w14:paraId="5D0E36E6" w14:textId="77777777" w:rsidR="00D03D53" w:rsidRPr="00CA67A3" w:rsidRDefault="00D03D53" w:rsidP="00F27CE5">
            <w:pPr>
              <w:pStyle w:val="instruct"/>
              <w:spacing w:before="60" w:after="0"/>
              <w:rPr>
                <w:rFonts w:asciiTheme="minorHAnsi" w:hAnsiTheme="minorHAnsi" w:cstheme="minorHAnsi"/>
                <w:color w:val="002060"/>
                <w:sz w:val="24"/>
                <w:szCs w:val="24"/>
              </w:rPr>
            </w:pPr>
          </w:p>
        </w:tc>
      </w:tr>
    </w:tbl>
    <w:p w14:paraId="5BDCAA65" w14:textId="77777777" w:rsidR="00D03D53" w:rsidRPr="00CA67A3" w:rsidRDefault="00D03D53" w:rsidP="00D03D53">
      <w:pPr>
        <w:spacing w:before="60" w:after="0"/>
        <w:rPr>
          <w:rFonts w:cstheme="minorHAnsi"/>
          <w:color w:val="002060"/>
          <w:sz w:val="24"/>
        </w:rPr>
      </w:pPr>
    </w:p>
    <w:p w14:paraId="3B81BBAF" w14:textId="77777777" w:rsidR="00D03D53" w:rsidRPr="00CA67A3" w:rsidRDefault="00D03D53" w:rsidP="00D03D53">
      <w:pPr>
        <w:pStyle w:val="instruct"/>
        <w:spacing w:before="60" w:after="0"/>
        <w:rPr>
          <w:rFonts w:asciiTheme="minorHAnsi" w:hAnsiTheme="minorHAnsi" w:cstheme="minorHAnsi"/>
          <w:color w:val="002060"/>
          <w:sz w:val="24"/>
          <w:szCs w:val="24"/>
        </w:rPr>
      </w:pPr>
    </w:p>
    <w:p w14:paraId="5ED24FD9" w14:textId="727D892A" w:rsidR="00C0109B" w:rsidRDefault="00C0109B" w:rsidP="00D03D53">
      <w:pPr>
        <w:spacing w:after="0" w:line="240" w:lineRule="auto"/>
        <w:jc w:val="center"/>
        <w:rPr>
          <w:rFonts w:cstheme="minorHAnsi"/>
          <w:sz w:val="24"/>
          <w:szCs w:val="24"/>
        </w:rPr>
      </w:pPr>
    </w:p>
    <w:p w14:paraId="6BFF308E" w14:textId="77777777" w:rsidR="00A70375" w:rsidRDefault="00A70375" w:rsidP="00D03D53">
      <w:pPr>
        <w:spacing w:after="0" w:line="240" w:lineRule="auto"/>
        <w:jc w:val="center"/>
        <w:rPr>
          <w:rFonts w:cstheme="minorHAnsi"/>
          <w:sz w:val="24"/>
          <w:szCs w:val="24"/>
        </w:rPr>
      </w:pPr>
    </w:p>
    <w:p w14:paraId="3F9E3C79" w14:textId="77777777" w:rsidR="00B53542" w:rsidRDefault="00B53542" w:rsidP="00DF383E">
      <w:pPr>
        <w:spacing w:before="60" w:after="0" w:line="240" w:lineRule="auto"/>
        <w:ind w:hanging="426"/>
        <w:jc w:val="center"/>
        <w:rPr>
          <w:rFonts w:cstheme="minorHAnsi"/>
          <w:sz w:val="24"/>
          <w:szCs w:val="24"/>
        </w:rPr>
      </w:pPr>
    </w:p>
    <w:p w14:paraId="18F28661" w14:textId="77777777" w:rsidR="00B53542" w:rsidRDefault="00B53542" w:rsidP="00DF383E">
      <w:pPr>
        <w:spacing w:before="60" w:after="0" w:line="240" w:lineRule="auto"/>
        <w:ind w:hanging="426"/>
        <w:jc w:val="center"/>
        <w:rPr>
          <w:rFonts w:cstheme="minorHAnsi"/>
          <w:sz w:val="24"/>
          <w:szCs w:val="24"/>
        </w:rPr>
      </w:pPr>
    </w:p>
    <w:p w14:paraId="1C56DFC4" w14:textId="77777777" w:rsidR="00B53542" w:rsidRDefault="00B53542" w:rsidP="00DF383E">
      <w:pPr>
        <w:spacing w:before="60" w:after="0" w:line="240" w:lineRule="auto"/>
        <w:ind w:hanging="426"/>
        <w:jc w:val="center"/>
        <w:rPr>
          <w:rFonts w:cstheme="minorHAnsi"/>
          <w:sz w:val="24"/>
          <w:szCs w:val="24"/>
        </w:rPr>
      </w:pPr>
    </w:p>
    <w:p w14:paraId="7FC7B9C7" w14:textId="77777777" w:rsidR="00B53542" w:rsidRDefault="00B53542" w:rsidP="00DF383E">
      <w:pPr>
        <w:spacing w:before="60" w:after="0" w:line="240" w:lineRule="auto"/>
        <w:ind w:hanging="426"/>
        <w:jc w:val="center"/>
        <w:rPr>
          <w:rFonts w:cstheme="minorHAnsi"/>
          <w:sz w:val="24"/>
          <w:szCs w:val="24"/>
        </w:rPr>
      </w:pPr>
    </w:p>
    <w:p w14:paraId="254D6D4B" w14:textId="77777777" w:rsidR="00B53542" w:rsidRDefault="00B53542" w:rsidP="00DF383E">
      <w:pPr>
        <w:spacing w:before="60" w:after="0" w:line="240" w:lineRule="auto"/>
        <w:ind w:hanging="426"/>
        <w:jc w:val="center"/>
        <w:rPr>
          <w:rFonts w:cstheme="minorHAnsi"/>
          <w:sz w:val="24"/>
          <w:szCs w:val="24"/>
        </w:rPr>
      </w:pPr>
    </w:p>
    <w:p w14:paraId="4ABAC1F8" w14:textId="77777777" w:rsidR="00B53542" w:rsidRDefault="00B53542" w:rsidP="00DF383E">
      <w:pPr>
        <w:spacing w:before="60" w:after="0" w:line="240" w:lineRule="auto"/>
        <w:ind w:hanging="426"/>
        <w:jc w:val="center"/>
        <w:rPr>
          <w:rFonts w:cstheme="minorHAnsi"/>
          <w:sz w:val="24"/>
          <w:szCs w:val="24"/>
        </w:rPr>
      </w:pPr>
    </w:p>
    <w:p w14:paraId="7414AC31" w14:textId="77777777" w:rsidR="00B53542" w:rsidRDefault="00B53542" w:rsidP="00DF383E">
      <w:pPr>
        <w:spacing w:before="60" w:after="0" w:line="240" w:lineRule="auto"/>
        <w:ind w:hanging="426"/>
        <w:jc w:val="center"/>
        <w:rPr>
          <w:rFonts w:cstheme="minorHAnsi"/>
          <w:sz w:val="24"/>
          <w:szCs w:val="24"/>
        </w:rPr>
      </w:pPr>
    </w:p>
    <w:p w14:paraId="31FCF902" w14:textId="77777777" w:rsidR="00B53542" w:rsidRDefault="00B53542" w:rsidP="00DF383E">
      <w:pPr>
        <w:spacing w:before="60" w:after="0" w:line="240" w:lineRule="auto"/>
        <w:ind w:hanging="426"/>
        <w:jc w:val="center"/>
        <w:rPr>
          <w:rFonts w:cstheme="minorHAnsi"/>
          <w:sz w:val="24"/>
          <w:szCs w:val="24"/>
        </w:rPr>
      </w:pPr>
    </w:p>
    <w:p w14:paraId="2A39A22A" w14:textId="77777777" w:rsidR="00363A9E" w:rsidRDefault="00363A9E" w:rsidP="00DF383E">
      <w:pPr>
        <w:spacing w:before="60" w:after="0" w:line="240" w:lineRule="auto"/>
        <w:ind w:hanging="426"/>
        <w:jc w:val="center"/>
        <w:rPr>
          <w:rFonts w:cstheme="minorHAnsi"/>
          <w:sz w:val="24"/>
          <w:szCs w:val="24"/>
        </w:rPr>
      </w:pPr>
    </w:p>
    <w:p w14:paraId="574C770F" w14:textId="77777777" w:rsidR="00363A9E" w:rsidRDefault="00363A9E" w:rsidP="00DF383E">
      <w:pPr>
        <w:spacing w:before="60" w:after="0" w:line="240" w:lineRule="auto"/>
        <w:ind w:hanging="426"/>
        <w:jc w:val="center"/>
        <w:rPr>
          <w:rFonts w:cstheme="minorHAnsi"/>
          <w:sz w:val="24"/>
          <w:szCs w:val="24"/>
        </w:rPr>
      </w:pPr>
    </w:p>
    <w:p w14:paraId="76FD455E" w14:textId="77777777" w:rsidR="00363A9E" w:rsidRDefault="00363A9E" w:rsidP="00DF383E">
      <w:pPr>
        <w:spacing w:before="60" w:after="0" w:line="240" w:lineRule="auto"/>
        <w:ind w:hanging="426"/>
        <w:jc w:val="center"/>
        <w:rPr>
          <w:rFonts w:cstheme="minorHAnsi"/>
          <w:sz w:val="24"/>
          <w:szCs w:val="24"/>
        </w:rPr>
      </w:pPr>
    </w:p>
    <w:p w14:paraId="5B9469CA" w14:textId="77777777" w:rsidR="00363A9E" w:rsidRDefault="00363A9E" w:rsidP="00DF383E">
      <w:pPr>
        <w:spacing w:before="60" w:after="0" w:line="240" w:lineRule="auto"/>
        <w:ind w:hanging="426"/>
        <w:jc w:val="center"/>
        <w:rPr>
          <w:rFonts w:cstheme="minorHAnsi"/>
          <w:sz w:val="24"/>
          <w:szCs w:val="24"/>
        </w:rPr>
      </w:pPr>
    </w:p>
    <w:p w14:paraId="3408667A" w14:textId="77777777" w:rsidR="00363A9E" w:rsidRDefault="00363A9E" w:rsidP="00DF383E">
      <w:pPr>
        <w:spacing w:before="60" w:after="0" w:line="240" w:lineRule="auto"/>
        <w:ind w:hanging="426"/>
        <w:jc w:val="center"/>
        <w:rPr>
          <w:rFonts w:cstheme="minorHAnsi"/>
          <w:sz w:val="24"/>
          <w:szCs w:val="24"/>
        </w:rPr>
      </w:pPr>
    </w:p>
    <w:p w14:paraId="3D629A69" w14:textId="77777777" w:rsidR="00363A9E" w:rsidRDefault="00363A9E" w:rsidP="00DF383E">
      <w:pPr>
        <w:spacing w:before="60" w:after="0" w:line="240" w:lineRule="auto"/>
        <w:ind w:hanging="426"/>
        <w:jc w:val="center"/>
        <w:rPr>
          <w:rFonts w:cstheme="minorHAnsi"/>
          <w:sz w:val="24"/>
          <w:szCs w:val="24"/>
        </w:rPr>
      </w:pPr>
    </w:p>
    <w:p w14:paraId="162EA777" w14:textId="77777777" w:rsidR="00363A9E" w:rsidRDefault="00363A9E" w:rsidP="00DF383E">
      <w:pPr>
        <w:spacing w:before="60" w:after="0" w:line="240" w:lineRule="auto"/>
        <w:ind w:hanging="426"/>
        <w:jc w:val="center"/>
        <w:rPr>
          <w:rFonts w:cstheme="minorHAnsi"/>
          <w:sz w:val="24"/>
          <w:szCs w:val="24"/>
        </w:rPr>
      </w:pPr>
    </w:p>
    <w:p w14:paraId="7261382A" w14:textId="77777777" w:rsidR="00363A9E" w:rsidRDefault="00363A9E" w:rsidP="00DF383E">
      <w:pPr>
        <w:spacing w:before="60" w:after="0" w:line="240" w:lineRule="auto"/>
        <w:ind w:hanging="426"/>
        <w:jc w:val="center"/>
        <w:rPr>
          <w:rFonts w:cstheme="minorHAnsi"/>
          <w:sz w:val="24"/>
          <w:szCs w:val="24"/>
        </w:rPr>
      </w:pPr>
    </w:p>
    <w:p w14:paraId="2AA91661" w14:textId="77777777" w:rsidR="00B53542" w:rsidRDefault="00B53542" w:rsidP="00DF383E">
      <w:pPr>
        <w:spacing w:before="60" w:after="0" w:line="240" w:lineRule="auto"/>
        <w:ind w:hanging="426"/>
        <w:jc w:val="center"/>
        <w:rPr>
          <w:rFonts w:cstheme="minorHAnsi"/>
          <w:sz w:val="24"/>
          <w:szCs w:val="24"/>
        </w:rPr>
      </w:pPr>
    </w:p>
    <w:p w14:paraId="3F7C130E" w14:textId="77777777" w:rsidR="00B53542" w:rsidRDefault="00B53542" w:rsidP="00DF383E">
      <w:pPr>
        <w:spacing w:before="60" w:after="0" w:line="240" w:lineRule="auto"/>
        <w:ind w:hanging="426"/>
        <w:jc w:val="center"/>
        <w:rPr>
          <w:rFonts w:cstheme="minorHAnsi"/>
          <w:sz w:val="24"/>
          <w:szCs w:val="24"/>
        </w:rPr>
      </w:pPr>
    </w:p>
    <w:p w14:paraId="4316731E" w14:textId="3F934F19" w:rsidR="00B53542" w:rsidRPr="00CA67A3" w:rsidRDefault="00B53542" w:rsidP="00B53542">
      <w:pPr>
        <w:spacing w:after="0" w:line="240" w:lineRule="auto"/>
        <w:jc w:val="right"/>
        <w:rPr>
          <w:rFonts w:cstheme="minorHAnsi"/>
          <w:b/>
          <w:sz w:val="24"/>
          <w:szCs w:val="24"/>
        </w:rPr>
      </w:pPr>
      <w:r w:rsidRPr="00CA67A3">
        <w:rPr>
          <w:rFonts w:cstheme="minorHAnsi"/>
          <w:b/>
          <w:sz w:val="24"/>
          <w:szCs w:val="24"/>
        </w:rPr>
        <w:lastRenderedPageBreak/>
        <w:t>Anexa nr.</w:t>
      </w:r>
      <w:r>
        <w:rPr>
          <w:rFonts w:cstheme="minorHAnsi"/>
          <w:b/>
          <w:sz w:val="24"/>
          <w:szCs w:val="24"/>
        </w:rPr>
        <w:t>8</w:t>
      </w:r>
    </w:p>
    <w:p w14:paraId="4DCF825F" w14:textId="77777777" w:rsidR="00B53542" w:rsidRDefault="00B53542" w:rsidP="00DF383E">
      <w:pPr>
        <w:spacing w:before="60" w:after="0" w:line="240" w:lineRule="auto"/>
        <w:ind w:hanging="426"/>
        <w:jc w:val="center"/>
        <w:rPr>
          <w:rFonts w:cstheme="minorHAnsi"/>
          <w:sz w:val="24"/>
          <w:szCs w:val="24"/>
        </w:rPr>
      </w:pPr>
    </w:p>
    <w:p w14:paraId="457E29D0" w14:textId="436D2920" w:rsidR="00DF383E" w:rsidRPr="003B1835" w:rsidRDefault="00DF383E" w:rsidP="00DF383E">
      <w:pPr>
        <w:spacing w:before="60" w:after="0" w:line="240" w:lineRule="auto"/>
        <w:ind w:hanging="426"/>
        <w:jc w:val="center"/>
        <w:rPr>
          <w:rFonts w:eastAsia="Calibri" w:cstheme="minorHAnsi"/>
          <w:b/>
          <w:bCs/>
          <w:color w:val="002060"/>
          <w:sz w:val="24"/>
          <w:szCs w:val="24"/>
        </w:rPr>
      </w:pPr>
      <w:r>
        <w:rPr>
          <w:rFonts w:eastAsia="Calibri" w:cstheme="minorHAnsi"/>
          <w:b/>
          <w:bCs/>
          <w:color w:val="002060"/>
          <w:sz w:val="24"/>
          <w:szCs w:val="24"/>
        </w:rPr>
        <w:t xml:space="preserve">                                        </w:t>
      </w:r>
      <w:r w:rsidRPr="003B1835">
        <w:rPr>
          <w:rFonts w:eastAsia="Calibri" w:cstheme="minorHAnsi"/>
          <w:b/>
          <w:bCs/>
          <w:color w:val="002060"/>
          <w:sz w:val="24"/>
          <w:szCs w:val="24"/>
        </w:rPr>
        <w:t xml:space="preserve">Ordinul ministrului investițiilor și proiectelor europene nr. </w:t>
      </w:r>
      <w:r>
        <w:rPr>
          <w:rFonts w:eastAsia="Calibri" w:cstheme="minorHAnsi"/>
          <w:b/>
          <w:bCs/>
          <w:color w:val="002060"/>
          <w:sz w:val="24"/>
          <w:szCs w:val="24"/>
        </w:rPr>
        <w:t>585</w:t>
      </w:r>
      <w:r w:rsidRPr="003B1835">
        <w:rPr>
          <w:rFonts w:eastAsia="Calibri" w:cstheme="minorHAnsi"/>
          <w:b/>
          <w:bCs/>
          <w:color w:val="002060"/>
          <w:sz w:val="24"/>
          <w:szCs w:val="24"/>
        </w:rPr>
        <w:t>/</w:t>
      </w:r>
      <w:r>
        <w:rPr>
          <w:rFonts w:eastAsia="Calibri" w:cstheme="minorHAnsi"/>
          <w:b/>
          <w:bCs/>
          <w:color w:val="002060"/>
          <w:sz w:val="24"/>
          <w:szCs w:val="24"/>
        </w:rPr>
        <w:t>26.03.2025</w:t>
      </w:r>
    </w:p>
    <w:p w14:paraId="1416EB27" w14:textId="77777777" w:rsidR="00DF383E" w:rsidRPr="003B1835" w:rsidRDefault="00DF383E" w:rsidP="00DF383E">
      <w:pPr>
        <w:spacing w:before="60" w:after="0" w:line="240" w:lineRule="auto"/>
        <w:jc w:val="center"/>
        <w:rPr>
          <w:rFonts w:eastAsia="Calibri" w:cstheme="minorHAnsi"/>
          <w:b/>
          <w:bCs/>
          <w:color w:val="002060"/>
          <w:sz w:val="24"/>
          <w:szCs w:val="24"/>
        </w:rPr>
      </w:pPr>
    </w:p>
    <w:p w14:paraId="4E4801CC" w14:textId="77777777" w:rsidR="00DF383E" w:rsidRPr="003B1835" w:rsidRDefault="00DF383E" w:rsidP="00DF383E">
      <w:pPr>
        <w:spacing w:before="60" w:after="0" w:line="240" w:lineRule="auto"/>
        <w:jc w:val="center"/>
        <w:rPr>
          <w:rFonts w:eastAsia="Calibri" w:cstheme="minorHAnsi"/>
          <w:b/>
          <w:bCs/>
          <w:color w:val="002060"/>
          <w:sz w:val="24"/>
          <w:szCs w:val="24"/>
        </w:rPr>
      </w:pPr>
      <w:r w:rsidRPr="003B1835">
        <w:rPr>
          <w:rFonts w:eastAsia="Calibri" w:cstheme="minorHAnsi"/>
          <w:b/>
          <w:bCs/>
          <w:color w:val="002060"/>
          <w:sz w:val="24"/>
          <w:szCs w:val="24"/>
        </w:rPr>
        <w:t>Program Sănătate</w:t>
      </w:r>
    </w:p>
    <w:p w14:paraId="3B79C5A7" w14:textId="77777777" w:rsidR="00DF383E" w:rsidRPr="003B1835" w:rsidRDefault="00DF383E" w:rsidP="00DF383E">
      <w:pPr>
        <w:spacing w:before="60" w:after="0" w:line="240" w:lineRule="auto"/>
        <w:ind w:right="-1"/>
        <w:jc w:val="center"/>
        <w:rPr>
          <w:rFonts w:cstheme="minorHAnsi"/>
          <w:b/>
          <w:color w:val="002060"/>
          <w:sz w:val="24"/>
          <w:szCs w:val="24"/>
        </w:rPr>
      </w:pPr>
      <w:r w:rsidRPr="003B1835">
        <w:rPr>
          <w:rFonts w:cstheme="minorHAnsi"/>
          <w:b/>
          <w:color w:val="002060"/>
          <w:sz w:val="24"/>
          <w:szCs w:val="24"/>
        </w:rPr>
        <w:t>Ghidul solicitantului</w:t>
      </w:r>
    </w:p>
    <w:p w14:paraId="49A069A4" w14:textId="77777777" w:rsidR="00DF383E" w:rsidRPr="003B1835" w:rsidRDefault="00DF383E" w:rsidP="00DF383E">
      <w:pPr>
        <w:spacing w:before="60" w:after="0" w:line="240" w:lineRule="auto"/>
        <w:ind w:right="120"/>
        <w:jc w:val="center"/>
        <w:rPr>
          <w:rFonts w:cstheme="minorHAnsi"/>
          <w:b/>
          <w:color w:val="002060"/>
          <w:sz w:val="24"/>
          <w:szCs w:val="24"/>
        </w:rPr>
      </w:pPr>
      <w:r w:rsidRPr="003B1835">
        <w:rPr>
          <w:rFonts w:cstheme="minorHAnsi"/>
          <w:b/>
          <w:color w:val="002060"/>
          <w:sz w:val="24"/>
          <w:szCs w:val="24"/>
        </w:rPr>
        <w:t>Apel de proiecte</w:t>
      </w:r>
    </w:p>
    <w:p w14:paraId="2A01877B" w14:textId="77777777" w:rsidR="00DF383E" w:rsidRPr="003B1835" w:rsidRDefault="00DF383E" w:rsidP="00DF383E">
      <w:pPr>
        <w:spacing w:before="60" w:after="0" w:line="240" w:lineRule="auto"/>
        <w:ind w:right="120"/>
        <w:jc w:val="center"/>
        <w:rPr>
          <w:rFonts w:cstheme="minorHAnsi"/>
          <w:b/>
          <w:bCs/>
          <w:i/>
          <w:iCs/>
          <w:color w:val="002060"/>
          <w:sz w:val="24"/>
          <w:szCs w:val="24"/>
        </w:rPr>
      </w:pPr>
      <w:r w:rsidRPr="003B1835">
        <w:rPr>
          <w:rFonts w:cstheme="minorHAnsi"/>
          <w:b/>
          <w:bCs/>
          <w:i/>
          <w:iCs/>
          <w:color w:val="002060"/>
          <w:sz w:val="24"/>
          <w:szCs w:val="24"/>
        </w:rPr>
        <w:t>Creșterea eficacității și rezilienței sistemului medical în domenii critice, de importanță strategică cu impact transversal asupra serviciilor medicale și asupra stării de sănătate, prin dezvoltarea de instrumente și formarea personalului medical și non-medical</w:t>
      </w:r>
    </w:p>
    <w:p w14:paraId="17B7376D" w14:textId="77777777" w:rsidR="00DF383E" w:rsidRPr="003B1835" w:rsidRDefault="00DF383E" w:rsidP="00DF383E">
      <w:pPr>
        <w:spacing w:before="60" w:after="0" w:line="240" w:lineRule="auto"/>
        <w:ind w:right="120"/>
        <w:jc w:val="center"/>
        <w:rPr>
          <w:rFonts w:cstheme="minorHAnsi"/>
          <w:b/>
          <w:bCs/>
          <w:color w:val="002060"/>
          <w:sz w:val="24"/>
          <w:szCs w:val="24"/>
        </w:rPr>
      </w:pPr>
      <w:r w:rsidRPr="003B1835">
        <w:rPr>
          <w:rFonts w:cstheme="minorHAnsi"/>
          <w:noProof/>
          <w:sz w:val="24"/>
          <w:szCs w:val="24"/>
        </w:rPr>
        <w:drawing>
          <wp:inline distT="0" distB="0" distL="0" distR="0" wp14:anchorId="7368CA1E" wp14:editId="58720F40">
            <wp:extent cx="5893904" cy="3406900"/>
            <wp:effectExtent l="0" t="0" r="0" b="3175"/>
            <wp:docPr id="590068743" name="Imagine 2" descr="A group of medical personnel in a hospital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068743" name="Imagine 2" descr="A group of medical personnel in a hospital room&#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919322" cy="3421593"/>
                    </a:xfrm>
                    <a:prstGeom prst="rect">
                      <a:avLst/>
                    </a:prstGeom>
                    <a:noFill/>
                    <a:ln>
                      <a:noFill/>
                    </a:ln>
                  </pic:spPr>
                </pic:pic>
              </a:graphicData>
            </a:graphic>
          </wp:inline>
        </w:drawing>
      </w:r>
    </w:p>
    <w:p w14:paraId="6AD61DD9" w14:textId="77777777" w:rsidR="00DF383E" w:rsidRPr="003B1835" w:rsidRDefault="00DF383E" w:rsidP="00DF383E">
      <w:pPr>
        <w:rPr>
          <w:rFonts w:cstheme="minorHAnsi"/>
          <w:b/>
          <w:bCs/>
          <w:color w:val="002060"/>
          <w:sz w:val="24"/>
          <w:szCs w:val="24"/>
        </w:rPr>
      </w:pPr>
    </w:p>
    <w:p w14:paraId="05307DFC" w14:textId="4E75F5E9" w:rsidR="00B53542" w:rsidRPr="003B1835" w:rsidRDefault="00DF383E" w:rsidP="00DF383E">
      <w:pPr>
        <w:rPr>
          <w:rFonts w:cstheme="minorHAnsi"/>
          <w:b/>
          <w:bCs/>
          <w:color w:val="002060"/>
          <w:sz w:val="24"/>
          <w:szCs w:val="24"/>
        </w:rPr>
      </w:pPr>
      <w:r w:rsidRPr="003B1835">
        <w:rPr>
          <w:rFonts w:cstheme="minorHAnsi"/>
          <w:noProof/>
          <w:color w:val="002060"/>
          <w:sz w:val="24"/>
          <w:szCs w:val="24"/>
        </w:rPr>
        <mc:AlternateContent>
          <mc:Choice Requires="wps">
            <w:drawing>
              <wp:anchor distT="0" distB="0" distL="114300" distR="114300" simplePos="0" relativeHeight="251661312" behindDoc="0" locked="0" layoutInCell="1" allowOverlap="1" wp14:anchorId="3A102FCC" wp14:editId="1A066C72">
                <wp:simplePos x="0" y="0"/>
                <wp:positionH relativeFrom="column">
                  <wp:posOffset>3357245</wp:posOffset>
                </wp:positionH>
                <wp:positionV relativeFrom="paragraph">
                  <wp:posOffset>41275</wp:posOffset>
                </wp:positionV>
                <wp:extent cx="2924175" cy="1914525"/>
                <wp:effectExtent l="0" t="0" r="9525" b="9525"/>
                <wp:wrapNone/>
                <wp:docPr id="13521381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4175" cy="1914525"/>
                        </a:xfrm>
                        <a:prstGeom prst="rect">
                          <a:avLst/>
                        </a:prstGeom>
                        <a:solidFill>
                          <a:sysClr val="window" lastClr="FFFFFF">
                            <a:lumMod val="95000"/>
                          </a:sysClr>
                        </a:solidFill>
                        <a:ln w="6350">
                          <a:noFill/>
                        </a:ln>
                      </wps:spPr>
                      <wps:txbx>
                        <w:txbxContent>
                          <w:p w14:paraId="76D272BC" w14:textId="77777777" w:rsidR="00DF383E" w:rsidRPr="00BA29C3" w:rsidRDefault="00DF383E" w:rsidP="00DF383E">
                            <w:pPr>
                              <w:rPr>
                                <w:color w:val="001753"/>
                              </w:rPr>
                            </w:pPr>
                            <w:r w:rsidRPr="00BA29C3">
                              <w:rPr>
                                <w:b/>
                                <w:bCs/>
                                <w:color w:val="001753"/>
                              </w:rPr>
                              <w:t xml:space="preserve">Obiectiv specific </w:t>
                            </w:r>
                            <w:r>
                              <w:rPr>
                                <w:b/>
                                <w:bCs/>
                                <w:color w:val="001753"/>
                              </w:rPr>
                              <w:t>E</w:t>
                            </w:r>
                            <w:r w:rsidRPr="00BA29C3">
                              <w:rPr>
                                <w:b/>
                                <w:bCs/>
                                <w:color w:val="001753"/>
                              </w:rPr>
                              <w:t>SO4.11</w:t>
                            </w:r>
                          </w:p>
                          <w:p w14:paraId="028883D9" w14:textId="77777777" w:rsidR="00DF383E" w:rsidRPr="00CB6A58" w:rsidRDefault="00DF383E" w:rsidP="00DF383E">
                            <w:pPr>
                              <w:jc w:val="both"/>
                              <w:rPr>
                                <w:sz w:val="20"/>
                                <w:szCs w:val="20"/>
                              </w:rPr>
                            </w:pPr>
                            <w:r w:rsidRPr="000043D6">
                              <w:rPr>
                                <w:rFonts w:ascii="Calibri" w:hAnsi="Calibri" w:cs="Calibri"/>
                                <w:i/>
                                <w:iCs/>
                                <w:color w:val="002060"/>
                                <w:sz w:val="18"/>
                                <w:szCs w:val="18"/>
                              </w:rPr>
                              <w:t>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w:t>
                            </w:r>
                            <w:r w:rsidRPr="00675FC1">
                              <w:rPr>
                                <w:rFonts w:ascii="Calibri" w:hAnsi="Calibri" w:cs="Calibri"/>
                                <w:i/>
                                <w:iCs/>
                                <w:color w:val="002060"/>
                                <w:sz w:val="24"/>
                                <w:szCs w:val="24"/>
                              </w:rPr>
                              <w:t xml:space="preserve"> </w:t>
                            </w:r>
                            <w:r w:rsidRPr="000043D6">
                              <w:rPr>
                                <w:rFonts w:ascii="Calibri" w:hAnsi="Calibri" w:cs="Calibri"/>
                                <w:i/>
                                <w:iCs/>
                                <w:color w:val="002060"/>
                                <w:sz w:val="18"/>
                                <w:szCs w:val="18"/>
                              </w:rPr>
                              <w:t>copiilor și grupurilor defavorizate Îmbunătățirea accesibilității, inclusiv pentru persoanele cu dizabilități, precum și a eficacității și rezilienței sistemelor de sănătate și a serviciilor de îngrijire pe termen lung (FSE+)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02FCC" id="_x0000_t202" coordsize="21600,21600" o:spt="202" path="m,l,21600r21600,l21600,xe">
                <v:stroke joinstyle="miter"/>
                <v:path gradientshapeok="t" o:connecttype="rect"/>
              </v:shapetype>
              <v:shape id="Text Box 3" o:spid="_x0000_s1026" type="#_x0000_t202" style="position:absolute;margin-left:264.35pt;margin-top:3.25pt;width:230.25pt;height:15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" fillcolor="#f2f2f2" stroked="f" strokeweight=".5pt">
                <v:textbox>
                  <w:txbxContent>
                    <w:p w14:paraId="76D272BC" w14:textId="77777777" w:rsidR="00DF383E" w:rsidRPr="00BA29C3" w:rsidRDefault="00DF383E" w:rsidP="00DF383E">
                      <w:pPr>
                        <w:rPr>
                          <w:color w:val="001753"/>
                        </w:rPr>
                      </w:pPr>
                      <w:r w:rsidRPr="00BA29C3">
                        <w:rPr>
                          <w:b/>
                          <w:bCs/>
                          <w:color w:val="001753"/>
                        </w:rPr>
                        <w:t xml:space="preserve">Obiectiv specific </w:t>
                      </w:r>
                      <w:r>
                        <w:rPr>
                          <w:b/>
                          <w:bCs/>
                          <w:color w:val="001753"/>
                        </w:rPr>
                        <w:t>E</w:t>
                      </w:r>
                      <w:r w:rsidRPr="00BA29C3">
                        <w:rPr>
                          <w:b/>
                          <w:bCs/>
                          <w:color w:val="001753"/>
                        </w:rPr>
                        <w:t>SO4.11</w:t>
                      </w:r>
                    </w:p>
                    <w:p w14:paraId="028883D9" w14:textId="77777777" w:rsidR="00DF383E" w:rsidRPr="00CB6A58" w:rsidRDefault="00DF383E" w:rsidP="00DF383E">
                      <w:pPr>
                        <w:jc w:val="both"/>
                        <w:rPr>
                          <w:sz w:val="20"/>
                          <w:szCs w:val="20"/>
                        </w:rPr>
                      </w:pPr>
                      <w:r w:rsidRPr="000043D6">
                        <w:rPr>
                          <w:rFonts w:ascii="Calibri" w:hAnsi="Calibri" w:cs="Calibri"/>
                          <w:i/>
                          <w:iCs/>
                          <w:color w:val="002060"/>
                          <w:sz w:val="18"/>
                          <w:szCs w:val="18"/>
                        </w:rPr>
                        <w:t>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w:t>
                      </w:r>
                      <w:r w:rsidRPr="00675FC1">
                        <w:rPr>
                          <w:rFonts w:ascii="Calibri" w:hAnsi="Calibri" w:cs="Calibri"/>
                          <w:i/>
                          <w:iCs/>
                          <w:color w:val="002060"/>
                          <w:sz w:val="24"/>
                          <w:szCs w:val="24"/>
                        </w:rPr>
                        <w:t xml:space="preserve"> </w:t>
                      </w:r>
                      <w:r w:rsidRPr="000043D6">
                        <w:rPr>
                          <w:rFonts w:ascii="Calibri" w:hAnsi="Calibri" w:cs="Calibri"/>
                          <w:i/>
                          <w:iCs/>
                          <w:color w:val="002060"/>
                          <w:sz w:val="18"/>
                          <w:szCs w:val="18"/>
                        </w:rPr>
                        <w:t>copiilor și grupurilor defavorizate Îmbunătățirea accesibilității, inclusiv pentru persoanele cu dizabilități, precum și a eficacității și rezilienței sistemelor de sănătate și a serviciilor de îngrijire pe termen lung (FSE+)</w:t>
                      </w:r>
                    </w:p>
                  </w:txbxContent>
                </v:textbox>
              </v:shape>
            </w:pict>
          </mc:Fallback>
        </mc:AlternateContent>
      </w:r>
      <w:r w:rsidRPr="003B1835">
        <w:rPr>
          <w:rFonts w:cstheme="minorHAnsi"/>
          <w:noProof/>
          <w:color w:val="002060"/>
          <w:sz w:val="24"/>
          <w:szCs w:val="24"/>
        </w:rPr>
        <mc:AlternateContent>
          <mc:Choice Requires="wps">
            <w:drawing>
              <wp:anchor distT="0" distB="0" distL="114300" distR="114300" simplePos="0" relativeHeight="251660288" behindDoc="0" locked="0" layoutInCell="1" allowOverlap="1" wp14:anchorId="037B01E6" wp14:editId="210475AD">
                <wp:simplePos x="0" y="0"/>
                <wp:positionH relativeFrom="column">
                  <wp:posOffset>1699895</wp:posOffset>
                </wp:positionH>
                <wp:positionV relativeFrom="paragraph">
                  <wp:posOffset>69850</wp:posOffset>
                </wp:positionV>
                <wp:extent cx="1733550" cy="1653540"/>
                <wp:effectExtent l="0" t="0" r="0" b="3810"/>
                <wp:wrapNone/>
                <wp:docPr id="52840432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1653540"/>
                        </a:xfrm>
                        <a:prstGeom prst="rect">
                          <a:avLst/>
                        </a:prstGeom>
                        <a:solidFill>
                          <a:sysClr val="window" lastClr="FFFFFF">
                            <a:lumMod val="95000"/>
                          </a:sysClr>
                        </a:solidFill>
                        <a:ln w="6350">
                          <a:noFill/>
                        </a:ln>
                      </wps:spPr>
                      <wps:txbx>
                        <w:txbxContent>
                          <w:p w14:paraId="3137F858" w14:textId="77777777" w:rsidR="00DF383E" w:rsidRPr="00BA29C3" w:rsidRDefault="00DF383E" w:rsidP="00DF383E">
                            <w:pPr>
                              <w:rPr>
                                <w:b/>
                                <w:bCs/>
                                <w:color w:val="001753"/>
                              </w:rPr>
                            </w:pPr>
                            <w:r w:rsidRPr="00BA29C3">
                              <w:rPr>
                                <w:b/>
                                <w:bCs/>
                                <w:color w:val="001753"/>
                              </w:rPr>
                              <w:t xml:space="preserve">Prioritatea 3: </w:t>
                            </w:r>
                          </w:p>
                          <w:p w14:paraId="4B3F1465" w14:textId="77777777" w:rsidR="00DF383E" w:rsidRPr="00554A6B" w:rsidRDefault="00DF383E" w:rsidP="00DF383E">
                            <w:pPr>
                              <w:rPr>
                                <w:sz w:val="20"/>
                                <w:szCs w:val="20"/>
                              </w:rPr>
                            </w:pPr>
                            <w:r w:rsidRPr="000043D6">
                              <w:rPr>
                                <w:rFonts w:ascii="Calibri" w:hAnsi="Calibri" w:cs="Calibri"/>
                                <w:i/>
                                <w:iCs/>
                                <w:color w:val="002060"/>
                                <w:sz w:val="18"/>
                                <w:szCs w:val="18"/>
                              </w:rPr>
                              <w:t>Creșterea eficacității și rezilienței sistemului medical în domenii critice, de importanță strategică cu impact  transversal asupra serviciilor medicale și asupra stării de</w:t>
                            </w:r>
                            <w:r w:rsidRPr="00675FC1">
                              <w:rPr>
                                <w:rFonts w:ascii="Calibri" w:hAnsi="Calibri" w:cs="Calibri"/>
                                <w:i/>
                                <w:iCs/>
                                <w:color w:val="002060"/>
                                <w:sz w:val="24"/>
                                <w:szCs w:val="24"/>
                              </w:rPr>
                              <w:t xml:space="preserve"> </w:t>
                            </w:r>
                            <w:r w:rsidRPr="000043D6">
                              <w:rPr>
                                <w:rFonts w:ascii="Calibri" w:hAnsi="Calibri" w:cs="Calibri"/>
                                <w:i/>
                                <w:iCs/>
                                <w:color w:val="002060"/>
                                <w:sz w:val="18"/>
                                <w:szCs w:val="18"/>
                              </w:rPr>
                              <w:t>sănătate</w:t>
                            </w:r>
                            <w:r w:rsidRPr="000043D6" w:rsidDel="008E02BB">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B01E6" id="Text Box 1" o:spid="_x0000_s1027" type="#_x0000_t202" style="position:absolute;margin-left:133.85pt;margin-top:5.5pt;width:136.5pt;height:13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" fillcolor="#f2f2f2" stroked="f" strokeweight=".5pt">
                <v:textbox>
                  <w:txbxContent>
                    <w:p w14:paraId="3137F858" w14:textId="77777777" w:rsidR="00DF383E" w:rsidRPr="00BA29C3" w:rsidRDefault="00DF383E" w:rsidP="00DF383E">
                      <w:pPr>
                        <w:rPr>
                          <w:b/>
                          <w:bCs/>
                          <w:color w:val="001753"/>
                        </w:rPr>
                      </w:pPr>
                      <w:r w:rsidRPr="00BA29C3">
                        <w:rPr>
                          <w:b/>
                          <w:bCs/>
                          <w:color w:val="001753"/>
                        </w:rPr>
                        <w:t xml:space="preserve">Prioritatea 3: </w:t>
                      </w:r>
                    </w:p>
                    <w:p w14:paraId="4B3F1465" w14:textId="77777777" w:rsidR="00DF383E" w:rsidRPr="00554A6B" w:rsidRDefault="00DF383E" w:rsidP="00DF383E">
                      <w:pPr>
                        <w:rPr>
                          <w:sz w:val="20"/>
                          <w:szCs w:val="20"/>
                        </w:rPr>
                      </w:pPr>
                      <w:r w:rsidRPr="000043D6">
                        <w:rPr>
                          <w:rFonts w:ascii="Calibri" w:hAnsi="Calibri" w:cs="Calibri"/>
                          <w:i/>
                          <w:iCs/>
                          <w:color w:val="002060"/>
                          <w:sz w:val="18"/>
                          <w:szCs w:val="18"/>
                        </w:rPr>
                        <w:t>Creșterea eficacității și rezilienței sistemului medical în domenii critice, de importanță strategică cu impact  transversal asupra serviciilor medicale și asupra stării de</w:t>
                      </w:r>
                      <w:r w:rsidRPr="00675FC1">
                        <w:rPr>
                          <w:rFonts w:ascii="Calibri" w:hAnsi="Calibri" w:cs="Calibri"/>
                          <w:i/>
                          <w:iCs/>
                          <w:color w:val="002060"/>
                          <w:sz w:val="24"/>
                          <w:szCs w:val="24"/>
                        </w:rPr>
                        <w:t xml:space="preserve"> </w:t>
                      </w:r>
                      <w:r w:rsidRPr="000043D6">
                        <w:rPr>
                          <w:rFonts w:ascii="Calibri" w:hAnsi="Calibri" w:cs="Calibri"/>
                          <w:i/>
                          <w:iCs/>
                          <w:color w:val="002060"/>
                          <w:sz w:val="18"/>
                          <w:szCs w:val="18"/>
                        </w:rPr>
                        <w:t>sănătate</w:t>
                      </w:r>
                      <w:r w:rsidRPr="000043D6" w:rsidDel="008E02BB">
                        <w:rPr>
                          <w:sz w:val="18"/>
                          <w:szCs w:val="18"/>
                        </w:rPr>
                        <w:t xml:space="preserve"> </w:t>
                      </w:r>
                    </w:p>
                  </w:txbxContent>
                </v:textbox>
              </v:shape>
            </w:pict>
          </mc:Fallback>
        </mc:AlternateContent>
      </w:r>
      <w:r w:rsidRPr="003B1835">
        <w:rPr>
          <w:rFonts w:cstheme="minorHAnsi"/>
          <w:noProof/>
          <w:color w:val="002060"/>
          <w:sz w:val="24"/>
          <w:szCs w:val="24"/>
        </w:rPr>
        <mc:AlternateContent>
          <mc:Choice Requires="wps">
            <w:drawing>
              <wp:anchor distT="0" distB="0" distL="114300" distR="114300" simplePos="0" relativeHeight="251659264" behindDoc="0" locked="0" layoutInCell="1" allowOverlap="1" wp14:anchorId="43232C43" wp14:editId="3765EBF2">
                <wp:simplePos x="0" y="0"/>
                <wp:positionH relativeFrom="margin">
                  <wp:posOffset>137795</wp:posOffset>
                </wp:positionH>
                <wp:positionV relativeFrom="paragraph">
                  <wp:posOffset>60325</wp:posOffset>
                </wp:positionV>
                <wp:extent cx="1581150" cy="1605915"/>
                <wp:effectExtent l="0" t="0" r="0" b="0"/>
                <wp:wrapNone/>
                <wp:docPr id="15380599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0" cy="1605915"/>
                        </a:xfrm>
                        <a:prstGeom prst="rect">
                          <a:avLst/>
                        </a:prstGeom>
                        <a:solidFill>
                          <a:sysClr val="window" lastClr="FFFFFF">
                            <a:lumMod val="95000"/>
                          </a:sysClr>
                        </a:solidFill>
                        <a:ln w="6350">
                          <a:noFill/>
                        </a:ln>
                      </wps:spPr>
                      <wps:txbx>
                        <w:txbxContent>
                          <w:p w14:paraId="2F90E0F9" w14:textId="77777777" w:rsidR="00DF383E" w:rsidRPr="00D81624" w:rsidRDefault="00DF383E" w:rsidP="00DF383E">
                            <w:pPr>
                              <w:rPr>
                                <w:b/>
                                <w:bCs/>
                              </w:rPr>
                            </w:pPr>
                            <w:r w:rsidRPr="00BA29C3">
                              <w:rPr>
                                <w:b/>
                                <w:bCs/>
                                <w:color w:val="001753"/>
                              </w:rPr>
                              <w:t>Obiectivul de politică 4</w:t>
                            </w:r>
                            <w:r w:rsidRPr="00D81624">
                              <w:rPr>
                                <w:b/>
                                <w:bCs/>
                              </w:rPr>
                              <w:t>:</w:t>
                            </w:r>
                          </w:p>
                          <w:p w14:paraId="64138859" w14:textId="77777777" w:rsidR="00DF383E" w:rsidRPr="008B4749" w:rsidRDefault="00DF383E" w:rsidP="00DF383E">
                            <w:pPr>
                              <w:rPr>
                                <w:sz w:val="20"/>
                                <w:szCs w:val="20"/>
                              </w:rPr>
                            </w:pPr>
                            <w:r w:rsidRPr="000043D6">
                              <w:rPr>
                                <w:rFonts w:ascii="Calibri" w:hAnsi="Calibri" w:cs="Calibri"/>
                                <w:i/>
                                <w:iCs/>
                                <w:color w:val="002060"/>
                                <w:sz w:val="18"/>
                                <w:szCs w:val="18"/>
                              </w:rPr>
                              <w:t>O Europă mai socială și mai favorabilă incluziunii, prin implementarea Pilonului european al drepturilor sociale</w:t>
                            </w:r>
                            <w:r w:rsidRPr="00B354A9" w:rsidDel="008E02BB">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32C43" id="Text Box 5" o:spid="_x0000_s1028" type="#_x0000_t202" style="position:absolute;margin-left:10.85pt;margin-top:4.75pt;width:124.5pt;height:126.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" fillcolor="#f2f2f2" stroked="f" strokeweight=".5pt">
                <v:textbox>
                  <w:txbxContent>
                    <w:p w14:paraId="2F90E0F9" w14:textId="77777777" w:rsidR="00DF383E" w:rsidRPr="00D81624" w:rsidRDefault="00DF383E" w:rsidP="00DF383E">
                      <w:pPr>
                        <w:rPr>
                          <w:b/>
                          <w:bCs/>
                        </w:rPr>
                      </w:pPr>
                      <w:r w:rsidRPr="00BA29C3">
                        <w:rPr>
                          <w:b/>
                          <w:bCs/>
                          <w:color w:val="001753"/>
                        </w:rPr>
                        <w:t>Obiectivul de politică 4</w:t>
                      </w:r>
                      <w:r w:rsidRPr="00D81624">
                        <w:rPr>
                          <w:b/>
                          <w:bCs/>
                        </w:rPr>
                        <w:t>:</w:t>
                      </w:r>
                    </w:p>
                    <w:p w14:paraId="64138859" w14:textId="77777777" w:rsidR="00DF383E" w:rsidRPr="008B4749" w:rsidRDefault="00DF383E" w:rsidP="00DF383E">
                      <w:pPr>
                        <w:rPr>
                          <w:sz w:val="20"/>
                          <w:szCs w:val="20"/>
                        </w:rPr>
                      </w:pPr>
                      <w:r w:rsidRPr="000043D6">
                        <w:rPr>
                          <w:rFonts w:ascii="Calibri" w:hAnsi="Calibri" w:cs="Calibri"/>
                          <w:i/>
                          <w:iCs/>
                          <w:color w:val="002060"/>
                          <w:sz w:val="18"/>
                          <w:szCs w:val="18"/>
                        </w:rPr>
                        <w:t>O Europă mai socială și mai favorabilă incluziunii, prin implementarea Pilonului european al drepturilor sociale</w:t>
                      </w:r>
                      <w:r w:rsidRPr="00B354A9" w:rsidDel="008E02BB">
                        <w:rPr>
                          <w:sz w:val="20"/>
                          <w:szCs w:val="20"/>
                        </w:rPr>
                        <w:t xml:space="preserve"> </w:t>
                      </w:r>
                    </w:p>
                  </w:txbxContent>
                </v:textbox>
                <w10:wrap anchorx="margin"/>
              </v:shape>
            </w:pict>
          </mc:Fallback>
        </mc:AlternateContent>
      </w:r>
      <w:r w:rsidRPr="003B1835">
        <w:rPr>
          <w:rFonts w:cstheme="minorHAnsi"/>
          <w:b/>
          <w:bCs/>
          <w:noProof/>
          <w:color w:val="002060"/>
          <w:sz w:val="24"/>
          <w:szCs w:val="24"/>
        </w:rPr>
        <w:drawing>
          <wp:inline distT="0" distB="0" distL="0" distR="0" wp14:anchorId="5C196214" wp14:editId="2ABFE477">
            <wp:extent cx="6458585" cy="2038350"/>
            <wp:effectExtent l="0" t="0" r="0" b="0"/>
            <wp:docPr id="1590935897" name="Picture 2" descr="A white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935897" name="Picture 2" descr="A white rectangular object with a black border&#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58585" cy="2038350"/>
                    </a:xfrm>
                    <a:prstGeom prst="rect">
                      <a:avLst/>
                    </a:prstGeom>
                    <a:noFill/>
                  </pic:spPr>
                </pic:pic>
              </a:graphicData>
            </a:graphic>
          </wp:inline>
        </w:drawing>
      </w:r>
    </w:p>
    <w:sdt>
      <w:sdtPr>
        <w:rPr>
          <w:rFonts w:cstheme="minorHAnsi"/>
          <w:color w:val="002465"/>
          <w:sz w:val="24"/>
          <w:szCs w:val="24"/>
        </w:rPr>
        <w:id w:val="1848253763"/>
        <w:docPartObj>
          <w:docPartGallery w:val="Table of Contents"/>
          <w:docPartUnique/>
        </w:docPartObj>
      </w:sdtPr>
      <w:sdtContent>
        <w:p w14:paraId="0D3F81EE" w14:textId="77777777" w:rsidR="00DF383E" w:rsidRPr="007E7F1D" w:rsidRDefault="00DF383E" w:rsidP="00DF383E">
          <w:pPr>
            <w:spacing w:before="60" w:after="0" w:line="240" w:lineRule="auto"/>
            <w:rPr>
              <w:rFonts w:cstheme="minorHAnsi"/>
              <w:b/>
              <w:bCs/>
              <w:color w:val="002465"/>
              <w:sz w:val="24"/>
              <w:szCs w:val="24"/>
            </w:rPr>
          </w:pPr>
          <w:r w:rsidRPr="007E7F1D">
            <w:rPr>
              <w:rFonts w:cstheme="minorHAnsi"/>
              <w:b/>
              <w:bCs/>
              <w:color w:val="002465"/>
              <w:sz w:val="24"/>
              <w:szCs w:val="24"/>
            </w:rPr>
            <w:t>Cuprins</w:t>
          </w:r>
        </w:p>
        <w:p w14:paraId="586836D1" w14:textId="59DF36BA" w:rsidR="00DF383E" w:rsidRPr="007E7F1D" w:rsidRDefault="00DF383E" w:rsidP="00B53542">
          <w:pPr>
            <w:pStyle w:val="TOC1"/>
            <w:rPr>
              <w:rFonts w:eastAsiaTheme="minorEastAsia" w:cstheme="minorHAnsi"/>
              <w:noProof/>
              <w:color w:val="002465"/>
              <w:kern w:val="2"/>
              <w:sz w:val="24"/>
              <w:lang w:val="en-GB" w:eastAsia="en-GB"/>
              <w14:ligatures w14:val="standardContextual"/>
            </w:rPr>
          </w:pPr>
          <w:r w:rsidRPr="007E7F1D">
            <w:rPr>
              <w:rFonts w:cstheme="minorHAnsi"/>
              <w:noProof/>
              <w:color w:val="002465"/>
              <w:sz w:val="24"/>
            </w:rPr>
            <w:fldChar w:fldCharType="begin"/>
          </w:r>
          <w:r w:rsidRPr="007E7F1D">
            <w:rPr>
              <w:rFonts w:cstheme="minorHAnsi"/>
              <w:color w:val="002465"/>
              <w:sz w:val="24"/>
            </w:rPr>
            <w:instrText>TOC \o "1-3" \h \z \u</w:instrText>
          </w:r>
          <w:r w:rsidRPr="007E7F1D">
            <w:rPr>
              <w:rFonts w:cstheme="minorHAnsi"/>
              <w:noProof/>
              <w:color w:val="002465"/>
              <w:sz w:val="24"/>
            </w:rPr>
            <w:fldChar w:fldCharType="separate"/>
          </w:r>
          <w:hyperlink w:anchor="_Toc193299785" w:history="1">
            <w:r w:rsidRPr="007E7F1D">
              <w:rPr>
                <w:rStyle w:val="Hyperlink"/>
                <w:rFonts w:cstheme="minorHAnsi"/>
                <w:b/>
                <w:bCs/>
                <w:noProof/>
                <w:color w:val="002465"/>
                <w:sz w:val="24"/>
              </w:rPr>
              <w:t>1.</w:t>
            </w:r>
            <w:r w:rsidRPr="007E7F1D">
              <w:rPr>
                <w:rFonts w:eastAsiaTheme="minorEastAsia" w:cstheme="minorHAnsi"/>
                <w:noProof/>
                <w:color w:val="002465"/>
                <w:kern w:val="2"/>
                <w:sz w:val="24"/>
                <w:lang w:val="en-GB" w:eastAsia="en-GB"/>
                <w14:ligatures w14:val="standardContextual"/>
              </w:rPr>
              <w:tab/>
            </w:r>
            <w:r w:rsidRPr="007E7F1D">
              <w:rPr>
                <w:rStyle w:val="Hyperlink"/>
                <w:rFonts w:cstheme="minorHAnsi"/>
                <w:b/>
                <w:bCs/>
                <w:noProof/>
                <w:color w:val="002465"/>
                <w:sz w:val="24"/>
              </w:rPr>
              <w:t>PREAMBUL, ABREVIERI ȘI GLOSAR</w:t>
            </w:r>
            <w:r w:rsidRPr="007E7F1D">
              <w:rPr>
                <w:rFonts w:cstheme="minorHAnsi"/>
                <w:noProof/>
                <w:webHidden/>
                <w:color w:val="002465"/>
                <w:sz w:val="24"/>
              </w:rPr>
              <w:tab/>
            </w:r>
            <w:r w:rsidRPr="007E7F1D">
              <w:rPr>
                <w:rFonts w:cstheme="minorHAnsi"/>
                <w:noProof/>
                <w:webHidden/>
                <w:color w:val="002465"/>
                <w:sz w:val="24"/>
              </w:rPr>
              <w:fldChar w:fldCharType="begin"/>
            </w:r>
            <w:r w:rsidRPr="007E7F1D">
              <w:rPr>
                <w:rFonts w:cstheme="minorHAnsi"/>
                <w:noProof/>
                <w:webHidden/>
                <w:color w:val="002465"/>
                <w:sz w:val="24"/>
              </w:rPr>
              <w:instrText xml:space="preserve"> PAGEREF _Toc193299785 \h </w:instrText>
            </w:r>
            <w:r w:rsidRPr="007E7F1D">
              <w:rPr>
                <w:rFonts w:cstheme="minorHAnsi"/>
                <w:noProof/>
                <w:webHidden/>
                <w:color w:val="002465"/>
                <w:sz w:val="24"/>
              </w:rPr>
            </w:r>
            <w:r w:rsidRPr="007E7F1D">
              <w:rPr>
                <w:rFonts w:cstheme="minorHAnsi"/>
                <w:noProof/>
                <w:webHidden/>
                <w:color w:val="002465"/>
                <w:sz w:val="24"/>
              </w:rPr>
              <w:fldChar w:fldCharType="separate"/>
            </w:r>
            <w:r w:rsidR="00B52D5E">
              <w:rPr>
                <w:rFonts w:cstheme="minorHAnsi"/>
                <w:noProof/>
                <w:webHidden/>
                <w:color w:val="002465"/>
                <w:sz w:val="24"/>
              </w:rPr>
              <w:t>42</w:t>
            </w:r>
            <w:r w:rsidRPr="007E7F1D">
              <w:rPr>
                <w:rFonts w:cstheme="minorHAnsi"/>
                <w:noProof/>
                <w:webHidden/>
                <w:color w:val="002465"/>
                <w:sz w:val="24"/>
              </w:rPr>
              <w:fldChar w:fldCharType="end"/>
            </w:r>
          </w:hyperlink>
        </w:p>
        <w:p w14:paraId="310BC1F9" w14:textId="1454DE36"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786" w:history="1">
            <w:r w:rsidRPr="007E7F1D">
              <w:rPr>
                <w:rStyle w:val="Hyperlink"/>
                <w:noProof/>
                <w:color w:val="002465"/>
                <w:sz w:val="24"/>
                <w:szCs w:val="24"/>
              </w:rPr>
              <w:t>1.1.</w:t>
            </w:r>
            <w:r w:rsidRPr="007E7F1D">
              <w:rPr>
                <w:rFonts w:eastAsiaTheme="minorEastAsia"/>
                <w:noProof/>
                <w:color w:val="002465"/>
                <w:kern w:val="2"/>
                <w:sz w:val="24"/>
                <w:szCs w:val="24"/>
                <w:lang w:val="en-GB" w:eastAsia="en-GB"/>
                <w14:ligatures w14:val="standardContextual"/>
              </w:rPr>
              <w:tab/>
            </w:r>
            <w:r w:rsidRPr="007E7F1D">
              <w:rPr>
                <w:rStyle w:val="Hyperlink"/>
                <w:noProof/>
                <w:color w:val="002465"/>
                <w:sz w:val="24"/>
                <w:szCs w:val="24"/>
              </w:rPr>
              <w:t>Preambul</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_Toc193299786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42</w:t>
            </w:r>
            <w:r w:rsidRPr="007E7F1D">
              <w:rPr>
                <w:noProof/>
                <w:webHidden/>
                <w:color w:val="002465"/>
                <w:sz w:val="24"/>
                <w:szCs w:val="24"/>
              </w:rPr>
              <w:fldChar w:fldCharType="end"/>
            </w:r>
          </w:hyperlink>
        </w:p>
        <w:p w14:paraId="2B1D4354" w14:textId="477C6093"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787" w:history="1">
            <w:r w:rsidRPr="007E7F1D">
              <w:rPr>
                <w:rStyle w:val="Hyperlink"/>
                <w:noProof/>
                <w:color w:val="002465"/>
                <w:sz w:val="24"/>
                <w:szCs w:val="24"/>
              </w:rPr>
              <w:t>1.2.</w:t>
            </w:r>
            <w:r w:rsidRPr="007E7F1D">
              <w:rPr>
                <w:rFonts w:eastAsiaTheme="minorEastAsia"/>
                <w:noProof/>
                <w:color w:val="002465"/>
                <w:kern w:val="2"/>
                <w:sz w:val="24"/>
                <w:szCs w:val="24"/>
                <w:lang w:val="en-GB" w:eastAsia="en-GB"/>
                <w14:ligatures w14:val="standardContextual"/>
              </w:rPr>
              <w:tab/>
            </w:r>
            <w:r w:rsidRPr="007E7F1D">
              <w:rPr>
                <w:rStyle w:val="Hyperlink"/>
                <w:noProof/>
                <w:color w:val="002465"/>
                <w:sz w:val="24"/>
                <w:szCs w:val="24"/>
              </w:rPr>
              <w:t>Abrevieri</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_Toc193299787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43</w:t>
            </w:r>
            <w:r w:rsidRPr="007E7F1D">
              <w:rPr>
                <w:noProof/>
                <w:webHidden/>
                <w:color w:val="002465"/>
                <w:sz w:val="24"/>
                <w:szCs w:val="24"/>
              </w:rPr>
              <w:fldChar w:fldCharType="end"/>
            </w:r>
          </w:hyperlink>
        </w:p>
        <w:p w14:paraId="1CACA723" w14:textId="3578F2AC"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788" w:history="1">
            <w:r w:rsidRPr="007E7F1D">
              <w:rPr>
                <w:rStyle w:val="Hyperlink"/>
                <w:noProof/>
                <w:color w:val="002465"/>
                <w:sz w:val="24"/>
                <w:szCs w:val="24"/>
              </w:rPr>
              <w:t>1.3.</w:t>
            </w:r>
            <w:r w:rsidRPr="007E7F1D">
              <w:rPr>
                <w:rFonts w:eastAsiaTheme="minorEastAsia"/>
                <w:noProof/>
                <w:color w:val="002465"/>
                <w:kern w:val="2"/>
                <w:sz w:val="24"/>
                <w:szCs w:val="24"/>
                <w:lang w:val="en-GB" w:eastAsia="en-GB"/>
                <w14:ligatures w14:val="standardContextual"/>
              </w:rPr>
              <w:tab/>
            </w:r>
            <w:r w:rsidRPr="007E7F1D">
              <w:rPr>
                <w:rStyle w:val="Hyperlink"/>
                <w:noProof/>
                <w:color w:val="002465"/>
                <w:sz w:val="24"/>
                <w:szCs w:val="24"/>
              </w:rPr>
              <w:t>Glosar</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_Toc193299788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44</w:t>
            </w:r>
            <w:r w:rsidRPr="007E7F1D">
              <w:rPr>
                <w:noProof/>
                <w:webHidden/>
                <w:color w:val="002465"/>
                <w:sz w:val="24"/>
                <w:szCs w:val="24"/>
              </w:rPr>
              <w:fldChar w:fldCharType="end"/>
            </w:r>
          </w:hyperlink>
        </w:p>
        <w:p w14:paraId="2694B758" w14:textId="095EB9DF" w:rsidR="00DF383E" w:rsidRPr="007E7F1D" w:rsidRDefault="00DF383E" w:rsidP="00B53542">
          <w:pPr>
            <w:pStyle w:val="TOC1"/>
            <w:rPr>
              <w:rFonts w:eastAsiaTheme="minorEastAsia" w:cstheme="minorHAnsi"/>
              <w:noProof/>
              <w:color w:val="002465"/>
              <w:kern w:val="2"/>
              <w:sz w:val="24"/>
              <w:lang w:val="en-GB" w:eastAsia="en-GB"/>
              <w14:ligatures w14:val="standardContextual"/>
            </w:rPr>
          </w:pPr>
          <w:hyperlink w:anchor="_Toc193299789" w:history="1">
            <w:r w:rsidRPr="007E7F1D">
              <w:rPr>
                <w:rStyle w:val="Hyperlink"/>
                <w:rFonts w:cstheme="minorHAnsi"/>
                <w:b/>
                <w:bCs/>
                <w:noProof/>
                <w:color w:val="002465"/>
                <w:sz w:val="24"/>
              </w:rPr>
              <w:t>2.</w:t>
            </w:r>
            <w:r w:rsidRPr="007E7F1D">
              <w:rPr>
                <w:rFonts w:eastAsiaTheme="minorEastAsia" w:cstheme="minorHAnsi"/>
                <w:noProof/>
                <w:color w:val="002465"/>
                <w:kern w:val="2"/>
                <w:sz w:val="24"/>
                <w:lang w:val="en-GB" w:eastAsia="en-GB"/>
                <w14:ligatures w14:val="standardContextual"/>
              </w:rPr>
              <w:tab/>
            </w:r>
            <w:r w:rsidRPr="007E7F1D">
              <w:rPr>
                <w:rStyle w:val="Hyperlink"/>
                <w:rFonts w:cstheme="minorHAnsi"/>
                <w:b/>
                <w:bCs/>
                <w:noProof/>
                <w:color w:val="002465"/>
                <w:sz w:val="24"/>
              </w:rPr>
              <w:t>ELEMENTE DE CONTEXT</w:t>
            </w:r>
            <w:r w:rsidRPr="007E7F1D">
              <w:rPr>
                <w:rFonts w:cstheme="minorHAnsi"/>
                <w:noProof/>
                <w:webHidden/>
                <w:color w:val="002465"/>
                <w:sz w:val="24"/>
              </w:rPr>
              <w:tab/>
            </w:r>
            <w:r w:rsidRPr="007E7F1D">
              <w:rPr>
                <w:rFonts w:cstheme="minorHAnsi"/>
                <w:noProof/>
                <w:webHidden/>
                <w:color w:val="002465"/>
                <w:sz w:val="24"/>
              </w:rPr>
              <w:fldChar w:fldCharType="begin"/>
            </w:r>
            <w:r w:rsidRPr="007E7F1D">
              <w:rPr>
                <w:rFonts w:cstheme="minorHAnsi"/>
                <w:noProof/>
                <w:webHidden/>
                <w:color w:val="002465"/>
                <w:sz w:val="24"/>
              </w:rPr>
              <w:instrText xml:space="preserve"> PAGEREF _Toc193299789 \h </w:instrText>
            </w:r>
            <w:r w:rsidRPr="007E7F1D">
              <w:rPr>
                <w:rFonts w:cstheme="minorHAnsi"/>
                <w:noProof/>
                <w:webHidden/>
                <w:color w:val="002465"/>
                <w:sz w:val="24"/>
              </w:rPr>
            </w:r>
            <w:r w:rsidRPr="007E7F1D">
              <w:rPr>
                <w:rFonts w:cstheme="minorHAnsi"/>
                <w:noProof/>
                <w:webHidden/>
                <w:color w:val="002465"/>
                <w:sz w:val="24"/>
              </w:rPr>
              <w:fldChar w:fldCharType="separate"/>
            </w:r>
            <w:r w:rsidR="00B52D5E">
              <w:rPr>
                <w:rFonts w:cstheme="minorHAnsi"/>
                <w:noProof/>
                <w:webHidden/>
                <w:color w:val="002465"/>
                <w:sz w:val="24"/>
              </w:rPr>
              <w:t>46</w:t>
            </w:r>
            <w:r w:rsidRPr="007E7F1D">
              <w:rPr>
                <w:rFonts w:cstheme="minorHAnsi"/>
                <w:noProof/>
                <w:webHidden/>
                <w:color w:val="002465"/>
                <w:sz w:val="24"/>
              </w:rPr>
              <w:fldChar w:fldCharType="end"/>
            </w:r>
          </w:hyperlink>
        </w:p>
        <w:p w14:paraId="324A6557" w14:textId="22AAC6B5"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790" w:history="1">
            <w:r w:rsidRPr="007E7F1D">
              <w:rPr>
                <w:rStyle w:val="Hyperlink"/>
                <w:noProof/>
                <w:color w:val="002465"/>
                <w:sz w:val="24"/>
                <w:szCs w:val="24"/>
              </w:rPr>
              <w:t>2.1.</w:t>
            </w:r>
            <w:r w:rsidRPr="007E7F1D">
              <w:rPr>
                <w:rFonts w:eastAsiaTheme="minorEastAsia"/>
                <w:noProof/>
                <w:color w:val="002465"/>
                <w:kern w:val="2"/>
                <w:sz w:val="24"/>
                <w:szCs w:val="24"/>
                <w:lang w:val="en-GB" w:eastAsia="en-GB"/>
                <w14:ligatures w14:val="standardContextual"/>
              </w:rPr>
              <w:tab/>
            </w:r>
            <w:r w:rsidRPr="007E7F1D">
              <w:rPr>
                <w:rStyle w:val="Hyperlink"/>
                <w:noProof/>
                <w:color w:val="002465"/>
                <w:sz w:val="24"/>
                <w:szCs w:val="24"/>
              </w:rPr>
              <w:t>Informații generale Program</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_Toc193299790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46</w:t>
            </w:r>
            <w:r w:rsidRPr="007E7F1D">
              <w:rPr>
                <w:noProof/>
                <w:webHidden/>
                <w:color w:val="002465"/>
                <w:sz w:val="24"/>
                <w:szCs w:val="24"/>
              </w:rPr>
              <w:fldChar w:fldCharType="end"/>
            </w:r>
          </w:hyperlink>
        </w:p>
        <w:p w14:paraId="6B1E8130" w14:textId="6AC367D7"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791" w:history="1">
            <w:r w:rsidRPr="007E7F1D">
              <w:rPr>
                <w:rStyle w:val="Hyperlink"/>
                <w:noProof/>
                <w:color w:val="002465"/>
                <w:sz w:val="24"/>
                <w:szCs w:val="24"/>
              </w:rPr>
              <w:t>2.2.</w:t>
            </w:r>
            <w:r w:rsidRPr="007E7F1D">
              <w:rPr>
                <w:rFonts w:eastAsiaTheme="minorEastAsia"/>
                <w:noProof/>
                <w:color w:val="002465"/>
                <w:kern w:val="2"/>
                <w:sz w:val="24"/>
                <w:szCs w:val="24"/>
                <w:lang w:val="en-GB" w:eastAsia="en-GB"/>
                <w14:ligatures w14:val="standardContextual"/>
              </w:rPr>
              <w:tab/>
            </w:r>
            <w:r w:rsidRPr="007E7F1D">
              <w:rPr>
                <w:rStyle w:val="Hyperlink"/>
                <w:noProof/>
                <w:color w:val="002465"/>
                <w:sz w:val="24"/>
                <w:szCs w:val="24"/>
              </w:rPr>
              <w:t>Prioritate/ Fond/ Obiectiv de politică/ Obiectiv specific</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_Toc193299791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46</w:t>
            </w:r>
            <w:r w:rsidRPr="007E7F1D">
              <w:rPr>
                <w:noProof/>
                <w:webHidden/>
                <w:color w:val="002465"/>
                <w:sz w:val="24"/>
                <w:szCs w:val="24"/>
              </w:rPr>
              <w:fldChar w:fldCharType="end"/>
            </w:r>
          </w:hyperlink>
        </w:p>
        <w:p w14:paraId="0C4EEC53" w14:textId="1F726934"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792" w:history="1">
            <w:r w:rsidRPr="007E7F1D">
              <w:rPr>
                <w:rStyle w:val="Hyperlink"/>
                <w:noProof/>
                <w:color w:val="002465"/>
                <w:sz w:val="24"/>
                <w:szCs w:val="24"/>
              </w:rPr>
              <w:t>2.3.</w:t>
            </w:r>
            <w:r w:rsidRPr="007E7F1D">
              <w:rPr>
                <w:rFonts w:eastAsiaTheme="minorEastAsia"/>
                <w:noProof/>
                <w:color w:val="002465"/>
                <w:kern w:val="2"/>
                <w:sz w:val="24"/>
                <w:szCs w:val="24"/>
                <w:lang w:val="en-GB" w:eastAsia="en-GB"/>
                <w14:ligatures w14:val="standardContextual"/>
              </w:rPr>
              <w:tab/>
            </w:r>
            <w:r w:rsidRPr="007E7F1D">
              <w:rPr>
                <w:rStyle w:val="Hyperlink"/>
                <w:noProof/>
                <w:color w:val="002465"/>
                <w:sz w:val="24"/>
                <w:szCs w:val="24"/>
              </w:rPr>
              <w:t>Reglementări europene și naționale, cadrul strategic, documente programatice aplicabile</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_Toc193299792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47</w:t>
            </w:r>
            <w:r w:rsidRPr="007E7F1D">
              <w:rPr>
                <w:noProof/>
                <w:webHidden/>
                <w:color w:val="002465"/>
                <w:sz w:val="24"/>
                <w:szCs w:val="24"/>
              </w:rPr>
              <w:fldChar w:fldCharType="end"/>
            </w:r>
          </w:hyperlink>
        </w:p>
        <w:p w14:paraId="4ACCF68E" w14:textId="7C7A54BB" w:rsidR="00DF383E" w:rsidRPr="007E7F1D" w:rsidRDefault="00DF383E" w:rsidP="00B53542">
          <w:pPr>
            <w:pStyle w:val="TOC3"/>
            <w:spacing w:line="240" w:lineRule="auto"/>
            <w:rPr>
              <w:rFonts w:eastAsiaTheme="minorEastAsia" w:cstheme="minorHAnsi"/>
              <w:noProof/>
              <w:color w:val="002465"/>
              <w:kern w:val="2"/>
              <w:sz w:val="24"/>
              <w:szCs w:val="24"/>
              <w:lang w:val="en-GB" w:eastAsia="en-GB"/>
              <w14:ligatures w14:val="standardContextual"/>
            </w:rPr>
          </w:pPr>
          <w:hyperlink w:anchor="_Toc193299793" w:history="1">
            <w:r w:rsidRPr="007E7F1D">
              <w:rPr>
                <w:rStyle w:val="Hyperlink"/>
                <w:rFonts w:cstheme="minorHAnsi"/>
                <w:b/>
                <w:bCs/>
                <w:noProof/>
                <w:color w:val="002465"/>
                <w:sz w:val="24"/>
                <w:szCs w:val="24"/>
              </w:rPr>
              <w:t>2.3.1.</w:t>
            </w:r>
            <w:r w:rsidRPr="007E7F1D">
              <w:rPr>
                <w:rFonts w:eastAsiaTheme="minorEastAsia" w:cstheme="minorHAnsi"/>
                <w:noProof/>
                <w:color w:val="002465"/>
                <w:kern w:val="2"/>
                <w:sz w:val="24"/>
                <w:szCs w:val="24"/>
                <w:lang w:val="en-GB" w:eastAsia="en-GB"/>
                <w14:ligatures w14:val="standardContextual"/>
              </w:rPr>
              <w:tab/>
            </w:r>
            <w:r w:rsidRPr="007E7F1D">
              <w:rPr>
                <w:rStyle w:val="Hyperlink"/>
                <w:rFonts w:cstheme="minorHAnsi"/>
                <w:b/>
                <w:bCs/>
                <w:noProof/>
                <w:color w:val="002465"/>
                <w:sz w:val="24"/>
                <w:szCs w:val="24"/>
              </w:rPr>
              <w:t>Cadrul strategic relevant aplicabil</w:t>
            </w:r>
            <w:r w:rsidRPr="007E7F1D">
              <w:rPr>
                <w:rFonts w:cstheme="minorHAnsi"/>
                <w:noProof/>
                <w:webHidden/>
                <w:color w:val="002465"/>
                <w:sz w:val="24"/>
                <w:szCs w:val="24"/>
              </w:rPr>
              <w:tab/>
            </w:r>
            <w:r w:rsidRPr="007E7F1D">
              <w:rPr>
                <w:rFonts w:cstheme="minorHAnsi"/>
                <w:noProof/>
                <w:webHidden/>
                <w:color w:val="002465"/>
                <w:sz w:val="24"/>
                <w:szCs w:val="24"/>
              </w:rPr>
              <w:fldChar w:fldCharType="begin"/>
            </w:r>
            <w:r w:rsidRPr="007E7F1D">
              <w:rPr>
                <w:rFonts w:cstheme="minorHAnsi"/>
                <w:noProof/>
                <w:webHidden/>
                <w:color w:val="002465"/>
                <w:sz w:val="24"/>
                <w:szCs w:val="24"/>
              </w:rPr>
              <w:instrText xml:space="preserve"> PAGEREF _Toc193299793 \h </w:instrText>
            </w:r>
            <w:r w:rsidRPr="007E7F1D">
              <w:rPr>
                <w:rFonts w:cstheme="minorHAnsi"/>
                <w:noProof/>
                <w:webHidden/>
                <w:color w:val="002465"/>
                <w:sz w:val="24"/>
                <w:szCs w:val="24"/>
              </w:rPr>
            </w:r>
            <w:r w:rsidRPr="007E7F1D">
              <w:rPr>
                <w:rFonts w:cstheme="minorHAnsi"/>
                <w:noProof/>
                <w:webHidden/>
                <w:color w:val="002465"/>
                <w:sz w:val="24"/>
                <w:szCs w:val="24"/>
              </w:rPr>
              <w:fldChar w:fldCharType="separate"/>
            </w:r>
            <w:r w:rsidR="00B52D5E">
              <w:rPr>
                <w:rFonts w:cstheme="minorHAnsi"/>
                <w:noProof/>
                <w:webHidden/>
                <w:color w:val="002465"/>
                <w:sz w:val="24"/>
                <w:szCs w:val="24"/>
              </w:rPr>
              <w:t>47</w:t>
            </w:r>
            <w:r w:rsidRPr="007E7F1D">
              <w:rPr>
                <w:rFonts w:cstheme="minorHAnsi"/>
                <w:noProof/>
                <w:webHidden/>
                <w:color w:val="002465"/>
                <w:sz w:val="24"/>
                <w:szCs w:val="24"/>
              </w:rPr>
              <w:fldChar w:fldCharType="end"/>
            </w:r>
          </w:hyperlink>
        </w:p>
        <w:p w14:paraId="341B8D96" w14:textId="45AE6341" w:rsidR="00DF383E" w:rsidRPr="007E7F1D" w:rsidRDefault="00DF383E" w:rsidP="00B53542">
          <w:pPr>
            <w:pStyle w:val="TOC3"/>
            <w:spacing w:line="240" w:lineRule="auto"/>
            <w:rPr>
              <w:rFonts w:eastAsiaTheme="minorEastAsia" w:cstheme="minorHAnsi"/>
              <w:noProof/>
              <w:color w:val="002465"/>
              <w:kern w:val="2"/>
              <w:sz w:val="24"/>
              <w:szCs w:val="24"/>
              <w:lang w:val="en-GB" w:eastAsia="en-GB"/>
              <w14:ligatures w14:val="standardContextual"/>
            </w:rPr>
          </w:pPr>
          <w:hyperlink w:anchor="_Toc193299794" w:history="1">
            <w:r w:rsidRPr="007E7F1D">
              <w:rPr>
                <w:rStyle w:val="Hyperlink"/>
                <w:rFonts w:cstheme="minorHAnsi"/>
                <w:b/>
                <w:bCs/>
                <w:noProof/>
                <w:color w:val="002465"/>
                <w:sz w:val="24"/>
                <w:szCs w:val="24"/>
              </w:rPr>
              <w:t>2.3.2.</w:t>
            </w:r>
            <w:r w:rsidRPr="007E7F1D">
              <w:rPr>
                <w:rFonts w:eastAsiaTheme="minorEastAsia" w:cstheme="minorHAnsi"/>
                <w:noProof/>
                <w:color w:val="002465"/>
                <w:kern w:val="2"/>
                <w:sz w:val="24"/>
                <w:szCs w:val="24"/>
                <w:lang w:val="en-GB" w:eastAsia="en-GB"/>
                <w14:ligatures w14:val="standardContextual"/>
              </w:rPr>
              <w:tab/>
            </w:r>
            <w:r w:rsidRPr="007E7F1D">
              <w:rPr>
                <w:rStyle w:val="Hyperlink"/>
                <w:rFonts w:cstheme="minorHAnsi"/>
                <w:b/>
                <w:bCs/>
                <w:noProof/>
                <w:color w:val="002465"/>
                <w:sz w:val="24"/>
                <w:szCs w:val="24"/>
              </w:rPr>
              <w:t>Documente programatice</w:t>
            </w:r>
            <w:r w:rsidRPr="007E7F1D">
              <w:rPr>
                <w:rFonts w:cstheme="minorHAnsi"/>
                <w:noProof/>
                <w:webHidden/>
                <w:color w:val="002465"/>
                <w:sz w:val="24"/>
                <w:szCs w:val="24"/>
              </w:rPr>
              <w:tab/>
            </w:r>
            <w:r w:rsidRPr="007E7F1D">
              <w:rPr>
                <w:rFonts w:cstheme="minorHAnsi"/>
                <w:noProof/>
                <w:webHidden/>
                <w:color w:val="002465"/>
                <w:sz w:val="24"/>
                <w:szCs w:val="24"/>
              </w:rPr>
              <w:fldChar w:fldCharType="begin"/>
            </w:r>
            <w:r w:rsidRPr="007E7F1D">
              <w:rPr>
                <w:rFonts w:cstheme="minorHAnsi"/>
                <w:noProof/>
                <w:webHidden/>
                <w:color w:val="002465"/>
                <w:sz w:val="24"/>
                <w:szCs w:val="24"/>
              </w:rPr>
              <w:instrText xml:space="preserve"> PAGEREF _Toc193299794 \h </w:instrText>
            </w:r>
            <w:r w:rsidRPr="007E7F1D">
              <w:rPr>
                <w:rFonts w:cstheme="minorHAnsi"/>
                <w:noProof/>
                <w:webHidden/>
                <w:color w:val="002465"/>
                <w:sz w:val="24"/>
                <w:szCs w:val="24"/>
              </w:rPr>
            </w:r>
            <w:r w:rsidRPr="007E7F1D">
              <w:rPr>
                <w:rFonts w:cstheme="minorHAnsi"/>
                <w:noProof/>
                <w:webHidden/>
                <w:color w:val="002465"/>
                <w:sz w:val="24"/>
                <w:szCs w:val="24"/>
              </w:rPr>
              <w:fldChar w:fldCharType="separate"/>
            </w:r>
            <w:r w:rsidR="00B52D5E">
              <w:rPr>
                <w:rFonts w:cstheme="minorHAnsi"/>
                <w:noProof/>
                <w:webHidden/>
                <w:color w:val="002465"/>
                <w:sz w:val="24"/>
                <w:szCs w:val="24"/>
              </w:rPr>
              <w:t>48</w:t>
            </w:r>
            <w:r w:rsidRPr="007E7F1D">
              <w:rPr>
                <w:rFonts w:cstheme="minorHAnsi"/>
                <w:noProof/>
                <w:webHidden/>
                <w:color w:val="002465"/>
                <w:sz w:val="24"/>
                <w:szCs w:val="24"/>
              </w:rPr>
              <w:fldChar w:fldCharType="end"/>
            </w:r>
          </w:hyperlink>
        </w:p>
        <w:p w14:paraId="201391D4" w14:textId="201E7A09" w:rsidR="00DF383E" w:rsidRPr="007E7F1D" w:rsidRDefault="00DF383E" w:rsidP="00B53542">
          <w:pPr>
            <w:pStyle w:val="TOC3"/>
            <w:spacing w:line="240" w:lineRule="auto"/>
            <w:rPr>
              <w:rFonts w:eastAsiaTheme="minorEastAsia" w:cstheme="minorHAnsi"/>
              <w:noProof/>
              <w:color w:val="002465"/>
              <w:kern w:val="2"/>
              <w:sz w:val="24"/>
              <w:szCs w:val="24"/>
              <w:lang w:val="en-GB" w:eastAsia="en-GB"/>
              <w14:ligatures w14:val="standardContextual"/>
            </w:rPr>
          </w:pPr>
          <w:hyperlink w:anchor="_Toc193299795" w:history="1">
            <w:r w:rsidRPr="007E7F1D">
              <w:rPr>
                <w:rStyle w:val="Hyperlink"/>
                <w:rFonts w:cstheme="minorHAnsi"/>
                <w:b/>
                <w:bCs/>
                <w:noProof/>
                <w:color w:val="002465"/>
                <w:sz w:val="24"/>
                <w:szCs w:val="24"/>
              </w:rPr>
              <w:t>2.3.3. Cadrul legislativ general aplicabil</w:t>
            </w:r>
            <w:r w:rsidRPr="007E7F1D">
              <w:rPr>
                <w:rFonts w:cstheme="minorHAnsi"/>
                <w:noProof/>
                <w:webHidden/>
                <w:color w:val="002465"/>
                <w:sz w:val="24"/>
                <w:szCs w:val="24"/>
              </w:rPr>
              <w:tab/>
            </w:r>
            <w:r w:rsidRPr="007E7F1D">
              <w:rPr>
                <w:rFonts w:cstheme="minorHAnsi"/>
                <w:noProof/>
                <w:webHidden/>
                <w:color w:val="002465"/>
                <w:sz w:val="24"/>
                <w:szCs w:val="24"/>
              </w:rPr>
              <w:fldChar w:fldCharType="begin"/>
            </w:r>
            <w:r w:rsidRPr="007E7F1D">
              <w:rPr>
                <w:rFonts w:cstheme="minorHAnsi"/>
                <w:noProof/>
                <w:webHidden/>
                <w:color w:val="002465"/>
                <w:sz w:val="24"/>
                <w:szCs w:val="24"/>
              </w:rPr>
              <w:instrText xml:space="preserve"> PAGEREF _Toc193299795 \h </w:instrText>
            </w:r>
            <w:r w:rsidRPr="007E7F1D">
              <w:rPr>
                <w:rFonts w:cstheme="minorHAnsi"/>
                <w:noProof/>
                <w:webHidden/>
                <w:color w:val="002465"/>
                <w:sz w:val="24"/>
                <w:szCs w:val="24"/>
              </w:rPr>
            </w:r>
            <w:r w:rsidRPr="007E7F1D">
              <w:rPr>
                <w:rFonts w:cstheme="minorHAnsi"/>
                <w:noProof/>
                <w:webHidden/>
                <w:color w:val="002465"/>
                <w:sz w:val="24"/>
                <w:szCs w:val="24"/>
              </w:rPr>
              <w:fldChar w:fldCharType="separate"/>
            </w:r>
            <w:r w:rsidR="00B52D5E">
              <w:rPr>
                <w:rFonts w:cstheme="minorHAnsi"/>
                <w:noProof/>
                <w:webHidden/>
                <w:color w:val="002465"/>
                <w:sz w:val="24"/>
                <w:szCs w:val="24"/>
              </w:rPr>
              <w:t>48</w:t>
            </w:r>
            <w:r w:rsidRPr="007E7F1D">
              <w:rPr>
                <w:rFonts w:cstheme="minorHAnsi"/>
                <w:noProof/>
                <w:webHidden/>
                <w:color w:val="002465"/>
                <w:sz w:val="24"/>
                <w:szCs w:val="24"/>
              </w:rPr>
              <w:fldChar w:fldCharType="end"/>
            </w:r>
          </w:hyperlink>
        </w:p>
        <w:p w14:paraId="29CE3FCB" w14:textId="481EDC9A" w:rsidR="00DF383E" w:rsidRPr="007E7F1D" w:rsidRDefault="00DF383E" w:rsidP="00B53542">
          <w:pPr>
            <w:pStyle w:val="TOC1"/>
            <w:rPr>
              <w:rFonts w:eastAsiaTheme="minorEastAsia" w:cstheme="minorHAnsi"/>
              <w:noProof/>
              <w:color w:val="002465"/>
              <w:kern w:val="2"/>
              <w:sz w:val="24"/>
              <w:lang w:val="en-GB" w:eastAsia="en-GB"/>
              <w14:ligatures w14:val="standardContextual"/>
            </w:rPr>
          </w:pPr>
          <w:hyperlink w:anchor="_Toc193299796" w:history="1">
            <w:r w:rsidRPr="007E7F1D">
              <w:rPr>
                <w:rStyle w:val="Hyperlink"/>
                <w:rFonts w:cstheme="minorHAnsi"/>
                <w:b/>
                <w:bCs/>
                <w:noProof/>
                <w:color w:val="002465"/>
                <w:sz w:val="24"/>
              </w:rPr>
              <w:t>3. ASPECTE SPECIFICE APELULUI DE PROIECTE</w:t>
            </w:r>
            <w:r w:rsidRPr="007E7F1D">
              <w:rPr>
                <w:rFonts w:cstheme="minorHAnsi"/>
                <w:noProof/>
                <w:webHidden/>
                <w:color w:val="002465"/>
                <w:sz w:val="24"/>
              </w:rPr>
              <w:tab/>
            </w:r>
            <w:r w:rsidRPr="007E7F1D">
              <w:rPr>
                <w:rFonts w:cstheme="minorHAnsi"/>
                <w:noProof/>
                <w:webHidden/>
                <w:color w:val="002465"/>
                <w:sz w:val="24"/>
              </w:rPr>
              <w:fldChar w:fldCharType="begin"/>
            </w:r>
            <w:r w:rsidRPr="007E7F1D">
              <w:rPr>
                <w:rFonts w:cstheme="minorHAnsi"/>
                <w:noProof/>
                <w:webHidden/>
                <w:color w:val="002465"/>
                <w:sz w:val="24"/>
              </w:rPr>
              <w:instrText xml:space="preserve"> PAGEREF _Toc193299796 \h </w:instrText>
            </w:r>
            <w:r w:rsidRPr="007E7F1D">
              <w:rPr>
                <w:rFonts w:cstheme="minorHAnsi"/>
                <w:noProof/>
                <w:webHidden/>
                <w:color w:val="002465"/>
                <w:sz w:val="24"/>
              </w:rPr>
            </w:r>
            <w:r w:rsidRPr="007E7F1D">
              <w:rPr>
                <w:rFonts w:cstheme="minorHAnsi"/>
                <w:noProof/>
                <w:webHidden/>
                <w:color w:val="002465"/>
                <w:sz w:val="24"/>
              </w:rPr>
              <w:fldChar w:fldCharType="separate"/>
            </w:r>
            <w:r w:rsidR="00B52D5E">
              <w:rPr>
                <w:rFonts w:cstheme="minorHAnsi"/>
                <w:noProof/>
                <w:webHidden/>
                <w:color w:val="002465"/>
                <w:sz w:val="24"/>
              </w:rPr>
              <w:t>51</w:t>
            </w:r>
            <w:r w:rsidRPr="007E7F1D">
              <w:rPr>
                <w:rFonts w:cstheme="minorHAnsi"/>
                <w:noProof/>
                <w:webHidden/>
                <w:color w:val="002465"/>
                <w:sz w:val="24"/>
              </w:rPr>
              <w:fldChar w:fldCharType="end"/>
            </w:r>
          </w:hyperlink>
        </w:p>
        <w:p w14:paraId="6872170D" w14:textId="5B8AE8FB"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797" w:history="1">
            <w:r w:rsidRPr="007E7F1D">
              <w:rPr>
                <w:rStyle w:val="Hyperlink"/>
                <w:noProof/>
                <w:color w:val="002465"/>
                <w:sz w:val="24"/>
                <w:szCs w:val="24"/>
              </w:rPr>
              <w:t>3.1 Tipul de apel</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_Toc193299797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51</w:t>
            </w:r>
            <w:r w:rsidRPr="007E7F1D">
              <w:rPr>
                <w:noProof/>
                <w:webHidden/>
                <w:color w:val="002465"/>
                <w:sz w:val="24"/>
                <w:szCs w:val="24"/>
              </w:rPr>
              <w:fldChar w:fldCharType="end"/>
            </w:r>
          </w:hyperlink>
        </w:p>
        <w:p w14:paraId="7BEB326C" w14:textId="0034118B"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798" w:history="1">
            <w:r w:rsidRPr="007E7F1D">
              <w:rPr>
                <w:rStyle w:val="Hyperlink"/>
                <w:noProof/>
                <w:color w:val="002465"/>
                <w:sz w:val="24"/>
                <w:szCs w:val="24"/>
              </w:rPr>
              <w:t>3.2. Forma de sprijin (granturi; instrumentele financiare; premii)</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_Toc193299798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52</w:t>
            </w:r>
            <w:r w:rsidRPr="007E7F1D">
              <w:rPr>
                <w:noProof/>
                <w:webHidden/>
                <w:color w:val="002465"/>
                <w:sz w:val="24"/>
                <w:szCs w:val="24"/>
              </w:rPr>
              <w:fldChar w:fldCharType="end"/>
            </w:r>
          </w:hyperlink>
        </w:p>
        <w:p w14:paraId="08FA5E3C" w14:textId="3A53F50F"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799" w:history="1">
            <w:r w:rsidRPr="007E7F1D">
              <w:rPr>
                <w:rStyle w:val="Hyperlink"/>
                <w:noProof/>
                <w:color w:val="002465"/>
                <w:sz w:val="24"/>
                <w:szCs w:val="24"/>
              </w:rPr>
              <w:t>3.3. Bugetul alocat apelului de proiecte</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_Toc193299799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52</w:t>
            </w:r>
            <w:r w:rsidRPr="007E7F1D">
              <w:rPr>
                <w:noProof/>
                <w:webHidden/>
                <w:color w:val="002465"/>
                <w:sz w:val="24"/>
                <w:szCs w:val="24"/>
              </w:rPr>
              <w:fldChar w:fldCharType="end"/>
            </w:r>
          </w:hyperlink>
        </w:p>
        <w:p w14:paraId="07FDE729" w14:textId="41248E66"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00" w:history="1">
            <w:r w:rsidRPr="007E7F1D">
              <w:rPr>
                <w:rStyle w:val="Hyperlink"/>
                <w:noProof/>
                <w:color w:val="002465"/>
                <w:sz w:val="24"/>
                <w:szCs w:val="24"/>
              </w:rPr>
              <w:t>3.4. Rata de cofinanțare</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_Toc193299800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52</w:t>
            </w:r>
            <w:r w:rsidRPr="007E7F1D">
              <w:rPr>
                <w:noProof/>
                <w:webHidden/>
                <w:color w:val="002465"/>
                <w:sz w:val="24"/>
                <w:szCs w:val="24"/>
              </w:rPr>
              <w:fldChar w:fldCharType="end"/>
            </w:r>
          </w:hyperlink>
        </w:p>
        <w:p w14:paraId="3299CEB0" w14:textId="355C021B"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01" w:history="1">
            <w:r w:rsidRPr="007E7F1D">
              <w:rPr>
                <w:rStyle w:val="Hyperlink"/>
                <w:noProof/>
                <w:color w:val="002465"/>
                <w:sz w:val="24"/>
                <w:szCs w:val="24"/>
              </w:rPr>
              <w:t>3.5. Zona/zonele geografică(e) vizată(e) de apelului de proiecte</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_Toc193299801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53</w:t>
            </w:r>
            <w:r w:rsidRPr="007E7F1D">
              <w:rPr>
                <w:noProof/>
                <w:webHidden/>
                <w:color w:val="002465"/>
                <w:sz w:val="24"/>
                <w:szCs w:val="24"/>
              </w:rPr>
              <w:fldChar w:fldCharType="end"/>
            </w:r>
          </w:hyperlink>
        </w:p>
        <w:p w14:paraId="519AF1A8" w14:textId="430434B8"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02" w:history="1">
            <w:r w:rsidRPr="007E7F1D">
              <w:rPr>
                <w:rStyle w:val="Hyperlink"/>
                <w:noProof/>
                <w:color w:val="002465"/>
                <w:sz w:val="24"/>
                <w:szCs w:val="24"/>
              </w:rPr>
              <w:t>3.6. Acțiuni sprijinite în cadrul apelului</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_Toc193299802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53</w:t>
            </w:r>
            <w:r w:rsidRPr="007E7F1D">
              <w:rPr>
                <w:noProof/>
                <w:webHidden/>
                <w:color w:val="002465"/>
                <w:sz w:val="24"/>
                <w:szCs w:val="24"/>
              </w:rPr>
              <w:fldChar w:fldCharType="end"/>
            </w:r>
          </w:hyperlink>
        </w:p>
        <w:p w14:paraId="40358AF4" w14:textId="7C41AA3F"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03" w:history="1">
            <w:r w:rsidRPr="007E7F1D">
              <w:rPr>
                <w:rStyle w:val="Hyperlink"/>
                <w:noProof/>
                <w:color w:val="002465"/>
                <w:sz w:val="24"/>
                <w:szCs w:val="24"/>
              </w:rPr>
              <w:t>3.7. Grup țintă vizat de apelul de proiecte</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_Toc193299803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55</w:t>
            </w:r>
            <w:r w:rsidRPr="007E7F1D">
              <w:rPr>
                <w:noProof/>
                <w:webHidden/>
                <w:color w:val="002465"/>
                <w:sz w:val="24"/>
                <w:szCs w:val="24"/>
              </w:rPr>
              <w:fldChar w:fldCharType="end"/>
            </w:r>
          </w:hyperlink>
        </w:p>
        <w:p w14:paraId="61209312" w14:textId="23E32F93"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04" w:history="1">
            <w:r w:rsidRPr="007E7F1D">
              <w:rPr>
                <w:rStyle w:val="Hyperlink"/>
                <w:noProof/>
                <w:color w:val="002465"/>
                <w:sz w:val="24"/>
                <w:szCs w:val="24"/>
              </w:rPr>
              <w:t>3.8. Indicatori</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_Toc193299804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56</w:t>
            </w:r>
            <w:r w:rsidRPr="007E7F1D">
              <w:rPr>
                <w:noProof/>
                <w:webHidden/>
                <w:color w:val="002465"/>
                <w:sz w:val="24"/>
                <w:szCs w:val="24"/>
              </w:rPr>
              <w:fldChar w:fldCharType="end"/>
            </w:r>
          </w:hyperlink>
        </w:p>
        <w:p w14:paraId="39B710FA" w14:textId="192723A2" w:rsidR="00DF383E" w:rsidRPr="007E7F1D" w:rsidRDefault="00DF383E" w:rsidP="00B53542">
          <w:pPr>
            <w:pStyle w:val="TOC3"/>
            <w:spacing w:line="240" w:lineRule="auto"/>
            <w:rPr>
              <w:rFonts w:eastAsiaTheme="minorEastAsia" w:cstheme="minorHAnsi"/>
              <w:noProof/>
              <w:color w:val="002465"/>
              <w:kern w:val="2"/>
              <w:sz w:val="24"/>
              <w:szCs w:val="24"/>
              <w:lang w:val="en-GB" w:eastAsia="en-GB"/>
              <w14:ligatures w14:val="standardContextual"/>
            </w:rPr>
          </w:pPr>
          <w:hyperlink w:anchor="_Toc193299805" w:history="1">
            <w:r w:rsidRPr="007E7F1D">
              <w:rPr>
                <w:rStyle w:val="Hyperlink"/>
                <w:rFonts w:cstheme="minorHAnsi"/>
                <w:b/>
                <w:bCs/>
                <w:noProof/>
                <w:color w:val="002465"/>
                <w:sz w:val="24"/>
                <w:szCs w:val="24"/>
              </w:rPr>
              <w:t>3.8.1. Indicatori de realizare</w:t>
            </w:r>
            <w:r w:rsidRPr="007E7F1D">
              <w:rPr>
                <w:rFonts w:cstheme="minorHAnsi"/>
                <w:noProof/>
                <w:webHidden/>
                <w:color w:val="002465"/>
                <w:sz w:val="24"/>
                <w:szCs w:val="24"/>
              </w:rPr>
              <w:tab/>
            </w:r>
            <w:r w:rsidRPr="007E7F1D">
              <w:rPr>
                <w:rFonts w:cstheme="minorHAnsi"/>
                <w:noProof/>
                <w:webHidden/>
                <w:color w:val="002465"/>
                <w:sz w:val="24"/>
                <w:szCs w:val="24"/>
              </w:rPr>
              <w:fldChar w:fldCharType="begin"/>
            </w:r>
            <w:r w:rsidRPr="007E7F1D">
              <w:rPr>
                <w:rFonts w:cstheme="minorHAnsi"/>
                <w:noProof/>
                <w:webHidden/>
                <w:color w:val="002465"/>
                <w:sz w:val="24"/>
                <w:szCs w:val="24"/>
              </w:rPr>
              <w:instrText xml:space="preserve"> PAGEREF _Toc193299805 \h </w:instrText>
            </w:r>
            <w:r w:rsidRPr="007E7F1D">
              <w:rPr>
                <w:rFonts w:cstheme="minorHAnsi"/>
                <w:noProof/>
                <w:webHidden/>
                <w:color w:val="002465"/>
                <w:sz w:val="24"/>
                <w:szCs w:val="24"/>
              </w:rPr>
            </w:r>
            <w:r w:rsidRPr="007E7F1D">
              <w:rPr>
                <w:rFonts w:cstheme="minorHAnsi"/>
                <w:noProof/>
                <w:webHidden/>
                <w:color w:val="002465"/>
                <w:sz w:val="24"/>
                <w:szCs w:val="24"/>
              </w:rPr>
              <w:fldChar w:fldCharType="separate"/>
            </w:r>
            <w:r w:rsidR="00B52D5E">
              <w:rPr>
                <w:rFonts w:cstheme="minorHAnsi"/>
                <w:noProof/>
                <w:webHidden/>
                <w:color w:val="002465"/>
                <w:sz w:val="24"/>
                <w:szCs w:val="24"/>
              </w:rPr>
              <w:t>56</w:t>
            </w:r>
            <w:r w:rsidRPr="007E7F1D">
              <w:rPr>
                <w:rFonts w:cstheme="minorHAnsi"/>
                <w:noProof/>
                <w:webHidden/>
                <w:color w:val="002465"/>
                <w:sz w:val="24"/>
                <w:szCs w:val="24"/>
              </w:rPr>
              <w:fldChar w:fldCharType="end"/>
            </w:r>
          </w:hyperlink>
        </w:p>
        <w:p w14:paraId="3F130ED4" w14:textId="38A29941" w:rsidR="00DF383E" w:rsidRPr="007E7F1D" w:rsidRDefault="00DF383E" w:rsidP="00B53542">
          <w:pPr>
            <w:pStyle w:val="TOC3"/>
            <w:spacing w:line="240" w:lineRule="auto"/>
            <w:rPr>
              <w:rFonts w:eastAsiaTheme="minorEastAsia" w:cstheme="minorHAnsi"/>
              <w:noProof/>
              <w:color w:val="002465"/>
              <w:kern w:val="2"/>
              <w:sz w:val="24"/>
              <w:szCs w:val="24"/>
              <w:lang w:val="en-GB" w:eastAsia="en-GB"/>
              <w14:ligatures w14:val="standardContextual"/>
            </w:rPr>
          </w:pPr>
          <w:hyperlink w:anchor="_Toc193299806" w:history="1">
            <w:r w:rsidRPr="007E7F1D">
              <w:rPr>
                <w:rStyle w:val="Hyperlink"/>
                <w:rFonts w:cstheme="minorHAnsi"/>
                <w:b/>
                <w:bCs/>
                <w:noProof/>
                <w:color w:val="002465"/>
                <w:sz w:val="24"/>
                <w:szCs w:val="24"/>
              </w:rPr>
              <w:t>3.8.2. Indicatori de rezultat</w:t>
            </w:r>
            <w:r w:rsidRPr="007E7F1D">
              <w:rPr>
                <w:rFonts w:cstheme="minorHAnsi"/>
                <w:noProof/>
                <w:webHidden/>
                <w:color w:val="002465"/>
                <w:sz w:val="24"/>
                <w:szCs w:val="24"/>
              </w:rPr>
              <w:tab/>
            </w:r>
            <w:r w:rsidRPr="007E7F1D">
              <w:rPr>
                <w:rFonts w:cstheme="minorHAnsi"/>
                <w:noProof/>
                <w:webHidden/>
                <w:color w:val="002465"/>
                <w:sz w:val="24"/>
                <w:szCs w:val="24"/>
              </w:rPr>
              <w:fldChar w:fldCharType="begin"/>
            </w:r>
            <w:r w:rsidRPr="007E7F1D">
              <w:rPr>
                <w:rFonts w:cstheme="minorHAnsi"/>
                <w:noProof/>
                <w:webHidden/>
                <w:color w:val="002465"/>
                <w:sz w:val="24"/>
                <w:szCs w:val="24"/>
              </w:rPr>
              <w:instrText xml:space="preserve"> PAGEREF _Toc193299806 \h </w:instrText>
            </w:r>
            <w:r w:rsidRPr="007E7F1D">
              <w:rPr>
                <w:rFonts w:cstheme="minorHAnsi"/>
                <w:noProof/>
                <w:webHidden/>
                <w:color w:val="002465"/>
                <w:sz w:val="24"/>
                <w:szCs w:val="24"/>
              </w:rPr>
            </w:r>
            <w:r w:rsidRPr="007E7F1D">
              <w:rPr>
                <w:rFonts w:cstheme="minorHAnsi"/>
                <w:noProof/>
                <w:webHidden/>
                <w:color w:val="002465"/>
                <w:sz w:val="24"/>
                <w:szCs w:val="24"/>
              </w:rPr>
              <w:fldChar w:fldCharType="separate"/>
            </w:r>
            <w:r w:rsidR="00B52D5E">
              <w:rPr>
                <w:rFonts w:cstheme="minorHAnsi"/>
                <w:noProof/>
                <w:webHidden/>
                <w:color w:val="002465"/>
                <w:sz w:val="24"/>
                <w:szCs w:val="24"/>
              </w:rPr>
              <w:t>62</w:t>
            </w:r>
            <w:r w:rsidRPr="007E7F1D">
              <w:rPr>
                <w:rFonts w:cstheme="minorHAnsi"/>
                <w:noProof/>
                <w:webHidden/>
                <w:color w:val="002465"/>
                <w:sz w:val="24"/>
                <w:szCs w:val="24"/>
              </w:rPr>
              <w:fldChar w:fldCharType="end"/>
            </w:r>
          </w:hyperlink>
        </w:p>
        <w:p w14:paraId="592CA3D8" w14:textId="751FFE09" w:rsidR="00DF383E" w:rsidRPr="007E7F1D" w:rsidRDefault="00DF383E" w:rsidP="00B53542">
          <w:pPr>
            <w:pStyle w:val="TOC3"/>
            <w:spacing w:line="240" w:lineRule="auto"/>
            <w:rPr>
              <w:rFonts w:eastAsiaTheme="minorEastAsia" w:cstheme="minorHAnsi"/>
              <w:noProof/>
              <w:color w:val="002465"/>
              <w:kern w:val="2"/>
              <w:sz w:val="24"/>
              <w:szCs w:val="24"/>
              <w:lang w:val="en-GB" w:eastAsia="en-GB"/>
              <w14:ligatures w14:val="standardContextual"/>
            </w:rPr>
          </w:pPr>
          <w:hyperlink w:anchor="_Toc193299807" w:history="1">
            <w:r w:rsidRPr="007E7F1D">
              <w:rPr>
                <w:rStyle w:val="Hyperlink"/>
                <w:rFonts w:cstheme="minorHAnsi"/>
                <w:b/>
                <w:bCs/>
                <w:noProof/>
                <w:color w:val="002465"/>
                <w:sz w:val="24"/>
                <w:szCs w:val="24"/>
              </w:rPr>
              <w:t xml:space="preserve">3.8.3. Indicatori suplimentari specifici apelului de proiecte </w:t>
            </w:r>
            <w:r w:rsidRPr="007E7F1D">
              <w:rPr>
                <w:rStyle w:val="Hyperlink"/>
                <w:rFonts w:cstheme="minorHAnsi"/>
                <w:noProof/>
                <w:color w:val="002465"/>
                <w:sz w:val="24"/>
                <w:szCs w:val="24"/>
              </w:rPr>
              <w:t>(</w:t>
            </w:r>
            <w:r w:rsidRPr="007E7F1D">
              <w:rPr>
                <w:rStyle w:val="Hyperlink"/>
                <w:rFonts w:cstheme="minorHAnsi"/>
                <w:b/>
                <w:bCs/>
                <w:noProof/>
                <w:color w:val="002465"/>
                <w:sz w:val="24"/>
                <w:szCs w:val="24"/>
              </w:rPr>
              <w:t>dacă este cazul</w:t>
            </w:r>
            <w:r w:rsidRPr="007E7F1D">
              <w:rPr>
                <w:rStyle w:val="Hyperlink"/>
                <w:rFonts w:cstheme="minorHAnsi"/>
                <w:noProof/>
                <w:color w:val="002465"/>
                <w:sz w:val="24"/>
                <w:szCs w:val="24"/>
              </w:rPr>
              <w:t>)</w:t>
            </w:r>
            <w:r w:rsidRPr="007E7F1D">
              <w:rPr>
                <w:rFonts w:cstheme="minorHAnsi"/>
                <w:noProof/>
                <w:webHidden/>
                <w:color w:val="002465"/>
                <w:sz w:val="24"/>
                <w:szCs w:val="24"/>
              </w:rPr>
              <w:tab/>
            </w:r>
            <w:r w:rsidRPr="007E7F1D">
              <w:rPr>
                <w:rFonts w:cstheme="minorHAnsi"/>
                <w:noProof/>
                <w:webHidden/>
                <w:color w:val="002465"/>
                <w:sz w:val="24"/>
                <w:szCs w:val="24"/>
              </w:rPr>
              <w:fldChar w:fldCharType="begin"/>
            </w:r>
            <w:r w:rsidRPr="007E7F1D">
              <w:rPr>
                <w:rFonts w:cstheme="minorHAnsi"/>
                <w:noProof/>
                <w:webHidden/>
                <w:color w:val="002465"/>
                <w:sz w:val="24"/>
                <w:szCs w:val="24"/>
              </w:rPr>
              <w:instrText xml:space="preserve"> PAGEREF _Toc193299807 \h </w:instrText>
            </w:r>
            <w:r w:rsidRPr="007E7F1D">
              <w:rPr>
                <w:rFonts w:cstheme="minorHAnsi"/>
                <w:noProof/>
                <w:webHidden/>
                <w:color w:val="002465"/>
                <w:sz w:val="24"/>
                <w:szCs w:val="24"/>
              </w:rPr>
            </w:r>
            <w:r w:rsidRPr="007E7F1D">
              <w:rPr>
                <w:rFonts w:cstheme="minorHAnsi"/>
                <w:noProof/>
                <w:webHidden/>
                <w:color w:val="002465"/>
                <w:sz w:val="24"/>
                <w:szCs w:val="24"/>
              </w:rPr>
              <w:fldChar w:fldCharType="separate"/>
            </w:r>
            <w:r w:rsidR="00B52D5E">
              <w:rPr>
                <w:rFonts w:cstheme="minorHAnsi"/>
                <w:noProof/>
                <w:webHidden/>
                <w:color w:val="002465"/>
                <w:sz w:val="24"/>
                <w:szCs w:val="24"/>
              </w:rPr>
              <w:t>67</w:t>
            </w:r>
            <w:r w:rsidRPr="007E7F1D">
              <w:rPr>
                <w:rFonts w:cstheme="minorHAnsi"/>
                <w:noProof/>
                <w:webHidden/>
                <w:color w:val="002465"/>
                <w:sz w:val="24"/>
                <w:szCs w:val="24"/>
              </w:rPr>
              <w:fldChar w:fldCharType="end"/>
            </w:r>
          </w:hyperlink>
        </w:p>
        <w:p w14:paraId="20968497" w14:textId="261043A3"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08" w:history="1">
            <w:r w:rsidRPr="007E7F1D">
              <w:rPr>
                <w:rStyle w:val="Hyperlink"/>
                <w:noProof/>
                <w:color w:val="002465"/>
                <w:sz w:val="24"/>
                <w:szCs w:val="24"/>
              </w:rPr>
              <w:t>3.9. Rezultatele așteptate</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_Toc193299808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67</w:t>
            </w:r>
            <w:r w:rsidRPr="007E7F1D">
              <w:rPr>
                <w:noProof/>
                <w:webHidden/>
                <w:color w:val="002465"/>
                <w:sz w:val="24"/>
                <w:szCs w:val="24"/>
              </w:rPr>
              <w:fldChar w:fldCharType="end"/>
            </w:r>
          </w:hyperlink>
        </w:p>
        <w:p w14:paraId="496956A4" w14:textId="60DDF693"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09" w:history="1">
            <w:r w:rsidRPr="007E7F1D">
              <w:rPr>
                <w:rStyle w:val="Hyperlink"/>
                <w:noProof/>
                <w:color w:val="002465"/>
                <w:sz w:val="24"/>
                <w:szCs w:val="24"/>
              </w:rPr>
              <w:t>3.10. Operațiune de importanță strategică</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_Toc193299809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67</w:t>
            </w:r>
            <w:r w:rsidRPr="007E7F1D">
              <w:rPr>
                <w:noProof/>
                <w:webHidden/>
                <w:color w:val="002465"/>
                <w:sz w:val="24"/>
                <w:szCs w:val="24"/>
              </w:rPr>
              <w:fldChar w:fldCharType="end"/>
            </w:r>
          </w:hyperlink>
        </w:p>
        <w:p w14:paraId="692DBDD9" w14:textId="1FC628C0"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10" w:history="1">
            <w:r w:rsidRPr="007E7F1D">
              <w:rPr>
                <w:rStyle w:val="Hyperlink"/>
                <w:noProof/>
                <w:color w:val="002465"/>
                <w:sz w:val="24"/>
                <w:szCs w:val="24"/>
              </w:rPr>
              <w:t>3.11. Investiții teritoriale integrate</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_Toc193299810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67</w:t>
            </w:r>
            <w:r w:rsidRPr="007E7F1D">
              <w:rPr>
                <w:noProof/>
                <w:webHidden/>
                <w:color w:val="002465"/>
                <w:sz w:val="24"/>
                <w:szCs w:val="24"/>
              </w:rPr>
              <w:fldChar w:fldCharType="end"/>
            </w:r>
          </w:hyperlink>
        </w:p>
        <w:p w14:paraId="1AD919BB" w14:textId="3B9DCD2D"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11" w:history="1">
            <w:r w:rsidRPr="007E7F1D">
              <w:rPr>
                <w:rStyle w:val="Hyperlink"/>
                <w:noProof/>
                <w:color w:val="002465"/>
                <w:sz w:val="24"/>
                <w:szCs w:val="24"/>
              </w:rPr>
              <w:t>3.12. Dezvoltare locală plasată sub responsabilitatea comunității</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_Toc193299811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67</w:t>
            </w:r>
            <w:r w:rsidRPr="007E7F1D">
              <w:rPr>
                <w:noProof/>
                <w:webHidden/>
                <w:color w:val="002465"/>
                <w:sz w:val="24"/>
                <w:szCs w:val="24"/>
              </w:rPr>
              <w:fldChar w:fldCharType="end"/>
            </w:r>
          </w:hyperlink>
        </w:p>
        <w:p w14:paraId="15BCE3FE" w14:textId="1BED1104"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12" w:history="1">
            <w:r w:rsidRPr="007E7F1D">
              <w:rPr>
                <w:rStyle w:val="Hyperlink"/>
                <w:noProof/>
                <w:color w:val="002465"/>
                <w:sz w:val="24"/>
                <w:szCs w:val="24"/>
              </w:rPr>
              <w:t>3.13. Reguli privind ajutorul de stat</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_Toc193299812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67</w:t>
            </w:r>
            <w:r w:rsidRPr="007E7F1D">
              <w:rPr>
                <w:noProof/>
                <w:webHidden/>
                <w:color w:val="002465"/>
                <w:sz w:val="24"/>
                <w:szCs w:val="24"/>
              </w:rPr>
              <w:fldChar w:fldCharType="end"/>
            </w:r>
          </w:hyperlink>
        </w:p>
        <w:p w14:paraId="0A833E93" w14:textId="0E3DE01F"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13" w:history="1">
            <w:r w:rsidRPr="007E7F1D">
              <w:rPr>
                <w:rStyle w:val="Hyperlink"/>
                <w:noProof/>
                <w:color w:val="002465"/>
                <w:sz w:val="24"/>
                <w:szCs w:val="24"/>
              </w:rPr>
              <w:t>3.14. Reguli privind instrumentele financiare</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_Toc193299813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68</w:t>
            </w:r>
            <w:r w:rsidRPr="007E7F1D">
              <w:rPr>
                <w:noProof/>
                <w:webHidden/>
                <w:color w:val="002465"/>
                <w:sz w:val="24"/>
                <w:szCs w:val="24"/>
              </w:rPr>
              <w:fldChar w:fldCharType="end"/>
            </w:r>
          </w:hyperlink>
        </w:p>
        <w:p w14:paraId="680442D3" w14:textId="021329F9"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14" w:history="1">
            <w:r w:rsidRPr="007E7F1D">
              <w:rPr>
                <w:rStyle w:val="Hyperlink"/>
                <w:noProof/>
                <w:color w:val="002465"/>
                <w:sz w:val="24"/>
                <w:szCs w:val="24"/>
              </w:rPr>
              <w:t>3.15. Acțiuni interregionale, transfrontaliere și transnaționale</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_Toc193299814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69</w:t>
            </w:r>
            <w:r w:rsidRPr="007E7F1D">
              <w:rPr>
                <w:noProof/>
                <w:webHidden/>
                <w:color w:val="002465"/>
                <w:sz w:val="24"/>
                <w:szCs w:val="24"/>
              </w:rPr>
              <w:fldChar w:fldCharType="end"/>
            </w:r>
          </w:hyperlink>
        </w:p>
        <w:p w14:paraId="0684860D" w14:textId="4496FC16"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15" w:history="1">
            <w:r w:rsidRPr="007E7F1D">
              <w:rPr>
                <w:rStyle w:val="Hyperlink"/>
                <w:noProof/>
                <w:color w:val="002465"/>
                <w:sz w:val="24"/>
                <w:szCs w:val="24"/>
              </w:rPr>
              <w:t>3.16. Principii orizontale</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_Toc193299815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69</w:t>
            </w:r>
            <w:r w:rsidRPr="007E7F1D">
              <w:rPr>
                <w:noProof/>
                <w:webHidden/>
                <w:color w:val="002465"/>
                <w:sz w:val="24"/>
                <w:szCs w:val="24"/>
              </w:rPr>
              <w:fldChar w:fldCharType="end"/>
            </w:r>
          </w:hyperlink>
        </w:p>
        <w:p w14:paraId="25175BB1" w14:textId="2D425CFE"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16" w:history="1">
            <w:r w:rsidRPr="007E7F1D">
              <w:rPr>
                <w:rStyle w:val="Hyperlink"/>
                <w:noProof/>
                <w:color w:val="002465"/>
                <w:sz w:val="24"/>
                <w:szCs w:val="24"/>
              </w:rPr>
              <w:t>3.17. Aspecte de mediu (inclusiv aplicarea Directivei 2011/92/UE a Parlamentului European și a Consiliului). Aplicarea principiului  DNSH. Imunizarea la schimbările climatice</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_Toc193299816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69</w:t>
            </w:r>
            <w:r w:rsidRPr="007E7F1D">
              <w:rPr>
                <w:noProof/>
                <w:webHidden/>
                <w:color w:val="002465"/>
                <w:sz w:val="24"/>
                <w:szCs w:val="24"/>
              </w:rPr>
              <w:fldChar w:fldCharType="end"/>
            </w:r>
          </w:hyperlink>
        </w:p>
        <w:p w14:paraId="0C256D45" w14:textId="3161A11D"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17" w:history="1">
            <w:r w:rsidRPr="007E7F1D">
              <w:rPr>
                <w:rStyle w:val="Hyperlink"/>
                <w:noProof/>
                <w:color w:val="002465"/>
                <w:sz w:val="24"/>
                <w:szCs w:val="24"/>
              </w:rPr>
              <w:t>3.18. Caracterul durabil al proiectului</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_Toc193299817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69</w:t>
            </w:r>
            <w:r w:rsidRPr="007E7F1D">
              <w:rPr>
                <w:noProof/>
                <w:webHidden/>
                <w:color w:val="002465"/>
                <w:sz w:val="24"/>
                <w:szCs w:val="24"/>
              </w:rPr>
              <w:fldChar w:fldCharType="end"/>
            </w:r>
          </w:hyperlink>
        </w:p>
        <w:p w14:paraId="12DDACFC" w14:textId="7200B8F2"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18" w:history="1">
            <w:r w:rsidRPr="007E7F1D">
              <w:rPr>
                <w:rStyle w:val="Hyperlink"/>
                <w:noProof/>
                <w:color w:val="002465"/>
                <w:sz w:val="24"/>
                <w:szCs w:val="24"/>
              </w:rPr>
              <w:t>3.19. Acțiuni menite să garanteze egalitatea de șanse, de gen, incluziunea, nediscriminarea și accesibilitatea pentru persoanele cu dizabilități</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_Toc193299818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69</w:t>
            </w:r>
            <w:r w:rsidRPr="007E7F1D">
              <w:rPr>
                <w:noProof/>
                <w:webHidden/>
                <w:color w:val="002465"/>
                <w:sz w:val="24"/>
                <w:szCs w:val="24"/>
              </w:rPr>
              <w:fldChar w:fldCharType="end"/>
            </w:r>
          </w:hyperlink>
        </w:p>
        <w:p w14:paraId="5D420CDF" w14:textId="1E99FB18" w:rsidR="00DF383E" w:rsidRPr="007E7F1D" w:rsidRDefault="00DF383E" w:rsidP="00B53542">
          <w:pPr>
            <w:pStyle w:val="TOC3"/>
            <w:spacing w:line="240" w:lineRule="auto"/>
            <w:rPr>
              <w:rFonts w:eastAsiaTheme="minorEastAsia" w:cstheme="minorHAnsi"/>
              <w:noProof/>
              <w:color w:val="002465"/>
              <w:kern w:val="2"/>
              <w:sz w:val="24"/>
              <w:szCs w:val="24"/>
              <w:lang w:val="en-GB" w:eastAsia="en-GB"/>
              <w14:ligatures w14:val="standardContextual"/>
            </w:rPr>
          </w:pPr>
          <w:hyperlink w:anchor="_Toc193299819" w:history="1">
            <w:r w:rsidRPr="007E7F1D">
              <w:rPr>
                <w:rStyle w:val="Hyperlink"/>
                <w:rFonts w:cstheme="minorHAnsi"/>
                <w:b/>
                <w:bCs/>
                <w:noProof/>
                <w:color w:val="002465"/>
                <w:sz w:val="24"/>
                <w:szCs w:val="24"/>
              </w:rPr>
              <w:t>3.19.1. Egalitatea de șanse</w:t>
            </w:r>
            <w:r w:rsidRPr="007E7F1D">
              <w:rPr>
                <w:rFonts w:cstheme="minorHAnsi"/>
                <w:noProof/>
                <w:webHidden/>
                <w:color w:val="002465"/>
                <w:sz w:val="24"/>
                <w:szCs w:val="24"/>
              </w:rPr>
              <w:tab/>
            </w:r>
            <w:r w:rsidRPr="007E7F1D">
              <w:rPr>
                <w:rFonts w:cstheme="minorHAnsi"/>
                <w:noProof/>
                <w:webHidden/>
                <w:color w:val="002465"/>
                <w:sz w:val="24"/>
                <w:szCs w:val="24"/>
              </w:rPr>
              <w:fldChar w:fldCharType="begin"/>
            </w:r>
            <w:r w:rsidRPr="007E7F1D">
              <w:rPr>
                <w:rFonts w:cstheme="minorHAnsi"/>
                <w:noProof/>
                <w:webHidden/>
                <w:color w:val="002465"/>
                <w:sz w:val="24"/>
                <w:szCs w:val="24"/>
              </w:rPr>
              <w:instrText xml:space="preserve"> PAGEREF _Toc193299819 \h </w:instrText>
            </w:r>
            <w:r w:rsidRPr="007E7F1D">
              <w:rPr>
                <w:rFonts w:cstheme="minorHAnsi"/>
                <w:noProof/>
                <w:webHidden/>
                <w:color w:val="002465"/>
                <w:sz w:val="24"/>
                <w:szCs w:val="24"/>
              </w:rPr>
            </w:r>
            <w:r w:rsidRPr="007E7F1D">
              <w:rPr>
                <w:rFonts w:cstheme="minorHAnsi"/>
                <w:noProof/>
                <w:webHidden/>
                <w:color w:val="002465"/>
                <w:sz w:val="24"/>
                <w:szCs w:val="24"/>
              </w:rPr>
              <w:fldChar w:fldCharType="separate"/>
            </w:r>
            <w:r w:rsidR="00B52D5E">
              <w:rPr>
                <w:rFonts w:cstheme="minorHAnsi"/>
                <w:noProof/>
                <w:webHidden/>
                <w:color w:val="002465"/>
                <w:sz w:val="24"/>
                <w:szCs w:val="24"/>
              </w:rPr>
              <w:t>70</w:t>
            </w:r>
            <w:r w:rsidRPr="007E7F1D">
              <w:rPr>
                <w:rFonts w:cstheme="minorHAnsi"/>
                <w:noProof/>
                <w:webHidden/>
                <w:color w:val="002465"/>
                <w:sz w:val="24"/>
                <w:szCs w:val="24"/>
              </w:rPr>
              <w:fldChar w:fldCharType="end"/>
            </w:r>
          </w:hyperlink>
        </w:p>
        <w:p w14:paraId="49F4B23C" w14:textId="5A8D6482" w:rsidR="00DF383E" w:rsidRPr="007E7F1D" w:rsidRDefault="00DF383E" w:rsidP="00B53542">
          <w:pPr>
            <w:pStyle w:val="TOC3"/>
            <w:spacing w:line="240" w:lineRule="auto"/>
            <w:rPr>
              <w:rFonts w:eastAsiaTheme="minorEastAsia" w:cstheme="minorHAnsi"/>
              <w:noProof/>
              <w:color w:val="002465"/>
              <w:kern w:val="2"/>
              <w:sz w:val="24"/>
              <w:szCs w:val="24"/>
              <w:lang w:val="en-GB" w:eastAsia="en-GB"/>
              <w14:ligatures w14:val="standardContextual"/>
            </w:rPr>
          </w:pPr>
          <w:hyperlink w:anchor="_Toc193299820" w:history="1">
            <w:r w:rsidRPr="007E7F1D">
              <w:rPr>
                <w:rStyle w:val="Hyperlink"/>
                <w:rFonts w:cstheme="minorHAnsi"/>
                <w:b/>
                <w:bCs/>
                <w:noProof/>
                <w:color w:val="002465"/>
                <w:sz w:val="24"/>
                <w:szCs w:val="24"/>
              </w:rPr>
              <w:t>3.19.2. Egalitatea de gen</w:t>
            </w:r>
            <w:r w:rsidRPr="007E7F1D">
              <w:rPr>
                <w:rFonts w:cstheme="minorHAnsi"/>
                <w:noProof/>
                <w:webHidden/>
                <w:color w:val="002465"/>
                <w:sz w:val="24"/>
                <w:szCs w:val="24"/>
              </w:rPr>
              <w:tab/>
            </w:r>
            <w:r w:rsidRPr="007E7F1D">
              <w:rPr>
                <w:rFonts w:cstheme="minorHAnsi"/>
                <w:noProof/>
                <w:webHidden/>
                <w:color w:val="002465"/>
                <w:sz w:val="24"/>
                <w:szCs w:val="24"/>
              </w:rPr>
              <w:fldChar w:fldCharType="begin"/>
            </w:r>
            <w:r w:rsidRPr="007E7F1D">
              <w:rPr>
                <w:rFonts w:cstheme="minorHAnsi"/>
                <w:noProof/>
                <w:webHidden/>
                <w:color w:val="002465"/>
                <w:sz w:val="24"/>
                <w:szCs w:val="24"/>
              </w:rPr>
              <w:instrText xml:space="preserve"> PAGEREF _Toc193299820 \h </w:instrText>
            </w:r>
            <w:r w:rsidRPr="007E7F1D">
              <w:rPr>
                <w:rFonts w:cstheme="minorHAnsi"/>
                <w:noProof/>
                <w:webHidden/>
                <w:color w:val="002465"/>
                <w:sz w:val="24"/>
                <w:szCs w:val="24"/>
              </w:rPr>
            </w:r>
            <w:r w:rsidRPr="007E7F1D">
              <w:rPr>
                <w:rFonts w:cstheme="minorHAnsi"/>
                <w:noProof/>
                <w:webHidden/>
                <w:color w:val="002465"/>
                <w:sz w:val="24"/>
                <w:szCs w:val="24"/>
              </w:rPr>
              <w:fldChar w:fldCharType="separate"/>
            </w:r>
            <w:r w:rsidR="00B52D5E">
              <w:rPr>
                <w:rFonts w:cstheme="minorHAnsi"/>
                <w:noProof/>
                <w:webHidden/>
                <w:color w:val="002465"/>
                <w:sz w:val="24"/>
                <w:szCs w:val="24"/>
              </w:rPr>
              <w:t>70</w:t>
            </w:r>
            <w:r w:rsidRPr="007E7F1D">
              <w:rPr>
                <w:rFonts w:cstheme="minorHAnsi"/>
                <w:noProof/>
                <w:webHidden/>
                <w:color w:val="002465"/>
                <w:sz w:val="24"/>
                <w:szCs w:val="24"/>
              </w:rPr>
              <w:fldChar w:fldCharType="end"/>
            </w:r>
          </w:hyperlink>
        </w:p>
        <w:p w14:paraId="4B667EDD" w14:textId="5D5FFF06" w:rsidR="00DF383E" w:rsidRPr="007E7F1D" w:rsidRDefault="00DF383E" w:rsidP="00B53542">
          <w:pPr>
            <w:pStyle w:val="TOC3"/>
            <w:spacing w:line="240" w:lineRule="auto"/>
            <w:rPr>
              <w:rFonts w:eastAsiaTheme="minorEastAsia" w:cstheme="minorHAnsi"/>
              <w:noProof/>
              <w:color w:val="002465"/>
              <w:kern w:val="2"/>
              <w:sz w:val="24"/>
              <w:szCs w:val="24"/>
              <w:lang w:val="en-GB" w:eastAsia="en-GB"/>
              <w14:ligatures w14:val="standardContextual"/>
            </w:rPr>
          </w:pPr>
          <w:hyperlink w:anchor="_Toc193299821" w:history="1">
            <w:r w:rsidRPr="007E7F1D">
              <w:rPr>
                <w:rStyle w:val="Hyperlink"/>
                <w:rFonts w:cstheme="minorHAnsi"/>
                <w:b/>
                <w:bCs/>
                <w:noProof/>
                <w:color w:val="002465"/>
                <w:sz w:val="24"/>
                <w:szCs w:val="24"/>
              </w:rPr>
              <w:t>3.19.3. Nediscriminarea</w:t>
            </w:r>
            <w:r w:rsidRPr="007E7F1D">
              <w:rPr>
                <w:rFonts w:cstheme="minorHAnsi"/>
                <w:noProof/>
                <w:webHidden/>
                <w:color w:val="002465"/>
                <w:sz w:val="24"/>
                <w:szCs w:val="24"/>
              </w:rPr>
              <w:tab/>
            </w:r>
            <w:r w:rsidRPr="007E7F1D">
              <w:rPr>
                <w:rFonts w:cstheme="minorHAnsi"/>
                <w:noProof/>
                <w:webHidden/>
                <w:color w:val="002465"/>
                <w:sz w:val="24"/>
                <w:szCs w:val="24"/>
              </w:rPr>
              <w:fldChar w:fldCharType="begin"/>
            </w:r>
            <w:r w:rsidRPr="007E7F1D">
              <w:rPr>
                <w:rFonts w:cstheme="minorHAnsi"/>
                <w:noProof/>
                <w:webHidden/>
                <w:color w:val="002465"/>
                <w:sz w:val="24"/>
                <w:szCs w:val="24"/>
              </w:rPr>
              <w:instrText xml:space="preserve"> PAGEREF _Toc193299821 \h </w:instrText>
            </w:r>
            <w:r w:rsidRPr="007E7F1D">
              <w:rPr>
                <w:rFonts w:cstheme="minorHAnsi"/>
                <w:noProof/>
                <w:webHidden/>
                <w:color w:val="002465"/>
                <w:sz w:val="24"/>
                <w:szCs w:val="24"/>
              </w:rPr>
            </w:r>
            <w:r w:rsidRPr="007E7F1D">
              <w:rPr>
                <w:rFonts w:cstheme="minorHAnsi"/>
                <w:noProof/>
                <w:webHidden/>
                <w:color w:val="002465"/>
                <w:sz w:val="24"/>
                <w:szCs w:val="24"/>
              </w:rPr>
              <w:fldChar w:fldCharType="separate"/>
            </w:r>
            <w:r w:rsidR="00B52D5E">
              <w:rPr>
                <w:rFonts w:cstheme="minorHAnsi"/>
                <w:noProof/>
                <w:webHidden/>
                <w:color w:val="002465"/>
                <w:sz w:val="24"/>
                <w:szCs w:val="24"/>
              </w:rPr>
              <w:t>71</w:t>
            </w:r>
            <w:r w:rsidRPr="007E7F1D">
              <w:rPr>
                <w:rFonts w:cstheme="minorHAnsi"/>
                <w:noProof/>
                <w:webHidden/>
                <w:color w:val="002465"/>
                <w:sz w:val="24"/>
                <w:szCs w:val="24"/>
              </w:rPr>
              <w:fldChar w:fldCharType="end"/>
            </w:r>
          </w:hyperlink>
        </w:p>
        <w:p w14:paraId="361DC0AC" w14:textId="6B8778F8" w:rsidR="00DF383E" w:rsidRPr="007E7F1D" w:rsidRDefault="00DF383E" w:rsidP="00B53542">
          <w:pPr>
            <w:pStyle w:val="TOC3"/>
            <w:spacing w:line="240" w:lineRule="auto"/>
            <w:rPr>
              <w:rFonts w:eastAsiaTheme="minorEastAsia" w:cstheme="minorHAnsi"/>
              <w:noProof/>
              <w:color w:val="002465"/>
              <w:kern w:val="2"/>
              <w:sz w:val="24"/>
              <w:szCs w:val="24"/>
              <w:lang w:val="en-GB" w:eastAsia="en-GB"/>
              <w14:ligatures w14:val="standardContextual"/>
            </w:rPr>
          </w:pPr>
          <w:hyperlink w:anchor="_Toc193299822" w:history="1">
            <w:r w:rsidRPr="007E7F1D">
              <w:rPr>
                <w:rStyle w:val="Hyperlink"/>
                <w:rFonts w:cstheme="minorHAnsi"/>
                <w:b/>
                <w:bCs/>
                <w:noProof/>
                <w:color w:val="002465"/>
                <w:sz w:val="24"/>
                <w:szCs w:val="24"/>
              </w:rPr>
              <w:t>3.19.4. Accesibilitatea pentru persoanele cu dizabilități</w:t>
            </w:r>
            <w:r w:rsidRPr="007E7F1D">
              <w:rPr>
                <w:rFonts w:cstheme="minorHAnsi"/>
                <w:noProof/>
                <w:webHidden/>
                <w:color w:val="002465"/>
                <w:sz w:val="24"/>
                <w:szCs w:val="24"/>
              </w:rPr>
              <w:tab/>
            </w:r>
            <w:r w:rsidRPr="007E7F1D">
              <w:rPr>
                <w:rFonts w:cstheme="minorHAnsi"/>
                <w:noProof/>
                <w:webHidden/>
                <w:color w:val="002465"/>
                <w:sz w:val="24"/>
                <w:szCs w:val="24"/>
              </w:rPr>
              <w:fldChar w:fldCharType="begin"/>
            </w:r>
            <w:r w:rsidRPr="007E7F1D">
              <w:rPr>
                <w:rFonts w:cstheme="minorHAnsi"/>
                <w:noProof/>
                <w:webHidden/>
                <w:color w:val="002465"/>
                <w:sz w:val="24"/>
                <w:szCs w:val="24"/>
              </w:rPr>
              <w:instrText xml:space="preserve"> PAGEREF _Toc193299822 \h </w:instrText>
            </w:r>
            <w:r w:rsidRPr="007E7F1D">
              <w:rPr>
                <w:rFonts w:cstheme="minorHAnsi"/>
                <w:noProof/>
                <w:webHidden/>
                <w:color w:val="002465"/>
                <w:sz w:val="24"/>
                <w:szCs w:val="24"/>
              </w:rPr>
            </w:r>
            <w:r w:rsidRPr="007E7F1D">
              <w:rPr>
                <w:rFonts w:cstheme="minorHAnsi"/>
                <w:noProof/>
                <w:webHidden/>
                <w:color w:val="002465"/>
                <w:sz w:val="24"/>
                <w:szCs w:val="24"/>
              </w:rPr>
              <w:fldChar w:fldCharType="separate"/>
            </w:r>
            <w:r w:rsidR="00B52D5E">
              <w:rPr>
                <w:rFonts w:cstheme="minorHAnsi"/>
                <w:noProof/>
                <w:webHidden/>
                <w:color w:val="002465"/>
                <w:sz w:val="24"/>
                <w:szCs w:val="24"/>
              </w:rPr>
              <w:t>71</w:t>
            </w:r>
            <w:r w:rsidRPr="007E7F1D">
              <w:rPr>
                <w:rFonts w:cstheme="minorHAnsi"/>
                <w:noProof/>
                <w:webHidden/>
                <w:color w:val="002465"/>
                <w:sz w:val="24"/>
                <w:szCs w:val="24"/>
              </w:rPr>
              <w:fldChar w:fldCharType="end"/>
            </w:r>
          </w:hyperlink>
        </w:p>
        <w:p w14:paraId="2E755EE7" w14:textId="6252AB1A"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23" w:history="1">
            <w:r w:rsidRPr="007E7F1D">
              <w:rPr>
                <w:rStyle w:val="Hyperlink"/>
                <w:noProof/>
                <w:color w:val="002465"/>
                <w:sz w:val="24"/>
                <w:szCs w:val="24"/>
              </w:rPr>
              <w:t>3.20. Teme secundare</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_Toc193299823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73</w:t>
            </w:r>
            <w:r w:rsidRPr="007E7F1D">
              <w:rPr>
                <w:noProof/>
                <w:webHidden/>
                <w:color w:val="002465"/>
                <w:sz w:val="24"/>
                <w:szCs w:val="24"/>
              </w:rPr>
              <w:fldChar w:fldCharType="end"/>
            </w:r>
          </w:hyperlink>
        </w:p>
        <w:p w14:paraId="67C68447" w14:textId="4146134C"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24" w:history="1">
            <w:r w:rsidRPr="007E7F1D">
              <w:rPr>
                <w:rStyle w:val="Hyperlink"/>
                <w:noProof/>
                <w:color w:val="002465"/>
                <w:sz w:val="24"/>
                <w:szCs w:val="24"/>
              </w:rPr>
              <w:t>3.21. Informarea și vizibilitatea sprijinului din fonduri</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_Toc193299824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73</w:t>
            </w:r>
            <w:r w:rsidRPr="007E7F1D">
              <w:rPr>
                <w:noProof/>
                <w:webHidden/>
                <w:color w:val="002465"/>
                <w:sz w:val="24"/>
                <w:szCs w:val="24"/>
              </w:rPr>
              <w:fldChar w:fldCharType="end"/>
            </w:r>
          </w:hyperlink>
        </w:p>
        <w:p w14:paraId="45CD991F" w14:textId="3553BDF5" w:rsidR="00DF383E" w:rsidRPr="007E7F1D" w:rsidRDefault="00DF383E" w:rsidP="00B53542">
          <w:pPr>
            <w:pStyle w:val="TOC1"/>
            <w:rPr>
              <w:rFonts w:eastAsiaTheme="minorEastAsia" w:cstheme="minorHAnsi"/>
              <w:noProof/>
              <w:color w:val="002465"/>
              <w:kern w:val="2"/>
              <w:sz w:val="24"/>
              <w:lang w:val="en-GB" w:eastAsia="en-GB"/>
              <w14:ligatures w14:val="standardContextual"/>
            </w:rPr>
          </w:pPr>
          <w:hyperlink w:anchor="_Toc193299825" w:history="1">
            <w:r w:rsidRPr="007E7F1D">
              <w:rPr>
                <w:rStyle w:val="Hyperlink"/>
                <w:rFonts w:cstheme="minorHAnsi"/>
                <w:b/>
                <w:bCs/>
                <w:noProof/>
                <w:color w:val="002465"/>
                <w:sz w:val="24"/>
              </w:rPr>
              <w:t>4. INFORMAȚII ADMINISTRATIVE DESPRE APELUL DE PROIECTE</w:t>
            </w:r>
            <w:r w:rsidRPr="007E7F1D">
              <w:rPr>
                <w:rFonts w:cstheme="minorHAnsi"/>
                <w:noProof/>
                <w:webHidden/>
                <w:color w:val="002465"/>
                <w:sz w:val="24"/>
              </w:rPr>
              <w:tab/>
            </w:r>
            <w:r w:rsidRPr="007E7F1D">
              <w:rPr>
                <w:rFonts w:cstheme="minorHAnsi"/>
                <w:noProof/>
                <w:webHidden/>
                <w:color w:val="002465"/>
                <w:sz w:val="24"/>
              </w:rPr>
              <w:fldChar w:fldCharType="begin"/>
            </w:r>
            <w:r w:rsidRPr="007E7F1D">
              <w:rPr>
                <w:rFonts w:cstheme="minorHAnsi"/>
                <w:noProof/>
                <w:webHidden/>
                <w:color w:val="002465"/>
                <w:sz w:val="24"/>
              </w:rPr>
              <w:instrText xml:space="preserve"> PAGEREF _Toc193299825 \h </w:instrText>
            </w:r>
            <w:r w:rsidRPr="007E7F1D">
              <w:rPr>
                <w:rFonts w:cstheme="minorHAnsi"/>
                <w:noProof/>
                <w:webHidden/>
                <w:color w:val="002465"/>
                <w:sz w:val="24"/>
              </w:rPr>
            </w:r>
            <w:r w:rsidRPr="007E7F1D">
              <w:rPr>
                <w:rFonts w:cstheme="minorHAnsi"/>
                <w:noProof/>
                <w:webHidden/>
                <w:color w:val="002465"/>
                <w:sz w:val="24"/>
              </w:rPr>
              <w:fldChar w:fldCharType="separate"/>
            </w:r>
            <w:r w:rsidR="00B52D5E">
              <w:rPr>
                <w:rFonts w:cstheme="minorHAnsi"/>
                <w:noProof/>
                <w:webHidden/>
                <w:color w:val="002465"/>
                <w:sz w:val="24"/>
              </w:rPr>
              <w:t>75</w:t>
            </w:r>
            <w:r w:rsidRPr="007E7F1D">
              <w:rPr>
                <w:rFonts w:cstheme="minorHAnsi"/>
                <w:noProof/>
                <w:webHidden/>
                <w:color w:val="002465"/>
                <w:sz w:val="24"/>
              </w:rPr>
              <w:fldChar w:fldCharType="end"/>
            </w:r>
          </w:hyperlink>
        </w:p>
        <w:p w14:paraId="7B78015E" w14:textId="0C583F53"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26" w:history="1">
            <w:r w:rsidRPr="007E7F1D">
              <w:rPr>
                <w:rStyle w:val="Hyperlink"/>
                <w:noProof/>
                <w:color w:val="002465"/>
                <w:sz w:val="24"/>
                <w:szCs w:val="24"/>
              </w:rPr>
              <w:t>4.1. Data deschiderii apelului de proiecte</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_Toc193299826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75</w:t>
            </w:r>
            <w:r w:rsidRPr="007E7F1D">
              <w:rPr>
                <w:noProof/>
                <w:webHidden/>
                <w:color w:val="002465"/>
                <w:sz w:val="24"/>
                <w:szCs w:val="24"/>
              </w:rPr>
              <w:fldChar w:fldCharType="end"/>
            </w:r>
          </w:hyperlink>
        </w:p>
        <w:p w14:paraId="45D95B73" w14:textId="082835F2"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27" w:history="1">
            <w:r w:rsidRPr="007E7F1D">
              <w:rPr>
                <w:rStyle w:val="Hyperlink"/>
                <w:noProof/>
                <w:color w:val="002465"/>
                <w:sz w:val="24"/>
                <w:szCs w:val="24"/>
              </w:rPr>
              <w:t>4.2. Perioada de pregătire a proiectelor</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_Toc193299827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75</w:t>
            </w:r>
            <w:r w:rsidRPr="007E7F1D">
              <w:rPr>
                <w:noProof/>
                <w:webHidden/>
                <w:color w:val="002465"/>
                <w:sz w:val="24"/>
                <w:szCs w:val="24"/>
              </w:rPr>
              <w:fldChar w:fldCharType="end"/>
            </w:r>
          </w:hyperlink>
        </w:p>
        <w:p w14:paraId="3E961E9F" w14:textId="6524E4C3"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28" w:history="1">
            <w:r w:rsidRPr="007E7F1D">
              <w:rPr>
                <w:rStyle w:val="Hyperlink"/>
                <w:noProof/>
                <w:color w:val="002465"/>
                <w:sz w:val="24"/>
                <w:szCs w:val="24"/>
              </w:rPr>
              <w:t>4.3. Perioada de depunere a proiectelor</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_Toc193299828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76</w:t>
            </w:r>
            <w:r w:rsidRPr="007E7F1D">
              <w:rPr>
                <w:noProof/>
                <w:webHidden/>
                <w:color w:val="002465"/>
                <w:sz w:val="24"/>
                <w:szCs w:val="24"/>
              </w:rPr>
              <w:fldChar w:fldCharType="end"/>
            </w:r>
          </w:hyperlink>
        </w:p>
        <w:p w14:paraId="20219D6B" w14:textId="7C96F9A9" w:rsidR="00DF383E" w:rsidRPr="007E7F1D" w:rsidRDefault="00DF383E" w:rsidP="00B53542">
          <w:pPr>
            <w:pStyle w:val="TOC3"/>
            <w:spacing w:line="240" w:lineRule="auto"/>
            <w:rPr>
              <w:rFonts w:eastAsiaTheme="minorEastAsia" w:cstheme="minorHAnsi"/>
              <w:noProof/>
              <w:color w:val="002465"/>
              <w:kern w:val="2"/>
              <w:sz w:val="24"/>
              <w:szCs w:val="24"/>
              <w:lang w:val="en-GB" w:eastAsia="en-GB"/>
              <w14:ligatures w14:val="standardContextual"/>
            </w:rPr>
          </w:pPr>
          <w:hyperlink w:anchor="_Toc193299829" w:history="1">
            <w:r w:rsidRPr="007E7F1D">
              <w:rPr>
                <w:rStyle w:val="Hyperlink"/>
                <w:rFonts w:cstheme="minorHAnsi"/>
                <w:b/>
                <w:bCs/>
                <w:noProof/>
                <w:color w:val="002465"/>
                <w:sz w:val="24"/>
                <w:szCs w:val="24"/>
              </w:rPr>
              <w:t>4.3.1. Data și ora pentru începerea depunerii de proiecte</w:t>
            </w:r>
            <w:r w:rsidRPr="007E7F1D">
              <w:rPr>
                <w:rFonts w:cstheme="minorHAnsi"/>
                <w:noProof/>
                <w:webHidden/>
                <w:color w:val="002465"/>
                <w:sz w:val="24"/>
                <w:szCs w:val="24"/>
              </w:rPr>
              <w:tab/>
            </w:r>
            <w:r w:rsidRPr="007E7F1D">
              <w:rPr>
                <w:rFonts w:cstheme="minorHAnsi"/>
                <w:noProof/>
                <w:webHidden/>
                <w:color w:val="002465"/>
                <w:sz w:val="24"/>
                <w:szCs w:val="24"/>
              </w:rPr>
              <w:fldChar w:fldCharType="begin"/>
            </w:r>
            <w:r w:rsidRPr="007E7F1D">
              <w:rPr>
                <w:rFonts w:cstheme="minorHAnsi"/>
                <w:noProof/>
                <w:webHidden/>
                <w:color w:val="002465"/>
                <w:sz w:val="24"/>
                <w:szCs w:val="24"/>
              </w:rPr>
              <w:instrText xml:space="preserve"> PAGEREF _Toc193299829 \h </w:instrText>
            </w:r>
            <w:r w:rsidRPr="007E7F1D">
              <w:rPr>
                <w:rFonts w:cstheme="minorHAnsi"/>
                <w:noProof/>
                <w:webHidden/>
                <w:color w:val="002465"/>
                <w:sz w:val="24"/>
                <w:szCs w:val="24"/>
              </w:rPr>
            </w:r>
            <w:r w:rsidRPr="007E7F1D">
              <w:rPr>
                <w:rFonts w:cstheme="minorHAnsi"/>
                <w:noProof/>
                <w:webHidden/>
                <w:color w:val="002465"/>
                <w:sz w:val="24"/>
                <w:szCs w:val="24"/>
              </w:rPr>
              <w:fldChar w:fldCharType="separate"/>
            </w:r>
            <w:r w:rsidR="00B52D5E">
              <w:rPr>
                <w:rFonts w:cstheme="minorHAnsi"/>
                <w:noProof/>
                <w:webHidden/>
                <w:color w:val="002465"/>
                <w:sz w:val="24"/>
                <w:szCs w:val="24"/>
              </w:rPr>
              <w:t>76</w:t>
            </w:r>
            <w:r w:rsidRPr="007E7F1D">
              <w:rPr>
                <w:rFonts w:cstheme="minorHAnsi"/>
                <w:noProof/>
                <w:webHidden/>
                <w:color w:val="002465"/>
                <w:sz w:val="24"/>
                <w:szCs w:val="24"/>
              </w:rPr>
              <w:fldChar w:fldCharType="end"/>
            </w:r>
          </w:hyperlink>
        </w:p>
        <w:p w14:paraId="44A0DBAD" w14:textId="37FCC48A" w:rsidR="00DF383E" w:rsidRPr="007E7F1D" w:rsidRDefault="00DF383E" w:rsidP="00B53542">
          <w:pPr>
            <w:pStyle w:val="TOC3"/>
            <w:spacing w:line="240" w:lineRule="auto"/>
            <w:rPr>
              <w:rFonts w:eastAsiaTheme="minorEastAsia" w:cstheme="minorHAnsi"/>
              <w:noProof/>
              <w:color w:val="002465"/>
              <w:kern w:val="2"/>
              <w:sz w:val="24"/>
              <w:szCs w:val="24"/>
              <w:lang w:val="en-GB" w:eastAsia="en-GB"/>
              <w14:ligatures w14:val="standardContextual"/>
            </w:rPr>
          </w:pPr>
          <w:hyperlink w:anchor="_Toc193299830" w:history="1">
            <w:r w:rsidRPr="007E7F1D">
              <w:rPr>
                <w:rStyle w:val="Hyperlink"/>
                <w:rFonts w:cstheme="minorHAnsi"/>
                <w:b/>
                <w:bCs/>
                <w:noProof/>
                <w:color w:val="002465"/>
                <w:sz w:val="24"/>
                <w:szCs w:val="24"/>
              </w:rPr>
              <w:t>4.3.2. Data și ora închiderii apelului de proiecte</w:t>
            </w:r>
            <w:r w:rsidRPr="007E7F1D">
              <w:rPr>
                <w:rFonts w:cstheme="minorHAnsi"/>
                <w:noProof/>
                <w:webHidden/>
                <w:color w:val="002465"/>
                <w:sz w:val="24"/>
                <w:szCs w:val="24"/>
              </w:rPr>
              <w:tab/>
            </w:r>
            <w:r w:rsidRPr="007E7F1D">
              <w:rPr>
                <w:rFonts w:cstheme="minorHAnsi"/>
                <w:noProof/>
                <w:webHidden/>
                <w:color w:val="002465"/>
                <w:sz w:val="24"/>
                <w:szCs w:val="24"/>
              </w:rPr>
              <w:fldChar w:fldCharType="begin"/>
            </w:r>
            <w:r w:rsidRPr="007E7F1D">
              <w:rPr>
                <w:rFonts w:cstheme="minorHAnsi"/>
                <w:noProof/>
                <w:webHidden/>
                <w:color w:val="002465"/>
                <w:sz w:val="24"/>
                <w:szCs w:val="24"/>
              </w:rPr>
              <w:instrText xml:space="preserve"> PAGEREF _Toc193299830 \h </w:instrText>
            </w:r>
            <w:r w:rsidRPr="007E7F1D">
              <w:rPr>
                <w:rFonts w:cstheme="minorHAnsi"/>
                <w:noProof/>
                <w:webHidden/>
                <w:color w:val="002465"/>
                <w:sz w:val="24"/>
                <w:szCs w:val="24"/>
              </w:rPr>
            </w:r>
            <w:r w:rsidRPr="007E7F1D">
              <w:rPr>
                <w:rFonts w:cstheme="minorHAnsi"/>
                <w:noProof/>
                <w:webHidden/>
                <w:color w:val="002465"/>
                <w:sz w:val="24"/>
                <w:szCs w:val="24"/>
              </w:rPr>
              <w:fldChar w:fldCharType="separate"/>
            </w:r>
            <w:r w:rsidR="00B52D5E">
              <w:rPr>
                <w:rFonts w:cstheme="minorHAnsi"/>
                <w:noProof/>
                <w:webHidden/>
                <w:color w:val="002465"/>
                <w:sz w:val="24"/>
                <w:szCs w:val="24"/>
              </w:rPr>
              <w:t>76</w:t>
            </w:r>
            <w:r w:rsidRPr="007E7F1D">
              <w:rPr>
                <w:rFonts w:cstheme="minorHAnsi"/>
                <w:noProof/>
                <w:webHidden/>
                <w:color w:val="002465"/>
                <w:sz w:val="24"/>
                <w:szCs w:val="24"/>
              </w:rPr>
              <w:fldChar w:fldCharType="end"/>
            </w:r>
          </w:hyperlink>
        </w:p>
        <w:p w14:paraId="6A185276" w14:textId="3D0A42D9"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31" w:history="1">
            <w:r w:rsidRPr="007E7F1D">
              <w:rPr>
                <w:rStyle w:val="Hyperlink"/>
                <w:noProof/>
                <w:color w:val="002465"/>
                <w:sz w:val="24"/>
                <w:szCs w:val="24"/>
              </w:rPr>
              <w:t>4.4. Modalitatea de depunere a proiectelor</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_Toc193299831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76</w:t>
            </w:r>
            <w:r w:rsidRPr="007E7F1D">
              <w:rPr>
                <w:noProof/>
                <w:webHidden/>
                <w:color w:val="002465"/>
                <w:sz w:val="24"/>
                <w:szCs w:val="24"/>
              </w:rPr>
              <w:fldChar w:fldCharType="end"/>
            </w:r>
          </w:hyperlink>
        </w:p>
        <w:p w14:paraId="4220782C" w14:textId="72AE638D" w:rsidR="00DF383E" w:rsidRPr="007E7F1D" w:rsidRDefault="00DF383E" w:rsidP="00B53542">
          <w:pPr>
            <w:pStyle w:val="TOC1"/>
            <w:rPr>
              <w:rFonts w:eastAsiaTheme="minorEastAsia" w:cstheme="minorHAnsi"/>
              <w:noProof/>
              <w:color w:val="002465"/>
              <w:kern w:val="2"/>
              <w:sz w:val="24"/>
              <w:lang w:val="en-GB" w:eastAsia="en-GB"/>
              <w14:ligatures w14:val="standardContextual"/>
            </w:rPr>
          </w:pPr>
          <w:hyperlink w:anchor="_Toc193299832" w:history="1">
            <w:r w:rsidRPr="007E7F1D">
              <w:rPr>
                <w:rStyle w:val="Hyperlink"/>
                <w:rFonts w:cstheme="minorHAnsi"/>
                <w:b/>
                <w:bCs/>
                <w:noProof/>
                <w:color w:val="002465"/>
                <w:sz w:val="24"/>
              </w:rPr>
              <w:t>5. CONDIȚII DE  ELIGIBILITATE</w:t>
            </w:r>
            <w:r w:rsidRPr="007E7F1D">
              <w:rPr>
                <w:rFonts w:cstheme="minorHAnsi"/>
                <w:noProof/>
                <w:webHidden/>
                <w:color w:val="002465"/>
                <w:sz w:val="24"/>
              </w:rPr>
              <w:tab/>
            </w:r>
            <w:r w:rsidRPr="007E7F1D">
              <w:rPr>
                <w:rFonts w:cstheme="minorHAnsi"/>
                <w:noProof/>
                <w:webHidden/>
                <w:color w:val="002465"/>
                <w:sz w:val="24"/>
              </w:rPr>
              <w:fldChar w:fldCharType="begin"/>
            </w:r>
            <w:r w:rsidRPr="007E7F1D">
              <w:rPr>
                <w:rFonts w:cstheme="minorHAnsi"/>
                <w:noProof/>
                <w:webHidden/>
                <w:color w:val="002465"/>
                <w:sz w:val="24"/>
              </w:rPr>
              <w:instrText xml:space="preserve"> PAGEREF _Toc193299832 \h </w:instrText>
            </w:r>
            <w:r w:rsidRPr="007E7F1D">
              <w:rPr>
                <w:rFonts w:cstheme="minorHAnsi"/>
                <w:noProof/>
                <w:webHidden/>
                <w:color w:val="002465"/>
                <w:sz w:val="24"/>
              </w:rPr>
            </w:r>
            <w:r w:rsidRPr="007E7F1D">
              <w:rPr>
                <w:rFonts w:cstheme="minorHAnsi"/>
                <w:noProof/>
                <w:webHidden/>
                <w:color w:val="002465"/>
                <w:sz w:val="24"/>
              </w:rPr>
              <w:fldChar w:fldCharType="separate"/>
            </w:r>
            <w:r w:rsidR="00B52D5E">
              <w:rPr>
                <w:rFonts w:cstheme="minorHAnsi"/>
                <w:noProof/>
                <w:webHidden/>
                <w:color w:val="002465"/>
                <w:sz w:val="24"/>
              </w:rPr>
              <w:t>76</w:t>
            </w:r>
            <w:r w:rsidRPr="007E7F1D">
              <w:rPr>
                <w:rFonts w:cstheme="minorHAnsi"/>
                <w:noProof/>
                <w:webHidden/>
                <w:color w:val="002465"/>
                <w:sz w:val="24"/>
              </w:rPr>
              <w:fldChar w:fldCharType="end"/>
            </w:r>
          </w:hyperlink>
        </w:p>
        <w:p w14:paraId="72AEFAC3" w14:textId="2F01589F"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33" w:history="1">
            <w:r w:rsidRPr="007E7F1D">
              <w:rPr>
                <w:rStyle w:val="Hyperlink"/>
                <w:noProof/>
                <w:color w:val="002465"/>
                <w:sz w:val="24"/>
                <w:szCs w:val="24"/>
              </w:rPr>
              <w:t>5.1. Eligibilitatea solicitanților și partenerilor</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_Toc193299833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76</w:t>
            </w:r>
            <w:r w:rsidRPr="007E7F1D">
              <w:rPr>
                <w:noProof/>
                <w:webHidden/>
                <w:color w:val="002465"/>
                <w:sz w:val="24"/>
                <w:szCs w:val="24"/>
              </w:rPr>
              <w:fldChar w:fldCharType="end"/>
            </w:r>
          </w:hyperlink>
        </w:p>
        <w:p w14:paraId="3DD6EF52" w14:textId="74C69229" w:rsidR="00DF383E" w:rsidRPr="007E7F1D" w:rsidRDefault="00DF383E" w:rsidP="00B53542">
          <w:pPr>
            <w:pStyle w:val="TOC3"/>
            <w:spacing w:line="240" w:lineRule="auto"/>
            <w:rPr>
              <w:rFonts w:eastAsiaTheme="minorEastAsia" w:cstheme="minorHAnsi"/>
              <w:noProof/>
              <w:color w:val="002465"/>
              <w:kern w:val="2"/>
              <w:sz w:val="24"/>
              <w:szCs w:val="24"/>
              <w:lang w:val="en-GB" w:eastAsia="en-GB"/>
              <w14:ligatures w14:val="standardContextual"/>
            </w:rPr>
          </w:pPr>
          <w:hyperlink w:anchor="_Toc193299834" w:history="1">
            <w:r w:rsidRPr="007E7F1D">
              <w:rPr>
                <w:rStyle w:val="Hyperlink"/>
                <w:rFonts w:cstheme="minorHAnsi"/>
                <w:b/>
                <w:bCs/>
                <w:noProof/>
                <w:color w:val="002465"/>
                <w:sz w:val="24"/>
                <w:szCs w:val="24"/>
              </w:rPr>
              <w:t>5.1.1. Cerințe privind eligibilitatea solicitanților și partenerilor</w:t>
            </w:r>
            <w:r w:rsidRPr="007E7F1D">
              <w:rPr>
                <w:rFonts w:cstheme="minorHAnsi"/>
                <w:noProof/>
                <w:webHidden/>
                <w:color w:val="002465"/>
                <w:sz w:val="24"/>
                <w:szCs w:val="24"/>
              </w:rPr>
              <w:tab/>
            </w:r>
            <w:r w:rsidRPr="007E7F1D">
              <w:rPr>
                <w:rFonts w:cstheme="minorHAnsi"/>
                <w:noProof/>
                <w:webHidden/>
                <w:color w:val="002465"/>
                <w:sz w:val="24"/>
                <w:szCs w:val="24"/>
              </w:rPr>
              <w:fldChar w:fldCharType="begin"/>
            </w:r>
            <w:r w:rsidRPr="007E7F1D">
              <w:rPr>
                <w:rFonts w:cstheme="minorHAnsi"/>
                <w:noProof/>
                <w:webHidden/>
                <w:color w:val="002465"/>
                <w:sz w:val="24"/>
                <w:szCs w:val="24"/>
              </w:rPr>
              <w:instrText xml:space="preserve"> PAGEREF _Toc193299834 \h </w:instrText>
            </w:r>
            <w:r w:rsidRPr="007E7F1D">
              <w:rPr>
                <w:rFonts w:cstheme="minorHAnsi"/>
                <w:noProof/>
                <w:webHidden/>
                <w:color w:val="002465"/>
                <w:sz w:val="24"/>
                <w:szCs w:val="24"/>
              </w:rPr>
            </w:r>
            <w:r w:rsidRPr="007E7F1D">
              <w:rPr>
                <w:rFonts w:cstheme="minorHAnsi"/>
                <w:noProof/>
                <w:webHidden/>
                <w:color w:val="002465"/>
                <w:sz w:val="24"/>
                <w:szCs w:val="24"/>
              </w:rPr>
              <w:fldChar w:fldCharType="separate"/>
            </w:r>
            <w:r w:rsidR="00B52D5E">
              <w:rPr>
                <w:rFonts w:cstheme="minorHAnsi"/>
                <w:noProof/>
                <w:webHidden/>
                <w:color w:val="002465"/>
                <w:sz w:val="24"/>
                <w:szCs w:val="24"/>
              </w:rPr>
              <w:t>76</w:t>
            </w:r>
            <w:r w:rsidRPr="007E7F1D">
              <w:rPr>
                <w:rFonts w:cstheme="minorHAnsi"/>
                <w:noProof/>
                <w:webHidden/>
                <w:color w:val="002465"/>
                <w:sz w:val="24"/>
                <w:szCs w:val="24"/>
              </w:rPr>
              <w:fldChar w:fldCharType="end"/>
            </w:r>
          </w:hyperlink>
        </w:p>
        <w:p w14:paraId="79A7E697" w14:textId="7F750C6A" w:rsidR="00DF383E" w:rsidRPr="007E7F1D" w:rsidRDefault="00DF383E" w:rsidP="00B53542">
          <w:pPr>
            <w:pStyle w:val="TOC3"/>
            <w:spacing w:line="240" w:lineRule="auto"/>
            <w:rPr>
              <w:rFonts w:eastAsiaTheme="minorEastAsia" w:cstheme="minorHAnsi"/>
              <w:noProof/>
              <w:color w:val="002465"/>
              <w:kern w:val="2"/>
              <w:sz w:val="24"/>
              <w:szCs w:val="24"/>
              <w:lang w:val="en-GB" w:eastAsia="en-GB"/>
              <w14:ligatures w14:val="standardContextual"/>
            </w:rPr>
          </w:pPr>
          <w:hyperlink w:anchor="_Toc193299835" w:history="1">
            <w:r w:rsidRPr="007E7F1D">
              <w:rPr>
                <w:rStyle w:val="Hyperlink"/>
                <w:rFonts w:cstheme="minorHAnsi"/>
                <w:b/>
                <w:bCs/>
                <w:noProof/>
                <w:color w:val="002465"/>
                <w:sz w:val="24"/>
                <w:szCs w:val="24"/>
              </w:rPr>
              <w:t>5.1.2. Categorii de solicitanți eligibili</w:t>
            </w:r>
            <w:r w:rsidRPr="007E7F1D">
              <w:rPr>
                <w:rFonts w:cstheme="minorHAnsi"/>
                <w:noProof/>
                <w:webHidden/>
                <w:color w:val="002465"/>
                <w:sz w:val="24"/>
                <w:szCs w:val="24"/>
              </w:rPr>
              <w:tab/>
            </w:r>
            <w:r w:rsidRPr="007E7F1D">
              <w:rPr>
                <w:rFonts w:cstheme="minorHAnsi"/>
                <w:noProof/>
                <w:webHidden/>
                <w:color w:val="002465"/>
                <w:sz w:val="24"/>
                <w:szCs w:val="24"/>
              </w:rPr>
              <w:fldChar w:fldCharType="begin"/>
            </w:r>
            <w:r w:rsidRPr="007E7F1D">
              <w:rPr>
                <w:rFonts w:cstheme="minorHAnsi"/>
                <w:noProof/>
                <w:webHidden/>
                <w:color w:val="002465"/>
                <w:sz w:val="24"/>
                <w:szCs w:val="24"/>
              </w:rPr>
              <w:instrText xml:space="preserve"> PAGEREF _Toc193299835 \h </w:instrText>
            </w:r>
            <w:r w:rsidRPr="007E7F1D">
              <w:rPr>
                <w:rFonts w:cstheme="minorHAnsi"/>
                <w:noProof/>
                <w:webHidden/>
                <w:color w:val="002465"/>
                <w:sz w:val="24"/>
                <w:szCs w:val="24"/>
              </w:rPr>
            </w:r>
            <w:r w:rsidRPr="007E7F1D">
              <w:rPr>
                <w:rFonts w:cstheme="minorHAnsi"/>
                <w:noProof/>
                <w:webHidden/>
                <w:color w:val="002465"/>
                <w:sz w:val="24"/>
                <w:szCs w:val="24"/>
              </w:rPr>
              <w:fldChar w:fldCharType="separate"/>
            </w:r>
            <w:r w:rsidR="00B52D5E">
              <w:rPr>
                <w:rFonts w:cstheme="minorHAnsi"/>
                <w:noProof/>
                <w:webHidden/>
                <w:color w:val="002465"/>
                <w:sz w:val="24"/>
                <w:szCs w:val="24"/>
              </w:rPr>
              <w:t>78</w:t>
            </w:r>
            <w:r w:rsidRPr="007E7F1D">
              <w:rPr>
                <w:rFonts w:cstheme="minorHAnsi"/>
                <w:noProof/>
                <w:webHidden/>
                <w:color w:val="002465"/>
                <w:sz w:val="24"/>
                <w:szCs w:val="24"/>
              </w:rPr>
              <w:fldChar w:fldCharType="end"/>
            </w:r>
          </w:hyperlink>
        </w:p>
        <w:p w14:paraId="39462BD6" w14:textId="3005BD0B" w:rsidR="00DF383E" w:rsidRPr="007E7F1D" w:rsidRDefault="00DF383E" w:rsidP="00B53542">
          <w:pPr>
            <w:pStyle w:val="TOC3"/>
            <w:spacing w:line="240" w:lineRule="auto"/>
            <w:rPr>
              <w:rFonts w:eastAsiaTheme="minorEastAsia" w:cstheme="minorHAnsi"/>
              <w:noProof/>
              <w:color w:val="002465"/>
              <w:kern w:val="2"/>
              <w:sz w:val="24"/>
              <w:szCs w:val="24"/>
              <w:lang w:val="en-GB" w:eastAsia="en-GB"/>
              <w14:ligatures w14:val="standardContextual"/>
            </w:rPr>
          </w:pPr>
          <w:hyperlink w:anchor="_Toc193299836" w:history="1">
            <w:r w:rsidRPr="007E7F1D">
              <w:rPr>
                <w:rStyle w:val="Hyperlink"/>
                <w:rFonts w:cstheme="minorHAnsi"/>
                <w:b/>
                <w:bCs/>
                <w:noProof/>
                <w:color w:val="002465"/>
                <w:sz w:val="24"/>
                <w:szCs w:val="24"/>
              </w:rPr>
              <w:t>5.1.3. Categorii de parteneri eligibili</w:t>
            </w:r>
            <w:r w:rsidRPr="007E7F1D">
              <w:rPr>
                <w:rFonts w:cstheme="minorHAnsi"/>
                <w:noProof/>
                <w:webHidden/>
                <w:color w:val="002465"/>
                <w:sz w:val="24"/>
                <w:szCs w:val="24"/>
              </w:rPr>
              <w:tab/>
            </w:r>
            <w:r w:rsidRPr="007E7F1D">
              <w:rPr>
                <w:rFonts w:cstheme="minorHAnsi"/>
                <w:noProof/>
                <w:webHidden/>
                <w:color w:val="002465"/>
                <w:sz w:val="24"/>
                <w:szCs w:val="24"/>
              </w:rPr>
              <w:fldChar w:fldCharType="begin"/>
            </w:r>
            <w:r w:rsidRPr="007E7F1D">
              <w:rPr>
                <w:rFonts w:cstheme="minorHAnsi"/>
                <w:noProof/>
                <w:webHidden/>
                <w:color w:val="002465"/>
                <w:sz w:val="24"/>
                <w:szCs w:val="24"/>
              </w:rPr>
              <w:instrText xml:space="preserve"> PAGEREF _Toc193299836 \h </w:instrText>
            </w:r>
            <w:r w:rsidRPr="007E7F1D">
              <w:rPr>
                <w:rFonts w:cstheme="minorHAnsi"/>
                <w:noProof/>
                <w:webHidden/>
                <w:color w:val="002465"/>
                <w:sz w:val="24"/>
                <w:szCs w:val="24"/>
              </w:rPr>
            </w:r>
            <w:r w:rsidRPr="007E7F1D">
              <w:rPr>
                <w:rFonts w:cstheme="minorHAnsi"/>
                <w:noProof/>
                <w:webHidden/>
                <w:color w:val="002465"/>
                <w:sz w:val="24"/>
                <w:szCs w:val="24"/>
              </w:rPr>
              <w:fldChar w:fldCharType="separate"/>
            </w:r>
            <w:r w:rsidR="00B52D5E">
              <w:rPr>
                <w:rFonts w:cstheme="minorHAnsi"/>
                <w:noProof/>
                <w:webHidden/>
                <w:color w:val="002465"/>
                <w:sz w:val="24"/>
                <w:szCs w:val="24"/>
              </w:rPr>
              <w:t>78</w:t>
            </w:r>
            <w:r w:rsidRPr="007E7F1D">
              <w:rPr>
                <w:rFonts w:cstheme="minorHAnsi"/>
                <w:noProof/>
                <w:webHidden/>
                <w:color w:val="002465"/>
                <w:sz w:val="24"/>
                <w:szCs w:val="24"/>
              </w:rPr>
              <w:fldChar w:fldCharType="end"/>
            </w:r>
          </w:hyperlink>
        </w:p>
        <w:p w14:paraId="540C89AE" w14:textId="08EE1B95" w:rsidR="00DF383E" w:rsidRPr="007E7F1D" w:rsidRDefault="00DF383E" w:rsidP="00B53542">
          <w:pPr>
            <w:pStyle w:val="TOC3"/>
            <w:spacing w:line="240" w:lineRule="auto"/>
            <w:rPr>
              <w:rFonts w:eastAsiaTheme="minorEastAsia" w:cstheme="minorHAnsi"/>
              <w:noProof/>
              <w:color w:val="002465"/>
              <w:kern w:val="2"/>
              <w:sz w:val="24"/>
              <w:szCs w:val="24"/>
              <w:lang w:val="en-GB" w:eastAsia="en-GB"/>
              <w14:ligatures w14:val="standardContextual"/>
            </w:rPr>
          </w:pPr>
          <w:hyperlink w:anchor="_Toc193299837" w:history="1">
            <w:r w:rsidRPr="007E7F1D">
              <w:rPr>
                <w:rStyle w:val="Hyperlink"/>
                <w:rFonts w:cstheme="minorHAnsi"/>
                <w:b/>
                <w:bCs/>
                <w:noProof/>
                <w:color w:val="002465"/>
                <w:sz w:val="24"/>
                <w:szCs w:val="24"/>
              </w:rPr>
              <w:t>5.1.4.</w:t>
            </w:r>
            <w:r w:rsidRPr="007E7F1D">
              <w:rPr>
                <w:rFonts w:eastAsiaTheme="minorEastAsia" w:cstheme="minorHAnsi"/>
                <w:noProof/>
                <w:color w:val="002465"/>
                <w:kern w:val="2"/>
                <w:sz w:val="24"/>
                <w:szCs w:val="24"/>
                <w:lang w:val="en-GB" w:eastAsia="en-GB"/>
                <w14:ligatures w14:val="standardContextual"/>
              </w:rPr>
              <w:tab/>
            </w:r>
            <w:r w:rsidRPr="007E7F1D">
              <w:rPr>
                <w:rStyle w:val="Hyperlink"/>
                <w:rFonts w:cstheme="minorHAnsi"/>
                <w:b/>
                <w:bCs/>
                <w:noProof/>
                <w:color w:val="002465"/>
                <w:sz w:val="24"/>
                <w:szCs w:val="24"/>
              </w:rPr>
              <w:t>Reguli și cerințe privind parteneriatul</w:t>
            </w:r>
            <w:r w:rsidRPr="007E7F1D">
              <w:rPr>
                <w:rFonts w:cstheme="minorHAnsi"/>
                <w:noProof/>
                <w:webHidden/>
                <w:color w:val="002465"/>
                <w:sz w:val="24"/>
                <w:szCs w:val="24"/>
              </w:rPr>
              <w:tab/>
            </w:r>
            <w:r w:rsidRPr="007E7F1D">
              <w:rPr>
                <w:rFonts w:cstheme="minorHAnsi"/>
                <w:noProof/>
                <w:webHidden/>
                <w:color w:val="002465"/>
                <w:sz w:val="24"/>
                <w:szCs w:val="24"/>
              </w:rPr>
              <w:fldChar w:fldCharType="begin"/>
            </w:r>
            <w:r w:rsidRPr="007E7F1D">
              <w:rPr>
                <w:rFonts w:cstheme="minorHAnsi"/>
                <w:noProof/>
                <w:webHidden/>
                <w:color w:val="002465"/>
                <w:sz w:val="24"/>
                <w:szCs w:val="24"/>
              </w:rPr>
              <w:instrText xml:space="preserve"> PAGEREF _Toc193299837 \h </w:instrText>
            </w:r>
            <w:r w:rsidRPr="007E7F1D">
              <w:rPr>
                <w:rFonts w:cstheme="minorHAnsi"/>
                <w:noProof/>
                <w:webHidden/>
                <w:color w:val="002465"/>
                <w:sz w:val="24"/>
                <w:szCs w:val="24"/>
              </w:rPr>
            </w:r>
            <w:r w:rsidRPr="007E7F1D">
              <w:rPr>
                <w:rFonts w:cstheme="minorHAnsi"/>
                <w:noProof/>
                <w:webHidden/>
                <w:color w:val="002465"/>
                <w:sz w:val="24"/>
                <w:szCs w:val="24"/>
              </w:rPr>
              <w:fldChar w:fldCharType="separate"/>
            </w:r>
            <w:r w:rsidR="00B52D5E">
              <w:rPr>
                <w:rFonts w:cstheme="minorHAnsi"/>
                <w:noProof/>
                <w:webHidden/>
                <w:color w:val="002465"/>
                <w:sz w:val="24"/>
                <w:szCs w:val="24"/>
              </w:rPr>
              <w:t>79</w:t>
            </w:r>
            <w:r w:rsidRPr="007E7F1D">
              <w:rPr>
                <w:rFonts w:cstheme="minorHAnsi"/>
                <w:noProof/>
                <w:webHidden/>
                <w:color w:val="002465"/>
                <w:sz w:val="24"/>
                <w:szCs w:val="24"/>
              </w:rPr>
              <w:fldChar w:fldCharType="end"/>
            </w:r>
          </w:hyperlink>
        </w:p>
        <w:p w14:paraId="000AC95B" w14:textId="1E2E0E70"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38" w:history="1">
            <w:r w:rsidRPr="007E7F1D">
              <w:rPr>
                <w:rStyle w:val="Hyperlink"/>
                <w:noProof/>
                <w:color w:val="002465"/>
                <w:sz w:val="24"/>
                <w:szCs w:val="24"/>
              </w:rPr>
              <w:t>5.2.</w:t>
            </w:r>
            <w:r w:rsidRPr="007E7F1D">
              <w:rPr>
                <w:rFonts w:eastAsiaTheme="minorEastAsia"/>
                <w:noProof/>
                <w:color w:val="002465"/>
                <w:kern w:val="2"/>
                <w:sz w:val="24"/>
                <w:szCs w:val="24"/>
                <w:lang w:val="en-GB" w:eastAsia="en-GB"/>
                <w14:ligatures w14:val="standardContextual"/>
              </w:rPr>
              <w:tab/>
            </w:r>
            <w:r w:rsidRPr="007E7F1D">
              <w:rPr>
                <w:rStyle w:val="Hyperlink"/>
                <w:noProof/>
                <w:color w:val="002465"/>
                <w:sz w:val="24"/>
                <w:szCs w:val="24"/>
              </w:rPr>
              <w:t>Eligibilitatea activităților</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_Toc193299838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81</w:t>
            </w:r>
            <w:r w:rsidRPr="007E7F1D">
              <w:rPr>
                <w:noProof/>
                <w:webHidden/>
                <w:color w:val="002465"/>
                <w:sz w:val="24"/>
                <w:szCs w:val="24"/>
              </w:rPr>
              <w:fldChar w:fldCharType="end"/>
            </w:r>
          </w:hyperlink>
        </w:p>
        <w:p w14:paraId="38DB662D" w14:textId="7A4E3FD0" w:rsidR="00DF383E" w:rsidRPr="007E7F1D" w:rsidRDefault="00DF383E" w:rsidP="00B53542">
          <w:pPr>
            <w:pStyle w:val="TOC3"/>
            <w:spacing w:line="240" w:lineRule="auto"/>
            <w:rPr>
              <w:rFonts w:eastAsiaTheme="minorEastAsia" w:cstheme="minorHAnsi"/>
              <w:noProof/>
              <w:color w:val="002465"/>
              <w:kern w:val="2"/>
              <w:sz w:val="24"/>
              <w:szCs w:val="24"/>
              <w:lang w:val="en-GB" w:eastAsia="en-GB"/>
              <w14:ligatures w14:val="standardContextual"/>
            </w:rPr>
          </w:pPr>
          <w:hyperlink w:anchor="_Toc193299839" w:history="1">
            <w:r w:rsidRPr="007E7F1D">
              <w:rPr>
                <w:rStyle w:val="Hyperlink"/>
                <w:rFonts w:cstheme="minorHAnsi"/>
                <w:b/>
                <w:bCs/>
                <w:noProof/>
                <w:color w:val="002465"/>
                <w:sz w:val="24"/>
                <w:szCs w:val="24"/>
              </w:rPr>
              <w:t>5.2.1.</w:t>
            </w:r>
            <w:r w:rsidRPr="007E7F1D">
              <w:rPr>
                <w:rFonts w:eastAsiaTheme="minorEastAsia" w:cstheme="minorHAnsi"/>
                <w:noProof/>
                <w:color w:val="002465"/>
                <w:kern w:val="2"/>
                <w:sz w:val="24"/>
                <w:szCs w:val="24"/>
                <w:lang w:val="en-GB" w:eastAsia="en-GB"/>
                <w14:ligatures w14:val="standardContextual"/>
              </w:rPr>
              <w:tab/>
            </w:r>
            <w:r w:rsidRPr="007E7F1D">
              <w:rPr>
                <w:rStyle w:val="Hyperlink"/>
                <w:rFonts w:cstheme="minorHAnsi"/>
                <w:b/>
                <w:bCs/>
                <w:noProof/>
                <w:color w:val="002465"/>
                <w:sz w:val="24"/>
                <w:szCs w:val="24"/>
              </w:rPr>
              <w:t>Cerințe generale privind eligibilitatea activităților</w:t>
            </w:r>
            <w:r w:rsidRPr="007E7F1D">
              <w:rPr>
                <w:rFonts w:cstheme="minorHAnsi"/>
                <w:noProof/>
                <w:webHidden/>
                <w:color w:val="002465"/>
                <w:sz w:val="24"/>
                <w:szCs w:val="24"/>
              </w:rPr>
              <w:tab/>
            </w:r>
            <w:r w:rsidRPr="007E7F1D">
              <w:rPr>
                <w:rFonts w:cstheme="minorHAnsi"/>
                <w:noProof/>
                <w:webHidden/>
                <w:color w:val="002465"/>
                <w:sz w:val="24"/>
                <w:szCs w:val="24"/>
              </w:rPr>
              <w:fldChar w:fldCharType="begin"/>
            </w:r>
            <w:r w:rsidRPr="007E7F1D">
              <w:rPr>
                <w:rFonts w:cstheme="minorHAnsi"/>
                <w:noProof/>
                <w:webHidden/>
                <w:color w:val="002465"/>
                <w:sz w:val="24"/>
                <w:szCs w:val="24"/>
              </w:rPr>
              <w:instrText xml:space="preserve"> PAGEREF _Toc193299839 \h </w:instrText>
            </w:r>
            <w:r w:rsidRPr="007E7F1D">
              <w:rPr>
                <w:rFonts w:cstheme="minorHAnsi"/>
                <w:noProof/>
                <w:webHidden/>
                <w:color w:val="002465"/>
                <w:sz w:val="24"/>
                <w:szCs w:val="24"/>
              </w:rPr>
            </w:r>
            <w:r w:rsidRPr="007E7F1D">
              <w:rPr>
                <w:rFonts w:cstheme="minorHAnsi"/>
                <w:noProof/>
                <w:webHidden/>
                <w:color w:val="002465"/>
                <w:sz w:val="24"/>
                <w:szCs w:val="24"/>
              </w:rPr>
              <w:fldChar w:fldCharType="separate"/>
            </w:r>
            <w:r w:rsidR="00B52D5E">
              <w:rPr>
                <w:rFonts w:cstheme="minorHAnsi"/>
                <w:noProof/>
                <w:webHidden/>
                <w:color w:val="002465"/>
                <w:sz w:val="24"/>
                <w:szCs w:val="24"/>
              </w:rPr>
              <w:t>81</w:t>
            </w:r>
            <w:r w:rsidRPr="007E7F1D">
              <w:rPr>
                <w:rFonts w:cstheme="minorHAnsi"/>
                <w:noProof/>
                <w:webHidden/>
                <w:color w:val="002465"/>
                <w:sz w:val="24"/>
                <w:szCs w:val="24"/>
              </w:rPr>
              <w:fldChar w:fldCharType="end"/>
            </w:r>
          </w:hyperlink>
        </w:p>
        <w:p w14:paraId="53EB9614" w14:textId="56002192" w:rsidR="00DF383E" w:rsidRPr="007E7F1D" w:rsidRDefault="00DF383E" w:rsidP="00B53542">
          <w:pPr>
            <w:pStyle w:val="TOC3"/>
            <w:spacing w:line="240" w:lineRule="auto"/>
            <w:rPr>
              <w:rFonts w:eastAsiaTheme="minorEastAsia" w:cstheme="minorHAnsi"/>
              <w:noProof/>
              <w:color w:val="002465"/>
              <w:kern w:val="2"/>
              <w:sz w:val="24"/>
              <w:szCs w:val="24"/>
              <w:lang w:val="en-GB" w:eastAsia="en-GB"/>
              <w14:ligatures w14:val="standardContextual"/>
            </w:rPr>
          </w:pPr>
          <w:hyperlink w:anchor="_Toc193299840" w:history="1">
            <w:r w:rsidRPr="007E7F1D">
              <w:rPr>
                <w:rStyle w:val="Hyperlink"/>
                <w:rFonts w:cstheme="minorHAnsi"/>
                <w:b/>
                <w:bCs/>
                <w:noProof/>
                <w:color w:val="002465"/>
                <w:sz w:val="24"/>
                <w:szCs w:val="24"/>
              </w:rPr>
              <w:t>5.2.2.</w:t>
            </w:r>
            <w:r w:rsidRPr="007E7F1D">
              <w:rPr>
                <w:rFonts w:eastAsiaTheme="minorEastAsia" w:cstheme="minorHAnsi"/>
                <w:noProof/>
                <w:color w:val="002465"/>
                <w:kern w:val="2"/>
                <w:sz w:val="24"/>
                <w:szCs w:val="24"/>
                <w:lang w:val="en-GB" w:eastAsia="en-GB"/>
                <w14:ligatures w14:val="standardContextual"/>
              </w:rPr>
              <w:tab/>
            </w:r>
            <w:r w:rsidRPr="007E7F1D">
              <w:rPr>
                <w:rStyle w:val="Hyperlink"/>
                <w:rFonts w:cstheme="minorHAnsi"/>
                <w:b/>
                <w:bCs/>
                <w:noProof/>
                <w:color w:val="002465"/>
                <w:sz w:val="24"/>
                <w:szCs w:val="24"/>
              </w:rPr>
              <w:t>Activități eligibile</w:t>
            </w:r>
            <w:r w:rsidRPr="007E7F1D">
              <w:rPr>
                <w:rFonts w:cstheme="minorHAnsi"/>
                <w:noProof/>
                <w:webHidden/>
                <w:color w:val="002465"/>
                <w:sz w:val="24"/>
                <w:szCs w:val="24"/>
              </w:rPr>
              <w:tab/>
            </w:r>
            <w:r w:rsidRPr="007E7F1D">
              <w:rPr>
                <w:rFonts w:cstheme="minorHAnsi"/>
                <w:noProof/>
                <w:webHidden/>
                <w:color w:val="002465"/>
                <w:sz w:val="24"/>
                <w:szCs w:val="24"/>
              </w:rPr>
              <w:fldChar w:fldCharType="begin"/>
            </w:r>
            <w:r w:rsidRPr="007E7F1D">
              <w:rPr>
                <w:rFonts w:cstheme="minorHAnsi"/>
                <w:noProof/>
                <w:webHidden/>
                <w:color w:val="002465"/>
                <w:sz w:val="24"/>
                <w:szCs w:val="24"/>
              </w:rPr>
              <w:instrText xml:space="preserve"> PAGEREF _Toc193299840 \h </w:instrText>
            </w:r>
            <w:r w:rsidRPr="007E7F1D">
              <w:rPr>
                <w:rFonts w:cstheme="minorHAnsi"/>
                <w:noProof/>
                <w:webHidden/>
                <w:color w:val="002465"/>
                <w:sz w:val="24"/>
                <w:szCs w:val="24"/>
              </w:rPr>
            </w:r>
            <w:r w:rsidRPr="007E7F1D">
              <w:rPr>
                <w:rFonts w:cstheme="minorHAnsi"/>
                <w:noProof/>
                <w:webHidden/>
                <w:color w:val="002465"/>
                <w:sz w:val="24"/>
                <w:szCs w:val="24"/>
              </w:rPr>
              <w:fldChar w:fldCharType="separate"/>
            </w:r>
            <w:r w:rsidR="00B52D5E">
              <w:rPr>
                <w:rFonts w:cstheme="minorHAnsi"/>
                <w:noProof/>
                <w:webHidden/>
                <w:color w:val="002465"/>
                <w:sz w:val="24"/>
                <w:szCs w:val="24"/>
              </w:rPr>
              <w:t>81</w:t>
            </w:r>
            <w:r w:rsidRPr="007E7F1D">
              <w:rPr>
                <w:rFonts w:cstheme="minorHAnsi"/>
                <w:noProof/>
                <w:webHidden/>
                <w:color w:val="002465"/>
                <w:sz w:val="24"/>
                <w:szCs w:val="24"/>
              </w:rPr>
              <w:fldChar w:fldCharType="end"/>
            </w:r>
          </w:hyperlink>
        </w:p>
        <w:p w14:paraId="0FE95A8E" w14:textId="5F3A7DBD" w:rsidR="00DF383E" w:rsidRPr="007E7F1D" w:rsidRDefault="00DF383E" w:rsidP="00B53542">
          <w:pPr>
            <w:pStyle w:val="TOC3"/>
            <w:spacing w:line="240" w:lineRule="auto"/>
            <w:rPr>
              <w:rFonts w:eastAsiaTheme="minorEastAsia" w:cstheme="minorHAnsi"/>
              <w:noProof/>
              <w:color w:val="002465"/>
              <w:kern w:val="2"/>
              <w:sz w:val="24"/>
              <w:szCs w:val="24"/>
              <w:lang w:val="en-GB" w:eastAsia="en-GB"/>
              <w14:ligatures w14:val="standardContextual"/>
            </w:rPr>
          </w:pPr>
          <w:hyperlink w:anchor="_Toc193299841" w:history="1">
            <w:r w:rsidRPr="007E7F1D">
              <w:rPr>
                <w:rStyle w:val="Hyperlink"/>
                <w:rFonts w:cstheme="minorHAnsi"/>
                <w:b/>
                <w:bCs/>
                <w:noProof/>
                <w:color w:val="002465"/>
                <w:sz w:val="24"/>
                <w:szCs w:val="24"/>
              </w:rPr>
              <w:t>5.2.3.</w:t>
            </w:r>
            <w:r w:rsidRPr="007E7F1D">
              <w:rPr>
                <w:rFonts w:eastAsiaTheme="minorEastAsia" w:cstheme="minorHAnsi"/>
                <w:noProof/>
                <w:color w:val="002465"/>
                <w:kern w:val="2"/>
                <w:sz w:val="24"/>
                <w:szCs w:val="24"/>
                <w:lang w:val="en-GB" w:eastAsia="en-GB"/>
                <w14:ligatures w14:val="standardContextual"/>
              </w:rPr>
              <w:tab/>
            </w:r>
            <w:r w:rsidRPr="007E7F1D">
              <w:rPr>
                <w:rStyle w:val="Hyperlink"/>
                <w:rFonts w:cstheme="minorHAnsi"/>
                <w:b/>
                <w:bCs/>
                <w:noProof/>
                <w:color w:val="002465"/>
                <w:sz w:val="24"/>
                <w:szCs w:val="24"/>
              </w:rPr>
              <w:t>Activitatea de bază</w:t>
            </w:r>
            <w:r w:rsidRPr="007E7F1D">
              <w:rPr>
                <w:rFonts w:cstheme="minorHAnsi"/>
                <w:noProof/>
                <w:webHidden/>
                <w:color w:val="002465"/>
                <w:sz w:val="24"/>
                <w:szCs w:val="24"/>
              </w:rPr>
              <w:tab/>
            </w:r>
            <w:r w:rsidRPr="007E7F1D">
              <w:rPr>
                <w:rFonts w:cstheme="minorHAnsi"/>
                <w:noProof/>
                <w:webHidden/>
                <w:color w:val="002465"/>
                <w:sz w:val="24"/>
                <w:szCs w:val="24"/>
              </w:rPr>
              <w:fldChar w:fldCharType="begin"/>
            </w:r>
            <w:r w:rsidRPr="007E7F1D">
              <w:rPr>
                <w:rFonts w:cstheme="minorHAnsi"/>
                <w:noProof/>
                <w:webHidden/>
                <w:color w:val="002465"/>
                <w:sz w:val="24"/>
                <w:szCs w:val="24"/>
              </w:rPr>
              <w:instrText xml:space="preserve"> PAGEREF _Toc193299841 \h </w:instrText>
            </w:r>
            <w:r w:rsidRPr="007E7F1D">
              <w:rPr>
                <w:rFonts w:cstheme="minorHAnsi"/>
                <w:noProof/>
                <w:webHidden/>
                <w:color w:val="002465"/>
                <w:sz w:val="24"/>
                <w:szCs w:val="24"/>
              </w:rPr>
            </w:r>
            <w:r w:rsidRPr="007E7F1D">
              <w:rPr>
                <w:rFonts w:cstheme="minorHAnsi"/>
                <w:noProof/>
                <w:webHidden/>
                <w:color w:val="002465"/>
                <w:sz w:val="24"/>
                <w:szCs w:val="24"/>
              </w:rPr>
              <w:fldChar w:fldCharType="separate"/>
            </w:r>
            <w:r w:rsidR="00B52D5E">
              <w:rPr>
                <w:rFonts w:cstheme="minorHAnsi"/>
                <w:noProof/>
                <w:webHidden/>
                <w:color w:val="002465"/>
                <w:sz w:val="24"/>
                <w:szCs w:val="24"/>
              </w:rPr>
              <w:t>89</w:t>
            </w:r>
            <w:r w:rsidRPr="007E7F1D">
              <w:rPr>
                <w:rFonts w:cstheme="minorHAnsi"/>
                <w:noProof/>
                <w:webHidden/>
                <w:color w:val="002465"/>
                <w:sz w:val="24"/>
                <w:szCs w:val="24"/>
              </w:rPr>
              <w:fldChar w:fldCharType="end"/>
            </w:r>
          </w:hyperlink>
        </w:p>
        <w:p w14:paraId="0643B289" w14:textId="50D1479F" w:rsidR="00DF383E" w:rsidRPr="007E7F1D" w:rsidRDefault="00DF383E" w:rsidP="00B53542">
          <w:pPr>
            <w:pStyle w:val="TOC3"/>
            <w:spacing w:line="240" w:lineRule="auto"/>
            <w:rPr>
              <w:rFonts w:eastAsiaTheme="minorEastAsia" w:cstheme="minorHAnsi"/>
              <w:noProof/>
              <w:color w:val="002465"/>
              <w:kern w:val="2"/>
              <w:sz w:val="24"/>
              <w:szCs w:val="24"/>
              <w:lang w:val="en-GB" w:eastAsia="en-GB"/>
              <w14:ligatures w14:val="standardContextual"/>
            </w:rPr>
          </w:pPr>
          <w:hyperlink w:anchor="_Toc193299842" w:history="1">
            <w:r w:rsidRPr="007E7F1D">
              <w:rPr>
                <w:rStyle w:val="Hyperlink"/>
                <w:rFonts w:cstheme="minorHAnsi"/>
                <w:b/>
                <w:bCs/>
                <w:noProof/>
                <w:color w:val="002465"/>
                <w:sz w:val="24"/>
                <w:szCs w:val="24"/>
              </w:rPr>
              <w:t>5.2.4.</w:t>
            </w:r>
            <w:r w:rsidRPr="007E7F1D">
              <w:rPr>
                <w:rFonts w:eastAsiaTheme="minorEastAsia" w:cstheme="minorHAnsi"/>
                <w:noProof/>
                <w:color w:val="002465"/>
                <w:kern w:val="2"/>
                <w:sz w:val="24"/>
                <w:szCs w:val="24"/>
                <w:lang w:val="en-GB" w:eastAsia="en-GB"/>
                <w14:ligatures w14:val="standardContextual"/>
              </w:rPr>
              <w:tab/>
            </w:r>
            <w:r w:rsidRPr="007E7F1D">
              <w:rPr>
                <w:rStyle w:val="Hyperlink"/>
                <w:rFonts w:cstheme="minorHAnsi"/>
                <w:b/>
                <w:bCs/>
                <w:noProof/>
                <w:color w:val="002465"/>
                <w:sz w:val="24"/>
                <w:szCs w:val="24"/>
              </w:rPr>
              <w:t>Activități neeligibile</w:t>
            </w:r>
            <w:r w:rsidRPr="007E7F1D">
              <w:rPr>
                <w:rFonts w:cstheme="minorHAnsi"/>
                <w:noProof/>
                <w:webHidden/>
                <w:color w:val="002465"/>
                <w:sz w:val="24"/>
                <w:szCs w:val="24"/>
              </w:rPr>
              <w:tab/>
            </w:r>
            <w:r w:rsidRPr="007E7F1D">
              <w:rPr>
                <w:rFonts w:cstheme="minorHAnsi"/>
                <w:noProof/>
                <w:webHidden/>
                <w:color w:val="002465"/>
                <w:sz w:val="24"/>
                <w:szCs w:val="24"/>
              </w:rPr>
              <w:fldChar w:fldCharType="begin"/>
            </w:r>
            <w:r w:rsidRPr="007E7F1D">
              <w:rPr>
                <w:rFonts w:cstheme="minorHAnsi"/>
                <w:noProof/>
                <w:webHidden/>
                <w:color w:val="002465"/>
                <w:sz w:val="24"/>
                <w:szCs w:val="24"/>
              </w:rPr>
              <w:instrText xml:space="preserve"> PAGEREF _Toc193299842 \h </w:instrText>
            </w:r>
            <w:r w:rsidRPr="007E7F1D">
              <w:rPr>
                <w:rFonts w:cstheme="minorHAnsi"/>
                <w:noProof/>
                <w:webHidden/>
                <w:color w:val="002465"/>
                <w:sz w:val="24"/>
                <w:szCs w:val="24"/>
              </w:rPr>
            </w:r>
            <w:r w:rsidRPr="007E7F1D">
              <w:rPr>
                <w:rFonts w:cstheme="minorHAnsi"/>
                <w:noProof/>
                <w:webHidden/>
                <w:color w:val="002465"/>
                <w:sz w:val="24"/>
                <w:szCs w:val="24"/>
              </w:rPr>
              <w:fldChar w:fldCharType="separate"/>
            </w:r>
            <w:r w:rsidR="00B52D5E">
              <w:rPr>
                <w:rFonts w:cstheme="minorHAnsi"/>
                <w:noProof/>
                <w:webHidden/>
                <w:color w:val="002465"/>
                <w:sz w:val="24"/>
                <w:szCs w:val="24"/>
              </w:rPr>
              <w:t>89</w:t>
            </w:r>
            <w:r w:rsidRPr="007E7F1D">
              <w:rPr>
                <w:rFonts w:cstheme="minorHAnsi"/>
                <w:noProof/>
                <w:webHidden/>
                <w:color w:val="002465"/>
                <w:sz w:val="24"/>
                <w:szCs w:val="24"/>
              </w:rPr>
              <w:fldChar w:fldCharType="end"/>
            </w:r>
          </w:hyperlink>
        </w:p>
        <w:p w14:paraId="6E24E70B" w14:textId="58F19154"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43" w:history="1">
            <w:r w:rsidRPr="007E7F1D">
              <w:rPr>
                <w:rStyle w:val="Hyperlink"/>
                <w:noProof/>
                <w:color w:val="002465"/>
                <w:sz w:val="24"/>
                <w:szCs w:val="24"/>
              </w:rPr>
              <w:t>5.3.</w:t>
            </w:r>
            <w:r w:rsidRPr="007E7F1D">
              <w:rPr>
                <w:rFonts w:eastAsiaTheme="minorEastAsia"/>
                <w:noProof/>
                <w:color w:val="002465"/>
                <w:kern w:val="2"/>
                <w:sz w:val="24"/>
                <w:szCs w:val="24"/>
                <w:lang w:val="en-GB" w:eastAsia="en-GB"/>
                <w14:ligatures w14:val="standardContextual"/>
              </w:rPr>
              <w:tab/>
            </w:r>
            <w:r w:rsidRPr="007E7F1D">
              <w:rPr>
                <w:rStyle w:val="Hyperlink"/>
                <w:noProof/>
                <w:color w:val="002465"/>
                <w:sz w:val="24"/>
                <w:szCs w:val="24"/>
              </w:rPr>
              <w:t>Eligibilitatea cheltuielilor</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_Toc193299843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89</w:t>
            </w:r>
            <w:r w:rsidRPr="007E7F1D">
              <w:rPr>
                <w:noProof/>
                <w:webHidden/>
                <w:color w:val="002465"/>
                <w:sz w:val="24"/>
                <w:szCs w:val="24"/>
              </w:rPr>
              <w:fldChar w:fldCharType="end"/>
            </w:r>
          </w:hyperlink>
        </w:p>
        <w:p w14:paraId="18C07075" w14:textId="1B30A9E0" w:rsidR="00DF383E" w:rsidRPr="007E7F1D" w:rsidRDefault="00DF383E" w:rsidP="00B53542">
          <w:pPr>
            <w:pStyle w:val="TOC3"/>
            <w:spacing w:line="240" w:lineRule="auto"/>
            <w:rPr>
              <w:rFonts w:eastAsiaTheme="minorEastAsia" w:cstheme="minorHAnsi"/>
              <w:noProof/>
              <w:color w:val="002465"/>
              <w:kern w:val="2"/>
              <w:sz w:val="24"/>
              <w:szCs w:val="24"/>
              <w:lang w:val="en-GB" w:eastAsia="en-GB"/>
              <w14:ligatures w14:val="standardContextual"/>
            </w:rPr>
          </w:pPr>
          <w:hyperlink w:anchor="_Toc193299844" w:history="1">
            <w:r w:rsidRPr="007E7F1D">
              <w:rPr>
                <w:rStyle w:val="Hyperlink"/>
                <w:rFonts w:cstheme="minorHAnsi"/>
                <w:b/>
                <w:bCs/>
                <w:noProof/>
                <w:color w:val="002465"/>
                <w:sz w:val="24"/>
                <w:szCs w:val="24"/>
              </w:rPr>
              <w:t>5.3.1.</w:t>
            </w:r>
            <w:r w:rsidRPr="007E7F1D">
              <w:rPr>
                <w:rFonts w:eastAsiaTheme="minorEastAsia" w:cstheme="minorHAnsi"/>
                <w:noProof/>
                <w:color w:val="002465"/>
                <w:kern w:val="2"/>
                <w:sz w:val="24"/>
                <w:szCs w:val="24"/>
                <w:lang w:val="en-GB" w:eastAsia="en-GB"/>
                <w14:ligatures w14:val="standardContextual"/>
              </w:rPr>
              <w:tab/>
            </w:r>
            <w:r w:rsidRPr="007E7F1D">
              <w:rPr>
                <w:rStyle w:val="Hyperlink"/>
                <w:rFonts w:cstheme="minorHAnsi"/>
                <w:b/>
                <w:bCs/>
                <w:noProof/>
                <w:color w:val="002465"/>
                <w:sz w:val="24"/>
                <w:szCs w:val="24"/>
              </w:rPr>
              <w:t>Baza legală pentru stabilirea eligibilității cheltuielilor</w:t>
            </w:r>
            <w:r w:rsidRPr="007E7F1D">
              <w:rPr>
                <w:rFonts w:cstheme="minorHAnsi"/>
                <w:noProof/>
                <w:webHidden/>
                <w:color w:val="002465"/>
                <w:sz w:val="24"/>
                <w:szCs w:val="24"/>
              </w:rPr>
              <w:tab/>
            </w:r>
            <w:r w:rsidRPr="007E7F1D">
              <w:rPr>
                <w:rFonts w:cstheme="minorHAnsi"/>
                <w:noProof/>
                <w:webHidden/>
                <w:color w:val="002465"/>
                <w:sz w:val="24"/>
                <w:szCs w:val="24"/>
              </w:rPr>
              <w:fldChar w:fldCharType="begin"/>
            </w:r>
            <w:r w:rsidRPr="007E7F1D">
              <w:rPr>
                <w:rFonts w:cstheme="minorHAnsi"/>
                <w:noProof/>
                <w:webHidden/>
                <w:color w:val="002465"/>
                <w:sz w:val="24"/>
                <w:szCs w:val="24"/>
              </w:rPr>
              <w:instrText xml:space="preserve"> PAGEREF _Toc193299844 \h </w:instrText>
            </w:r>
            <w:r w:rsidRPr="007E7F1D">
              <w:rPr>
                <w:rFonts w:cstheme="minorHAnsi"/>
                <w:noProof/>
                <w:webHidden/>
                <w:color w:val="002465"/>
                <w:sz w:val="24"/>
                <w:szCs w:val="24"/>
              </w:rPr>
            </w:r>
            <w:r w:rsidRPr="007E7F1D">
              <w:rPr>
                <w:rFonts w:cstheme="minorHAnsi"/>
                <w:noProof/>
                <w:webHidden/>
                <w:color w:val="002465"/>
                <w:sz w:val="24"/>
                <w:szCs w:val="24"/>
              </w:rPr>
              <w:fldChar w:fldCharType="separate"/>
            </w:r>
            <w:r w:rsidR="00B52D5E">
              <w:rPr>
                <w:rFonts w:cstheme="minorHAnsi"/>
                <w:noProof/>
                <w:webHidden/>
                <w:color w:val="002465"/>
                <w:sz w:val="24"/>
                <w:szCs w:val="24"/>
              </w:rPr>
              <w:t>89</w:t>
            </w:r>
            <w:r w:rsidRPr="007E7F1D">
              <w:rPr>
                <w:rFonts w:cstheme="minorHAnsi"/>
                <w:noProof/>
                <w:webHidden/>
                <w:color w:val="002465"/>
                <w:sz w:val="24"/>
                <w:szCs w:val="24"/>
              </w:rPr>
              <w:fldChar w:fldCharType="end"/>
            </w:r>
          </w:hyperlink>
        </w:p>
        <w:p w14:paraId="29A6FBDE" w14:textId="358C87B0" w:rsidR="00DF383E" w:rsidRPr="007E7F1D" w:rsidRDefault="00DF383E" w:rsidP="00B53542">
          <w:pPr>
            <w:pStyle w:val="TOC3"/>
            <w:spacing w:line="240" w:lineRule="auto"/>
            <w:rPr>
              <w:rFonts w:eastAsiaTheme="minorEastAsia" w:cstheme="minorHAnsi"/>
              <w:noProof/>
              <w:color w:val="002465"/>
              <w:kern w:val="2"/>
              <w:sz w:val="24"/>
              <w:szCs w:val="24"/>
              <w:lang w:val="en-GB" w:eastAsia="en-GB"/>
              <w14:ligatures w14:val="standardContextual"/>
            </w:rPr>
          </w:pPr>
          <w:hyperlink w:anchor="_Toc193299845" w:history="1">
            <w:r w:rsidRPr="007E7F1D">
              <w:rPr>
                <w:rStyle w:val="Hyperlink"/>
                <w:rFonts w:cstheme="minorHAnsi"/>
                <w:b/>
                <w:bCs/>
                <w:noProof/>
                <w:color w:val="002465"/>
                <w:sz w:val="24"/>
                <w:szCs w:val="24"/>
              </w:rPr>
              <w:t>5.3.2.</w:t>
            </w:r>
            <w:r w:rsidRPr="007E7F1D">
              <w:rPr>
                <w:rFonts w:eastAsiaTheme="minorEastAsia" w:cstheme="minorHAnsi"/>
                <w:noProof/>
                <w:color w:val="002465"/>
                <w:kern w:val="2"/>
                <w:sz w:val="24"/>
                <w:szCs w:val="24"/>
                <w:lang w:val="en-GB" w:eastAsia="en-GB"/>
                <w14:ligatures w14:val="standardContextual"/>
              </w:rPr>
              <w:tab/>
            </w:r>
            <w:r w:rsidRPr="007E7F1D">
              <w:rPr>
                <w:rStyle w:val="Hyperlink"/>
                <w:rFonts w:cstheme="minorHAnsi"/>
                <w:b/>
                <w:bCs/>
                <w:noProof/>
                <w:color w:val="002465"/>
                <w:sz w:val="24"/>
                <w:szCs w:val="24"/>
              </w:rPr>
              <w:t>Categorii și plafoane de cheltuieli eligibile</w:t>
            </w:r>
            <w:r w:rsidRPr="007E7F1D">
              <w:rPr>
                <w:rFonts w:cstheme="minorHAnsi"/>
                <w:noProof/>
                <w:webHidden/>
                <w:color w:val="002465"/>
                <w:sz w:val="24"/>
                <w:szCs w:val="24"/>
              </w:rPr>
              <w:tab/>
            </w:r>
            <w:r w:rsidRPr="007E7F1D">
              <w:rPr>
                <w:rFonts w:cstheme="minorHAnsi"/>
                <w:noProof/>
                <w:webHidden/>
                <w:color w:val="002465"/>
                <w:sz w:val="24"/>
                <w:szCs w:val="24"/>
              </w:rPr>
              <w:fldChar w:fldCharType="begin"/>
            </w:r>
            <w:r w:rsidRPr="007E7F1D">
              <w:rPr>
                <w:rFonts w:cstheme="minorHAnsi"/>
                <w:noProof/>
                <w:webHidden/>
                <w:color w:val="002465"/>
                <w:sz w:val="24"/>
                <w:szCs w:val="24"/>
              </w:rPr>
              <w:instrText xml:space="preserve"> PAGEREF _Toc193299845 \h </w:instrText>
            </w:r>
            <w:r w:rsidRPr="007E7F1D">
              <w:rPr>
                <w:rFonts w:cstheme="minorHAnsi"/>
                <w:noProof/>
                <w:webHidden/>
                <w:color w:val="002465"/>
                <w:sz w:val="24"/>
                <w:szCs w:val="24"/>
              </w:rPr>
            </w:r>
            <w:r w:rsidRPr="007E7F1D">
              <w:rPr>
                <w:rFonts w:cstheme="minorHAnsi"/>
                <w:noProof/>
                <w:webHidden/>
                <w:color w:val="002465"/>
                <w:sz w:val="24"/>
                <w:szCs w:val="24"/>
              </w:rPr>
              <w:fldChar w:fldCharType="separate"/>
            </w:r>
            <w:r w:rsidR="00B52D5E">
              <w:rPr>
                <w:rFonts w:cstheme="minorHAnsi"/>
                <w:noProof/>
                <w:webHidden/>
                <w:color w:val="002465"/>
                <w:sz w:val="24"/>
                <w:szCs w:val="24"/>
              </w:rPr>
              <w:t>91</w:t>
            </w:r>
            <w:r w:rsidRPr="007E7F1D">
              <w:rPr>
                <w:rFonts w:cstheme="minorHAnsi"/>
                <w:noProof/>
                <w:webHidden/>
                <w:color w:val="002465"/>
                <w:sz w:val="24"/>
                <w:szCs w:val="24"/>
              </w:rPr>
              <w:fldChar w:fldCharType="end"/>
            </w:r>
          </w:hyperlink>
        </w:p>
        <w:p w14:paraId="06193271" w14:textId="4DDBC3BC" w:rsidR="00DF383E" w:rsidRPr="007E7F1D" w:rsidRDefault="00DF383E" w:rsidP="00B53542">
          <w:pPr>
            <w:pStyle w:val="TOC3"/>
            <w:spacing w:line="240" w:lineRule="auto"/>
            <w:rPr>
              <w:rFonts w:eastAsiaTheme="minorEastAsia" w:cstheme="minorHAnsi"/>
              <w:noProof/>
              <w:color w:val="002465"/>
              <w:kern w:val="2"/>
              <w:sz w:val="24"/>
              <w:szCs w:val="24"/>
              <w:lang w:val="en-GB" w:eastAsia="en-GB"/>
              <w14:ligatures w14:val="standardContextual"/>
            </w:rPr>
          </w:pPr>
          <w:hyperlink w:anchor="_Toc193299846" w:history="1">
            <w:r w:rsidRPr="007E7F1D">
              <w:rPr>
                <w:rStyle w:val="Hyperlink"/>
                <w:rFonts w:cstheme="minorHAnsi"/>
                <w:b/>
                <w:bCs/>
                <w:noProof/>
                <w:color w:val="002465"/>
                <w:sz w:val="24"/>
                <w:szCs w:val="24"/>
              </w:rPr>
              <w:t>5.3.3.</w:t>
            </w:r>
            <w:r w:rsidRPr="007E7F1D">
              <w:rPr>
                <w:rFonts w:eastAsiaTheme="minorEastAsia" w:cstheme="minorHAnsi"/>
                <w:noProof/>
                <w:color w:val="002465"/>
                <w:kern w:val="2"/>
                <w:sz w:val="24"/>
                <w:szCs w:val="24"/>
                <w:lang w:val="en-GB" w:eastAsia="en-GB"/>
                <w14:ligatures w14:val="standardContextual"/>
              </w:rPr>
              <w:tab/>
            </w:r>
            <w:r w:rsidRPr="007E7F1D">
              <w:rPr>
                <w:rStyle w:val="Hyperlink"/>
                <w:rFonts w:cstheme="minorHAnsi"/>
                <w:b/>
                <w:bCs/>
                <w:noProof/>
                <w:color w:val="002465"/>
                <w:sz w:val="24"/>
                <w:szCs w:val="24"/>
              </w:rPr>
              <w:t>Categorii de cheltuieli neeligibile</w:t>
            </w:r>
            <w:r w:rsidRPr="007E7F1D">
              <w:rPr>
                <w:rFonts w:cstheme="minorHAnsi"/>
                <w:noProof/>
                <w:webHidden/>
                <w:color w:val="002465"/>
                <w:sz w:val="24"/>
                <w:szCs w:val="24"/>
              </w:rPr>
              <w:tab/>
            </w:r>
            <w:r w:rsidRPr="007E7F1D">
              <w:rPr>
                <w:rFonts w:cstheme="minorHAnsi"/>
                <w:noProof/>
                <w:webHidden/>
                <w:color w:val="002465"/>
                <w:sz w:val="24"/>
                <w:szCs w:val="24"/>
              </w:rPr>
              <w:fldChar w:fldCharType="begin"/>
            </w:r>
            <w:r w:rsidRPr="007E7F1D">
              <w:rPr>
                <w:rFonts w:cstheme="minorHAnsi"/>
                <w:noProof/>
                <w:webHidden/>
                <w:color w:val="002465"/>
                <w:sz w:val="24"/>
                <w:szCs w:val="24"/>
              </w:rPr>
              <w:instrText xml:space="preserve"> PAGEREF _Toc193299846 \h </w:instrText>
            </w:r>
            <w:r w:rsidRPr="007E7F1D">
              <w:rPr>
                <w:rFonts w:cstheme="minorHAnsi"/>
                <w:noProof/>
                <w:webHidden/>
                <w:color w:val="002465"/>
                <w:sz w:val="24"/>
                <w:szCs w:val="24"/>
              </w:rPr>
            </w:r>
            <w:r w:rsidRPr="007E7F1D">
              <w:rPr>
                <w:rFonts w:cstheme="minorHAnsi"/>
                <w:noProof/>
                <w:webHidden/>
                <w:color w:val="002465"/>
                <w:sz w:val="24"/>
                <w:szCs w:val="24"/>
              </w:rPr>
              <w:fldChar w:fldCharType="separate"/>
            </w:r>
            <w:r w:rsidR="00B52D5E">
              <w:rPr>
                <w:rFonts w:cstheme="minorHAnsi"/>
                <w:noProof/>
                <w:webHidden/>
                <w:color w:val="002465"/>
                <w:sz w:val="24"/>
                <w:szCs w:val="24"/>
              </w:rPr>
              <w:t>104</w:t>
            </w:r>
            <w:r w:rsidRPr="007E7F1D">
              <w:rPr>
                <w:rFonts w:cstheme="minorHAnsi"/>
                <w:noProof/>
                <w:webHidden/>
                <w:color w:val="002465"/>
                <w:sz w:val="24"/>
                <w:szCs w:val="24"/>
              </w:rPr>
              <w:fldChar w:fldCharType="end"/>
            </w:r>
          </w:hyperlink>
        </w:p>
        <w:p w14:paraId="0FB0D4C6" w14:textId="6C0768E7" w:rsidR="00DF383E" w:rsidRPr="007E7F1D" w:rsidRDefault="00DF383E" w:rsidP="00B53542">
          <w:pPr>
            <w:pStyle w:val="TOC3"/>
            <w:spacing w:line="240" w:lineRule="auto"/>
            <w:rPr>
              <w:rFonts w:eastAsiaTheme="minorEastAsia" w:cstheme="minorHAnsi"/>
              <w:noProof/>
              <w:color w:val="002465"/>
              <w:kern w:val="2"/>
              <w:sz w:val="24"/>
              <w:szCs w:val="24"/>
              <w:lang w:val="en-GB" w:eastAsia="en-GB"/>
              <w14:ligatures w14:val="standardContextual"/>
            </w:rPr>
          </w:pPr>
          <w:hyperlink w:anchor="_Toc193299847" w:history="1">
            <w:r w:rsidRPr="007E7F1D">
              <w:rPr>
                <w:rStyle w:val="Hyperlink"/>
                <w:rFonts w:cstheme="minorHAnsi"/>
                <w:b/>
                <w:bCs/>
                <w:noProof/>
                <w:color w:val="002465"/>
                <w:sz w:val="24"/>
                <w:szCs w:val="24"/>
              </w:rPr>
              <w:t>5.3.4.</w:t>
            </w:r>
            <w:r w:rsidRPr="007E7F1D">
              <w:rPr>
                <w:rFonts w:eastAsiaTheme="minorEastAsia" w:cstheme="minorHAnsi"/>
                <w:noProof/>
                <w:color w:val="002465"/>
                <w:kern w:val="2"/>
                <w:sz w:val="24"/>
                <w:szCs w:val="24"/>
                <w:lang w:val="en-GB" w:eastAsia="en-GB"/>
                <w14:ligatures w14:val="standardContextual"/>
              </w:rPr>
              <w:tab/>
            </w:r>
            <w:r w:rsidRPr="007E7F1D">
              <w:rPr>
                <w:rStyle w:val="Hyperlink"/>
                <w:rFonts w:cstheme="minorHAnsi"/>
                <w:b/>
                <w:bCs/>
                <w:noProof/>
                <w:color w:val="002465"/>
                <w:sz w:val="24"/>
                <w:szCs w:val="24"/>
              </w:rPr>
              <w:t>Opțiuni de costuri simplificate. Costuri directe și costuri indirecte</w:t>
            </w:r>
            <w:r w:rsidRPr="007E7F1D">
              <w:rPr>
                <w:rFonts w:cstheme="minorHAnsi"/>
                <w:noProof/>
                <w:webHidden/>
                <w:color w:val="002465"/>
                <w:sz w:val="24"/>
                <w:szCs w:val="24"/>
              </w:rPr>
              <w:tab/>
            </w:r>
            <w:r w:rsidRPr="007E7F1D">
              <w:rPr>
                <w:rFonts w:cstheme="minorHAnsi"/>
                <w:noProof/>
                <w:webHidden/>
                <w:color w:val="002465"/>
                <w:sz w:val="24"/>
                <w:szCs w:val="24"/>
              </w:rPr>
              <w:fldChar w:fldCharType="begin"/>
            </w:r>
            <w:r w:rsidRPr="007E7F1D">
              <w:rPr>
                <w:rFonts w:cstheme="minorHAnsi"/>
                <w:noProof/>
                <w:webHidden/>
                <w:color w:val="002465"/>
                <w:sz w:val="24"/>
                <w:szCs w:val="24"/>
              </w:rPr>
              <w:instrText xml:space="preserve"> PAGEREF _Toc193299847 \h </w:instrText>
            </w:r>
            <w:r w:rsidRPr="007E7F1D">
              <w:rPr>
                <w:rFonts w:cstheme="minorHAnsi"/>
                <w:noProof/>
                <w:webHidden/>
                <w:color w:val="002465"/>
                <w:sz w:val="24"/>
                <w:szCs w:val="24"/>
              </w:rPr>
            </w:r>
            <w:r w:rsidRPr="007E7F1D">
              <w:rPr>
                <w:rFonts w:cstheme="minorHAnsi"/>
                <w:noProof/>
                <w:webHidden/>
                <w:color w:val="002465"/>
                <w:sz w:val="24"/>
                <w:szCs w:val="24"/>
              </w:rPr>
              <w:fldChar w:fldCharType="separate"/>
            </w:r>
            <w:r w:rsidR="00B52D5E">
              <w:rPr>
                <w:rFonts w:cstheme="minorHAnsi"/>
                <w:noProof/>
                <w:webHidden/>
                <w:color w:val="002465"/>
                <w:sz w:val="24"/>
                <w:szCs w:val="24"/>
              </w:rPr>
              <w:t>105</w:t>
            </w:r>
            <w:r w:rsidRPr="007E7F1D">
              <w:rPr>
                <w:rFonts w:cstheme="minorHAnsi"/>
                <w:noProof/>
                <w:webHidden/>
                <w:color w:val="002465"/>
                <w:sz w:val="24"/>
                <w:szCs w:val="24"/>
              </w:rPr>
              <w:fldChar w:fldCharType="end"/>
            </w:r>
          </w:hyperlink>
        </w:p>
        <w:p w14:paraId="0DDF5A7E" w14:textId="6DB863F4" w:rsidR="00DF383E" w:rsidRPr="007E7F1D" w:rsidRDefault="00DF383E" w:rsidP="00B53542">
          <w:pPr>
            <w:pStyle w:val="TOC3"/>
            <w:spacing w:line="240" w:lineRule="auto"/>
            <w:rPr>
              <w:rFonts w:eastAsiaTheme="minorEastAsia" w:cstheme="minorHAnsi"/>
              <w:noProof/>
              <w:color w:val="002465"/>
              <w:kern w:val="2"/>
              <w:sz w:val="24"/>
              <w:szCs w:val="24"/>
              <w:lang w:val="en-GB" w:eastAsia="en-GB"/>
              <w14:ligatures w14:val="standardContextual"/>
            </w:rPr>
          </w:pPr>
          <w:hyperlink w:anchor="_Toc193299848" w:history="1">
            <w:r w:rsidRPr="007E7F1D">
              <w:rPr>
                <w:rStyle w:val="Hyperlink"/>
                <w:rFonts w:cstheme="minorHAnsi"/>
                <w:b/>
                <w:bCs/>
                <w:noProof/>
                <w:color w:val="002465"/>
                <w:sz w:val="24"/>
                <w:szCs w:val="24"/>
              </w:rPr>
              <w:t>5.3.5.</w:t>
            </w:r>
            <w:r w:rsidRPr="007E7F1D">
              <w:rPr>
                <w:rFonts w:eastAsiaTheme="minorEastAsia" w:cstheme="minorHAnsi"/>
                <w:noProof/>
                <w:color w:val="002465"/>
                <w:kern w:val="2"/>
                <w:sz w:val="24"/>
                <w:szCs w:val="24"/>
                <w:lang w:val="en-GB" w:eastAsia="en-GB"/>
                <w14:ligatures w14:val="standardContextual"/>
              </w:rPr>
              <w:tab/>
            </w:r>
            <w:r w:rsidRPr="007E7F1D">
              <w:rPr>
                <w:rStyle w:val="Hyperlink"/>
                <w:rFonts w:cstheme="minorHAnsi"/>
                <w:b/>
                <w:bCs/>
                <w:noProof/>
                <w:color w:val="002465"/>
                <w:sz w:val="24"/>
                <w:szCs w:val="24"/>
              </w:rPr>
              <w:t>Opțiuni de costuri simplificate.  Costuri unitare</w:t>
            </w:r>
            <w:r w:rsidRPr="007E7F1D">
              <w:rPr>
                <w:rStyle w:val="Hyperlink"/>
                <w:rFonts w:cstheme="minorHAnsi"/>
                <w:noProof/>
                <w:color w:val="002465"/>
                <w:sz w:val="24"/>
                <w:szCs w:val="24"/>
              </w:rPr>
              <w:t>/</w:t>
            </w:r>
            <w:r w:rsidRPr="007E7F1D">
              <w:rPr>
                <w:rStyle w:val="Hyperlink"/>
                <w:rFonts w:cstheme="minorHAnsi"/>
                <w:b/>
                <w:bCs/>
                <w:noProof/>
                <w:color w:val="002465"/>
                <w:sz w:val="24"/>
                <w:szCs w:val="24"/>
              </w:rPr>
              <w:t>sume forfetare și rate forfetare</w:t>
            </w:r>
            <w:r w:rsidRPr="007E7F1D">
              <w:rPr>
                <w:rFonts w:cstheme="minorHAnsi"/>
                <w:noProof/>
                <w:webHidden/>
                <w:color w:val="002465"/>
                <w:sz w:val="24"/>
                <w:szCs w:val="24"/>
              </w:rPr>
              <w:tab/>
            </w:r>
            <w:r w:rsidRPr="007E7F1D">
              <w:rPr>
                <w:rFonts w:cstheme="minorHAnsi"/>
                <w:noProof/>
                <w:webHidden/>
                <w:color w:val="002465"/>
                <w:sz w:val="24"/>
                <w:szCs w:val="24"/>
              </w:rPr>
              <w:fldChar w:fldCharType="begin"/>
            </w:r>
            <w:r w:rsidRPr="007E7F1D">
              <w:rPr>
                <w:rFonts w:cstheme="minorHAnsi"/>
                <w:noProof/>
                <w:webHidden/>
                <w:color w:val="002465"/>
                <w:sz w:val="24"/>
                <w:szCs w:val="24"/>
              </w:rPr>
              <w:instrText xml:space="preserve"> PAGEREF _Toc193299848 \h </w:instrText>
            </w:r>
            <w:r w:rsidRPr="007E7F1D">
              <w:rPr>
                <w:rFonts w:cstheme="minorHAnsi"/>
                <w:noProof/>
                <w:webHidden/>
                <w:color w:val="002465"/>
                <w:sz w:val="24"/>
                <w:szCs w:val="24"/>
              </w:rPr>
            </w:r>
            <w:r w:rsidRPr="007E7F1D">
              <w:rPr>
                <w:rFonts w:cstheme="minorHAnsi"/>
                <w:noProof/>
                <w:webHidden/>
                <w:color w:val="002465"/>
                <w:sz w:val="24"/>
                <w:szCs w:val="24"/>
              </w:rPr>
              <w:fldChar w:fldCharType="separate"/>
            </w:r>
            <w:r w:rsidR="00B52D5E">
              <w:rPr>
                <w:rFonts w:cstheme="minorHAnsi"/>
                <w:noProof/>
                <w:webHidden/>
                <w:color w:val="002465"/>
                <w:sz w:val="24"/>
                <w:szCs w:val="24"/>
              </w:rPr>
              <w:t>105</w:t>
            </w:r>
            <w:r w:rsidRPr="007E7F1D">
              <w:rPr>
                <w:rFonts w:cstheme="minorHAnsi"/>
                <w:noProof/>
                <w:webHidden/>
                <w:color w:val="002465"/>
                <w:sz w:val="24"/>
                <w:szCs w:val="24"/>
              </w:rPr>
              <w:fldChar w:fldCharType="end"/>
            </w:r>
          </w:hyperlink>
        </w:p>
        <w:p w14:paraId="4C9F4DD8" w14:textId="780CE203" w:rsidR="00DF383E" w:rsidRPr="007E7F1D" w:rsidRDefault="00DF383E" w:rsidP="00B53542">
          <w:pPr>
            <w:pStyle w:val="TOC3"/>
            <w:spacing w:line="240" w:lineRule="auto"/>
            <w:rPr>
              <w:rFonts w:eastAsiaTheme="minorEastAsia" w:cstheme="minorHAnsi"/>
              <w:noProof/>
              <w:color w:val="002465"/>
              <w:kern w:val="2"/>
              <w:sz w:val="24"/>
              <w:szCs w:val="24"/>
              <w:lang w:val="en-GB" w:eastAsia="en-GB"/>
              <w14:ligatures w14:val="standardContextual"/>
            </w:rPr>
          </w:pPr>
          <w:hyperlink w:anchor="_Toc193299849" w:history="1">
            <w:r w:rsidRPr="007E7F1D">
              <w:rPr>
                <w:rStyle w:val="Hyperlink"/>
                <w:rFonts w:cstheme="minorHAnsi"/>
                <w:b/>
                <w:bCs/>
                <w:noProof/>
                <w:color w:val="002465"/>
                <w:sz w:val="24"/>
                <w:szCs w:val="24"/>
              </w:rPr>
              <w:t>5.3.6.</w:t>
            </w:r>
            <w:r w:rsidRPr="007E7F1D">
              <w:rPr>
                <w:rFonts w:eastAsiaTheme="minorEastAsia" w:cstheme="minorHAnsi"/>
                <w:noProof/>
                <w:color w:val="002465"/>
                <w:kern w:val="2"/>
                <w:sz w:val="24"/>
                <w:szCs w:val="24"/>
                <w:lang w:val="en-GB" w:eastAsia="en-GB"/>
                <w14:ligatures w14:val="standardContextual"/>
              </w:rPr>
              <w:tab/>
            </w:r>
            <w:r w:rsidRPr="007E7F1D">
              <w:rPr>
                <w:rStyle w:val="Hyperlink"/>
                <w:rFonts w:cstheme="minorHAnsi"/>
                <w:b/>
                <w:bCs/>
                <w:noProof/>
                <w:color w:val="002465"/>
                <w:sz w:val="24"/>
                <w:szCs w:val="24"/>
              </w:rPr>
              <w:t>Finanțare nelegată de costuri</w:t>
            </w:r>
            <w:r w:rsidRPr="007E7F1D">
              <w:rPr>
                <w:rFonts w:cstheme="minorHAnsi"/>
                <w:noProof/>
                <w:webHidden/>
                <w:color w:val="002465"/>
                <w:sz w:val="24"/>
                <w:szCs w:val="24"/>
              </w:rPr>
              <w:tab/>
            </w:r>
            <w:r w:rsidRPr="007E7F1D">
              <w:rPr>
                <w:rFonts w:cstheme="minorHAnsi"/>
                <w:noProof/>
                <w:webHidden/>
                <w:color w:val="002465"/>
                <w:sz w:val="24"/>
                <w:szCs w:val="24"/>
              </w:rPr>
              <w:fldChar w:fldCharType="begin"/>
            </w:r>
            <w:r w:rsidRPr="007E7F1D">
              <w:rPr>
                <w:rFonts w:cstheme="minorHAnsi"/>
                <w:noProof/>
                <w:webHidden/>
                <w:color w:val="002465"/>
                <w:sz w:val="24"/>
                <w:szCs w:val="24"/>
              </w:rPr>
              <w:instrText xml:space="preserve"> PAGEREF _Toc193299849 \h </w:instrText>
            </w:r>
            <w:r w:rsidRPr="007E7F1D">
              <w:rPr>
                <w:rFonts w:cstheme="minorHAnsi"/>
                <w:noProof/>
                <w:webHidden/>
                <w:color w:val="002465"/>
                <w:sz w:val="24"/>
                <w:szCs w:val="24"/>
              </w:rPr>
            </w:r>
            <w:r w:rsidRPr="007E7F1D">
              <w:rPr>
                <w:rFonts w:cstheme="minorHAnsi"/>
                <w:noProof/>
                <w:webHidden/>
                <w:color w:val="002465"/>
                <w:sz w:val="24"/>
                <w:szCs w:val="24"/>
              </w:rPr>
              <w:fldChar w:fldCharType="separate"/>
            </w:r>
            <w:r w:rsidR="00B52D5E">
              <w:rPr>
                <w:rFonts w:cstheme="minorHAnsi"/>
                <w:noProof/>
                <w:webHidden/>
                <w:color w:val="002465"/>
                <w:sz w:val="24"/>
                <w:szCs w:val="24"/>
              </w:rPr>
              <w:t>105</w:t>
            </w:r>
            <w:r w:rsidRPr="007E7F1D">
              <w:rPr>
                <w:rFonts w:cstheme="minorHAnsi"/>
                <w:noProof/>
                <w:webHidden/>
                <w:color w:val="002465"/>
                <w:sz w:val="24"/>
                <w:szCs w:val="24"/>
              </w:rPr>
              <w:fldChar w:fldCharType="end"/>
            </w:r>
          </w:hyperlink>
        </w:p>
        <w:p w14:paraId="167A288B" w14:textId="4D8C1007"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50" w:history="1">
            <w:r w:rsidRPr="007E7F1D">
              <w:rPr>
                <w:rStyle w:val="Hyperlink"/>
                <w:noProof/>
                <w:color w:val="002465"/>
                <w:sz w:val="24"/>
                <w:szCs w:val="24"/>
              </w:rPr>
              <w:t>5.4.</w:t>
            </w:r>
            <w:r w:rsidRPr="007E7F1D">
              <w:rPr>
                <w:rFonts w:eastAsiaTheme="minorEastAsia"/>
                <w:noProof/>
                <w:color w:val="002465"/>
                <w:kern w:val="2"/>
                <w:sz w:val="24"/>
                <w:szCs w:val="24"/>
                <w:lang w:val="en-GB" w:eastAsia="en-GB"/>
                <w14:ligatures w14:val="standardContextual"/>
              </w:rPr>
              <w:tab/>
            </w:r>
            <w:r w:rsidRPr="007E7F1D">
              <w:rPr>
                <w:rStyle w:val="Hyperlink"/>
                <w:noProof/>
                <w:color w:val="002465"/>
                <w:sz w:val="24"/>
                <w:szCs w:val="24"/>
              </w:rPr>
              <w:t>Valoarea minimă și maximă eligibilă/nerambursabilă a unui proiect</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_Toc193299850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105</w:t>
            </w:r>
            <w:r w:rsidRPr="007E7F1D">
              <w:rPr>
                <w:noProof/>
                <w:webHidden/>
                <w:color w:val="002465"/>
                <w:sz w:val="24"/>
                <w:szCs w:val="24"/>
              </w:rPr>
              <w:fldChar w:fldCharType="end"/>
            </w:r>
          </w:hyperlink>
        </w:p>
        <w:p w14:paraId="67722480" w14:textId="3D369B31"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51" w:history="1">
            <w:r w:rsidRPr="007E7F1D">
              <w:rPr>
                <w:rStyle w:val="Hyperlink"/>
                <w:noProof/>
                <w:color w:val="002465"/>
                <w:sz w:val="24"/>
                <w:szCs w:val="24"/>
              </w:rPr>
              <w:t>5.5.</w:t>
            </w:r>
            <w:r w:rsidRPr="007E7F1D">
              <w:rPr>
                <w:rFonts w:eastAsiaTheme="minorEastAsia"/>
                <w:noProof/>
                <w:color w:val="002465"/>
                <w:kern w:val="2"/>
                <w:sz w:val="24"/>
                <w:szCs w:val="24"/>
                <w:lang w:val="en-GB" w:eastAsia="en-GB"/>
                <w14:ligatures w14:val="standardContextual"/>
              </w:rPr>
              <w:tab/>
            </w:r>
            <w:r w:rsidRPr="007E7F1D">
              <w:rPr>
                <w:rStyle w:val="Hyperlink"/>
                <w:noProof/>
                <w:color w:val="002465"/>
                <w:sz w:val="24"/>
                <w:szCs w:val="24"/>
              </w:rPr>
              <w:t>Cuantumul cofinanțării acordate</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_Toc193299851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106</w:t>
            </w:r>
            <w:r w:rsidRPr="007E7F1D">
              <w:rPr>
                <w:noProof/>
                <w:webHidden/>
                <w:color w:val="002465"/>
                <w:sz w:val="24"/>
                <w:szCs w:val="24"/>
              </w:rPr>
              <w:fldChar w:fldCharType="end"/>
            </w:r>
          </w:hyperlink>
        </w:p>
        <w:p w14:paraId="20EF31B2" w14:textId="7629C415"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52" w:history="1">
            <w:r w:rsidRPr="007E7F1D">
              <w:rPr>
                <w:rStyle w:val="Hyperlink"/>
                <w:noProof/>
                <w:color w:val="002465"/>
                <w:sz w:val="24"/>
                <w:szCs w:val="24"/>
              </w:rPr>
              <w:t>5.6.</w:t>
            </w:r>
            <w:r w:rsidRPr="007E7F1D">
              <w:rPr>
                <w:rFonts w:eastAsiaTheme="minorEastAsia"/>
                <w:noProof/>
                <w:color w:val="002465"/>
                <w:kern w:val="2"/>
                <w:sz w:val="24"/>
                <w:szCs w:val="24"/>
                <w:lang w:val="en-GB" w:eastAsia="en-GB"/>
                <w14:ligatures w14:val="standardContextual"/>
              </w:rPr>
              <w:tab/>
            </w:r>
            <w:r w:rsidRPr="007E7F1D">
              <w:rPr>
                <w:rStyle w:val="Hyperlink"/>
                <w:noProof/>
                <w:color w:val="002465"/>
                <w:sz w:val="24"/>
                <w:szCs w:val="24"/>
              </w:rPr>
              <w:t>Durata proiectului</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_Toc193299852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106</w:t>
            </w:r>
            <w:r w:rsidRPr="007E7F1D">
              <w:rPr>
                <w:noProof/>
                <w:webHidden/>
                <w:color w:val="002465"/>
                <w:sz w:val="24"/>
                <w:szCs w:val="24"/>
              </w:rPr>
              <w:fldChar w:fldCharType="end"/>
            </w:r>
          </w:hyperlink>
        </w:p>
        <w:p w14:paraId="1352426C" w14:textId="2E299093"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53" w:history="1">
            <w:r w:rsidRPr="007E7F1D">
              <w:rPr>
                <w:rStyle w:val="Hyperlink"/>
                <w:noProof/>
                <w:color w:val="002465"/>
                <w:sz w:val="24"/>
                <w:szCs w:val="24"/>
              </w:rPr>
              <w:t>5.7.</w:t>
            </w:r>
            <w:r w:rsidRPr="007E7F1D">
              <w:rPr>
                <w:rFonts w:eastAsiaTheme="minorEastAsia"/>
                <w:noProof/>
                <w:color w:val="002465"/>
                <w:kern w:val="2"/>
                <w:sz w:val="24"/>
                <w:szCs w:val="24"/>
                <w:lang w:val="en-GB" w:eastAsia="en-GB"/>
                <w14:ligatures w14:val="standardContextual"/>
              </w:rPr>
              <w:tab/>
            </w:r>
            <w:r w:rsidRPr="007E7F1D">
              <w:rPr>
                <w:rStyle w:val="Hyperlink"/>
                <w:noProof/>
                <w:color w:val="002465"/>
                <w:sz w:val="24"/>
                <w:szCs w:val="24"/>
              </w:rPr>
              <w:t>Alte cerințe de eligibilitate a proiectului</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_Toc193299853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106</w:t>
            </w:r>
            <w:r w:rsidRPr="007E7F1D">
              <w:rPr>
                <w:noProof/>
                <w:webHidden/>
                <w:color w:val="002465"/>
                <w:sz w:val="24"/>
                <w:szCs w:val="24"/>
              </w:rPr>
              <w:fldChar w:fldCharType="end"/>
            </w:r>
          </w:hyperlink>
        </w:p>
        <w:p w14:paraId="55CAEB05" w14:textId="016A9117" w:rsidR="00DF383E" w:rsidRPr="007E7F1D" w:rsidRDefault="00DF383E" w:rsidP="00B53542">
          <w:pPr>
            <w:pStyle w:val="TOC3"/>
            <w:spacing w:line="240" w:lineRule="auto"/>
            <w:rPr>
              <w:rFonts w:eastAsiaTheme="minorEastAsia" w:cstheme="minorHAnsi"/>
              <w:noProof/>
              <w:color w:val="002465"/>
              <w:kern w:val="2"/>
              <w:sz w:val="24"/>
              <w:szCs w:val="24"/>
              <w:lang w:val="en-GB" w:eastAsia="en-GB"/>
              <w14:ligatures w14:val="standardContextual"/>
            </w:rPr>
          </w:pPr>
          <w:hyperlink w:anchor="_Toc193299854" w:history="1">
            <w:r w:rsidRPr="007E7F1D">
              <w:rPr>
                <w:rStyle w:val="Hyperlink"/>
                <w:rFonts w:cstheme="minorHAnsi"/>
                <w:b/>
                <w:bCs/>
                <w:noProof/>
                <w:color w:val="002465"/>
                <w:sz w:val="24"/>
                <w:szCs w:val="24"/>
              </w:rPr>
              <w:t>5.7.1.</w:t>
            </w:r>
            <w:r w:rsidRPr="007E7F1D">
              <w:rPr>
                <w:rFonts w:eastAsiaTheme="minorEastAsia" w:cstheme="minorHAnsi"/>
                <w:noProof/>
                <w:color w:val="002465"/>
                <w:kern w:val="2"/>
                <w:sz w:val="24"/>
                <w:szCs w:val="24"/>
                <w:lang w:val="en-GB" w:eastAsia="en-GB"/>
                <w14:ligatures w14:val="standardContextual"/>
              </w:rPr>
              <w:tab/>
            </w:r>
            <w:r w:rsidRPr="007E7F1D">
              <w:rPr>
                <w:rStyle w:val="Hyperlink"/>
                <w:rFonts w:cstheme="minorHAnsi"/>
                <w:b/>
                <w:bCs/>
                <w:noProof/>
                <w:color w:val="002465"/>
                <w:sz w:val="24"/>
                <w:szCs w:val="24"/>
              </w:rPr>
              <w:t xml:space="preserve">Eligibilitatea proiectului </w:t>
            </w:r>
            <w:r w:rsidRPr="007E7F1D">
              <w:rPr>
                <w:rStyle w:val="Hyperlink"/>
                <w:rFonts w:cstheme="minorHAnsi"/>
                <w:noProof/>
                <w:color w:val="002465"/>
                <w:sz w:val="24"/>
                <w:szCs w:val="24"/>
              </w:rPr>
              <w:t>(</w:t>
            </w:r>
            <w:r w:rsidRPr="007E7F1D">
              <w:rPr>
                <w:rStyle w:val="Hyperlink"/>
                <w:rFonts w:cstheme="minorHAnsi"/>
                <w:b/>
                <w:bCs/>
                <w:noProof/>
                <w:color w:val="002465"/>
                <w:sz w:val="24"/>
                <w:szCs w:val="24"/>
              </w:rPr>
              <w:t>tipuri de proiecte</w:t>
            </w:r>
            <w:r w:rsidRPr="007E7F1D">
              <w:rPr>
                <w:rStyle w:val="Hyperlink"/>
                <w:rFonts w:cstheme="minorHAnsi"/>
                <w:noProof/>
                <w:color w:val="002465"/>
                <w:sz w:val="24"/>
                <w:szCs w:val="24"/>
              </w:rPr>
              <w:t>,</w:t>
            </w:r>
            <w:r w:rsidRPr="007E7F1D">
              <w:rPr>
                <w:rStyle w:val="Hyperlink"/>
                <w:rFonts w:cstheme="minorHAnsi"/>
                <w:b/>
                <w:bCs/>
                <w:noProof/>
                <w:color w:val="002465"/>
                <w:sz w:val="24"/>
                <w:szCs w:val="24"/>
              </w:rPr>
              <w:t xml:space="preserve"> stadiul proiectului</w:t>
            </w:r>
            <w:r w:rsidRPr="007E7F1D">
              <w:rPr>
                <w:rStyle w:val="Hyperlink"/>
                <w:rFonts w:cstheme="minorHAnsi"/>
                <w:noProof/>
                <w:color w:val="002465"/>
                <w:sz w:val="24"/>
                <w:szCs w:val="24"/>
              </w:rPr>
              <w:t>,</w:t>
            </w:r>
            <w:r w:rsidRPr="007E7F1D">
              <w:rPr>
                <w:rStyle w:val="Hyperlink"/>
                <w:rFonts w:cstheme="minorHAnsi"/>
                <w:b/>
                <w:bCs/>
                <w:noProof/>
                <w:color w:val="002465"/>
                <w:sz w:val="24"/>
                <w:szCs w:val="24"/>
              </w:rPr>
              <w:t xml:space="preserve"> evitarea dublei finanțări</w:t>
            </w:r>
            <w:r w:rsidRPr="007E7F1D">
              <w:rPr>
                <w:rStyle w:val="Hyperlink"/>
                <w:rFonts w:cstheme="minorHAnsi"/>
                <w:noProof/>
                <w:color w:val="002465"/>
                <w:sz w:val="24"/>
                <w:szCs w:val="24"/>
              </w:rPr>
              <w:t>,</w:t>
            </w:r>
            <w:r w:rsidRPr="007E7F1D">
              <w:rPr>
                <w:rStyle w:val="Hyperlink"/>
                <w:rFonts w:cstheme="minorHAnsi"/>
                <w:b/>
                <w:bCs/>
                <w:noProof/>
                <w:color w:val="002465"/>
                <w:sz w:val="24"/>
                <w:szCs w:val="24"/>
              </w:rPr>
              <w:t xml:space="preserve"> contribuția la obiectivul specific</w:t>
            </w:r>
            <w:r w:rsidRPr="007E7F1D">
              <w:rPr>
                <w:rStyle w:val="Hyperlink"/>
                <w:rFonts w:cstheme="minorHAnsi"/>
                <w:noProof/>
                <w:color w:val="002465"/>
                <w:sz w:val="24"/>
                <w:szCs w:val="24"/>
              </w:rPr>
              <w:t>)</w:t>
            </w:r>
            <w:r w:rsidRPr="007E7F1D">
              <w:rPr>
                <w:rFonts w:cstheme="minorHAnsi"/>
                <w:noProof/>
                <w:webHidden/>
                <w:color w:val="002465"/>
                <w:sz w:val="24"/>
                <w:szCs w:val="24"/>
              </w:rPr>
              <w:tab/>
            </w:r>
            <w:r w:rsidRPr="007E7F1D">
              <w:rPr>
                <w:rFonts w:cstheme="minorHAnsi"/>
                <w:noProof/>
                <w:webHidden/>
                <w:color w:val="002465"/>
                <w:sz w:val="24"/>
                <w:szCs w:val="24"/>
              </w:rPr>
              <w:fldChar w:fldCharType="begin"/>
            </w:r>
            <w:r w:rsidRPr="007E7F1D">
              <w:rPr>
                <w:rFonts w:cstheme="minorHAnsi"/>
                <w:noProof/>
                <w:webHidden/>
                <w:color w:val="002465"/>
                <w:sz w:val="24"/>
                <w:szCs w:val="24"/>
              </w:rPr>
              <w:instrText xml:space="preserve"> PAGEREF _Toc193299854 \h </w:instrText>
            </w:r>
            <w:r w:rsidRPr="007E7F1D">
              <w:rPr>
                <w:rFonts w:cstheme="minorHAnsi"/>
                <w:noProof/>
                <w:webHidden/>
                <w:color w:val="002465"/>
                <w:sz w:val="24"/>
                <w:szCs w:val="24"/>
              </w:rPr>
            </w:r>
            <w:r w:rsidRPr="007E7F1D">
              <w:rPr>
                <w:rFonts w:cstheme="minorHAnsi"/>
                <w:noProof/>
                <w:webHidden/>
                <w:color w:val="002465"/>
                <w:sz w:val="24"/>
                <w:szCs w:val="24"/>
              </w:rPr>
              <w:fldChar w:fldCharType="separate"/>
            </w:r>
            <w:r w:rsidR="00B52D5E">
              <w:rPr>
                <w:rFonts w:cstheme="minorHAnsi"/>
                <w:noProof/>
                <w:webHidden/>
                <w:color w:val="002465"/>
                <w:sz w:val="24"/>
                <w:szCs w:val="24"/>
              </w:rPr>
              <w:t>106</w:t>
            </w:r>
            <w:r w:rsidRPr="007E7F1D">
              <w:rPr>
                <w:rFonts w:cstheme="minorHAnsi"/>
                <w:noProof/>
                <w:webHidden/>
                <w:color w:val="002465"/>
                <w:sz w:val="24"/>
                <w:szCs w:val="24"/>
              </w:rPr>
              <w:fldChar w:fldCharType="end"/>
            </w:r>
          </w:hyperlink>
        </w:p>
        <w:p w14:paraId="64A70B16" w14:textId="4B9D8571" w:rsidR="00DF383E" w:rsidRPr="007E7F1D" w:rsidRDefault="00DF383E" w:rsidP="00B53542">
          <w:pPr>
            <w:pStyle w:val="TOC1"/>
            <w:rPr>
              <w:rFonts w:eastAsiaTheme="minorEastAsia" w:cstheme="minorHAnsi"/>
              <w:noProof/>
              <w:color w:val="002465"/>
              <w:kern w:val="2"/>
              <w:sz w:val="24"/>
              <w:lang w:val="en-GB" w:eastAsia="en-GB"/>
              <w14:ligatures w14:val="standardContextual"/>
            </w:rPr>
          </w:pPr>
          <w:hyperlink w:anchor="_Toc193299855" w:history="1">
            <w:r w:rsidRPr="007E7F1D">
              <w:rPr>
                <w:rStyle w:val="Hyperlink"/>
                <w:rFonts w:cstheme="minorHAnsi"/>
                <w:b/>
                <w:bCs/>
                <w:noProof/>
                <w:color w:val="002465"/>
                <w:sz w:val="24"/>
              </w:rPr>
              <w:t>6.</w:t>
            </w:r>
            <w:r w:rsidRPr="007E7F1D">
              <w:rPr>
                <w:rFonts w:eastAsiaTheme="minorEastAsia" w:cstheme="minorHAnsi"/>
                <w:noProof/>
                <w:color w:val="002465"/>
                <w:kern w:val="2"/>
                <w:sz w:val="24"/>
                <w:lang w:val="en-GB" w:eastAsia="en-GB"/>
                <w14:ligatures w14:val="standardContextual"/>
              </w:rPr>
              <w:tab/>
            </w:r>
            <w:r w:rsidRPr="007E7F1D">
              <w:rPr>
                <w:rStyle w:val="Hyperlink"/>
                <w:rFonts w:cstheme="minorHAnsi"/>
                <w:b/>
                <w:bCs/>
                <w:noProof/>
                <w:color w:val="002465"/>
                <w:sz w:val="24"/>
              </w:rPr>
              <w:t>INDICATORI DE ETAPĂ</w:t>
            </w:r>
            <w:r w:rsidRPr="007E7F1D">
              <w:rPr>
                <w:rFonts w:cstheme="minorHAnsi"/>
                <w:noProof/>
                <w:webHidden/>
                <w:color w:val="002465"/>
                <w:sz w:val="24"/>
              </w:rPr>
              <w:tab/>
            </w:r>
            <w:r w:rsidRPr="007E7F1D">
              <w:rPr>
                <w:rFonts w:cstheme="minorHAnsi"/>
                <w:noProof/>
                <w:webHidden/>
                <w:color w:val="002465"/>
                <w:sz w:val="24"/>
              </w:rPr>
              <w:fldChar w:fldCharType="begin"/>
            </w:r>
            <w:r w:rsidRPr="007E7F1D">
              <w:rPr>
                <w:rFonts w:cstheme="minorHAnsi"/>
                <w:noProof/>
                <w:webHidden/>
                <w:color w:val="002465"/>
                <w:sz w:val="24"/>
              </w:rPr>
              <w:instrText xml:space="preserve"> PAGEREF _Toc193299855 \h </w:instrText>
            </w:r>
            <w:r w:rsidRPr="007E7F1D">
              <w:rPr>
                <w:rFonts w:cstheme="minorHAnsi"/>
                <w:noProof/>
                <w:webHidden/>
                <w:color w:val="002465"/>
                <w:sz w:val="24"/>
              </w:rPr>
            </w:r>
            <w:r w:rsidRPr="007E7F1D">
              <w:rPr>
                <w:rFonts w:cstheme="minorHAnsi"/>
                <w:noProof/>
                <w:webHidden/>
                <w:color w:val="002465"/>
                <w:sz w:val="24"/>
              </w:rPr>
              <w:fldChar w:fldCharType="separate"/>
            </w:r>
            <w:r w:rsidR="00B52D5E">
              <w:rPr>
                <w:rFonts w:cstheme="minorHAnsi"/>
                <w:noProof/>
                <w:webHidden/>
                <w:color w:val="002465"/>
                <w:sz w:val="24"/>
              </w:rPr>
              <w:t>107</w:t>
            </w:r>
            <w:r w:rsidRPr="007E7F1D">
              <w:rPr>
                <w:rFonts w:cstheme="minorHAnsi"/>
                <w:noProof/>
                <w:webHidden/>
                <w:color w:val="002465"/>
                <w:sz w:val="24"/>
              </w:rPr>
              <w:fldChar w:fldCharType="end"/>
            </w:r>
          </w:hyperlink>
        </w:p>
        <w:p w14:paraId="776136E3" w14:textId="48A2AE11" w:rsidR="00DF383E" w:rsidRPr="007E7F1D" w:rsidRDefault="00DF383E" w:rsidP="00B53542">
          <w:pPr>
            <w:pStyle w:val="TOC1"/>
            <w:rPr>
              <w:rFonts w:eastAsiaTheme="minorEastAsia" w:cstheme="minorHAnsi"/>
              <w:noProof/>
              <w:color w:val="002465"/>
              <w:kern w:val="2"/>
              <w:sz w:val="24"/>
              <w:lang w:val="en-GB" w:eastAsia="en-GB"/>
              <w14:ligatures w14:val="standardContextual"/>
            </w:rPr>
          </w:pPr>
          <w:hyperlink w:anchor="_Toc193299856" w:history="1">
            <w:r w:rsidRPr="007E7F1D">
              <w:rPr>
                <w:rStyle w:val="Hyperlink"/>
                <w:rFonts w:cstheme="minorHAnsi"/>
                <w:b/>
                <w:bCs/>
                <w:noProof/>
                <w:color w:val="002465"/>
                <w:sz w:val="24"/>
              </w:rPr>
              <w:t>7.</w:t>
            </w:r>
            <w:r w:rsidRPr="007E7F1D">
              <w:rPr>
                <w:rFonts w:eastAsiaTheme="minorEastAsia" w:cstheme="minorHAnsi"/>
                <w:noProof/>
                <w:color w:val="002465"/>
                <w:kern w:val="2"/>
                <w:sz w:val="24"/>
                <w:lang w:val="en-GB" w:eastAsia="en-GB"/>
                <w14:ligatures w14:val="standardContextual"/>
              </w:rPr>
              <w:tab/>
            </w:r>
            <w:r w:rsidRPr="007E7F1D">
              <w:rPr>
                <w:rStyle w:val="Hyperlink"/>
                <w:rFonts w:cstheme="minorHAnsi"/>
                <w:b/>
                <w:bCs/>
                <w:noProof/>
                <w:color w:val="002465"/>
                <w:sz w:val="24"/>
              </w:rPr>
              <w:t>COMPLETAREA ȘI DEPUNEREA CERERILOR DE FINANȚARE</w:t>
            </w:r>
            <w:r w:rsidRPr="007E7F1D">
              <w:rPr>
                <w:rFonts w:cstheme="minorHAnsi"/>
                <w:noProof/>
                <w:webHidden/>
                <w:color w:val="002465"/>
                <w:sz w:val="24"/>
              </w:rPr>
              <w:tab/>
            </w:r>
            <w:r w:rsidRPr="007E7F1D">
              <w:rPr>
                <w:rFonts w:cstheme="minorHAnsi"/>
                <w:noProof/>
                <w:webHidden/>
                <w:color w:val="002465"/>
                <w:sz w:val="24"/>
              </w:rPr>
              <w:fldChar w:fldCharType="begin"/>
            </w:r>
            <w:r w:rsidRPr="007E7F1D">
              <w:rPr>
                <w:rFonts w:cstheme="minorHAnsi"/>
                <w:noProof/>
                <w:webHidden/>
                <w:color w:val="002465"/>
                <w:sz w:val="24"/>
              </w:rPr>
              <w:instrText xml:space="preserve"> PAGEREF _Toc193299856 \h </w:instrText>
            </w:r>
            <w:r w:rsidRPr="007E7F1D">
              <w:rPr>
                <w:rFonts w:cstheme="minorHAnsi"/>
                <w:noProof/>
                <w:webHidden/>
                <w:color w:val="002465"/>
                <w:sz w:val="24"/>
              </w:rPr>
            </w:r>
            <w:r w:rsidRPr="007E7F1D">
              <w:rPr>
                <w:rFonts w:cstheme="minorHAnsi"/>
                <w:noProof/>
                <w:webHidden/>
                <w:color w:val="002465"/>
                <w:sz w:val="24"/>
              </w:rPr>
              <w:fldChar w:fldCharType="separate"/>
            </w:r>
            <w:r w:rsidR="00B52D5E">
              <w:rPr>
                <w:rFonts w:cstheme="minorHAnsi"/>
                <w:noProof/>
                <w:webHidden/>
                <w:color w:val="002465"/>
                <w:sz w:val="24"/>
              </w:rPr>
              <w:t>107</w:t>
            </w:r>
            <w:r w:rsidRPr="007E7F1D">
              <w:rPr>
                <w:rFonts w:cstheme="minorHAnsi"/>
                <w:noProof/>
                <w:webHidden/>
                <w:color w:val="002465"/>
                <w:sz w:val="24"/>
              </w:rPr>
              <w:fldChar w:fldCharType="end"/>
            </w:r>
          </w:hyperlink>
        </w:p>
        <w:p w14:paraId="678391E2" w14:textId="2A6AB49D"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57" w:history="1">
            <w:r w:rsidRPr="007E7F1D">
              <w:rPr>
                <w:rStyle w:val="Hyperlink"/>
                <w:noProof/>
                <w:color w:val="002465"/>
                <w:sz w:val="24"/>
                <w:szCs w:val="24"/>
              </w:rPr>
              <w:t>7.1.</w:t>
            </w:r>
            <w:r w:rsidRPr="007E7F1D">
              <w:rPr>
                <w:rFonts w:eastAsiaTheme="minorEastAsia"/>
                <w:noProof/>
                <w:color w:val="002465"/>
                <w:kern w:val="2"/>
                <w:sz w:val="24"/>
                <w:szCs w:val="24"/>
                <w:lang w:val="en-GB" w:eastAsia="en-GB"/>
                <w14:ligatures w14:val="standardContextual"/>
              </w:rPr>
              <w:tab/>
            </w:r>
            <w:r w:rsidRPr="007E7F1D">
              <w:rPr>
                <w:rStyle w:val="Hyperlink"/>
                <w:noProof/>
                <w:color w:val="002465"/>
                <w:sz w:val="24"/>
                <w:szCs w:val="24"/>
              </w:rPr>
              <w:t>Completarea formularului cererii</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_Toc193299857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107</w:t>
            </w:r>
            <w:r w:rsidRPr="007E7F1D">
              <w:rPr>
                <w:noProof/>
                <w:webHidden/>
                <w:color w:val="002465"/>
                <w:sz w:val="24"/>
                <w:szCs w:val="24"/>
              </w:rPr>
              <w:fldChar w:fldCharType="end"/>
            </w:r>
          </w:hyperlink>
        </w:p>
        <w:p w14:paraId="3D8068D6" w14:textId="3B53F973"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58" w:history="1">
            <w:r w:rsidRPr="007E7F1D">
              <w:rPr>
                <w:rStyle w:val="Hyperlink"/>
                <w:noProof/>
                <w:color w:val="002465"/>
                <w:sz w:val="24"/>
                <w:szCs w:val="24"/>
              </w:rPr>
              <w:t>7.2.</w:t>
            </w:r>
            <w:r w:rsidRPr="007E7F1D">
              <w:rPr>
                <w:rFonts w:eastAsiaTheme="minorEastAsia"/>
                <w:noProof/>
                <w:color w:val="002465"/>
                <w:kern w:val="2"/>
                <w:sz w:val="24"/>
                <w:szCs w:val="24"/>
                <w:lang w:val="en-GB" w:eastAsia="en-GB"/>
                <w14:ligatures w14:val="standardContextual"/>
              </w:rPr>
              <w:tab/>
            </w:r>
            <w:r w:rsidRPr="007E7F1D">
              <w:rPr>
                <w:rStyle w:val="Hyperlink"/>
                <w:noProof/>
                <w:color w:val="002465"/>
                <w:sz w:val="24"/>
                <w:szCs w:val="24"/>
              </w:rPr>
              <w:t>Limba utilizată în completarea cererii de finanțare</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_Toc193299858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108</w:t>
            </w:r>
            <w:r w:rsidRPr="007E7F1D">
              <w:rPr>
                <w:noProof/>
                <w:webHidden/>
                <w:color w:val="002465"/>
                <w:sz w:val="24"/>
                <w:szCs w:val="24"/>
              </w:rPr>
              <w:fldChar w:fldCharType="end"/>
            </w:r>
          </w:hyperlink>
        </w:p>
        <w:p w14:paraId="0242BC80" w14:textId="446FBE0A"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59" w:history="1">
            <w:r w:rsidRPr="007E7F1D">
              <w:rPr>
                <w:rStyle w:val="Hyperlink"/>
                <w:noProof/>
                <w:color w:val="002465"/>
                <w:sz w:val="24"/>
                <w:szCs w:val="24"/>
              </w:rPr>
              <w:t>7.3.</w:t>
            </w:r>
            <w:r w:rsidRPr="007E7F1D">
              <w:rPr>
                <w:rFonts w:eastAsiaTheme="minorEastAsia"/>
                <w:noProof/>
                <w:color w:val="002465"/>
                <w:kern w:val="2"/>
                <w:sz w:val="24"/>
                <w:szCs w:val="24"/>
                <w:lang w:val="en-GB" w:eastAsia="en-GB"/>
                <w14:ligatures w14:val="standardContextual"/>
              </w:rPr>
              <w:tab/>
            </w:r>
            <w:r w:rsidRPr="007E7F1D">
              <w:rPr>
                <w:rStyle w:val="Hyperlink"/>
                <w:noProof/>
                <w:color w:val="002465"/>
                <w:sz w:val="24"/>
                <w:szCs w:val="24"/>
              </w:rPr>
              <w:t>Metodologia de justificare și detaliere a bugetului cererii de finanțare</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_Toc193299859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108</w:t>
            </w:r>
            <w:r w:rsidRPr="007E7F1D">
              <w:rPr>
                <w:noProof/>
                <w:webHidden/>
                <w:color w:val="002465"/>
                <w:sz w:val="24"/>
                <w:szCs w:val="24"/>
              </w:rPr>
              <w:fldChar w:fldCharType="end"/>
            </w:r>
          </w:hyperlink>
        </w:p>
        <w:p w14:paraId="55463D69" w14:textId="0DD83345"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60" w:history="1">
            <w:r w:rsidRPr="007E7F1D">
              <w:rPr>
                <w:rStyle w:val="Hyperlink"/>
                <w:noProof/>
                <w:color w:val="002465"/>
                <w:sz w:val="24"/>
                <w:szCs w:val="24"/>
              </w:rPr>
              <w:t>7.4.</w:t>
            </w:r>
            <w:r w:rsidRPr="007E7F1D">
              <w:rPr>
                <w:rFonts w:eastAsiaTheme="minorEastAsia"/>
                <w:noProof/>
                <w:color w:val="002465"/>
                <w:kern w:val="2"/>
                <w:sz w:val="24"/>
                <w:szCs w:val="24"/>
                <w:lang w:val="en-GB" w:eastAsia="en-GB"/>
                <w14:ligatures w14:val="standardContextual"/>
              </w:rPr>
              <w:tab/>
            </w:r>
            <w:r w:rsidRPr="007E7F1D">
              <w:rPr>
                <w:rStyle w:val="Hyperlink"/>
                <w:noProof/>
                <w:color w:val="002465"/>
                <w:sz w:val="24"/>
                <w:szCs w:val="24"/>
              </w:rPr>
              <w:t>Anexe și documente obligatorii la depunerea cererii</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_Toc193299860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110</w:t>
            </w:r>
            <w:r w:rsidRPr="007E7F1D">
              <w:rPr>
                <w:noProof/>
                <w:webHidden/>
                <w:color w:val="002465"/>
                <w:sz w:val="24"/>
                <w:szCs w:val="24"/>
              </w:rPr>
              <w:fldChar w:fldCharType="end"/>
            </w:r>
          </w:hyperlink>
        </w:p>
        <w:p w14:paraId="02AEC6DC" w14:textId="6882C63C"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61" w:history="1">
            <w:r w:rsidRPr="007E7F1D">
              <w:rPr>
                <w:rStyle w:val="Hyperlink"/>
                <w:noProof/>
                <w:color w:val="002465"/>
                <w:sz w:val="24"/>
                <w:szCs w:val="24"/>
              </w:rPr>
              <w:t>7.5.</w:t>
            </w:r>
            <w:r w:rsidRPr="007E7F1D">
              <w:rPr>
                <w:rFonts w:eastAsiaTheme="minorEastAsia"/>
                <w:noProof/>
                <w:color w:val="002465"/>
                <w:kern w:val="2"/>
                <w:sz w:val="24"/>
                <w:szCs w:val="24"/>
                <w:lang w:val="en-GB" w:eastAsia="en-GB"/>
                <w14:ligatures w14:val="standardContextual"/>
              </w:rPr>
              <w:tab/>
            </w:r>
            <w:r w:rsidRPr="007E7F1D">
              <w:rPr>
                <w:rStyle w:val="Hyperlink"/>
                <w:noProof/>
                <w:color w:val="002465"/>
                <w:sz w:val="24"/>
                <w:szCs w:val="24"/>
              </w:rPr>
              <w:t>Aspecte administrative privind depunerea cererii de finanțare</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_Toc193299861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111</w:t>
            </w:r>
            <w:r w:rsidRPr="007E7F1D">
              <w:rPr>
                <w:noProof/>
                <w:webHidden/>
                <w:color w:val="002465"/>
                <w:sz w:val="24"/>
                <w:szCs w:val="24"/>
              </w:rPr>
              <w:fldChar w:fldCharType="end"/>
            </w:r>
          </w:hyperlink>
        </w:p>
        <w:p w14:paraId="060F84A5" w14:textId="0643FF98"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62" w:history="1">
            <w:r w:rsidRPr="007E7F1D">
              <w:rPr>
                <w:rStyle w:val="Hyperlink"/>
                <w:noProof/>
                <w:color w:val="002465"/>
                <w:sz w:val="24"/>
                <w:szCs w:val="24"/>
              </w:rPr>
              <w:t>7.6.</w:t>
            </w:r>
            <w:r w:rsidRPr="007E7F1D">
              <w:rPr>
                <w:rFonts w:eastAsiaTheme="minorEastAsia"/>
                <w:noProof/>
                <w:color w:val="002465"/>
                <w:kern w:val="2"/>
                <w:sz w:val="24"/>
                <w:szCs w:val="24"/>
                <w:lang w:val="en-GB" w:eastAsia="en-GB"/>
                <w14:ligatures w14:val="standardContextual"/>
              </w:rPr>
              <w:tab/>
            </w:r>
            <w:r w:rsidRPr="007E7F1D">
              <w:rPr>
                <w:rStyle w:val="Hyperlink"/>
                <w:noProof/>
                <w:color w:val="002465"/>
                <w:sz w:val="24"/>
                <w:szCs w:val="24"/>
              </w:rPr>
              <w:t>Anexele și documente obligatorii la momentul contractării</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_Toc193299862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111</w:t>
            </w:r>
            <w:r w:rsidRPr="007E7F1D">
              <w:rPr>
                <w:noProof/>
                <w:webHidden/>
                <w:color w:val="002465"/>
                <w:sz w:val="24"/>
                <w:szCs w:val="24"/>
              </w:rPr>
              <w:fldChar w:fldCharType="end"/>
            </w:r>
          </w:hyperlink>
        </w:p>
        <w:p w14:paraId="1C60738E" w14:textId="1D67E956"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63" w:history="1">
            <w:r w:rsidRPr="007E7F1D">
              <w:rPr>
                <w:rStyle w:val="Hyperlink"/>
                <w:noProof/>
                <w:color w:val="002465"/>
                <w:sz w:val="24"/>
                <w:szCs w:val="24"/>
              </w:rPr>
              <w:t>7.7.</w:t>
            </w:r>
            <w:r w:rsidRPr="007E7F1D">
              <w:rPr>
                <w:rFonts w:eastAsiaTheme="minorEastAsia"/>
                <w:noProof/>
                <w:color w:val="002465"/>
                <w:kern w:val="2"/>
                <w:sz w:val="24"/>
                <w:szCs w:val="24"/>
                <w:lang w:val="en-GB" w:eastAsia="en-GB"/>
                <w14:ligatures w14:val="standardContextual"/>
              </w:rPr>
              <w:tab/>
            </w:r>
            <w:r w:rsidRPr="007E7F1D">
              <w:rPr>
                <w:rStyle w:val="Hyperlink"/>
                <w:noProof/>
                <w:color w:val="002465"/>
                <w:sz w:val="24"/>
                <w:szCs w:val="24"/>
              </w:rPr>
              <w:t>Renunțarea la cererea de finanțare</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_Toc193299863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112</w:t>
            </w:r>
            <w:r w:rsidRPr="007E7F1D">
              <w:rPr>
                <w:noProof/>
                <w:webHidden/>
                <w:color w:val="002465"/>
                <w:sz w:val="24"/>
                <w:szCs w:val="24"/>
              </w:rPr>
              <w:fldChar w:fldCharType="end"/>
            </w:r>
          </w:hyperlink>
        </w:p>
        <w:p w14:paraId="3B3DCF3E" w14:textId="64BA4EDC" w:rsidR="00DF383E" w:rsidRPr="007E7F1D" w:rsidRDefault="00DF383E" w:rsidP="00B53542">
          <w:pPr>
            <w:pStyle w:val="TOC1"/>
            <w:rPr>
              <w:rFonts w:eastAsiaTheme="minorEastAsia" w:cstheme="minorHAnsi"/>
              <w:noProof/>
              <w:color w:val="002465"/>
              <w:kern w:val="2"/>
              <w:sz w:val="24"/>
              <w:lang w:val="en-GB" w:eastAsia="en-GB"/>
              <w14:ligatures w14:val="standardContextual"/>
            </w:rPr>
          </w:pPr>
          <w:hyperlink w:anchor="_Toc193299864" w:history="1">
            <w:r w:rsidRPr="007E7F1D">
              <w:rPr>
                <w:rStyle w:val="Hyperlink"/>
                <w:rFonts w:cstheme="minorHAnsi"/>
                <w:b/>
                <w:bCs/>
                <w:noProof/>
                <w:color w:val="002465"/>
                <w:sz w:val="24"/>
              </w:rPr>
              <w:t>8.</w:t>
            </w:r>
            <w:r w:rsidRPr="007E7F1D">
              <w:rPr>
                <w:rFonts w:eastAsiaTheme="minorEastAsia" w:cstheme="minorHAnsi"/>
                <w:noProof/>
                <w:color w:val="002465"/>
                <w:kern w:val="2"/>
                <w:sz w:val="24"/>
                <w:lang w:val="en-GB" w:eastAsia="en-GB"/>
                <w14:ligatures w14:val="standardContextual"/>
              </w:rPr>
              <w:tab/>
            </w:r>
            <w:r w:rsidRPr="007E7F1D">
              <w:rPr>
                <w:rStyle w:val="Hyperlink"/>
                <w:rFonts w:cstheme="minorHAnsi"/>
                <w:b/>
                <w:bCs/>
                <w:noProof/>
                <w:color w:val="002465"/>
                <w:sz w:val="24"/>
              </w:rPr>
              <w:t>PROCESUL DE EVALUARE</w:t>
            </w:r>
            <w:r w:rsidRPr="007E7F1D">
              <w:rPr>
                <w:rStyle w:val="Hyperlink"/>
                <w:rFonts w:cstheme="minorHAnsi"/>
                <w:noProof/>
                <w:color w:val="002465"/>
                <w:sz w:val="24"/>
              </w:rPr>
              <w:t>,</w:t>
            </w:r>
            <w:r w:rsidRPr="007E7F1D">
              <w:rPr>
                <w:rStyle w:val="Hyperlink"/>
                <w:rFonts w:cstheme="minorHAnsi"/>
                <w:b/>
                <w:bCs/>
                <w:noProof/>
                <w:color w:val="002465"/>
                <w:sz w:val="24"/>
              </w:rPr>
              <w:t xml:space="preserve"> SELECȚIE ȘI CONTRACTARE A PROIECTELOR</w:t>
            </w:r>
            <w:r w:rsidRPr="007E7F1D">
              <w:rPr>
                <w:rFonts w:cstheme="minorHAnsi"/>
                <w:noProof/>
                <w:webHidden/>
                <w:color w:val="002465"/>
                <w:sz w:val="24"/>
              </w:rPr>
              <w:tab/>
            </w:r>
            <w:r w:rsidRPr="007E7F1D">
              <w:rPr>
                <w:rFonts w:cstheme="minorHAnsi"/>
                <w:noProof/>
                <w:webHidden/>
                <w:color w:val="002465"/>
                <w:sz w:val="24"/>
              </w:rPr>
              <w:fldChar w:fldCharType="begin"/>
            </w:r>
            <w:r w:rsidRPr="007E7F1D">
              <w:rPr>
                <w:rFonts w:cstheme="minorHAnsi"/>
                <w:noProof/>
                <w:webHidden/>
                <w:color w:val="002465"/>
                <w:sz w:val="24"/>
              </w:rPr>
              <w:instrText xml:space="preserve"> PAGEREF _Toc193299864 \h </w:instrText>
            </w:r>
            <w:r w:rsidRPr="007E7F1D">
              <w:rPr>
                <w:rFonts w:cstheme="minorHAnsi"/>
                <w:noProof/>
                <w:webHidden/>
                <w:color w:val="002465"/>
                <w:sz w:val="24"/>
              </w:rPr>
            </w:r>
            <w:r w:rsidRPr="007E7F1D">
              <w:rPr>
                <w:rFonts w:cstheme="minorHAnsi"/>
                <w:noProof/>
                <w:webHidden/>
                <w:color w:val="002465"/>
                <w:sz w:val="24"/>
              </w:rPr>
              <w:fldChar w:fldCharType="separate"/>
            </w:r>
            <w:r w:rsidR="00B52D5E">
              <w:rPr>
                <w:rFonts w:cstheme="minorHAnsi"/>
                <w:noProof/>
                <w:webHidden/>
                <w:color w:val="002465"/>
                <w:sz w:val="24"/>
              </w:rPr>
              <w:t>112</w:t>
            </w:r>
            <w:r w:rsidRPr="007E7F1D">
              <w:rPr>
                <w:rFonts w:cstheme="minorHAnsi"/>
                <w:noProof/>
                <w:webHidden/>
                <w:color w:val="002465"/>
                <w:sz w:val="24"/>
              </w:rPr>
              <w:fldChar w:fldCharType="end"/>
            </w:r>
          </w:hyperlink>
        </w:p>
        <w:p w14:paraId="4D443EBF" w14:textId="1C646D7F"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65" w:history="1">
            <w:r w:rsidRPr="007E7F1D">
              <w:rPr>
                <w:rStyle w:val="Hyperlink"/>
                <w:noProof/>
                <w:color w:val="002465"/>
                <w:sz w:val="24"/>
                <w:szCs w:val="24"/>
              </w:rPr>
              <w:t>8.1.</w:t>
            </w:r>
            <w:r w:rsidRPr="007E7F1D">
              <w:rPr>
                <w:rFonts w:eastAsiaTheme="minorEastAsia"/>
                <w:noProof/>
                <w:color w:val="002465"/>
                <w:kern w:val="2"/>
                <w:sz w:val="24"/>
                <w:szCs w:val="24"/>
                <w:lang w:val="en-GB" w:eastAsia="en-GB"/>
                <w14:ligatures w14:val="standardContextual"/>
              </w:rPr>
              <w:tab/>
            </w:r>
            <w:r w:rsidRPr="007E7F1D">
              <w:rPr>
                <w:rStyle w:val="Hyperlink"/>
                <w:noProof/>
                <w:color w:val="002465"/>
                <w:sz w:val="24"/>
                <w:szCs w:val="24"/>
              </w:rPr>
              <w:t>Principalele etape ale procesului de evaluare, selecție și contractare</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_Toc193299865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112</w:t>
            </w:r>
            <w:r w:rsidRPr="007E7F1D">
              <w:rPr>
                <w:noProof/>
                <w:webHidden/>
                <w:color w:val="002465"/>
                <w:sz w:val="24"/>
                <w:szCs w:val="24"/>
              </w:rPr>
              <w:fldChar w:fldCharType="end"/>
            </w:r>
          </w:hyperlink>
        </w:p>
        <w:p w14:paraId="4E2816FA" w14:textId="6FA2C6FA"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66" w:history="1">
            <w:r w:rsidRPr="007E7F1D">
              <w:rPr>
                <w:rStyle w:val="Hyperlink"/>
                <w:noProof/>
                <w:color w:val="002465"/>
                <w:sz w:val="24"/>
                <w:szCs w:val="24"/>
              </w:rPr>
              <w:t>8.2.</w:t>
            </w:r>
            <w:r w:rsidRPr="007E7F1D">
              <w:rPr>
                <w:rFonts w:eastAsiaTheme="minorEastAsia"/>
                <w:noProof/>
                <w:color w:val="002465"/>
                <w:kern w:val="2"/>
                <w:sz w:val="24"/>
                <w:szCs w:val="24"/>
                <w:lang w:val="en-GB" w:eastAsia="en-GB"/>
                <w14:ligatures w14:val="standardContextual"/>
              </w:rPr>
              <w:tab/>
            </w:r>
            <w:r w:rsidRPr="007E7F1D">
              <w:rPr>
                <w:rStyle w:val="Hyperlink"/>
                <w:noProof/>
                <w:color w:val="002465"/>
                <w:sz w:val="24"/>
                <w:szCs w:val="24"/>
              </w:rPr>
              <w:t>Conformitate administrativă – DECLARAȚIA UNICĂ</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_Toc193299866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113</w:t>
            </w:r>
            <w:r w:rsidRPr="007E7F1D">
              <w:rPr>
                <w:noProof/>
                <w:webHidden/>
                <w:color w:val="002465"/>
                <w:sz w:val="24"/>
                <w:szCs w:val="24"/>
              </w:rPr>
              <w:fldChar w:fldCharType="end"/>
            </w:r>
          </w:hyperlink>
        </w:p>
        <w:p w14:paraId="73065CBE" w14:textId="06B22CCF"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67" w:history="1">
            <w:r w:rsidRPr="007E7F1D">
              <w:rPr>
                <w:rStyle w:val="Hyperlink"/>
                <w:noProof/>
                <w:color w:val="002465"/>
                <w:sz w:val="24"/>
                <w:szCs w:val="24"/>
              </w:rPr>
              <w:t>8.3.</w:t>
            </w:r>
            <w:r w:rsidRPr="007E7F1D">
              <w:rPr>
                <w:rFonts w:eastAsiaTheme="minorEastAsia"/>
                <w:noProof/>
                <w:color w:val="002465"/>
                <w:kern w:val="2"/>
                <w:sz w:val="24"/>
                <w:szCs w:val="24"/>
                <w:lang w:val="en-GB" w:eastAsia="en-GB"/>
                <w14:ligatures w14:val="standardContextual"/>
              </w:rPr>
              <w:tab/>
            </w:r>
            <w:r w:rsidRPr="007E7F1D">
              <w:rPr>
                <w:rStyle w:val="Hyperlink"/>
                <w:noProof/>
                <w:color w:val="002465"/>
                <w:sz w:val="24"/>
                <w:szCs w:val="24"/>
              </w:rPr>
              <w:t>Etapa de evaluare preliminară – dacă este cazul (specific pentru intervențiile FSE+)</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_Toc193299867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114</w:t>
            </w:r>
            <w:r w:rsidRPr="007E7F1D">
              <w:rPr>
                <w:noProof/>
                <w:webHidden/>
                <w:color w:val="002465"/>
                <w:sz w:val="24"/>
                <w:szCs w:val="24"/>
              </w:rPr>
              <w:fldChar w:fldCharType="end"/>
            </w:r>
          </w:hyperlink>
        </w:p>
        <w:p w14:paraId="5620E2C1" w14:textId="19FAE887"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68" w:history="1">
            <w:r w:rsidRPr="007E7F1D">
              <w:rPr>
                <w:rStyle w:val="Hyperlink"/>
                <w:noProof/>
                <w:color w:val="002465"/>
                <w:sz w:val="24"/>
                <w:szCs w:val="24"/>
              </w:rPr>
              <w:t>8.4.</w:t>
            </w:r>
            <w:r w:rsidRPr="007E7F1D">
              <w:rPr>
                <w:rFonts w:eastAsiaTheme="minorEastAsia"/>
                <w:noProof/>
                <w:color w:val="002465"/>
                <w:kern w:val="2"/>
                <w:sz w:val="24"/>
                <w:szCs w:val="24"/>
                <w:lang w:val="en-GB" w:eastAsia="en-GB"/>
                <w14:ligatures w14:val="standardContextual"/>
              </w:rPr>
              <w:tab/>
            </w:r>
            <w:r w:rsidRPr="007E7F1D">
              <w:rPr>
                <w:rStyle w:val="Hyperlink"/>
                <w:noProof/>
                <w:color w:val="002465"/>
                <w:sz w:val="24"/>
                <w:szCs w:val="24"/>
              </w:rPr>
              <w:t>Evaluarea tehnică și financiară. Criterii de evaluare tehnică și financiară</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_Toc193299868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114</w:t>
            </w:r>
            <w:r w:rsidRPr="007E7F1D">
              <w:rPr>
                <w:noProof/>
                <w:webHidden/>
                <w:color w:val="002465"/>
                <w:sz w:val="24"/>
                <w:szCs w:val="24"/>
              </w:rPr>
              <w:fldChar w:fldCharType="end"/>
            </w:r>
          </w:hyperlink>
        </w:p>
        <w:p w14:paraId="46A7D829" w14:textId="16FDC39C"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69" w:history="1">
            <w:r w:rsidRPr="007E7F1D">
              <w:rPr>
                <w:rStyle w:val="Hyperlink"/>
                <w:noProof/>
                <w:color w:val="002465"/>
                <w:sz w:val="24"/>
                <w:szCs w:val="24"/>
              </w:rPr>
              <w:t>8.5.</w:t>
            </w:r>
            <w:r w:rsidRPr="007E7F1D">
              <w:rPr>
                <w:rFonts w:eastAsiaTheme="minorEastAsia"/>
                <w:noProof/>
                <w:color w:val="002465"/>
                <w:kern w:val="2"/>
                <w:sz w:val="24"/>
                <w:szCs w:val="24"/>
                <w:lang w:val="en-GB" w:eastAsia="en-GB"/>
                <w14:ligatures w14:val="standardContextual"/>
              </w:rPr>
              <w:tab/>
            </w:r>
            <w:r w:rsidRPr="007E7F1D">
              <w:rPr>
                <w:rStyle w:val="Hyperlink"/>
                <w:noProof/>
                <w:color w:val="002465"/>
                <w:sz w:val="24"/>
                <w:szCs w:val="24"/>
              </w:rPr>
              <w:t>Aplicarea pragului de calitate</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_Toc193299869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114</w:t>
            </w:r>
            <w:r w:rsidRPr="007E7F1D">
              <w:rPr>
                <w:noProof/>
                <w:webHidden/>
                <w:color w:val="002465"/>
                <w:sz w:val="24"/>
                <w:szCs w:val="24"/>
              </w:rPr>
              <w:fldChar w:fldCharType="end"/>
            </w:r>
          </w:hyperlink>
        </w:p>
        <w:p w14:paraId="301C72C3" w14:textId="35C81D90"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70" w:history="1">
            <w:r w:rsidRPr="007E7F1D">
              <w:rPr>
                <w:rStyle w:val="Hyperlink"/>
                <w:noProof/>
                <w:color w:val="002465"/>
                <w:sz w:val="24"/>
                <w:szCs w:val="24"/>
              </w:rPr>
              <w:t>8.6.</w:t>
            </w:r>
            <w:r w:rsidRPr="007E7F1D">
              <w:rPr>
                <w:rFonts w:eastAsiaTheme="minorEastAsia"/>
                <w:noProof/>
                <w:color w:val="002465"/>
                <w:kern w:val="2"/>
                <w:sz w:val="24"/>
                <w:szCs w:val="24"/>
                <w:lang w:val="en-GB" w:eastAsia="en-GB"/>
                <w14:ligatures w14:val="standardContextual"/>
              </w:rPr>
              <w:tab/>
            </w:r>
            <w:r w:rsidRPr="007E7F1D">
              <w:rPr>
                <w:rStyle w:val="Hyperlink"/>
                <w:noProof/>
                <w:color w:val="002465"/>
                <w:sz w:val="24"/>
                <w:szCs w:val="24"/>
              </w:rPr>
              <w:t>Aplicarea pragului de excelență</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_Toc193299870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115</w:t>
            </w:r>
            <w:r w:rsidRPr="007E7F1D">
              <w:rPr>
                <w:noProof/>
                <w:webHidden/>
                <w:color w:val="002465"/>
                <w:sz w:val="24"/>
                <w:szCs w:val="24"/>
              </w:rPr>
              <w:fldChar w:fldCharType="end"/>
            </w:r>
          </w:hyperlink>
        </w:p>
        <w:p w14:paraId="4E6B82D3" w14:textId="2CE66B0D"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71" w:history="1">
            <w:r w:rsidRPr="007E7F1D">
              <w:rPr>
                <w:rStyle w:val="Hyperlink"/>
                <w:noProof/>
                <w:color w:val="002465"/>
                <w:sz w:val="24"/>
                <w:szCs w:val="24"/>
              </w:rPr>
              <w:t>8.7.</w:t>
            </w:r>
            <w:r w:rsidRPr="007E7F1D">
              <w:rPr>
                <w:rFonts w:eastAsiaTheme="minorEastAsia"/>
                <w:noProof/>
                <w:color w:val="002465"/>
                <w:kern w:val="2"/>
                <w:sz w:val="24"/>
                <w:szCs w:val="24"/>
                <w:lang w:val="en-GB" w:eastAsia="en-GB"/>
                <w14:ligatures w14:val="standardContextual"/>
              </w:rPr>
              <w:tab/>
            </w:r>
            <w:r w:rsidRPr="007E7F1D">
              <w:rPr>
                <w:rStyle w:val="Hyperlink"/>
                <w:noProof/>
                <w:color w:val="002465"/>
                <w:sz w:val="24"/>
                <w:szCs w:val="24"/>
              </w:rPr>
              <w:t>Notificarea rezultatului evaluării tehnice și financiare.</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_Toc193299871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115</w:t>
            </w:r>
            <w:r w:rsidRPr="007E7F1D">
              <w:rPr>
                <w:noProof/>
                <w:webHidden/>
                <w:color w:val="002465"/>
                <w:sz w:val="24"/>
                <w:szCs w:val="24"/>
              </w:rPr>
              <w:fldChar w:fldCharType="end"/>
            </w:r>
          </w:hyperlink>
        </w:p>
        <w:p w14:paraId="0D86A648" w14:textId="4FC87DA1"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72" w:history="1">
            <w:r w:rsidRPr="007E7F1D">
              <w:rPr>
                <w:rStyle w:val="Hyperlink"/>
                <w:noProof/>
                <w:color w:val="002465"/>
                <w:sz w:val="24"/>
                <w:szCs w:val="24"/>
              </w:rPr>
              <w:t>8.8.</w:t>
            </w:r>
            <w:r w:rsidRPr="007E7F1D">
              <w:rPr>
                <w:rFonts w:eastAsiaTheme="minorEastAsia"/>
                <w:noProof/>
                <w:color w:val="002465"/>
                <w:kern w:val="2"/>
                <w:sz w:val="24"/>
                <w:szCs w:val="24"/>
                <w:lang w:val="en-GB" w:eastAsia="en-GB"/>
                <w14:ligatures w14:val="standardContextual"/>
              </w:rPr>
              <w:tab/>
            </w:r>
            <w:r w:rsidRPr="007E7F1D">
              <w:rPr>
                <w:rStyle w:val="Hyperlink"/>
                <w:noProof/>
                <w:color w:val="002465"/>
                <w:sz w:val="24"/>
                <w:szCs w:val="24"/>
              </w:rPr>
              <w:t>Contestații</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_Toc193299872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115</w:t>
            </w:r>
            <w:r w:rsidRPr="007E7F1D">
              <w:rPr>
                <w:noProof/>
                <w:webHidden/>
                <w:color w:val="002465"/>
                <w:sz w:val="24"/>
                <w:szCs w:val="24"/>
              </w:rPr>
              <w:fldChar w:fldCharType="end"/>
            </w:r>
          </w:hyperlink>
        </w:p>
        <w:p w14:paraId="01A5D288" w14:textId="6090DC99"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73" w:history="1">
            <w:r w:rsidRPr="007E7F1D">
              <w:rPr>
                <w:rStyle w:val="Hyperlink"/>
                <w:noProof/>
                <w:color w:val="002465"/>
                <w:sz w:val="24"/>
                <w:szCs w:val="24"/>
              </w:rPr>
              <w:t>8.9.</w:t>
            </w:r>
            <w:r w:rsidRPr="007E7F1D">
              <w:rPr>
                <w:rFonts w:eastAsiaTheme="minorEastAsia"/>
                <w:noProof/>
                <w:color w:val="002465"/>
                <w:kern w:val="2"/>
                <w:sz w:val="24"/>
                <w:szCs w:val="24"/>
                <w:lang w:val="en-GB" w:eastAsia="en-GB"/>
                <w14:ligatures w14:val="standardContextual"/>
              </w:rPr>
              <w:tab/>
            </w:r>
            <w:r w:rsidRPr="007E7F1D">
              <w:rPr>
                <w:rStyle w:val="Hyperlink"/>
                <w:noProof/>
                <w:color w:val="002465"/>
                <w:sz w:val="24"/>
                <w:szCs w:val="24"/>
              </w:rPr>
              <w:t>Contractarea proiectelor</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_Toc193299873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116</w:t>
            </w:r>
            <w:r w:rsidRPr="007E7F1D">
              <w:rPr>
                <w:noProof/>
                <w:webHidden/>
                <w:color w:val="002465"/>
                <w:sz w:val="24"/>
                <w:szCs w:val="24"/>
              </w:rPr>
              <w:fldChar w:fldCharType="end"/>
            </w:r>
          </w:hyperlink>
        </w:p>
        <w:p w14:paraId="518A4BA0" w14:textId="33A3104C" w:rsidR="00DF383E" w:rsidRPr="007E7F1D" w:rsidRDefault="00DF383E" w:rsidP="00B53542">
          <w:pPr>
            <w:pStyle w:val="TOC3"/>
            <w:spacing w:line="240" w:lineRule="auto"/>
            <w:rPr>
              <w:rFonts w:eastAsiaTheme="minorEastAsia" w:cstheme="minorHAnsi"/>
              <w:noProof/>
              <w:color w:val="002465"/>
              <w:kern w:val="2"/>
              <w:sz w:val="24"/>
              <w:szCs w:val="24"/>
              <w:lang w:val="en-GB" w:eastAsia="en-GB"/>
              <w14:ligatures w14:val="standardContextual"/>
            </w:rPr>
          </w:pPr>
          <w:hyperlink w:anchor="_Toc193299874" w:history="1">
            <w:r w:rsidRPr="007E7F1D">
              <w:rPr>
                <w:rStyle w:val="Hyperlink"/>
                <w:rFonts w:cstheme="minorHAnsi"/>
                <w:b/>
                <w:bCs/>
                <w:noProof/>
                <w:color w:val="002465"/>
                <w:sz w:val="24"/>
                <w:szCs w:val="24"/>
              </w:rPr>
              <w:t>8.9.1.</w:t>
            </w:r>
            <w:r w:rsidRPr="007E7F1D">
              <w:rPr>
                <w:rFonts w:eastAsiaTheme="minorEastAsia" w:cstheme="minorHAnsi"/>
                <w:noProof/>
                <w:color w:val="002465"/>
                <w:kern w:val="2"/>
                <w:sz w:val="24"/>
                <w:szCs w:val="24"/>
                <w:lang w:val="en-GB" w:eastAsia="en-GB"/>
                <w14:ligatures w14:val="standardContextual"/>
              </w:rPr>
              <w:tab/>
            </w:r>
            <w:r w:rsidRPr="007E7F1D">
              <w:rPr>
                <w:rStyle w:val="Hyperlink"/>
                <w:rFonts w:cstheme="minorHAnsi"/>
                <w:b/>
                <w:bCs/>
                <w:noProof/>
                <w:color w:val="002465"/>
                <w:sz w:val="24"/>
                <w:szCs w:val="24"/>
              </w:rPr>
              <w:t>Verificarea îndeplinirii condițiilor de eligibilitate</w:t>
            </w:r>
            <w:r w:rsidRPr="007E7F1D">
              <w:rPr>
                <w:rFonts w:cstheme="minorHAnsi"/>
                <w:noProof/>
                <w:webHidden/>
                <w:color w:val="002465"/>
                <w:sz w:val="24"/>
                <w:szCs w:val="24"/>
              </w:rPr>
              <w:tab/>
            </w:r>
            <w:r w:rsidRPr="007E7F1D">
              <w:rPr>
                <w:rFonts w:cstheme="minorHAnsi"/>
                <w:noProof/>
                <w:webHidden/>
                <w:color w:val="002465"/>
                <w:sz w:val="24"/>
                <w:szCs w:val="24"/>
              </w:rPr>
              <w:fldChar w:fldCharType="begin"/>
            </w:r>
            <w:r w:rsidRPr="007E7F1D">
              <w:rPr>
                <w:rFonts w:cstheme="minorHAnsi"/>
                <w:noProof/>
                <w:webHidden/>
                <w:color w:val="002465"/>
                <w:sz w:val="24"/>
                <w:szCs w:val="24"/>
              </w:rPr>
              <w:instrText xml:space="preserve"> PAGEREF _Toc193299874 \h </w:instrText>
            </w:r>
            <w:r w:rsidRPr="007E7F1D">
              <w:rPr>
                <w:rFonts w:cstheme="minorHAnsi"/>
                <w:noProof/>
                <w:webHidden/>
                <w:color w:val="002465"/>
                <w:sz w:val="24"/>
                <w:szCs w:val="24"/>
              </w:rPr>
            </w:r>
            <w:r w:rsidRPr="007E7F1D">
              <w:rPr>
                <w:rFonts w:cstheme="minorHAnsi"/>
                <w:noProof/>
                <w:webHidden/>
                <w:color w:val="002465"/>
                <w:sz w:val="24"/>
                <w:szCs w:val="24"/>
              </w:rPr>
              <w:fldChar w:fldCharType="separate"/>
            </w:r>
            <w:r w:rsidR="00B52D5E">
              <w:rPr>
                <w:rFonts w:cstheme="minorHAnsi"/>
                <w:noProof/>
                <w:webHidden/>
                <w:color w:val="002465"/>
                <w:sz w:val="24"/>
                <w:szCs w:val="24"/>
              </w:rPr>
              <w:t>116</w:t>
            </w:r>
            <w:r w:rsidRPr="007E7F1D">
              <w:rPr>
                <w:rFonts w:cstheme="minorHAnsi"/>
                <w:noProof/>
                <w:webHidden/>
                <w:color w:val="002465"/>
                <w:sz w:val="24"/>
                <w:szCs w:val="24"/>
              </w:rPr>
              <w:fldChar w:fldCharType="end"/>
            </w:r>
          </w:hyperlink>
        </w:p>
        <w:p w14:paraId="41841703" w14:textId="68A6D3E6" w:rsidR="00DF383E" w:rsidRPr="007E7F1D" w:rsidRDefault="00DF383E" w:rsidP="00B53542">
          <w:pPr>
            <w:pStyle w:val="TOC3"/>
            <w:spacing w:line="240" w:lineRule="auto"/>
            <w:rPr>
              <w:rFonts w:eastAsiaTheme="minorEastAsia" w:cstheme="minorHAnsi"/>
              <w:noProof/>
              <w:color w:val="002465"/>
              <w:kern w:val="2"/>
              <w:sz w:val="24"/>
              <w:szCs w:val="24"/>
              <w:lang w:val="en-GB" w:eastAsia="en-GB"/>
              <w14:ligatures w14:val="standardContextual"/>
            </w:rPr>
          </w:pPr>
          <w:hyperlink w:anchor="_Toc193299875" w:history="1">
            <w:r w:rsidRPr="007E7F1D">
              <w:rPr>
                <w:rStyle w:val="Hyperlink"/>
                <w:rFonts w:cstheme="minorHAnsi"/>
                <w:b/>
                <w:bCs/>
                <w:noProof/>
                <w:color w:val="002465"/>
                <w:sz w:val="24"/>
                <w:szCs w:val="24"/>
              </w:rPr>
              <w:t>8.9.2.</w:t>
            </w:r>
            <w:r w:rsidRPr="007E7F1D">
              <w:rPr>
                <w:rFonts w:eastAsiaTheme="minorEastAsia" w:cstheme="minorHAnsi"/>
                <w:noProof/>
                <w:color w:val="002465"/>
                <w:kern w:val="2"/>
                <w:sz w:val="24"/>
                <w:szCs w:val="24"/>
                <w:lang w:val="en-GB" w:eastAsia="en-GB"/>
                <w14:ligatures w14:val="standardContextual"/>
              </w:rPr>
              <w:tab/>
            </w:r>
            <w:r w:rsidRPr="007E7F1D">
              <w:rPr>
                <w:rStyle w:val="Hyperlink"/>
                <w:rFonts w:cstheme="minorHAnsi"/>
                <w:b/>
                <w:bCs/>
                <w:noProof/>
                <w:color w:val="002465"/>
                <w:sz w:val="24"/>
                <w:szCs w:val="24"/>
              </w:rPr>
              <w:t>Decizia de acordare</w:t>
            </w:r>
            <w:r w:rsidRPr="007E7F1D">
              <w:rPr>
                <w:rStyle w:val="Hyperlink"/>
                <w:rFonts w:cstheme="minorHAnsi"/>
                <w:noProof/>
                <w:color w:val="002465"/>
                <w:sz w:val="24"/>
                <w:szCs w:val="24"/>
              </w:rPr>
              <w:t>/</w:t>
            </w:r>
            <w:r w:rsidRPr="007E7F1D">
              <w:rPr>
                <w:rStyle w:val="Hyperlink"/>
                <w:rFonts w:cstheme="minorHAnsi"/>
                <w:b/>
                <w:bCs/>
                <w:noProof/>
                <w:color w:val="002465"/>
                <w:sz w:val="24"/>
                <w:szCs w:val="24"/>
              </w:rPr>
              <w:t>respingere a finanțării</w:t>
            </w:r>
            <w:r w:rsidRPr="007E7F1D">
              <w:rPr>
                <w:rFonts w:cstheme="minorHAnsi"/>
                <w:noProof/>
                <w:webHidden/>
                <w:color w:val="002465"/>
                <w:sz w:val="24"/>
                <w:szCs w:val="24"/>
              </w:rPr>
              <w:tab/>
            </w:r>
            <w:r w:rsidRPr="007E7F1D">
              <w:rPr>
                <w:rFonts w:cstheme="minorHAnsi"/>
                <w:noProof/>
                <w:webHidden/>
                <w:color w:val="002465"/>
                <w:sz w:val="24"/>
                <w:szCs w:val="24"/>
              </w:rPr>
              <w:fldChar w:fldCharType="begin"/>
            </w:r>
            <w:r w:rsidRPr="007E7F1D">
              <w:rPr>
                <w:rFonts w:cstheme="minorHAnsi"/>
                <w:noProof/>
                <w:webHidden/>
                <w:color w:val="002465"/>
                <w:sz w:val="24"/>
                <w:szCs w:val="24"/>
              </w:rPr>
              <w:instrText xml:space="preserve"> PAGEREF _Toc193299875 \h </w:instrText>
            </w:r>
            <w:r w:rsidRPr="007E7F1D">
              <w:rPr>
                <w:rFonts w:cstheme="minorHAnsi"/>
                <w:noProof/>
                <w:webHidden/>
                <w:color w:val="002465"/>
                <w:sz w:val="24"/>
                <w:szCs w:val="24"/>
              </w:rPr>
            </w:r>
            <w:r w:rsidRPr="007E7F1D">
              <w:rPr>
                <w:rFonts w:cstheme="minorHAnsi"/>
                <w:noProof/>
                <w:webHidden/>
                <w:color w:val="002465"/>
                <w:sz w:val="24"/>
                <w:szCs w:val="24"/>
              </w:rPr>
              <w:fldChar w:fldCharType="separate"/>
            </w:r>
            <w:r w:rsidR="00B52D5E">
              <w:rPr>
                <w:rFonts w:cstheme="minorHAnsi"/>
                <w:noProof/>
                <w:webHidden/>
                <w:color w:val="002465"/>
                <w:sz w:val="24"/>
                <w:szCs w:val="24"/>
              </w:rPr>
              <w:t>117</w:t>
            </w:r>
            <w:r w:rsidRPr="007E7F1D">
              <w:rPr>
                <w:rFonts w:cstheme="minorHAnsi"/>
                <w:noProof/>
                <w:webHidden/>
                <w:color w:val="002465"/>
                <w:sz w:val="24"/>
                <w:szCs w:val="24"/>
              </w:rPr>
              <w:fldChar w:fldCharType="end"/>
            </w:r>
          </w:hyperlink>
        </w:p>
        <w:p w14:paraId="0373A3E3" w14:textId="4400C1C2" w:rsidR="00DF383E" w:rsidRPr="007E7F1D" w:rsidRDefault="00DF383E" w:rsidP="00B53542">
          <w:pPr>
            <w:pStyle w:val="TOC3"/>
            <w:spacing w:line="240" w:lineRule="auto"/>
            <w:rPr>
              <w:rFonts w:eastAsiaTheme="minorEastAsia" w:cstheme="minorHAnsi"/>
              <w:noProof/>
              <w:color w:val="002465"/>
              <w:kern w:val="2"/>
              <w:sz w:val="24"/>
              <w:szCs w:val="24"/>
              <w:lang w:val="en-GB" w:eastAsia="en-GB"/>
              <w14:ligatures w14:val="standardContextual"/>
            </w:rPr>
          </w:pPr>
          <w:hyperlink w:anchor="_Toc193299876" w:history="1">
            <w:r w:rsidRPr="007E7F1D">
              <w:rPr>
                <w:rStyle w:val="Hyperlink"/>
                <w:rFonts w:cstheme="minorHAnsi"/>
                <w:b/>
                <w:bCs/>
                <w:noProof/>
                <w:color w:val="002465"/>
                <w:sz w:val="24"/>
                <w:szCs w:val="24"/>
              </w:rPr>
              <w:t>8.9.3.</w:t>
            </w:r>
            <w:r w:rsidRPr="007E7F1D">
              <w:rPr>
                <w:rFonts w:eastAsiaTheme="minorEastAsia" w:cstheme="minorHAnsi"/>
                <w:noProof/>
                <w:color w:val="002465"/>
                <w:kern w:val="2"/>
                <w:sz w:val="24"/>
                <w:szCs w:val="24"/>
                <w:lang w:val="en-GB" w:eastAsia="en-GB"/>
                <w14:ligatures w14:val="standardContextual"/>
              </w:rPr>
              <w:tab/>
            </w:r>
            <w:r w:rsidRPr="007E7F1D">
              <w:rPr>
                <w:rStyle w:val="Hyperlink"/>
                <w:rFonts w:cstheme="minorHAnsi"/>
                <w:b/>
                <w:bCs/>
                <w:noProof/>
                <w:color w:val="002465"/>
                <w:sz w:val="24"/>
                <w:szCs w:val="24"/>
              </w:rPr>
              <w:t>Definitivarea planului de monitorizare a proiectului</w:t>
            </w:r>
            <w:r w:rsidRPr="007E7F1D">
              <w:rPr>
                <w:rFonts w:cstheme="minorHAnsi"/>
                <w:noProof/>
                <w:webHidden/>
                <w:color w:val="002465"/>
                <w:sz w:val="24"/>
                <w:szCs w:val="24"/>
              </w:rPr>
              <w:tab/>
            </w:r>
            <w:r w:rsidRPr="007E7F1D">
              <w:rPr>
                <w:rFonts w:cstheme="minorHAnsi"/>
                <w:noProof/>
                <w:webHidden/>
                <w:color w:val="002465"/>
                <w:sz w:val="24"/>
                <w:szCs w:val="24"/>
              </w:rPr>
              <w:fldChar w:fldCharType="begin"/>
            </w:r>
            <w:r w:rsidRPr="007E7F1D">
              <w:rPr>
                <w:rFonts w:cstheme="minorHAnsi"/>
                <w:noProof/>
                <w:webHidden/>
                <w:color w:val="002465"/>
                <w:sz w:val="24"/>
                <w:szCs w:val="24"/>
              </w:rPr>
              <w:instrText xml:space="preserve"> PAGEREF _Toc193299876 \h </w:instrText>
            </w:r>
            <w:r w:rsidRPr="007E7F1D">
              <w:rPr>
                <w:rFonts w:cstheme="minorHAnsi"/>
                <w:noProof/>
                <w:webHidden/>
                <w:color w:val="002465"/>
                <w:sz w:val="24"/>
                <w:szCs w:val="24"/>
              </w:rPr>
            </w:r>
            <w:r w:rsidRPr="007E7F1D">
              <w:rPr>
                <w:rFonts w:cstheme="minorHAnsi"/>
                <w:noProof/>
                <w:webHidden/>
                <w:color w:val="002465"/>
                <w:sz w:val="24"/>
                <w:szCs w:val="24"/>
              </w:rPr>
              <w:fldChar w:fldCharType="separate"/>
            </w:r>
            <w:r w:rsidR="00B52D5E">
              <w:rPr>
                <w:rFonts w:cstheme="minorHAnsi"/>
                <w:noProof/>
                <w:webHidden/>
                <w:color w:val="002465"/>
                <w:sz w:val="24"/>
                <w:szCs w:val="24"/>
              </w:rPr>
              <w:t>118</w:t>
            </w:r>
            <w:r w:rsidRPr="007E7F1D">
              <w:rPr>
                <w:rFonts w:cstheme="minorHAnsi"/>
                <w:noProof/>
                <w:webHidden/>
                <w:color w:val="002465"/>
                <w:sz w:val="24"/>
                <w:szCs w:val="24"/>
              </w:rPr>
              <w:fldChar w:fldCharType="end"/>
            </w:r>
          </w:hyperlink>
        </w:p>
        <w:p w14:paraId="0662EE1F" w14:textId="2578AE34" w:rsidR="00DF383E" w:rsidRPr="007E7F1D" w:rsidRDefault="00DF383E" w:rsidP="00B53542">
          <w:pPr>
            <w:pStyle w:val="TOC3"/>
            <w:spacing w:line="240" w:lineRule="auto"/>
            <w:rPr>
              <w:rFonts w:eastAsiaTheme="minorEastAsia" w:cstheme="minorHAnsi"/>
              <w:noProof/>
              <w:color w:val="002465"/>
              <w:kern w:val="2"/>
              <w:sz w:val="24"/>
              <w:szCs w:val="24"/>
              <w:lang w:val="en-GB" w:eastAsia="en-GB"/>
              <w14:ligatures w14:val="standardContextual"/>
            </w:rPr>
          </w:pPr>
          <w:hyperlink w:anchor="_Toc193299877" w:history="1">
            <w:r w:rsidRPr="007E7F1D">
              <w:rPr>
                <w:rStyle w:val="Hyperlink"/>
                <w:rFonts w:cstheme="minorHAnsi"/>
                <w:b/>
                <w:bCs/>
                <w:noProof/>
                <w:color w:val="002465"/>
                <w:sz w:val="24"/>
                <w:szCs w:val="24"/>
              </w:rPr>
              <w:t>8.9.4.</w:t>
            </w:r>
            <w:r w:rsidRPr="007E7F1D">
              <w:rPr>
                <w:rFonts w:eastAsiaTheme="minorEastAsia" w:cstheme="minorHAnsi"/>
                <w:noProof/>
                <w:color w:val="002465"/>
                <w:kern w:val="2"/>
                <w:sz w:val="24"/>
                <w:szCs w:val="24"/>
                <w:lang w:val="en-GB" w:eastAsia="en-GB"/>
                <w14:ligatures w14:val="standardContextual"/>
              </w:rPr>
              <w:tab/>
            </w:r>
            <w:r w:rsidRPr="007E7F1D">
              <w:rPr>
                <w:rStyle w:val="Hyperlink"/>
                <w:rFonts w:cstheme="minorHAnsi"/>
                <w:b/>
                <w:bCs/>
                <w:noProof/>
                <w:color w:val="002465"/>
                <w:sz w:val="24"/>
                <w:szCs w:val="24"/>
              </w:rPr>
              <w:t>Semnarea contractului de finanțare</w:t>
            </w:r>
            <w:r w:rsidRPr="007E7F1D">
              <w:rPr>
                <w:rStyle w:val="Hyperlink"/>
                <w:rFonts w:cstheme="minorHAnsi"/>
                <w:noProof/>
                <w:color w:val="002465"/>
                <w:sz w:val="24"/>
                <w:szCs w:val="24"/>
              </w:rPr>
              <w:t>/</w:t>
            </w:r>
            <w:r w:rsidRPr="007E7F1D">
              <w:rPr>
                <w:rStyle w:val="Hyperlink"/>
                <w:rFonts w:cstheme="minorHAnsi"/>
                <w:b/>
                <w:bCs/>
                <w:noProof/>
                <w:color w:val="002465"/>
                <w:sz w:val="24"/>
                <w:szCs w:val="24"/>
              </w:rPr>
              <w:t>emiterea deciziei de finanțare</w:t>
            </w:r>
            <w:r w:rsidRPr="007E7F1D">
              <w:rPr>
                <w:rFonts w:cstheme="minorHAnsi"/>
                <w:noProof/>
                <w:webHidden/>
                <w:color w:val="002465"/>
                <w:sz w:val="24"/>
                <w:szCs w:val="24"/>
              </w:rPr>
              <w:tab/>
            </w:r>
            <w:r w:rsidRPr="007E7F1D">
              <w:rPr>
                <w:rFonts w:cstheme="minorHAnsi"/>
                <w:noProof/>
                <w:webHidden/>
                <w:color w:val="002465"/>
                <w:sz w:val="24"/>
                <w:szCs w:val="24"/>
              </w:rPr>
              <w:fldChar w:fldCharType="begin"/>
            </w:r>
            <w:r w:rsidRPr="007E7F1D">
              <w:rPr>
                <w:rFonts w:cstheme="minorHAnsi"/>
                <w:noProof/>
                <w:webHidden/>
                <w:color w:val="002465"/>
                <w:sz w:val="24"/>
                <w:szCs w:val="24"/>
              </w:rPr>
              <w:instrText xml:space="preserve"> PAGEREF _Toc193299877 \h </w:instrText>
            </w:r>
            <w:r w:rsidRPr="007E7F1D">
              <w:rPr>
                <w:rFonts w:cstheme="minorHAnsi"/>
                <w:noProof/>
                <w:webHidden/>
                <w:color w:val="002465"/>
                <w:sz w:val="24"/>
                <w:szCs w:val="24"/>
              </w:rPr>
            </w:r>
            <w:r w:rsidRPr="007E7F1D">
              <w:rPr>
                <w:rFonts w:cstheme="minorHAnsi"/>
                <w:noProof/>
                <w:webHidden/>
                <w:color w:val="002465"/>
                <w:sz w:val="24"/>
                <w:szCs w:val="24"/>
              </w:rPr>
              <w:fldChar w:fldCharType="separate"/>
            </w:r>
            <w:r w:rsidR="00B52D5E">
              <w:rPr>
                <w:rFonts w:cstheme="minorHAnsi"/>
                <w:noProof/>
                <w:webHidden/>
                <w:color w:val="002465"/>
                <w:sz w:val="24"/>
                <w:szCs w:val="24"/>
              </w:rPr>
              <w:t>118</w:t>
            </w:r>
            <w:r w:rsidRPr="007E7F1D">
              <w:rPr>
                <w:rFonts w:cstheme="minorHAnsi"/>
                <w:noProof/>
                <w:webHidden/>
                <w:color w:val="002465"/>
                <w:sz w:val="24"/>
                <w:szCs w:val="24"/>
              </w:rPr>
              <w:fldChar w:fldCharType="end"/>
            </w:r>
          </w:hyperlink>
        </w:p>
        <w:p w14:paraId="1C55C6A6" w14:textId="53184494" w:rsidR="00DF383E" w:rsidRPr="007E7F1D" w:rsidRDefault="00DF383E" w:rsidP="00B53542">
          <w:pPr>
            <w:pStyle w:val="TOC1"/>
            <w:rPr>
              <w:rFonts w:eastAsiaTheme="minorEastAsia" w:cstheme="minorHAnsi"/>
              <w:noProof/>
              <w:color w:val="002465"/>
              <w:kern w:val="2"/>
              <w:sz w:val="24"/>
              <w:lang w:val="en-GB" w:eastAsia="en-GB"/>
              <w14:ligatures w14:val="standardContextual"/>
            </w:rPr>
          </w:pPr>
          <w:hyperlink w:anchor="_Toc193299878" w:history="1">
            <w:r w:rsidRPr="007E7F1D">
              <w:rPr>
                <w:rStyle w:val="Hyperlink"/>
                <w:rFonts w:cstheme="minorHAnsi"/>
                <w:b/>
                <w:bCs/>
                <w:noProof/>
                <w:color w:val="002465"/>
                <w:sz w:val="24"/>
              </w:rPr>
              <w:t>9.</w:t>
            </w:r>
            <w:r w:rsidRPr="007E7F1D">
              <w:rPr>
                <w:rFonts w:eastAsiaTheme="minorEastAsia" w:cstheme="minorHAnsi"/>
                <w:noProof/>
                <w:color w:val="002465"/>
                <w:kern w:val="2"/>
                <w:sz w:val="24"/>
                <w:lang w:val="en-GB" w:eastAsia="en-GB"/>
                <w14:ligatures w14:val="standardContextual"/>
              </w:rPr>
              <w:tab/>
            </w:r>
            <w:r w:rsidRPr="007E7F1D">
              <w:rPr>
                <w:rStyle w:val="Hyperlink"/>
                <w:rFonts w:cstheme="minorHAnsi"/>
                <w:b/>
                <w:bCs/>
                <w:noProof/>
                <w:color w:val="002465"/>
                <w:sz w:val="24"/>
              </w:rPr>
              <w:t>ASPECTE PRIVIND CONFLICTUL DE INTERESE</w:t>
            </w:r>
            <w:r w:rsidRPr="007E7F1D">
              <w:rPr>
                <w:rFonts w:cstheme="minorHAnsi"/>
                <w:noProof/>
                <w:webHidden/>
                <w:color w:val="002465"/>
                <w:sz w:val="24"/>
              </w:rPr>
              <w:tab/>
            </w:r>
            <w:r w:rsidRPr="007E7F1D">
              <w:rPr>
                <w:rFonts w:cstheme="minorHAnsi"/>
                <w:noProof/>
                <w:webHidden/>
                <w:color w:val="002465"/>
                <w:sz w:val="24"/>
              </w:rPr>
              <w:fldChar w:fldCharType="begin"/>
            </w:r>
            <w:r w:rsidRPr="007E7F1D">
              <w:rPr>
                <w:rFonts w:cstheme="minorHAnsi"/>
                <w:noProof/>
                <w:webHidden/>
                <w:color w:val="002465"/>
                <w:sz w:val="24"/>
              </w:rPr>
              <w:instrText xml:space="preserve"> PAGEREF _Toc193299878 \h </w:instrText>
            </w:r>
            <w:r w:rsidRPr="007E7F1D">
              <w:rPr>
                <w:rFonts w:cstheme="minorHAnsi"/>
                <w:noProof/>
                <w:webHidden/>
                <w:color w:val="002465"/>
                <w:sz w:val="24"/>
              </w:rPr>
            </w:r>
            <w:r w:rsidRPr="007E7F1D">
              <w:rPr>
                <w:rFonts w:cstheme="minorHAnsi"/>
                <w:noProof/>
                <w:webHidden/>
                <w:color w:val="002465"/>
                <w:sz w:val="24"/>
              </w:rPr>
              <w:fldChar w:fldCharType="separate"/>
            </w:r>
            <w:r w:rsidR="00B52D5E">
              <w:rPr>
                <w:rFonts w:cstheme="minorHAnsi"/>
                <w:noProof/>
                <w:webHidden/>
                <w:color w:val="002465"/>
                <w:sz w:val="24"/>
              </w:rPr>
              <w:t>118</w:t>
            </w:r>
            <w:r w:rsidRPr="007E7F1D">
              <w:rPr>
                <w:rFonts w:cstheme="minorHAnsi"/>
                <w:noProof/>
                <w:webHidden/>
                <w:color w:val="002465"/>
                <w:sz w:val="24"/>
              </w:rPr>
              <w:fldChar w:fldCharType="end"/>
            </w:r>
          </w:hyperlink>
        </w:p>
        <w:p w14:paraId="21B2884D" w14:textId="0E00BCCB" w:rsidR="00DF383E" w:rsidRPr="007E7F1D" w:rsidRDefault="00DF383E" w:rsidP="00B53542">
          <w:pPr>
            <w:pStyle w:val="TOC1"/>
            <w:rPr>
              <w:rFonts w:eastAsiaTheme="minorEastAsia" w:cstheme="minorHAnsi"/>
              <w:noProof/>
              <w:color w:val="002465"/>
              <w:kern w:val="2"/>
              <w:sz w:val="24"/>
              <w:lang w:val="en-GB" w:eastAsia="en-GB"/>
              <w14:ligatures w14:val="standardContextual"/>
            </w:rPr>
          </w:pPr>
          <w:hyperlink w:anchor="_Toc193299879" w:history="1">
            <w:r w:rsidRPr="007E7F1D">
              <w:rPr>
                <w:rStyle w:val="Hyperlink"/>
                <w:rFonts w:cstheme="minorHAnsi"/>
                <w:b/>
                <w:bCs/>
                <w:noProof/>
                <w:color w:val="002465"/>
                <w:sz w:val="24"/>
              </w:rPr>
              <w:t>10.</w:t>
            </w:r>
            <w:r w:rsidRPr="007E7F1D">
              <w:rPr>
                <w:rFonts w:eastAsiaTheme="minorEastAsia" w:cstheme="minorHAnsi"/>
                <w:noProof/>
                <w:color w:val="002465"/>
                <w:kern w:val="2"/>
                <w:sz w:val="24"/>
                <w:lang w:val="en-GB" w:eastAsia="en-GB"/>
                <w14:ligatures w14:val="standardContextual"/>
              </w:rPr>
              <w:tab/>
            </w:r>
            <w:r w:rsidRPr="007E7F1D">
              <w:rPr>
                <w:rStyle w:val="Hyperlink"/>
                <w:rFonts w:cstheme="minorHAnsi"/>
                <w:b/>
                <w:bCs/>
                <w:noProof/>
                <w:color w:val="002465"/>
                <w:sz w:val="24"/>
              </w:rPr>
              <w:t>ASPECTE PRIVIND PRELUCRAREA DATELOR CU CARACTER PERSONAL</w:t>
            </w:r>
            <w:r w:rsidRPr="007E7F1D">
              <w:rPr>
                <w:rFonts w:cstheme="minorHAnsi"/>
                <w:noProof/>
                <w:webHidden/>
                <w:color w:val="002465"/>
                <w:sz w:val="24"/>
              </w:rPr>
              <w:tab/>
            </w:r>
            <w:r w:rsidRPr="007E7F1D">
              <w:rPr>
                <w:rFonts w:cstheme="minorHAnsi"/>
                <w:noProof/>
                <w:webHidden/>
                <w:color w:val="002465"/>
                <w:sz w:val="24"/>
              </w:rPr>
              <w:fldChar w:fldCharType="begin"/>
            </w:r>
            <w:r w:rsidRPr="007E7F1D">
              <w:rPr>
                <w:rFonts w:cstheme="minorHAnsi"/>
                <w:noProof/>
                <w:webHidden/>
                <w:color w:val="002465"/>
                <w:sz w:val="24"/>
              </w:rPr>
              <w:instrText xml:space="preserve"> PAGEREF _Toc193299879 \h </w:instrText>
            </w:r>
            <w:r w:rsidRPr="007E7F1D">
              <w:rPr>
                <w:rFonts w:cstheme="minorHAnsi"/>
                <w:noProof/>
                <w:webHidden/>
                <w:color w:val="002465"/>
                <w:sz w:val="24"/>
              </w:rPr>
            </w:r>
            <w:r w:rsidRPr="007E7F1D">
              <w:rPr>
                <w:rFonts w:cstheme="minorHAnsi"/>
                <w:noProof/>
                <w:webHidden/>
                <w:color w:val="002465"/>
                <w:sz w:val="24"/>
              </w:rPr>
              <w:fldChar w:fldCharType="separate"/>
            </w:r>
            <w:r w:rsidR="00B52D5E">
              <w:rPr>
                <w:rFonts w:cstheme="minorHAnsi"/>
                <w:noProof/>
                <w:webHidden/>
                <w:color w:val="002465"/>
                <w:sz w:val="24"/>
              </w:rPr>
              <w:t>119</w:t>
            </w:r>
            <w:r w:rsidRPr="007E7F1D">
              <w:rPr>
                <w:rFonts w:cstheme="minorHAnsi"/>
                <w:noProof/>
                <w:webHidden/>
                <w:color w:val="002465"/>
                <w:sz w:val="24"/>
              </w:rPr>
              <w:fldChar w:fldCharType="end"/>
            </w:r>
          </w:hyperlink>
        </w:p>
        <w:p w14:paraId="5923BC13" w14:textId="308D9ACA" w:rsidR="00DF383E" w:rsidRPr="007E7F1D" w:rsidRDefault="00DF383E" w:rsidP="00B53542">
          <w:pPr>
            <w:pStyle w:val="TOC1"/>
            <w:rPr>
              <w:rFonts w:eastAsiaTheme="minorEastAsia" w:cstheme="minorHAnsi"/>
              <w:noProof/>
              <w:color w:val="002465"/>
              <w:kern w:val="2"/>
              <w:sz w:val="24"/>
              <w:lang w:val="en-GB" w:eastAsia="en-GB"/>
              <w14:ligatures w14:val="standardContextual"/>
            </w:rPr>
          </w:pPr>
          <w:hyperlink w:anchor="_Toc193299880" w:history="1">
            <w:r w:rsidRPr="007E7F1D">
              <w:rPr>
                <w:rStyle w:val="Hyperlink"/>
                <w:rFonts w:cstheme="minorHAnsi"/>
                <w:b/>
                <w:bCs/>
                <w:noProof/>
                <w:color w:val="002465"/>
                <w:sz w:val="24"/>
              </w:rPr>
              <w:t>11.</w:t>
            </w:r>
            <w:r w:rsidRPr="007E7F1D">
              <w:rPr>
                <w:rFonts w:eastAsiaTheme="minorEastAsia" w:cstheme="minorHAnsi"/>
                <w:noProof/>
                <w:color w:val="002465"/>
                <w:kern w:val="2"/>
                <w:sz w:val="24"/>
                <w:lang w:val="en-GB" w:eastAsia="en-GB"/>
                <w14:ligatures w14:val="standardContextual"/>
              </w:rPr>
              <w:tab/>
            </w:r>
            <w:r w:rsidRPr="007E7F1D">
              <w:rPr>
                <w:rStyle w:val="Hyperlink"/>
                <w:rFonts w:cstheme="minorHAnsi"/>
                <w:b/>
                <w:bCs/>
                <w:noProof/>
                <w:color w:val="002465"/>
                <w:sz w:val="24"/>
              </w:rPr>
              <w:t>ASPECTE PRIVIND MONITORIZAREA TEHNICĂ ȘI RAPOARTELE DE PROGRES</w:t>
            </w:r>
            <w:r w:rsidRPr="007E7F1D">
              <w:rPr>
                <w:rFonts w:cstheme="minorHAnsi"/>
                <w:noProof/>
                <w:webHidden/>
                <w:color w:val="002465"/>
                <w:sz w:val="24"/>
              </w:rPr>
              <w:tab/>
            </w:r>
            <w:r w:rsidRPr="007E7F1D">
              <w:rPr>
                <w:rFonts w:cstheme="minorHAnsi"/>
                <w:noProof/>
                <w:webHidden/>
                <w:color w:val="002465"/>
                <w:sz w:val="24"/>
              </w:rPr>
              <w:fldChar w:fldCharType="begin"/>
            </w:r>
            <w:r w:rsidRPr="007E7F1D">
              <w:rPr>
                <w:rFonts w:cstheme="minorHAnsi"/>
                <w:noProof/>
                <w:webHidden/>
                <w:color w:val="002465"/>
                <w:sz w:val="24"/>
              </w:rPr>
              <w:instrText xml:space="preserve"> PAGEREF _Toc193299880 \h </w:instrText>
            </w:r>
            <w:r w:rsidRPr="007E7F1D">
              <w:rPr>
                <w:rFonts w:cstheme="minorHAnsi"/>
                <w:noProof/>
                <w:webHidden/>
                <w:color w:val="002465"/>
                <w:sz w:val="24"/>
              </w:rPr>
            </w:r>
            <w:r w:rsidRPr="007E7F1D">
              <w:rPr>
                <w:rFonts w:cstheme="minorHAnsi"/>
                <w:noProof/>
                <w:webHidden/>
                <w:color w:val="002465"/>
                <w:sz w:val="24"/>
              </w:rPr>
              <w:fldChar w:fldCharType="separate"/>
            </w:r>
            <w:r w:rsidR="00B52D5E">
              <w:rPr>
                <w:rFonts w:cstheme="minorHAnsi"/>
                <w:noProof/>
                <w:webHidden/>
                <w:color w:val="002465"/>
                <w:sz w:val="24"/>
              </w:rPr>
              <w:t>120</w:t>
            </w:r>
            <w:r w:rsidRPr="007E7F1D">
              <w:rPr>
                <w:rFonts w:cstheme="minorHAnsi"/>
                <w:noProof/>
                <w:webHidden/>
                <w:color w:val="002465"/>
                <w:sz w:val="24"/>
              </w:rPr>
              <w:fldChar w:fldCharType="end"/>
            </w:r>
          </w:hyperlink>
        </w:p>
        <w:p w14:paraId="4AF31764" w14:textId="6FC0CECF"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81" w:history="1">
            <w:r w:rsidRPr="007E7F1D">
              <w:rPr>
                <w:rStyle w:val="Hyperlink"/>
                <w:noProof/>
                <w:color w:val="002465"/>
                <w:sz w:val="24"/>
                <w:szCs w:val="24"/>
              </w:rPr>
              <w:t>11.1.</w:t>
            </w:r>
            <w:r w:rsidRPr="007E7F1D">
              <w:rPr>
                <w:rFonts w:eastAsiaTheme="minorEastAsia"/>
                <w:noProof/>
                <w:color w:val="002465"/>
                <w:kern w:val="2"/>
                <w:sz w:val="24"/>
                <w:szCs w:val="24"/>
                <w:lang w:val="en-GB" w:eastAsia="en-GB"/>
                <w14:ligatures w14:val="standardContextual"/>
              </w:rPr>
              <w:tab/>
            </w:r>
            <w:r w:rsidRPr="007E7F1D">
              <w:rPr>
                <w:rStyle w:val="Hyperlink"/>
                <w:noProof/>
                <w:color w:val="002465"/>
                <w:sz w:val="24"/>
                <w:szCs w:val="24"/>
              </w:rPr>
              <w:t>Rapoartele de progres</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_Toc193299881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120</w:t>
            </w:r>
            <w:r w:rsidRPr="007E7F1D">
              <w:rPr>
                <w:noProof/>
                <w:webHidden/>
                <w:color w:val="002465"/>
                <w:sz w:val="24"/>
                <w:szCs w:val="24"/>
              </w:rPr>
              <w:fldChar w:fldCharType="end"/>
            </w:r>
          </w:hyperlink>
        </w:p>
        <w:p w14:paraId="6AD54625" w14:textId="486FF146"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82" w:history="1">
            <w:r w:rsidRPr="007E7F1D">
              <w:rPr>
                <w:rStyle w:val="Hyperlink"/>
                <w:noProof/>
                <w:color w:val="002465"/>
                <w:sz w:val="24"/>
                <w:szCs w:val="24"/>
              </w:rPr>
              <w:t>11.2.</w:t>
            </w:r>
            <w:r w:rsidRPr="007E7F1D">
              <w:rPr>
                <w:rFonts w:eastAsiaTheme="minorEastAsia"/>
                <w:noProof/>
                <w:color w:val="002465"/>
                <w:kern w:val="2"/>
                <w:sz w:val="24"/>
                <w:szCs w:val="24"/>
                <w:lang w:val="en-GB" w:eastAsia="en-GB"/>
                <w14:ligatures w14:val="standardContextual"/>
              </w:rPr>
              <w:tab/>
            </w:r>
            <w:r w:rsidRPr="007E7F1D">
              <w:rPr>
                <w:rStyle w:val="Hyperlink"/>
                <w:noProof/>
                <w:color w:val="002465"/>
                <w:sz w:val="24"/>
                <w:szCs w:val="24"/>
              </w:rPr>
              <w:t>Vizitele de monitorizare</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_Toc193299882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121</w:t>
            </w:r>
            <w:r w:rsidRPr="007E7F1D">
              <w:rPr>
                <w:noProof/>
                <w:webHidden/>
                <w:color w:val="002465"/>
                <w:sz w:val="24"/>
                <w:szCs w:val="24"/>
              </w:rPr>
              <w:fldChar w:fldCharType="end"/>
            </w:r>
          </w:hyperlink>
        </w:p>
        <w:p w14:paraId="12F0EC16" w14:textId="3B673298"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83" w:history="1">
            <w:r w:rsidRPr="007E7F1D">
              <w:rPr>
                <w:rStyle w:val="Hyperlink"/>
                <w:noProof/>
                <w:color w:val="002465"/>
                <w:sz w:val="24"/>
                <w:szCs w:val="24"/>
              </w:rPr>
              <w:t>11.3.</w:t>
            </w:r>
            <w:r w:rsidRPr="007E7F1D">
              <w:rPr>
                <w:rFonts w:eastAsiaTheme="minorEastAsia"/>
                <w:noProof/>
                <w:color w:val="002465"/>
                <w:kern w:val="2"/>
                <w:sz w:val="24"/>
                <w:szCs w:val="24"/>
                <w:lang w:val="en-GB" w:eastAsia="en-GB"/>
                <w14:ligatures w14:val="standardContextual"/>
              </w:rPr>
              <w:tab/>
            </w:r>
            <w:r w:rsidRPr="007E7F1D">
              <w:rPr>
                <w:rStyle w:val="Hyperlink"/>
                <w:noProof/>
                <w:color w:val="002465"/>
                <w:sz w:val="24"/>
                <w:szCs w:val="24"/>
              </w:rPr>
              <w:t>Mecanismul specific indicatorilor de etapă. Planul de monitorizare</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_Toc193299883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122</w:t>
            </w:r>
            <w:r w:rsidRPr="007E7F1D">
              <w:rPr>
                <w:noProof/>
                <w:webHidden/>
                <w:color w:val="002465"/>
                <w:sz w:val="24"/>
                <w:szCs w:val="24"/>
              </w:rPr>
              <w:fldChar w:fldCharType="end"/>
            </w:r>
          </w:hyperlink>
        </w:p>
        <w:p w14:paraId="3F9DB82C" w14:textId="63A8A6AE" w:rsidR="00DF383E" w:rsidRPr="007E7F1D" w:rsidRDefault="00DF383E" w:rsidP="00B53542">
          <w:pPr>
            <w:pStyle w:val="TOC1"/>
            <w:rPr>
              <w:rFonts w:eastAsiaTheme="minorEastAsia" w:cstheme="minorHAnsi"/>
              <w:noProof/>
              <w:color w:val="002465"/>
              <w:kern w:val="2"/>
              <w:sz w:val="24"/>
              <w:lang w:val="en-GB" w:eastAsia="en-GB"/>
              <w14:ligatures w14:val="standardContextual"/>
            </w:rPr>
          </w:pPr>
          <w:hyperlink w:anchor="_Toc193299884" w:history="1">
            <w:r w:rsidRPr="007E7F1D">
              <w:rPr>
                <w:rStyle w:val="Hyperlink"/>
                <w:rFonts w:cstheme="minorHAnsi"/>
                <w:b/>
                <w:bCs/>
                <w:noProof/>
                <w:color w:val="002465"/>
                <w:sz w:val="24"/>
              </w:rPr>
              <w:t>12.</w:t>
            </w:r>
            <w:r w:rsidRPr="007E7F1D">
              <w:rPr>
                <w:rFonts w:eastAsiaTheme="minorEastAsia" w:cstheme="minorHAnsi"/>
                <w:noProof/>
                <w:color w:val="002465"/>
                <w:kern w:val="2"/>
                <w:sz w:val="24"/>
                <w:lang w:val="en-GB" w:eastAsia="en-GB"/>
                <w14:ligatures w14:val="standardContextual"/>
              </w:rPr>
              <w:tab/>
            </w:r>
            <w:r w:rsidRPr="007E7F1D">
              <w:rPr>
                <w:rStyle w:val="Hyperlink"/>
                <w:rFonts w:cstheme="minorHAnsi"/>
                <w:b/>
                <w:bCs/>
                <w:noProof/>
                <w:color w:val="002465"/>
                <w:sz w:val="24"/>
              </w:rPr>
              <w:t>ASPECTE PRIVIND MANAGEMENTUL FINANCIAR</w:t>
            </w:r>
            <w:r w:rsidRPr="007E7F1D">
              <w:rPr>
                <w:rFonts w:cstheme="minorHAnsi"/>
                <w:noProof/>
                <w:webHidden/>
                <w:color w:val="002465"/>
                <w:sz w:val="24"/>
              </w:rPr>
              <w:tab/>
            </w:r>
            <w:r w:rsidRPr="007E7F1D">
              <w:rPr>
                <w:rFonts w:cstheme="minorHAnsi"/>
                <w:noProof/>
                <w:webHidden/>
                <w:color w:val="002465"/>
                <w:sz w:val="24"/>
              </w:rPr>
              <w:fldChar w:fldCharType="begin"/>
            </w:r>
            <w:r w:rsidRPr="007E7F1D">
              <w:rPr>
                <w:rFonts w:cstheme="minorHAnsi"/>
                <w:noProof/>
                <w:webHidden/>
                <w:color w:val="002465"/>
                <w:sz w:val="24"/>
              </w:rPr>
              <w:instrText xml:space="preserve"> PAGEREF _Toc193299884 \h </w:instrText>
            </w:r>
            <w:r w:rsidRPr="007E7F1D">
              <w:rPr>
                <w:rFonts w:cstheme="minorHAnsi"/>
                <w:noProof/>
                <w:webHidden/>
                <w:color w:val="002465"/>
                <w:sz w:val="24"/>
              </w:rPr>
            </w:r>
            <w:r w:rsidRPr="007E7F1D">
              <w:rPr>
                <w:rFonts w:cstheme="minorHAnsi"/>
                <w:noProof/>
                <w:webHidden/>
                <w:color w:val="002465"/>
                <w:sz w:val="24"/>
              </w:rPr>
              <w:fldChar w:fldCharType="separate"/>
            </w:r>
            <w:r w:rsidR="00B52D5E">
              <w:rPr>
                <w:rFonts w:cstheme="minorHAnsi"/>
                <w:noProof/>
                <w:webHidden/>
                <w:color w:val="002465"/>
                <w:sz w:val="24"/>
              </w:rPr>
              <w:t>123</w:t>
            </w:r>
            <w:r w:rsidRPr="007E7F1D">
              <w:rPr>
                <w:rFonts w:cstheme="minorHAnsi"/>
                <w:noProof/>
                <w:webHidden/>
                <w:color w:val="002465"/>
                <w:sz w:val="24"/>
              </w:rPr>
              <w:fldChar w:fldCharType="end"/>
            </w:r>
          </w:hyperlink>
        </w:p>
        <w:p w14:paraId="20AF41F5" w14:textId="5C30D528"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85" w:history="1">
            <w:r w:rsidRPr="007E7F1D">
              <w:rPr>
                <w:rStyle w:val="Hyperlink"/>
                <w:noProof/>
                <w:color w:val="002465"/>
                <w:sz w:val="24"/>
                <w:szCs w:val="24"/>
              </w:rPr>
              <w:t>12.1.</w:t>
            </w:r>
            <w:r w:rsidRPr="007E7F1D">
              <w:rPr>
                <w:rFonts w:eastAsiaTheme="minorEastAsia"/>
                <w:noProof/>
                <w:color w:val="002465"/>
                <w:kern w:val="2"/>
                <w:sz w:val="24"/>
                <w:szCs w:val="24"/>
                <w:lang w:val="en-GB" w:eastAsia="en-GB"/>
                <w14:ligatures w14:val="standardContextual"/>
              </w:rPr>
              <w:tab/>
            </w:r>
            <w:r w:rsidRPr="007E7F1D">
              <w:rPr>
                <w:rStyle w:val="Hyperlink"/>
                <w:noProof/>
                <w:color w:val="002465"/>
                <w:sz w:val="24"/>
                <w:szCs w:val="24"/>
              </w:rPr>
              <w:t>Mecanismul cererilor de prefinanțare</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_Toc193299885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123</w:t>
            </w:r>
            <w:r w:rsidRPr="007E7F1D">
              <w:rPr>
                <w:noProof/>
                <w:webHidden/>
                <w:color w:val="002465"/>
                <w:sz w:val="24"/>
                <w:szCs w:val="24"/>
              </w:rPr>
              <w:fldChar w:fldCharType="end"/>
            </w:r>
          </w:hyperlink>
        </w:p>
        <w:p w14:paraId="7E8222E6" w14:textId="1BC35356"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86" w:history="1">
            <w:r w:rsidRPr="007E7F1D">
              <w:rPr>
                <w:rStyle w:val="Hyperlink"/>
                <w:noProof/>
                <w:color w:val="002465"/>
                <w:sz w:val="24"/>
                <w:szCs w:val="24"/>
              </w:rPr>
              <w:t>12.2.</w:t>
            </w:r>
            <w:r w:rsidRPr="007E7F1D">
              <w:rPr>
                <w:rFonts w:eastAsiaTheme="minorEastAsia"/>
                <w:noProof/>
                <w:color w:val="002465"/>
                <w:kern w:val="2"/>
                <w:sz w:val="24"/>
                <w:szCs w:val="24"/>
                <w:lang w:val="en-GB" w:eastAsia="en-GB"/>
                <w14:ligatures w14:val="standardContextual"/>
              </w:rPr>
              <w:tab/>
            </w:r>
            <w:r w:rsidRPr="007E7F1D">
              <w:rPr>
                <w:rStyle w:val="Hyperlink"/>
                <w:noProof/>
                <w:color w:val="002465"/>
                <w:sz w:val="24"/>
                <w:szCs w:val="24"/>
              </w:rPr>
              <w:t>Mecanismul cererilor de plată</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_Toc193299886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124</w:t>
            </w:r>
            <w:r w:rsidRPr="007E7F1D">
              <w:rPr>
                <w:noProof/>
                <w:webHidden/>
                <w:color w:val="002465"/>
                <w:sz w:val="24"/>
                <w:szCs w:val="24"/>
              </w:rPr>
              <w:fldChar w:fldCharType="end"/>
            </w:r>
          </w:hyperlink>
        </w:p>
        <w:p w14:paraId="6181DC05" w14:textId="2EBF7D7B"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87" w:history="1">
            <w:r w:rsidRPr="007E7F1D">
              <w:rPr>
                <w:rStyle w:val="Hyperlink"/>
                <w:noProof/>
                <w:color w:val="002465"/>
                <w:sz w:val="24"/>
                <w:szCs w:val="24"/>
              </w:rPr>
              <w:t>12.3.</w:t>
            </w:r>
            <w:r w:rsidRPr="007E7F1D">
              <w:rPr>
                <w:rFonts w:eastAsiaTheme="minorEastAsia"/>
                <w:noProof/>
                <w:color w:val="002465"/>
                <w:kern w:val="2"/>
                <w:sz w:val="24"/>
                <w:szCs w:val="24"/>
                <w:lang w:val="en-GB" w:eastAsia="en-GB"/>
                <w14:ligatures w14:val="standardContextual"/>
              </w:rPr>
              <w:tab/>
            </w:r>
            <w:r w:rsidRPr="007E7F1D">
              <w:rPr>
                <w:rStyle w:val="Hyperlink"/>
                <w:noProof/>
                <w:color w:val="002465"/>
                <w:sz w:val="24"/>
                <w:szCs w:val="24"/>
              </w:rPr>
              <w:t>Mecanismul cererilor de rambursare</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_Toc193299887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124</w:t>
            </w:r>
            <w:r w:rsidRPr="007E7F1D">
              <w:rPr>
                <w:noProof/>
                <w:webHidden/>
                <w:color w:val="002465"/>
                <w:sz w:val="24"/>
                <w:szCs w:val="24"/>
              </w:rPr>
              <w:fldChar w:fldCharType="end"/>
            </w:r>
          </w:hyperlink>
        </w:p>
        <w:p w14:paraId="4DE29F6E" w14:textId="6EE78956"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88" w:history="1">
            <w:r w:rsidRPr="007E7F1D">
              <w:rPr>
                <w:rStyle w:val="Hyperlink"/>
                <w:noProof/>
                <w:color w:val="002465"/>
                <w:sz w:val="24"/>
                <w:szCs w:val="24"/>
              </w:rPr>
              <w:t>12.4.</w:t>
            </w:r>
            <w:r w:rsidRPr="007E7F1D">
              <w:rPr>
                <w:rFonts w:eastAsiaTheme="minorEastAsia"/>
                <w:noProof/>
                <w:color w:val="002465"/>
                <w:kern w:val="2"/>
                <w:sz w:val="24"/>
                <w:szCs w:val="24"/>
                <w:lang w:val="en-GB" w:eastAsia="en-GB"/>
                <w14:ligatures w14:val="standardContextual"/>
              </w:rPr>
              <w:tab/>
            </w:r>
            <w:r w:rsidRPr="007E7F1D">
              <w:rPr>
                <w:rStyle w:val="Hyperlink"/>
                <w:noProof/>
                <w:color w:val="002465"/>
                <w:sz w:val="24"/>
                <w:szCs w:val="24"/>
              </w:rPr>
              <w:t>Graficul cererilor de prefinanțare/plată/rambursare</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_Toc193299888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124</w:t>
            </w:r>
            <w:r w:rsidRPr="007E7F1D">
              <w:rPr>
                <w:noProof/>
                <w:webHidden/>
                <w:color w:val="002465"/>
                <w:sz w:val="24"/>
                <w:szCs w:val="24"/>
              </w:rPr>
              <w:fldChar w:fldCharType="end"/>
            </w:r>
          </w:hyperlink>
        </w:p>
        <w:p w14:paraId="0A0B2338" w14:textId="01D737C1" w:rsidR="00DF383E" w:rsidRPr="007E7F1D" w:rsidRDefault="00DF383E" w:rsidP="00B53542">
          <w:pPr>
            <w:pStyle w:val="TOC1"/>
            <w:rPr>
              <w:rFonts w:eastAsiaTheme="minorEastAsia" w:cstheme="minorHAnsi"/>
              <w:noProof/>
              <w:color w:val="002465"/>
              <w:kern w:val="2"/>
              <w:sz w:val="24"/>
              <w:lang w:val="en-GB" w:eastAsia="en-GB"/>
              <w14:ligatures w14:val="standardContextual"/>
            </w:rPr>
          </w:pPr>
          <w:hyperlink w:anchor="_Toc193299889" w:history="1">
            <w:r w:rsidRPr="007E7F1D">
              <w:rPr>
                <w:rStyle w:val="Hyperlink"/>
                <w:rFonts w:cstheme="minorHAnsi"/>
                <w:b/>
                <w:bCs/>
                <w:noProof/>
                <w:color w:val="002465"/>
                <w:sz w:val="24"/>
              </w:rPr>
              <w:t>13.</w:t>
            </w:r>
            <w:r w:rsidRPr="007E7F1D">
              <w:rPr>
                <w:rFonts w:eastAsiaTheme="minorEastAsia" w:cstheme="minorHAnsi"/>
                <w:noProof/>
                <w:color w:val="002465"/>
                <w:kern w:val="2"/>
                <w:sz w:val="24"/>
                <w:lang w:val="en-GB" w:eastAsia="en-GB"/>
                <w14:ligatures w14:val="standardContextual"/>
              </w:rPr>
              <w:tab/>
            </w:r>
            <w:r w:rsidRPr="007E7F1D">
              <w:rPr>
                <w:rStyle w:val="Hyperlink"/>
                <w:rFonts w:cstheme="minorHAnsi"/>
                <w:b/>
                <w:bCs/>
                <w:noProof/>
                <w:color w:val="002465"/>
                <w:sz w:val="24"/>
              </w:rPr>
              <w:t>MODIFICAREA GHIDULUI SOLICITANTULUI</w:t>
            </w:r>
            <w:r w:rsidRPr="007E7F1D">
              <w:rPr>
                <w:rFonts w:cstheme="minorHAnsi"/>
                <w:noProof/>
                <w:webHidden/>
                <w:color w:val="002465"/>
                <w:sz w:val="24"/>
              </w:rPr>
              <w:tab/>
            </w:r>
            <w:r w:rsidRPr="007E7F1D">
              <w:rPr>
                <w:rFonts w:cstheme="minorHAnsi"/>
                <w:noProof/>
                <w:webHidden/>
                <w:color w:val="002465"/>
                <w:sz w:val="24"/>
              </w:rPr>
              <w:fldChar w:fldCharType="begin"/>
            </w:r>
            <w:r w:rsidRPr="007E7F1D">
              <w:rPr>
                <w:rFonts w:cstheme="minorHAnsi"/>
                <w:noProof/>
                <w:webHidden/>
                <w:color w:val="002465"/>
                <w:sz w:val="24"/>
              </w:rPr>
              <w:instrText xml:space="preserve"> PAGEREF _Toc193299889 \h </w:instrText>
            </w:r>
            <w:r w:rsidRPr="007E7F1D">
              <w:rPr>
                <w:rFonts w:cstheme="minorHAnsi"/>
                <w:noProof/>
                <w:webHidden/>
                <w:color w:val="002465"/>
                <w:sz w:val="24"/>
              </w:rPr>
            </w:r>
            <w:r w:rsidRPr="007E7F1D">
              <w:rPr>
                <w:rFonts w:cstheme="minorHAnsi"/>
                <w:noProof/>
                <w:webHidden/>
                <w:color w:val="002465"/>
                <w:sz w:val="24"/>
              </w:rPr>
              <w:fldChar w:fldCharType="separate"/>
            </w:r>
            <w:r w:rsidR="00B52D5E">
              <w:rPr>
                <w:rFonts w:cstheme="minorHAnsi"/>
                <w:noProof/>
                <w:webHidden/>
                <w:color w:val="002465"/>
                <w:sz w:val="24"/>
              </w:rPr>
              <w:t>124</w:t>
            </w:r>
            <w:r w:rsidRPr="007E7F1D">
              <w:rPr>
                <w:rFonts w:cstheme="minorHAnsi"/>
                <w:noProof/>
                <w:webHidden/>
                <w:color w:val="002465"/>
                <w:sz w:val="24"/>
              </w:rPr>
              <w:fldChar w:fldCharType="end"/>
            </w:r>
          </w:hyperlink>
        </w:p>
        <w:p w14:paraId="6852D02B" w14:textId="05744467"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90" w:history="1">
            <w:r w:rsidRPr="007E7F1D">
              <w:rPr>
                <w:rStyle w:val="Hyperlink"/>
                <w:noProof/>
                <w:color w:val="002465"/>
                <w:sz w:val="24"/>
                <w:szCs w:val="24"/>
              </w:rPr>
              <w:t>13.1.</w:t>
            </w:r>
            <w:r w:rsidRPr="007E7F1D">
              <w:rPr>
                <w:rFonts w:eastAsiaTheme="minorEastAsia"/>
                <w:noProof/>
                <w:color w:val="002465"/>
                <w:kern w:val="2"/>
                <w:sz w:val="24"/>
                <w:szCs w:val="24"/>
                <w:lang w:val="en-GB" w:eastAsia="en-GB"/>
                <w14:ligatures w14:val="standardContextual"/>
              </w:rPr>
              <w:tab/>
            </w:r>
            <w:r w:rsidRPr="007E7F1D">
              <w:rPr>
                <w:rStyle w:val="Hyperlink"/>
                <w:noProof/>
                <w:color w:val="002465"/>
                <w:sz w:val="24"/>
                <w:szCs w:val="24"/>
              </w:rPr>
              <w:t>Aspectele care pot face obiectul modificărilor prevederilor ghidului solicitantului</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_Toc193299890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124</w:t>
            </w:r>
            <w:r w:rsidRPr="007E7F1D">
              <w:rPr>
                <w:noProof/>
                <w:webHidden/>
                <w:color w:val="002465"/>
                <w:sz w:val="24"/>
                <w:szCs w:val="24"/>
              </w:rPr>
              <w:fldChar w:fldCharType="end"/>
            </w:r>
          </w:hyperlink>
        </w:p>
        <w:p w14:paraId="4C08DDA2" w14:textId="7EB4010C" w:rsidR="00DF383E" w:rsidRPr="007E7F1D" w:rsidRDefault="00DF383E" w:rsidP="00B53542">
          <w:pPr>
            <w:pStyle w:val="TOC2"/>
            <w:spacing w:line="240" w:lineRule="auto"/>
            <w:rPr>
              <w:rFonts w:eastAsiaTheme="minorEastAsia"/>
              <w:b/>
              <w:bCs/>
              <w:noProof/>
              <w:color w:val="002465"/>
              <w:kern w:val="2"/>
              <w:sz w:val="24"/>
              <w:szCs w:val="24"/>
              <w:lang w:val="en-GB" w:eastAsia="en-GB"/>
              <w14:ligatures w14:val="standardContextual"/>
            </w:rPr>
          </w:pPr>
          <w:hyperlink w:anchor="_Toc193299891" w:history="1">
            <w:r w:rsidRPr="007E7F1D">
              <w:rPr>
                <w:rStyle w:val="Hyperlink"/>
                <w:noProof/>
                <w:color w:val="002465"/>
                <w:sz w:val="24"/>
                <w:szCs w:val="24"/>
              </w:rPr>
              <w:t>13.2.</w:t>
            </w:r>
            <w:r w:rsidRPr="007E7F1D">
              <w:rPr>
                <w:rFonts w:eastAsiaTheme="minorEastAsia"/>
                <w:noProof/>
                <w:color w:val="002465"/>
                <w:kern w:val="2"/>
                <w:sz w:val="24"/>
                <w:szCs w:val="24"/>
                <w:lang w:val="en-GB" w:eastAsia="en-GB"/>
                <w14:ligatures w14:val="standardContextual"/>
              </w:rPr>
              <w:tab/>
            </w:r>
            <w:r w:rsidRPr="007E7F1D">
              <w:rPr>
                <w:rStyle w:val="Hyperlink"/>
                <w:noProof/>
                <w:color w:val="002465"/>
                <w:sz w:val="24"/>
                <w:szCs w:val="24"/>
              </w:rPr>
              <w:t>Condiții privind aplicarea modificărilor pentru cererile de finanțare aflate în procesul de selecție (condiții tranzitorii)</w:t>
            </w:r>
            <w:r w:rsidRPr="007E7F1D">
              <w:rPr>
                <w:noProof/>
                <w:webHidden/>
                <w:color w:val="002465"/>
                <w:sz w:val="24"/>
                <w:szCs w:val="24"/>
              </w:rPr>
              <w:tab/>
            </w:r>
            <w:r w:rsidRPr="007E7F1D">
              <w:rPr>
                <w:noProof/>
                <w:webHidden/>
                <w:color w:val="002465"/>
                <w:sz w:val="24"/>
                <w:szCs w:val="24"/>
              </w:rPr>
              <w:fldChar w:fldCharType="begin"/>
            </w:r>
            <w:r w:rsidRPr="007E7F1D">
              <w:rPr>
                <w:noProof/>
                <w:webHidden/>
                <w:color w:val="002465"/>
                <w:sz w:val="24"/>
                <w:szCs w:val="24"/>
              </w:rPr>
              <w:instrText xml:space="preserve"> PAGEREF _Toc193299891 \h </w:instrText>
            </w:r>
            <w:r w:rsidRPr="007E7F1D">
              <w:rPr>
                <w:noProof/>
                <w:webHidden/>
                <w:color w:val="002465"/>
                <w:sz w:val="24"/>
                <w:szCs w:val="24"/>
              </w:rPr>
            </w:r>
            <w:r w:rsidRPr="007E7F1D">
              <w:rPr>
                <w:noProof/>
                <w:webHidden/>
                <w:color w:val="002465"/>
                <w:sz w:val="24"/>
                <w:szCs w:val="24"/>
              </w:rPr>
              <w:fldChar w:fldCharType="separate"/>
            </w:r>
            <w:r w:rsidR="00B52D5E">
              <w:rPr>
                <w:noProof/>
                <w:webHidden/>
                <w:color w:val="002465"/>
                <w:sz w:val="24"/>
                <w:szCs w:val="24"/>
              </w:rPr>
              <w:t>125</w:t>
            </w:r>
            <w:r w:rsidRPr="007E7F1D">
              <w:rPr>
                <w:noProof/>
                <w:webHidden/>
                <w:color w:val="002465"/>
                <w:sz w:val="24"/>
                <w:szCs w:val="24"/>
              </w:rPr>
              <w:fldChar w:fldCharType="end"/>
            </w:r>
          </w:hyperlink>
        </w:p>
        <w:p w14:paraId="0B2B6BCB" w14:textId="3E586807" w:rsidR="00DF383E" w:rsidRPr="007E7F1D" w:rsidRDefault="00DF383E" w:rsidP="00B53542">
          <w:pPr>
            <w:pStyle w:val="TOC1"/>
            <w:rPr>
              <w:rFonts w:eastAsiaTheme="minorEastAsia" w:cstheme="minorHAnsi"/>
              <w:noProof/>
              <w:color w:val="002465"/>
              <w:kern w:val="2"/>
              <w:sz w:val="24"/>
              <w:lang w:val="en-GB" w:eastAsia="en-GB"/>
              <w14:ligatures w14:val="standardContextual"/>
            </w:rPr>
          </w:pPr>
          <w:hyperlink w:anchor="_Toc193299892" w:history="1">
            <w:r w:rsidRPr="007E7F1D">
              <w:rPr>
                <w:rStyle w:val="Hyperlink"/>
                <w:rFonts w:cstheme="minorHAnsi"/>
                <w:b/>
                <w:bCs/>
                <w:noProof/>
                <w:color w:val="002465"/>
                <w:sz w:val="24"/>
              </w:rPr>
              <w:t>14.</w:t>
            </w:r>
            <w:r w:rsidRPr="007E7F1D">
              <w:rPr>
                <w:rFonts w:eastAsiaTheme="minorEastAsia" w:cstheme="minorHAnsi"/>
                <w:noProof/>
                <w:color w:val="002465"/>
                <w:kern w:val="2"/>
                <w:sz w:val="24"/>
                <w:lang w:val="en-GB" w:eastAsia="en-GB"/>
                <w14:ligatures w14:val="standardContextual"/>
              </w:rPr>
              <w:tab/>
            </w:r>
            <w:r w:rsidRPr="007E7F1D">
              <w:rPr>
                <w:rStyle w:val="Hyperlink"/>
                <w:rFonts w:cstheme="minorHAnsi"/>
                <w:b/>
                <w:bCs/>
                <w:noProof/>
                <w:color w:val="002465"/>
                <w:sz w:val="24"/>
              </w:rPr>
              <w:t>ANEXE la Ghidul Solicitantului</w:t>
            </w:r>
            <w:r w:rsidRPr="007E7F1D">
              <w:rPr>
                <w:rFonts w:cstheme="minorHAnsi"/>
                <w:noProof/>
                <w:webHidden/>
                <w:color w:val="002465"/>
                <w:sz w:val="24"/>
              </w:rPr>
              <w:tab/>
            </w:r>
            <w:r w:rsidRPr="007E7F1D">
              <w:rPr>
                <w:rFonts w:cstheme="minorHAnsi"/>
                <w:noProof/>
                <w:webHidden/>
                <w:color w:val="002465"/>
                <w:sz w:val="24"/>
              </w:rPr>
              <w:fldChar w:fldCharType="begin"/>
            </w:r>
            <w:r w:rsidRPr="007E7F1D">
              <w:rPr>
                <w:rFonts w:cstheme="minorHAnsi"/>
                <w:noProof/>
                <w:webHidden/>
                <w:color w:val="002465"/>
                <w:sz w:val="24"/>
              </w:rPr>
              <w:instrText xml:space="preserve"> PAGEREF _Toc193299892 \h </w:instrText>
            </w:r>
            <w:r w:rsidRPr="007E7F1D">
              <w:rPr>
                <w:rFonts w:cstheme="minorHAnsi"/>
                <w:noProof/>
                <w:webHidden/>
                <w:color w:val="002465"/>
                <w:sz w:val="24"/>
              </w:rPr>
            </w:r>
            <w:r w:rsidRPr="007E7F1D">
              <w:rPr>
                <w:rFonts w:cstheme="minorHAnsi"/>
                <w:noProof/>
                <w:webHidden/>
                <w:color w:val="002465"/>
                <w:sz w:val="24"/>
              </w:rPr>
              <w:fldChar w:fldCharType="separate"/>
            </w:r>
            <w:r w:rsidR="00B52D5E">
              <w:rPr>
                <w:rFonts w:cstheme="minorHAnsi"/>
                <w:noProof/>
                <w:webHidden/>
                <w:color w:val="002465"/>
                <w:sz w:val="24"/>
              </w:rPr>
              <w:t>125</w:t>
            </w:r>
            <w:r w:rsidRPr="007E7F1D">
              <w:rPr>
                <w:rFonts w:cstheme="minorHAnsi"/>
                <w:noProof/>
                <w:webHidden/>
                <w:color w:val="002465"/>
                <w:sz w:val="24"/>
              </w:rPr>
              <w:fldChar w:fldCharType="end"/>
            </w:r>
          </w:hyperlink>
        </w:p>
        <w:p w14:paraId="1BD2F95B" w14:textId="77777777" w:rsidR="00DF383E" w:rsidRPr="007E7F1D" w:rsidRDefault="00DF383E" w:rsidP="00B53542">
          <w:pPr>
            <w:pStyle w:val="TOC3"/>
            <w:spacing w:line="240" w:lineRule="auto"/>
            <w:rPr>
              <w:rStyle w:val="Hyperlink"/>
              <w:rFonts w:cstheme="minorHAnsi"/>
              <w:color w:val="002465"/>
              <w:kern w:val="2"/>
              <w:sz w:val="24"/>
              <w:szCs w:val="24"/>
              <w:lang w:eastAsia="ro-RO"/>
              <w14:ligatures w14:val="standardContextual"/>
            </w:rPr>
          </w:pPr>
          <w:r w:rsidRPr="007E7F1D">
            <w:rPr>
              <w:rFonts w:cstheme="minorHAnsi"/>
              <w:b/>
              <w:bCs/>
              <w:color w:val="002465"/>
              <w:sz w:val="24"/>
              <w:szCs w:val="24"/>
            </w:rPr>
            <w:fldChar w:fldCharType="end"/>
          </w:r>
        </w:p>
      </w:sdtContent>
    </w:sdt>
    <w:p w14:paraId="07B4CACA" w14:textId="77777777" w:rsidR="00DF383E" w:rsidRPr="003B1835" w:rsidRDefault="00DF383E" w:rsidP="00DF383E">
      <w:pPr>
        <w:pStyle w:val="ListParagraph"/>
        <w:numPr>
          <w:ilvl w:val="0"/>
          <w:numId w:val="86"/>
        </w:numPr>
        <w:spacing w:before="60" w:after="0" w:line="240" w:lineRule="auto"/>
        <w:ind w:left="426" w:hanging="426"/>
        <w:contextualSpacing w:val="0"/>
        <w:jc w:val="both"/>
        <w:outlineLvl w:val="0"/>
        <w:rPr>
          <w:rFonts w:cstheme="minorHAnsi"/>
          <w:sz w:val="24"/>
          <w:szCs w:val="24"/>
        </w:rPr>
      </w:pPr>
      <w:r w:rsidRPr="007E7F1D">
        <w:rPr>
          <w:rFonts w:cstheme="minorHAnsi"/>
          <w:i/>
          <w:color w:val="002465"/>
          <w:sz w:val="24"/>
          <w:szCs w:val="24"/>
        </w:rPr>
        <w:br w:type="page"/>
      </w:r>
      <w:bookmarkStart w:id="11" w:name="_Toc193299785"/>
      <w:r w:rsidRPr="003B1835">
        <w:rPr>
          <w:rFonts w:cstheme="minorHAnsi"/>
          <w:b/>
          <w:bCs/>
          <w:color w:val="002060"/>
          <w:sz w:val="24"/>
          <w:szCs w:val="24"/>
        </w:rPr>
        <w:lastRenderedPageBreak/>
        <w:t>PREAMBUL, ABREVIERI ȘI GLOSAR</w:t>
      </w:r>
      <w:bookmarkEnd w:id="11"/>
      <w:r w:rsidRPr="003B1835">
        <w:rPr>
          <w:rFonts w:cstheme="minorHAnsi"/>
          <w:sz w:val="24"/>
          <w:szCs w:val="24"/>
        </w:rPr>
        <w:tab/>
      </w:r>
    </w:p>
    <w:p w14:paraId="3DD459BC" w14:textId="77777777" w:rsidR="00DF383E" w:rsidRPr="003B1835" w:rsidRDefault="00DF383E" w:rsidP="00DF383E">
      <w:pPr>
        <w:pStyle w:val="ListParagraph"/>
        <w:numPr>
          <w:ilvl w:val="1"/>
          <w:numId w:val="86"/>
        </w:numPr>
        <w:spacing w:before="60" w:after="0" w:line="240" w:lineRule="auto"/>
        <w:ind w:left="426" w:hanging="426"/>
        <w:contextualSpacing w:val="0"/>
        <w:jc w:val="both"/>
        <w:outlineLvl w:val="1"/>
        <w:rPr>
          <w:rFonts w:cstheme="minorHAnsi"/>
          <w:b/>
          <w:bCs/>
          <w:i/>
          <w:iCs/>
          <w:color w:val="002060"/>
          <w:sz w:val="24"/>
          <w:szCs w:val="24"/>
        </w:rPr>
      </w:pPr>
      <w:bookmarkStart w:id="12" w:name="_Toc193299786"/>
      <w:r w:rsidRPr="003B1835">
        <w:rPr>
          <w:rFonts w:cstheme="minorHAnsi"/>
          <w:b/>
          <w:bCs/>
          <w:color w:val="002060"/>
          <w:sz w:val="24"/>
          <w:szCs w:val="24"/>
        </w:rPr>
        <w:t>Preambul</w:t>
      </w:r>
      <w:bookmarkEnd w:id="12"/>
      <w:r w:rsidRPr="003B1835">
        <w:rPr>
          <w:rFonts w:cstheme="minorHAnsi"/>
          <w:b/>
          <w:bCs/>
          <w:i/>
          <w:iCs/>
          <w:color w:val="002060"/>
          <w:sz w:val="24"/>
          <w:szCs w:val="24"/>
        </w:rPr>
        <w:t xml:space="preserve"> </w:t>
      </w:r>
      <w:r w:rsidRPr="003B1835">
        <w:rPr>
          <w:rFonts w:cstheme="minorHAnsi"/>
          <w:sz w:val="24"/>
          <w:szCs w:val="24"/>
        </w:rPr>
        <w:tab/>
      </w:r>
    </w:p>
    <w:p w14:paraId="16835D89" w14:textId="77777777" w:rsidR="00DF383E" w:rsidRPr="003B1835" w:rsidRDefault="00DF383E" w:rsidP="00DF383E">
      <w:pPr>
        <w:spacing w:before="60" w:after="0" w:line="240" w:lineRule="auto"/>
        <w:ind w:right="120"/>
        <w:jc w:val="both"/>
        <w:rPr>
          <w:rFonts w:cstheme="minorHAnsi"/>
          <w:b/>
          <w:bCs/>
          <w:color w:val="002060"/>
          <w:sz w:val="24"/>
          <w:szCs w:val="24"/>
        </w:rPr>
      </w:pPr>
      <w:r w:rsidRPr="003B1835">
        <w:rPr>
          <w:rFonts w:cstheme="minorHAnsi"/>
          <w:color w:val="002060"/>
          <w:sz w:val="24"/>
          <w:szCs w:val="24"/>
        </w:rPr>
        <w:t xml:space="preserve">Acest document prezintă condițiile necesare pentru depunerea cererilor de finanțare pentru proiectele FSE+ care contribuie la </w:t>
      </w:r>
      <w:bookmarkStart w:id="13" w:name="_Hlk167868371"/>
      <w:r w:rsidRPr="003B1835">
        <w:rPr>
          <w:rFonts w:cstheme="minorHAnsi"/>
          <w:b/>
          <w:bCs/>
          <w:color w:val="002060"/>
          <w:sz w:val="24"/>
          <w:szCs w:val="24"/>
        </w:rPr>
        <w:t>„</w:t>
      </w:r>
      <w:bookmarkStart w:id="14" w:name="_Hlk182478337"/>
      <w:bookmarkStart w:id="15" w:name="_Hlk167868377"/>
      <w:bookmarkEnd w:id="13"/>
      <w:r w:rsidRPr="003B1835">
        <w:rPr>
          <w:rFonts w:cstheme="minorHAnsi"/>
          <w:b/>
          <w:i/>
          <w:iCs/>
          <w:color w:val="002060"/>
          <w:sz w:val="24"/>
          <w:szCs w:val="24"/>
        </w:rPr>
        <w:t>Creșterea eficacității și rezilienței sistemului medical în domeniile care vizează</w:t>
      </w:r>
      <w:r w:rsidRPr="003B1835">
        <w:rPr>
          <w:rFonts w:cstheme="minorHAnsi"/>
          <w:sz w:val="24"/>
          <w:szCs w:val="24"/>
        </w:rPr>
        <w:t xml:space="preserve"> </w:t>
      </w:r>
      <w:r w:rsidRPr="003B1835">
        <w:rPr>
          <w:rFonts w:cstheme="minorHAnsi"/>
          <w:b/>
          <w:i/>
          <w:iCs/>
          <w:color w:val="002060"/>
          <w:sz w:val="24"/>
          <w:szCs w:val="24"/>
        </w:rPr>
        <w:t>supravegherea bolilor transmisibile,</w:t>
      </w:r>
      <w:r w:rsidRPr="003B1835">
        <w:rPr>
          <w:rFonts w:cstheme="minorHAnsi"/>
          <w:sz w:val="24"/>
          <w:szCs w:val="24"/>
        </w:rPr>
        <w:t xml:space="preserve"> </w:t>
      </w:r>
      <w:r w:rsidRPr="003B1835">
        <w:rPr>
          <w:rFonts w:cstheme="minorHAnsi"/>
          <w:b/>
          <w:i/>
          <w:iCs/>
          <w:color w:val="002060"/>
          <w:sz w:val="24"/>
          <w:szCs w:val="24"/>
        </w:rPr>
        <w:t>transfuzii</w:t>
      </w:r>
      <w:r w:rsidRPr="003B1835">
        <w:rPr>
          <w:rFonts w:cstheme="minorHAnsi"/>
          <w:sz w:val="24"/>
          <w:szCs w:val="24"/>
        </w:rPr>
        <w:t xml:space="preserve">, </w:t>
      </w:r>
      <w:r w:rsidRPr="003B1835">
        <w:rPr>
          <w:rFonts w:cstheme="minorHAnsi"/>
          <w:b/>
          <w:i/>
          <w:iCs/>
          <w:color w:val="002060"/>
          <w:sz w:val="24"/>
          <w:szCs w:val="24"/>
        </w:rPr>
        <w:t>controlului infecțiilor,</w:t>
      </w:r>
      <w:r w:rsidRPr="003B1835">
        <w:rPr>
          <w:rFonts w:cstheme="minorHAnsi"/>
          <w:sz w:val="24"/>
          <w:szCs w:val="24"/>
        </w:rPr>
        <w:t xml:space="preserve"> </w:t>
      </w:r>
      <w:r w:rsidRPr="003B1835">
        <w:rPr>
          <w:rFonts w:cstheme="minorHAnsi"/>
          <w:b/>
          <w:i/>
          <w:iCs/>
          <w:color w:val="002060"/>
          <w:sz w:val="24"/>
          <w:szCs w:val="24"/>
        </w:rPr>
        <w:t>managementului deșeurilor medicale, precum și servicii de îngrijire dedicate pacienților critici, cu boli rare, cu impact transversal asupra serviciilor medicale și asupra stării de sănătate, prin dezvoltarea de instrumente și formarea personalului medical și non-medical</w:t>
      </w:r>
      <w:bookmarkEnd w:id="14"/>
      <w:r w:rsidRPr="003B1835">
        <w:rPr>
          <w:rFonts w:cstheme="minorHAnsi"/>
          <w:b/>
          <w:color w:val="002060"/>
          <w:sz w:val="24"/>
          <w:szCs w:val="24"/>
        </w:rPr>
        <w:t>”</w:t>
      </w:r>
      <w:bookmarkEnd w:id="15"/>
      <w:r w:rsidRPr="003B1835">
        <w:rPr>
          <w:rFonts w:cstheme="minorHAnsi"/>
          <w:b/>
          <w:color w:val="002060"/>
          <w:sz w:val="24"/>
          <w:szCs w:val="24"/>
        </w:rPr>
        <w:t>.</w:t>
      </w:r>
    </w:p>
    <w:p w14:paraId="48A81B40" w14:textId="77777777" w:rsidR="00DF383E" w:rsidRPr="003B1835" w:rsidRDefault="00DF383E" w:rsidP="00DF383E">
      <w:pPr>
        <w:autoSpaceDE w:val="0"/>
        <w:autoSpaceDN w:val="0"/>
        <w:adjustRightInd w:val="0"/>
        <w:spacing w:before="60" w:after="0" w:line="240" w:lineRule="auto"/>
        <w:ind w:right="120"/>
        <w:jc w:val="both"/>
        <w:rPr>
          <w:rFonts w:cstheme="minorHAnsi"/>
          <w:color w:val="002060"/>
          <w:sz w:val="24"/>
          <w:szCs w:val="24"/>
        </w:rPr>
      </w:pPr>
      <w:r w:rsidRPr="003B1835">
        <w:rPr>
          <w:rFonts w:cstheme="minorHAnsi"/>
          <w:color w:val="002060"/>
          <w:sz w:val="24"/>
          <w:szCs w:val="24"/>
        </w:rPr>
        <w:t>Aspectele cuprinse în acest document, ce derivă din conținutul Programului Sănătate (PS) și modul său de implementare vor fi interpretate exclusiv de către Autoritatea de Management pentru Programul Sănătate (AM PS), cu respectarea legislației în vigoare.</w:t>
      </w:r>
    </w:p>
    <w:p w14:paraId="742A2EDA" w14:textId="77777777" w:rsidR="00DF383E" w:rsidRPr="003B1835" w:rsidRDefault="00DF383E" w:rsidP="00DF383E">
      <w:pPr>
        <w:autoSpaceDE w:val="0"/>
        <w:autoSpaceDN w:val="0"/>
        <w:adjustRightInd w:val="0"/>
        <w:spacing w:before="60" w:after="0" w:line="240" w:lineRule="auto"/>
        <w:ind w:right="120"/>
        <w:jc w:val="both"/>
        <w:rPr>
          <w:rFonts w:cstheme="minorHAnsi"/>
          <w:color w:val="002060"/>
          <w:sz w:val="24"/>
          <w:szCs w:val="24"/>
        </w:rPr>
      </w:pPr>
      <w:r w:rsidRPr="003B1835">
        <w:rPr>
          <w:rFonts w:cstheme="minorHAnsi"/>
          <w:color w:val="002060"/>
          <w:sz w:val="24"/>
          <w:szCs w:val="24"/>
        </w:rPr>
        <w:t>Vă recomandăm ca, înainte de a începe completarea cererii de finanțare, să vă asigurați că ați parcurs toate informațiile prezentate în acest document și anexele aferente acestuia, precum și toate prevederile din Programul Sănătate și să vă asigurați că ați înțeles toate aspectele legate de specificul intervențiilor finanțate din PS.</w:t>
      </w:r>
    </w:p>
    <w:p w14:paraId="115461C7" w14:textId="77777777" w:rsidR="00DF383E" w:rsidRPr="003B1835" w:rsidRDefault="00DF383E" w:rsidP="00DF383E">
      <w:pPr>
        <w:autoSpaceDE w:val="0"/>
        <w:autoSpaceDN w:val="0"/>
        <w:adjustRightInd w:val="0"/>
        <w:spacing w:before="60" w:after="0" w:line="240" w:lineRule="auto"/>
        <w:ind w:right="120"/>
        <w:jc w:val="both"/>
        <w:rPr>
          <w:rFonts w:cstheme="minorHAnsi"/>
          <w:color w:val="002060"/>
          <w:sz w:val="24"/>
          <w:szCs w:val="24"/>
        </w:rPr>
      </w:pPr>
      <w:r w:rsidRPr="003B1835">
        <w:rPr>
          <w:rFonts w:cstheme="minorHAnsi"/>
          <w:color w:val="002060"/>
          <w:sz w:val="24"/>
          <w:szCs w:val="24"/>
        </w:rPr>
        <w:t xml:space="preserve">Vă recomandăm ca, până la data limită de depunere a cererilor de finanțare în cadrul prezentului apel, să consultați periodic pagina de internet a Programului Sănătate </w:t>
      </w:r>
      <w:r w:rsidRPr="003B1835">
        <w:rPr>
          <w:rFonts w:cstheme="minorHAnsi"/>
          <w:i/>
          <w:iCs/>
          <w:color w:val="002060"/>
          <w:sz w:val="24"/>
          <w:szCs w:val="24"/>
        </w:rPr>
        <w:t>https://mfe.gov.ro/minister/perioade-de-programare/perioada-2021-2027/autoritatea-de-management-pentru-programul-sanatate/programare-ghiduri/</w:t>
      </w:r>
      <w:r w:rsidRPr="003B1835">
        <w:rPr>
          <w:rFonts w:cstheme="minorHAnsi"/>
          <w:color w:val="002060"/>
          <w:sz w:val="24"/>
          <w:szCs w:val="24"/>
        </w:rPr>
        <w:t xml:space="preserve"> pentru a urmări eventualele modificări ale condițiilor de finanțare, precum și alte orientări/ comunicări/ clarificări pentru accesarea fondurilor în cadrul Programului Sănătate.</w:t>
      </w:r>
    </w:p>
    <w:p w14:paraId="6D37B714" w14:textId="77777777" w:rsidR="00DF383E" w:rsidRPr="003B1835" w:rsidRDefault="00DF383E" w:rsidP="00DF383E">
      <w:pPr>
        <w:autoSpaceDE w:val="0"/>
        <w:autoSpaceDN w:val="0"/>
        <w:adjustRightInd w:val="0"/>
        <w:spacing w:before="60" w:after="0" w:line="240" w:lineRule="auto"/>
        <w:ind w:right="120"/>
        <w:jc w:val="both"/>
        <w:rPr>
          <w:rFonts w:cstheme="minorHAnsi"/>
          <w:color w:val="002060"/>
          <w:sz w:val="24"/>
          <w:szCs w:val="24"/>
        </w:rPr>
      </w:pPr>
      <w:r w:rsidRPr="003B1835">
        <w:rPr>
          <w:rFonts w:cstheme="minorHAnsi"/>
          <w:color w:val="002060"/>
          <w:sz w:val="24"/>
          <w:szCs w:val="24"/>
        </w:rPr>
        <w:t xml:space="preserve">În perioada în care apelul este deschis, pot fi solicitate clarificări în legătura cu aspecte legate de prezentul ghid, la adresa de e-mail </w:t>
      </w:r>
      <w:r w:rsidRPr="003B1835">
        <w:rPr>
          <w:rFonts w:cstheme="minorHAnsi"/>
          <w:b/>
          <w:bCs/>
          <w:color w:val="002060"/>
          <w:sz w:val="24"/>
          <w:szCs w:val="24"/>
        </w:rPr>
        <w:t>helpdesk.apelurisanatate@mfe.gov.ro</w:t>
      </w:r>
      <w:r w:rsidRPr="003B1835">
        <w:rPr>
          <w:rFonts w:cstheme="minorHAnsi"/>
          <w:color w:val="002060"/>
          <w:sz w:val="24"/>
          <w:szCs w:val="24"/>
        </w:rPr>
        <w:t>. Autoritatea de management va furniza un răspuns la acestea în termen de 10 zile lucrătoare, începând cu ziua următoare primirii solicitării de clarificare. Pentru a respecta acest termen, nu vor fi luate în considerare clarificările solicitate cu 5 zile înainte de închiderea apelului.</w:t>
      </w:r>
    </w:p>
    <w:p w14:paraId="0D77656B" w14:textId="77777777" w:rsidR="00DF383E" w:rsidRPr="003B1835" w:rsidRDefault="00DF383E" w:rsidP="00DF383E">
      <w:pPr>
        <w:autoSpaceDE w:val="0"/>
        <w:autoSpaceDN w:val="0"/>
        <w:adjustRightInd w:val="0"/>
        <w:spacing w:before="60" w:after="0" w:line="240" w:lineRule="auto"/>
        <w:ind w:right="120"/>
        <w:jc w:val="both"/>
        <w:rPr>
          <w:rFonts w:cstheme="minorHAnsi"/>
          <w:color w:val="002060"/>
          <w:sz w:val="24"/>
          <w:szCs w:val="24"/>
        </w:rPr>
      </w:pPr>
      <w:r w:rsidRPr="003B1835">
        <w:rPr>
          <w:rFonts w:cstheme="minorHAnsi"/>
          <w:color w:val="002060"/>
          <w:sz w:val="24"/>
          <w:szCs w:val="24"/>
        </w:rPr>
        <w:t>Având în vedere faptul că, cel mai probabil, există mai multe apeluri active în același timp, este necesar ca în cuprinsul solicitării de clarificare să menționați în mod corect denumirea apelului, astfel încât persoanele responsabile din cadrul AM să poată furniza un răspuns corect și la timp la solicitarea dvs. Întrebările relevante și răspunsurile corespunzătoare sunt publicate periodic pe pagina de internet a Programului Sănătate.</w:t>
      </w:r>
    </w:p>
    <w:p w14:paraId="387A63C2" w14:textId="77777777" w:rsidR="00DF383E" w:rsidRPr="003B1835" w:rsidRDefault="00DF383E" w:rsidP="00DF383E">
      <w:pPr>
        <w:autoSpaceDE w:val="0"/>
        <w:autoSpaceDN w:val="0"/>
        <w:adjustRightInd w:val="0"/>
        <w:spacing w:before="60" w:after="0" w:line="240" w:lineRule="auto"/>
        <w:ind w:right="120"/>
        <w:jc w:val="both"/>
        <w:rPr>
          <w:rFonts w:cstheme="minorHAnsi"/>
          <w:b/>
          <w:bCs/>
          <w:color w:val="002060"/>
          <w:sz w:val="24"/>
          <w:szCs w:val="24"/>
        </w:rPr>
      </w:pPr>
      <w:r w:rsidRPr="003B1835">
        <w:rPr>
          <w:rFonts w:cstheme="minorHAnsi"/>
          <w:color w:val="002060"/>
          <w:sz w:val="24"/>
          <w:szCs w:val="24"/>
        </w:rPr>
        <w:t>În pregătirea cererilor de finanțare, la depunerea acestora, pe parcursul procesului de evaluare și selecție, precum și pe întreaga durată de implementare, solicitanții au obligația de a respecta legislația în vigoare la nivel național și european, inclusiv modificările intervenite pe parcursul procesului de evaluare și selecție sau contractare a proiectelor, modificări intervenite ulterior lansării ghidului.</w:t>
      </w:r>
    </w:p>
    <w:p w14:paraId="4A51D18F" w14:textId="77777777" w:rsidR="00DF383E" w:rsidRPr="003B1835" w:rsidRDefault="00DF383E" w:rsidP="00DF383E">
      <w:pPr>
        <w:autoSpaceDE w:val="0"/>
        <w:autoSpaceDN w:val="0"/>
        <w:adjustRightInd w:val="0"/>
        <w:spacing w:before="60" w:after="0" w:line="240" w:lineRule="auto"/>
        <w:ind w:right="120"/>
        <w:jc w:val="both"/>
        <w:rPr>
          <w:rFonts w:cstheme="minorHAnsi"/>
          <w:color w:val="002060"/>
          <w:sz w:val="24"/>
          <w:szCs w:val="24"/>
        </w:rPr>
      </w:pPr>
      <w:bookmarkStart w:id="16" w:name="_Hlk135051864"/>
      <w:r w:rsidRPr="003B1835">
        <w:rPr>
          <w:rFonts w:cstheme="minorHAnsi"/>
          <w:color w:val="002060"/>
          <w:sz w:val="24"/>
          <w:szCs w:val="24"/>
        </w:rPr>
        <w:t xml:space="preserve">Identificarea unor aspecte care pot îmbunătăți procesul de evaluare și selecție poate determina solicitări de documente suplimentare din partea AM PS, solicitări la care potențialii beneficiari au obligația de a răspunde. În situația în care, asupra elementelor pentru care s-au solicitat clarificări suplimentare nu se poate trage o concluzie certă, conform </w:t>
      </w:r>
      <w:r w:rsidRPr="003B1835">
        <w:rPr>
          <w:rFonts w:cstheme="minorHAnsi"/>
          <w:color w:val="002060"/>
          <w:sz w:val="24"/>
          <w:szCs w:val="24"/>
        </w:rPr>
        <w:lastRenderedPageBreak/>
        <w:t>precizărilor din cadrul prezentului ghid, cererea de finanțare va fi analizată pe baza documentelor prezentate în cadrul cererii de finanțare.</w:t>
      </w:r>
    </w:p>
    <w:p w14:paraId="3FE12AC0" w14:textId="77777777" w:rsidR="00DF383E" w:rsidRPr="003B1835" w:rsidRDefault="00DF383E" w:rsidP="00DF383E">
      <w:pPr>
        <w:autoSpaceDE w:val="0"/>
        <w:autoSpaceDN w:val="0"/>
        <w:adjustRightInd w:val="0"/>
        <w:spacing w:before="60" w:after="0" w:line="240" w:lineRule="auto"/>
        <w:ind w:right="120"/>
        <w:jc w:val="both"/>
        <w:rPr>
          <w:rFonts w:cstheme="minorHAnsi"/>
          <w:color w:val="002060"/>
          <w:sz w:val="24"/>
          <w:szCs w:val="24"/>
        </w:rPr>
      </w:pPr>
      <w:r w:rsidRPr="003B1835">
        <w:rPr>
          <w:rFonts w:cstheme="minorHAnsi"/>
          <w:color w:val="002060"/>
          <w:sz w:val="24"/>
          <w:szCs w:val="24"/>
        </w:rPr>
        <w:t>Termenele din cadrul prezentului ghid pot fi suspendate de către AM PS în cazul în care, pe parcursul procesului de evaluare și selecție, apar probleme de legalitate, regularitate, conformitate care să afecteze fluența și coerența procesului.</w:t>
      </w:r>
    </w:p>
    <w:bookmarkEnd w:id="16"/>
    <w:p w14:paraId="3C31CC63" w14:textId="77777777" w:rsidR="00DF383E" w:rsidRPr="003B1835" w:rsidRDefault="00DF383E" w:rsidP="00DF383E">
      <w:pPr>
        <w:spacing w:before="60" w:after="0" w:line="240" w:lineRule="auto"/>
        <w:jc w:val="both"/>
        <w:rPr>
          <w:rFonts w:cstheme="minorHAnsi"/>
          <w:b/>
          <w:bCs/>
          <w:i/>
          <w:iCs/>
          <w:color w:val="C00000"/>
          <w:sz w:val="24"/>
          <w:szCs w:val="24"/>
        </w:rPr>
      </w:pPr>
    </w:p>
    <w:p w14:paraId="5D7AB420" w14:textId="77777777" w:rsidR="00DF383E" w:rsidRPr="003B1835" w:rsidRDefault="00DF383E" w:rsidP="00DF383E">
      <w:pPr>
        <w:pStyle w:val="ListParagraph"/>
        <w:numPr>
          <w:ilvl w:val="1"/>
          <w:numId w:val="86"/>
        </w:numPr>
        <w:spacing w:before="60" w:after="0" w:line="240" w:lineRule="auto"/>
        <w:ind w:left="426" w:hanging="426"/>
        <w:contextualSpacing w:val="0"/>
        <w:jc w:val="both"/>
        <w:outlineLvl w:val="1"/>
        <w:rPr>
          <w:rFonts w:cstheme="minorHAnsi"/>
          <w:b/>
          <w:bCs/>
          <w:color w:val="002060"/>
          <w:sz w:val="24"/>
          <w:szCs w:val="24"/>
        </w:rPr>
      </w:pPr>
      <w:bookmarkStart w:id="17" w:name="_Toc193299787"/>
      <w:r w:rsidRPr="003B1835">
        <w:rPr>
          <w:rFonts w:cstheme="minorHAnsi"/>
          <w:b/>
          <w:bCs/>
          <w:color w:val="002060"/>
          <w:sz w:val="24"/>
          <w:szCs w:val="24"/>
        </w:rPr>
        <w:t>Abrevieri</w:t>
      </w:r>
      <w:bookmarkEnd w:id="17"/>
      <w:r w:rsidRPr="003B1835">
        <w:rPr>
          <w:rFonts w:cstheme="minorHAnsi"/>
          <w:sz w:val="24"/>
          <w:szCs w:val="24"/>
        </w:rPr>
        <w:tab/>
      </w:r>
    </w:p>
    <w:tbl>
      <w:tblPr>
        <w:tblW w:w="9490"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ook w:val="04A0" w:firstRow="1" w:lastRow="0" w:firstColumn="1" w:lastColumn="0" w:noHBand="0" w:noVBand="1"/>
      </w:tblPr>
      <w:tblGrid>
        <w:gridCol w:w="2688"/>
        <w:gridCol w:w="6802"/>
      </w:tblGrid>
      <w:tr w:rsidR="00DF383E" w:rsidRPr="003B1835" w14:paraId="2963268D" w14:textId="77777777" w:rsidTr="007A1E3F">
        <w:trPr>
          <w:trHeight w:val="352"/>
        </w:trPr>
        <w:tc>
          <w:tcPr>
            <w:tcW w:w="2688" w:type="dxa"/>
            <w:shd w:val="clear" w:color="auto" w:fill="auto"/>
            <w:vAlign w:val="center"/>
            <w:hideMark/>
          </w:tcPr>
          <w:p w14:paraId="475D1860" w14:textId="77777777" w:rsidR="00DF383E" w:rsidRPr="003B1835" w:rsidRDefault="00DF383E" w:rsidP="007A1E3F">
            <w:pPr>
              <w:spacing w:before="60" w:after="0" w:line="240" w:lineRule="auto"/>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AM PS</w:t>
            </w:r>
          </w:p>
        </w:tc>
        <w:tc>
          <w:tcPr>
            <w:tcW w:w="6802" w:type="dxa"/>
            <w:shd w:val="clear" w:color="auto" w:fill="auto"/>
            <w:vAlign w:val="center"/>
            <w:hideMark/>
          </w:tcPr>
          <w:p w14:paraId="597CF22A" w14:textId="77777777" w:rsidR="00DF383E" w:rsidRPr="003B1835" w:rsidRDefault="00DF383E" w:rsidP="007A1E3F">
            <w:pPr>
              <w:spacing w:before="60" w:after="0" w:line="240" w:lineRule="auto"/>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Autoritatea de Management pentru Programul Sănătate</w:t>
            </w:r>
          </w:p>
        </w:tc>
      </w:tr>
      <w:tr w:rsidR="00DF383E" w:rsidRPr="003B1835" w14:paraId="2ED11E8E" w14:textId="77777777" w:rsidTr="007A1E3F">
        <w:trPr>
          <w:trHeight w:val="352"/>
        </w:trPr>
        <w:tc>
          <w:tcPr>
            <w:tcW w:w="2688" w:type="dxa"/>
            <w:shd w:val="clear" w:color="auto" w:fill="auto"/>
            <w:vAlign w:val="center"/>
          </w:tcPr>
          <w:p w14:paraId="5BCABB46" w14:textId="77777777" w:rsidR="00DF383E" w:rsidRPr="003B1835" w:rsidRDefault="00DF383E" w:rsidP="007A1E3F">
            <w:pPr>
              <w:spacing w:before="60" w:after="0" w:line="240" w:lineRule="auto"/>
              <w:jc w:val="both"/>
              <w:rPr>
                <w:rFonts w:eastAsia="Times New Roman" w:cstheme="minorHAnsi"/>
                <w:color w:val="002060"/>
                <w:sz w:val="24"/>
                <w:szCs w:val="24"/>
                <w:lang w:eastAsia="ro-RO"/>
              </w:rPr>
            </w:pPr>
            <w:r w:rsidRPr="003B1835">
              <w:rPr>
                <w:rFonts w:cstheme="minorHAnsi"/>
                <w:color w:val="002060"/>
                <w:sz w:val="24"/>
                <w:szCs w:val="24"/>
              </w:rPr>
              <w:t>APC</w:t>
            </w:r>
          </w:p>
        </w:tc>
        <w:tc>
          <w:tcPr>
            <w:tcW w:w="6802" w:type="dxa"/>
            <w:shd w:val="clear" w:color="auto" w:fill="auto"/>
            <w:vAlign w:val="center"/>
          </w:tcPr>
          <w:p w14:paraId="0B7F5449" w14:textId="77777777" w:rsidR="00DF383E" w:rsidRPr="003B1835" w:rsidRDefault="00DF383E" w:rsidP="007A1E3F">
            <w:pPr>
              <w:spacing w:before="60" w:after="0" w:line="240" w:lineRule="auto"/>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Autorități publice centrale</w:t>
            </w:r>
          </w:p>
        </w:tc>
      </w:tr>
      <w:tr w:rsidR="00DF383E" w:rsidRPr="003B1835" w14:paraId="731FC207" w14:textId="77777777" w:rsidTr="007A1E3F">
        <w:trPr>
          <w:trHeight w:val="352"/>
        </w:trPr>
        <w:tc>
          <w:tcPr>
            <w:tcW w:w="2688" w:type="dxa"/>
            <w:shd w:val="clear" w:color="auto" w:fill="auto"/>
            <w:vAlign w:val="center"/>
          </w:tcPr>
          <w:p w14:paraId="278E039B" w14:textId="77777777" w:rsidR="00DF383E" w:rsidRPr="003B1835" w:rsidRDefault="00DF383E" w:rsidP="007A1E3F">
            <w:pPr>
              <w:spacing w:before="60" w:after="0" w:line="240" w:lineRule="auto"/>
              <w:jc w:val="both"/>
              <w:rPr>
                <w:rFonts w:cstheme="minorHAnsi"/>
                <w:color w:val="002060"/>
                <w:sz w:val="24"/>
                <w:szCs w:val="24"/>
              </w:rPr>
            </w:pPr>
            <w:r w:rsidRPr="003B1835">
              <w:rPr>
                <w:rFonts w:cstheme="minorHAnsi"/>
                <w:color w:val="002060"/>
                <w:sz w:val="24"/>
                <w:szCs w:val="24"/>
              </w:rPr>
              <w:t>APL</w:t>
            </w:r>
          </w:p>
        </w:tc>
        <w:tc>
          <w:tcPr>
            <w:tcW w:w="6802" w:type="dxa"/>
            <w:shd w:val="clear" w:color="auto" w:fill="auto"/>
            <w:vAlign w:val="center"/>
          </w:tcPr>
          <w:p w14:paraId="0E2D18DE" w14:textId="77777777" w:rsidR="00DF383E" w:rsidRPr="003B1835" w:rsidRDefault="00DF383E" w:rsidP="007A1E3F">
            <w:pPr>
              <w:spacing w:before="60" w:after="0" w:line="240" w:lineRule="auto"/>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Autorități publice locale</w:t>
            </w:r>
          </w:p>
        </w:tc>
      </w:tr>
      <w:tr w:rsidR="00DF383E" w:rsidRPr="003B1835" w14:paraId="16066C8F" w14:textId="77777777" w:rsidTr="007A1E3F">
        <w:trPr>
          <w:trHeight w:val="259"/>
        </w:trPr>
        <w:tc>
          <w:tcPr>
            <w:tcW w:w="2688" w:type="dxa"/>
            <w:shd w:val="clear" w:color="auto" w:fill="auto"/>
            <w:vAlign w:val="center"/>
          </w:tcPr>
          <w:p w14:paraId="24638E64" w14:textId="77777777" w:rsidR="00DF383E" w:rsidRPr="003B1835" w:rsidRDefault="00DF383E" w:rsidP="007A1E3F">
            <w:pPr>
              <w:spacing w:before="60" w:after="0" w:line="240" w:lineRule="auto"/>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BS</w:t>
            </w:r>
          </w:p>
        </w:tc>
        <w:tc>
          <w:tcPr>
            <w:tcW w:w="6802" w:type="dxa"/>
            <w:shd w:val="clear" w:color="auto" w:fill="auto"/>
            <w:vAlign w:val="center"/>
          </w:tcPr>
          <w:p w14:paraId="1A5A51F2" w14:textId="77777777" w:rsidR="00DF383E" w:rsidRPr="003B1835" w:rsidRDefault="00DF383E" w:rsidP="007A1E3F">
            <w:pPr>
              <w:spacing w:before="60" w:after="0" w:line="240" w:lineRule="auto"/>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Bugetul de stat</w:t>
            </w:r>
          </w:p>
        </w:tc>
      </w:tr>
      <w:tr w:rsidR="00DF383E" w:rsidRPr="003B1835" w14:paraId="18A577A8" w14:textId="77777777" w:rsidTr="007A1E3F">
        <w:trPr>
          <w:trHeight w:val="320"/>
        </w:trPr>
        <w:tc>
          <w:tcPr>
            <w:tcW w:w="2688" w:type="dxa"/>
            <w:shd w:val="clear" w:color="auto" w:fill="auto"/>
            <w:vAlign w:val="center"/>
          </w:tcPr>
          <w:p w14:paraId="0F7F73E8" w14:textId="77777777" w:rsidR="00DF383E" w:rsidRPr="003B1835" w:rsidRDefault="00DF383E" w:rsidP="007A1E3F">
            <w:pPr>
              <w:spacing w:before="60" w:after="0" w:line="240" w:lineRule="auto"/>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CE</w:t>
            </w:r>
          </w:p>
        </w:tc>
        <w:tc>
          <w:tcPr>
            <w:tcW w:w="6802" w:type="dxa"/>
            <w:shd w:val="clear" w:color="auto" w:fill="auto"/>
            <w:vAlign w:val="center"/>
          </w:tcPr>
          <w:p w14:paraId="278E4979" w14:textId="77777777" w:rsidR="00DF383E" w:rsidRPr="003B1835" w:rsidRDefault="00DF383E" w:rsidP="007A1E3F">
            <w:pPr>
              <w:spacing w:before="60" w:after="0" w:line="240" w:lineRule="auto"/>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Comisia Europeană</w:t>
            </w:r>
          </w:p>
        </w:tc>
      </w:tr>
      <w:tr w:rsidR="00DF383E" w:rsidRPr="003B1835" w14:paraId="43CDE6D9" w14:textId="77777777" w:rsidTr="007A1E3F">
        <w:trPr>
          <w:trHeight w:val="311"/>
        </w:trPr>
        <w:tc>
          <w:tcPr>
            <w:tcW w:w="2688" w:type="dxa"/>
            <w:shd w:val="clear" w:color="auto" w:fill="auto"/>
            <w:vAlign w:val="center"/>
            <w:hideMark/>
          </w:tcPr>
          <w:p w14:paraId="1EEC3390" w14:textId="77777777" w:rsidR="00DF383E" w:rsidRPr="003B1835" w:rsidRDefault="00DF383E" w:rsidP="007A1E3F">
            <w:pPr>
              <w:spacing w:before="60" w:after="0" w:line="240" w:lineRule="auto"/>
              <w:jc w:val="both"/>
              <w:rPr>
                <w:rFonts w:eastAsia="Times New Roman" w:cstheme="minorHAnsi"/>
                <w:color w:val="002060"/>
                <w:sz w:val="24"/>
                <w:szCs w:val="24"/>
                <w:lang w:eastAsia="ro-RO"/>
              </w:rPr>
            </w:pPr>
            <w:r w:rsidRPr="003B1835">
              <w:rPr>
                <w:rFonts w:eastAsia="Times New Roman" w:cstheme="minorHAnsi"/>
                <w:iCs/>
                <w:color w:val="002060"/>
                <w:sz w:val="24"/>
                <w:szCs w:val="24"/>
                <w:lang w:eastAsia="ro-RO"/>
              </w:rPr>
              <w:t>CV</w:t>
            </w:r>
          </w:p>
        </w:tc>
        <w:tc>
          <w:tcPr>
            <w:tcW w:w="6802" w:type="dxa"/>
            <w:shd w:val="clear" w:color="auto" w:fill="auto"/>
            <w:vAlign w:val="center"/>
            <w:hideMark/>
          </w:tcPr>
          <w:p w14:paraId="6682D262" w14:textId="77777777" w:rsidR="00DF383E" w:rsidRPr="003B1835" w:rsidRDefault="00DF383E" w:rsidP="007A1E3F">
            <w:pPr>
              <w:spacing w:before="60" w:after="0" w:line="240" w:lineRule="auto"/>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Curriculum Vitae</w:t>
            </w:r>
          </w:p>
        </w:tc>
      </w:tr>
      <w:tr w:rsidR="00DF383E" w:rsidRPr="003B1835" w14:paraId="5EBAC952" w14:textId="77777777" w:rsidTr="007A1E3F">
        <w:trPr>
          <w:trHeight w:val="311"/>
        </w:trPr>
        <w:tc>
          <w:tcPr>
            <w:tcW w:w="2688" w:type="dxa"/>
            <w:shd w:val="clear" w:color="auto" w:fill="auto"/>
            <w:vAlign w:val="center"/>
          </w:tcPr>
          <w:p w14:paraId="4D1DE63A" w14:textId="77777777" w:rsidR="00DF383E" w:rsidRPr="003B1835" w:rsidRDefault="00DF383E" w:rsidP="007A1E3F">
            <w:pPr>
              <w:spacing w:before="60" w:after="0" w:line="240" w:lineRule="auto"/>
              <w:jc w:val="both"/>
              <w:rPr>
                <w:rFonts w:eastAsia="Times New Roman" w:cstheme="minorHAnsi"/>
                <w:color w:val="002060"/>
                <w:sz w:val="24"/>
                <w:szCs w:val="24"/>
                <w:lang w:eastAsia="ro-RO"/>
              </w:rPr>
            </w:pPr>
            <w:r w:rsidRPr="003B1835">
              <w:rPr>
                <w:rFonts w:eastAsia="Times New Roman" w:cstheme="minorHAnsi"/>
                <w:iCs/>
                <w:color w:val="002060"/>
                <w:sz w:val="24"/>
                <w:szCs w:val="24"/>
                <w:lang w:eastAsia="ro-RO"/>
              </w:rPr>
              <w:t>COM</w:t>
            </w:r>
          </w:p>
        </w:tc>
        <w:tc>
          <w:tcPr>
            <w:tcW w:w="6802" w:type="dxa"/>
            <w:shd w:val="clear" w:color="auto" w:fill="auto"/>
            <w:vAlign w:val="center"/>
          </w:tcPr>
          <w:p w14:paraId="0F161F48" w14:textId="77777777" w:rsidR="00DF383E" w:rsidRPr="003B1835" w:rsidRDefault="00DF383E" w:rsidP="007A1E3F">
            <w:pPr>
              <w:spacing w:before="60" w:after="0" w:line="240" w:lineRule="auto"/>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Comisia Europeană</w:t>
            </w:r>
          </w:p>
        </w:tc>
      </w:tr>
      <w:tr w:rsidR="00DF383E" w:rsidRPr="003B1835" w14:paraId="726BE648" w14:textId="77777777" w:rsidTr="007A1E3F">
        <w:trPr>
          <w:trHeight w:val="311"/>
        </w:trPr>
        <w:tc>
          <w:tcPr>
            <w:tcW w:w="2688" w:type="dxa"/>
            <w:shd w:val="clear" w:color="auto" w:fill="auto"/>
            <w:vAlign w:val="center"/>
          </w:tcPr>
          <w:p w14:paraId="3ECA4986" w14:textId="77777777" w:rsidR="00DF383E" w:rsidRPr="003B1835" w:rsidRDefault="00DF383E" w:rsidP="007A1E3F">
            <w:pPr>
              <w:spacing w:before="60" w:after="0" w:line="240" w:lineRule="auto"/>
              <w:jc w:val="both"/>
              <w:rPr>
                <w:rFonts w:eastAsia="Times New Roman" w:cstheme="minorHAnsi"/>
                <w:color w:val="002060"/>
                <w:sz w:val="24"/>
                <w:szCs w:val="24"/>
                <w:lang w:eastAsia="ro-RO"/>
              </w:rPr>
            </w:pPr>
            <w:r w:rsidRPr="003B1835">
              <w:rPr>
                <w:rFonts w:eastAsia="Times New Roman" w:cstheme="minorHAnsi"/>
                <w:iCs/>
                <w:color w:val="002060"/>
                <w:sz w:val="24"/>
                <w:szCs w:val="24"/>
                <w:lang w:eastAsia="ro-RO"/>
              </w:rPr>
              <w:t>CPDP</w:t>
            </w:r>
          </w:p>
        </w:tc>
        <w:tc>
          <w:tcPr>
            <w:tcW w:w="6802" w:type="dxa"/>
            <w:shd w:val="clear" w:color="auto" w:fill="auto"/>
            <w:vAlign w:val="center"/>
          </w:tcPr>
          <w:p w14:paraId="71736162" w14:textId="77777777" w:rsidR="00DF383E" w:rsidRPr="003B1835" w:rsidRDefault="00DF383E" w:rsidP="007A1E3F">
            <w:pPr>
              <w:spacing w:before="60" w:after="0" w:line="240" w:lineRule="auto"/>
              <w:jc w:val="both"/>
              <w:rPr>
                <w:rFonts w:eastAsia="Times New Roman" w:cstheme="minorHAnsi"/>
                <w:color w:val="002060"/>
                <w:sz w:val="24"/>
                <w:szCs w:val="24"/>
                <w:lang w:eastAsia="ro-RO"/>
              </w:rPr>
            </w:pPr>
            <w:r w:rsidRPr="003B1835">
              <w:rPr>
                <w:rFonts w:eastAsia="Times New Roman" w:cstheme="minorHAnsi"/>
                <w:iCs/>
                <w:color w:val="002060"/>
                <w:sz w:val="24"/>
                <w:szCs w:val="24"/>
                <w:lang w:eastAsia="ro-RO"/>
              </w:rPr>
              <w:t>Convenția (ONU) privind drepturile persoanelor cu dizabilități</w:t>
            </w:r>
          </w:p>
        </w:tc>
      </w:tr>
      <w:tr w:rsidR="00DF383E" w:rsidRPr="003B1835" w14:paraId="1A2769DB" w14:textId="77777777" w:rsidTr="007A1E3F">
        <w:trPr>
          <w:trHeight w:val="311"/>
        </w:trPr>
        <w:tc>
          <w:tcPr>
            <w:tcW w:w="2688" w:type="dxa"/>
            <w:shd w:val="clear" w:color="auto" w:fill="auto"/>
            <w:vAlign w:val="center"/>
            <w:hideMark/>
          </w:tcPr>
          <w:p w14:paraId="306E57C3" w14:textId="77777777" w:rsidR="00DF383E" w:rsidRPr="003B1835" w:rsidRDefault="00DF383E" w:rsidP="007A1E3F">
            <w:pPr>
              <w:spacing w:before="60" w:after="0" w:line="240" w:lineRule="auto"/>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FSE+</w:t>
            </w:r>
          </w:p>
        </w:tc>
        <w:tc>
          <w:tcPr>
            <w:tcW w:w="6802" w:type="dxa"/>
            <w:shd w:val="clear" w:color="auto" w:fill="auto"/>
            <w:vAlign w:val="center"/>
            <w:hideMark/>
          </w:tcPr>
          <w:p w14:paraId="14299435" w14:textId="77777777" w:rsidR="00DF383E" w:rsidRPr="003B1835" w:rsidRDefault="00DF383E" w:rsidP="007A1E3F">
            <w:pPr>
              <w:spacing w:before="60" w:after="0" w:line="240" w:lineRule="auto"/>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Fondul Social European Plus</w:t>
            </w:r>
          </w:p>
        </w:tc>
      </w:tr>
      <w:tr w:rsidR="00DF383E" w:rsidRPr="003B1835" w14:paraId="6A5E124B" w14:textId="77777777" w:rsidTr="007A1E3F">
        <w:trPr>
          <w:trHeight w:val="311"/>
        </w:trPr>
        <w:tc>
          <w:tcPr>
            <w:tcW w:w="2688" w:type="dxa"/>
            <w:shd w:val="clear" w:color="auto" w:fill="auto"/>
            <w:vAlign w:val="center"/>
            <w:hideMark/>
          </w:tcPr>
          <w:p w14:paraId="7514BDAA" w14:textId="77777777" w:rsidR="00DF383E" w:rsidRPr="003B1835" w:rsidRDefault="00DF383E" w:rsidP="007A1E3F">
            <w:pPr>
              <w:spacing w:before="60" w:after="0" w:line="240" w:lineRule="auto"/>
              <w:jc w:val="both"/>
              <w:rPr>
                <w:rFonts w:eastAsia="Times New Roman" w:cstheme="minorHAnsi"/>
                <w:color w:val="002060"/>
                <w:sz w:val="24"/>
                <w:szCs w:val="24"/>
                <w:lang w:eastAsia="ro-RO"/>
              </w:rPr>
            </w:pPr>
            <w:r w:rsidRPr="003B1835">
              <w:rPr>
                <w:rFonts w:eastAsia="Times New Roman" w:cstheme="minorHAnsi"/>
                <w:iCs/>
                <w:color w:val="002060"/>
                <w:sz w:val="24"/>
                <w:szCs w:val="24"/>
                <w:lang w:eastAsia="ro-RO"/>
              </w:rPr>
              <w:t>HG</w:t>
            </w:r>
          </w:p>
        </w:tc>
        <w:tc>
          <w:tcPr>
            <w:tcW w:w="6802" w:type="dxa"/>
            <w:shd w:val="clear" w:color="auto" w:fill="auto"/>
            <w:vAlign w:val="center"/>
            <w:hideMark/>
          </w:tcPr>
          <w:p w14:paraId="37BD0B0F" w14:textId="77777777" w:rsidR="00DF383E" w:rsidRPr="003B1835" w:rsidRDefault="00DF383E" w:rsidP="007A1E3F">
            <w:pPr>
              <w:spacing w:before="60" w:after="0" w:line="240" w:lineRule="auto"/>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Hotărâre de Guvern</w:t>
            </w:r>
          </w:p>
        </w:tc>
      </w:tr>
      <w:tr w:rsidR="00DF383E" w:rsidRPr="003B1835" w14:paraId="622274D3" w14:textId="77777777" w:rsidTr="007A1E3F">
        <w:trPr>
          <w:trHeight w:val="311"/>
        </w:trPr>
        <w:tc>
          <w:tcPr>
            <w:tcW w:w="2688" w:type="dxa"/>
            <w:shd w:val="clear" w:color="auto" w:fill="auto"/>
            <w:vAlign w:val="center"/>
          </w:tcPr>
          <w:p w14:paraId="35F0AAE7" w14:textId="77777777" w:rsidR="00DF383E" w:rsidRPr="003B1835" w:rsidRDefault="00DF383E" w:rsidP="007A1E3F">
            <w:pPr>
              <w:spacing w:before="60" w:after="0" w:line="240" w:lineRule="auto"/>
              <w:jc w:val="both"/>
              <w:rPr>
                <w:rFonts w:eastAsia="Times New Roman" w:cstheme="minorHAnsi"/>
                <w:iCs/>
                <w:color w:val="002060"/>
                <w:sz w:val="24"/>
                <w:szCs w:val="24"/>
                <w:lang w:eastAsia="ro-RO"/>
              </w:rPr>
            </w:pPr>
            <w:r w:rsidRPr="003B1835">
              <w:rPr>
                <w:rFonts w:eastAsia="Times New Roman" w:cstheme="minorHAnsi"/>
                <w:iCs/>
                <w:color w:val="002060"/>
                <w:sz w:val="24"/>
                <w:szCs w:val="24"/>
                <w:lang w:eastAsia="ro-RO"/>
              </w:rPr>
              <w:t>IAAM</w:t>
            </w:r>
          </w:p>
        </w:tc>
        <w:tc>
          <w:tcPr>
            <w:tcW w:w="6802" w:type="dxa"/>
            <w:shd w:val="clear" w:color="auto" w:fill="auto"/>
            <w:vAlign w:val="center"/>
          </w:tcPr>
          <w:p w14:paraId="6CD929B8" w14:textId="77777777" w:rsidR="00DF383E" w:rsidRPr="003B1835" w:rsidRDefault="00DF383E" w:rsidP="007A1E3F">
            <w:pPr>
              <w:spacing w:before="60" w:after="0" w:line="240" w:lineRule="auto"/>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Infecții asociate asistenței medicale</w:t>
            </w:r>
          </w:p>
        </w:tc>
      </w:tr>
      <w:tr w:rsidR="00DF383E" w:rsidRPr="003B1835" w14:paraId="22B57B1E" w14:textId="77777777" w:rsidTr="007A1E3F">
        <w:trPr>
          <w:trHeight w:val="311"/>
        </w:trPr>
        <w:tc>
          <w:tcPr>
            <w:tcW w:w="2688" w:type="dxa"/>
            <w:shd w:val="clear" w:color="auto" w:fill="auto"/>
            <w:vAlign w:val="center"/>
          </w:tcPr>
          <w:p w14:paraId="5EE89B97" w14:textId="77777777" w:rsidR="00DF383E" w:rsidRPr="003B1835" w:rsidRDefault="00DF383E" w:rsidP="007A1E3F">
            <w:pPr>
              <w:spacing w:before="60" w:after="0" w:line="240" w:lineRule="auto"/>
              <w:jc w:val="both"/>
              <w:rPr>
                <w:rFonts w:eastAsia="Times New Roman" w:cstheme="minorHAnsi"/>
                <w:iCs/>
                <w:color w:val="002060"/>
                <w:sz w:val="24"/>
                <w:szCs w:val="24"/>
                <w:lang w:eastAsia="ro-RO"/>
              </w:rPr>
            </w:pPr>
            <w:r w:rsidRPr="003B1835">
              <w:rPr>
                <w:rFonts w:eastAsia="Times New Roman" w:cstheme="minorHAnsi"/>
                <w:iCs/>
                <w:color w:val="002060"/>
                <w:sz w:val="24"/>
                <w:szCs w:val="24"/>
                <w:lang w:eastAsia="ro-RO"/>
              </w:rPr>
              <w:t>INSP</w:t>
            </w:r>
          </w:p>
        </w:tc>
        <w:tc>
          <w:tcPr>
            <w:tcW w:w="6802" w:type="dxa"/>
            <w:shd w:val="clear" w:color="auto" w:fill="auto"/>
            <w:vAlign w:val="center"/>
          </w:tcPr>
          <w:p w14:paraId="1CA5E100" w14:textId="77777777" w:rsidR="00DF383E" w:rsidRPr="003B1835" w:rsidRDefault="00DF383E" w:rsidP="007A1E3F">
            <w:pPr>
              <w:spacing w:before="60" w:after="0" w:line="240" w:lineRule="auto"/>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Institutul Național de Sănătate Publică</w:t>
            </w:r>
          </w:p>
        </w:tc>
      </w:tr>
      <w:tr w:rsidR="00DF383E" w:rsidRPr="003B1835" w14:paraId="047A3AC8" w14:textId="77777777" w:rsidTr="007A1E3F">
        <w:trPr>
          <w:trHeight w:val="311"/>
        </w:trPr>
        <w:tc>
          <w:tcPr>
            <w:tcW w:w="2688" w:type="dxa"/>
            <w:shd w:val="clear" w:color="auto" w:fill="auto"/>
            <w:vAlign w:val="center"/>
          </w:tcPr>
          <w:p w14:paraId="2740F7A1" w14:textId="77777777" w:rsidR="00DF383E" w:rsidRPr="003B1835" w:rsidRDefault="00DF383E" w:rsidP="007A1E3F">
            <w:pPr>
              <w:spacing w:before="60" w:after="0" w:line="240" w:lineRule="auto"/>
              <w:jc w:val="both"/>
              <w:rPr>
                <w:rFonts w:eastAsia="Times New Roman" w:cstheme="minorHAnsi"/>
                <w:iCs/>
                <w:color w:val="002060"/>
                <w:sz w:val="24"/>
                <w:szCs w:val="24"/>
                <w:lang w:eastAsia="ro-RO"/>
              </w:rPr>
            </w:pPr>
            <w:r w:rsidRPr="003B1835">
              <w:rPr>
                <w:rFonts w:eastAsia="Times New Roman" w:cstheme="minorHAnsi"/>
                <w:iCs/>
                <w:color w:val="002060"/>
                <w:sz w:val="24"/>
                <w:szCs w:val="24"/>
                <w:lang w:eastAsia="ro-RO"/>
              </w:rPr>
              <w:t>DSP</w:t>
            </w:r>
          </w:p>
        </w:tc>
        <w:tc>
          <w:tcPr>
            <w:tcW w:w="6802" w:type="dxa"/>
            <w:shd w:val="clear" w:color="auto" w:fill="auto"/>
            <w:vAlign w:val="center"/>
          </w:tcPr>
          <w:p w14:paraId="0268AB24" w14:textId="77777777" w:rsidR="00DF383E" w:rsidRPr="003B1835" w:rsidRDefault="00DF383E" w:rsidP="007A1E3F">
            <w:pPr>
              <w:spacing w:before="60" w:after="0" w:line="240" w:lineRule="auto"/>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Direcție de sănătate publică</w:t>
            </w:r>
          </w:p>
        </w:tc>
      </w:tr>
      <w:tr w:rsidR="00DF383E" w:rsidRPr="003B1835" w14:paraId="6B44D660" w14:textId="77777777" w:rsidTr="007A1E3F">
        <w:trPr>
          <w:trHeight w:val="311"/>
        </w:trPr>
        <w:tc>
          <w:tcPr>
            <w:tcW w:w="2688" w:type="dxa"/>
            <w:shd w:val="clear" w:color="auto" w:fill="auto"/>
            <w:vAlign w:val="center"/>
            <w:hideMark/>
          </w:tcPr>
          <w:p w14:paraId="602DAEB3" w14:textId="77777777" w:rsidR="00DF383E" w:rsidRPr="003B1835" w:rsidRDefault="00DF383E" w:rsidP="007A1E3F">
            <w:pPr>
              <w:spacing w:before="60" w:after="0" w:line="240" w:lineRule="auto"/>
              <w:jc w:val="both"/>
              <w:rPr>
                <w:rFonts w:eastAsia="Times New Roman" w:cstheme="minorHAnsi"/>
                <w:color w:val="002060"/>
                <w:sz w:val="24"/>
                <w:szCs w:val="24"/>
                <w:lang w:eastAsia="ro-RO"/>
              </w:rPr>
            </w:pPr>
            <w:r w:rsidRPr="003B1835">
              <w:rPr>
                <w:rFonts w:eastAsia="Times New Roman" w:cstheme="minorHAnsi"/>
                <w:iCs/>
                <w:color w:val="002060"/>
                <w:sz w:val="24"/>
                <w:szCs w:val="24"/>
                <w:lang w:eastAsia="ro-RO"/>
              </w:rPr>
              <w:t>MIPE</w:t>
            </w:r>
          </w:p>
        </w:tc>
        <w:tc>
          <w:tcPr>
            <w:tcW w:w="6802" w:type="dxa"/>
            <w:shd w:val="clear" w:color="auto" w:fill="auto"/>
            <w:vAlign w:val="center"/>
            <w:hideMark/>
          </w:tcPr>
          <w:p w14:paraId="5393E1A8" w14:textId="77777777" w:rsidR="00DF383E" w:rsidRPr="003B1835" w:rsidRDefault="00DF383E" w:rsidP="007A1E3F">
            <w:pPr>
              <w:spacing w:before="60" w:after="0" w:line="240" w:lineRule="auto"/>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Ministerul Investițiilor și Proiectelor Europene</w:t>
            </w:r>
          </w:p>
        </w:tc>
      </w:tr>
      <w:tr w:rsidR="00DF383E" w:rsidRPr="003B1835" w14:paraId="3AFC88E9" w14:textId="77777777" w:rsidTr="007A1E3F">
        <w:trPr>
          <w:trHeight w:val="258"/>
        </w:trPr>
        <w:tc>
          <w:tcPr>
            <w:tcW w:w="2688" w:type="dxa"/>
            <w:shd w:val="clear" w:color="auto" w:fill="auto"/>
            <w:vAlign w:val="center"/>
            <w:hideMark/>
          </w:tcPr>
          <w:p w14:paraId="4AE113BD" w14:textId="77777777" w:rsidR="00DF383E" w:rsidRPr="003B1835" w:rsidRDefault="00DF383E" w:rsidP="007A1E3F">
            <w:pPr>
              <w:spacing w:before="60" w:after="0" w:line="240" w:lineRule="auto"/>
              <w:jc w:val="both"/>
              <w:rPr>
                <w:rFonts w:eastAsia="Times New Roman" w:cstheme="minorHAnsi"/>
                <w:color w:val="002060"/>
                <w:sz w:val="24"/>
                <w:szCs w:val="24"/>
                <w:lang w:eastAsia="ro-RO"/>
              </w:rPr>
            </w:pPr>
            <w:r w:rsidRPr="003B1835">
              <w:rPr>
                <w:rFonts w:eastAsia="Times New Roman" w:cstheme="minorHAnsi"/>
                <w:iCs/>
                <w:color w:val="002060"/>
                <w:sz w:val="24"/>
                <w:szCs w:val="24"/>
                <w:lang w:eastAsia="ro-RO"/>
              </w:rPr>
              <w:t>MySMIS2021/SMIS2021+</w:t>
            </w:r>
          </w:p>
        </w:tc>
        <w:tc>
          <w:tcPr>
            <w:tcW w:w="6802" w:type="dxa"/>
            <w:shd w:val="clear" w:color="auto" w:fill="auto"/>
            <w:vAlign w:val="center"/>
            <w:hideMark/>
          </w:tcPr>
          <w:p w14:paraId="37BF2509" w14:textId="77777777" w:rsidR="00DF383E" w:rsidRPr="003B1835" w:rsidRDefault="00DF383E" w:rsidP="007A1E3F">
            <w:pPr>
              <w:spacing w:before="60" w:after="0" w:line="240" w:lineRule="auto"/>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Sistem informatic integrat</w:t>
            </w:r>
          </w:p>
        </w:tc>
      </w:tr>
      <w:tr w:rsidR="00DF383E" w:rsidRPr="003B1835" w14:paraId="4330968B" w14:textId="77777777" w:rsidTr="007A1E3F">
        <w:trPr>
          <w:trHeight w:val="326"/>
        </w:trPr>
        <w:tc>
          <w:tcPr>
            <w:tcW w:w="2688" w:type="dxa"/>
            <w:shd w:val="clear" w:color="auto" w:fill="auto"/>
            <w:vAlign w:val="center"/>
            <w:hideMark/>
          </w:tcPr>
          <w:p w14:paraId="051D26CB" w14:textId="77777777" w:rsidR="00DF383E" w:rsidRPr="003B1835" w:rsidRDefault="00DF383E" w:rsidP="007A1E3F">
            <w:pPr>
              <w:spacing w:before="60" w:after="0" w:line="240" w:lineRule="auto"/>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OI</w:t>
            </w:r>
          </w:p>
        </w:tc>
        <w:tc>
          <w:tcPr>
            <w:tcW w:w="6802" w:type="dxa"/>
            <w:shd w:val="clear" w:color="auto" w:fill="auto"/>
            <w:vAlign w:val="center"/>
            <w:hideMark/>
          </w:tcPr>
          <w:p w14:paraId="4A65EC8C" w14:textId="77777777" w:rsidR="00DF383E" w:rsidRPr="003B1835" w:rsidRDefault="00DF383E" w:rsidP="007A1E3F">
            <w:pPr>
              <w:spacing w:before="60" w:after="0" w:line="240" w:lineRule="auto"/>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Organism intermediar</w:t>
            </w:r>
          </w:p>
        </w:tc>
      </w:tr>
      <w:tr w:rsidR="00DF383E" w:rsidRPr="003B1835" w14:paraId="3FF556EA" w14:textId="77777777" w:rsidTr="007A1E3F">
        <w:trPr>
          <w:trHeight w:val="326"/>
        </w:trPr>
        <w:tc>
          <w:tcPr>
            <w:tcW w:w="2688" w:type="dxa"/>
            <w:shd w:val="clear" w:color="auto" w:fill="auto"/>
            <w:vAlign w:val="center"/>
          </w:tcPr>
          <w:p w14:paraId="3A0C2A9D" w14:textId="77777777" w:rsidR="00DF383E" w:rsidRPr="003B1835" w:rsidRDefault="00DF383E" w:rsidP="007A1E3F">
            <w:pPr>
              <w:spacing w:before="60" w:after="0" w:line="240" w:lineRule="auto"/>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OIS</w:t>
            </w:r>
          </w:p>
        </w:tc>
        <w:tc>
          <w:tcPr>
            <w:tcW w:w="6802" w:type="dxa"/>
            <w:shd w:val="clear" w:color="auto" w:fill="auto"/>
            <w:vAlign w:val="center"/>
          </w:tcPr>
          <w:p w14:paraId="7FCB93E3" w14:textId="77777777" w:rsidR="00DF383E" w:rsidRPr="003B1835" w:rsidRDefault="00DF383E" w:rsidP="007A1E3F">
            <w:pPr>
              <w:spacing w:before="60" w:after="0" w:line="240" w:lineRule="auto"/>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Operațiune de importanță strategică</w:t>
            </w:r>
          </w:p>
        </w:tc>
      </w:tr>
      <w:tr w:rsidR="00DF383E" w:rsidRPr="003B1835" w14:paraId="5F00F98E" w14:textId="77777777" w:rsidTr="007A1E3F">
        <w:trPr>
          <w:trHeight w:val="326"/>
        </w:trPr>
        <w:tc>
          <w:tcPr>
            <w:tcW w:w="2688" w:type="dxa"/>
            <w:shd w:val="clear" w:color="auto" w:fill="auto"/>
          </w:tcPr>
          <w:p w14:paraId="421414C4" w14:textId="77777777" w:rsidR="00DF383E" w:rsidRPr="003B1835" w:rsidRDefault="00DF383E" w:rsidP="007A1E3F">
            <w:pPr>
              <w:spacing w:before="60" w:after="0" w:line="240" w:lineRule="auto"/>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OAMGMAMR</w:t>
            </w:r>
          </w:p>
        </w:tc>
        <w:tc>
          <w:tcPr>
            <w:tcW w:w="6802" w:type="dxa"/>
            <w:shd w:val="clear" w:color="auto" w:fill="auto"/>
          </w:tcPr>
          <w:p w14:paraId="176D812A" w14:textId="77777777" w:rsidR="00DF383E" w:rsidRPr="003B1835" w:rsidRDefault="00DF383E" w:rsidP="007A1E3F">
            <w:pPr>
              <w:spacing w:before="60" w:after="0" w:line="240" w:lineRule="auto"/>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Ordinului Asistenților Medicali Generaliști, Moașelor și Asistenților Medicali din România</w:t>
            </w:r>
          </w:p>
        </w:tc>
      </w:tr>
      <w:tr w:rsidR="00DF383E" w:rsidRPr="003B1835" w14:paraId="697516F9" w14:textId="77777777" w:rsidTr="007A1E3F">
        <w:trPr>
          <w:trHeight w:val="326"/>
        </w:trPr>
        <w:tc>
          <w:tcPr>
            <w:tcW w:w="2688" w:type="dxa"/>
            <w:shd w:val="clear" w:color="auto" w:fill="auto"/>
            <w:vAlign w:val="center"/>
          </w:tcPr>
          <w:p w14:paraId="4372997F" w14:textId="77777777" w:rsidR="00DF383E" w:rsidRPr="003B1835" w:rsidRDefault="00DF383E" w:rsidP="007A1E3F">
            <w:pPr>
              <w:spacing w:before="60" w:after="0" w:line="240" w:lineRule="auto"/>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OS</w:t>
            </w:r>
          </w:p>
        </w:tc>
        <w:tc>
          <w:tcPr>
            <w:tcW w:w="6802" w:type="dxa"/>
            <w:shd w:val="clear" w:color="auto" w:fill="auto"/>
            <w:vAlign w:val="center"/>
          </w:tcPr>
          <w:p w14:paraId="1E777FF8" w14:textId="77777777" w:rsidR="00DF383E" w:rsidRPr="003B1835" w:rsidRDefault="00DF383E" w:rsidP="007A1E3F">
            <w:pPr>
              <w:spacing w:before="60" w:after="0" w:line="240" w:lineRule="auto"/>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Obiectiv specific</w:t>
            </w:r>
          </w:p>
        </w:tc>
      </w:tr>
      <w:tr w:rsidR="00DF383E" w:rsidRPr="003B1835" w14:paraId="785FFB13" w14:textId="77777777" w:rsidTr="007A1E3F">
        <w:trPr>
          <w:trHeight w:val="311"/>
        </w:trPr>
        <w:tc>
          <w:tcPr>
            <w:tcW w:w="2688" w:type="dxa"/>
            <w:shd w:val="clear" w:color="auto" w:fill="auto"/>
            <w:vAlign w:val="center"/>
            <w:hideMark/>
          </w:tcPr>
          <w:p w14:paraId="4BFF2C0B" w14:textId="77777777" w:rsidR="00DF383E" w:rsidRPr="003B1835" w:rsidRDefault="00DF383E" w:rsidP="007A1E3F">
            <w:pPr>
              <w:spacing w:before="60" w:after="0" w:line="240" w:lineRule="auto"/>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OUG</w:t>
            </w:r>
          </w:p>
        </w:tc>
        <w:tc>
          <w:tcPr>
            <w:tcW w:w="6802" w:type="dxa"/>
            <w:shd w:val="clear" w:color="auto" w:fill="auto"/>
            <w:vAlign w:val="center"/>
            <w:hideMark/>
          </w:tcPr>
          <w:p w14:paraId="174976D1" w14:textId="77777777" w:rsidR="00DF383E" w:rsidRPr="003B1835" w:rsidRDefault="00DF383E" w:rsidP="007A1E3F">
            <w:pPr>
              <w:spacing w:before="60" w:after="0" w:line="240" w:lineRule="auto"/>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Ordonanță de urgență a Guvernului</w:t>
            </w:r>
          </w:p>
        </w:tc>
      </w:tr>
      <w:tr w:rsidR="00DF383E" w:rsidRPr="003B1835" w14:paraId="6DD2E46D" w14:textId="77777777" w:rsidTr="007A1E3F">
        <w:trPr>
          <w:trHeight w:val="311"/>
        </w:trPr>
        <w:tc>
          <w:tcPr>
            <w:tcW w:w="2688" w:type="dxa"/>
            <w:shd w:val="clear" w:color="auto" w:fill="auto"/>
            <w:vAlign w:val="center"/>
          </w:tcPr>
          <w:p w14:paraId="15300F3A" w14:textId="77777777" w:rsidR="00DF383E" w:rsidRPr="003B1835" w:rsidRDefault="00DF383E" w:rsidP="007A1E3F">
            <w:pPr>
              <w:spacing w:before="60" w:after="0" w:line="240" w:lineRule="auto"/>
              <w:jc w:val="both"/>
              <w:rPr>
                <w:rFonts w:eastAsia="Times New Roman" w:cstheme="minorHAnsi"/>
                <w:iCs/>
                <w:color w:val="002060"/>
                <w:sz w:val="24"/>
                <w:szCs w:val="24"/>
                <w:lang w:eastAsia="ro-RO"/>
              </w:rPr>
            </w:pPr>
            <w:r w:rsidRPr="003B1835">
              <w:rPr>
                <w:rFonts w:eastAsia="Times New Roman" w:cstheme="minorHAnsi"/>
                <w:color w:val="002060"/>
                <w:sz w:val="24"/>
                <w:szCs w:val="24"/>
                <w:lang w:eastAsia="ro-RO"/>
              </w:rPr>
              <w:t>PS</w:t>
            </w:r>
          </w:p>
        </w:tc>
        <w:tc>
          <w:tcPr>
            <w:tcW w:w="6802" w:type="dxa"/>
            <w:shd w:val="clear" w:color="auto" w:fill="auto"/>
            <w:vAlign w:val="center"/>
          </w:tcPr>
          <w:p w14:paraId="6FC4D957" w14:textId="77777777" w:rsidR="00DF383E" w:rsidRPr="003B1835" w:rsidRDefault="00DF383E" w:rsidP="007A1E3F">
            <w:pPr>
              <w:spacing w:before="60" w:after="0" w:line="240" w:lineRule="auto"/>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Program Sănătate</w:t>
            </w:r>
          </w:p>
        </w:tc>
      </w:tr>
      <w:tr w:rsidR="00DF383E" w:rsidRPr="003B1835" w14:paraId="65E58080" w14:textId="77777777" w:rsidTr="007A1E3F">
        <w:trPr>
          <w:trHeight w:val="311"/>
        </w:trPr>
        <w:tc>
          <w:tcPr>
            <w:tcW w:w="2688" w:type="dxa"/>
            <w:shd w:val="clear" w:color="auto" w:fill="auto"/>
            <w:vAlign w:val="center"/>
            <w:hideMark/>
          </w:tcPr>
          <w:p w14:paraId="4E921352" w14:textId="77777777" w:rsidR="00DF383E" w:rsidRPr="003B1835" w:rsidRDefault="00DF383E" w:rsidP="007A1E3F">
            <w:pPr>
              <w:spacing w:before="60" w:after="0" w:line="240" w:lineRule="auto"/>
              <w:jc w:val="both"/>
              <w:rPr>
                <w:rFonts w:eastAsia="Times New Roman" w:cstheme="minorHAnsi"/>
                <w:color w:val="002060"/>
                <w:sz w:val="24"/>
                <w:szCs w:val="24"/>
                <w:lang w:eastAsia="ro-RO"/>
              </w:rPr>
            </w:pPr>
            <w:r w:rsidRPr="003B1835">
              <w:rPr>
                <w:rFonts w:eastAsia="Times New Roman" w:cstheme="minorHAnsi"/>
                <w:iCs/>
                <w:color w:val="002060"/>
                <w:sz w:val="24"/>
                <w:szCs w:val="24"/>
                <w:lang w:eastAsia="ro-RO"/>
              </w:rPr>
              <w:t>TVA</w:t>
            </w:r>
          </w:p>
        </w:tc>
        <w:tc>
          <w:tcPr>
            <w:tcW w:w="6802" w:type="dxa"/>
            <w:shd w:val="clear" w:color="auto" w:fill="auto"/>
            <w:vAlign w:val="center"/>
            <w:hideMark/>
          </w:tcPr>
          <w:p w14:paraId="54FC1604" w14:textId="77777777" w:rsidR="00DF383E" w:rsidRPr="003B1835" w:rsidRDefault="00DF383E" w:rsidP="007A1E3F">
            <w:pPr>
              <w:spacing w:before="60" w:after="0" w:line="240" w:lineRule="auto"/>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Taxa pe valoare adăugată</w:t>
            </w:r>
          </w:p>
        </w:tc>
      </w:tr>
      <w:tr w:rsidR="00DF383E" w:rsidRPr="003B1835" w14:paraId="167FA33B" w14:textId="77777777" w:rsidTr="007A1E3F">
        <w:trPr>
          <w:trHeight w:val="311"/>
        </w:trPr>
        <w:tc>
          <w:tcPr>
            <w:tcW w:w="2688" w:type="dxa"/>
            <w:shd w:val="clear" w:color="auto" w:fill="auto"/>
            <w:vAlign w:val="center"/>
            <w:hideMark/>
          </w:tcPr>
          <w:p w14:paraId="307FA1AB" w14:textId="77777777" w:rsidR="00DF383E" w:rsidRPr="003B1835" w:rsidRDefault="00DF383E" w:rsidP="007A1E3F">
            <w:pPr>
              <w:spacing w:before="60" w:after="0" w:line="240" w:lineRule="auto"/>
              <w:jc w:val="both"/>
              <w:rPr>
                <w:rFonts w:eastAsia="Times New Roman" w:cstheme="minorHAnsi"/>
                <w:color w:val="002060"/>
                <w:sz w:val="24"/>
                <w:szCs w:val="24"/>
                <w:lang w:eastAsia="ro-RO"/>
              </w:rPr>
            </w:pPr>
            <w:r w:rsidRPr="003B1835">
              <w:rPr>
                <w:rFonts w:eastAsia="Times New Roman" w:cstheme="minorHAnsi"/>
                <w:iCs/>
                <w:color w:val="002060"/>
                <w:sz w:val="24"/>
                <w:szCs w:val="24"/>
                <w:lang w:eastAsia="ro-RO"/>
              </w:rPr>
              <w:t>UAT</w:t>
            </w:r>
          </w:p>
        </w:tc>
        <w:tc>
          <w:tcPr>
            <w:tcW w:w="6802" w:type="dxa"/>
            <w:shd w:val="clear" w:color="auto" w:fill="auto"/>
            <w:vAlign w:val="center"/>
            <w:hideMark/>
          </w:tcPr>
          <w:p w14:paraId="2B69D791" w14:textId="77777777" w:rsidR="00DF383E" w:rsidRPr="003B1835" w:rsidRDefault="00DF383E" w:rsidP="007A1E3F">
            <w:pPr>
              <w:spacing w:before="60" w:after="0" w:line="240" w:lineRule="auto"/>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Unitate administrativ teritorială</w:t>
            </w:r>
          </w:p>
        </w:tc>
      </w:tr>
      <w:tr w:rsidR="00DF383E" w:rsidRPr="003B1835" w14:paraId="44B367ED" w14:textId="77777777" w:rsidTr="007A1E3F">
        <w:trPr>
          <w:trHeight w:val="311"/>
        </w:trPr>
        <w:tc>
          <w:tcPr>
            <w:tcW w:w="2688" w:type="dxa"/>
            <w:shd w:val="clear" w:color="auto" w:fill="auto"/>
            <w:vAlign w:val="center"/>
            <w:hideMark/>
          </w:tcPr>
          <w:p w14:paraId="39A5C1D6" w14:textId="77777777" w:rsidR="00DF383E" w:rsidRPr="003B1835" w:rsidRDefault="00DF383E" w:rsidP="007A1E3F">
            <w:pPr>
              <w:spacing w:before="60" w:after="0" w:line="240" w:lineRule="auto"/>
              <w:jc w:val="both"/>
              <w:rPr>
                <w:rFonts w:eastAsia="Times New Roman" w:cstheme="minorHAnsi"/>
                <w:color w:val="002060"/>
                <w:sz w:val="24"/>
                <w:szCs w:val="24"/>
                <w:lang w:eastAsia="ro-RO"/>
              </w:rPr>
            </w:pPr>
            <w:r w:rsidRPr="003B1835">
              <w:rPr>
                <w:rFonts w:eastAsia="Times New Roman" w:cstheme="minorHAnsi"/>
                <w:iCs/>
                <w:color w:val="002060"/>
                <w:sz w:val="24"/>
                <w:szCs w:val="24"/>
                <w:lang w:eastAsia="ro-RO"/>
              </w:rPr>
              <w:t>UE</w:t>
            </w:r>
          </w:p>
        </w:tc>
        <w:tc>
          <w:tcPr>
            <w:tcW w:w="6802" w:type="dxa"/>
            <w:shd w:val="clear" w:color="auto" w:fill="auto"/>
            <w:vAlign w:val="center"/>
            <w:hideMark/>
          </w:tcPr>
          <w:p w14:paraId="2709F973" w14:textId="77777777" w:rsidR="00DF383E" w:rsidRPr="003B1835" w:rsidRDefault="00DF383E" w:rsidP="007A1E3F">
            <w:pPr>
              <w:spacing w:before="60" w:after="0" w:line="240" w:lineRule="auto"/>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Uniunea Europeană</w:t>
            </w:r>
          </w:p>
        </w:tc>
      </w:tr>
    </w:tbl>
    <w:p w14:paraId="31A6BCF3" w14:textId="77777777" w:rsidR="00DF383E" w:rsidRPr="003B1835" w:rsidRDefault="00DF383E" w:rsidP="00DF383E">
      <w:pPr>
        <w:pStyle w:val="ListParagraph"/>
        <w:spacing w:before="60" w:after="0" w:line="240" w:lineRule="auto"/>
        <w:ind w:left="1004"/>
        <w:contextualSpacing w:val="0"/>
        <w:jc w:val="both"/>
        <w:rPr>
          <w:rFonts w:cstheme="minorHAnsi"/>
          <w:b/>
          <w:bCs/>
          <w:i/>
          <w:color w:val="002060"/>
          <w:sz w:val="24"/>
          <w:szCs w:val="24"/>
        </w:rPr>
      </w:pPr>
    </w:p>
    <w:p w14:paraId="64AB858D" w14:textId="77777777" w:rsidR="00DF383E" w:rsidRPr="003B1835" w:rsidRDefault="00DF383E" w:rsidP="00DF383E">
      <w:pPr>
        <w:spacing w:before="60" w:after="0" w:line="240" w:lineRule="auto"/>
        <w:rPr>
          <w:rFonts w:cstheme="minorHAnsi"/>
          <w:b/>
          <w:bCs/>
          <w:i/>
          <w:color w:val="002060"/>
          <w:sz w:val="24"/>
          <w:szCs w:val="24"/>
        </w:rPr>
      </w:pPr>
      <w:r w:rsidRPr="003B1835">
        <w:rPr>
          <w:rFonts w:cstheme="minorHAnsi"/>
          <w:b/>
          <w:bCs/>
          <w:i/>
          <w:color w:val="002060"/>
          <w:sz w:val="24"/>
          <w:szCs w:val="24"/>
        </w:rPr>
        <w:br w:type="page"/>
      </w:r>
    </w:p>
    <w:p w14:paraId="232F52CF" w14:textId="77777777" w:rsidR="00DF383E" w:rsidRPr="003B1835" w:rsidRDefault="00DF383E" w:rsidP="00DF383E">
      <w:pPr>
        <w:pStyle w:val="ListParagraph"/>
        <w:numPr>
          <w:ilvl w:val="1"/>
          <w:numId w:val="86"/>
        </w:numPr>
        <w:spacing w:before="60" w:after="0" w:line="240" w:lineRule="auto"/>
        <w:ind w:left="426" w:hanging="426"/>
        <w:contextualSpacing w:val="0"/>
        <w:jc w:val="both"/>
        <w:outlineLvl w:val="1"/>
        <w:rPr>
          <w:rFonts w:cstheme="minorHAnsi"/>
          <w:b/>
          <w:bCs/>
          <w:color w:val="002060"/>
          <w:sz w:val="24"/>
          <w:szCs w:val="24"/>
        </w:rPr>
      </w:pPr>
      <w:bookmarkStart w:id="18" w:name="_Toc193299788"/>
      <w:r w:rsidRPr="003B1835">
        <w:rPr>
          <w:rFonts w:cstheme="minorHAnsi"/>
          <w:b/>
          <w:bCs/>
          <w:color w:val="002060"/>
          <w:sz w:val="24"/>
          <w:szCs w:val="24"/>
        </w:rPr>
        <w:lastRenderedPageBreak/>
        <w:t>Glosar</w:t>
      </w:r>
      <w:bookmarkEnd w:id="18"/>
    </w:p>
    <w:tbl>
      <w:tblPr>
        <w:tblStyle w:val="TableGrid"/>
        <w:tblW w:w="0" w:type="auto"/>
        <w:tblLook w:val="04A0" w:firstRow="1" w:lastRow="0" w:firstColumn="1" w:lastColumn="0" w:noHBand="0" w:noVBand="1"/>
      </w:tblPr>
      <w:tblGrid>
        <w:gridCol w:w="1362"/>
        <w:gridCol w:w="7698"/>
      </w:tblGrid>
      <w:tr w:rsidR="00DF383E" w:rsidRPr="003B1835" w14:paraId="11C9F7F4" w14:textId="77777777" w:rsidTr="007A1E3F">
        <w:tc>
          <w:tcPr>
            <w:tcW w:w="1415" w:type="dxa"/>
          </w:tcPr>
          <w:p w14:paraId="698887D8" w14:textId="77777777" w:rsidR="00DF383E" w:rsidRPr="003B1835" w:rsidRDefault="00DF383E" w:rsidP="007A1E3F">
            <w:pPr>
              <w:spacing w:before="60"/>
              <w:jc w:val="center"/>
              <w:rPr>
                <w:rFonts w:cstheme="minorHAnsi"/>
                <w:b/>
                <w:bCs/>
                <w:color w:val="002060"/>
                <w:sz w:val="24"/>
                <w:szCs w:val="24"/>
              </w:rPr>
            </w:pPr>
            <w:r w:rsidRPr="003B1835">
              <w:rPr>
                <w:rFonts w:cstheme="minorHAnsi"/>
                <w:b/>
                <w:bCs/>
                <w:color w:val="002060"/>
                <w:sz w:val="24"/>
                <w:szCs w:val="24"/>
              </w:rPr>
              <w:t>A</w:t>
            </w:r>
          </w:p>
        </w:tc>
        <w:tc>
          <w:tcPr>
            <w:tcW w:w="7979" w:type="dxa"/>
          </w:tcPr>
          <w:p w14:paraId="35D04F99" w14:textId="77777777" w:rsidR="00DF383E" w:rsidRPr="003B1835" w:rsidRDefault="00DF383E" w:rsidP="007A1E3F">
            <w:pPr>
              <w:autoSpaceDE w:val="0"/>
              <w:autoSpaceDN w:val="0"/>
              <w:adjustRightInd w:val="0"/>
              <w:spacing w:before="60"/>
              <w:jc w:val="both"/>
              <w:rPr>
                <w:rFonts w:cstheme="minorHAnsi"/>
                <w:color w:val="002060"/>
                <w:sz w:val="24"/>
                <w:szCs w:val="24"/>
              </w:rPr>
            </w:pPr>
            <w:r w:rsidRPr="003B1835">
              <w:rPr>
                <w:rFonts w:cstheme="minorHAnsi"/>
                <w:b/>
                <w:bCs/>
                <w:color w:val="002060"/>
                <w:sz w:val="24"/>
                <w:szCs w:val="24"/>
              </w:rPr>
              <w:t>Activitate de bază</w:t>
            </w:r>
            <w:r w:rsidRPr="003B1835">
              <w:rPr>
                <w:rFonts w:cstheme="minorHAnsi"/>
                <w:color w:val="002060"/>
                <w:sz w:val="24"/>
                <w:szCs w:val="24"/>
              </w:rPr>
              <w:t xml:space="preserve"> în cadrul unui proiect - activitate sau pachet de activități declarate de către beneficiar ca fiind principale sau de referință pentru un proiect, care se verifică de către autoritatea de management/organismul intermediar, după caz, în etapa de contractare, la momentul întocmirii planului de monitorizare a proiectului </w:t>
            </w:r>
            <w:proofErr w:type="spellStart"/>
            <w:r w:rsidRPr="003B1835">
              <w:rPr>
                <w:rFonts w:cstheme="minorHAnsi"/>
                <w:color w:val="002060"/>
                <w:sz w:val="24"/>
                <w:szCs w:val="24"/>
              </w:rPr>
              <w:t>şi</w:t>
            </w:r>
            <w:proofErr w:type="spellEnd"/>
            <w:r w:rsidRPr="003B1835">
              <w:rPr>
                <w:rFonts w:cstheme="minorHAnsi"/>
                <w:color w:val="002060"/>
                <w:sz w:val="24"/>
                <w:szCs w:val="24"/>
              </w:rPr>
              <w:t xml:space="preserve"> care trebuie să respecte următoarele condiții cumulative:</w:t>
            </w:r>
          </w:p>
          <w:p w14:paraId="138A6A2A" w14:textId="77777777" w:rsidR="00DF383E" w:rsidRPr="003B1835" w:rsidRDefault="00DF383E" w:rsidP="00DF383E">
            <w:pPr>
              <w:pStyle w:val="ListParagraph"/>
              <w:numPr>
                <w:ilvl w:val="0"/>
                <w:numId w:val="143"/>
              </w:numPr>
              <w:autoSpaceDE w:val="0"/>
              <w:autoSpaceDN w:val="0"/>
              <w:adjustRightInd w:val="0"/>
              <w:spacing w:before="60"/>
              <w:contextualSpacing w:val="0"/>
              <w:jc w:val="both"/>
              <w:rPr>
                <w:rFonts w:cstheme="minorHAnsi"/>
                <w:color w:val="002060"/>
                <w:sz w:val="24"/>
                <w:szCs w:val="24"/>
              </w:rPr>
            </w:pPr>
            <w:r w:rsidRPr="003B1835">
              <w:rPr>
                <w:rFonts w:cstheme="minorHAnsi"/>
                <w:color w:val="002060"/>
                <w:sz w:val="24"/>
                <w:szCs w:val="24"/>
              </w:rPr>
              <w:t xml:space="preserve">are legătură directă cu obiectul proiectului pentru care se acordă finanțarea </w:t>
            </w:r>
            <w:proofErr w:type="spellStart"/>
            <w:r w:rsidRPr="003B1835">
              <w:rPr>
                <w:rFonts w:cstheme="minorHAnsi"/>
                <w:color w:val="002060"/>
                <w:sz w:val="24"/>
                <w:szCs w:val="24"/>
              </w:rPr>
              <w:t>şi</w:t>
            </w:r>
            <w:proofErr w:type="spellEnd"/>
            <w:r w:rsidRPr="003B1835">
              <w:rPr>
                <w:rFonts w:cstheme="minorHAnsi"/>
                <w:color w:val="002060"/>
                <w:sz w:val="24"/>
                <w:szCs w:val="24"/>
              </w:rPr>
              <w:t xml:space="preserve"> contribuie în mod direct </w:t>
            </w:r>
            <w:proofErr w:type="spellStart"/>
            <w:r w:rsidRPr="003B1835">
              <w:rPr>
                <w:rFonts w:cstheme="minorHAnsi"/>
                <w:color w:val="002060"/>
                <w:sz w:val="24"/>
                <w:szCs w:val="24"/>
              </w:rPr>
              <w:t>şi</w:t>
            </w:r>
            <w:proofErr w:type="spellEnd"/>
            <w:r w:rsidRPr="003B1835">
              <w:rPr>
                <w:rFonts w:cstheme="minorHAnsi"/>
                <w:color w:val="002060"/>
                <w:sz w:val="24"/>
                <w:szCs w:val="24"/>
              </w:rPr>
              <w:t xml:space="preserve"> semnificativ la realizarea obiectivelor </w:t>
            </w:r>
            <w:proofErr w:type="spellStart"/>
            <w:r w:rsidRPr="003B1835">
              <w:rPr>
                <w:rFonts w:cstheme="minorHAnsi"/>
                <w:color w:val="002060"/>
                <w:sz w:val="24"/>
                <w:szCs w:val="24"/>
              </w:rPr>
              <w:t>şi</w:t>
            </w:r>
            <w:proofErr w:type="spellEnd"/>
            <w:r w:rsidRPr="003B1835">
              <w:rPr>
                <w:rFonts w:cstheme="minorHAnsi"/>
                <w:color w:val="002060"/>
                <w:sz w:val="24"/>
                <w:szCs w:val="24"/>
              </w:rPr>
              <w:t xml:space="preserve"> la obținerea rezultatelor acestuia;</w:t>
            </w:r>
          </w:p>
          <w:p w14:paraId="40178EF8" w14:textId="77777777" w:rsidR="00DF383E" w:rsidRPr="003B1835" w:rsidRDefault="00DF383E" w:rsidP="00DF383E">
            <w:pPr>
              <w:pStyle w:val="ListParagraph"/>
              <w:numPr>
                <w:ilvl w:val="0"/>
                <w:numId w:val="143"/>
              </w:numPr>
              <w:autoSpaceDE w:val="0"/>
              <w:autoSpaceDN w:val="0"/>
              <w:adjustRightInd w:val="0"/>
              <w:spacing w:before="60"/>
              <w:contextualSpacing w:val="0"/>
              <w:jc w:val="both"/>
              <w:rPr>
                <w:rFonts w:cstheme="minorHAnsi"/>
                <w:color w:val="002060"/>
                <w:sz w:val="24"/>
                <w:szCs w:val="24"/>
              </w:rPr>
            </w:pPr>
            <w:r w:rsidRPr="003B1835">
              <w:rPr>
                <w:rFonts w:cstheme="minorHAnsi"/>
                <w:color w:val="002060"/>
                <w:sz w:val="24"/>
                <w:szCs w:val="24"/>
              </w:rPr>
              <w:t>se regăsește în cererea de finanțare sub forma activităților eligibile obligatorii specificate în Ghidul solicitantului;</w:t>
            </w:r>
          </w:p>
          <w:p w14:paraId="62D4A565" w14:textId="77777777" w:rsidR="00DF383E" w:rsidRPr="003B1835" w:rsidRDefault="00DF383E" w:rsidP="00DF383E">
            <w:pPr>
              <w:pStyle w:val="ListParagraph"/>
              <w:numPr>
                <w:ilvl w:val="0"/>
                <w:numId w:val="143"/>
              </w:numPr>
              <w:autoSpaceDE w:val="0"/>
              <w:autoSpaceDN w:val="0"/>
              <w:adjustRightInd w:val="0"/>
              <w:spacing w:before="60"/>
              <w:contextualSpacing w:val="0"/>
              <w:jc w:val="both"/>
              <w:rPr>
                <w:rFonts w:cstheme="minorHAnsi"/>
                <w:color w:val="002060"/>
                <w:sz w:val="24"/>
                <w:szCs w:val="24"/>
              </w:rPr>
            </w:pPr>
            <w:r w:rsidRPr="003B1835">
              <w:rPr>
                <w:rFonts w:cstheme="minorHAnsi"/>
                <w:color w:val="002060"/>
                <w:sz w:val="24"/>
                <w:szCs w:val="24"/>
              </w:rPr>
              <w:t>nu face parte din activitățile conexe, așa cum sunt acestea definite în Ghidul solicitantului;</w:t>
            </w:r>
          </w:p>
          <w:p w14:paraId="12DA03B6" w14:textId="77777777" w:rsidR="00DF383E" w:rsidRPr="003B1835" w:rsidRDefault="00DF383E" w:rsidP="00DF383E">
            <w:pPr>
              <w:pStyle w:val="ListParagraph"/>
              <w:numPr>
                <w:ilvl w:val="0"/>
                <w:numId w:val="143"/>
              </w:numPr>
              <w:autoSpaceDE w:val="0"/>
              <w:autoSpaceDN w:val="0"/>
              <w:adjustRightInd w:val="0"/>
              <w:spacing w:before="60"/>
              <w:contextualSpacing w:val="0"/>
              <w:jc w:val="both"/>
              <w:rPr>
                <w:rFonts w:cstheme="minorHAnsi"/>
                <w:color w:val="002060"/>
                <w:sz w:val="24"/>
                <w:szCs w:val="24"/>
              </w:rPr>
            </w:pPr>
            <w:r w:rsidRPr="003B1835">
              <w:rPr>
                <w:rFonts w:cstheme="minorHAnsi"/>
                <w:color w:val="002060"/>
                <w:sz w:val="24"/>
                <w:szCs w:val="24"/>
              </w:rPr>
              <w:t>bugetul estimat alocat activității sau pachetului de activități reprezintă minimum 50% din bugetul eligibil al proiectului;</w:t>
            </w:r>
          </w:p>
          <w:p w14:paraId="50CD25CC" w14:textId="77777777" w:rsidR="00DF383E" w:rsidRPr="003B1835" w:rsidRDefault="00DF383E" w:rsidP="007A1E3F">
            <w:pPr>
              <w:pStyle w:val="Default"/>
              <w:spacing w:before="60"/>
              <w:jc w:val="both"/>
              <w:rPr>
                <w:rFonts w:asciiTheme="minorHAnsi" w:hAnsiTheme="minorHAnsi" w:cstheme="minorHAnsi"/>
                <w:color w:val="002060"/>
              </w:rPr>
            </w:pPr>
            <w:r w:rsidRPr="003B1835">
              <w:rPr>
                <w:rFonts w:asciiTheme="minorHAnsi" w:hAnsiTheme="minorHAnsi" w:cstheme="minorHAnsi"/>
                <w:b/>
                <w:bCs/>
                <w:color w:val="002060"/>
              </w:rPr>
              <w:t>Ajutoare</w:t>
            </w:r>
            <w:r w:rsidRPr="003B1835">
              <w:rPr>
                <w:rFonts w:asciiTheme="minorHAnsi" w:hAnsiTheme="minorHAnsi" w:cstheme="minorHAnsi"/>
                <w:color w:val="002060"/>
              </w:rPr>
              <w:t>/</w:t>
            </w:r>
            <w:r w:rsidRPr="003B1835">
              <w:rPr>
                <w:rFonts w:asciiTheme="minorHAnsi" w:hAnsiTheme="minorHAnsi" w:cstheme="minorHAnsi"/>
                <w:b/>
                <w:bCs/>
                <w:color w:val="002060"/>
              </w:rPr>
              <w:t xml:space="preserve">ajutor </w:t>
            </w:r>
            <w:r w:rsidRPr="003B1835">
              <w:rPr>
                <w:rFonts w:asciiTheme="minorHAnsi" w:hAnsiTheme="minorHAnsi" w:cstheme="minorHAnsi"/>
                <w:color w:val="002060"/>
              </w:rPr>
              <w:t>(</w:t>
            </w:r>
            <w:r w:rsidRPr="003B1835">
              <w:rPr>
                <w:rFonts w:asciiTheme="minorHAnsi" w:hAnsiTheme="minorHAnsi" w:cstheme="minorHAnsi"/>
                <w:b/>
                <w:bCs/>
                <w:color w:val="002060"/>
              </w:rPr>
              <w:t>de stat</w:t>
            </w:r>
            <w:r w:rsidRPr="003B1835">
              <w:rPr>
                <w:rFonts w:asciiTheme="minorHAnsi" w:hAnsiTheme="minorHAnsi" w:cstheme="minorHAnsi"/>
                <w:color w:val="002060"/>
              </w:rPr>
              <w:t>)</w:t>
            </w:r>
            <w:r w:rsidRPr="003B1835">
              <w:rPr>
                <w:rFonts w:asciiTheme="minorHAnsi" w:hAnsiTheme="minorHAnsi" w:cstheme="minorHAnsi"/>
                <w:b/>
                <w:bCs/>
                <w:color w:val="002060"/>
              </w:rPr>
              <w:t xml:space="preserve"> </w:t>
            </w:r>
            <w:r w:rsidRPr="003B1835">
              <w:rPr>
                <w:rFonts w:asciiTheme="minorHAnsi" w:hAnsiTheme="minorHAnsi" w:cstheme="minorHAnsi"/>
                <w:color w:val="002060"/>
              </w:rPr>
              <w:t xml:space="preserve">înseamnă orice măsură care îndeplinește cumulativ toate criteriile prevăzute la articolul 107 alineatul (1) din Tratatul privind funcționarea Uniunii Europene; </w:t>
            </w:r>
          </w:p>
          <w:p w14:paraId="692FE44A" w14:textId="77777777" w:rsidR="00DF383E" w:rsidRPr="003B1835" w:rsidRDefault="00DF383E" w:rsidP="007A1E3F">
            <w:pPr>
              <w:autoSpaceDE w:val="0"/>
              <w:autoSpaceDN w:val="0"/>
              <w:adjustRightInd w:val="0"/>
              <w:spacing w:before="60"/>
              <w:jc w:val="both"/>
              <w:rPr>
                <w:rFonts w:cstheme="minorHAnsi"/>
                <w:b/>
                <w:bCs/>
                <w:color w:val="002060"/>
                <w:sz w:val="24"/>
                <w:szCs w:val="24"/>
              </w:rPr>
            </w:pPr>
            <w:r w:rsidRPr="003B1835">
              <w:rPr>
                <w:rFonts w:cstheme="minorHAnsi"/>
                <w:b/>
                <w:bCs/>
                <w:color w:val="002060"/>
                <w:sz w:val="24"/>
                <w:szCs w:val="24"/>
              </w:rPr>
              <w:t xml:space="preserve">Apelul de proiecte </w:t>
            </w:r>
            <w:r w:rsidRPr="003B1835">
              <w:rPr>
                <w:rFonts w:cstheme="minorHAnsi"/>
                <w:color w:val="002060"/>
                <w:sz w:val="24"/>
                <w:szCs w:val="24"/>
              </w:rPr>
              <w:t>reprezintă o</w:t>
            </w:r>
            <w:r w:rsidRPr="003B1835">
              <w:rPr>
                <w:rFonts w:cstheme="minorHAnsi"/>
                <w:b/>
                <w:bCs/>
                <w:color w:val="002060"/>
                <w:sz w:val="24"/>
                <w:szCs w:val="24"/>
              </w:rPr>
              <w:t xml:space="preserve"> </w:t>
            </w:r>
            <w:r w:rsidRPr="003B1835">
              <w:rPr>
                <w:rFonts w:cstheme="minorHAnsi"/>
                <w:color w:val="002060"/>
                <w:sz w:val="24"/>
                <w:szCs w:val="24"/>
              </w:rPr>
              <w:t>invitație publică adresată de către autoritatea de management/organismul intermediar, după caz, categoriilor de solicitanți eligibili stabiliți prin Ghidul solicitantului, în vederea transmiterii cererilor de finanțare, în cadrul uneia sau mai multor priorități din cadrul programului;</w:t>
            </w:r>
          </w:p>
          <w:p w14:paraId="6D55DB46" w14:textId="77777777" w:rsidR="00DF383E" w:rsidRPr="003B1835" w:rsidRDefault="00DF383E" w:rsidP="007A1E3F">
            <w:pPr>
              <w:pStyle w:val="Default"/>
              <w:spacing w:before="60"/>
              <w:jc w:val="both"/>
              <w:rPr>
                <w:rFonts w:asciiTheme="minorHAnsi" w:hAnsiTheme="minorHAnsi" w:cstheme="minorHAnsi"/>
                <w:color w:val="002060"/>
              </w:rPr>
            </w:pPr>
            <w:r w:rsidRPr="003B1835">
              <w:rPr>
                <w:rFonts w:asciiTheme="minorHAnsi" w:hAnsiTheme="minorHAnsi" w:cstheme="minorHAnsi"/>
                <w:b/>
                <w:bCs/>
                <w:color w:val="002060"/>
              </w:rPr>
              <w:t xml:space="preserve">Autoritatea de Management pentru Programul Sănătate - </w:t>
            </w:r>
            <w:r w:rsidRPr="003B1835">
              <w:rPr>
                <w:rFonts w:asciiTheme="minorHAnsi" w:hAnsiTheme="minorHAnsi" w:cstheme="minorHAnsi"/>
                <w:color w:val="002060"/>
              </w:rPr>
              <w:t>structura organizatorică din cadrul MIPE, responsabilă de gestionarea și implementarea PS și de utilizarea eficientă, efectivă și transparentă a fondurilor, îndeplinind funcțiile și rolurile prevăzute în acest sens de Regulamentul (UE) 2021/1060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cu modificările și completările ulterioare.</w:t>
            </w:r>
          </w:p>
        </w:tc>
      </w:tr>
      <w:tr w:rsidR="00DF383E" w:rsidRPr="003B1835" w14:paraId="672D542C" w14:textId="77777777" w:rsidTr="007A1E3F">
        <w:tc>
          <w:tcPr>
            <w:tcW w:w="1415" w:type="dxa"/>
          </w:tcPr>
          <w:p w14:paraId="0C3A184C" w14:textId="77777777" w:rsidR="00DF383E" w:rsidRPr="003B1835" w:rsidRDefault="00DF383E" w:rsidP="007A1E3F">
            <w:pPr>
              <w:spacing w:before="60"/>
              <w:jc w:val="center"/>
              <w:rPr>
                <w:rFonts w:cstheme="minorHAnsi"/>
                <w:b/>
                <w:bCs/>
                <w:color w:val="002060"/>
                <w:sz w:val="24"/>
                <w:szCs w:val="24"/>
              </w:rPr>
            </w:pPr>
            <w:r w:rsidRPr="003B1835">
              <w:rPr>
                <w:rFonts w:cstheme="minorHAnsi"/>
                <w:b/>
                <w:bCs/>
                <w:color w:val="002060"/>
                <w:sz w:val="24"/>
                <w:szCs w:val="24"/>
              </w:rPr>
              <w:t>C</w:t>
            </w:r>
          </w:p>
        </w:tc>
        <w:tc>
          <w:tcPr>
            <w:tcW w:w="7979" w:type="dxa"/>
          </w:tcPr>
          <w:p w14:paraId="2BC2C81E" w14:textId="77777777" w:rsidR="00DF383E" w:rsidRPr="003B1835" w:rsidRDefault="00DF383E" w:rsidP="007A1E3F">
            <w:pPr>
              <w:spacing w:before="60"/>
              <w:jc w:val="both"/>
              <w:rPr>
                <w:rFonts w:cstheme="minorHAnsi"/>
                <w:b/>
                <w:bCs/>
                <w:color w:val="002060"/>
                <w:sz w:val="24"/>
                <w:szCs w:val="24"/>
              </w:rPr>
            </w:pPr>
            <w:r w:rsidRPr="003B1835">
              <w:rPr>
                <w:rFonts w:cstheme="minorHAnsi"/>
                <w:b/>
                <w:bCs/>
                <w:color w:val="002060"/>
                <w:sz w:val="24"/>
                <w:szCs w:val="24"/>
              </w:rPr>
              <w:t xml:space="preserve">Categorie de regiuni </w:t>
            </w:r>
            <w:r w:rsidRPr="003B1835">
              <w:rPr>
                <w:rFonts w:cstheme="minorHAnsi"/>
                <w:color w:val="002060"/>
                <w:sz w:val="24"/>
                <w:szCs w:val="24"/>
              </w:rPr>
              <w:t>- Pentru Programul Sănătate, regiunile vor fi clasificate în „regiuni mai puțin dezvoltate" și „regiune mai dezvoltată";</w:t>
            </w:r>
          </w:p>
          <w:p w14:paraId="6A83FCB0" w14:textId="77777777" w:rsidR="00DF383E" w:rsidRPr="003B1835" w:rsidRDefault="00DF383E" w:rsidP="007A1E3F">
            <w:pPr>
              <w:spacing w:before="60"/>
              <w:jc w:val="both"/>
              <w:rPr>
                <w:rFonts w:cstheme="minorHAnsi"/>
                <w:color w:val="002060"/>
                <w:sz w:val="24"/>
                <w:szCs w:val="24"/>
              </w:rPr>
            </w:pPr>
            <w:r w:rsidRPr="003B1835">
              <w:rPr>
                <w:rFonts w:cstheme="minorHAnsi"/>
                <w:b/>
                <w:bCs/>
                <w:color w:val="002060"/>
                <w:sz w:val="24"/>
                <w:szCs w:val="24"/>
              </w:rPr>
              <w:t>Cererea de finanțare</w:t>
            </w:r>
            <w:r w:rsidRPr="003B1835">
              <w:rPr>
                <w:rFonts w:cstheme="minorHAnsi"/>
                <w:color w:val="002060"/>
                <w:sz w:val="24"/>
                <w:szCs w:val="24"/>
              </w:rPr>
              <w:t xml:space="preserve"> – document standardizat, disponibil în sistemul informatic MySMIS2021/SMIS2021+, prin care este solicitat sprijin financiar în cadrul oricăruia dintre programele cofinanțate din Fondul european de dezvoltare regională, Fondul de coeziune, Fondul social european Plus și Fondul pentru o tranziție justă în perioada de programare 2021-2027, în condițiile aplicabile apelului de proiecte în care se solicită finanțare, pentru </w:t>
            </w:r>
            <w:r w:rsidRPr="003B1835">
              <w:rPr>
                <w:rFonts w:cstheme="minorHAnsi"/>
                <w:color w:val="002060"/>
                <w:sz w:val="24"/>
                <w:szCs w:val="24"/>
              </w:rPr>
              <w:lastRenderedPageBreak/>
              <w:t>acoperirea totală sau parțială a costurilor de realizare ale unui proiect, însoțit de anexele și documentele specificate în Ghidul solicitantului aplicabil fiecărui apel de proiecte; în cadrul cererii de finanțare este prezentat detaliat proiectul, este argumentată necesitatea lui, sunt prezentate avantajele sale, planul de activități, planul de achiziții, bugetul proiectului, indicatorii de realizare și de rezultat, precum și orice alte elemente necesare, prevăzute în Ghidul solicitantului și care sunt cuprinse în sistemul informatic MySMIS2021/SMIS2021+ ;</w:t>
            </w:r>
          </w:p>
          <w:p w14:paraId="6481EB50" w14:textId="77777777" w:rsidR="00DF383E" w:rsidRPr="003B1835" w:rsidRDefault="00DF383E" w:rsidP="007A1E3F">
            <w:pPr>
              <w:spacing w:before="60"/>
              <w:jc w:val="both"/>
              <w:rPr>
                <w:rFonts w:cstheme="minorHAnsi"/>
                <w:color w:val="002060"/>
                <w:sz w:val="24"/>
                <w:szCs w:val="24"/>
              </w:rPr>
            </w:pPr>
            <w:r w:rsidRPr="003B1835">
              <w:rPr>
                <w:rFonts w:cstheme="minorHAnsi"/>
                <w:b/>
                <w:bCs/>
                <w:color w:val="002060"/>
                <w:sz w:val="24"/>
                <w:szCs w:val="24"/>
              </w:rPr>
              <w:t xml:space="preserve">Contractul de finanțare - </w:t>
            </w:r>
            <w:r w:rsidRPr="003B1835">
              <w:rPr>
                <w:rFonts w:cstheme="minorHAnsi"/>
                <w:color w:val="002060"/>
                <w:sz w:val="24"/>
                <w:szCs w:val="24"/>
              </w:rPr>
              <w:t>actul juridic, cu titlu oneros, de adeziune, încheiat între autoritatea de management și beneficiar, astfel cum este definit la art. 2 pct. 9 din Regulamentul (UE) 1060/2021, prin care se stabilesc drepturile și obligațiile corelative ale părților în vederea implementării operațiunilor.</w:t>
            </w:r>
          </w:p>
        </w:tc>
      </w:tr>
      <w:tr w:rsidR="00DF383E" w:rsidRPr="003B1835" w14:paraId="21FF5308" w14:textId="77777777" w:rsidTr="007A1E3F">
        <w:tc>
          <w:tcPr>
            <w:tcW w:w="1415" w:type="dxa"/>
            <w:shd w:val="clear" w:color="auto" w:fill="auto"/>
          </w:tcPr>
          <w:p w14:paraId="5102FC57" w14:textId="77777777" w:rsidR="00DF383E" w:rsidRPr="003B1835" w:rsidRDefault="00DF383E" w:rsidP="007A1E3F">
            <w:pPr>
              <w:spacing w:before="60"/>
              <w:jc w:val="center"/>
              <w:rPr>
                <w:rFonts w:cstheme="minorHAnsi"/>
                <w:b/>
                <w:bCs/>
                <w:color w:val="002060"/>
                <w:sz w:val="24"/>
                <w:szCs w:val="24"/>
              </w:rPr>
            </w:pPr>
            <w:r w:rsidRPr="003B1835">
              <w:rPr>
                <w:rFonts w:cstheme="minorHAnsi"/>
                <w:b/>
                <w:bCs/>
                <w:color w:val="002060"/>
                <w:sz w:val="24"/>
                <w:szCs w:val="24"/>
              </w:rPr>
              <w:t>D</w:t>
            </w:r>
          </w:p>
        </w:tc>
        <w:tc>
          <w:tcPr>
            <w:tcW w:w="7979" w:type="dxa"/>
            <w:shd w:val="clear" w:color="auto" w:fill="auto"/>
          </w:tcPr>
          <w:p w14:paraId="7A978612" w14:textId="77777777" w:rsidR="00DF383E" w:rsidRPr="003B1835" w:rsidRDefault="00DF383E" w:rsidP="007A1E3F">
            <w:pPr>
              <w:pStyle w:val="Default"/>
              <w:spacing w:before="60"/>
              <w:jc w:val="both"/>
              <w:rPr>
                <w:rFonts w:asciiTheme="minorHAnsi" w:hAnsiTheme="minorHAnsi" w:cstheme="minorHAnsi"/>
                <w:color w:val="002060"/>
              </w:rPr>
            </w:pPr>
            <w:r w:rsidRPr="003B1835">
              <w:rPr>
                <w:rFonts w:asciiTheme="minorHAnsi" w:hAnsiTheme="minorHAnsi" w:cstheme="minorHAnsi"/>
                <w:b/>
                <w:bCs/>
                <w:color w:val="002060"/>
              </w:rPr>
              <w:t>Declarație unică</w:t>
            </w:r>
            <w:r w:rsidRPr="003B1835">
              <w:rPr>
                <w:rFonts w:asciiTheme="minorHAnsi" w:hAnsiTheme="minorHAnsi" w:cstheme="minorHAnsi"/>
                <w:color w:val="1F4E79"/>
              </w:rPr>
              <w:t xml:space="preserve"> </w:t>
            </w:r>
            <w:r w:rsidRPr="003B1835">
              <w:rPr>
                <w:rFonts w:asciiTheme="minorHAnsi" w:hAnsiTheme="minorHAnsi" w:cstheme="minorHAnsi"/>
                <w:color w:val="002060"/>
              </w:rPr>
              <w:t xml:space="preserve">a </w:t>
            </w:r>
            <w:bookmarkStart w:id="19" w:name="_Hlk151563584"/>
            <w:r w:rsidRPr="003B1835">
              <w:rPr>
                <w:rFonts w:asciiTheme="minorHAnsi" w:hAnsiTheme="minorHAnsi" w:cstheme="minorHAnsi"/>
                <w:color w:val="002060"/>
              </w:rPr>
              <w:t>solicitantului/partenerului</w:t>
            </w:r>
            <w:bookmarkEnd w:id="19"/>
            <w:r w:rsidRPr="003B1835">
              <w:rPr>
                <w:rFonts w:asciiTheme="minorHAnsi" w:hAnsiTheme="minorHAnsi" w:cstheme="minorHAnsi"/>
                <w:color w:val="002060"/>
              </w:rPr>
              <w:t xml:space="preserve"> - declarație pe propria răspundere, sub incidența prevederilor legale care privesc falsul în declarații și falsul intelectual, prin care solicitantul/partenerul</w:t>
            </w:r>
            <w:r w:rsidRPr="003B1835" w:rsidDel="008078DE">
              <w:rPr>
                <w:rFonts w:asciiTheme="minorHAnsi" w:hAnsiTheme="minorHAnsi" w:cstheme="minorHAnsi"/>
                <w:color w:val="002060"/>
              </w:rPr>
              <w:t xml:space="preserve"> </w:t>
            </w:r>
            <w:r w:rsidRPr="003B1835">
              <w:rPr>
                <w:rFonts w:asciiTheme="minorHAnsi" w:hAnsiTheme="minorHAnsi" w:cstheme="minorHAnsi"/>
                <w:color w:val="002060"/>
              </w:rPr>
              <w:t xml:space="preserve">declară că a respectat toate cerințele pentru depunerea cererii de finanțare și îndeplinește condițiile de eligibilitate prevăzute în Ghidul Solicitantului și se angajează ca în situația în care proiectul este admis la contractare să prezinte toate documentele justificative pentru a face dovada îndeplinirii condițiilor de eligibilitate, sub sancțiunea respingerii finanțării. </w:t>
            </w:r>
          </w:p>
        </w:tc>
      </w:tr>
      <w:tr w:rsidR="00DF383E" w:rsidRPr="003B1835" w14:paraId="4CCB3A34" w14:textId="77777777" w:rsidTr="007A1E3F">
        <w:tc>
          <w:tcPr>
            <w:tcW w:w="1415" w:type="dxa"/>
          </w:tcPr>
          <w:p w14:paraId="5B21225C" w14:textId="77777777" w:rsidR="00DF383E" w:rsidRPr="003B1835" w:rsidRDefault="00DF383E" w:rsidP="007A1E3F">
            <w:pPr>
              <w:spacing w:before="60"/>
              <w:jc w:val="center"/>
              <w:rPr>
                <w:rFonts w:cstheme="minorHAnsi"/>
                <w:b/>
                <w:bCs/>
                <w:color w:val="002060"/>
                <w:sz w:val="24"/>
                <w:szCs w:val="24"/>
              </w:rPr>
            </w:pPr>
            <w:r w:rsidRPr="003B1835">
              <w:rPr>
                <w:rFonts w:cstheme="minorHAnsi"/>
                <w:b/>
                <w:bCs/>
                <w:color w:val="002060"/>
                <w:sz w:val="24"/>
                <w:szCs w:val="24"/>
              </w:rPr>
              <w:t>G</w:t>
            </w:r>
          </w:p>
        </w:tc>
        <w:tc>
          <w:tcPr>
            <w:tcW w:w="7979" w:type="dxa"/>
          </w:tcPr>
          <w:p w14:paraId="21301610" w14:textId="77777777" w:rsidR="00DF383E" w:rsidRPr="003B1835" w:rsidRDefault="00DF383E" w:rsidP="007A1E3F">
            <w:pPr>
              <w:spacing w:before="60"/>
              <w:jc w:val="both"/>
              <w:rPr>
                <w:rFonts w:cstheme="minorHAnsi"/>
                <w:color w:val="002060"/>
                <w:sz w:val="24"/>
                <w:szCs w:val="24"/>
              </w:rPr>
            </w:pPr>
            <w:r w:rsidRPr="003B1835">
              <w:rPr>
                <w:rFonts w:cstheme="minorHAnsi"/>
                <w:b/>
                <w:bCs/>
                <w:color w:val="002060"/>
                <w:sz w:val="24"/>
                <w:szCs w:val="24"/>
              </w:rPr>
              <w:t xml:space="preserve">Ghidul solicitantului </w:t>
            </w:r>
            <w:r w:rsidRPr="003B1835">
              <w:rPr>
                <w:rFonts w:cstheme="minorHAnsi"/>
                <w:color w:val="002060"/>
                <w:sz w:val="24"/>
                <w:szCs w:val="24"/>
              </w:rPr>
              <w:t>- documentul asimilat celui prevăzut la art.73 alin.(3) din Regulamentul (UE) 2021/1060, cu modificările și completările ulterioare, emis de către autoritatea de management care stabilește  condițiile acordării sprijinului financiar în cadrul unui apel de proiecte.</w:t>
            </w:r>
          </w:p>
        </w:tc>
      </w:tr>
      <w:tr w:rsidR="00DF383E" w:rsidRPr="003B1835" w14:paraId="2B3E7E89" w14:textId="77777777" w:rsidTr="007A1E3F">
        <w:tc>
          <w:tcPr>
            <w:tcW w:w="1415" w:type="dxa"/>
          </w:tcPr>
          <w:p w14:paraId="2B84C74A" w14:textId="77777777" w:rsidR="00DF383E" w:rsidRPr="003B1835" w:rsidRDefault="00DF383E" w:rsidP="007A1E3F">
            <w:pPr>
              <w:spacing w:before="60"/>
              <w:jc w:val="center"/>
              <w:rPr>
                <w:rFonts w:cstheme="minorHAnsi"/>
                <w:b/>
                <w:bCs/>
                <w:color w:val="002060"/>
                <w:sz w:val="24"/>
                <w:szCs w:val="24"/>
              </w:rPr>
            </w:pPr>
            <w:r w:rsidRPr="003B1835">
              <w:rPr>
                <w:rFonts w:cstheme="minorHAnsi"/>
                <w:b/>
                <w:bCs/>
                <w:color w:val="002060"/>
                <w:sz w:val="24"/>
                <w:szCs w:val="24"/>
              </w:rPr>
              <w:t>M</w:t>
            </w:r>
          </w:p>
        </w:tc>
        <w:tc>
          <w:tcPr>
            <w:tcW w:w="7979" w:type="dxa"/>
          </w:tcPr>
          <w:p w14:paraId="1FDE3907" w14:textId="77777777" w:rsidR="00DF383E" w:rsidRPr="003B1835" w:rsidRDefault="00DF383E" w:rsidP="007A1E3F">
            <w:pPr>
              <w:pStyle w:val="Default"/>
              <w:spacing w:before="60"/>
              <w:jc w:val="both"/>
              <w:rPr>
                <w:rFonts w:asciiTheme="minorHAnsi" w:hAnsiTheme="minorHAnsi" w:cstheme="minorHAnsi"/>
                <w:color w:val="002060"/>
              </w:rPr>
            </w:pPr>
            <w:proofErr w:type="spellStart"/>
            <w:r w:rsidRPr="003B1835">
              <w:rPr>
                <w:rFonts w:asciiTheme="minorHAnsi" w:hAnsiTheme="minorHAnsi" w:cstheme="minorHAnsi"/>
                <w:b/>
                <w:bCs/>
                <w:color w:val="002060"/>
              </w:rPr>
              <w:t>MySMIS</w:t>
            </w:r>
            <w:proofErr w:type="spellEnd"/>
            <w:r w:rsidRPr="003B1835">
              <w:rPr>
                <w:rFonts w:asciiTheme="minorHAnsi" w:hAnsiTheme="minorHAnsi" w:cstheme="minorHAnsi"/>
                <w:color w:val="002060"/>
              </w:rPr>
              <w:t>/</w:t>
            </w:r>
            <w:r w:rsidRPr="003B1835">
              <w:rPr>
                <w:rFonts w:asciiTheme="minorHAnsi" w:hAnsiTheme="minorHAnsi" w:cstheme="minorHAnsi"/>
                <w:b/>
                <w:bCs/>
                <w:color w:val="002060"/>
              </w:rPr>
              <w:t>MySMIS2021</w:t>
            </w:r>
            <w:r w:rsidRPr="003B1835">
              <w:rPr>
                <w:rFonts w:asciiTheme="minorHAnsi" w:hAnsiTheme="minorHAnsi" w:cstheme="minorHAnsi"/>
                <w:color w:val="002060"/>
              </w:rPr>
              <w:t>+ reprezintă sistemul informatic prin care potențialii beneficiari vor putea solicita finanțare europeană pentru perioada de programare 2021-2027.</w:t>
            </w:r>
          </w:p>
        </w:tc>
      </w:tr>
      <w:tr w:rsidR="00DF383E" w:rsidRPr="003B1835" w14:paraId="4BCC3673" w14:textId="77777777" w:rsidTr="007A1E3F">
        <w:tc>
          <w:tcPr>
            <w:tcW w:w="1415" w:type="dxa"/>
          </w:tcPr>
          <w:p w14:paraId="17892211" w14:textId="77777777" w:rsidR="00DF383E" w:rsidRPr="003B1835" w:rsidRDefault="00DF383E" w:rsidP="007A1E3F">
            <w:pPr>
              <w:spacing w:before="60"/>
              <w:jc w:val="center"/>
              <w:rPr>
                <w:rFonts w:cstheme="minorHAnsi"/>
                <w:b/>
                <w:bCs/>
                <w:color w:val="002060"/>
                <w:sz w:val="24"/>
                <w:szCs w:val="24"/>
              </w:rPr>
            </w:pPr>
            <w:r w:rsidRPr="003B1835">
              <w:rPr>
                <w:rFonts w:cstheme="minorHAnsi"/>
                <w:b/>
                <w:bCs/>
                <w:color w:val="002060"/>
                <w:sz w:val="24"/>
                <w:szCs w:val="24"/>
              </w:rPr>
              <w:t>O</w:t>
            </w:r>
          </w:p>
        </w:tc>
        <w:tc>
          <w:tcPr>
            <w:tcW w:w="7979" w:type="dxa"/>
          </w:tcPr>
          <w:p w14:paraId="02ECA6EB" w14:textId="77777777" w:rsidR="00DF383E" w:rsidRPr="003B1835" w:rsidRDefault="00DF383E" w:rsidP="007A1E3F">
            <w:pPr>
              <w:pStyle w:val="Default"/>
              <w:spacing w:before="60"/>
              <w:jc w:val="both"/>
              <w:rPr>
                <w:rFonts w:asciiTheme="minorHAnsi" w:hAnsiTheme="minorHAnsi" w:cstheme="minorHAnsi"/>
                <w:color w:val="002060"/>
              </w:rPr>
            </w:pPr>
            <w:r w:rsidRPr="003B1835">
              <w:rPr>
                <w:rFonts w:asciiTheme="minorHAnsi" w:hAnsiTheme="minorHAnsi" w:cstheme="minorHAnsi"/>
                <w:b/>
                <w:bCs/>
                <w:color w:val="002060"/>
              </w:rPr>
              <w:t>Operațiune de importanță strategică</w:t>
            </w:r>
            <w:r w:rsidRPr="003B1835">
              <w:rPr>
                <w:rFonts w:asciiTheme="minorHAnsi" w:hAnsiTheme="minorHAnsi" w:cstheme="minorHAnsi"/>
                <w:color w:val="002060"/>
              </w:rPr>
              <w:t xml:space="preserve"> înseamnă o operațiune care aduce o contribuție semnificativă la realizarea obiectivelor unui program și care face obiectul unei monitorizări și al unor măsuri de comunicare speciale.</w:t>
            </w:r>
          </w:p>
        </w:tc>
      </w:tr>
      <w:tr w:rsidR="00DF383E" w:rsidRPr="003B1835" w14:paraId="7E5751A5" w14:textId="77777777" w:rsidTr="007A1E3F">
        <w:tc>
          <w:tcPr>
            <w:tcW w:w="1415" w:type="dxa"/>
          </w:tcPr>
          <w:p w14:paraId="7451B2A4" w14:textId="77777777" w:rsidR="00DF383E" w:rsidRPr="003B1835" w:rsidRDefault="00DF383E" w:rsidP="007A1E3F">
            <w:pPr>
              <w:spacing w:before="60"/>
              <w:jc w:val="center"/>
              <w:rPr>
                <w:rFonts w:cstheme="minorHAnsi"/>
                <w:b/>
                <w:bCs/>
                <w:color w:val="002060"/>
                <w:sz w:val="24"/>
                <w:szCs w:val="24"/>
              </w:rPr>
            </w:pPr>
            <w:r w:rsidRPr="003B1835">
              <w:rPr>
                <w:rFonts w:cstheme="minorHAnsi"/>
                <w:b/>
                <w:bCs/>
                <w:color w:val="002060"/>
                <w:sz w:val="24"/>
                <w:szCs w:val="24"/>
              </w:rPr>
              <w:t>P</w:t>
            </w:r>
          </w:p>
        </w:tc>
        <w:tc>
          <w:tcPr>
            <w:tcW w:w="7979" w:type="dxa"/>
          </w:tcPr>
          <w:p w14:paraId="7D3F3EC0" w14:textId="77777777" w:rsidR="00DF383E" w:rsidRPr="003B1835" w:rsidRDefault="00DF383E" w:rsidP="007A1E3F">
            <w:pPr>
              <w:spacing w:before="60"/>
              <w:jc w:val="both"/>
              <w:rPr>
                <w:rFonts w:cstheme="minorHAnsi"/>
                <w:color w:val="002060"/>
                <w:sz w:val="24"/>
                <w:szCs w:val="24"/>
              </w:rPr>
            </w:pPr>
            <w:r w:rsidRPr="003B1835">
              <w:rPr>
                <w:rFonts w:cstheme="minorHAnsi"/>
                <w:b/>
                <w:bCs/>
                <w:color w:val="002060"/>
                <w:sz w:val="24"/>
                <w:szCs w:val="24"/>
              </w:rPr>
              <w:t xml:space="preserve">Programul Sănătate - </w:t>
            </w:r>
            <w:r w:rsidRPr="003B1835">
              <w:rPr>
                <w:rFonts w:cstheme="minorHAnsi"/>
                <w:color w:val="002060"/>
                <w:sz w:val="24"/>
                <w:szCs w:val="24"/>
              </w:rPr>
              <w:t>reprezintă un document strategic de programare elaborat de către MIPE și aprobat de Comisia Europeană, prin decizia nr. C(2022) 8934/30.11.2022 pentru aprobarea Programului Sănătate pentru perioada de programare 2021-2027, identificat prin cod CCI: 2021RO16FFPR003 care își propune ca obiectiv general îmbunătățirea accesului la servicii medicale si creșterea calității serviciilor medicale, cu modificările și completările ulterioare.</w:t>
            </w:r>
          </w:p>
        </w:tc>
      </w:tr>
      <w:tr w:rsidR="00DF383E" w:rsidRPr="003B1835" w14:paraId="7445709C" w14:textId="77777777" w:rsidTr="007A1E3F">
        <w:tc>
          <w:tcPr>
            <w:tcW w:w="1415" w:type="dxa"/>
          </w:tcPr>
          <w:p w14:paraId="76E4178E" w14:textId="77777777" w:rsidR="00DF383E" w:rsidRPr="003B1835" w:rsidRDefault="00DF383E" w:rsidP="007A1E3F">
            <w:pPr>
              <w:spacing w:before="60"/>
              <w:jc w:val="center"/>
              <w:rPr>
                <w:rFonts w:cstheme="minorHAnsi"/>
                <w:b/>
                <w:bCs/>
                <w:color w:val="002060"/>
                <w:sz w:val="24"/>
                <w:szCs w:val="24"/>
              </w:rPr>
            </w:pPr>
            <w:r w:rsidRPr="003B1835">
              <w:rPr>
                <w:rFonts w:cstheme="minorHAnsi"/>
                <w:b/>
                <w:bCs/>
                <w:color w:val="002060"/>
                <w:sz w:val="24"/>
                <w:szCs w:val="24"/>
              </w:rPr>
              <w:t>S</w:t>
            </w:r>
          </w:p>
        </w:tc>
        <w:tc>
          <w:tcPr>
            <w:tcW w:w="7979" w:type="dxa"/>
          </w:tcPr>
          <w:p w14:paraId="2768A317" w14:textId="77777777" w:rsidR="00DF383E" w:rsidRPr="003B1835" w:rsidRDefault="00DF383E" w:rsidP="007A1E3F">
            <w:pPr>
              <w:spacing w:before="60"/>
              <w:jc w:val="both"/>
              <w:rPr>
                <w:rFonts w:cstheme="minorHAnsi"/>
                <w:b/>
                <w:bCs/>
                <w:color w:val="002060"/>
                <w:sz w:val="24"/>
                <w:szCs w:val="24"/>
              </w:rPr>
            </w:pPr>
            <w:r w:rsidRPr="003B1835">
              <w:rPr>
                <w:rFonts w:cstheme="minorHAnsi"/>
                <w:b/>
                <w:bCs/>
                <w:color w:val="002060"/>
                <w:sz w:val="24"/>
                <w:szCs w:val="24"/>
              </w:rPr>
              <w:t>Solicitant</w:t>
            </w:r>
            <w:r w:rsidRPr="003B1835">
              <w:rPr>
                <w:rFonts w:cstheme="minorHAnsi"/>
                <w:color w:val="002060"/>
                <w:sz w:val="24"/>
                <w:szCs w:val="24"/>
              </w:rPr>
              <w:t xml:space="preserve"> </w:t>
            </w:r>
            <w:r w:rsidRPr="003B1835">
              <w:rPr>
                <w:rFonts w:cstheme="minorHAnsi"/>
                <w:b/>
                <w:bCs/>
                <w:color w:val="002060"/>
                <w:sz w:val="24"/>
                <w:szCs w:val="24"/>
              </w:rPr>
              <w:t xml:space="preserve">-  </w:t>
            </w:r>
            <w:r w:rsidRPr="003B1835">
              <w:rPr>
                <w:rFonts w:cstheme="minorHAnsi"/>
                <w:color w:val="002060"/>
                <w:sz w:val="24"/>
                <w:szCs w:val="24"/>
              </w:rPr>
              <w:t xml:space="preserve">persoana juridică de drept public ori privat responsabilă cu inițierea unui proiect, respectiv care a depus o cerere de finanțare în sistemul informatic MySMIS2021/SMIS2021+ în cadrul oricăruia dintre programele cofinanțate din Fondul european de dezvoltare regională, Fondul de </w:t>
            </w:r>
            <w:r w:rsidRPr="003B1835">
              <w:rPr>
                <w:rFonts w:cstheme="minorHAnsi"/>
                <w:color w:val="002060"/>
                <w:sz w:val="24"/>
                <w:szCs w:val="24"/>
              </w:rPr>
              <w:lastRenderedPageBreak/>
              <w:t>coeziune, Fondul social european Plus și Fondul pentru o tranziție justă în perioada 2021-2027.</w:t>
            </w:r>
            <w:r w:rsidRPr="003B1835" w:rsidDel="00466256">
              <w:rPr>
                <w:rFonts w:cstheme="minorHAnsi"/>
                <w:b/>
                <w:bCs/>
                <w:color w:val="002060"/>
                <w:sz w:val="24"/>
                <w:szCs w:val="24"/>
              </w:rPr>
              <w:t xml:space="preserve"> </w:t>
            </w:r>
          </w:p>
        </w:tc>
      </w:tr>
      <w:tr w:rsidR="00DF383E" w:rsidRPr="003B1835" w14:paraId="24D9B8F1" w14:textId="77777777" w:rsidTr="007A1E3F">
        <w:tc>
          <w:tcPr>
            <w:tcW w:w="1415" w:type="dxa"/>
          </w:tcPr>
          <w:p w14:paraId="26FE06E9" w14:textId="77777777" w:rsidR="00DF383E" w:rsidRPr="003B1835" w:rsidRDefault="00DF383E" w:rsidP="007A1E3F">
            <w:pPr>
              <w:spacing w:before="60"/>
              <w:jc w:val="center"/>
              <w:rPr>
                <w:rFonts w:cstheme="minorHAnsi"/>
                <w:b/>
                <w:bCs/>
                <w:color w:val="002060"/>
                <w:sz w:val="24"/>
                <w:szCs w:val="24"/>
              </w:rPr>
            </w:pPr>
            <w:r w:rsidRPr="003B1835">
              <w:rPr>
                <w:rFonts w:cstheme="minorHAnsi"/>
                <w:b/>
                <w:bCs/>
                <w:color w:val="002060"/>
                <w:sz w:val="24"/>
                <w:szCs w:val="24"/>
              </w:rPr>
              <w:t>Z</w:t>
            </w:r>
          </w:p>
        </w:tc>
        <w:tc>
          <w:tcPr>
            <w:tcW w:w="7979" w:type="dxa"/>
          </w:tcPr>
          <w:p w14:paraId="7A5BE465" w14:textId="77777777" w:rsidR="00DF383E" w:rsidRPr="003B1835" w:rsidRDefault="00DF383E" w:rsidP="007A1E3F">
            <w:pPr>
              <w:spacing w:before="60"/>
              <w:jc w:val="both"/>
              <w:rPr>
                <w:rFonts w:cstheme="minorHAnsi"/>
                <w:b/>
                <w:bCs/>
                <w:color w:val="002060"/>
                <w:sz w:val="24"/>
                <w:szCs w:val="24"/>
              </w:rPr>
            </w:pPr>
            <w:r w:rsidRPr="003B1835">
              <w:rPr>
                <w:rFonts w:cstheme="minorHAnsi"/>
                <w:b/>
                <w:bCs/>
                <w:color w:val="002060"/>
                <w:sz w:val="24"/>
                <w:szCs w:val="24"/>
              </w:rPr>
              <w:t xml:space="preserve">Zona geografică vizată de apelul de proiecte </w:t>
            </w:r>
          </w:p>
          <w:p w14:paraId="3255E908" w14:textId="77777777" w:rsidR="00DF383E" w:rsidRPr="003B1835" w:rsidRDefault="00DF383E" w:rsidP="007A1E3F">
            <w:pPr>
              <w:spacing w:before="60"/>
              <w:ind w:left="720"/>
              <w:jc w:val="both"/>
              <w:rPr>
                <w:rFonts w:eastAsia="Times New Roman" w:cstheme="minorHAnsi"/>
                <w:color w:val="002060"/>
                <w:sz w:val="24"/>
                <w:szCs w:val="24"/>
              </w:rPr>
            </w:pPr>
            <w:r w:rsidRPr="003B1835">
              <w:rPr>
                <w:rFonts w:cstheme="minorHAnsi"/>
                <w:color w:val="002060"/>
                <w:sz w:val="24"/>
                <w:szCs w:val="24"/>
              </w:rPr>
              <w:t xml:space="preserve">Pentru Programul Sănătate, prin prezentul apel de proiecte, sunt vizate </w:t>
            </w:r>
            <w:r w:rsidRPr="003B1835">
              <w:rPr>
                <w:rFonts w:eastAsia="Times New Roman" w:cstheme="minorHAnsi"/>
                <w:color w:val="002060"/>
                <w:sz w:val="24"/>
                <w:szCs w:val="24"/>
              </w:rPr>
              <w:t>proiecte cu acoperire națională, care adresează ambele categorii de regiuni.</w:t>
            </w:r>
          </w:p>
        </w:tc>
      </w:tr>
    </w:tbl>
    <w:p w14:paraId="4F98B1A5" w14:textId="77777777" w:rsidR="00DF383E" w:rsidRPr="003B1835" w:rsidRDefault="00DF383E" w:rsidP="00DF383E">
      <w:pPr>
        <w:spacing w:before="60" w:after="0" w:line="240" w:lineRule="auto"/>
        <w:rPr>
          <w:rFonts w:cstheme="minorHAnsi"/>
          <w:color w:val="002060"/>
          <w:sz w:val="24"/>
          <w:szCs w:val="24"/>
        </w:rPr>
      </w:pPr>
    </w:p>
    <w:p w14:paraId="2FE3D458" w14:textId="77777777" w:rsidR="00DF383E" w:rsidRPr="003B1835" w:rsidRDefault="00DF383E" w:rsidP="00DF383E">
      <w:pPr>
        <w:pStyle w:val="ListParagraph"/>
        <w:numPr>
          <w:ilvl w:val="0"/>
          <w:numId w:val="86"/>
        </w:numPr>
        <w:spacing w:before="60" w:after="0" w:line="240" w:lineRule="auto"/>
        <w:ind w:left="426" w:hanging="426"/>
        <w:contextualSpacing w:val="0"/>
        <w:jc w:val="both"/>
        <w:outlineLvl w:val="0"/>
        <w:rPr>
          <w:rFonts w:cstheme="minorHAnsi"/>
          <w:b/>
          <w:bCs/>
          <w:color w:val="002060"/>
          <w:sz w:val="24"/>
          <w:szCs w:val="24"/>
        </w:rPr>
      </w:pPr>
      <w:bookmarkStart w:id="20" w:name="_Toc193299789"/>
      <w:r w:rsidRPr="003B1835">
        <w:rPr>
          <w:rFonts w:cstheme="minorHAnsi"/>
          <w:b/>
          <w:bCs/>
          <w:color w:val="002060"/>
          <w:sz w:val="24"/>
          <w:szCs w:val="24"/>
        </w:rPr>
        <w:t>ELEMENTE DE CONTEXT</w:t>
      </w:r>
      <w:bookmarkEnd w:id="20"/>
      <w:r w:rsidRPr="003B1835">
        <w:rPr>
          <w:rFonts w:cstheme="minorHAnsi"/>
          <w:b/>
          <w:bCs/>
          <w:color w:val="002060"/>
          <w:sz w:val="24"/>
          <w:szCs w:val="24"/>
        </w:rPr>
        <w:t xml:space="preserve"> </w:t>
      </w:r>
      <w:r w:rsidRPr="003B1835">
        <w:rPr>
          <w:rFonts w:cstheme="minorHAnsi"/>
          <w:color w:val="002060"/>
          <w:sz w:val="24"/>
          <w:szCs w:val="24"/>
        </w:rPr>
        <w:tab/>
      </w:r>
    </w:p>
    <w:p w14:paraId="5255FFCC" w14:textId="77777777" w:rsidR="00DF383E" w:rsidRPr="003B1835" w:rsidRDefault="00DF383E" w:rsidP="00DF383E">
      <w:pPr>
        <w:pStyle w:val="ListParagraph"/>
        <w:numPr>
          <w:ilvl w:val="1"/>
          <w:numId w:val="104"/>
        </w:numPr>
        <w:spacing w:before="60" w:after="0" w:line="240" w:lineRule="auto"/>
        <w:ind w:left="284" w:hanging="284"/>
        <w:contextualSpacing w:val="0"/>
        <w:jc w:val="both"/>
        <w:outlineLvl w:val="1"/>
        <w:rPr>
          <w:rFonts w:cstheme="minorHAnsi"/>
          <w:b/>
          <w:bCs/>
          <w:color w:val="002060"/>
          <w:sz w:val="24"/>
          <w:szCs w:val="24"/>
        </w:rPr>
      </w:pPr>
      <w:bookmarkStart w:id="21" w:name="_Toc193299790"/>
      <w:r w:rsidRPr="003B1835">
        <w:rPr>
          <w:rFonts w:cstheme="minorHAnsi"/>
          <w:b/>
          <w:bCs/>
          <w:color w:val="002060"/>
          <w:sz w:val="24"/>
          <w:szCs w:val="24"/>
        </w:rPr>
        <w:t>Informații generale Program</w:t>
      </w:r>
      <w:bookmarkEnd w:id="21"/>
    </w:p>
    <w:p w14:paraId="4843080E"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 xml:space="preserve">Programul Sănătate este un program </w:t>
      </w:r>
      <w:proofErr w:type="spellStart"/>
      <w:r w:rsidRPr="003B1835">
        <w:rPr>
          <w:rFonts w:cstheme="minorHAnsi"/>
          <w:iCs/>
          <w:color w:val="002060"/>
          <w:sz w:val="24"/>
          <w:szCs w:val="24"/>
        </w:rPr>
        <w:t>multifond</w:t>
      </w:r>
      <w:proofErr w:type="spellEnd"/>
      <w:r w:rsidRPr="003B1835">
        <w:rPr>
          <w:rFonts w:cstheme="minorHAnsi"/>
          <w:iCs/>
          <w:color w:val="002060"/>
          <w:sz w:val="24"/>
          <w:szCs w:val="24"/>
        </w:rPr>
        <w:t xml:space="preserve"> care cuprinde finanțare din Fondul European de Dezvoltare Regională (FEDR) și din Fondul Social European Plus (FSE+). </w:t>
      </w:r>
    </w:p>
    <w:p w14:paraId="4E98DDD9"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 xml:space="preserve">Programul Sănătate este structurat pe 9 Priorități: </w:t>
      </w:r>
    </w:p>
    <w:p w14:paraId="5983A2B9" w14:textId="77777777" w:rsidR="00DF383E" w:rsidRPr="003B1835" w:rsidRDefault="00DF383E" w:rsidP="00DF383E">
      <w:pPr>
        <w:numPr>
          <w:ilvl w:val="0"/>
          <w:numId w:val="198"/>
        </w:numPr>
        <w:tabs>
          <w:tab w:val="left" w:pos="1276"/>
        </w:tabs>
        <w:spacing w:before="60" w:after="0" w:line="240" w:lineRule="auto"/>
        <w:ind w:left="851"/>
        <w:jc w:val="both"/>
        <w:rPr>
          <w:rFonts w:cstheme="minorHAnsi"/>
          <w:iCs/>
          <w:color w:val="002060"/>
          <w:sz w:val="24"/>
          <w:szCs w:val="24"/>
        </w:rPr>
      </w:pPr>
      <w:r w:rsidRPr="003B1835">
        <w:rPr>
          <w:rFonts w:cstheme="minorHAnsi"/>
          <w:iCs/>
          <w:color w:val="002060"/>
          <w:sz w:val="24"/>
          <w:szCs w:val="24"/>
        </w:rPr>
        <w:t xml:space="preserve">Prioritatea 1: Creșterea calității serviciilor de asistență medicală primară, comunitară, a serviciilor oferite în regim ambulatoriu și îmbunătățirea și consolidarea serviciilor preventive </w:t>
      </w:r>
    </w:p>
    <w:p w14:paraId="2A068BB2" w14:textId="77777777" w:rsidR="00DF383E" w:rsidRPr="003B1835" w:rsidRDefault="00DF383E" w:rsidP="00DF383E">
      <w:pPr>
        <w:numPr>
          <w:ilvl w:val="0"/>
          <w:numId w:val="198"/>
        </w:numPr>
        <w:tabs>
          <w:tab w:val="left" w:pos="1276"/>
        </w:tabs>
        <w:spacing w:before="60" w:after="0" w:line="240" w:lineRule="auto"/>
        <w:ind w:left="851"/>
        <w:jc w:val="both"/>
        <w:rPr>
          <w:rFonts w:cstheme="minorHAnsi"/>
          <w:iCs/>
          <w:color w:val="002060"/>
          <w:sz w:val="24"/>
          <w:szCs w:val="24"/>
        </w:rPr>
      </w:pPr>
      <w:r w:rsidRPr="003B1835">
        <w:rPr>
          <w:rFonts w:cstheme="minorHAnsi"/>
          <w:iCs/>
          <w:color w:val="002060"/>
          <w:sz w:val="24"/>
          <w:szCs w:val="24"/>
        </w:rPr>
        <w:t xml:space="preserve">Prioritatea 2: Servicii de reabilitare, </w:t>
      </w:r>
      <w:proofErr w:type="spellStart"/>
      <w:r w:rsidRPr="003B1835">
        <w:rPr>
          <w:rFonts w:cstheme="minorHAnsi"/>
          <w:iCs/>
          <w:color w:val="002060"/>
          <w:sz w:val="24"/>
          <w:szCs w:val="24"/>
        </w:rPr>
        <w:t>paliaţie</w:t>
      </w:r>
      <w:proofErr w:type="spellEnd"/>
      <w:r w:rsidRPr="003B1835">
        <w:rPr>
          <w:rFonts w:cstheme="minorHAnsi"/>
          <w:iCs/>
          <w:color w:val="002060"/>
          <w:sz w:val="24"/>
          <w:szCs w:val="24"/>
        </w:rPr>
        <w:t xml:space="preserve"> </w:t>
      </w:r>
      <w:proofErr w:type="spellStart"/>
      <w:r w:rsidRPr="003B1835">
        <w:rPr>
          <w:rFonts w:cstheme="minorHAnsi"/>
          <w:iCs/>
          <w:color w:val="002060"/>
          <w:sz w:val="24"/>
          <w:szCs w:val="24"/>
        </w:rPr>
        <w:t>şi</w:t>
      </w:r>
      <w:proofErr w:type="spellEnd"/>
      <w:r w:rsidRPr="003B1835">
        <w:rPr>
          <w:rFonts w:cstheme="minorHAnsi"/>
          <w:iCs/>
          <w:color w:val="002060"/>
          <w:sz w:val="24"/>
          <w:szCs w:val="24"/>
        </w:rPr>
        <w:t xml:space="preserve"> spitalizări pentru boli cronice adaptate fenomenului demografic de îmbătrânire a </w:t>
      </w:r>
      <w:proofErr w:type="spellStart"/>
      <w:r w:rsidRPr="003B1835">
        <w:rPr>
          <w:rFonts w:cstheme="minorHAnsi"/>
          <w:iCs/>
          <w:color w:val="002060"/>
          <w:sz w:val="24"/>
          <w:szCs w:val="24"/>
        </w:rPr>
        <w:t>populaţiei</w:t>
      </w:r>
      <w:proofErr w:type="spellEnd"/>
      <w:r w:rsidRPr="003B1835">
        <w:rPr>
          <w:rFonts w:cstheme="minorHAnsi"/>
          <w:iCs/>
          <w:color w:val="002060"/>
          <w:sz w:val="24"/>
          <w:szCs w:val="24"/>
        </w:rPr>
        <w:t xml:space="preserve">, impactului dizabilității </w:t>
      </w:r>
      <w:proofErr w:type="spellStart"/>
      <w:r w:rsidRPr="003B1835">
        <w:rPr>
          <w:rFonts w:cstheme="minorHAnsi"/>
          <w:iCs/>
          <w:color w:val="002060"/>
          <w:sz w:val="24"/>
          <w:szCs w:val="24"/>
        </w:rPr>
        <w:t>şi</w:t>
      </w:r>
      <w:proofErr w:type="spellEnd"/>
      <w:r w:rsidRPr="003B1835">
        <w:rPr>
          <w:rFonts w:cstheme="minorHAnsi"/>
          <w:iCs/>
          <w:color w:val="002060"/>
          <w:sz w:val="24"/>
          <w:szCs w:val="24"/>
        </w:rPr>
        <w:t xml:space="preserve"> profilului de morbiditate </w:t>
      </w:r>
    </w:p>
    <w:p w14:paraId="5829E223" w14:textId="77777777" w:rsidR="00DF383E" w:rsidRPr="003B1835" w:rsidRDefault="00DF383E" w:rsidP="00DF383E">
      <w:pPr>
        <w:numPr>
          <w:ilvl w:val="0"/>
          <w:numId w:val="198"/>
        </w:numPr>
        <w:tabs>
          <w:tab w:val="left" w:pos="1276"/>
        </w:tabs>
        <w:spacing w:before="60" w:after="0" w:line="240" w:lineRule="auto"/>
        <w:ind w:left="851"/>
        <w:jc w:val="both"/>
        <w:rPr>
          <w:rFonts w:cstheme="minorHAnsi"/>
          <w:b/>
          <w:bCs/>
          <w:iCs/>
          <w:color w:val="002060"/>
          <w:sz w:val="24"/>
          <w:szCs w:val="24"/>
        </w:rPr>
      </w:pPr>
      <w:r w:rsidRPr="003B1835">
        <w:rPr>
          <w:rFonts w:cstheme="minorHAnsi"/>
          <w:b/>
          <w:bCs/>
          <w:iCs/>
          <w:color w:val="002060"/>
          <w:sz w:val="24"/>
          <w:szCs w:val="24"/>
        </w:rPr>
        <w:t xml:space="preserve">Prioritatea 3: Creșterea eficacității și rezilienței sistemului medical în domenii critice, de importanță strategică cu impact transversal asupra serviciilor medicale și asupra stării de sănătate </w:t>
      </w:r>
    </w:p>
    <w:p w14:paraId="59D53493" w14:textId="77777777" w:rsidR="00DF383E" w:rsidRPr="003B1835" w:rsidRDefault="00DF383E" w:rsidP="00DF383E">
      <w:pPr>
        <w:numPr>
          <w:ilvl w:val="0"/>
          <w:numId w:val="198"/>
        </w:numPr>
        <w:tabs>
          <w:tab w:val="left" w:pos="1276"/>
        </w:tabs>
        <w:spacing w:before="60" w:after="0" w:line="240" w:lineRule="auto"/>
        <w:ind w:left="851"/>
        <w:jc w:val="both"/>
        <w:rPr>
          <w:rFonts w:cstheme="minorHAnsi"/>
          <w:iCs/>
          <w:color w:val="002060"/>
          <w:sz w:val="24"/>
          <w:szCs w:val="24"/>
        </w:rPr>
      </w:pPr>
      <w:r w:rsidRPr="003B1835">
        <w:rPr>
          <w:rFonts w:cstheme="minorHAnsi"/>
          <w:iCs/>
          <w:color w:val="002060"/>
          <w:sz w:val="24"/>
          <w:szCs w:val="24"/>
        </w:rPr>
        <w:t xml:space="preserve">Prioritatea 4: Investiții în infrastructuri spitalicești </w:t>
      </w:r>
    </w:p>
    <w:p w14:paraId="634EDFC4" w14:textId="77777777" w:rsidR="00DF383E" w:rsidRPr="003B1835" w:rsidRDefault="00DF383E" w:rsidP="00DF383E">
      <w:pPr>
        <w:numPr>
          <w:ilvl w:val="0"/>
          <w:numId w:val="198"/>
        </w:numPr>
        <w:tabs>
          <w:tab w:val="left" w:pos="1276"/>
        </w:tabs>
        <w:spacing w:before="60" w:after="0" w:line="240" w:lineRule="auto"/>
        <w:ind w:left="851"/>
        <w:jc w:val="both"/>
        <w:rPr>
          <w:rFonts w:cstheme="minorHAnsi"/>
          <w:iCs/>
          <w:color w:val="002060"/>
          <w:sz w:val="24"/>
          <w:szCs w:val="24"/>
        </w:rPr>
      </w:pPr>
      <w:r w:rsidRPr="003B1835">
        <w:rPr>
          <w:rFonts w:cstheme="minorHAnsi"/>
          <w:iCs/>
          <w:color w:val="002060"/>
          <w:sz w:val="24"/>
          <w:szCs w:val="24"/>
        </w:rPr>
        <w:t xml:space="preserve">Prioritatea 5: Abordări inovative în cercetarea din domeniul medical </w:t>
      </w:r>
    </w:p>
    <w:p w14:paraId="63EB3F69" w14:textId="77777777" w:rsidR="00DF383E" w:rsidRPr="003B1835" w:rsidRDefault="00DF383E" w:rsidP="00DF383E">
      <w:pPr>
        <w:numPr>
          <w:ilvl w:val="0"/>
          <w:numId w:val="199"/>
        </w:numPr>
        <w:tabs>
          <w:tab w:val="left" w:pos="1276"/>
        </w:tabs>
        <w:spacing w:before="60" w:after="0" w:line="240" w:lineRule="auto"/>
        <w:ind w:left="851"/>
        <w:jc w:val="both"/>
        <w:rPr>
          <w:rFonts w:cstheme="minorHAnsi"/>
          <w:iCs/>
          <w:color w:val="002060"/>
          <w:sz w:val="24"/>
          <w:szCs w:val="24"/>
        </w:rPr>
      </w:pPr>
      <w:r w:rsidRPr="003B1835">
        <w:rPr>
          <w:rFonts w:cstheme="minorHAnsi"/>
          <w:iCs/>
          <w:color w:val="002060"/>
          <w:sz w:val="24"/>
          <w:szCs w:val="24"/>
        </w:rPr>
        <w:t xml:space="preserve">Prioritatea 6: Digitalizarea sistemului medical </w:t>
      </w:r>
    </w:p>
    <w:p w14:paraId="52EC9DD9" w14:textId="77777777" w:rsidR="00DF383E" w:rsidRPr="003B1835" w:rsidRDefault="00DF383E" w:rsidP="00DF383E">
      <w:pPr>
        <w:numPr>
          <w:ilvl w:val="0"/>
          <w:numId w:val="199"/>
        </w:numPr>
        <w:tabs>
          <w:tab w:val="left" w:pos="1276"/>
        </w:tabs>
        <w:spacing w:before="60" w:after="0" w:line="240" w:lineRule="auto"/>
        <w:ind w:left="851"/>
        <w:jc w:val="both"/>
        <w:rPr>
          <w:rFonts w:cstheme="minorHAnsi"/>
          <w:iCs/>
          <w:color w:val="002060"/>
          <w:sz w:val="24"/>
          <w:szCs w:val="24"/>
        </w:rPr>
      </w:pPr>
      <w:r w:rsidRPr="003B1835">
        <w:rPr>
          <w:rFonts w:cstheme="minorHAnsi"/>
          <w:iCs/>
          <w:color w:val="002060"/>
          <w:sz w:val="24"/>
          <w:szCs w:val="24"/>
        </w:rPr>
        <w:t xml:space="preserve">Prioritatea 7: Măsuri care susțin domeniile oncologie și transplant </w:t>
      </w:r>
    </w:p>
    <w:p w14:paraId="5A706D97" w14:textId="77777777" w:rsidR="00DF383E" w:rsidRPr="003B1835" w:rsidRDefault="00DF383E" w:rsidP="00DF383E">
      <w:pPr>
        <w:numPr>
          <w:ilvl w:val="0"/>
          <w:numId w:val="199"/>
        </w:numPr>
        <w:tabs>
          <w:tab w:val="left" w:pos="1276"/>
        </w:tabs>
        <w:spacing w:before="60" w:after="0" w:line="240" w:lineRule="auto"/>
        <w:ind w:left="851"/>
        <w:jc w:val="both"/>
        <w:rPr>
          <w:rFonts w:cstheme="minorHAnsi"/>
          <w:iCs/>
          <w:color w:val="002060"/>
          <w:sz w:val="24"/>
          <w:szCs w:val="24"/>
        </w:rPr>
      </w:pPr>
      <w:r w:rsidRPr="003B1835">
        <w:rPr>
          <w:rFonts w:cstheme="minorHAnsi"/>
          <w:iCs/>
          <w:color w:val="002060"/>
          <w:sz w:val="24"/>
          <w:szCs w:val="24"/>
        </w:rPr>
        <w:t xml:space="preserve">Prioritatea 8: Sprijin pentru abordarea deficitului de forță de muncă și de competențe-cheie în domeniul sănătății, legat de tehnologiile digitale, biotehnologii și serviciile conexe </w:t>
      </w:r>
    </w:p>
    <w:p w14:paraId="262918F1" w14:textId="77777777" w:rsidR="00DF383E" w:rsidRPr="003B1835" w:rsidRDefault="00DF383E" w:rsidP="00DF383E">
      <w:pPr>
        <w:numPr>
          <w:ilvl w:val="0"/>
          <w:numId w:val="199"/>
        </w:numPr>
        <w:tabs>
          <w:tab w:val="left" w:pos="1276"/>
        </w:tabs>
        <w:spacing w:before="60" w:after="0" w:line="240" w:lineRule="auto"/>
        <w:ind w:left="851"/>
        <w:jc w:val="both"/>
        <w:rPr>
          <w:rFonts w:cstheme="minorHAnsi"/>
          <w:iCs/>
          <w:color w:val="002060"/>
          <w:sz w:val="24"/>
          <w:szCs w:val="24"/>
        </w:rPr>
      </w:pPr>
      <w:r w:rsidRPr="003B1835">
        <w:rPr>
          <w:rFonts w:cstheme="minorHAnsi"/>
          <w:iCs/>
          <w:color w:val="002060"/>
          <w:sz w:val="24"/>
          <w:szCs w:val="24"/>
        </w:rPr>
        <w:t xml:space="preserve">Prioritatea 9: Contribuția la Platforma STEP: biotehnologii și tehnologii digitale, inclusiv servicii asociate în sectorul sănătății </w:t>
      </w:r>
    </w:p>
    <w:p w14:paraId="11AE9C49" w14:textId="77777777" w:rsidR="00DF383E" w:rsidRPr="003B1835" w:rsidRDefault="00DF383E" w:rsidP="00DF383E">
      <w:pPr>
        <w:tabs>
          <w:tab w:val="left" w:pos="1276"/>
        </w:tabs>
        <w:spacing w:before="60" w:after="0" w:line="240" w:lineRule="auto"/>
        <w:ind w:left="851"/>
        <w:jc w:val="both"/>
        <w:rPr>
          <w:rFonts w:cstheme="minorHAnsi"/>
          <w:iCs/>
          <w:color w:val="002060"/>
          <w:sz w:val="24"/>
          <w:szCs w:val="24"/>
        </w:rPr>
      </w:pPr>
    </w:p>
    <w:p w14:paraId="72AE61FA"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 xml:space="preserve">Informații suplimentare privind PS pot fi consultate accesând următorul link: </w:t>
      </w:r>
      <w:hyperlink r:id="rId13" w:history="1">
        <w:r w:rsidRPr="003B1835">
          <w:rPr>
            <w:rStyle w:val="Hyperlink"/>
            <w:rFonts w:cstheme="minorHAnsi"/>
            <w:sz w:val="24"/>
            <w:szCs w:val="24"/>
          </w:rPr>
          <w:t>https://mfe.gov.ro/minister/perioade-de-programare/perioada-2021-2027/autoritatea-de-management-pentru-programul-sanatate/</w:t>
        </w:r>
      </w:hyperlink>
      <w:r w:rsidRPr="003B1835">
        <w:rPr>
          <w:rFonts w:cstheme="minorHAnsi"/>
          <w:iCs/>
          <w:color w:val="002060"/>
          <w:sz w:val="24"/>
          <w:szCs w:val="24"/>
        </w:rPr>
        <w:t>.</w:t>
      </w:r>
    </w:p>
    <w:p w14:paraId="26F19C46" w14:textId="77777777" w:rsidR="00DF383E" w:rsidRPr="003B1835" w:rsidRDefault="00DF383E" w:rsidP="00DF383E">
      <w:pPr>
        <w:spacing w:before="60" w:after="0" w:line="240" w:lineRule="auto"/>
        <w:jc w:val="both"/>
        <w:rPr>
          <w:rFonts w:cstheme="minorHAnsi"/>
          <w:iCs/>
          <w:color w:val="002060"/>
          <w:sz w:val="24"/>
          <w:szCs w:val="24"/>
        </w:rPr>
      </w:pPr>
    </w:p>
    <w:p w14:paraId="1E04E500" w14:textId="77777777" w:rsidR="00DF383E" w:rsidRPr="003B1835" w:rsidRDefault="00DF383E" w:rsidP="00DF383E">
      <w:pPr>
        <w:pStyle w:val="ListParagraph"/>
        <w:numPr>
          <w:ilvl w:val="1"/>
          <w:numId w:val="104"/>
        </w:numPr>
        <w:spacing w:before="60" w:after="0" w:line="240" w:lineRule="auto"/>
        <w:ind w:left="284" w:hanging="284"/>
        <w:contextualSpacing w:val="0"/>
        <w:jc w:val="both"/>
        <w:outlineLvl w:val="1"/>
        <w:rPr>
          <w:rFonts w:cstheme="minorHAnsi"/>
          <w:b/>
          <w:bCs/>
          <w:color w:val="002060"/>
          <w:sz w:val="24"/>
          <w:szCs w:val="24"/>
        </w:rPr>
      </w:pPr>
      <w:bookmarkStart w:id="22" w:name="_Toc193299791"/>
      <w:r w:rsidRPr="003B1835">
        <w:rPr>
          <w:rFonts w:cstheme="minorHAnsi"/>
          <w:b/>
          <w:bCs/>
          <w:color w:val="002060"/>
          <w:sz w:val="24"/>
          <w:szCs w:val="24"/>
        </w:rPr>
        <w:t>Prioritate</w:t>
      </w:r>
      <w:r w:rsidRPr="003B1835">
        <w:rPr>
          <w:rFonts w:cstheme="minorHAnsi"/>
          <w:color w:val="002060"/>
          <w:sz w:val="24"/>
          <w:szCs w:val="24"/>
        </w:rPr>
        <w:t xml:space="preserve">/ </w:t>
      </w:r>
      <w:r w:rsidRPr="003B1835">
        <w:rPr>
          <w:rFonts w:cstheme="minorHAnsi"/>
          <w:b/>
          <w:bCs/>
          <w:color w:val="002060"/>
          <w:sz w:val="24"/>
          <w:szCs w:val="24"/>
        </w:rPr>
        <w:t>Fond</w:t>
      </w:r>
      <w:r w:rsidRPr="003B1835">
        <w:rPr>
          <w:rFonts w:cstheme="minorHAnsi"/>
          <w:color w:val="002060"/>
          <w:sz w:val="24"/>
          <w:szCs w:val="24"/>
        </w:rPr>
        <w:t xml:space="preserve">/ </w:t>
      </w:r>
      <w:r w:rsidRPr="003B1835">
        <w:rPr>
          <w:rFonts w:cstheme="minorHAnsi"/>
          <w:b/>
          <w:bCs/>
          <w:color w:val="002060"/>
          <w:sz w:val="24"/>
          <w:szCs w:val="24"/>
        </w:rPr>
        <w:t>Obiectiv de politică</w:t>
      </w:r>
      <w:r w:rsidRPr="003B1835">
        <w:rPr>
          <w:rFonts w:cstheme="minorHAnsi"/>
          <w:color w:val="002060"/>
          <w:sz w:val="24"/>
          <w:szCs w:val="24"/>
        </w:rPr>
        <w:t xml:space="preserve">/ </w:t>
      </w:r>
      <w:r w:rsidRPr="003B1835">
        <w:rPr>
          <w:rFonts w:cstheme="minorHAnsi"/>
          <w:b/>
          <w:bCs/>
          <w:color w:val="002060"/>
          <w:sz w:val="24"/>
          <w:szCs w:val="24"/>
        </w:rPr>
        <w:t>Obiectiv specific</w:t>
      </w:r>
      <w:bookmarkEnd w:id="22"/>
      <w:r w:rsidRPr="003B1835">
        <w:rPr>
          <w:rFonts w:cstheme="minorHAnsi"/>
          <w:b/>
          <w:bCs/>
          <w:color w:val="002060"/>
          <w:sz w:val="24"/>
          <w:szCs w:val="24"/>
        </w:rPr>
        <w:t xml:space="preserve"> </w:t>
      </w:r>
    </w:p>
    <w:p w14:paraId="3CD1F3FD" w14:textId="77777777" w:rsidR="00DF383E" w:rsidRPr="003B1835" w:rsidRDefault="00DF383E" w:rsidP="00DF383E">
      <w:pPr>
        <w:spacing w:before="60" w:after="0" w:line="240" w:lineRule="auto"/>
        <w:ind w:right="120"/>
        <w:jc w:val="both"/>
        <w:rPr>
          <w:rFonts w:cstheme="minorHAnsi"/>
          <w:color w:val="002060"/>
          <w:sz w:val="24"/>
          <w:szCs w:val="24"/>
        </w:rPr>
      </w:pPr>
      <w:r w:rsidRPr="003B1835">
        <w:rPr>
          <w:rFonts w:cstheme="minorHAnsi"/>
          <w:color w:val="002060"/>
          <w:sz w:val="24"/>
          <w:szCs w:val="24"/>
        </w:rPr>
        <w:t>Prezentul apel sunt lansate în contextul:</w:t>
      </w:r>
    </w:p>
    <w:p w14:paraId="5D89F338" w14:textId="77777777" w:rsidR="00DF383E" w:rsidRPr="003B1835" w:rsidRDefault="00DF383E" w:rsidP="00DF383E">
      <w:pPr>
        <w:pStyle w:val="ListParagraph"/>
        <w:numPr>
          <w:ilvl w:val="0"/>
          <w:numId w:val="87"/>
        </w:numPr>
        <w:spacing w:before="60" w:after="0" w:line="240" w:lineRule="auto"/>
        <w:contextualSpacing w:val="0"/>
        <w:jc w:val="both"/>
        <w:rPr>
          <w:rFonts w:cstheme="minorHAnsi"/>
          <w:i/>
          <w:iCs/>
          <w:color w:val="002060"/>
          <w:sz w:val="24"/>
          <w:szCs w:val="24"/>
        </w:rPr>
      </w:pPr>
      <w:r w:rsidRPr="003B1835">
        <w:rPr>
          <w:rFonts w:cstheme="minorHAnsi"/>
          <w:b/>
          <w:bCs/>
          <w:color w:val="002060"/>
          <w:sz w:val="24"/>
          <w:szCs w:val="24"/>
        </w:rPr>
        <w:lastRenderedPageBreak/>
        <w:t>Priorității 3</w:t>
      </w:r>
      <w:r w:rsidRPr="003B1835">
        <w:rPr>
          <w:rFonts w:cstheme="minorHAnsi"/>
          <w:color w:val="002060"/>
          <w:sz w:val="24"/>
          <w:szCs w:val="24"/>
        </w:rPr>
        <w:t>:</w:t>
      </w:r>
      <w:r w:rsidRPr="003B1835">
        <w:rPr>
          <w:rFonts w:cstheme="minorHAnsi"/>
          <w:i/>
          <w:iCs/>
          <w:color w:val="002060"/>
          <w:sz w:val="24"/>
          <w:szCs w:val="24"/>
        </w:rPr>
        <w:t xml:space="preserve"> </w:t>
      </w:r>
      <w:bookmarkStart w:id="23" w:name="_Hlk192693361"/>
      <w:r w:rsidRPr="003B1835">
        <w:rPr>
          <w:rFonts w:cstheme="minorHAnsi"/>
          <w:i/>
          <w:iCs/>
          <w:color w:val="002060"/>
          <w:sz w:val="24"/>
          <w:szCs w:val="24"/>
        </w:rPr>
        <w:t>Creșterea eficacității și rezilienței sistemului medical în domenii critice, de importanță strategică cu impact  transversal asupra serviciilor medicale și asupra stării de sănătate</w:t>
      </w:r>
      <w:bookmarkEnd w:id="23"/>
      <w:r w:rsidRPr="003B1835">
        <w:rPr>
          <w:rFonts w:cstheme="minorHAnsi"/>
          <w:i/>
          <w:iCs/>
          <w:color w:val="002060"/>
          <w:sz w:val="24"/>
          <w:szCs w:val="24"/>
        </w:rPr>
        <w:t>;</w:t>
      </w:r>
    </w:p>
    <w:p w14:paraId="1044A209" w14:textId="77777777" w:rsidR="00DF383E" w:rsidRPr="003B1835" w:rsidRDefault="00DF383E" w:rsidP="00DF383E">
      <w:pPr>
        <w:pStyle w:val="ListParagraph"/>
        <w:numPr>
          <w:ilvl w:val="0"/>
          <w:numId w:val="87"/>
        </w:numPr>
        <w:spacing w:before="60" w:after="0" w:line="240" w:lineRule="auto"/>
        <w:ind w:right="120"/>
        <w:contextualSpacing w:val="0"/>
        <w:jc w:val="both"/>
        <w:rPr>
          <w:rFonts w:cstheme="minorHAnsi"/>
          <w:i/>
          <w:iCs/>
          <w:color w:val="002060"/>
          <w:sz w:val="24"/>
          <w:szCs w:val="24"/>
        </w:rPr>
      </w:pPr>
      <w:r w:rsidRPr="003B1835">
        <w:rPr>
          <w:rFonts w:cstheme="minorHAnsi"/>
          <w:b/>
          <w:bCs/>
          <w:color w:val="002060"/>
          <w:sz w:val="24"/>
          <w:szCs w:val="24"/>
        </w:rPr>
        <w:t>Fondului</w:t>
      </w:r>
      <w:r w:rsidRPr="003B1835">
        <w:rPr>
          <w:rFonts w:cstheme="minorHAnsi"/>
          <w:color w:val="002060"/>
          <w:sz w:val="24"/>
          <w:szCs w:val="24"/>
        </w:rPr>
        <w:t xml:space="preserve">: </w:t>
      </w:r>
      <w:r w:rsidRPr="003B1835">
        <w:rPr>
          <w:rFonts w:cstheme="minorHAnsi"/>
          <w:b/>
          <w:bCs/>
          <w:color w:val="002060"/>
          <w:sz w:val="24"/>
          <w:szCs w:val="24"/>
        </w:rPr>
        <w:t xml:space="preserve">Fondul Social European Plus - </w:t>
      </w:r>
      <w:r w:rsidRPr="003B1835">
        <w:rPr>
          <w:rFonts w:cstheme="minorHAnsi"/>
          <w:i/>
          <w:iCs/>
          <w:color w:val="002060"/>
          <w:sz w:val="24"/>
          <w:szCs w:val="24"/>
        </w:rPr>
        <w:t>finanțarea proiectului va fi asigurată din Fondul Social European Plus (FSE+) (contribuția UE);</w:t>
      </w:r>
    </w:p>
    <w:p w14:paraId="3408DBF5" w14:textId="77777777" w:rsidR="00DF383E" w:rsidRPr="003B1835" w:rsidRDefault="00DF383E" w:rsidP="00DF383E">
      <w:pPr>
        <w:pStyle w:val="ListParagraph"/>
        <w:numPr>
          <w:ilvl w:val="0"/>
          <w:numId w:val="87"/>
        </w:numPr>
        <w:spacing w:before="60" w:after="0" w:line="240" w:lineRule="auto"/>
        <w:ind w:right="120"/>
        <w:contextualSpacing w:val="0"/>
        <w:jc w:val="both"/>
        <w:rPr>
          <w:rFonts w:cstheme="minorHAnsi"/>
          <w:b/>
          <w:bCs/>
          <w:color w:val="002060"/>
          <w:sz w:val="24"/>
          <w:szCs w:val="24"/>
        </w:rPr>
      </w:pPr>
      <w:r w:rsidRPr="003B1835">
        <w:rPr>
          <w:rFonts w:cstheme="minorHAnsi"/>
          <w:b/>
          <w:bCs/>
          <w:color w:val="002060"/>
          <w:sz w:val="24"/>
          <w:szCs w:val="24"/>
        </w:rPr>
        <w:t>Obiectivului de politică 4</w:t>
      </w:r>
      <w:r w:rsidRPr="003B1835">
        <w:rPr>
          <w:rFonts w:cstheme="minorHAnsi"/>
          <w:color w:val="002060"/>
          <w:sz w:val="24"/>
          <w:szCs w:val="24"/>
        </w:rPr>
        <w:t>:</w:t>
      </w:r>
      <w:r w:rsidRPr="003B1835">
        <w:rPr>
          <w:rFonts w:cstheme="minorHAnsi"/>
          <w:b/>
          <w:bCs/>
          <w:color w:val="002060"/>
          <w:sz w:val="24"/>
          <w:szCs w:val="24"/>
        </w:rPr>
        <w:t xml:space="preserve"> </w:t>
      </w:r>
      <w:bookmarkStart w:id="24" w:name="_Hlk192693139"/>
      <w:r w:rsidRPr="003B1835">
        <w:rPr>
          <w:rFonts w:cstheme="minorHAnsi"/>
          <w:i/>
          <w:iCs/>
          <w:color w:val="002060"/>
          <w:sz w:val="24"/>
          <w:szCs w:val="24"/>
        </w:rPr>
        <w:t xml:space="preserve">O </w:t>
      </w:r>
      <w:proofErr w:type="spellStart"/>
      <w:r w:rsidRPr="003B1835">
        <w:rPr>
          <w:rFonts w:cstheme="minorHAnsi"/>
          <w:i/>
          <w:iCs/>
          <w:color w:val="002060"/>
          <w:sz w:val="24"/>
          <w:szCs w:val="24"/>
        </w:rPr>
        <w:t>Europă</w:t>
      </w:r>
      <w:proofErr w:type="spellEnd"/>
      <w:r w:rsidRPr="003B1835">
        <w:rPr>
          <w:rFonts w:cstheme="minorHAnsi"/>
          <w:i/>
          <w:iCs/>
          <w:color w:val="002060"/>
          <w:sz w:val="24"/>
          <w:szCs w:val="24"/>
        </w:rPr>
        <w:t xml:space="preserve"> mai socială și mai favorabilă incluziunii, prin implementarea Pilonului european al drepturilor sociale</w:t>
      </w:r>
      <w:bookmarkEnd w:id="24"/>
      <w:r w:rsidRPr="003B1835">
        <w:rPr>
          <w:rFonts w:cstheme="minorHAnsi"/>
          <w:color w:val="002060"/>
          <w:sz w:val="24"/>
          <w:szCs w:val="24"/>
        </w:rPr>
        <w:t>;</w:t>
      </w:r>
    </w:p>
    <w:p w14:paraId="52EB11AE" w14:textId="77777777" w:rsidR="00DF383E" w:rsidRPr="003B1835" w:rsidRDefault="00DF383E" w:rsidP="00DF383E">
      <w:pPr>
        <w:pStyle w:val="ListParagraph"/>
        <w:numPr>
          <w:ilvl w:val="0"/>
          <w:numId w:val="87"/>
        </w:numPr>
        <w:spacing w:before="60" w:after="0" w:line="240" w:lineRule="auto"/>
        <w:ind w:right="120"/>
        <w:contextualSpacing w:val="0"/>
        <w:jc w:val="both"/>
        <w:rPr>
          <w:rFonts w:cstheme="minorHAnsi"/>
          <w:b/>
          <w:bCs/>
          <w:color w:val="002060"/>
          <w:sz w:val="24"/>
          <w:szCs w:val="24"/>
        </w:rPr>
      </w:pPr>
      <w:r w:rsidRPr="003B1835">
        <w:rPr>
          <w:rFonts w:cstheme="minorHAnsi"/>
          <w:b/>
          <w:bCs/>
          <w:color w:val="002060"/>
          <w:sz w:val="24"/>
          <w:szCs w:val="24"/>
        </w:rPr>
        <w:t>Intervențiilor/acțiunilor din</w:t>
      </w:r>
      <w:r w:rsidRPr="003B1835">
        <w:rPr>
          <w:rFonts w:cstheme="minorHAnsi"/>
          <w:color w:val="002060"/>
          <w:sz w:val="24"/>
          <w:szCs w:val="24"/>
        </w:rPr>
        <w:t xml:space="preserve"> </w:t>
      </w:r>
      <w:r w:rsidRPr="003B1835">
        <w:rPr>
          <w:rFonts w:cstheme="minorHAnsi"/>
          <w:b/>
          <w:bCs/>
          <w:i/>
          <w:iCs/>
          <w:color w:val="002060"/>
          <w:sz w:val="24"/>
          <w:szCs w:val="24"/>
        </w:rPr>
        <w:t xml:space="preserve">Obiectivul specific </w:t>
      </w:r>
      <w:r>
        <w:rPr>
          <w:rFonts w:cstheme="minorHAnsi"/>
          <w:b/>
          <w:bCs/>
          <w:i/>
          <w:iCs/>
          <w:color w:val="002060"/>
          <w:sz w:val="24"/>
          <w:szCs w:val="24"/>
        </w:rPr>
        <w:t>E</w:t>
      </w:r>
      <w:r w:rsidRPr="003B1835">
        <w:rPr>
          <w:rFonts w:cstheme="minorHAnsi"/>
          <w:b/>
          <w:bCs/>
          <w:i/>
          <w:iCs/>
          <w:color w:val="002060"/>
          <w:sz w:val="24"/>
          <w:szCs w:val="24"/>
        </w:rPr>
        <w:t>SO4.11</w:t>
      </w:r>
      <w:r w:rsidRPr="003B1835">
        <w:rPr>
          <w:rFonts w:cstheme="minorHAnsi"/>
          <w:b/>
          <w:bCs/>
          <w:color w:val="002060"/>
          <w:sz w:val="24"/>
          <w:szCs w:val="24"/>
        </w:rPr>
        <w:t xml:space="preserve"> </w:t>
      </w:r>
      <w:r w:rsidRPr="003B1835">
        <w:rPr>
          <w:rFonts w:cstheme="minorHAnsi"/>
          <w:i/>
          <w:iCs/>
          <w:color w:val="002060"/>
          <w:sz w:val="24"/>
          <w:szCs w:val="24"/>
        </w:rPr>
        <w:t>„</w:t>
      </w:r>
      <w:bookmarkStart w:id="25" w:name="_Hlk192693169"/>
      <w:r w:rsidRPr="003B1835">
        <w:rPr>
          <w:rFonts w:cstheme="minorHAnsi"/>
          <w:i/>
          <w:iCs/>
          <w:color w:val="002060"/>
          <w:sz w:val="24"/>
          <w:szCs w:val="24"/>
        </w:rPr>
        <w:t>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w:t>
      </w:r>
      <w:bookmarkEnd w:id="25"/>
      <w:r w:rsidRPr="003B1835">
        <w:rPr>
          <w:rFonts w:cstheme="minorHAnsi"/>
          <w:i/>
          <w:iCs/>
          <w:color w:val="002060"/>
          <w:sz w:val="24"/>
          <w:szCs w:val="24"/>
        </w:rPr>
        <w:t>”:</w:t>
      </w:r>
    </w:p>
    <w:p w14:paraId="1F122B96" w14:textId="77777777" w:rsidR="00DF383E" w:rsidRPr="003B1835" w:rsidRDefault="00DF383E" w:rsidP="00DF383E">
      <w:pPr>
        <w:pStyle w:val="ListParagraph"/>
        <w:numPr>
          <w:ilvl w:val="2"/>
          <w:numId w:val="87"/>
        </w:numPr>
        <w:spacing w:before="60" w:after="0" w:line="240" w:lineRule="auto"/>
        <w:ind w:right="120"/>
        <w:contextualSpacing w:val="0"/>
        <w:jc w:val="both"/>
        <w:rPr>
          <w:rFonts w:cstheme="minorHAnsi"/>
          <w:b/>
          <w:bCs/>
          <w:color w:val="002060"/>
          <w:sz w:val="24"/>
          <w:szCs w:val="24"/>
        </w:rPr>
      </w:pPr>
      <w:bookmarkStart w:id="26" w:name="_Hlk192239973"/>
      <w:r w:rsidRPr="003B1835">
        <w:rPr>
          <w:rFonts w:cstheme="minorHAnsi"/>
          <w:b/>
          <w:bCs/>
          <w:color w:val="002060"/>
          <w:sz w:val="24"/>
          <w:szCs w:val="24"/>
          <w:u w:val="single"/>
        </w:rPr>
        <w:t>Acțiunea A</w:t>
      </w:r>
      <w:r w:rsidRPr="003B1835">
        <w:rPr>
          <w:rFonts w:cstheme="minorHAnsi"/>
          <w:b/>
          <w:bCs/>
          <w:i/>
          <w:iCs/>
          <w:color w:val="002060"/>
          <w:sz w:val="24"/>
          <w:szCs w:val="24"/>
        </w:rPr>
        <w:t xml:space="preserve"> </w:t>
      </w:r>
      <w:r w:rsidRPr="003B1835">
        <w:rPr>
          <w:rFonts w:cstheme="minorHAnsi"/>
          <w:i/>
          <w:iCs/>
          <w:color w:val="002060"/>
          <w:sz w:val="24"/>
          <w:szCs w:val="24"/>
        </w:rPr>
        <w:t>„Măsuri destinate creșterii rezilienței și eficacității serviciilor de sănătate publică pentru supravegherea bolilor transmisibile”;</w:t>
      </w:r>
      <w:r w:rsidRPr="003B1835">
        <w:rPr>
          <w:rFonts w:cstheme="minorHAnsi"/>
          <w:b/>
          <w:bCs/>
          <w:i/>
          <w:iCs/>
          <w:color w:val="002060"/>
          <w:sz w:val="24"/>
          <w:szCs w:val="24"/>
        </w:rPr>
        <w:t xml:space="preserve">  </w:t>
      </w:r>
    </w:p>
    <w:p w14:paraId="171ED823" w14:textId="77777777" w:rsidR="00DF383E" w:rsidRPr="003B1835" w:rsidRDefault="00DF383E" w:rsidP="00DF383E">
      <w:pPr>
        <w:pStyle w:val="ListParagraph"/>
        <w:numPr>
          <w:ilvl w:val="2"/>
          <w:numId w:val="87"/>
        </w:numPr>
        <w:jc w:val="both"/>
        <w:rPr>
          <w:rFonts w:cstheme="minorHAnsi"/>
          <w:b/>
          <w:bCs/>
          <w:color w:val="002060"/>
          <w:sz w:val="24"/>
          <w:szCs w:val="24"/>
        </w:rPr>
      </w:pPr>
      <w:r w:rsidRPr="003B1835">
        <w:rPr>
          <w:rFonts w:cstheme="minorHAnsi"/>
          <w:b/>
          <w:bCs/>
          <w:color w:val="002060"/>
          <w:sz w:val="24"/>
          <w:szCs w:val="24"/>
          <w:u w:val="single"/>
        </w:rPr>
        <w:t>Acțiunea B</w:t>
      </w:r>
      <w:r w:rsidRPr="003B1835">
        <w:rPr>
          <w:rFonts w:cstheme="minorHAnsi"/>
          <w:b/>
          <w:bCs/>
          <w:color w:val="002060"/>
          <w:sz w:val="24"/>
          <w:szCs w:val="24"/>
        </w:rPr>
        <w:t xml:space="preserve"> </w:t>
      </w:r>
      <w:r w:rsidRPr="003B1835">
        <w:rPr>
          <w:rFonts w:cstheme="minorHAnsi"/>
          <w:color w:val="002060"/>
          <w:sz w:val="24"/>
          <w:szCs w:val="24"/>
        </w:rPr>
        <w:t>„</w:t>
      </w:r>
      <w:r w:rsidRPr="003B1835">
        <w:rPr>
          <w:rFonts w:cstheme="minorHAnsi"/>
          <w:i/>
          <w:iCs/>
          <w:color w:val="002060"/>
          <w:sz w:val="24"/>
          <w:szCs w:val="24"/>
        </w:rPr>
        <w:t>Creșterea rezilienței sistemului național de transfuzii (SNT), inclusiv infrastructura de testare a sângelui și procesare a plasmei”</w:t>
      </w:r>
      <w:r w:rsidRPr="003B1835">
        <w:rPr>
          <w:rFonts w:cstheme="minorHAnsi"/>
          <w:color w:val="002060"/>
          <w:sz w:val="24"/>
          <w:szCs w:val="24"/>
        </w:rPr>
        <w:t xml:space="preserve">; </w:t>
      </w:r>
      <w:r w:rsidRPr="003B1835">
        <w:rPr>
          <w:rFonts w:cstheme="minorHAnsi"/>
          <w:b/>
          <w:bCs/>
          <w:color w:val="002060"/>
          <w:sz w:val="24"/>
          <w:szCs w:val="24"/>
        </w:rPr>
        <w:t xml:space="preserve"> </w:t>
      </w:r>
    </w:p>
    <w:p w14:paraId="15566480" w14:textId="77777777" w:rsidR="00DF383E" w:rsidRPr="003B1835" w:rsidRDefault="00DF383E" w:rsidP="00DF383E">
      <w:pPr>
        <w:pStyle w:val="ListParagraph"/>
        <w:numPr>
          <w:ilvl w:val="2"/>
          <w:numId w:val="87"/>
        </w:numPr>
        <w:jc w:val="both"/>
        <w:rPr>
          <w:rFonts w:cstheme="minorHAnsi"/>
          <w:b/>
          <w:bCs/>
          <w:color w:val="002060"/>
          <w:sz w:val="24"/>
          <w:szCs w:val="24"/>
        </w:rPr>
      </w:pPr>
      <w:r w:rsidRPr="003B1835">
        <w:rPr>
          <w:rFonts w:cstheme="minorHAnsi"/>
          <w:b/>
          <w:bCs/>
          <w:color w:val="002060"/>
          <w:sz w:val="24"/>
          <w:szCs w:val="24"/>
          <w:u w:val="single"/>
        </w:rPr>
        <w:t>Acțiunea C</w:t>
      </w:r>
      <w:r w:rsidRPr="003B1835">
        <w:rPr>
          <w:rFonts w:cstheme="minorHAnsi"/>
          <w:b/>
          <w:bCs/>
          <w:color w:val="002060"/>
          <w:sz w:val="24"/>
          <w:szCs w:val="24"/>
        </w:rPr>
        <w:t xml:space="preserve"> </w:t>
      </w:r>
      <w:r w:rsidRPr="003B1835">
        <w:rPr>
          <w:rFonts w:cstheme="minorHAnsi"/>
          <w:color w:val="002060"/>
          <w:sz w:val="24"/>
          <w:szCs w:val="24"/>
        </w:rPr>
        <w:t>„</w:t>
      </w:r>
      <w:r w:rsidRPr="003B1835">
        <w:rPr>
          <w:rFonts w:cstheme="minorHAnsi"/>
          <w:i/>
          <w:iCs/>
          <w:color w:val="002060"/>
          <w:sz w:val="24"/>
          <w:szCs w:val="24"/>
        </w:rPr>
        <w:t xml:space="preserve">Măsuri destinate creșterii accesului și eficacității serviciilor de îngrijire medicală dedicate pacientului critic (ex. pacient cu AVC, mari arși, </w:t>
      </w:r>
      <w:proofErr w:type="spellStart"/>
      <w:r w:rsidRPr="003B1835">
        <w:rPr>
          <w:rFonts w:cstheme="minorHAnsi"/>
          <w:i/>
          <w:iCs/>
          <w:color w:val="002060"/>
          <w:sz w:val="24"/>
          <w:szCs w:val="24"/>
        </w:rPr>
        <w:t>politraumă</w:t>
      </w:r>
      <w:proofErr w:type="spellEnd"/>
      <w:r w:rsidRPr="003B1835">
        <w:rPr>
          <w:rFonts w:cstheme="minorHAnsi"/>
          <w:i/>
          <w:iCs/>
          <w:color w:val="002060"/>
          <w:sz w:val="24"/>
          <w:szCs w:val="24"/>
        </w:rPr>
        <w:t xml:space="preserve">, </w:t>
      </w:r>
      <w:proofErr w:type="spellStart"/>
      <w:r w:rsidRPr="003B1835">
        <w:rPr>
          <w:rFonts w:cstheme="minorHAnsi"/>
          <w:i/>
          <w:iCs/>
          <w:color w:val="002060"/>
          <w:sz w:val="24"/>
          <w:szCs w:val="24"/>
        </w:rPr>
        <w:t>pacienţilor</w:t>
      </w:r>
      <w:proofErr w:type="spellEnd"/>
      <w:r w:rsidRPr="003B1835">
        <w:rPr>
          <w:rFonts w:cstheme="minorHAnsi"/>
          <w:i/>
          <w:iCs/>
          <w:color w:val="002060"/>
          <w:sz w:val="24"/>
          <w:szCs w:val="24"/>
        </w:rPr>
        <w:t xml:space="preserve"> cardiaci critici, etc.), inclusiv a structurilor suport (ex. ambulanța/ SMURD; UPU; ATI etc)</w:t>
      </w:r>
      <w:r w:rsidRPr="003B1835">
        <w:rPr>
          <w:rFonts w:cstheme="minorHAnsi"/>
          <w:color w:val="002060"/>
          <w:sz w:val="24"/>
          <w:szCs w:val="24"/>
        </w:rPr>
        <w:t xml:space="preserve">”; </w:t>
      </w:r>
      <w:r w:rsidRPr="003B1835">
        <w:rPr>
          <w:rFonts w:cstheme="minorHAnsi"/>
          <w:b/>
          <w:bCs/>
          <w:color w:val="002060"/>
          <w:sz w:val="24"/>
          <w:szCs w:val="24"/>
        </w:rPr>
        <w:t xml:space="preserve"> </w:t>
      </w:r>
    </w:p>
    <w:p w14:paraId="2E5A354E" w14:textId="77777777" w:rsidR="00DF383E" w:rsidRPr="003B1835" w:rsidRDefault="00DF383E" w:rsidP="00DF383E">
      <w:pPr>
        <w:pStyle w:val="ListParagraph"/>
        <w:numPr>
          <w:ilvl w:val="2"/>
          <w:numId w:val="87"/>
        </w:numPr>
        <w:jc w:val="both"/>
        <w:rPr>
          <w:rFonts w:cstheme="minorHAnsi"/>
          <w:b/>
          <w:bCs/>
          <w:color w:val="002060"/>
          <w:sz w:val="24"/>
          <w:szCs w:val="24"/>
        </w:rPr>
      </w:pPr>
      <w:r w:rsidRPr="003B1835">
        <w:rPr>
          <w:rFonts w:cstheme="minorHAnsi"/>
          <w:b/>
          <w:bCs/>
          <w:color w:val="002060"/>
          <w:sz w:val="24"/>
          <w:szCs w:val="24"/>
          <w:u w:val="single"/>
        </w:rPr>
        <w:t>Acțiunea D</w:t>
      </w:r>
      <w:r w:rsidRPr="003B1835">
        <w:rPr>
          <w:rFonts w:cstheme="minorHAnsi"/>
          <w:b/>
          <w:bCs/>
          <w:color w:val="002060"/>
          <w:sz w:val="24"/>
          <w:szCs w:val="24"/>
        </w:rPr>
        <w:t xml:space="preserve"> </w:t>
      </w:r>
      <w:r w:rsidRPr="003B1835">
        <w:rPr>
          <w:rFonts w:cstheme="minorHAnsi"/>
          <w:color w:val="002060"/>
          <w:sz w:val="24"/>
          <w:szCs w:val="24"/>
        </w:rPr>
        <w:t>„</w:t>
      </w:r>
      <w:r w:rsidRPr="003B1835">
        <w:rPr>
          <w:rFonts w:cstheme="minorHAnsi"/>
          <w:i/>
          <w:iCs/>
          <w:color w:val="002060"/>
          <w:sz w:val="24"/>
          <w:szCs w:val="24"/>
        </w:rPr>
        <w:t>Creșterea accesibilității și rezilienței capacității de îngrijire medicală a pacienților cu boli rare</w:t>
      </w:r>
      <w:r w:rsidRPr="003B1835">
        <w:rPr>
          <w:rFonts w:cstheme="minorHAnsi"/>
          <w:color w:val="002060"/>
          <w:sz w:val="24"/>
          <w:szCs w:val="24"/>
        </w:rPr>
        <w:t>”.</w:t>
      </w:r>
    </w:p>
    <w:bookmarkEnd w:id="26"/>
    <w:p w14:paraId="55BBAAA8" w14:textId="77777777" w:rsidR="00DF383E" w:rsidRPr="003B1835" w:rsidRDefault="00DF383E" w:rsidP="00DF383E">
      <w:pPr>
        <w:spacing w:before="60" w:after="0" w:line="240" w:lineRule="auto"/>
        <w:ind w:right="120"/>
        <w:jc w:val="both"/>
        <w:rPr>
          <w:rFonts w:cstheme="minorHAnsi"/>
          <w:b/>
          <w:bCs/>
          <w:color w:val="002060"/>
          <w:sz w:val="24"/>
          <w:szCs w:val="24"/>
        </w:rPr>
      </w:pPr>
    </w:p>
    <w:p w14:paraId="1B8EC726" w14:textId="77777777" w:rsidR="00DF383E" w:rsidRPr="003B1835" w:rsidRDefault="00DF383E" w:rsidP="00DF383E">
      <w:pPr>
        <w:pStyle w:val="ListParagraph"/>
        <w:numPr>
          <w:ilvl w:val="1"/>
          <w:numId w:val="104"/>
        </w:numPr>
        <w:spacing w:before="60" w:after="0" w:line="240" w:lineRule="auto"/>
        <w:ind w:left="284" w:hanging="284"/>
        <w:contextualSpacing w:val="0"/>
        <w:jc w:val="both"/>
        <w:outlineLvl w:val="1"/>
        <w:rPr>
          <w:rFonts w:cstheme="minorHAnsi"/>
          <w:b/>
          <w:bCs/>
          <w:color w:val="002060"/>
          <w:sz w:val="24"/>
          <w:szCs w:val="24"/>
        </w:rPr>
      </w:pPr>
      <w:bookmarkStart w:id="27" w:name="_Toc193299792"/>
      <w:r w:rsidRPr="003B1835">
        <w:rPr>
          <w:rFonts w:cstheme="minorHAnsi"/>
          <w:b/>
          <w:bCs/>
          <w:color w:val="002060"/>
          <w:sz w:val="24"/>
          <w:szCs w:val="24"/>
        </w:rPr>
        <w:t>Reglementări europene și naționale</w:t>
      </w:r>
      <w:r w:rsidRPr="003B1835">
        <w:rPr>
          <w:rFonts w:cstheme="minorHAnsi"/>
          <w:color w:val="002060"/>
          <w:sz w:val="24"/>
          <w:szCs w:val="24"/>
        </w:rPr>
        <w:t>,</w:t>
      </w:r>
      <w:r w:rsidRPr="003B1835">
        <w:rPr>
          <w:rFonts w:cstheme="minorHAnsi"/>
          <w:b/>
          <w:bCs/>
          <w:color w:val="002060"/>
          <w:sz w:val="24"/>
          <w:szCs w:val="24"/>
        </w:rPr>
        <w:t xml:space="preserve"> cadrul strategic</w:t>
      </w:r>
      <w:r w:rsidRPr="003B1835">
        <w:rPr>
          <w:rFonts w:cstheme="minorHAnsi"/>
          <w:color w:val="002060"/>
          <w:sz w:val="24"/>
          <w:szCs w:val="24"/>
        </w:rPr>
        <w:t>,</w:t>
      </w:r>
      <w:r w:rsidRPr="003B1835">
        <w:rPr>
          <w:rFonts w:cstheme="minorHAnsi"/>
          <w:b/>
          <w:bCs/>
          <w:color w:val="002060"/>
          <w:sz w:val="24"/>
          <w:szCs w:val="24"/>
        </w:rPr>
        <w:t xml:space="preserve"> documente programatice aplicabile</w:t>
      </w:r>
      <w:bookmarkEnd w:id="27"/>
    </w:p>
    <w:p w14:paraId="4F7AC7A8" w14:textId="77777777" w:rsidR="00DF383E" w:rsidRPr="003B1835" w:rsidRDefault="00DF383E" w:rsidP="00DF383E">
      <w:pPr>
        <w:pStyle w:val="ListParagraph"/>
        <w:numPr>
          <w:ilvl w:val="2"/>
          <w:numId w:val="104"/>
        </w:numPr>
        <w:spacing w:before="60" w:after="0" w:line="240" w:lineRule="auto"/>
        <w:ind w:left="284" w:hanging="284"/>
        <w:contextualSpacing w:val="0"/>
        <w:jc w:val="both"/>
        <w:outlineLvl w:val="2"/>
        <w:rPr>
          <w:rFonts w:cstheme="minorHAnsi"/>
          <w:b/>
          <w:bCs/>
          <w:color w:val="002060"/>
          <w:sz w:val="24"/>
          <w:szCs w:val="24"/>
        </w:rPr>
      </w:pPr>
      <w:bookmarkStart w:id="28" w:name="_Toc193299793"/>
      <w:r w:rsidRPr="003B1835">
        <w:rPr>
          <w:rFonts w:cstheme="minorHAnsi"/>
          <w:b/>
          <w:bCs/>
          <w:color w:val="002060"/>
          <w:sz w:val="24"/>
          <w:szCs w:val="24"/>
        </w:rPr>
        <w:t>Cadrul strategic relevant aplicabil</w:t>
      </w:r>
      <w:bookmarkEnd w:id="28"/>
    </w:p>
    <w:p w14:paraId="344A637B" w14:textId="77777777" w:rsidR="00DF383E" w:rsidRPr="003B1835" w:rsidRDefault="00DF383E" w:rsidP="00DF383E">
      <w:pPr>
        <w:spacing w:before="60" w:after="0" w:line="240" w:lineRule="auto"/>
        <w:ind w:right="120"/>
        <w:jc w:val="both"/>
        <w:rPr>
          <w:rFonts w:cstheme="minorHAnsi"/>
          <w:color w:val="002060"/>
          <w:sz w:val="24"/>
          <w:szCs w:val="24"/>
        </w:rPr>
      </w:pPr>
      <w:r w:rsidRPr="003B1835">
        <w:rPr>
          <w:rFonts w:cstheme="minorHAnsi"/>
          <w:color w:val="002060"/>
          <w:sz w:val="24"/>
          <w:szCs w:val="24"/>
        </w:rPr>
        <w:t>Domeniul sănătății, obiectiv de interes social major, este abordat specific în multiple documente strategice:</w:t>
      </w:r>
    </w:p>
    <w:p w14:paraId="24D72B4B" w14:textId="77777777" w:rsidR="00DF383E" w:rsidRPr="003B1835" w:rsidRDefault="00DF383E" w:rsidP="00DF383E">
      <w:pPr>
        <w:pStyle w:val="ListParagraph"/>
        <w:numPr>
          <w:ilvl w:val="0"/>
          <w:numId w:val="88"/>
        </w:numPr>
        <w:spacing w:before="60" w:after="0" w:line="240" w:lineRule="auto"/>
        <w:contextualSpacing w:val="0"/>
        <w:rPr>
          <w:rFonts w:cstheme="minorHAnsi"/>
          <w:color w:val="002060"/>
          <w:sz w:val="24"/>
          <w:szCs w:val="24"/>
        </w:rPr>
      </w:pPr>
      <w:r w:rsidRPr="003B1835">
        <w:rPr>
          <w:rFonts w:cstheme="minorHAnsi"/>
          <w:color w:val="002060"/>
          <w:sz w:val="24"/>
          <w:szCs w:val="24"/>
        </w:rPr>
        <w:t>Strategia Națională de Sănătate 2023-2030</w:t>
      </w:r>
      <w:r w:rsidRPr="003B1835">
        <w:rPr>
          <w:rStyle w:val="FootnoteReference"/>
          <w:rFonts w:cstheme="minorHAnsi"/>
          <w:color w:val="002060"/>
          <w:sz w:val="24"/>
          <w:szCs w:val="24"/>
        </w:rPr>
        <w:footnoteReference w:id="2"/>
      </w:r>
      <w:r w:rsidRPr="003B1835">
        <w:rPr>
          <w:rFonts w:cstheme="minorHAnsi"/>
          <w:color w:val="002060"/>
          <w:sz w:val="24"/>
          <w:szCs w:val="24"/>
        </w:rPr>
        <w:t>;</w:t>
      </w:r>
    </w:p>
    <w:p w14:paraId="6DA4AC44" w14:textId="77777777" w:rsidR="00DF383E" w:rsidRPr="003B1835" w:rsidRDefault="00DF383E" w:rsidP="00DF383E">
      <w:pPr>
        <w:pStyle w:val="ListParagraph"/>
        <w:numPr>
          <w:ilvl w:val="0"/>
          <w:numId w:val="88"/>
        </w:numPr>
        <w:spacing w:before="60" w:after="0" w:line="240" w:lineRule="auto"/>
        <w:contextualSpacing w:val="0"/>
        <w:rPr>
          <w:rFonts w:cstheme="minorHAnsi"/>
          <w:color w:val="002060"/>
          <w:sz w:val="24"/>
          <w:szCs w:val="24"/>
        </w:rPr>
      </w:pPr>
      <w:r w:rsidRPr="003B1835">
        <w:rPr>
          <w:rFonts w:cstheme="minorHAnsi"/>
          <w:color w:val="002060"/>
          <w:sz w:val="24"/>
          <w:szCs w:val="24"/>
        </w:rPr>
        <w:t>Master planurile regionale de servicii de sănătate</w:t>
      </w:r>
      <w:r w:rsidRPr="003B1835">
        <w:rPr>
          <w:rFonts w:cstheme="minorHAnsi"/>
          <w:sz w:val="24"/>
          <w:szCs w:val="24"/>
          <w:vertAlign w:val="superscript"/>
        </w:rPr>
        <w:footnoteReference w:id="3"/>
      </w:r>
      <w:r w:rsidRPr="003B1835">
        <w:rPr>
          <w:rFonts w:cstheme="minorHAnsi"/>
          <w:color w:val="002060"/>
          <w:sz w:val="24"/>
          <w:szCs w:val="24"/>
          <w:vertAlign w:val="superscript"/>
        </w:rPr>
        <w:t>;</w:t>
      </w:r>
    </w:p>
    <w:p w14:paraId="6171AC9B" w14:textId="77777777" w:rsidR="00DF383E" w:rsidRPr="003B1835" w:rsidRDefault="00DF383E" w:rsidP="00DF383E">
      <w:pPr>
        <w:pStyle w:val="ListParagraph"/>
        <w:numPr>
          <w:ilvl w:val="0"/>
          <w:numId w:val="88"/>
        </w:numPr>
        <w:spacing w:before="60" w:after="0" w:line="240" w:lineRule="auto"/>
        <w:contextualSpacing w:val="0"/>
        <w:rPr>
          <w:rFonts w:cstheme="minorHAnsi"/>
          <w:color w:val="002060"/>
          <w:sz w:val="24"/>
          <w:szCs w:val="24"/>
        </w:rPr>
      </w:pPr>
      <w:r w:rsidRPr="003B1835">
        <w:rPr>
          <w:rFonts w:cstheme="minorHAnsi"/>
          <w:color w:val="002060"/>
          <w:sz w:val="24"/>
          <w:szCs w:val="24"/>
        </w:rPr>
        <w:t>Plan General Regional de Servicii Sanitare 2021 – 2027;</w:t>
      </w:r>
    </w:p>
    <w:p w14:paraId="60F7928B" w14:textId="77777777" w:rsidR="00DF383E" w:rsidRPr="003B1835" w:rsidRDefault="00DF383E" w:rsidP="00DF383E">
      <w:pPr>
        <w:pStyle w:val="ListParagraph"/>
        <w:numPr>
          <w:ilvl w:val="0"/>
          <w:numId w:val="88"/>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lastRenderedPageBreak/>
        <w:t>Strategia Națională privind Incluziunea Socială și Reducerea Sărăciei pentru perioada 2022-2027</w:t>
      </w:r>
      <w:r w:rsidRPr="003B1835">
        <w:rPr>
          <w:rFonts w:cstheme="minorHAnsi"/>
          <w:color w:val="002060"/>
          <w:sz w:val="24"/>
          <w:szCs w:val="24"/>
          <w:vertAlign w:val="superscript"/>
        </w:rPr>
        <w:footnoteReference w:id="4"/>
      </w:r>
      <w:r w:rsidRPr="003B1835">
        <w:rPr>
          <w:rFonts w:cstheme="minorHAnsi"/>
          <w:color w:val="002060"/>
          <w:sz w:val="24"/>
          <w:szCs w:val="24"/>
        </w:rPr>
        <w:t>;</w:t>
      </w:r>
    </w:p>
    <w:p w14:paraId="14BDCF57" w14:textId="77777777" w:rsidR="00DF383E" w:rsidRPr="003B1835" w:rsidRDefault="00DF383E" w:rsidP="00DF383E">
      <w:pPr>
        <w:pStyle w:val="ListParagraph"/>
        <w:numPr>
          <w:ilvl w:val="0"/>
          <w:numId w:val="88"/>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Strategia Guvernului României de Incluziune a Cetățenilor Români aparținând Minorității Rome pentru perioada 2022-2027</w:t>
      </w:r>
      <w:r w:rsidRPr="003B1835">
        <w:rPr>
          <w:rFonts w:cstheme="minorHAnsi"/>
          <w:color w:val="002060"/>
          <w:sz w:val="24"/>
          <w:szCs w:val="24"/>
          <w:vertAlign w:val="superscript"/>
        </w:rPr>
        <w:footnoteReference w:id="5"/>
      </w:r>
      <w:r w:rsidRPr="003B1835">
        <w:rPr>
          <w:rFonts w:cstheme="minorHAnsi"/>
          <w:color w:val="002060"/>
          <w:sz w:val="24"/>
          <w:szCs w:val="24"/>
          <w:vertAlign w:val="superscript"/>
        </w:rPr>
        <w:t>;</w:t>
      </w:r>
    </w:p>
    <w:p w14:paraId="50C80536" w14:textId="77777777" w:rsidR="00DF383E" w:rsidRPr="003B1835" w:rsidRDefault="00DF383E" w:rsidP="00DF383E">
      <w:pPr>
        <w:pStyle w:val="ListParagraph"/>
        <w:numPr>
          <w:ilvl w:val="0"/>
          <w:numId w:val="88"/>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 xml:space="preserve">Strategia națională privind drepturile persoanelor cu dizabilități „O </w:t>
      </w:r>
      <w:proofErr w:type="spellStart"/>
      <w:r w:rsidRPr="003B1835">
        <w:rPr>
          <w:rFonts w:cstheme="minorHAnsi"/>
          <w:color w:val="002060"/>
          <w:sz w:val="24"/>
          <w:szCs w:val="24"/>
        </w:rPr>
        <w:t>Românie</w:t>
      </w:r>
      <w:proofErr w:type="spellEnd"/>
      <w:r w:rsidRPr="003B1835">
        <w:rPr>
          <w:rFonts w:cstheme="minorHAnsi"/>
          <w:color w:val="002060"/>
          <w:sz w:val="24"/>
          <w:szCs w:val="24"/>
        </w:rPr>
        <w:t xml:space="preserve"> echitabilă 2022-2027” și Planul operațional privind implementarea Strategiei</w:t>
      </w:r>
      <w:r w:rsidRPr="003B1835">
        <w:rPr>
          <w:rFonts w:cstheme="minorHAnsi"/>
          <w:color w:val="002060"/>
          <w:sz w:val="24"/>
          <w:szCs w:val="24"/>
          <w:vertAlign w:val="superscript"/>
        </w:rPr>
        <w:footnoteReference w:id="6"/>
      </w:r>
      <w:r w:rsidRPr="003B1835">
        <w:rPr>
          <w:rFonts w:cstheme="minorHAnsi"/>
          <w:color w:val="002060"/>
          <w:sz w:val="24"/>
          <w:szCs w:val="24"/>
        </w:rPr>
        <w:t>;</w:t>
      </w:r>
    </w:p>
    <w:p w14:paraId="247CC2D5" w14:textId="77777777" w:rsidR="00DF383E" w:rsidRPr="003B1835" w:rsidRDefault="00DF383E" w:rsidP="00DF383E">
      <w:pPr>
        <w:pStyle w:val="ListParagraph"/>
        <w:numPr>
          <w:ilvl w:val="0"/>
          <w:numId w:val="88"/>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Strategia națională pentru egalitatea de gen 2022-2027</w:t>
      </w:r>
      <w:r w:rsidRPr="003B1835">
        <w:rPr>
          <w:rFonts w:cstheme="minorHAnsi"/>
          <w:color w:val="002060"/>
          <w:sz w:val="24"/>
          <w:szCs w:val="24"/>
          <w:vertAlign w:val="superscript"/>
        </w:rPr>
        <w:footnoteReference w:id="7"/>
      </w:r>
      <w:r w:rsidRPr="003B1835">
        <w:rPr>
          <w:rFonts w:cstheme="minorHAnsi"/>
          <w:color w:val="002060"/>
          <w:sz w:val="24"/>
          <w:szCs w:val="24"/>
        </w:rPr>
        <w:t>;</w:t>
      </w:r>
    </w:p>
    <w:p w14:paraId="614B3387" w14:textId="77777777" w:rsidR="00DF383E" w:rsidRPr="003B1835" w:rsidRDefault="00DF383E" w:rsidP="00DF383E">
      <w:pPr>
        <w:spacing w:before="60" w:after="0" w:line="240" w:lineRule="auto"/>
        <w:jc w:val="both"/>
        <w:rPr>
          <w:rFonts w:cstheme="minorHAnsi"/>
          <w:color w:val="002060"/>
          <w:sz w:val="24"/>
          <w:szCs w:val="24"/>
        </w:rPr>
      </w:pPr>
    </w:p>
    <w:p w14:paraId="1D04AD31" w14:textId="77777777" w:rsidR="00DF383E" w:rsidRPr="003B1835" w:rsidRDefault="00DF383E" w:rsidP="00DF383E">
      <w:pPr>
        <w:pStyle w:val="ListParagraph"/>
        <w:numPr>
          <w:ilvl w:val="2"/>
          <w:numId w:val="104"/>
        </w:numPr>
        <w:spacing w:before="60" w:after="0" w:line="240" w:lineRule="auto"/>
        <w:ind w:left="284" w:hanging="284"/>
        <w:contextualSpacing w:val="0"/>
        <w:jc w:val="both"/>
        <w:outlineLvl w:val="2"/>
        <w:rPr>
          <w:rFonts w:cstheme="minorHAnsi"/>
          <w:b/>
          <w:bCs/>
          <w:color w:val="002060"/>
          <w:sz w:val="24"/>
          <w:szCs w:val="24"/>
        </w:rPr>
      </w:pPr>
      <w:bookmarkStart w:id="32" w:name="_Toc193299794"/>
      <w:r w:rsidRPr="003B1835">
        <w:rPr>
          <w:rFonts w:cstheme="minorHAnsi"/>
          <w:b/>
          <w:bCs/>
          <w:color w:val="002060"/>
          <w:sz w:val="24"/>
          <w:szCs w:val="24"/>
        </w:rPr>
        <w:t>Documente programatice</w:t>
      </w:r>
      <w:bookmarkEnd w:id="32"/>
    </w:p>
    <w:p w14:paraId="577500E6" w14:textId="77777777" w:rsidR="00DF383E" w:rsidRPr="003B1835" w:rsidRDefault="00DF383E" w:rsidP="00DF383E">
      <w:pPr>
        <w:pStyle w:val="ListParagraph"/>
        <w:numPr>
          <w:ilvl w:val="0"/>
          <w:numId w:val="88"/>
        </w:numPr>
        <w:spacing w:before="60" w:after="0" w:line="240" w:lineRule="auto"/>
        <w:contextualSpacing w:val="0"/>
        <w:jc w:val="both"/>
        <w:rPr>
          <w:rFonts w:cstheme="minorHAnsi"/>
          <w:iCs/>
          <w:color w:val="002060"/>
          <w:sz w:val="24"/>
          <w:szCs w:val="24"/>
        </w:rPr>
      </w:pPr>
      <w:r w:rsidRPr="003B1835">
        <w:rPr>
          <w:rFonts w:cstheme="minorHAnsi"/>
          <w:color w:val="002060"/>
          <w:sz w:val="24"/>
          <w:szCs w:val="24"/>
        </w:rPr>
        <w:t xml:space="preserve">Program Sănătate - disponibil la următorul </w:t>
      </w:r>
      <w:hyperlink r:id="rId14" w:history="1">
        <w:r w:rsidRPr="003B1835">
          <w:rPr>
            <w:rStyle w:val="Hyperlink"/>
            <w:rFonts w:cstheme="minorHAnsi"/>
            <w:sz w:val="24"/>
            <w:szCs w:val="24"/>
          </w:rPr>
          <w:t>link</w:t>
        </w:r>
      </w:hyperlink>
      <w:r w:rsidRPr="003B1835">
        <w:rPr>
          <w:rFonts w:cstheme="minorHAnsi"/>
          <w:color w:val="002060"/>
          <w:sz w:val="24"/>
          <w:szCs w:val="24"/>
        </w:rPr>
        <w:t xml:space="preserve">. </w:t>
      </w:r>
    </w:p>
    <w:p w14:paraId="3EB05810" w14:textId="77777777" w:rsidR="00DF383E" w:rsidRPr="003B1835" w:rsidRDefault="00DF383E" w:rsidP="00DF383E">
      <w:pPr>
        <w:pStyle w:val="ListParagraph"/>
        <w:numPr>
          <w:ilvl w:val="0"/>
          <w:numId w:val="88"/>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 xml:space="preserve">Acordul de parteneriat 2021-2027 - disponibil la următorul </w:t>
      </w:r>
      <w:hyperlink r:id="rId15" w:history="1">
        <w:r w:rsidRPr="003B1835">
          <w:rPr>
            <w:rStyle w:val="Hyperlink"/>
            <w:rFonts w:cstheme="minorHAnsi"/>
            <w:sz w:val="24"/>
            <w:szCs w:val="24"/>
          </w:rPr>
          <w:t>link</w:t>
        </w:r>
      </w:hyperlink>
      <w:r w:rsidRPr="003B1835">
        <w:rPr>
          <w:rFonts w:cstheme="minorHAnsi"/>
          <w:color w:val="002060"/>
          <w:sz w:val="24"/>
          <w:szCs w:val="24"/>
        </w:rPr>
        <w:t xml:space="preserve">. </w:t>
      </w:r>
    </w:p>
    <w:p w14:paraId="0E2F35DB" w14:textId="77777777" w:rsidR="00DF383E" w:rsidRPr="003B1835" w:rsidRDefault="00DF383E" w:rsidP="00DF383E">
      <w:pPr>
        <w:spacing w:before="60" w:after="0" w:line="240" w:lineRule="auto"/>
        <w:jc w:val="both"/>
        <w:rPr>
          <w:rFonts w:cstheme="minorHAnsi"/>
          <w:color w:val="002060"/>
          <w:sz w:val="24"/>
          <w:szCs w:val="24"/>
        </w:rPr>
      </w:pPr>
    </w:p>
    <w:p w14:paraId="4431D672" w14:textId="77777777" w:rsidR="00DF383E" w:rsidRPr="003B1835" w:rsidRDefault="00DF383E" w:rsidP="00DF383E">
      <w:pPr>
        <w:spacing w:before="60" w:after="0" w:line="240" w:lineRule="auto"/>
        <w:jc w:val="both"/>
        <w:outlineLvl w:val="2"/>
        <w:rPr>
          <w:rFonts w:cstheme="minorHAnsi"/>
          <w:b/>
          <w:bCs/>
          <w:color w:val="002060"/>
          <w:sz w:val="24"/>
          <w:szCs w:val="24"/>
        </w:rPr>
      </w:pPr>
      <w:bookmarkStart w:id="33" w:name="_Toc153459878"/>
      <w:bookmarkStart w:id="34" w:name="_Toc193299795"/>
      <w:r w:rsidRPr="003B1835">
        <w:rPr>
          <w:rFonts w:cstheme="minorHAnsi"/>
          <w:b/>
          <w:bCs/>
          <w:color w:val="002060"/>
          <w:sz w:val="24"/>
          <w:szCs w:val="24"/>
        </w:rPr>
        <w:t>2.3.3. Cadrul legislativ general aplicabil</w:t>
      </w:r>
      <w:bookmarkEnd w:id="33"/>
      <w:bookmarkEnd w:id="34"/>
    </w:p>
    <w:p w14:paraId="46FC9C9E" w14:textId="77777777" w:rsidR="00DF383E" w:rsidRPr="003B1835" w:rsidRDefault="00DF383E" w:rsidP="00DF383E">
      <w:pPr>
        <w:spacing w:before="60" w:after="0" w:line="240" w:lineRule="auto"/>
        <w:jc w:val="both"/>
        <w:rPr>
          <w:rFonts w:eastAsia="Calibri" w:cstheme="minorHAnsi"/>
          <w:b/>
          <w:bCs/>
          <w:color w:val="002060"/>
          <w:sz w:val="24"/>
          <w:szCs w:val="24"/>
        </w:rPr>
      </w:pPr>
      <w:r w:rsidRPr="003B1835">
        <w:rPr>
          <w:rFonts w:eastAsia="Calibri" w:cstheme="minorHAnsi"/>
          <w:b/>
          <w:bCs/>
          <w:color w:val="002060"/>
          <w:sz w:val="24"/>
          <w:szCs w:val="24"/>
        </w:rPr>
        <w:t>REGLEMENTĂRI EUROPENE</w:t>
      </w:r>
    </w:p>
    <w:p w14:paraId="641144FE" w14:textId="77777777" w:rsidR="00DF383E" w:rsidRPr="003B1835" w:rsidRDefault="00DF383E" w:rsidP="00DF383E">
      <w:pPr>
        <w:pStyle w:val="ListParagraph"/>
        <w:numPr>
          <w:ilvl w:val="0"/>
          <w:numId w:val="140"/>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Regulamentul UE nr. 2021/1060 al Parlamentului European și al Consiliului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migrațiune și integrare, Fondului pentru securitate internă și Instrumentului de sprijin financiar pentru managementul frontierelor și politica de vize, cu modificările și completările ulterioare;</w:t>
      </w:r>
    </w:p>
    <w:p w14:paraId="0590BE30" w14:textId="77777777" w:rsidR="00DF383E" w:rsidRPr="003B1835" w:rsidRDefault="00DF383E" w:rsidP="00DF383E">
      <w:pPr>
        <w:pStyle w:val="ListParagraph"/>
        <w:numPr>
          <w:ilvl w:val="0"/>
          <w:numId w:val="140"/>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Regulamentul UE nr. 2021/1057 al Parlamentului European și al Consiliului de instituire a Fondului social european Plus (FSE+) și de abrogare a Regulamentului (UE) nr. 1296/2013, cu modificările și completările ulterioare;</w:t>
      </w:r>
    </w:p>
    <w:p w14:paraId="1CDCD8DC" w14:textId="77777777" w:rsidR="00DF383E" w:rsidRPr="003B1835" w:rsidRDefault="00DF383E" w:rsidP="00DF383E">
      <w:pPr>
        <w:pStyle w:val="ListParagraph"/>
        <w:numPr>
          <w:ilvl w:val="0"/>
          <w:numId w:val="140"/>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Regulamentul UE nr. 2014/651 al Comisiei de declarare a anumitor categorii de ajutoare compatibile cu piața internă în aplicarea articolelor 107 și 108 din tratat, publicat în Jurnalul Oficial al Uniunii Europene L 187/26.06.2014, cu modificările ulterioare (denumit, în continuare, Regulamentul (UE) nr. 651/2014), inclusiv Regulamentul nr. 1315/2023 al Comisiei de modificare a Regulamentului (UE) nr. 651/2014, cu modificările și completările ulterioare;</w:t>
      </w:r>
    </w:p>
    <w:p w14:paraId="5F7823D8" w14:textId="77777777" w:rsidR="00DF383E" w:rsidRPr="003B1835" w:rsidRDefault="00DF383E" w:rsidP="00DF383E">
      <w:pPr>
        <w:pStyle w:val="ListParagraph"/>
        <w:numPr>
          <w:ilvl w:val="0"/>
          <w:numId w:val="140"/>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Carta drepturilor fundamentale a Uniunii Europene (2012/C 326/02);</w:t>
      </w:r>
    </w:p>
    <w:p w14:paraId="1F0410F4" w14:textId="77777777" w:rsidR="00DF383E" w:rsidRPr="003B1835" w:rsidRDefault="00DF383E" w:rsidP="00DF383E">
      <w:pPr>
        <w:pStyle w:val="ListParagraph"/>
        <w:numPr>
          <w:ilvl w:val="0"/>
          <w:numId w:val="140"/>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lastRenderedPageBreak/>
        <w:t>Directiva 2006/54/CE privind punerea în aplicare a principiului egalității de șanse și al egalității de tratament între bărbați și femei în materie de încadrare în muncă și de muncă (reformă);</w:t>
      </w:r>
    </w:p>
    <w:p w14:paraId="7A0B214D" w14:textId="77777777" w:rsidR="00DF383E" w:rsidRPr="003B1835" w:rsidRDefault="00DF383E" w:rsidP="00DF383E">
      <w:pPr>
        <w:pStyle w:val="ListParagraph"/>
        <w:numPr>
          <w:ilvl w:val="0"/>
          <w:numId w:val="140"/>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 xml:space="preserve">Directiva (UE) 79/7 privind aplicarea treptată a principiului egalității de tratament între bărbați </w:t>
      </w:r>
      <w:proofErr w:type="spellStart"/>
      <w:r w:rsidRPr="003B1835">
        <w:rPr>
          <w:rFonts w:cstheme="minorHAnsi"/>
          <w:color w:val="002060"/>
          <w:sz w:val="24"/>
          <w:szCs w:val="24"/>
        </w:rPr>
        <w:t>şi</w:t>
      </w:r>
      <w:proofErr w:type="spellEnd"/>
      <w:r w:rsidRPr="003B1835">
        <w:rPr>
          <w:rFonts w:cstheme="minorHAnsi"/>
          <w:color w:val="002060"/>
          <w:sz w:val="24"/>
          <w:szCs w:val="24"/>
        </w:rPr>
        <w:t xml:space="preserve"> femei în domeniul securității sociale;</w:t>
      </w:r>
    </w:p>
    <w:p w14:paraId="18097DD0" w14:textId="77777777" w:rsidR="00DF383E" w:rsidRPr="003B1835" w:rsidRDefault="00DF383E" w:rsidP="00DF383E">
      <w:pPr>
        <w:pStyle w:val="ListParagraph"/>
        <w:numPr>
          <w:ilvl w:val="0"/>
          <w:numId w:val="140"/>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Directiva UE 2000/78/CE de creare a unui cadru general în favoarea egalității de tratament în ceea ce privește încadrarea în muncă și ocuparea forței de muncă;</w:t>
      </w:r>
    </w:p>
    <w:p w14:paraId="3F2C4B56" w14:textId="77777777" w:rsidR="00DF383E" w:rsidRPr="003B1835" w:rsidRDefault="00DF383E" w:rsidP="00DF383E">
      <w:pPr>
        <w:pStyle w:val="ListParagraph"/>
        <w:numPr>
          <w:ilvl w:val="0"/>
          <w:numId w:val="140"/>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Convenția ONU privind Drepturile Persoanelor cu Dizabilități, adoptată la 13 decembrie 2006 de către Adunarea Generală a ONU;</w:t>
      </w:r>
    </w:p>
    <w:p w14:paraId="2152F39E" w14:textId="77777777" w:rsidR="00DF383E" w:rsidRPr="003B1835" w:rsidRDefault="00DF383E" w:rsidP="00DF383E">
      <w:pPr>
        <w:pStyle w:val="ListParagraph"/>
        <w:numPr>
          <w:ilvl w:val="0"/>
          <w:numId w:val="140"/>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Directiva UE 2019/882 A Parlamentului European și a Consiliului privind cerințele de accesibilitate aplicabile produselor și serviciilor;</w:t>
      </w:r>
    </w:p>
    <w:p w14:paraId="0658B1EB" w14:textId="77777777" w:rsidR="00DF383E" w:rsidRPr="003B1835" w:rsidRDefault="00DF383E" w:rsidP="00DF383E">
      <w:pPr>
        <w:pStyle w:val="ListParagraph"/>
        <w:numPr>
          <w:ilvl w:val="0"/>
          <w:numId w:val="140"/>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Directiva (UE) 43/2000 a Consiliului, cu privire la implementarea principiului tratamentului egal între persoane indiferent de originea rasială sau etnică;</w:t>
      </w:r>
    </w:p>
    <w:p w14:paraId="13AE3CB8" w14:textId="77777777" w:rsidR="00DF383E" w:rsidRPr="003B1835" w:rsidRDefault="00DF383E" w:rsidP="00DF383E">
      <w:pPr>
        <w:pStyle w:val="ListParagraph"/>
        <w:numPr>
          <w:ilvl w:val="0"/>
          <w:numId w:val="140"/>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Directiva (UE) 2009/33 a Parlamentului European și a Consiliului privind promovarea vehiculelor de transport rutier nepoluante și eficiente din punct de vedere energetic.</w:t>
      </w:r>
    </w:p>
    <w:p w14:paraId="1E5C291A" w14:textId="77777777" w:rsidR="00DF383E" w:rsidRPr="003B1835" w:rsidRDefault="00DF383E" w:rsidP="00DF383E">
      <w:pPr>
        <w:pStyle w:val="ListParagraph"/>
        <w:spacing w:before="60" w:after="0" w:line="240" w:lineRule="auto"/>
        <w:ind w:left="360"/>
        <w:contextualSpacing w:val="0"/>
        <w:jc w:val="both"/>
        <w:rPr>
          <w:rFonts w:cstheme="minorHAnsi"/>
          <w:color w:val="002060"/>
          <w:sz w:val="24"/>
          <w:szCs w:val="24"/>
        </w:rPr>
      </w:pPr>
    </w:p>
    <w:p w14:paraId="50A17E25" w14:textId="77777777" w:rsidR="00DF383E" w:rsidRPr="003B1835" w:rsidRDefault="00DF383E" w:rsidP="00DF383E">
      <w:pPr>
        <w:spacing w:before="60" w:after="0" w:line="240" w:lineRule="auto"/>
        <w:jc w:val="both"/>
        <w:rPr>
          <w:rFonts w:cstheme="minorHAnsi"/>
          <w:b/>
          <w:bCs/>
          <w:color w:val="002060"/>
          <w:sz w:val="24"/>
          <w:szCs w:val="24"/>
        </w:rPr>
      </w:pPr>
      <w:r w:rsidRPr="003B1835">
        <w:rPr>
          <w:rFonts w:cstheme="minorHAnsi"/>
          <w:b/>
          <w:bCs/>
          <w:color w:val="002060"/>
          <w:sz w:val="24"/>
          <w:szCs w:val="24"/>
        </w:rPr>
        <w:t xml:space="preserve"> REGLEMENTĂRI NAȚIONALE</w:t>
      </w:r>
      <w:r w:rsidRPr="003B1835">
        <w:rPr>
          <w:rFonts w:cstheme="minorHAnsi"/>
          <w:color w:val="002060"/>
          <w:sz w:val="24"/>
          <w:szCs w:val="24"/>
        </w:rPr>
        <w:t>:</w:t>
      </w:r>
    </w:p>
    <w:p w14:paraId="5E713804" w14:textId="77777777" w:rsidR="00DF383E" w:rsidRPr="003B1835" w:rsidRDefault="00DF383E" w:rsidP="00DF383E">
      <w:pPr>
        <w:pStyle w:val="ListParagraph"/>
        <w:numPr>
          <w:ilvl w:val="0"/>
          <w:numId w:val="140"/>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Hotărârea Guvernului nr. 52/2018 privind organizarea și funcționarea Ministerului Investițiilor și Proiectelor Europene, cu modificările și completările ulterioare;</w:t>
      </w:r>
    </w:p>
    <w:p w14:paraId="387EE4D8" w14:textId="77777777" w:rsidR="00DF383E" w:rsidRPr="003B1835" w:rsidRDefault="00DF383E" w:rsidP="00DF383E">
      <w:pPr>
        <w:pStyle w:val="ListParagraph"/>
        <w:numPr>
          <w:ilvl w:val="0"/>
          <w:numId w:val="140"/>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Hotărârea Guvernului nr. 936/2020 pentru aprobarea cadrului general necesar în vederea implicării autorităților și instituțiilor din România în procesul de programare și negociere a fondurilor externe nerambursabile aferente perioadei de programare 2021-2027 și a cadrului instituțional de coordonare, gestionare și control al acestor fonduri, cu modificările și completările ulterioare;</w:t>
      </w:r>
    </w:p>
    <w:p w14:paraId="771E01D1" w14:textId="77777777" w:rsidR="00DF383E" w:rsidRPr="003B1835" w:rsidRDefault="00DF383E" w:rsidP="00DF383E">
      <w:pPr>
        <w:pStyle w:val="ListParagraph"/>
        <w:numPr>
          <w:ilvl w:val="0"/>
          <w:numId w:val="140"/>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Hotărârea Guvernului nr. 829/2022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p>
    <w:p w14:paraId="5538967A" w14:textId="77777777" w:rsidR="00DF383E" w:rsidRPr="003B1835" w:rsidRDefault="00DF383E" w:rsidP="00DF383E">
      <w:pPr>
        <w:pStyle w:val="ListParagraph"/>
        <w:numPr>
          <w:ilvl w:val="0"/>
          <w:numId w:val="140"/>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Hotărârea Guvernului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p w14:paraId="76F1A15B" w14:textId="77777777" w:rsidR="00DF383E" w:rsidRPr="003B1835" w:rsidRDefault="00DF383E" w:rsidP="00DF383E">
      <w:pPr>
        <w:pStyle w:val="ListParagraph"/>
        <w:numPr>
          <w:ilvl w:val="0"/>
          <w:numId w:val="140"/>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2EC81480" w14:textId="77777777" w:rsidR="00DF383E" w:rsidRPr="003B1835" w:rsidRDefault="00DF383E" w:rsidP="00DF383E">
      <w:pPr>
        <w:pStyle w:val="ListParagraph"/>
        <w:numPr>
          <w:ilvl w:val="0"/>
          <w:numId w:val="140"/>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Hotărârea Guvernului nr. 714/2018 privind drepturile și obligațiile personalului autorităților și instituțiilor publice pe perioada delegării și detașării în altă localitate, precum și în cazul deplasării în interesul serviciului, cu modificările și completările ulterioare;</w:t>
      </w:r>
    </w:p>
    <w:p w14:paraId="4CC73077" w14:textId="77777777" w:rsidR="00DF383E" w:rsidRPr="003B1835" w:rsidRDefault="00DF383E" w:rsidP="00DF383E">
      <w:pPr>
        <w:pStyle w:val="ListParagraph"/>
        <w:numPr>
          <w:ilvl w:val="0"/>
          <w:numId w:val="140"/>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lastRenderedPageBreak/>
        <w:t>Hotărârea Guvernului nr. 518/1995 privind unele drepturi și obligații ale personalului român trimis în străinătate pentru îndeplinirea unor misiuni cu caracter temporar cu modificările și completările ulterioare;</w:t>
      </w:r>
    </w:p>
    <w:p w14:paraId="109B2764" w14:textId="77777777" w:rsidR="00DF383E" w:rsidRPr="003B1835" w:rsidRDefault="00DF383E" w:rsidP="00DF383E">
      <w:pPr>
        <w:pStyle w:val="ListParagraph"/>
        <w:numPr>
          <w:ilvl w:val="0"/>
          <w:numId w:val="140"/>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Ordonanța de Urgență a Guvernului nr. 66/2011 privind prevenirea, constatarea și sancționarea neregulilor apărute în obținerea și utilizarea fondurilor europene și/sau a fondurilor publice naționale aferente acestora, cu modificările și completările ulterioare;</w:t>
      </w:r>
    </w:p>
    <w:p w14:paraId="2B42D8DB" w14:textId="77777777" w:rsidR="00DF383E" w:rsidRPr="003B1835" w:rsidRDefault="00DF383E" w:rsidP="00DF383E">
      <w:pPr>
        <w:pStyle w:val="ListParagraph"/>
        <w:numPr>
          <w:ilvl w:val="0"/>
          <w:numId w:val="140"/>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Ordonanța de Urgență a Guvernului nr. 23/2023 privind instituirea unor măsuri de simplificare și digitalizare pentru gestionarea fondurilor europene aferente Politicii de coeziune 2021 – 2027, cu modificările și completările ulterioare;</w:t>
      </w:r>
    </w:p>
    <w:p w14:paraId="3E8625DF" w14:textId="77777777" w:rsidR="00DF383E" w:rsidRPr="003B1835" w:rsidRDefault="00DF383E" w:rsidP="00DF383E">
      <w:pPr>
        <w:pStyle w:val="ListParagraph"/>
        <w:numPr>
          <w:ilvl w:val="0"/>
          <w:numId w:val="140"/>
        </w:numPr>
        <w:spacing w:before="60" w:after="0" w:line="240" w:lineRule="auto"/>
        <w:contextualSpacing w:val="0"/>
        <w:jc w:val="both"/>
        <w:rPr>
          <w:rFonts w:cstheme="minorHAnsi"/>
          <w:color w:val="002060"/>
          <w:sz w:val="24"/>
          <w:szCs w:val="24"/>
        </w:rPr>
      </w:pPr>
      <w:bookmarkStart w:id="35" w:name="_Hlk193724775"/>
      <w:r w:rsidRPr="003B1835">
        <w:rPr>
          <w:rFonts w:cstheme="minorHAnsi"/>
          <w:color w:val="002060"/>
          <w:sz w:val="24"/>
          <w:szCs w:val="24"/>
        </w:rPr>
        <w:t>Ordonanța de Urgență a Guvernului nr. 57/2019 privind Codul administrativ, cu modificările și completările ulterioare;</w:t>
      </w:r>
    </w:p>
    <w:bookmarkEnd w:id="35"/>
    <w:p w14:paraId="3B67AD76" w14:textId="77777777" w:rsidR="00DF383E" w:rsidRPr="003B1835" w:rsidRDefault="00DF383E" w:rsidP="00DF383E">
      <w:pPr>
        <w:pStyle w:val="ListParagraph"/>
        <w:numPr>
          <w:ilvl w:val="0"/>
          <w:numId w:val="140"/>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Ordonanța de Urgență a Guvernului nr. 122/2020 privind unele măsuri pentru asigurarea eficientizării procesului decizional al fondurilor externe nerambursabile destinate dezvoltării regionale în România, cu modificările și completările ulterioare;</w:t>
      </w:r>
    </w:p>
    <w:p w14:paraId="13764C5B" w14:textId="77777777" w:rsidR="00DF383E" w:rsidRPr="003B1835" w:rsidRDefault="00DF383E" w:rsidP="00DF383E">
      <w:pPr>
        <w:pStyle w:val="ListParagraph"/>
        <w:numPr>
          <w:ilvl w:val="0"/>
          <w:numId w:val="140"/>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Ordonanța de Urgență a Guvernului nr. 133/2021 privind gestionarea financiară a fondurilor europene pentru perioada de programare 2021-2027 alocate României din Fondul european de dezvoltare regională, Fondul de coeziune, Fondul social european Plus, Fondul pentru o tranziție justă, cu modificările și completările ulterioare, aprobată prin Legea nr. 231/2023;</w:t>
      </w:r>
    </w:p>
    <w:p w14:paraId="3C5BF349" w14:textId="77777777" w:rsidR="00DF383E" w:rsidRPr="003B1835" w:rsidRDefault="00DF383E" w:rsidP="00DF383E">
      <w:pPr>
        <w:pStyle w:val="ListParagraph"/>
        <w:numPr>
          <w:ilvl w:val="0"/>
          <w:numId w:val="140"/>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 xml:space="preserve">Ordonanța de Urgență a Guvernului nr. 137/2000 privind prevenirea </w:t>
      </w:r>
      <w:proofErr w:type="spellStart"/>
      <w:r w:rsidRPr="003B1835">
        <w:rPr>
          <w:rFonts w:cstheme="minorHAnsi"/>
          <w:color w:val="002060"/>
          <w:sz w:val="24"/>
          <w:szCs w:val="24"/>
        </w:rPr>
        <w:t>şi</w:t>
      </w:r>
      <w:proofErr w:type="spellEnd"/>
      <w:r w:rsidRPr="003B1835">
        <w:rPr>
          <w:rFonts w:cstheme="minorHAnsi"/>
          <w:color w:val="002060"/>
          <w:sz w:val="24"/>
          <w:szCs w:val="24"/>
        </w:rPr>
        <w:t xml:space="preserve"> sancționarea tuturor formelor de discriminare, cu modificările și completările ulterioare; </w:t>
      </w:r>
    </w:p>
    <w:p w14:paraId="2E910226" w14:textId="77777777" w:rsidR="00DF383E" w:rsidRPr="003B1835" w:rsidRDefault="00DF383E" w:rsidP="00DF383E">
      <w:pPr>
        <w:pStyle w:val="ListParagraph"/>
        <w:numPr>
          <w:ilvl w:val="0"/>
          <w:numId w:val="140"/>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Ordonanța de Urgență a Guvernului nr. 113/2023 privind modificarea unor acte normative în domeniul fondurilor externe nerambursabile aferente perioadei de programare 2021-2027, cu modificările și completările ulterioare, aprobată prin Legea nr. 103/2024;</w:t>
      </w:r>
    </w:p>
    <w:p w14:paraId="0C0C425A" w14:textId="77777777" w:rsidR="00DF383E" w:rsidRPr="003B1835" w:rsidRDefault="00DF383E" w:rsidP="00DF383E">
      <w:pPr>
        <w:pStyle w:val="ListParagraph"/>
        <w:numPr>
          <w:ilvl w:val="0"/>
          <w:numId w:val="140"/>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 xml:space="preserve">Ordonanța de Urgență a Guvernului nr. 61/2008 privind implementarea principiului egalității de tratament între femei </w:t>
      </w:r>
      <w:proofErr w:type="spellStart"/>
      <w:r w:rsidRPr="003B1835">
        <w:rPr>
          <w:rFonts w:cstheme="minorHAnsi"/>
          <w:color w:val="002060"/>
          <w:sz w:val="24"/>
          <w:szCs w:val="24"/>
        </w:rPr>
        <w:t>şi</w:t>
      </w:r>
      <w:proofErr w:type="spellEnd"/>
      <w:r w:rsidRPr="003B1835">
        <w:rPr>
          <w:rFonts w:cstheme="minorHAnsi"/>
          <w:color w:val="002060"/>
          <w:sz w:val="24"/>
          <w:szCs w:val="24"/>
        </w:rPr>
        <w:t xml:space="preserve"> bărbați în ceea ce privește accesul la bunuri </w:t>
      </w:r>
      <w:proofErr w:type="spellStart"/>
      <w:r w:rsidRPr="003B1835">
        <w:rPr>
          <w:rFonts w:cstheme="minorHAnsi"/>
          <w:color w:val="002060"/>
          <w:sz w:val="24"/>
          <w:szCs w:val="24"/>
        </w:rPr>
        <w:t>şi</w:t>
      </w:r>
      <w:proofErr w:type="spellEnd"/>
      <w:r w:rsidRPr="003B1835">
        <w:rPr>
          <w:rFonts w:cstheme="minorHAnsi"/>
          <w:color w:val="002060"/>
          <w:sz w:val="24"/>
          <w:szCs w:val="24"/>
        </w:rPr>
        <w:t xml:space="preserve"> servicii </w:t>
      </w:r>
      <w:proofErr w:type="spellStart"/>
      <w:r w:rsidRPr="003B1835">
        <w:rPr>
          <w:rFonts w:cstheme="minorHAnsi"/>
          <w:color w:val="002060"/>
          <w:sz w:val="24"/>
          <w:szCs w:val="24"/>
        </w:rPr>
        <w:t>şi</w:t>
      </w:r>
      <w:proofErr w:type="spellEnd"/>
      <w:r w:rsidRPr="003B1835">
        <w:rPr>
          <w:rFonts w:cstheme="minorHAnsi"/>
          <w:color w:val="002060"/>
          <w:sz w:val="24"/>
          <w:szCs w:val="24"/>
        </w:rPr>
        <w:t xml:space="preserve"> furnizarea de bunuri </w:t>
      </w:r>
      <w:proofErr w:type="spellStart"/>
      <w:r w:rsidRPr="003B1835">
        <w:rPr>
          <w:rFonts w:cstheme="minorHAnsi"/>
          <w:color w:val="002060"/>
          <w:sz w:val="24"/>
          <w:szCs w:val="24"/>
        </w:rPr>
        <w:t>şi</w:t>
      </w:r>
      <w:proofErr w:type="spellEnd"/>
      <w:r w:rsidRPr="003B1835">
        <w:rPr>
          <w:rFonts w:cstheme="minorHAnsi"/>
          <w:color w:val="002060"/>
          <w:sz w:val="24"/>
          <w:szCs w:val="24"/>
        </w:rPr>
        <w:t xml:space="preserve"> servicii, cu modificările și completările ulterioare;</w:t>
      </w:r>
    </w:p>
    <w:p w14:paraId="4D5A224E" w14:textId="77777777" w:rsidR="00DF383E" w:rsidRPr="003B1835" w:rsidRDefault="00DF383E" w:rsidP="00DF383E">
      <w:pPr>
        <w:pStyle w:val="ListParagraph"/>
        <w:numPr>
          <w:ilvl w:val="0"/>
          <w:numId w:val="140"/>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Legea nr. 227/2015 privind codul fiscal, cu modificările și completările ulterioare;</w:t>
      </w:r>
    </w:p>
    <w:p w14:paraId="15E2D93D" w14:textId="77777777" w:rsidR="00DF383E" w:rsidRPr="003B1835" w:rsidRDefault="00DF383E" w:rsidP="00DF383E">
      <w:pPr>
        <w:pStyle w:val="ListParagraph"/>
        <w:numPr>
          <w:ilvl w:val="0"/>
          <w:numId w:val="140"/>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Legea nr. 98/2016 privind achizițiile publice, cu modificările si completările ulterioare;</w:t>
      </w:r>
    </w:p>
    <w:p w14:paraId="3AB4B6E7" w14:textId="77777777" w:rsidR="00DF383E" w:rsidRPr="003B1835" w:rsidRDefault="00DF383E" w:rsidP="00DF383E">
      <w:pPr>
        <w:pStyle w:val="ListParagraph"/>
        <w:numPr>
          <w:ilvl w:val="0"/>
          <w:numId w:val="140"/>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Legea nr. 95/2006 privind reforma în domeniul sănătății, cu modificările și completările ulterioare;</w:t>
      </w:r>
    </w:p>
    <w:p w14:paraId="41D9892B" w14:textId="77777777" w:rsidR="00DF383E" w:rsidRPr="003B1835" w:rsidRDefault="00DF383E" w:rsidP="00DF383E">
      <w:pPr>
        <w:pStyle w:val="ListParagraph"/>
        <w:numPr>
          <w:ilvl w:val="0"/>
          <w:numId w:val="140"/>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Legea nr. 500/2022 privind finanțele publice, cu modificările și completările ulterioare;</w:t>
      </w:r>
    </w:p>
    <w:p w14:paraId="51701AE0" w14:textId="77777777" w:rsidR="00DF383E" w:rsidRPr="003B1835" w:rsidRDefault="00DF383E" w:rsidP="00DF383E">
      <w:pPr>
        <w:numPr>
          <w:ilvl w:val="0"/>
          <w:numId w:val="140"/>
        </w:numPr>
        <w:spacing w:before="60" w:after="0" w:line="240" w:lineRule="auto"/>
        <w:jc w:val="both"/>
        <w:rPr>
          <w:rFonts w:eastAsia="Times New Roman" w:cstheme="minorHAnsi"/>
          <w:bCs/>
          <w:color w:val="002060"/>
          <w:sz w:val="24"/>
          <w:szCs w:val="24"/>
        </w:rPr>
      </w:pPr>
      <w:r w:rsidRPr="003B1835">
        <w:rPr>
          <w:rFonts w:cstheme="minorHAnsi"/>
          <w:color w:val="002060"/>
          <w:sz w:val="24"/>
          <w:szCs w:val="24"/>
        </w:rPr>
        <w:t>Legea nr. 506/2004 privind prelucrarea datelor cu caracter personal și protecția vieții private în sectorul comunicațiilor electronice, cu modificările și completările ulterioare;</w:t>
      </w:r>
    </w:p>
    <w:p w14:paraId="54C3DE90" w14:textId="77777777" w:rsidR="00DF383E" w:rsidRPr="003B1835" w:rsidRDefault="00DF383E" w:rsidP="00DF383E">
      <w:pPr>
        <w:numPr>
          <w:ilvl w:val="0"/>
          <w:numId w:val="140"/>
        </w:numPr>
        <w:spacing w:before="60" w:after="0" w:line="240" w:lineRule="auto"/>
        <w:jc w:val="both"/>
        <w:rPr>
          <w:rFonts w:eastAsia="Times New Roman" w:cstheme="minorHAnsi"/>
          <w:bCs/>
          <w:color w:val="002060"/>
          <w:sz w:val="24"/>
          <w:szCs w:val="24"/>
        </w:rPr>
      </w:pPr>
      <w:r w:rsidRPr="003B1835">
        <w:rPr>
          <w:rFonts w:eastAsia="Times New Roman" w:cstheme="minorHAnsi"/>
          <w:bCs/>
          <w:color w:val="002060"/>
          <w:sz w:val="24"/>
          <w:szCs w:val="24"/>
        </w:rPr>
        <w:t xml:space="preserve">Legea nr. 202/2002 privind egalitatea de </w:t>
      </w:r>
      <w:proofErr w:type="spellStart"/>
      <w:r w:rsidRPr="003B1835">
        <w:rPr>
          <w:rFonts w:eastAsia="Times New Roman" w:cstheme="minorHAnsi"/>
          <w:bCs/>
          <w:color w:val="002060"/>
          <w:sz w:val="24"/>
          <w:szCs w:val="24"/>
        </w:rPr>
        <w:t>şanse</w:t>
      </w:r>
      <w:proofErr w:type="spellEnd"/>
      <w:r w:rsidRPr="003B1835">
        <w:rPr>
          <w:rFonts w:eastAsia="Times New Roman" w:cstheme="minorHAnsi"/>
          <w:bCs/>
          <w:color w:val="002060"/>
          <w:sz w:val="24"/>
          <w:szCs w:val="24"/>
        </w:rPr>
        <w:t xml:space="preserve"> între femei </w:t>
      </w:r>
      <w:proofErr w:type="spellStart"/>
      <w:r w:rsidRPr="003B1835">
        <w:rPr>
          <w:rFonts w:eastAsia="Times New Roman" w:cstheme="minorHAnsi"/>
          <w:bCs/>
          <w:color w:val="002060"/>
          <w:sz w:val="24"/>
          <w:szCs w:val="24"/>
        </w:rPr>
        <w:t>şi</w:t>
      </w:r>
      <w:proofErr w:type="spellEnd"/>
      <w:r w:rsidRPr="003B1835">
        <w:rPr>
          <w:rFonts w:eastAsia="Times New Roman" w:cstheme="minorHAnsi"/>
          <w:bCs/>
          <w:color w:val="002060"/>
          <w:sz w:val="24"/>
          <w:szCs w:val="24"/>
        </w:rPr>
        <w:t xml:space="preserve"> </w:t>
      </w:r>
      <w:proofErr w:type="spellStart"/>
      <w:r w:rsidRPr="003B1835">
        <w:rPr>
          <w:rFonts w:eastAsia="Times New Roman" w:cstheme="minorHAnsi"/>
          <w:bCs/>
          <w:color w:val="002060"/>
          <w:sz w:val="24"/>
          <w:szCs w:val="24"/>
        </w:rPr>
        <w:t>bărbaţi</w:t>
      </w:r>
      <w:proofErr w:type="spellEnd"/>
      <w:r w:rsidRPr="003B1835">
        <w:rPr>
          <w:rFonts w:eastAsia="Times New Roman" w:cstheme="minorHAnsi"/>
          <w:bCs/>
          <w:color w:val="002060"/>
          <w:sz w:val="24"/>
          <w:szCs w:val="24"/>
        </w:rPr>
        <w:t>, cu modificările și completările ulterioare;</w:t>
      </w:r>
    </w:p>
    <w:p w14:paraId="793E1652" w14:textId="77777777" w:rsidR="00DF383E" w:rsidRPr="004756F3" w:rsidRDefault="00DF383E" w:rsidP="00DF383E">
      <w:pPr>
        <w:pStyle w:val="ListParagraph"/>
        <w:numPr>
          <w:ilvl w:val="0"/>
          <w:numId w:val="140"/>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 xml:space="preserve">Ordinul ministrului investițiilor și proiectelor europene nr. 1.777/2023 privind aprobarea conținutului/modelului/formatului/structurii-cadru pentru documentele prevăzute la art. 4 alin. (1) teza întâi, art. 6, alin. (1) și (3), art. 7 alin. (1) și art. 17 alin. (2) din Ordonanța de urgență a </w:t>
      </w:r>
      <w:r w:rsidRPr="004756F3">
        <w:rPr>
          <w:rFonts w:cstheme="minorHAnsi"/>
          <w:color w:val="002060"/>
          <w:sz w:val="24"/>
          <w:szCs w:val="24"/>
        </w:rPr>
        <w:t xml:space="preserve">Guvernului nr. 23/2023 privind instituirea unor măsuri de simplificare și </w:t>
      </w:r>
      <w:r w:rsidRPr="004756F3">
        <w:rPr>
          <w:rFonts w:cstheme="minorHAnsi"/>
          <w:color w:val="002060"/>
          <w:sz w:val="24"/>
          <w:szCs w:val="24"/>
        </w:rPr>
        <w:lastRenderedPageBreak/>
        <w:t>digitalizare pentru gestionarea fondurilor europene aferente Politicii de coeziune 2021-2027;</w:t>
      </w:r>
    </w:p>
    <w:p w14:paraId="5DEB4A16" w14:textId="77777777" w:rsidR="00DF383E" w:rsidRPr="004756F3" w:rsidRDefault="00DF383E" w:rsidP="00DF383E">
      <w:pPr>
        <w:pStyle w:val="ListParagraph"/>
        <w:numPr>
          <w:ilvl w:val="0"/>
          <w:numId w:val="140"/>
        </w:numPr>
        <w:spacing w:before="60" w:after="0" w:line="240" w:lineRule="auto"/>
        <w:jc w:val="both"/>
        <w:rPr>
          <w:rFonts w:cstheme="minorHAnsi"/>
          <w:color w:val="002060"/>
          <w:sz w:val="24"/>
          <w:szCs w:val="24"/>
        </w:rPr>
      </w:pPr>
      <w:r w:rsidRPr="004756F3">
        <w:rPr>
          <w:rFonts w:cstheme="minorHAnsi"/>
          <w:color w:val="002060"/>
          <w:sz w:val="24"/>
          <w:szCs w:val="24"/>
        </w:rPr>
        <w:t>Ordinul ministrului investițiilor și proiectelor europene nr. 6059/2024 privind modificarea anexei la Ordinul ministrului investițiilor și proiectelor europene nr. 2.041/2023 pentru aprobarea modelului contractului de finanțare prevăzut la art. 14 alin. (2) din Ordonanța de urgență a Guvernului nr. 23/2023 privind instituirea unor măsuri de simplificare și digitalizare pentru gestionarea fondurilor europene aferente Politicii de coeziune 2021-2027, precum si pentru modificarea Anexei la Ordinul ministrului investițiilor și proiectelor europene nr. 2.228/2023 pentru aprobarea modelului deciziei de finanțare prevăzut la  art. 14 alin. (2) din Ordonanța de urgență a Guvernului nr. 23/2023 privind  instituirea unor măsuri de simplificare și digitalizare pentru gestionarea fondurilor europene aferente Politicii de coeziune 2021-2027;</w:t>
      </w:r>
    </w:p>
    <w:p w14:paraId="26862967" w14:textId="77777777" w:rsidR="00DF383E" w:rsidRPr="004756F3" w:rsidRDefault="00DF383E" w:rsidP="00DF383E">
      <w:pPr>
        <w:pStyle w:val="ListParagraph"/>
        <w:numPr>
          <w:ilvl w:val="0"/>
          <w:numId w:val="140"/>
        </w:numPr>
        <w:spacing w:before="60" w:after="0" w:line="240" w:lineRule="auto"/>
        <w:contextualSpacing w:val="0"/>
        <w:jc w:val="both"/>
        <w:rPr>
          <w:rFonts w:cstheme="minorHAnsi"/>
          <w:color w:val="002060"/>
          <w:sz w:val="24"/>
          <w:szCs w:val="24"/>
        </w:rPr>
      </w:pPr>
      <w:r w:rsidRPr="004756F3">
        <w:rPr>
          <w:rFonts w:cstheme="minorHAnsi"/>
          <w:color w:val="002060"/>
          <w:sz w:val="24"/>
          <w:szCs w:val="24"/>
        </w:rPr>
        <w:t xml:space="preserve">Ordinul ministrului investițiilor și proiectelor europene nr. 1765/2023 privind aprobarea Listei de verificare a procedurii de atribuire a contractelor de achiziție publică, a contractelor sectoriale, a acordurilor cadru, prevăzute de Legea nr. 98/2016 privind achizițiile publice </w:t>
      </w:r>
      <w:proofErr w:type="spellStart"/>
      <w:r w:rsidRPr="004756F3">
        <w:rPr>
          <w:rFonts w:cstheme="minorHAnsi"/>
          <w:color w:val="002060"/>
          <w:sz w:val="24"/>
          <w:szCs w:val="24"/>
        </w:rPr>
        <w:t>şi</w:t>
      </w:r>
      <w:proofErr w:type="spellEnd"/>
      <w:r w:rsidRPr="004756F3">
        <w:rPr>
          <w:rFonts w:cstheme="minorHAnsi"/>
          <w:color w:val="002060"/>
          <w:sz w:val="24"/>
          <w:szCs w:val="24"/>
        </w:rPr>
        <w:t xml:space="preserve"> Legea nr. 99/2016 privind achizițiile sectoriale, pentru perioada de programare 2021-2027;</w:t>
      </w:r>
    </w:p>
    <w:p w14:paraId="03EF0E1E" w14:textId="77777777" w:rsidR="00DF383E" w:rsidRPr="003B1835" w:rsidRDefault="00DF383E" w:rsidP="00DF383E">
      <w:pPr>
        <w:numPr>
          <w:ilvl w:val="0"/>
          <w:numId w:val="147"/>
        </w:numPr>
        <w:spacing w:before="60" w:after="0" w:line="240" w:lineRule="auto"/>
        <w:ind w:left="360"/>
        <w:jc w:val="both"/>
        <w:rPr>
          <w:rFonts w:eastAsia="Times New Roman" w:cstheme="minorHAnsi"/>
          <w:bCs/>
          <w:color w:val="002060"/>
          <w:sz w:val="24"/>
          <w:szCs w:val="24"/>
        </w:rPr>
      </w:pPr>
      <w:r w:rsidRPr="004756F3">
        <w:rPr>
          <w:rFonts w:eastAsia="Times New Roman" w:cstheme="minorHAnsi"/>
          <w:bCs/>
          <w:color w:val="002060"/>
          <w:sz w:val="24"/>
          <w:szCs w:val="24"/>
        </w:rPr>
        <w:t>Ordinul ministrului sănătății nr. 1500/2009 privind aprobarea Regulamentului de organizare și funcționare a secțiilor și compartimentelor</w:t>
      </w:r>
      <w:r w:rsidRPr="003B1835">
        <w:rPr>
          <w:rFonts w:eastAsia="Times New Roman" w:cstheme="minorHAnsi"/>
          <w:bCs/>
          <w:color w:val="002060"/>
          <w:sz w:val="24"/>
          <w:szCs w:val="24"/>
        </w:rPr>
        <w:t xml:space="preserve"> de anestezie și terapie intensivă din unitățile sanitare;</w:t>
      </w:r>
    </w:p>
    <w:p w14:paraId="04FD4322" w14:textId="77777777" w:rsidR="00DF383E" w:rsidRPr="003B1835" w:rsidRDefault="00DF383E" w:rsidP="00DF383E">
      <w:pPr>
        <w:numPr>
          <w:ilvl w:val="0"/>
          <w:numId w:val="147"/>
        </w:numPr>
        <w:spacing w:before="60" w:after="0" w:line="240" w:lineRule="auto"/>
        <w:ind w:left="360"/>
        <w:jc w:val="both"/>
        <w:rPr>
          <w:rFonts w:eastAsia="Times New Roman" w:cstheme="minorHAnsi"/>
          <w:bCs/>
          <w:color w:val="002060"/>
          <w:sz w:val="24"/>
          <w:szCs w:val="24"/>
        </w:rPr>
      </w:pPr>
      <w:bookmarkStart w:id="36" w:name="_Hlk193725157"/>
      <w:r w:rsidRPr="003B1835">
        <w:rPr>
          <w:rFonts w:eastAsia="Times New Roman" w:cstheme="minorHAnsi"/>
          <w:bCs/>
          <w:color w:val="002060"/>
          <w:sz w:val="24"/>
          <w:szCs w:val="24"/>
        </w:rPr>
        <w:t>Ordinul ministrului investițiilor și proiectelor europene nr. 5774/2023 pentru aprobarea Ghidului de identitate vizuală „Vizibilitate, transparență și comunicare în perioada de programare 2021—2027”;</w:t>
      </w:r>
    </w:p>
    <w:bookmarkEnd w:id="36"/>
    <w:p w14:paraId="0305259B" w14:textId="77777777" w:rsidR="00DF383E" w:rsidRPr="003B1835" w:rsidRDefault="00DF383E" w:rsidP="00DF383E">
      <w:pPr>
        <w:numPr>
          <w:ilvl w:val="0"/>
          <w:numId w:val="147"/>
        </w:numPr>
        <w:spacing w:before="60" w:after="0" w:line="240" w:lineRule="auto"/>
        <w:ind w:left="360"/>
        <w:jc w:val="both"/>
        <w:rPr>
          <w:rFonts w:eastAsia="Times New Roman" w:cstheme="minorHAnsi"/>
          <w:bCs/>
          <w:color w:val="002060"/>
          <w:sz w:val="24"/>
          <w:szCs w:val="24"/>
        </w:rPr>
      </w:pPr>
      <w:r w:rsidRPr="003B1835">
        <w:rPr>
          <w:rFonts w:eastAsia="Times New Roman" w:cstheme="minorHAnsi"/>
          <w:bCs/>
          <w:color w:val="002060"/>
          <w:sz w:val="24"/>
          <w:szCs w:val="24"/>
        </w:rPr>
        <w:t xml:space="preserve">Decizia 12/2018 a Consiliului național al Colegiului Medicilor din România privind reglementarea sistemului național de educație medicală continuă, a criteriilor </w:t>
      </w:r>
      <w:proofErr w:type="spellStart"/>
      <w:r w:rsidRPr="003B1835">
        <w:rPr>
          <w:rFonts w:eastAsia="Times New Roman" w:cstheme="minorHAnsi"/>
          <w:bCs/>
          <w:color w:val="002060"/>
          <w:sz w:val="24"/>
          <w:szCs w:val="24"/>
        </w:rPr>
        <w:t>şi</w:t>
      </w:r>
      <w:proofErr w:type="spellEnd"/>
      <w:r w:rsidRPr="003B1835">
        <w:rPr>
          <w:rFonts w:eastAsia="Times New Roman" w:cstheme="minorHAnsi"/>
          <w:bCs/>
          <w:color w:val="002060"/>
          <w:sz w:val="24"/>
          <w:szCs w:val="24"/>
        </w:rPr>
        <w:t xml:space="preserve"> normelor de acreditare a furnizorilor de educație medicală continuă, precum </w:t>
      </w:r>
      <w:proofErr w:type="spellStart"/>
      <w:r w:rsidRPr="003B1835">
        <w:rPr>
          <w:rFonts w:eastAsia="Times New Roman" w:cstheme="minorHAnsi"/>
          <w:bCs/>
          <w:color w:val="002060"/>
          <w:sz w:val="24"/>
          <w:szCs w:val="24"/>
        </w:rPr>
        <w:t>şi</w:t>
      </w:r>
      <w:proofErr w:type="spellEnd"/>
      <w:r w:rsidRPr="003B1835">
        <w:rPr>
          <w:rFonts w:eastAsia="Times New Roman" w:cstheme="minorHAnsi"/>
          <w:bCs/>
          <w:color w:val="002060"/>
          <w:sz w:val="24"/>
          <w:szCs w:val="24"/>
        </w:rPr>
        <w:t xml:space="preserve"> a sistemului procedural de evaluare </w:t>
      </w:r>
      <w:proofErr w:type="spellStart"/>
      <w:r w:rsidRPr="003B1835">
        <w:rPr>
          <w:rFonts w:eastAsia="Times New Roman" w:cstheme="minorHAnsi"/>
          <w:bCs/>
          <w:color w:val="002060"/>
          <w:sz w:val="24"/>
          <w:szCs w:val="24"/>
        </w:rPr>
        <w:t>şi</w:t>
      </w:r>
      <w:proofErr w:type="spellEnd"/>
      <w:r w:rsidRPr="003B1835">
        <w:rPr>
          <w:rFonts w:eastAsia="Times New Roman" w:cstheme="minorHAnsi"/>
          <w:bCs/>
          <w:color w:val="002060"/>
          <w:sz w:val="24"/>
          <w:szCs w:val="24"/>
        </w:rPr>
        <w:t xml:space="preserve"> creditare a activităților de educație medicală continuă adresate medicilor;</w:t>
      </w:r>
    </w:p>
    <w:p w14:paraId="77804BE6" w14:textId="77777777" w:rsidR="00DF383E" w:rsidRPr="003B1835" w:rsidRDefault="00DF383E" w:rsidP="00DF383E">
      <w:pPr>
        <w:numPr>
          <w:ilvl w:val="0"/>
          <w:numId w:val="147"/>
        </w:numPr>
        <w:spacing w:before="60" w:after="0" w:line="240" w:lineRule="auto"/>
        <w:ind w:left="360"/>
        <w:jc w:val="both"/>
        <w:rPr>
          <w:rFonts w:eastAsia="Times New Roman" w:cstheme="minorHAnsi"/>
          <w:bCs/>
          <w:color w:val="002060"/>
          <w:sz w:val="24"/>
          <w:szCs w:val="24"/>
        </w:rPr>
      </w:pPr>
      <w:r w:rsidRPr="003B1835">
        <w:rPr>
          <w:rFonts w:eastAsia="Times New Roman" w:cstheme="minorHAnsi"/>
          <w:bCs/>
          <w:color w:val="002060"/>
          <w:sz w:val="24"/>
          <w:szCs w:val="24"/>
        </w:rPr>
        <w:t>Hotărârea OAMGMAMR nr. 10/2021 pentru aprobarea Normelor de creditare a formelor de educație medicală continuă;</w:t>
      </w:r>
    </w:p>
    <w:p w14:paraId="0FECB749" w14:textId="77777777" w:rsidR="00DF383E" w:rsidRPr="003B1835" w:rsidRDefault="00DF383E" w:rsidP="00DF383E">
      <w:pPr>
        <w:numPr>
          <w:ilvl w:val="0"/>
          <w:numId w:val="147"/>
        </w:numPr>
        <w:spacing w:before="60" w:after="0" w:line="240" w:lineRule="auto"/>
        <w:ind w:left="360"/>
        <w:jc w:val="both"/>
        <w:rPr>
          <w:rFonts w:eastAsia="Times New Roman" w:cstheme="minorHAnsi"/>
          <w:bCs/>
          <w:color w:val="002060"/>
          <w:sz w:val="24"/>
          <w:szCs w:val="24"/>
        </w:rPr>
      </w:pPr>
      <w:r w:rsidRPr="003B1835">
        <w:rPr>
          <w:rFonts w:eastAsia="Times New Roman" w:cstheme="minorHAnsi"/>
          <w:bCs/>
          <w:color w:val="002060"/>
          <w:sz w:val="24"/>
          <w:szCs w:val="24"/>
        </w:rPr>
        <w:t xml:space="preserve">Ordinul ministrului sănătății nr. 1091/2006 privind aprobarea protocoalelor de transfer </w:t>
      </w:r>
      <w:proofErr w:type="spellStart"/>
      <w:r w:rsidRPr="003B1835">
        <w:rPr>
          <w:rFonts w:eastAsia="Times New Roman" w:cstheme="minorHAnsi"/>
          <w:bCs/>
          <w:color w:val="002060"/>
          <w:sz w:val="24"/>
          <w:szCs w:val="24"/>
        </w:rPr>
        <w:t>interclinic</w:t>
      </w:r>
      <w:proofErr w:type="spellEnd"/>
      <w:r w:rsidRPr="003B1835">
        <w:rPr>
          <w:rFonts w:eastAsia="Times New Roman" w:cstheme="minorHAnsi"/>
          <w:bCs/>
          <w:color w:val="002060"/>
          <w:sz w:val="24"/>
          <w:szCs w:val="24"/>
        </w:rPr>
        <w:t xml:space="preserve"> al pacientului critic.</w:t>
      </w:r>
    </w:p>
    <w:p w14:paraId="07403853" w14:textId="77777777" w:rsidR="00DF383E" w:rsidRPr="003B1835" w:rsidRDefault="00DF383E" w:rsidP="00DF383E">
      <w:pPr>
        <w:spacing w:before="60" w:after="0" w:line="240" w:lineRule="auto"/>
        <w:ind w:left="360"/>
        <w:jc w:val="both"/>
        <w:rPr>
          <w:rFonts w:eastAsia="Times New Roman" w:cstheme="minorHAnsi"/>
          <w:bCs/>
          <w:color w:val="002060"/>
          <w:sz w:val="24"/>
          <w:szCs w:val="24"/>
        </w:rPr>
      </w:pPr>
    </w:p>
    <w:p w14:paraId="45BD8299" w14:textId="77777777" w:rsidR="00DF383E" w:rsidRPr="003B1835" w:rsidRDefault="00DF383E" w:rsidP="00DF383E">
      <w:pPr>
        <w:spacing w:before="60" w:after="0" w:line="240" w:lineRule="auto"/>
        <w:jc w:val="both"/>
        <w:rPr>
          <w:rFonts w:eastAsia="Calibri" w:cstheme="minorHAnsi"/>
          <w:b/>
          <w:bCs/>
          <w:color w:val="002060"/>
          <w:sz w:val="24"/>
          <w:szCs w:val="24"/>
        </w:rPr>
      </w:pPr>
      <w:r w:rsidRPr="003B1835">
        <w:rPr>
          <w:rFonts w:eastAsia="Calibri" w:cstheme="minorHAnsi"/>
          <w:b/>
          <w:bCs/>
          <w:color w:val="002060"/>
          <w:sz w:val="24"/>
          <w:szCs w:val="24"/>
        </w:rPr>
        <w:t>NB.</w:t>
      </w:r>
    </w:p>
    <w:p w14:paraId="1247F523" w14:textId="77777777" w:rsidR="00DF383E" w:rsidRPr="003B1835" w:rsidRDefault="00DF383E" w:rsidP="00DF383E">
      <w:pPr>
        <w:spacing w:before="60" w:after="0" w:line="240" w:lineRule="auto"/>
        <w:jc w:val="both"/>
        <w:rPr>
          <w:rFonts w:eastAsia="Calibri" w:cstheme="minorHAnsi"/>
          <w:color w:val="002060"/>
          <w:sz w:val="24"/>
          <w:szCs w:val="24"/>
        </w:rPr>
      </w:pPr>
      <w:r w:rsidRPr="003B1835">
        <w:rPr>
          <w:rFonts w:eastAsia="Calibri" w:cstheme="minorHAnsi"/>
          <w:color w:val="002060"/>
          <w:sz w:val="24"/>
          <w:szCs w:val="24"/>
        </w:rPr>
        <w:t>În situația în care pe parcursul apelului intervin modificări ale cadrului legal, acestea vor fi direct aplicabile, fără a fi necesară modificarea ghidului. Alte modificări decât cele care rezultă din cadrul legal, de natură a afecta regulile și condițiile de finanțare stabilite prin prezentul Ghid, inclusiv prelungirea termenului de depunere/implementare, vor fi realizate prin completări sau modificări ale conținutului acestuia.</w:t>
      </w:r>
    </w:p>
    <w:p w14:paraId="6D93F31D" w14:textId="77777777" w:rsidR="00DF383E" w:rsidRPr="003B1835" w:rsidRDefault="00DF383E" w:rsidP="00DF383E">
      <w:pPr>
        <w:spacing w:before="60" w:after="0" w:line="240" w:lineRule="auto"/>
        <w:jc w:val="both"/>
        <w:rPr>
          <w:rFonts w:eastAsia="Calibri" w:cstheme="minorHAnsi"/>
          <w:color w:val="002060"/>
          <w:sz w:val="24"/>
          <w:szCs w:val="24"/>
        </w:rPr>
      </w:pPr>
    </w:p>
    <w:p w14:paraId="5FE2909A" w14:textId="77777777" w:rsidR="00DF383E" w:rsidRPr="003B1835" w:rsidRDefault="00DF383E" w:rsidP="00DF383E">
      <w:pPr>
        <w:spacing w:before="60" w:after="0" w:line="240" w:lineRule="auto"/>
        <w:jc w:val="both"/>
        <w:outlineLvl w:val="0"/>
        <w:rPr>
          <w:rFonts w:cstheme="minorHAnsi"/>
          <w:b/>
          <w:bCs/>
          <w:color w:val="002060"/>
          <w:sz w:val="24"/>
          <w:szCs w:val="24"/>
        </w:rPr>
      </w:pPr>
      <w:bookmarkStart w:id="37" w:name="_Toc193299796"/>
      <w:r w:rsidRPr="003B1835">
        <w:rPr>
          <w:rFonts w:cstheme="minorHAnsi"/>
          <w:b/>
          <w:bCs/>
          <w:color w:val="002060"/>
          <w:sz w:val="24"/>
          <w:szCs w:val="24"/>
        </w:rPr>
        <w:t>3. ASPECTE SPECIFICE APELULUI DE PROIECTE</w:t>
      </w:r>
      <w:bookmarkEnd w:id="37"/>
      <w:r w:rsidRPr="003B1835">
        <w:rPr>
          <w:rFonts w:cstheme="minorHAnsi"/>
          <w:b/>
          <w:bCs/>
          <w:color w:val="002060"/>
          <w:sz w:val="24"/>
          <w:szCs w:val="24"/>
        </w:rPr>
        <w:t xml:space="preserve"> </w:t>
      </w:r>
    </w:p>
    <w:p w14:paraId="11D24189" w14:textId="77777777" w:rsidR="00DF383E" w:rsidRPr="003B1835" w:rsidRDefault="00DF383E" w:rsidP="00DF383E">
      <w:pPr>
        <w:spacing w:before="60" w:after="0" w:line="240" w:lineRule="auto"/>
        <w:jc w:val="both"/>
        <w:outlineLvl w:val="1"/>
        <w:rPr>
          <w:rFonts w:cstheme="minorHAnsi"/>
          <w:b/>
          <w:bCs/>
          <w:color w:val="002060"/>
          <w:sz w:val="24"/>
          <w:szCs w:val="24"/>
        </w:rPr>
      </w:pPr>
      <w:bookmarkStart w:id="38" w:name="_Toc193299797"/>
      <w:r w:rsidRPr="003B1835">
        <w:rPr>
          <w:rFonts w:cstheme="minorHAnsi"/>
          <w:b/>
          <w:bCs/>
          <w:color w:val="002060"/>
          <w:sz w:val="24"/>
          <w:szCs w:val="24"/>
        </w:rPr>
        <w:t>3.1 Tipul de apel</w:t>
      </w:r>
      <w:bookmarkEnd w:id="38"/>
      <w:r w:rsidRPr="003B1835">
        <w:rPr>
          <w:rFonts w:cstheme="minorHAnsi"/>
          <w:b/>
          <w:bCs/>
          <w:color w:val="002060"/>
          <w:sz w:val="24"/>
          <w:szCs w:val="24"/>
        </w:rPr>
        <w:t xml:space="preserve"> </w:t>
      </w:r>
      <w:r w:rsidRPr="003B1835">
        <w:rPr>
          <w:rFonts w:cstheme="minorHAnsi"/>
          <w:sz w:val="24"/>
          <w:szCs w:val="24"/>
        </w:rPr>
        <w:tab/>
      </w:r>
    </w:p>
    <w:p w14:paraId="4A28D33A" w14:textId="77777777" w:rsidR="00DF383E" w:rsidRPr="003B1835" w:rsidRDefault="00DF383E" w:rsidP="00DF383E">
      <w:pPr>
        <w:spacing w:before="60" w:line="240" w:lineRule="auto"/>
        <w:ind w:left="284" w:right="120" w:hanging="284"/>
        <w:jc w:val="both"/>
        <w:rPr>
          <w:rFonts w:cstheme="minorHAnsi"/>
          <w:color w:val="002060"/>
          <w:sz w:val="24"/>
          <w:szCs w:val="24"/>
        </w:rPr>
      </w:pPr>
      <w:r w:rsidRPr="003B1835">
        <w:rPr>
          <w:rFonts w:cstheme="minorHAnsi"/>
          <w:color w:val="002060"/>
          <w:sz w:val="24"/>
          <w:szCs w:val="24"/>
        </w:rPr>
        <w:lastRenderedPageBreak/>
        <w:t xml:space="preserve">Prezentul apel este de tip </w:t>
      </w:r>
      <w:r w:rsidRPr="003B1835">
        <w:rPr>
          <w:rFonts w:cstheme="minorHAnsi"/>
          <w:b/>
          <w:bCs/>
          <w:color w:val="002060"/>
          <w:sz w:val="24"/>
          <w:szCs w:val="24"/>
        </w:rPr>
        <w:t>competitiv</w:t>
      </w:r>
      <w:r w:rsidRPr="003B1835">
        <w:rPr>
          <w:rFonts w:cstheme="minorHAnsi"/>
          <w:color w:val="002060"/>
          <w:sz w:val="24"/>
          <w:szCs w:val="24"/>
        </w:rPr>
        <w:t>,</w:t>
      </w:r>
      <w:r w:rsidRPr="003B1835">
        <w:rPr>
          <w:rFonts w:cstheme="minorHAnsi"/>
          <w:b/>
          <w:bCs/>
          <w:color w:val="002060"/>
          <w:sz w:val="24"/>
          <w:szCs w:val="24"/>
        </w:rPr>
        <w:t xml:space="preserve"> cu termen limită de depunere</w:t>
      </w:r>
      <w:r w:rsidRPr="003B1835">
        <w:rPr>
          <w:rFonts w:cstheme="minorHAnsi"/>
          <w:color w:val="002060"/>
          <w:sz w:val="24"/>
          <w:szCs w:val="24"/>
        </w:rPr>
        <w:t xml:space="preserve">. </w:t>
      </w:r>
    </w:p>
    <w:p w14:paraId="1B3C233A" w14:textId="77777777" w:rsidR="00DF383E" w:rsidRPr="003B1835" w:rsidRDefault="00DF383E" w:rsidP="00DF383E">
      <w:pPr>
        <w:spacing w:before="60" w:after="0" w:line="240" w:lineRule="auto"/>
        <w:ind w:left="284" w:right="120" w:hanging="284"/>
        <w:jc w:val="both"/>
        <w:rPr>
          <w:rFonts w:cstheme="minorHAnsi"/>
          <w:color w:val="002060"/>
          <w:sz w:val="24"/>
          <w:szCs w:val="24"/>
        </w:rPr>
      </w:pPr>
    </w:p>
    <w:p w14:paraId="6D2022A9" w14:textId="77777777" w:rsidR="00DF383E" w:rsidRPr="003B1835" w:rsidRDefault="00DF383E" w:rsidP="00DF383E">
      <w:pPr>
        <w:spacing w:before="60" w:after="0" w:line="240" w:lineRule="auto"/>
        <w:jc w:val="both"/>
        <w:outlineLvl w:val="1"/>
        <w:rPr>
          <w:rFonts w:cstheme="minorHAnsi"/>
          <w:b/>
          <w:bCs/>
          <w:color w:val="002060"/>
          <w:sz w:val="24"/>
          <w:szCs w:val="24"/>
        </w:rPr>
      </w:pPr>
      <w:bookmarkStart w:id="39" w:name="_Toc193299798"/>
      <w:r w:rsidRPr="003B1835">
        <w:rPr>
          <w:rFonts w:cstheme="minorHAnsi"/>
          <w:b/>
          <w:bCs/>
          <w:color w:val="002060"/>
          <w:sz w:val="24"/>
          <w:szCs w:val="24"/>
        </w:rPr>
        <w:t xml:space="preserve">3.2. Forma de sprijin </w:t>
      </w:r>
      <w:r w:rsidRPr="003B1835">
        <w:rPr>
          <w:rFonts w:cstheme="minorHAnsi"/>
          <w:color w:val="002060"/>
          <w:sz w:val="24"/>
          <w:szCs w:val="24"/>
        </w:rPr>
        <w:t>(</w:t>
      </w:r>
      <w:r w:rsidRPr="003B1835">
        <w:rPr>
          <w:rFonts w:cstheme="minorHAnsi"/>
          <w:b/>
          <w:bCs/>
          <w:color w:val="002060"/>
          <w:sz w:val="24"/>
          <w:szCs w:val="24"/>
        </w:rPr>
        <w:t>granturi</w:t>
      </w:r>
      <w:r w:rsidRPr="003B1835">
        <w:rPr>
          <w:rFonts w:cstheme="minorHAnsi"/>
          <w:color w:val="002060"/>
          <w:sz w:val="24"/>
          <w:szCs w:val="24"/>
        </w:rPr>
        <w:t>;</w:t>
      </w:r>
      <w:r w:rsidRPr="003B1835">
        <w:rPr>
          <w:rFonts w:cstheme="minorHAnsi"/>
          <w:b/>
          <w:bCs/>
          <w:color w:val="002060"/>
          <w:sz w:val="24"/>
          <w:szCs w:val="24"/>
        </w:rPr>
        <w:t xml:space="preserve"> instrumentele financiare</w:t>
      </w:r>
      <w:r w:rsidRPr="003B1835">
        <w:rPr>
          <w:rFonts w:cstheme="minorHAnsi"/>
          <w:color w:val="002060"/>
          <w:sz w:val="24"/>
          <w:szCs w:val="24"/>
        </w:rPr>
        <w:t>;</w:t>
      </w:r>
      <w:r w:rsidRPr="003B1835">
        <w:rPr>
          <w:rFonts w:cstheme="minorHAnsi"/>
          <w:b/>
          <w:bCs/>
          <w:color w:val="002060"/>
          <w:sz w:val="24"/>
          <w:szCs w:val="24"/>
        </w:rPr>
        <w:t xml:space="preserve"> premii</w:t>
      </w:r>
      <w:r w:rsidRPr="003B1835">
        <w:rPr>
          <w:rFonts w:cstheme="minorHAnsi"/>
          <w:color w:val="002060"/>
          <w:sz w:val="24"/>
          <w:szCs w:val="24"/>
        </w:rPr>
        <w:t>)</w:t>
      </w:r>
      <w:bookmarkEnd w:id="39"/>
    </w:p>
    <w:p w14:paraId="04DEAF40" w14:textId="77777777" w:rsidR="00DF383E" w:rsidRPr="003B1835" w:rsidRDefault="00DF383E" w:rsidP="00DF383E">
      <w:pPr>
        <w:spacing w:before="60" w:after="0" w:line="240" w:lineRule="auto"/>
        <w:jc w:val="both"/>
        <w:rPr>
          <w:rFonts w:cstheme="minorHAnsi"/>
          <w:b/>
          <w:bCs/>
          <w:i/>
          <w:iCs/>
          <w:color w:val="002060"/>
          <w:sz w:val="24"/>
          <w:szCs w:val="24"/>
        </w:rPr>
      </w:pPr>
      <w:r w:rsidRPr="003B1835">
        <w:rPr>
          <w:rFonts w:cstheme="minorHAnsi"/>
          <w:color w:val="002060"/>
          <w:sz w:val="24"/>
          <w:szCs w:val="24"/>
        </w:rPr>
        <w:t xml:space="preserve">În cadrul prezentului apel de proiecte, sprijinul oferit este </w:t>
      </w:r>
      <w:r w:rsidRPr="003B1835">
        <w:rPr>
          <w:rFonts w:cstheme="minorHAnsi"/>
          <w:b/>
          <w:bCs/>
          <w:color w:val="002060"/>
          <w:sz w:val="24"/>
          <w:szCs w:val="24"/>
        </w:rPr>
        <w:t>exclusiv</w:t>
      </w:r>
      <w:r w:rsidRPr="003B1835">
        <w:rPr>
          <w:rFonts w:cstheme="minorHAnsi"/>
          <w:color w:val="002060"/>
          <w:sz w:val="24"/>
          <w:szCs w:val="24"/>
        </w:rPr>
        <w:t xml:space="preserve"> sub formă de </w:t>
      </w:r>
      <w:r w:rsidRPr="003B1835">
        <w:rPr>
          <w:rFonts w:cstheme="minorHAnsi"/>
          <w:b/>
          <w:bCs/>
          <w:color w:val="002060"/>
          <w:sz w:val="24"/>
          <w:szCs w:val="24"/>
        </w:rPr>
        <w:t>grant</w:t>
      </w:r>
      <w:r w:rsidRPr="003B1835">
        <w:rPr>
          <w:rFonts w:cstheme="minorHAnsi"/>
          <w:b/>
          <w:bCs/>
          <w:i/>
          <w:iCs/>
          <w:color w:val="002060"/>
          <w:sz w:val="24"/>
          <w:szCs w:val="24"/>
        </w:rPr>
        <w:t>.</w:t>
      </w:r>
    </w:p>
    <w:p w14:paraId="6DF5D57B" w14:textId="77777777" w:rsidR="00DF383E" w:rsidRPr="003B1835" w:rsidRDefault="00DF383E" w:rsidP="00DF383E">
      <w:pPr>
        <w:spacing w:before="60" w:after="0" w:line="240" w:lineRule="auto"/>
        <w:jc w:val="both"/>
        <w:rPr>
          <w:rFonts w:cstheme="minorHAnsi"/>
          <w:b/>
          <w:bCs/>
          <w:i/>
          <w:iCs/>
          <w:color w:val="002060"/>
          <w:sz w:val="24"/>
          <w:szCs w:val="24"/>
        </w:rPr>
      </w:pPr>
    </w:p>
    <w:p w14:paraId="0B0BC879" w14:textId="77777777" w:rsidR="00DF383E" w:rsidRPr="003B1835" w:rsidRDefault="00DF383E" w:rsidP="00DF383E">
      <w:pPr>
        <w:spacing w:before="60" w:after="0" w:line="240" w:lineRule="auto"/>
        <w:jc w:val="both"/>
        <w:outlineLvl w:val="1"/>
        <w:rPr>
          <w:rFonts w:cstheme="minorHAnsi"/>
          <w:b/>
          <w:bCs/>
          <w:color w:val="002060"/>
          <w:sz w:val="24"/>
          <w:szCs w:val="24"/>
        </w:rPr>
      </w:pPr>
      <w:bookmarkStart w:id="40" w:name="_Toc193299799"/>
      <w:r w:rsidRPr="003B1835">
        <w:rPr>
          <w:rFonts w:cstheme="minorHAnsi"/>
          <w:b/>
          <w:bCs/>
          <w:color w:val="002060"/>
          <w:sz w:val="24"/>
          <w:szCs w:val="24"/>
        </w:rPr>
        <w:t>3.3. Bugetul alocat apelului de proiecte</w:t>
      </w:r>
      <w:bookmarkEnd w:id="40"/>
      <w:r w:rsidRPr="003B1835">
        <w:rPr>
          <w:rFonts w:cstheme="minorHAnsi"/>
          <w:b/>
          <w:bCs/>
          <w:color w:val="002060"/>
          <w:sz w:val="24"/>
          <w:szCs w:val="24"/>
        </w:rPr>
        <w:t xml:space="preserve"> </w:t>
      </w:r>
    </w:p>
    <w:p w14:paraId="5E1675F0" w14:textId="77777777" w:rsidR="00DF383E" w:rsidRPr="003B1835" w:rsidRDefault="00DF383E" w:rsidP="00DF383E">
      <w:pPr>
        <w:spacing w:before="60" w:after="0" w:line="240" w:lineRule="auto"/>
        <w:jc w:val="both"/>
        <w:rPr>
          <w:rFonts w:cstheme="minorHAnsi"/>
          <w:b/>
          <w:bCs/>
          <w:iCs/>
          <w:color w:val="002060"/>
          <w:sz w:val="24"/>
          <w:szCs w:val="24"/>
        </w:rPr>
      </w:pPr>
    </w:p>
    <w:p w14:paraId="1EB769EE" w14:textId="77777777" w:rsidR="00DF383E" w:rsidRPr="003B1835" w:rsidRDefault="00DF383E" w:rsidP="00DF383E">
      <w:pPr>
        <w:spacing w:before="60" w:after="0" w:line="240" w:lineRule="auto"/>
        <w:jc w:val="both"/>
        <w:rPr>
          <w:rFonts w:cstheme="minorHAnsi"/>
          <w:b/>
          <w:bCs/>
          <w:iCs/>
          <w:color w:val="002060"/>
          <w:sz w:val="24"/>
          <w:szCs w:val="24"/>
        </w:rPr>
      </w:pPr>
      <w:r w:rsidRPr="003B1835">
        <w:rPr>
          <w:rFonts w:cstheme="minorHAnsi"/>
          <w:b/>
          <w:bCs/>
          <w:iCs/>
          <w:color w:val="002060"/>
          <w:sz w:val="24"/>
          <w:szCs w:val="24"/>
        </w:rPr>
        <w:t xml:space="preserve">Bugetul alocat </w:t>
      </w:r>
      <w:r w:rsidRPr="003B1835">
        <w:rPr>
          <w:rFonts w:cstheme="minorHAnsi"/>
          <w:iCs/>
          <w:color w:val="002060"/>
          <w:sz w:val="24"/>
          <w:szCs w:val="24"/>
        </w:rPr>
        <w:t xml:space="preserve">din Programul Sănătate pentru apelul care va fi lansat în contextul </w:t>
      </w:r>
      <w:r>
        <w:rPr>
          <w:rFonts w:cstheme="minorHAnsi"/>
          <w:b/>
          <w:bCs/>
          <w:iCs/>
          <w:color w:val="002060"/>
          <w:sz w:val="24"/>
          <w:szCs w:val="24"/>
        </w:rPr>
        <w:t>E</w:t>
      </w:r>
      <w:r w:rsidRPr="003B1835">
        <w:rPr>
          <w:rFonts w:cstheme="minorHAnsi"/>
          <w:b/>
          <w:bCs/>
          <w:iCs/>
          <w:color w:val="002060"/>
          <w:sz w:val="24"/>
          <w:szCs w:val="24"/>
        </w:rPr>
        <w:t>SO 4.11</w:t>
      </w:r>
      <w:r w:rsidRPr="003B1835">
        <w:rPr>
          <w:rFonts w:cstheme="minorHAnsi"/>
          <w:iCs/>
          <w:color w:val="002060"/>
          <w:sz w:val="24"/>
          <w:szCs w:val="24"/>
        </w:rPr>
        <w:t xml:space="preserve"> este de </w:t>
      </w:r>
      <w:r w:rsidRPr="003B1835">
        <w:rPr>
          <w:rFonts w:cstheme="minorHAnsi"/>
          <w:b/>
          <w:bCs/>
          <w:iCs/>
          <w:color w:val="002060"/>
          <w:sz w:val="24"/>
          <w:szCs w:val="24"/>
        </w:rPr>
        <w:t xml:space="preserve"> 45.932.731,00 euro.</w:t>
      </w:r>
    </w:p>
    <w:p w14:paraId="7D679EF5" w14:textId="77777777" w:rsidR="00DF383E" w:rsidRPr="003B1835" w:rsidRDefault="00DF383E" w:rsidP="00DF383E">
      <w:pPr>
        <w:spacing w:before="60" w:after="0" w:line="240" w:lineRule="auto"/>
        <w:jc w:val="both"/>
        <w:rPr>
          <w:rFonts w:cstheme="minorHAnsi"/>
          <w:b/>
          <w:bCs/>
          <w:iCs/>
          <w:color w:val="002060"/>
          <w:sz w:val="24"/>
          <w:szCs w:val="24"/>
        </w:rPr>
      </w:pPr>
    </w:p>
    <w:p w14:paraId="0B4A127F" w14:textId="77777777" w:rsidR="00DF383E" w:rsidRPr="003B1835" w:rsidRDefault="00DF383E" w:rsidP="00DF383E">
      <w:pPr>
        <w:spacing w:before="60" w:after="0" w:line="240" w:lineRule="auto"/>
        <w:jc w:val="both"/>
        <w:rPr>
          <w:rFonts w:cstheme="minorHAnsi"/>
          <w:b/>
          <w:bCs/>
          <w:iCs/>
          <w:color w:val="002060"/>
          <w:sz w:val="24"/>
          <w:szCs w:val="24"/>
        </w:rPr>
      </w:pPr>
      <w:r w:rsidRPr="003B1835">
        <w:rPr>
          <w:rFonts w:cstheme="minorHAnsi"/>
          <w:b/>
          <w:bCs/>
          <w:iCs/>
          <w:color w:val="002060"/>
          <w:sz w:val="24"/>
          <w:szCs w:val="24"/>
        </w:rPr>
        <w:t>Valoarea alocărilor pentru fiecare Acțiune inclusă în prezentul ghid este:</w:t>
      </w:r>
    </w:p>
    <w:p w14:paraId="33B43E6C" w14:textId="77777777" w:rsidR="00DF383E" w:rsidRPr="003B1835" w:rsidRDefault="00DF383E" w:rsidP="00DF383E">
      <w:pPr>
        <w:spacing w:before="60" w:after="0" w:line="240" w:lineRule="auto"/>
        <w:jc w:val="both"/>
        <w:rPr>
          <w:rFonts w:cstheme="minorHAnsi"/>
          <w:iCs/>
          <w:color w:val="002060"/>
          <w:sz w:val="24"/>
          <w:szCs w:val="24"/>
          <w:highlight w:val="yellow"/>
        </w:rPr>
      </w:pPr>
    </w:p>
    <w:tbl>
      <w:tblPr>
        <w:tblW w:w="9727"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402"/>
        <w:gridCol w:w="2006"/>
        <w:gridCol w:w="2105"/>
        <w:gridCol w:w="2207"/>
        <w:gridCol w:w="7"/>
      </w:tblGrid>
      <w:tr w:rsidR="00DF383E" w:rsidRPr="003B1835" w14:paraId="4FC655C0" w14:textId="77777777" w:rsidTr="007A1E3F">
        <w:trPr>
          <w:trHeight w:val="1011"/>
          <w:tblHeader/>
        </w:trPr>
        <w:tc>
          <w:tcPr>
            <w:tcW w:w="3402" w:type="dxa"/>
            <w:shd w:val="clear" w:color="auto" w:fill="C5E0B3" w:themeFill="accent6" w:themeFillTint="66"/>
            <w:vAlign w:val="center"/>
          </w:tcPr>
          <w:p w14:paraId="24CB7620" w14:textId="77777777" w:rsidR="00DF383E" w:rsidRPr="003B1835" w:rsidRDefault="00DF383E" w:rsidP="007A1E3F">
            <w:pPr>
              <w:spacing w:before="60" w:after="0" w:line="240" w:lineRule="auto"/>
              <w:ind w:left="39"/>
              <w:jc w:val="center"/>
              <w:rPr>
                <w:rFonts w:eastAsia="Times New Roman" w:cstheme="minorHAnsi"/>
                <w:b/>
                <w:bCs/>
                <w:color w:val="002060"/>
                <w:sz w:val="24"/>
                <w:szCs w:val="24"/>
              </w:rPr>
            </w:pPr>
            <w:r w:rsidRPr="003B1835">
              <w:rPr>
                <w:rFonts w:eastAsia="Times New Roman" w:cstheme="minorHAnsi"/>
                <w:b/>
                <w:bCs/>
                <w:color w:val="002060"/>
                <w:sz w:val="24"/>
                <w:szCs w:val="24"/>
              </w:rPr>
              <w:t>Acțiunea/măsura</w:t>
            </w:r>
          </w:p>
        </w:tc>
        <w:tc>
          <w:tcPr>
            <w:tcW w:w="2006" w:type="dxa"/>
            <w:shd w:val="clear" w:color="000000" w:fill="C5E0B3"/>
            <w:hideMark/>
          </w:tcPr>
          <w:p w14:paraId="2C7F68A4" w14:textId="77777777" w:rsidR="00DF383E" w:rsidRPr="003B1835" w:rsidRDefault="00DF383E" w:rsidP="007A1E3F">
            <w:pPr>
              <w:spacing w:before="60" w:after="0" w:line="240" w:lineRule="auto"/>
              <w:jc w:val="center"/>
              <w:rPr>
                <w:rFonts w:eastAsia="Times New Roman" w:cstheme="minorHAnsi"/>
                <w:b/>
                <w:bCs/>
                <w:color w:val="002060"/>
                <w:sz w:val="24"/>
                <w:szCs w:val="24"/>
              </w:rPr>
            </w:pPr>
            <w:bookmarkStart w:id="41" w:name="RANGE!A1"/>
            <w:r w:rsidRPr="003B1835">
              <w:rPr>
                <w:rFonts w:eastAsia="Times New Roman" w:cstheme="minorHAnsi"/>
                <w:b/>
                <w:bCs/>
                <w:color w:val="002060"/>
                <w:sz w:val="24"/>
                <w:szCs w:val="24"/>
              </w:rPr>
              <w:t>Alocare totală pentru apelul de proiecte euro</w:t>
            </w:r>
            <w:bookmarkEnd w:id="41"/>
          </w:p>
        </w:tc>
        <w:tc>
          <w:tcPr>
            <w:tcW w:w="2105" w:type="dxa"/>
            <w:shd w:val="clear" w:color="000000" w:fill="C5E0B3"/>
            <w:hideMark/>
          </w:tcPr>
          <w:p w14:paraId="2EDE2C34" w14:textId="77777777" w:rsidR="00DF383E" w:rsidRPr="003B1835" w:rsidRDefault="00DF383E" w:rsidP="007A1E3F">
            <w:pPr>
              <w:spacing w:before="60" w:after="0" w:line="240" w:lineRule="auto"/>
              <w:jc w:val="center"/>
              <w:rPr>
                <w:rFonts w:eastAsia="Times New Roman" w:cstheme="minorHAnsi"/>
                <w:b/>
                <w:bCs/>
                <w:color w:val="002060"/>
                <w:sz w:val="24"/>
                <w:szCs w:val="24"/>
              </w:rPr>
            </w:pPr>
            <w:r w:rsidRPr="003B1835">
              <w:rPr>
                <w:rFonts w:eastAsia="Times New Roman" w:cstheme="minorHAnsi"/>
                <w:b/>
                <w:bCs/>
                <w:color w:val="002060"/>
                <w:sz w:val="24"/>
                <w:szCs w:val="24"/>
              </w:rPr>
              <w:t>Contribuția din partea fondurilor</w:t>
            </w:r>
          </w:p>
          <w:p w14:paraId="1C528B74" w14:textId="77777777" w:rsidR="00DF383E" w:rsidRPr="003B1835" w:rsidRDefault="00DF383E" w:rsidP="007A1E3F">
            <w:pPr>
              <w:spacing w:before="60" w:after="0" w:line="240" w:lineRule="auto"/>
              <w:jc w:val="center"/>
              <w:rPr>
                <w:rFonts w:eastAsia="Times New Roman" w:cstheme="minorHAnsi"/>
                <w:b/>
                <w:bCs/>
                <w:color w:val="002060"/>
                <w:sz w:val="24"/>
                <w:szCs w:val="24"/>
              </w:rPr>
            </w:pPr>
            <w:r w:rsidRPr="003B1835">
              <w:rPr>
                <w:rFonts w:eastAsia="Times New Roman" w:cstheme="minorHAnsi"/>
                <w:color w:val="002060"/>
                <w:sz w:val="24"/>
                <w:szCs w:val="24"/>
              </w:rPr>
              <w:t>(</w:t>
            </w:r>
            <w:r w:rsidRPr="003B1835">
              <w:rPr>
                <w:rFonts w:eastAsia="Times New Roman" w:cstheme="minorHAnsi"/>
                <w:b/>
                <w:bCs/>
                <w:color w:val="002060"/>
                <w:sz w:val="24"/>
                <w:szCs w:val="24"/>
              </w:rPr>
              <w:t>contribuția UE</w:t>
            </w:r>
            <w:r w:rsidRPr="003B1835">
              <w:rPr>
                <w:rFonts w:eastAsia="Times New Roman" w:cstheme="minorHAnsi"/>
                <w:color w:val="002060"/>
                <w:sz w:val="24"/>
                <w:szCs w:val="24"/>
              </w:rPr>
              <w:t>)</w:t>
            </w:r>
          </w:p>
        </w:tc>
        <w:tc>
          <w:tcPr>
            <w:tcW w:w="2214" w:type="dxa"/>
            <w:gridSpan w:val="2"/>
            <w:shd w:val="clear" w:color="000000" w:fill="C5E0B3"/>
          </w:tcPr>
          <w:p w14:paraId="25BC9C56" w14:textId="77777777" w:rsidR="00DF383E" w:rsidRPr="003B1835" w:rsidRDefault="00DF383E" w:rsidP="007A1E3F">
            <w:pPr>
              <w:spacing w:before="60" w:after="0" w:line="240" w:lineRule="auto"/>
              <w:jc w:val="center"/>
              <w:rPr>
                <w:rFonts w:eastAsia="Times New Roman" w:cstheme="minorHAnsi"/>
                <w:b/>
                <w:bCs/>
                <w:color w:val="002060"/>
                <w:sz w:val="24"/>
                <w:szCs w:val="24"/>
              </w:rPr>
            </w:pPr>
            <w:r w:rsidRPr="003B1835">
              <w:rPr>
                <w:rFonts w:eastAsia="Times New Roman" w:cstheme="minorHAnsi"/>
                <w:b/>
                <w:bCs/>
                <w:color w:val="002060"/>
                <w:sz w:val="24"/>
                <w:szCs w:val="24"/>
              </w:rPr>
              <w:t>Contribuția națională</w:t>
            </w:r>
          </w:p>
        </w:tc>
      </w:tr>
      <w:tr w:rsidR="00DF383E" w:rsidRPr="003B1835" w14:paraId="7493B372" w14:textId="77777777" w:rsidTr="007A1E3F">
        <w:trPr>
          <w:trHeight w:val="338"/>
          <w:tblHeader/>
        </w:trPr>
        <w:tc>
          <w:tcPr>
            <w:tcW w:w="3402" w:type="dxa"/>
            <w:shd w:val="clear" w:color="000000" w:fill="C5E0B3"/>
          </w:tcPr>
          <w:p w14:paraId="06D47DAC" w14:textId="77777777" w:rsidR="00DF383E" w:rsidRPr="003B1835" w:rsidRDefault="00DF383E" w:rsidP="007A1E3F">
            <w:pPr>
              <w:spacing w:before="60" w:after="0" w:line="240" w:lineRule="auto"/>
              <w:jc w:val="center"/>
              <w:rPr>
                <w:rFonts w:eastAsia="Times New Roman" w:cstheme="minorHAnsi"/>
                <w:b/>
                <w:bCs/>
                <w:color w:val="002060"/>
                <w:sz w:val="24"/>
                <w:szCs w:val="24"/>
              </w:rPr>
            </w:pPr>
            <w:bookmarkStart w:id="42" w:name="_Hlk136251264" w:colFirst="1" w:colLast="8"/>
            <w:r w:rsidRPr="003B1835">
              <w:rPr>
                <w:rFonts w:eastAsia="Times New Roman" w:cstheme="minorHAnsi"/>
                <w:b/>
                <w:bCs/>
                <w:color w:val="002060"/>
                <w:sz w:val="24"/>
                <w:szCs w:val="24"/>
              </w:rPr>
              <w:t>a</w:t>
            </w:r>
          </w:p>
        </w:tc>
        <w:tc>
          <w:tcPr>
            <w:tcW w:w="2006" w:type="dxa"/>
            <w:shd w:val="clear" w:color="000000" w:fill="C5E0B3"/>
            <w:hideMark/>
          </w:tcPr>
          <w:p w14:paraId="20E5D793" w14:textId="77777777" w:rsidR="00DF383E" w:rsidRPr="003B1835" w:rsidRDefault="00DF383E" w:rsidP="007A1E3F">
            <w:pPr>
              <w:spacing w:before="60" w:after="0" w:line="240" w:lineRule="auto"/>
              <w:jc w:val="center"/>
              <w:rPr>
                <w:rFonts w:eastAsia="Times New Roman" w:cstheme="minorHAnsi"/>
                <w:b/>
                <w:bCs/>
                <w:color w:val="002060"/>
                <w:sz w:val="24"/>
                <w:szCs w:val="24"/>
              </w:rPr>
            </w:pPr>
            <w:r w:rsidRPr="003B1835">
              <w:rPr>
                <w:rFonts w:eastAsia="Times New Roman" w:cstheme="minorHAnsi"/>
                <w:b/>
                <w:bCs/>
                <w:color w:val="002060"/>
                <w:sz w:val="24"/>
                <w:szCs w:val="24"/>
              </w:rPr>
              <w:t>b</w:t>
            </w:r>
          </w:p>
        </w:tc>
        <w:tc>
          <w:tcPr>
            <w:tcW w:w="2105" w:type="dxa"/>
            <w:shd w:val="clear" w:color="000000" w:fill="C5E0B3"/>
            <w:hideMark/>
          </w:tcPr>
          <w:p w14:paraId="2C8BDCB3" w14:textId="77777777" w:rsidR="00DF383E" w:rsidRPr="003B1835" w:rsidRDefault="00DF383E" w:rsidP="007A1E3F">
            <w:pPr>
              <w:spacing w:before="60" w:after="0" w:line="240" w:lineRule="auto"/>
              <w:jc w:val="center"/>
              <w:rPr>
                <w:rFonts w:eastAsia="Times New Roman" w:cstheme="minorHAnsi"/>
                <w:b/>
                <w:bCs/>
                <w:color w:val="002060"/>
                <w:sz w:val="24"/>
                <w:szCs w:val="24"/>
              </w:rPr>
            </w:pPr>
            <w:r w:rsidRPr="003B1835">
              <w:rPr>
                <w:rFonts w:eastAsia="Times New Roman" w:cstheme="minorHAnsi"/>
                <w:b/>
                <w:bCs/>
                <w:color w:val="002060"/>
                <w:sz w:val="24"/>
                <w:szCs w:val="24"/>
              </w:rPr>
              <w:t>c</w:t>
            </w:r>
          </w:p>
          <w:p w14:paraId="0C9E7EA5" w14:textId="77777777" w:rsidR="00DF383E" w:rsidRPr="003B1835" w:rsidRDefault="00DF383E" w:rsidP="007A1E3F">
            <w:pPr>
              <w:spacing w:before="60" w:after="0" w:line="240" w:lineRule="auto"/>
              <w:jc w:val="center"/>
              <w:rPr>
                <w:rFonts w:eastAsia="Times New Roman" w:cstheme="minorHAnsi"/>
                <w:b/>
                <w:bCs/>
                <w:color w:val="002060"/>
                <w:sz w:val="24"/>
                <w:szCs w:val="24"/>
              </w:rPr>
            </w:pPr>
          </w:p>
        </w:tc>
        <w:tc>
          <w:tcPr>
            <w:tcW w:w="2214" w:type="dxa"/>
            <w:gridSpan w:val="2"/>
            <w:shd w:val="clear" w:color="000000" w:fill="C5E0B3"/>
          </w:tcPr>
          <w:p w14:paraId="376D3B96" w14:textId="77777777" w:rsidR="00DF383E" w:rsidRPr="003B1835" w:rsidRDefault="00DF383E" w:rsidP="007A1E3F">
            <w:pPr>
              <w:spacing w:before="60" w:after="0" w:line="240" w:lineRule="auto"/>
              <w:jc w:val="center"/>
              <w:rPr>
                <w:rFonts w:eastAsia="Times New Roman" w:cstheme="minorHAnsi"/>
                <w:b/>
                <w:bCs/>
                <w:color w:val="002060"/>
                <w:sz w:val="24"/>
                <w:szCs w:val="24"/>
              </w:rPr>
            </w:pPr>
            <w:r w:rsidRPr="003B1835">
              <w:rPr>
                <w:rFonts w:eastAsia="Times New Roman" w:cstheme="minorHAnsi"/>
                <w:b/>
                <w:bCs/>
                <w:color w:val="002060"/>
                <w:sz w:val="24"/>
                <w:szCs w:val="24"/>
              </w:rPr>
              <w:t>d</w:t>
            </w:r>
          </w:p>
        </w:tc>
      </w:tr>
      <w:tr w:rsidR="00DF383E" w:rsidRPr="003B1835" w14:paraId="38496EF0" w14:textId="77777777" w:rsidTr="007A1E3F">
        <w:trPr>
          <w:gridAfter w:val="1"/>
          <w:wAfter w:w="7" w:type="dxa"/>
          <w:trHeight w:val="319"/>
        </w:trPr>
        <w:tc>
          <w:tcPr>
            <w:tcW w:w="3402" w:type="dxa"/>
            <w:vAlign w:val="center"/>
          </w:tcPr>
          <w:p w14:paraId="615800F7" w14:textId="77777777" w:rsidR="00DF383E" w:rsidRPr="003B1835" w:rsidRDefault="00DF383E" w:rsidP="007A1E3F">
            <w:pPr>
              <w:spacing w:before="60" w:after="0" w:line="240" w:lineRule="auto"/>
              <w:ind w:right="39"/>
              <w:rPr>
                <w:rFonts w:cstheme="minorHAnsi"/>
                <w:b/>
                <w:bCs/>
                <w:color w:val="C00000"/>
                <w:sz w:val="24"/>
                <w:szCs w:val="24"/>
              </w:rPr>
            </w:pPr>
            <w:bookmarkStart w:id="43" w:name="_Hlk192244110"/>
            <w:r w:rsidRPr="003B1835">
              <w:rPr>
                <w:rFonts w:cstheme="minorHAnsi"/>
                <w:b/>
                <w:bCs/>
                <w:color w:val="C00000"/>
                <w:sz w:val="24"/>
                <w:szCs w:val="24"/>
              </w:rPr>
              <w:t>Acțiunea A (a1) – boli transmisibile</w:t>
            </w:r>
          </w:p>
        </w:tc>
        <w:tc>
          <w:tcPr>
            <w:tcW w:w="2006" w:type="dxa"/>
            <w:vAlign w:val="center"/>
          </w:tcPr>
          <w:p w14:paraId="0829FAF2" w14:textId="77777777" w:rsidR="00DF383E" w:rsidRPr="003B1835" w:rsidRDefault="00DF383E" w:rsidP="007A1E3F">
            <w:pPr>
              <w:spacing w:before="60" w:after="0" w:line="240" w:lineRule="auto"/>
              <w:jc w:val="center"/>
              <w:rPr>
                <w:rFonts w:cstheme="minorHAnsi"/>
                <w:b/>
                <w:bCs/>
                <w:iCs/>
                <w:color w:val="002060"/>
                <w:sz w:val="24"/>
                <w:szCs w:val="24"/>
              </w:rPr>
            </w:pPr>
            <w:r w:rsidRPr="003B1835">
              <w:rPr>
                <w:rFonts w:cstheme="minorHAnsi"/>
                <w:b/>
                <w:bCs/>
                <w:iCs/>
                <w:color w:val="002060"/>
                <w:sz w:val="24"/>
                <w:szCs w:val="24"/>
              </w:rPr>
              <w:t>4.507.167,00</w:t>
            </w:r>
          </w:p>
        </w:tc>
        <w:tc>
          <w:tcPr>
            <w:tcW w:w="2105" w:type="dxa"/>
            <w:shd w:val="clear" w:color="auto" w:fill="auto"/>
            <w:vAlign w:val="center"/>
          </w:tcPr>
          <w:p w14:paraId="4D8CC904" w14:textId="77777777" w:rsidR="00DF383E" w:rsidRPr="003B1835" w:rsidRDefault="00DF383E" w:rsidP="007A1E3F">
            <w:pPr>
              <w:spacing w:before="60" w:after="0" w:line="240" w:lineRule="auto"/>
              <w:jc w:val="center"/>
              <w:rPr>
                <w:rFonts w:cstheme="minorHAnsi"/>
                <w:iCs/>
                <w:color w:val="002060"/>
                <w:sz w:val="24"/>
                <w:szCs w:val="24"/>
              </w:rPr>
            </w:pPr>
            <w:r w:rsidRPr="003B1835">
              <w:rPr>
                <w:rFonts w:cstheme="minorHAnsi"/>
                <w:iCs/>
                <w:color w:val="002060"/>
                <w:sz w:val="24"/>
                <w:szCs w:val="24"/>
              </w:rPr>
              <w:t>80,78%</w:t>
            </w:r>
          </w:p>
        </w:tc>
        <w:tc>
          <w:tcPr>
            <w:tcW w:w="2207" w:type="dxa"/>
            <w:shd w:val="clear" w:color="auto" w:fill="auto"/>
            <w:vAlign w:val="center"/>
          </w:tcPr>
          <w:p w14:paraId="2D0873A6" w14:textId="77777777" w:rsidR="00DF383E" w:rsidRPr="003B1835" w:rsidRDefault="00DF383E" w:rsidP="007A1E3F">
            <w:pPr>
              <w:spacing w:before="60" w:after="0" w:line="240" w:lineRule="auto"/>
              <w:jc w:val="center"/>
              <w:rPr>
                <w:rFonts w:cstheme="minorHAnsi"/>
                <w:color w:val="002060"/>
                <w:sz w:val="24"/>
                <w:szCs w:val="24"/>
              </w:rPr>
            </w:pPr>
            <w:r w:rsidRPr="003B1835">
              <w:rPr>
                <w:rFonts w:cstheme="minorHAnsi"/>
                <w:color w:val="002060"/>
                <w:sz w:val="24"/>
                <w:szCs w:val="24"/>
              </w:rPr>
              <w:t>19,22%</w:t>
            </w:r>
          </w:p>
        </w:tc>
      </w:tr>
      <w:tr w:rsidR="00DF383E" w:rsidRPr="003B1835" w14:paraId="43E101C6" w14:textId="77777777" w:rsidTr="007A1E3F">
        <w:trPr>
          <w:gridAfter w:val="1"/>
          <w:wAfter w:w="7" w:type="dxa"/>
          <w:trHeight w:val="319"/>
        </w:trPr>
        <w:tc>
          <w:tcPr>
            <w:tcW w:w="3402" w:type="dxa"/>
            <w:vAlign w:val="center"/>
          </w:tcPr>
          <w:p w14:paraId="7431B989" w14:textId="77777777" w:rsidR="00DF383E" w:rsidRPr="003B1835" w:rsidRDefault="00DF383E" w:rsidP="007A1E3F">
            <w:pPr>
              <w:spacing w:before="60" w:after="0" w:line="240" w:lineRule="auto"/>
              <w:ind w:right="39"/>
              <w:rPr>
                <w:rFonts w:cstheme="minorHAnsi"/>
                <w:b/>
                <w:bCs/>
                <w:color w:val="C00000"/>
                <w:sz w:val="24"/>
                <w:szCs w:val="24"/>
              </w:rPr>
            </w:pPr>
            <w:r w:rsidRPr="003B1835">
              <w:rPr>
                <w:rFonts w:cstheme="minorHAnsi"/>
                <w:b/>
                <w:bCs/>
                <w:color w:val="C00000"/>
                <w:sz w:val="24"/>
                <w:szCs w:val="24"/>
              </w:rPr>
              <w:t>Acțiunea A (a2) – controlul infecțiilor</w:t>
            </w:r>
          </w:p>
        </w:tc>
        <w:tc>
          <w:tcPr>
            <w:tcW w:w="2006" w:type="dxa"/>
            <w:vAlign w:val="center"/>
          </w:tcPr>
          <w:p w14:paraId="32A7C07F" w14:textId="77777777" w:rsidR="00DF383E" w:rsidRPr="003B1835" w:rsidRDefault="00DF383E" w:rsidP="007A1E3F">
            <w:pPr>
              <w:spacing w:before="60" w:after="0" w:line="240" w:lineRule="auto"/>
              <w:jc w:val="center"/>
              <w:rPr>
                <w:rFonts w:cstheme="minorHAnsi"/>
                <w:b/>
                <w:bCs/>
                <w:iCs/>
                <w:color w:val="002060"/>
                <w:sz w:val="24"/>
                <w:szCs w:val="24"/>
              </w:rPr>
            </w:pPr>
            <w:r w:rsidRPr="003B1835">
              <w:rPr>
                <w:rFonts w:cstheme="minorHAnsi"/>
                <w:b/>
                <w:bCs/>
                <w:iCs/>
                <w:color w:val="002060"/>
                <w:sz w:val="24"/>
                <w:szCs w:val="24"/>
              </w:rPr>
              <w:t>13.371.546,00</w:t>
            </w:r>
          </w:p>
        </w:tc>
        <w:tc>
          <w:tcPr>
            <w:tcW w:w="2105" w:type="dxa"/>
            <w:shd w:val="clear" w:color="auto" w:fill="auto"/>
            <w:vAlign w:val="center"/>
          </w:tcPr>
          <w:p w14:paraId="68908833" w14:textId="77777777" w:rsidR="00DF383E" w:rsidRPr="003B1835" w:rsidRDefault="00DF383E" w:rsidP="007A1E3F">
            <w:pPr>
              <w:spacing w:before="60" w:after="0" w:line="240" w:lineRule="auto"/>
              <w:jc w:val="center"/>
              <w:rPr>
                <w:rFonts w:cstheme="minorHAnsi"/>
                <w:iCs/>
                <w:color w:val="002060"/>
                <w:sz w:val="24"/>
                <w:szCs w:val="24"/>
              </w:rPr>
            </w:pPr>
            <w:r w:rsidRPr="003B1835">
              <w:rPr>
                <w:rFonts w:cstheme="minorHAnsi"/>
                <w:iCs/>
                <w:color w:val="002060"/>
                <w:sz w:val="24"/>
                <w:szCs w:val="24"/>
              </w:rPr>
              <w:t>80,78%</w:t>
            </w:r>
          </w:p>
        </w:tc>
        <w:tc>
          <w:tcPr>
            <w:tcW w:w="2207" w:type="dxa"/>
            <w:shd w:val="clear" w:color="auto" w:fill="auto"/>
            <w:vAlign w:val="center"/>
          </w:tcPr>
          <w:p w14:paraId="0BC5F1FC" w14:textId="77777777" w:rsidR="00DF383E" w:rsidRPr="003B1835" w:rsidRDefault="00DF383E" w:rsidP="007A1E3F">
            <w:pPr>
              <w:spacing w:before="60" w:after="0" w:line="240" w:lineRule="auto"/>
              <w:jc w:val="center"/>
              <w:rPr>
                <w:rFonts w:cstheme="minorHAnsi"/>
                <w:color w:val="002060"/>
                <w:sz w:val="24"/>
                <w:szCs w:val="24"/>
              </w:rPr>
            </w:pPr>
            <w:r w:rsidRPr="003B1835">
              <w:rPr>
                <w:rFonts w:cstheme="minorHAnsi"/>
                <w:color w:val="002060"/>
                <w:sz w:val="24"/>
                <w:szCs w:val="24"/>
              </w:rPr>
              <w:t>19,22%</w:t>
            </w:r>
          </w:p>
        </w:tc>
      </w:tr>
      <w:tr w:rsidR="00DF383E" w:rsidRPr="003B1835" w14:paraId="39BEFF1C" w14:textId="77777777" w:rsidTr="007A1E3F">
        <w:trPr>
          <w:gridAfter w:val="1"/>
          <w:wAfter w:w="7" w:type="dxa"/>
          <w:trHeight w:val="319"/>
        </w:trPr>
        <w:tc>
          <w:tcPr>
            <w:tcW w:w="3402" w:type="dxa"/>
            <w:vAlign w:val="center"/>
          </w:tcPr>
          <w:p w14:paraId="2A0DEFBC" w14:textId="77777777" w:rsidR="00DF383E" w:rsidRPr="003B1835" w:rsidRDefault="00DF383E" w:rsidP="007A1E3F">
            <w:pPr>
              <w:spacing w:before="60" w:after="0" w:line="240" w:lineRule="auto"/>
              <w:ind w:right="39"/>
              <w:rPr>
                <w:rFonts w:cstheme="minorHAnsi"/>
                <w:b/>
                <w:bCs/>
                <w:color w:val="C00000"/>
                <w:sz w:val="24"/>
                <w:szCs w:val="24"/>
              </w:rPr>
            </w:pPr>
            <w:r w:rsidRPr="003B1835">
              <w:rPr>
                <w:rFonts w:cstheme="minorHAnsi"/>
                <w:b/>
                <w:bCs/>
                <w:color w:val="C00000"/>
                <w:sz w:val="24"/>
                <w:szCs w:val="24"/>
              </w:rPr>
              <w:t>Acțiunea A (a3) – managementul deșeurilor medicale</w:t>
            </w:r>
          </w:p>
        </w:tc>
        <w:tc>
          <w:tcPr>
            <w:tcW w:w="2006" w:type="dxa"/>
            <w:vAlign w:val="center"/>
          </w:tcPr>
          <w:p w14:paraId="73B2BADD" w14:textId="77777777" w:rsidR="00DF383E" w:rsidRPr="003B1835" w:rsidRDefault="00DF383E" w:rsidP="007A1E3F">
            <w:pPr>
              <w:spacing w:before="60" w:after="0" w:line="240" w:lineRule="auto"/>
              <w:jc w:val="center"/>
              <w:rPr>
                <w:rFonts w:cstheme="minorHAnsi"/>
                <w:b/>
                <w:bCs/>
                <w:iCs/>
                <w:color w:val="002060"/>
                <w:sz w:val="24"/>
                <w:szCs w:val="24"/>
              </w:rPr>
            </w:pPr>
            <w:r w:rsidRPr="003B1835">
              <w:rPr>
                <w:rFonts w:cstheme="minorHAnsi"/>
                <w:b/>
                <w:bCs/>
                <w:iCs/>
                <w:color w:val="002060"/>
                <w:sz w:val="24"/>
                <w:szCs w:val="24"/>
              </w:rPr>
              <w:t>3.178.610,00</w:t>
            </w:r>
          </w:p>
        </w:tc>
        <w:tc>
          <w:tcPr>
            <w:tcW w:w="2105" w:type="dxa"/>
            <w:shd w:val="clear" w:color="auto" w:fill="auto"/>
            <w:vAlign w:val="center"/>
          </w:tcPr>
          <w:p w14:paraId="2AB799A3" w14:textId="77777777" w:rsidR="00DF383E" w:rsidRPr="003B1835" w:rsidRDefault="00DF383E" w:rsidP="007A1E3F">
            <w:pPr>
              <w:spacing w:before="60" w:after="0" w:line="240" w:lineRule="auto"/>
              <w:jc w:val="center"/>
              <w:rPr>
                <w:rFonts w:cstheme="minorHAnsi"/>
                <w:iCs/>
                <w:color w:val="002060"/>
                <w:sz w:val="24"/>
                <w:szCs w:val="24"/>
              </w:rPr>
            </w:pPr>
            <w:r w:rsidRPr="003B1835">
              <w:rPr>
                <w:rFonts w:cstheme="minorHAnsi"/>
                <w:iCs/>
                <w:color w:val="002060"/>
                <w:sz w:val="24"/>
                <w:szCs w:val="24"/>
              </w:rPr>
              <w:t>80,78%</w:t>
            </w:r>
          </w:p>
        </w:tc>
        <w:tc>
          <w:tcPr>
            <w:tcW w:w="2207" w:type="dxa"/>
            <w:shd w:val="clear" w:color="auto" w:fill="auto"/>
            <w:vAlign w:val="center"/>
          </w:tcPr>
          <w:p w14:paraId="608DC4AD" w14:textId="77777777" w:rsidR="00DF383E" w:rsidRPr="003B1835" w:rsidRDefault="00DF383E" w:rsidP="007A1E3F">
            <w:pPr>
              <w:spacing w:before="60" w:after="0" w:line="240" w:lineRule="auto"/>
              <w:jc w:val="center"/>
              <w:rPr>
                <w:rFonts w:cstheme="minorHAnsi"/>
                <w:color w:val="002060"/>
                <w:sz w:val="24"/>
                <w:szCs w:val="24"/>
              </w:rPr>
            </w:pPr>
            <w:r w:rsidRPr="003B1835">
              <w:rPr>
                <w:rFonts w:cstheme="minorHAnsi"/>
                <w:color w:val="002060"/>
                <w:sz w:val="24"/>
                <w:szCs w:val="24"/>
              </w:rPr>
              <w:t>19,22%</w:t>
            </w:r>
          </w:p>
        </w:tc>
      </w:tr>
      <w:tr w:rsidR="00DF383E" w:rsidRPr="003B1835" w14:paraId="5674B56C" w14:textId="77777777" w:rsidTr="007A1E3F">
        <w:trPr>
          <w:gridAfter w:val="1"/>
          <w:wAfter w:w="7" w:type="dxa"/>
          <w:trHeight w:val="319"/>
        </w:trPr>
        <w:tc>
          <w:tcPr>
            <w:tcW w:w="3402" w:type="dxa"/>
          </w:tcPr>
          <w:p w14:paraId="6F4D9BFA" w14:textId="77777777" w:rsidR="00DF383E" w:rsidRPr="003B1835" w:rsidRDefault="00DF383E" w:rsidP="007A1E3F">
            <w:pPr>
              <w:spacing w:before="60" w:after="0" w:line="240" w:lineRule="auto"/>
              <w:ind w:right="39"/>
              <w:rPr>
                <w:rFonts w:cstheme="minorHAnsi"/>
                <w:b/>
                <w:bCs/>
                <w:color w:val="C00000"/>
                <w:sz w:val="24"/>
                <w:szCs w:val="24"/>
              </w:rPr>
            </w:pPr>
            <w:r w:rsidRPr="003B1835">
              <w:rPr>
                <w:rFonts w:cstheme="minorHAnsi"/>
                <w:b/>
                <w:bCs/>
                <w:color w:val="C00000"/>
                <w:sz w:val="24"/>
                <w:szCs w:val="24"/>
              </w:rPr>
              <w:t>Acțiunea B - transfuzii</w:t>
            </w:r>
          </w:p>
        </w:tc>
        <w:tc>
          <w:tcPr>
            <w:tcW w:w="2006" w:type="dxa"/>
            <w:vAlign w:val="center"/>
          </w:tcPr>
          <w:p w14:paraId="0F65B89D" w14:textId="77777777" w:rsidR="00DF383E" w:rsidRPr="003B1835" w:rsidRDefault="00DF383E" w:rsidP="007A1E3F">
            <w:pPr>
              <w:spacing w:before="60" w:after="0" w:line="240" w:lineRule="auto"/>
              <w:jc w:val="center"/>
              <w:rPr>
                <w:rFonts w:cstheme="minorHAnsi"/>
                <w:b/>
                <w:bCs/>
                <w:iCs/>
                <w:color w:val="002060"/>
                <w:sz w:val="24"/>
                <w:szCs w:val="24"/>
              </w:rPr>
            </w:pPr>
            <w:r w:rsidRPr="003B1835">
              <w:rPr>
                <w:rFonts w:cstheme="minorHAnsi"/>
                <w:b/>
                <w:bCs/>
                <w:iCs/>
                <w:color w:val="002060"/>
                <w:sz w:val="24"/>
                <w:szCs w:val="24"/>
              </w:rPr>
              <w:t>1.000.000,00</w:t>
            </w:r>
          </w:p>
        </w:tc>
        <w:tc>
          <w:tcPr>
            <w:tcW w:w="2105" w:type="dxa"/>
            <w:shd w:val="clear" w:color="auto" w:fill="auto"/>
            <w:vAlign w:val="center"/>
          </w:tcPr>
          <w:p w14:paraId="4C681D00" w14:textId="77777777" w:rsidR="00DF383E" w:rsidRPr="003B1835" w:rsidRDefault="00DF383E" w:rsidP="007A1E3F">
            <w:pPr>
              <w:spacing w:before="60" w:after="0" w:line="240" w:lineRule="auto"/>
              <w:jc w:val="center"/>
              <w:rPr>
                <w:rFonts w:cstheme="minorHAnsi"/>
                <w:iCs/>
                <w:color w:val="002060"/>
                <w:sz w:val="24"/>
                <w:szCs w:val="24"/>
              </w:rPr>
            </w:pPr>
            <w:r w:rsidRPr="003B1835">
              <w:rPr>
                <w:rFonts w:cstheme="minorHAnsi"/>
                <w:iCs/>
                <w:color w:val="002060"/>
                <w:sz w:val="24"/>
                <w:szCs w:val="24"/>
              </w:rPr>
              <w:t>80,78%</w:t>
            </w:r>
          </w:p>
        </w:tc>
        <w:tc>
          <w:tcPr>
            <w:tcW w:w="2207" w:type="dxa"/>
            <w:shd w:val="clear" w:color="auto" w:fill="auto"/>
          </w:tcPr>
          <w:p w14:paraId="512D6B28" w14:textId="77777777" w:rsidR="00DF383E" w:rsidRPr="003B1835" w:rsidRDefault="00DF383E" w:rsidP="007A1E3F">
            <w:pPr>
              <w:spacing w:before="60" w:after="0" w:line="240" w:lineRule="auto"/>
              <w:jc w:val="center"/>
              <w:rPr>
                <w:rFonts w:cstheme="minorHAnsi"/>
                <w:color w:val="002060"/>
                <w:sz w:val="24"/>
                <w:szCs w:val="24"/>
              </w:rPr>
            </w:pPr>
            <w:r w:rsidRPr="003B1835">
              <w:rPr>
                <w:rFonts w:cstheme="minorHAnsi"/>
                <w:color w:val="002060"/>
                <w:sz w:val="24"/>
                <w:szCs w:val="24"/>
              </w:rPr>
              <w:t>19,22%</w:t>
            </w:r>
          </w:p>
        </w:tc>
      </w:tr>
      <w:tr w:rsidR="00DF383E" w:rsidRPr="003B1835" w14:paraId="0542B077" w14:textId="77777777" w:rsidTr="007A1E3F">
        <w:trPr>
          <w:gridAfter w:val="1"/>
          <w:wAfter w:w="7" w:type="dxa"/>
          <w:trHeight w:val="319"/>
        </w:trPr>
        <w:tc>
          <w:tcPr>
            <w:tcW w:w="3402" w:type="dxa"/>
          </w:tcPr>
          <w:p w14:paraId="5660CC8C" w14:textId="77777777" w:rsidR="00DF383E" w:rsidRPr="003B1835" w:rsidRDefault="00DF383E" w:rsidP="007A1E3F">
            <w:pPr>
              <w:spacing w:before="60" w:after="0" w:line="240" w:lineRule="auto"/>
              <w:ind w:right="39"/>
              <w:rPr>
                <w:rFonts w:cstheme="minorHAnsi"/>
                <w:b/>
                <w:bCs/>
                <w:color w:val="C00000"/>
                <w:sz w:val="24"/>
                <w:szCs w:val="24"/>
              </w:rPr>
            </w:pPr>
            <w:r w:rsidRPr="003B1835">
              <w:rPr>
                <w:rFonts w:cstheme="minorHAnsi"/>
                <w:b/>
                <w:bCs/>
                <w:color w:val="C00000"/>
                <w:sz w:val="24"/>
                <w:szCs w:val="24"/>
              </w:rPr>
              <w:t xml:space="preserve">Acțiunea C (c1) – pacient critic mari </w:t>
            </w:r>
            <w:proofErr w:type="spellStart"/>
            <w:r w:rsidRPr="003B1835">
              <w:rPr>
                <w:rFonts w:cstheme="minorHAnsi"/>
                <w:b/>
                <w:bCs/>
                <w:color w:val="C00000"/>
                <w:sz w:val="24"/>
                <w:szCs w:val="24"/>
              </w:rPr>
              <w:t>arsi</w:t>
            </w:r>
            <w:proofErr w:type="spellEnd"/>
          </w:p>
        </w:tc>
        <w:tc>
          <w:tcPr>
            <w:tcW w:w="2006" w:type="dxa"/>
            <w:vAlign w:val="center"/>
          </w:tcPr>
          <w:p w14:paraId="5A93E84E" w14:textId="77777777" w:rsidR="00DF383E" w:rsidRPr="003B1835" w:rsidRDefault="00DF383E" w:rsidP="007A1E3F">
            <w:pPr>
              <w:spacing w:before="60" w:after="0" w:line="240" w:lineRule="auto"/>
              <w:jc w:val="center"/>
              <w:rPr>
                <w:rFonts w:cstheme="minorHAnsi"/>
                <w:b/>
                <w:bCs/>
                <w:iCs/>
                <w:color w:val="002060"/>
                <w:sz w:val="24"/>
                <w:szCs w:val="24"/>
              </w:rPr>
            </w:pPr>
            <w:r w:rsidRPr="003B1835">
              <w:rPr>
                <w:rFonts w:cstheme="minorHAnsi"/>
                <w:b/>
                <w:bCs/>
                <w:iCs/>
                <w:color w:val="002060"/>
                <w:sz w:val="24"/>
                <w:szCs w:val="24"/>
              </w:rPr>
              <w:t>4.625.136,00</w:t>
            </w:r>
          </w:p>
        </w:tc>
        <w:tc>
          <w:tcPr>
            <w:tcW w:w="2105" w:type="dxa"/>
            <w:shd w:val="clear" w:color="auto" w:fill="auto"/>
            <w:vAlign w:val="center"/>
          </w:tcPr>
          <w:p w14:paraId="7743E32E" w14:textId="77777777" w:rsidR="00DF383E" w:rsidRPr="003B1835" w:rsidRDefault="00DF383E" w:rsidP="007A1E3F">
            <w:pPr>
              <w:spacing w:before="60" w:after="0" w:line="240" w:lineRule="auto"/>
              <w:jc w:val="center"/>
              <w:rPr>
                <w:rFonts w:cstheme="minorHAnsi"/>
                <w:iCs/>
                <w:color w:val="002060"/>
                <w:sz w:val="24"/>
                <w:szCs w:val="24"/>
              </w:rPr>
            </w:pPr>
            <w:r w:rsidRPr="003B1835">
              <w:rPr>
                <w:rFonts w:cstheme="minorHAnsi"/>
                <w:iCs/>
                <w:color w:val="002060"/>
                <w:sz w:val="24"/>
                <w:szCs w:val="24"/>
              </w:rPr>
              <w:t>80,78%</w:t>
            </w:r>
          </w:p>
        </w:tc>
        <w:tc>
          <w:tcPr>
            <w:tcW w:w="2207" w:type="dxa"/>
            <w:shd w:val="clear" w:color="auto" w:fill="auto"/>
          </w:tcPr>
          <w:p w14:paraId="026F5CAB" w14:textId="77777777" w:rsidR="00DF383E" w:rsidRPr="003B1835" w:rsidRDefault="00DF383E" w:rsidP="007A1E3F">
            <w:pPr>
              <w:spacing w:before="60" w:after="0" w:line="240" w:lineRule="auto"/>
              <w:jc w:val="center"/>
              <w:rPr>
                <w:rFonts w:cstheme="minorHAnsi"/>
                <w:color w:val="002060"/>
                <w:sz w:val="24"/>
                <w:szCs w:val="24"/>
              </w:rPr>
            </w:pPr>
            <w:r w:rsidRPr="003B1835">
              <w:rPr>
                <w:rFonts w:cstheme="minorHAnsi"/>
                <w:color w:val="002060"/>
                <w:sz w:val="24"/>
                <w:szCs w:val="24"/>
              </w:rPr>
              <w:t>19,22%</w:t>
            </w:r>
          </w:p>
        </w:tc>
      </w:tr>
      <w:tr w:rsidR="00DF383E" w:rsidRPr="003B1835" w14:paraId="2DE92311" w14:textId="77777777" w:rsidTr="007A1E3F">
        <w:trPr>
          <w:gridAfter w:val="1"/>
          <w:wAfter w:w="7" w:type="dxa"/>
          <w:trHeight w:val="319"/>
        </w:trPr>
        <w:tc>
          <w:tcPr>
            <w:tcW w:w="3402" w:type="dxa"/>
          </w:tcPr>
          <w:p w14:paraId="6A787C61" w14:textId="77777777" w:rsidR="00DF383E" w:rsidRPr="003B1835" w:rsidRDefault="00DF383E" w:rsidP="007A1E3F">
            <w:pPr>
              <w:spacing w:before="60" w:after="0" w:line="240" w:lineRule="auto"/>
              <w:ind w:right="39"/>
              <w:rPr>
                <w:rFonts w:cstheme="minorHAnsi"/>
                <w:b/>
                <w:bCs/>
                <w:color w:val="C00000"/>
                <w:sz w:val="24"/>
                <w:szCs w:val="24"/>
              </w:rPr>
            </w:pPr>
            <w:r w:rsidRPr="003B1835">
              <w:rPr>
                <w:rFonts w:cstheme="minorHAnsi"/>
                <w:b/>
                <w:bCs/>
                <w:color w:val="C00000"/>
                <w:sz w:val="24"/>
                <w:szCs w:val="24"/>
              </w:rPr>
              <w:t xml:space="preserve">Acțiunea C (c2) -  pacient critic </w:t>
            </w:r>
            <w:proofErr w:type="spellStart"/>
            <w:r w:rsidRPr="003B1835">
              <w:rPr>
                <w:rFonts w:cstheme="minorHAnsi"/>
                <w:b/>
                <w:bCs/>
                <w:color w:val="C00000"/>
                <w:sz w:val="24"/>
                <w:szCs w:val="24"/>
              </w:rPr>
              <w:t>politrauma</w:t>
            </w:r>
            <w:proofErr w:type="spellEnd"/>
          </w:p>
        </w:tc>
        <w:tc>
          <w:tcPr>
            <w:tcW w:w="2006" w:type="dxa"/>
            <w:vAlign w:val="center"/>
          </w:tcPr>
          <w:p w14:paraId="2B487A15" w14:textId="77777777" w:rsidR="00DF383E" w:rsidRPr="003B1835" w:rsidRDefault="00DF383E" w:rsidP="007A1E3F">
            <w:pPr>
              <w:spacing w:before="60" w:after="0" w:line="240" w:lineRule="auto"/>
              <w:jc w:val="center"/>
              <w:rPr>
                <w:rFonts w:cstheme="minorHAnsi"/>
                <w:b/>
                <w:bCs/>
                <w:iCs/>
                <w:color w:val="002060"/>
                <w:sz w:val="24"/>
                <w:szCs w:val="24"/>
              </w:rPr>
            </w:pPr>
            <w:r w:rsidRPr="003B1835">
              <w:rPr>
                <w:rFonts w:cstheme="minorHAnsi"/>
                <w:b/>
                <w:bCs/>
                <w:iCs/>
                <w:color w:val="002060"/>
                <w:sz w:val="24"/>
                <w:szCs w:val="24"/>
              </w:rPr>
              <w:t>4.625.136,00</w:t>
            </w:r>
          </w:p>
        </w:tc>
        <w:tc>
          <w:tcPr>
            <w:tcW w:w="2105" w:type="dxa"/>
            <w:shd w:val="clear" w:color="auto" w:fill="auto"/>
            <w:vAlign w:val="center"/>
          </w:tcPr>
          <w:p w14:paraId="168054EB" w14:textId="77777777" w:rsidR="00DF383E" w:rsidRPr="003B1835" w:rsidRDefault="00DF383E" w:rsidP="007A1E3F">
            <w:pPr>
              <w:spacing w:before="60" w:after="0" w:line="240" w:lineRule="auto"/>
              <w:jc w:val="center"/>
              <w:rPr>
                <w:rFonts w:cstheme="minorHAnsi"/>
                <w:iCs/>
                <w:color w:val="002060"/>
                <w:sz w:val="24"/>
                <w:szCs w:val="24"/>
              </w:rPr>
            </w:pPr>
            <w:r w:rsidRPr="003B1835">
              <w:rPr>
                <w:rFonts w:cstheme="minorHAnsi"/>
                <w:iCs/>
                <w:color w:val="002060"/>
                <w:sz w:val="24"/>
                <w:szCs w:val="24"/>
              </w:rPr>
              <w:t>80,78%</w:t>
            </w:r>
          </w:p>
        </w:tc>
        <w:tc>
          <w:tcPr>
            <w:tcW w:w="2207" w:type="dxa"/>
            <w:shd w:val="clear" w:color="auto" w:fill="auto"/>
          </w:tcPr>
          <w:p w14:paraId="54467451" w14:textId="77777777" w:rsidR="00DF383E" w:rsidRPr="003B1835" w:rsidRDefault="00DF383E" w:rsidP="007A1E3F">
            <w:pPr>
              <w:spacing w:before="60" w:after="0" w:line="240" w:lineRule="auto"/>
              <w:jc w:val="center"/>
              <w:rPr>
                <w:rFonts w:cstheme="minorHAnsi"/>
                <w:color w:val="002060"/>
                <w:sz w:val="24"/>
                <w:szCs w:val="24"/>
              </w:rPr>
            </w:pPr>
            <w:r w:rsidRPr="003B1835">
              <w:rPr>
                <w:rFonts w:cstheme="minorHAnsi"/>
                <w:color w:val="002060"/>
                <w:sz w:val="24"/>
                <w:szCs w:val="24"/>
              </w:rPr>
              <w:t>19,22%</w:t>
            </w:r>
          </w:p>
        </w:tc>
      </w:tr>
      <w:tr w:rsidR="00DF383E" w:rsidRPr="003B1835" w14:paraId="3C6BF6B6" w14:textId="77777777" w:rsidTr="007A1E3F">
        <w:trPr>
          <w:gridAfter w:val="1"/>
          <w:wAfter w:w="7" w:type="dxa"/>
          <w:trHeight w:val="319"/>
        </w:trPr>
        <w:tc>
          <w:tcPr>
            <w:tcW w:w="3402" w:type="dxa"/>
          </w:tcPr>
          <w:p w14:paraId="63F2FC45" w14:textId="77777777" w:rsidR="00DF383E" w:rsidRPr="003B1835" w:rsidRDefault="00DF383E" w:rsidP="007A1E3F">
            <w:pPr>
              <w:spacing w:before="60" w:after="0" w:line="240" w:lineRule="auto"/>
              <w:ind w:right="39"/>
              <w:rPr>
                <w:rFonts w:cstheme="minorHAnsi"/>
                <w:b/>
                <w:bCs/>
                <w:color w:val="C00000"/>
                <w:sz w:val="24"/>
                <w:szCs w:val="24"/>
              </w:rPr>
            </w:pPr>
            <w:r w:rsidRPr="003B1835">
              <w:rPr>
                <w:rFonts w:cstheme="minorHAnsi"/>
                <w:b/>
                <w:bCs/>
                <w:color w:val="C00000"/>
                <w:sz w:val="24"/>
                <w:szCs w:val="24"/>
              </w:rPr>
              <w:t>Acțiunea C (c3) – pacient cardiac în stare critică</w:t>
            </w:r>
          </w:p>
        </w:tc>
        <w:tc>
          <w:tcPr>
            <w:tcW w:w="2006" w:type="dxa"/>
            <w:vAlign w:val="center"/>
          </w:tcPr>
          <w:p w14:paraId="7BC4CCA3" w14:textId="77777777" w:rsidR="00DF383E" w:rsidRPr="003B1835" w:rsidRDefault="00DF383E" w:rsidP="007A1E3F">
            <w:pPr>
              <w:spacing w:before="60" w:after="0" w:line="240" w:lineRule="auto"/>
              <w:jc w:val="center"/>
              <w:rPr>
                <w:rFonts w:cstheme="minorHAnsi"/>
                <w:b/>
                <w:bCs/>
                <w:iCs/>
                <w:color w:val="002060"/>
                <w:sz w:val="24"/>
                <w:szCs w:val="24"/>
              </w:rPr>
            </w:pPr>
            <w:r w:rsidRPr="003B1835">
              <w:rPr>
                <w:rFonts w:cstheme="minorHAnsi"/>
                <w:b/>
                <w:bCs/>
                <w:iCs/>
                <w:color w:val="002060"/>
                <w:sz w:val="24"/>
                <w:szCs w:val="24"/>
              </w:rPr>
              <w:t>3.000.000,00</w:t>
            </w:r>
          </w:p>
        </w:tc>
        <w:tc>
          <w:tcPr>
            <w:tcW w:w="2105" w:type="dxa"/>
            <w:shd w:val="clear" w:color="auto" w:fill="auto"/>
            <w:vAlign w:val="center"/>
          </w:tcPr>
          <w:p w14:paraId="47EB86CB" w14:textId="77777777" w:rsidR="00DF383E" w:rsidRPr="003B1835" w:rsidRDefault="00DF383E" w:rsidP="007A1E3F">
            <w:pPr>
              <w:spacing w:before="60" w:after="0" w:line="240" w:lineRule="auto"/>
              <w:jc w:val="center"/>
              <w:rPr>
                <w:rFonts w:cstheme="minorHAnsi"/>
                <w:iCs/>
                <w:color w:val="002060"/>
                <w:sz w:val="24"/>
                <w:szCs w:val="24"/>
              </w:rPr>
            </w:pPr>
            <w:r w:rsidRPr="003B1835">
              <w:rPr>
                <w:rFonts w:cstheme="minorHAnsi"/>
                <w:iCs/>
                <w:color w:val="002060"/>
                <w:sz w:val="24"/>
                <w:szCs w:val="24"/>
              </w:rPr>
              <w:t>80,78%</w:t>
            </w:r>
          </w:p>
        </w:tc>
        <w:tc>
          <w:tcPr>
            <w:tcW w:w="2207" w:type="dxa"/>
            <w:shd w:val="clear" w:color="auto" w:fill="auto"/>
          </w:tcPr>
          <w:p w14:paraId="319F0412" w14:textId="77777777" w:rsidR="00DF383E" w:rsidRPr="003B1835" w:rsidRDefault="00DF383E" w:rsidP="007A1E3F">
            <w:pPr>
              <w:spacing w:before="60" w:after="0" w:line="240" w:lineRule="auto"/>
              <w:jc w:val="center"/>
              <w:rPr>
                <w:rFonts w:cstheme="minorHAnsi"/>
                <w:color w:val="002060"/>
                <w:sz w:val="24"/>
                <w:szCs w:val="24"/>
              </w:rPr>
            </w:pPr>
            <w:r w:rsidRPr="003B1835">
              <w:rPr>
                <w:rFonts w:cstheme="minorHAnsi"/>
                <w:color w:val="002060"/>
                <w:sz w:val="24"/>
                <w:szCs w:val="24"/>
              </w:rPr>
              <w:t>19,22%</w:t>
            </w:r>
          </w:p>
        </w:tc>
      </w:tr>
      <w:tr w:rsidR="00DF383E" w:rsidRPr="003B1835" w14:paraId="0505D3E1" w14:textId="77777777" w:rsidTr="007A1E3F">
        <w:trPr>
          <w:gridAfter w:val="1"/>
          <w:wAfter w:w="7" w:type="dxa"/>
          <w:trHeight w:val="319"/>
        </w:trPr>
        <w:tc>
          <w:tcPr>
            <w:tcW w:w="3402" w:type="dxa"/>
          </w:tcPr>
          <w:p w14:paraId="14E48B99" w14:textId="77777777" w:rsidR="00DF383E" w:rsidRPr="003B1835" w:rsidRDefault="00DF383E" w:rsidP="007A1E3F">
            <w:pPr>
              <w:spacing w:before="60" w:after="0" w:line="240" w:lineRule="auto"/>
              <w:ind w:right="39"/>
              <w:rPr>
                <w:rFonts w:cstheme="minorHAnsi"/>
                <w:b/>
                <w:bCs/>
                <w:color w:val="C00000"/>
                <w:sz w:val="24"/>
                <w:szCs w:val="24"/>
              </w:rPr>
            </w:pPr>
            <w:r w:rsidRPr="003B1835">
              <w:rPr>
                <w:rFonts w:cstheme="minorHAnsi"/>
                <w:b/>
                <w:bCs/>
                <w:color w:val="C00000"/>
                <w:sz w:val="24"/>
                <w:szCs w:val="24"/>
              </w:rPr>
              <w:t>Acțiunea C (c4) – pacient critic - ATI</w:t>
            </w:r>
          </w:p>
        </w:tc>
        <w:tc>
          <w:tcPr>
            <w:tcW w:w="2006" w:type="dxa"/>
            <w:vAlign w:val="center"/>
          </w:tcPr>
          <w:p w14:paraId="1ECC1A24" w14:textId="77777777" w:rsidR="00DF383E" w:rsidRPr="003B1835" w:rsidRDefault="00DF383E" w:rsidP="007A1E3F">
            <w:pPr>
              <w:spacing w:before="60" w:after="0" w:line="240" w:lineRule="auto"/>
              <w:jc w:val="center"/>
              <w:rPr>
                <w:rFonts w:cstheme="minorHAnsi"/>
                <w:b/>
                <w:bCs/>
                <w:iCs/>
                <w:color w:val="002060"/>
                <w:sz w:val="24"/>
                <w:szCs w:val="24"/>
              </w:rPr>
            </w:pPr>
            <w:r w:rsidRPr="003B1835">
              <w:rPr>
                <w:rFonts w:cstheme="minorHAnsi"/>
                <w:b/>
                <w:bCs/>
                <w:iCs/>
                <w:color w:val="002060"/>
                <w:sz w:val="24"/>
                <w:szCs w:val="24"/>
              </w:rPr>
              <w:t>4.625.136,00</w:t>
            </w:r>
          </w:p>
        </w:tc>
        <w:tc>
          <w:tcPr>
            <w:tcW w:w="2105" w:type="dxa"/>
            <w:shd w:val="clear" w:color="auto" w:fill="auto"/>
            <w:vAlign w:val="center"/>
          </w:tcPr>
          <w:p w14:paraId="17139B57" w14:textId="77777777" w:rsidR="00DF383E" w:rsidRPr="003B1835" w:rsidRDefault="00DF383E" w:rsidP="007A1E3F">
            <w:pPr>
              <w:spacing w:before="60" w:after="0" w:line="240" w:lineRule="auto"/>
              <w:jc w:val="center"/>
              <w:rPr>
                <w:rFonts w:cstheme="minorHAnsi"/>
                <w:iCs/>
                <w:color w:val="002060"/>
                <w:sz w:val="24"/>
                <w:szCs w:val="24"/>
              </w:rPr>
            </w:pPr>
            <w:r w:rsidRPr="003B1835">
              <w:rPr>
                <w:rFonts w:cstheme="minorHAnsi"/>
                <w:iCs/>
                <w:color w:val="002060"/>
                <w:sz w:val="24"/>
                <w:szCs w:val="24"/>
              </w:rPr>
              <w:t>80,78%</w:t>
            </w:r>
          </w:p>
        </w:tc>
        <w:tc>
          <w:tcPr>
            <w:tcW w:w="2207" w:type="dxa"/>
            <w:shd w:val="clear" w:color="auto" w:fill="auto"/>
          </w:tcPr>
          <w:p w14:paraId="663B1E49" w14:textId="77777777" w:rsidR="00DF383E" w:rsidRPr="003B1835" w:rsidRDefault="00DF383E" w:rsidP="007A1E3F">
            <w:pPr>
              <w:spacing w:before="60" w:after="0" w:line="240" w:lineRule="auto"/>
              <w:jc w:val="center"/>
              <w:rPr>
                <w:rFonts w:cstheme="minorHAnsi"/>
                <w:color w:val="002060"/>
                <w:sz w:val="24"/>
                <w:szCs w:val="24"/>
              </w:rPr>
            </w:pPr>
            <w:r w:rsidRPr="003B1835">
              <w:rPr>
                <w:rFonts w:cstheme="minorHAnsi"/>
                <w:color w:val="002060"/>
                <w:sz w:val="24"/>
                <w:szCs w:val="24"/>
              </w:rPr>
              <w:t>19,22%</w:t>
            </w:r>
          </w:p>
        </w:tc>
      </w:tr>
      <w:tr w:rsidR="00DF383E" w:rsidRPr="003B1835" w14:paraId="7903ABD4" w14:textId="77777777" w:rsidTr="007A1E3F">
        <w:trPr>
          <w:gridAfter w:val="1"/>
          <w:wAfter w:w="7" w:type="dxa"/>
          <w:trHeight w:val="319"/>
        </w:trPr>
        <w:tc>
          <w:tcPr>
            <w:tcW w:w="3402" w:type="dxa"/>
          </w:tcPr>
          <w:p w14:paraId="4B9E0DCB" w14:textId="77777777" w:rsidR="00DF383E" w:rsidRPr="003B1835" w:rsidRDefault="00DF383E" w:rsidP="007A1E3F">
            <w:pPr>
              <w:spacing w:before="60" w:after="0" w:line="240" w:lineRule="auto"/>
              <w:ind w:right="39"/>
              <w:rPr>
                <w:rFonts w:cstheme="minorHAnsi"/>
                <w:b/>
                <w:bCs/>
                <w:color w:val="C00000"/>
                <w:sz w:val="24"/>
                <w:szCs w:val="24"/>
              </w:rPr>
            </w:pPr>
            <w:r w:rsidRPr="003B1835">
              <w:rPr>
                <w:rFonts w:cstheme="minorHAnsi"/>
                <w:b/>
                <w:bCs/>
                <w:color w:val="C00000"/>
                <w:sz w:val="24"/>
                <w:szCs w:val="24"/>
              </w:rPr>
              <w:t>Acțiunea D – boli rare</w:t>
            </w:r>
          </w:p>
        </w:tc>
        <w:tc>
          <w:tcPr>
            <w:tcW w:w="2006" w:type="dxa"/>
            <w:vAlign w:val="center"/>
          </w:tcPr>
          <w:p w14:paraId="09840149" w14:textId="77777777" w:rsidR="00DF383E" w:rsidRPr="003B1835" w:rsidRDefault="00DF383E" w:rsidP="007A1E3F">
            <w:pPr>
              <w:spacing w:before="60" w:after="0" w:line="240" w:lineRule="auto"/>
              <w:jc w:val="center"/>
              <w:rPr>
                <w:rFonts w:cstheme="minorHAnsi"/>
                <w:b/>
                <w:bCs/>
                <w:iCs/>
                <w:color w:val="002060"/>
                <w:sz w:val="24"/>
                <w:szCs w:val="24"/>
              </w:rPr>
            </w:pPr>
            <w:r w:rsidRPr="003B1835">
              <w:rPr>
                <w:rFonts w:cstheme="minorHAnsi"/>
                <w:b/>
                <w:bCs/>
                <w:iCs/>
                <w:color w:val="002060"/>
                <w:sz w:val="24"/>
                <w:szCs w:val="24"/>
              </w:rPr>
              <w:t>7.000.000,00</w:t>
            </w:r>
          </w:p>
        </w:tc>
        <w:tc>
          <w:tcPr>
            <w:tcW w:w="2105" w:type="dxa"/>
            <w:shd w:val="clear" w:color="auto" w:fill="auto"/>
            <w:vAlign w:val="center"/>
          </w:tcPr>
          <w:p w14:paraId="28320D83" w14:textId="77777777" w:rsidR="00DF383E" w:rsidRPr="003B1835" w:rsidRDefault="00DF383E" w:rsidP="007A1E3F">
            <w:pPr>
              <w:spacing w:before="60" w:after="0" w:line="240" w:lineRule="auto"/>
              <w:jc w:val="center"/>
              <w:rPr>
                <w:rFonts w:cstheme="minorHAnsi"/>
                <w:iCs/>
                <w:color w:val="002060"/>
                <w:sz w:val="24"/>
                <w:szCs w:val="24"/>
              </w:rPr>
            </w:pPr>
            <w:r w:rsidRPr="003B1835">
              <w:rPr>
                <w:rFonts w:cstheme="minorHAnsi"/>
                <w:iCs/>
                <w:color w:val="002060"/>
                <w:sz w:val="24"/>
                <w:szCs w:val="24"/>
              </w:rPr>
              <w:t>80,78%</w:t>
            </w:r>
          </w:p>
        </w:tc>
        <w:tc>
          <w:tcPr>
            <w:tcW w:w="2207" w:type="dxa"/>
            <w:shd w:val="clear" w:color="auto" w:fill="auto"/>
          </w:tcPr>
          <w:p w14:paraId="233D12B7" w14:textId="77777777" w:rsidR="00DF383E" w:rsidRPr="003B1835" w:rsidRDefault="00DF383E" w:rsidP="007A1E3F">
            <w:pPr>
              <w:spacing w:before="60" w:after="0" w:line="240" w:lineRule="auto"/>
              <w:jc w:val="center"/>
              <w:rPr>
                <w:rFonts w:cstheme="minorHAnsi"/>
                <w:color w:val="002060"/>
                <w:sz w:val="24"/>
                <w:szCs w:val="24"/>
              </w:rPr>
            </w:pPr>
            <w:r w:rsidRPr="003B1835">
              <w:rPr>
                <w:rFonts w:cstheme="minorHAnsi"/>
                <w:color w:val="002060"/>
                <w:sz w:val="24"/>
                <w:szCs w:val="24"/>
              </w:rPr>
              <w:t>19,22%</w:t>
            </w:r>
          </w:p>
        </w:tc>
      </w:tr>
    </w:tbl>
    <w:p w14:paraId="1CE3CA72" w14:textId="77777777" w:rsidR="00DF383E" w:rsidRPr="003B1835" w:rsidRDefault="00DF383E" w:rsidP="00DF383E">
      <w:pPr>
        <w:spacing w:before="60" w:after="0" w:line="240" w:lineRule="auto"/>
        <w:jc w:val="both"/>
        <w:rPr>
          <w:rFonts w:cstheme="minorHAnsi"/>
          <w:color w:val="002060"/>
          <w:sz w:val="24"/>
          <w:szCs w:val="24"/>
        </w:rPr>
      </w:pPr>
      <w:bookmarkStart w:id="44" w:name="_Hlk139461763"/>
      <w:bookmarkEnd w:id="42"/>
      <w:bookmarkEnd w:id="43"/>
    </w:p>
    <w:p w14:paraId="69DA3694"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 xml:space="preserve">Cursul de schimb utilizat pentru stabilirea acestei valori este cursul </w:t>
      </w:r>
      <w:proofErr w:type="spellStart"/>
      <w:r w:rsidRPr="003B1835">
        <w:rPr>
          <w:rFonts w:cstheme="minorHAnsi"/>
          <w:color w:val="002060"/>
          <w:sz w:val="24"/>
          <w:szCs w:val="24"/>
        </w:rPr>
        <w:t>Inforeuro</w:t>
      </w:r>
      <w:proofErr w:type="spellEnd"/>
      <w:r w:rsidRPr="003B1835">
        <w:rPr>
          <w:rFonts w:cstheme="minorHAnsi"/>
          <w:color w:val="002060"/>
          <w:sz w:val="24"/>
          <w:szCs w:val="24"/>
        </w:rPr>
        <w:t xml:space="preserve"> aferent lunii martie, respectiv 1 euro = 4.9763 lei. </w:t>
      </w:r>
    </w:p>
    <w:p w14:paraId="736CAA53" w14:textId="77777777" w:rsidR="00DF383E" w:rsidRPr="003B1835" w:rsidRDefault="00DF383E" w:rsidP="00DF383E">
      <w:pPr>
        <w:spacing w:before="60" w:after="0" w:line="240" w:lineRule="auto"/>
        <w:jc w:val="both"/>
        <w:rPr>
          <w:rFonts w:cstheme="minorHAnsi"/>
          <w:color w:val="002060"/>
          <w:sz w:val="24"/>
          <w:szCs w:val="24"/>
        </w:rPr>
      </w:pPr>
    </w:p>
    <w:p w14:paraId="2ACF14D6" w14:textId="77777777" w:rsidR="00DF383E" w:rsidRPr="003B1835" w:rsidRDefault="00DF383E" w:rsidP="00DF383E">
      <w:pPr>
        <w:spacing w:before="60" w:after="0" w:line="240" w:lineRule="auto"/>
        <w:jc w:val="both"/>
        <w:outlineLvl w:val="1"/>
        <w:rPr>
          <w:rFonts w:cstheme="minorHAnsi"/>
          <w:sz w:val="24"/>
          <w:szCs w:val="24"/>
        </w:rPr>
      </w:pPr>
      <w:bookmarkStart w:id="45" w:name="_Toc193299800"/>
      <w:bookmarkEnd w:id="44"/>
      <w:r w:rsidRPr="003B1835">
        <w:rPr>
          <w:rFonts w:cstheme="minorHAnsi"/>
          <w:b/>
          <w:bCs/>
          <w:color w:val="002060"/>
          <w:sz w:val="24"/>
          <w:szCs w:val="24"/>
        </w:rPr>
        <w:t>3.4. Rata de cofinanțare</w:t>
      </w:r>
      <w:bookmarkEnd w:id="45"/>
      <w:r w:rsidRPr="003B1835">
        <w:rPr>
          <w:rFonts w:cstheme="minorHAnsi"/>
          <w:b/>
          <w:bCs/>
          <w:color w:val="002060"/>
          <w:sz w:val="24"/>
          <w:szCs w:val="24"/>
        </w:rPr>
        <w:t xml:space="preserve"> </w:t>
      </w:r>
      <w:r w:rsidRPr="003B1835">
        <w:rPr>
          <w:rFonts w:cstheme="minorHAnsi"/>
          <w:sz w:val="24"/>
          <w:szCs w:val="24"/>
        </w:rPr>
        <w:tab/>
      </w:r>
    </w:p>
    <w:p w14:paraId="655F11C2" w14:textId="77777777" w:rsidR="00DF383E" w:rsidRPr="003B1835" w:rsidRDefault="00DF383E" w:rsidP="00DF383E">
      <w:pPr>
        <w:rPr>
          <w:rFonts w:cstheme="minorHAnsi"/>
          <w:b/>
          <w:bCs/>
          <w:color w:val="002060"/>
          <w:sz w:val="24"/>
          <w:szCs w:val="24"/>
        </w:rPr>
      </w:pPr>
    </w:p>
    <w:p w14:paraId="0B392C47" w14:textId="77777777" w:rsidR="00DF383E" w:rsidRPr="003B1835" w:rsidRDefault="00DF383E" w:rsidP="00DF383E">
      <w:pPr>
        <w:spacing w:before="60" w:after="0" w:line="240" w:lineRule="auto"/>
        <w:jc w:val="both"/>
        <w:rPr>
          <w:rFonts w:cstheme="minorHAnsi"/>
          <w:color w:val="C00000"/>
          <w:sz w:val="24"/>
          <w:szCs w:val="24"/>
        </w:rPr>
      </w:pPr>
      <w:bookmarkStart w:id="46" w:name="_Hlk139530509"/>
      <w:r w:rsidRPr="003B1835">
        <w:rPr>
          <w:rFonts w:cstheme="minorHAnsi"/>
          <w:b/>
          <w:bCs/>
          <w:iCs/>
          <w:color w:val="002060"/>
          <w:sz w:val="24"/>
          <w:szCs w:val="24"/>
        </w:rPr>
        <w:t xml:space="preserve">În cadrul apelului de proiecte lansat în contextul </w:t>
      </w:r>
      <w:r>
        <w:rPr>
          <w:rFonts w:cstheme="minorHAnsi"/>
          <w:b/>
          <w:bCs/>
          <w:iCs/>
          <w:color w:val="002060"/>
          <w:sz w:val="24"/>
          <w:szCs w:val="24"/>
        </w:rPr>
        <w:t>E</w:t>
      </w:r>
      <w:r w:rsidRPr="003B1835">
        <w:rPr>
          <w:rFonts w:cstheme="minorHAnsi"/>
          <w:b/>
          <w:bCs/>
          <w:iCs/>
          <w:color w:val="002060"/>
          <w:sz w:val="24"/>
          <w:szCs w:val="24"/>
        </w:rPr>
        <w:t>SO 4.11</w:t>
      </w:r>
      <w:r w:rsidRPr="003B1835">
        <w:rPr>
          <w:rFonts w:cstheme="minorHAnsi"/>
          <w:iCs/>
          <w:color w:val="002060"/>
          <w:sz w:val="24"/>
          <w:szCs w:val="24"/>
        </w:rPr>
        <w:t xml:space="preserve">, pentru întocmirea bugetului cererii de finanțare, se va lua în calcul o </w:t>
      </w:r>
      <w:r w:rsidRPr="003B1835">
        <w:rPr>
          <w:rFonts w:cstheme="minorHAnsi"/>
          <w:b/>
          <w:bCs/>
          <w:iCs/>
          <w:color w:val="002060"/>
          <w:sz w:val="24"/>
          <w:szCs w:val="24"/>
        </w:rPr>
        <w:t>c</w:t>
      </w:r>
      <w:r w:rsidRPr="003B1835">
        <w:rPr>
          <w:rFonts w:cstheme="minorHAnsi"/>
          <w:b/>
          <w:bCs/>
          <w:color w:val="002060"/>
          <w:sz w:val="24"/>
          <w:szCs w:val="24"/>
        </w:rPr>
        <w:t xml:space="preserve">ontribuție din partea fondurilor </w:t>
      </w:r>
      <w:r w:rsidRPr="003B1835">
        <w:rPr>
          <w:rFonts w:cstheme="minorHAnsi"/>
          <w:iCs/>
          <w:color w:val="002060"/>
          <w:sz w:val="24"/>
          <w:szCs w:val="24"/>
        </w:rPr>
        <w:t>(</w:t>
      </w:r>
      <w:r w:rsidRPr="003B1835">
        <w:rPr>
          <w:rFonts w:cstheme="minorHAnsi"/>
          <w:b/>
          <w:bCs/>
          <w:iCs/>
          <w:color w:val="002060"/>
          <w:sz w:val="24"/>
          <w:szCs w:val="24"/>
        </w:rPr>
        <w:t>FSE</w:t>
      </w:r>
      <w:r w:rsidRPr="003B1835">
        <w:rPr>
          <w:rFonts w:cstheme="minorHAnsi"/>
          <w:iCs/>
          <w:color w:val="002060"/>
          <w:sz w:val="24"/>
          <w:szCs w:val="24"/>
        </w:rPr>
        <w:t xml:space="preserve">+) de </w:t>
      </w:r>
      <w:r w:rsidRPr="003B1835">
        <w:rPr>
          <w:rFonts w:cstheme="minorHAnsi"/>
          <w:b/>
          <w:bCs/>
          <w:iCs/>
          <w:color w:val="002060"/>
          <w:sz w:val="24"/>
          <w:szCs w:val="24"/>
        </w:rPr>
        <w:t>80,78%</w:t>
      </w:r>
      <w:r w:rsidRPr="003B1835">
        <w:rPr>
          <w:rFonts w:cstheme="minorHAnsi"/>
          <w:iCs/>
          <w:color w:val="002060"/>
          <w:sz w:val="24"/>
          <w:szCs w:val="24"/>
        </w:rPr>
        <w:t xml:space="preserve"> din valoarea </w:t>
      </w:r>
      <w:r w:rsidRPr="003B1835">
        <w:rPr>
          <w:rFonts w:cstheme="minorHAnsi"/>
          <w:color w:val="002060"/>
          <w:sz w:val="24"/>
          <w:szCs w:val="24"/>
        </w:rPr>
        <w:t xml:space="preserve">totală eligibilă a </w:t>
      </w:r>
      <w:r w:rsidRPr="003B1835">
        <w:rPr>
          <w:rFonts w:cstheme="minorHAnsi"/>
          <w:iCs/>
          <w:color w:val="002060"/>
          <w:sz w:val="24"/>
          <w:szCs w:val="24"/>
        </w:rPr>
        <w:t xml:space="preserve">proiectului, respectiv de </w:t>
      </w:r>
      <w:r w:rsidRPr="003B1835">
        <w:rPr>
          <w:rFonts w:eastAsia="Times New Roman" w:cstheme="minorHAnsi"/>
          <w:b/>
          <w:bCs/>
          <w:color w:val="002060"/>
          <w:sz w:val="24"/>
          <w:szCs w:val="24"/>
        </w:rPr>
        <w:t>19,22%</w:t>
      </w:r>
      <w:r w:rsidRPr="003B1835">
        <w:rPr>
          <w:rFonts w:eastAsia="Times New Roman" w:cstheme="minorHAnsi"/>
          <w:color w:val="002060"/>
          <w:sz w:val="24"/>
          <w:szCs w:val="24"/>
        </w:rPr>
        <w:t xml:space="preserve"> </w:t>
      </w:r>
      <w:r w:rsidRPr="003B1835">
        <w:rPr>
          <w:rFonts w:cstheme="minorHAnsi"/>
          <w:iCs/>
          <w:color w:val="002060"/>
          <w:sz w:val="24"/>
          <w:szCs w:val="24"/>
        </w:rPr>
        <w:t>contribuție buget de stat care include cofinanțarea proprie.</w:t>
      </w:r>
    </w:p>
    <w:p w14:paraId="2B644961" w14:textId="77777777" w:rsidR="00DF383E" w:rsidRPr="003B1835" w:rsidRDefault="00DF383E" w:rsidP="00DF383E">
      <w:pPr>
        <w:autoSpaceDE w:val="0"/>
        <w:autoSpaceDN w:val="0"/>
        <w:adjustRightInd w:val="0"/>
        <w:spacing w:before="60" w:after="0" w:line="240" w:lineRule="auto"/>
        <w:jc w:val="both"/>
        <w:rPr>
          <w:rFonts w:cstheme="minorHAnsi"/>
          <w:iCs/>
          <w:color w:val="002060"/>
          <w:sz w:val="24"/>
          <w:szCs w:val="24"/>
        </w:rPr>
      </w:pPr>
      <w:bookmarkStart w:id="47" w:name="_Hlk145344193"/>
      <w:r w:rsidRPr="003B1835">
        <w:rPr>
          <w:rFonts w:cstheme="minorHAnsi"/>
          <w:b/>
          <w:bCs/>
          <w:iCs/>
          <w:color w:val="002060"/>
          <w:sz w:val="24"/>
          <w:szCs w:val="24"/>
        </w:rPr>
        <w:t>Valoarea minimă admisibilă a cofinanțării proprii</w:t>
      </w:r>
      <w:r w:rsidRPr="003B1835">
        <w:rPr>
          <w:rFonts w:cstheme="minorHAnsi"/>
          <w:iCs/>
          <w:color w:val="002060"/>
          <w:sz w:val="24"/>
          <w:szCs w:val="24"/>
        </w:rPr>
        <w:t xml:space="preserve"> din partea solicitantului/partenerului este stabilită în funcție de tipologia fiecărei entități din cadrul parteneriatului, după cum urmează:</w:t>
      </w:r>
    </w:p>
    <w:p w14:paraId="415FE0CF" w14:textId="77777777" w:rsidR="00DF383E" w:rsidRPr="003B1835" w:rsidRDefault="00DF383E" w:rsidP="00DF383E">
      <w:pPr>
        <w:pStyle w:val="ListParagraph"/>
        <w:numPr>
          <w:ilvl w:val="0"/>
          <w:numId w:val="134"/>
        </w:numPr>
        <w:autoSpaceDE w:val="0"/>
        <w:autoSpaceDN w:val="0"/>
        <w:adjustRightInd w:val="0"/>
        <w:spacing w:before="60" w:after="0" w:line="240" w:lineRule="auto"/>
        <w:contextualSpacing w:val="0"/>
        <w:jc w:val="both"/>
        <w:rPr>
          <w:rFonts w:cstheme="minorHAnsi"/>
          <w:b/>
          <w:bCs/>
          <w:iCs/>
          <w:color w:val="002060"/>
          <w:sz w:val="24"/>
          <w:szCs w:val="24"/>
        </w:rPr>
      </w:pPr>
      <w:r w:rsidRPr="003B1835">
        <w:rPr>
          <w:rFonts w:cstheme="minorHAnsi"/>
          <w:b/>
          <w:bCs/>
          <w:iCs/>
          <w:color w:val="002060"/>
          <w:sz w:val="24"/>
          <w:szCs w:val="24"/>
        </w:rPr>
        <w:t>entitățile finanțate integral sau parțial din fonduri publice</w:t>
      </w:r>
    </w:p>
    <w:p w14:paraId="1640457C" w14:textId="77777777" w:rsidR="00DF383E" w:rsidRPr="003B1835" w:rsidRDefault="00DF383E" w:rsidP="00DF383E">
      <w:pPr>
        <w:pStyle w:val="ListParagraph"/>
        <w:numPr>
          <w:ilvl w:val="1"/>
          <w:numId w:val="134"/>
        </w:numPr>
        <w:autoSpaceDE w:val="0"/>
        <w:autoSpaceDN w:val="0"/>
        <w:adjustRightInd w:val="0"/>
        <w:spacing w:before="60" w:after="0" w:line="240" w:lineRule="auto"/>
        <w:contextualSpacing w:val="0"/>
        <w:jc w:val="both"/>
        <w:rPr>
          <w:rFonts w:cstheme="minorHAnsi"/>
          <w:iCs/>
          <w:color w:val="002060"/>
          <w:sz w:val="24"/>
          <w:szCs w:val="24"/>
        </w:rPr>
      </w:pPr>
      <w:r w:rsidRPr="003B1835">
        <w:rPr>
          <w:rFonts w:cstheme="minorHAnsi"/>
          <w:i/>
          <w:color w:val="002060"/>
          <w:sz w:val="24"/>
          <w:szCs w:val="24"/>
        </w:rPr>
        <w:t xml:space="preserve">Instituții publice </w:t>
      </w:r>
      <w:proofErr w:type="spellStart"/>
      <w:r w:rsidRPr="003B1835">
        <w:rPr>
          <w:rFonts w:cstheme="minorHAnsi"/>
          <w:i/>
          <w:color w:val="002060"/>
          <w:sz w:val="24"/>
          <w:szCs w:val="24"/>
        </w:rPr>
        <w:t>finanţate</w:t>
      </w:r>
      <w:proofErr w:type="spellEnd"/>
      <w:r w:rsidRPr="003B1835">
        <w:rPr>
          <w:rFonts w:cstheme="minorHAnsi"/>
          <w:i/>
          <w:color w:val="002060"/>
          <w:sz w:val="24"/>
          <w:szCs w:val="24"/>
        </w:rPr>
        <w:t xml:space="preserve"> integral din venituri proprii și/sau parțial de la bugetul de stat, bugetul asigurărilor sociale de stat sau bugetele fondurilor speciale</w:t>
      </w:r>
      <w:r w:rsidRPr="003B1835">
        <w:rPr>
          <w:rFonts w:cstheme="minorHAnsi"/>
          <w:iCs/>
          <w:color w:val="002060"/>
          <w:sz w:val="24"/>
          <w:szCs w:val="24"/>
        </w:rPr>
        <w:t xml:space="preserve"> si </w:t>
      </w:r>
      <w:r w:rsidRPr="003B1835">
        <w:rPr>
          <w:rFonts w:cstheme="minorHAnsi"/>
          <w:i/>
          <w:color w:val="002060"/>
          <w:sz w:val="24"/>
          <w:szCs w:val="24"/>
        </w:rPr>
        <w:t xml:space="preserve">Instituții publice </w:t>
      </w:r>
      <w:proofErr w:type="spellStart"/>
      <w:r w:rsidRPr="003B1835">
        <w:rPr>
          <w:rFonts w:cstheme="minorHAnsi"/>
          <w:i/>
          <w:color w:val="002060"/>
          <w:sz w:val="24"/>
          <w:szCs w:val="24"/>
        </w:rPr>
        <w:t>finanţate</w:t>
      </w:r>
      <w:proofErr w:type="spellEnd"/>
      <w:r w:rsidRPr="003B1835">
        <w:rPr>
          <w:rFonts w:cstheme="minorHAnsi"/>
          <w:i/>
          <w:color w:val="002060"/>
          <w:sz w:val="24"/>
          <w:szCs w:val="24"/>
        </w:rPr>
        <w:t xml:space="preserve"> integral din bugetele locale, sau instituții publice locale finanțate integral din venituri proprii și/sau finanțate parțial de la bugetele locale</w:t>
      </w:r>
      <w:r w:rsidRPr="003B1835">
        <w:rPr>
          <w:rFonts w:cstheme="minorHAnsi"/>
          <w:iCs/>
          <w:color w:val="002060"/>
          <w:sz w:val="24"/>
          <w:szCs w:val="24"/>
        </w:rPr>
        <w:t xml:space="preserve"> – </w:t>
      </w:r>
      <w:r w:rsidRPr="003B1835">
        <w:rPr>
          <w:rFonts w:cstheme="minorHAnsi"/>
          <w:b/>
          <w:bCs/>
          <w:iCs/>
          <w:color w:val="002060"/>
          <w:sz w:val="24"/>
          <w:szCs w:val="24"/>
        </w:rPr>
        <w:t>2%</w:t>
      </w:r>
      <w:r w:rsidRPr="003B1835">
        <w:rPr>
          <w:rFonts w:cstheme="minorHAnsi"/>
          <w:iCs/>
          <w:color w:val="002060"/>
          <w:sz w:val="24"/>
          <w:szCs w:val="24"/>
        </w:rPr>
        <w:t xml:space="preserve"> aplicată la valoarea eligibilă pe care o gestionează în cadrul proiectului;</w:t>
      </w:r>
    </w:p>
    <w:p w14:paraId="3AB6692F" w14:textId="77777777" w:rsidR="00DF383E" w:rsidRPr="003B1835" w:rsidRDefault="00DF383E" w:rsidP="00DF383E">
      <w:pPr>
        <w:pStyle w:val="ListParagraph"/>
        <w:numPr>
          <w:ilvl w:val="1"/>
          <w:numId w:val="134"/>
        </w:numPr>
        <w:autoSpaceDE w:val="0"/>
        <w:autoSpaceDN w:val="0"/>
        <w:adjustRightInd w:val="0"/>
        <w:spacing w:before="60" w:after="0" w:line="240" w:lineRule="auto"/>
        <w:contextualSpacing w:val="0"/>
        <w:jc w:val="both"/>
        <w:rPr>
          <w:rFonts w:cstheme="minorHAnsi"/>
          <w:color w:val="002060"/>
          <w:sz w:val="24"/>
          <w:szCs w:val="24"/>
        </w:rPr>
      </w:pPr>
      <w:r w:rsidRPr="003B1835">
        <w:rPr>
          <w:rFonts w:cstheme="minorHAnsi"/>
          <w:i/>
          <w:color w:val="002060"/>
          <w:sz w:val="24"/>
          <w:szCs w:val="24"/>
        </w:rPr>
        <w:t xml:space="preserve">Ordonatori de credite ai bugetului de stat, bugetului asigurărilor sociale de stat </w:t>
      </w:r>
      <w:proofErr w:type="spellStart"/>
      <w:r w:rsidRPr="003B1835">
        <w:rPr>
          <w:rFonts w:cstheme="minorHAnsi"/>
          <w:i/>
          <w:color w:val="002060"/>
          <w:sz w:val="24"/>
          <w:szCs w:val="24"/>
        </w:rPr>
        <w:t>şi</w:t>
      </w:r>
      <w:proofErr w:type="spellEnd"/>
      <w:r w:rsidRPr="003B1835">
        <w:rPr>
          <w:rFonts w:cstheme="minorHAnsi"/>
          <w:i/>
          <w:color w:val="002060"/>
          <w:sz w:val="24"/>
          <w:szCs w:val="24"/>
        </w:rPr>
        <w:t xml:space="preserve"> ai bugetelor fondurilor speciale și entitățile aflate în subordine sau în coordonare </w:t>
      </w:r>
      <w:proofErr w:type="spellStart"/>
      <w:r w:rsidRPr="003B1835">
        <w:rPr>
          <w:rFonts w:cstheme="minorHAnsi"/>
          <w:i/>
          <w:color w:val="002060"/>
          <w:sz w:val="24"/>
          <w:szCs w:val="24"/>
        </w:rPr>
        <w:t>finanţate</w:t>
      </w:r>
      <w:proofErr w:type="spellEnd"/>
      <w:r w:rsidRPr="003B1835">
        <w:rPr>
          <w:rFonts w:cstheme="minorHAnsi"/>
          <w:i/>
          <w:color w:val="002060"/>
          <w:sz w:val="24"/>
          <w:szCs w:val="24"/>
        </w:rPr>
        <w:t xml:space="preserve"> integral din bugetele acestora </w:t>
      </w:r>
      <w:r w:rsidRPr="003B1835">
        <w:rPr>
          <w:rFonts w:cstheme="minorHAnsi"/>
          <w:iCs/>
          <w:color w:val="002060"/>
          <w:sz w:val="24"/>
          <w:szCs w:val="24"/>
        </w:rPr>
        <w:t xml:space="preserve">- </w:t>
      </w:r>
      <w:r w:rsidRPr="003B1835">
        <w:rPr>
          <w:rFonts w:eastAsia="Times New Roman" w:cstheme="minorHAnsi"/>
          <w:b/>
          <w:bCs/>
          <w:color w:val="002060"/>
          <w:sz w:val="24"/>
          <w:szCs w:val="24"/>
        </w:rPr>
        <w:t>19,22%</w:t>
      </w:r>
      <w:r w:rsidRPr="003B1835">
        <w:rPr>
          <w:rFonts w:cstheme="minorHAnsi"/>
          <w:iCs/>
          <w:color w:val="002060"/>
          <w:sz w:val="24"/>
          <w:szCs w:val="24"/>
        </w:rPr>
        <w:t xml:space="preserve"> aplicată la valoarea eligibilă pe care o gestionează în cadrul proiectului;</w:t>
      </w:r>
      <w:r w:rsidRPr="003B1835">
        <w:rPr>
          <w:rFonts w:cstheme="minorHAnsi"/>
          <w:color w:val="002060"/>
          <w:sz w:val="24"/>
          <w:szCs w:val="24"/>
        </w:rPr>
        <w:t xml:space="preserve"> </w:t>
      </w:r>
    </w:p>
    <w:p w14:paraId="02EE0054" w14:textId="77777777" w:rsidR="00DF383E" w:rsidRPr="003B1835" w:rsidRDefault="00DF383E" w:rsidP="00DF383E">
      <w:pPr>
        <w:pStyle w:val="ListParagraph"/>
        <w:numPr>
          <w:ilvl w:val="0"/>
          <w:numId w:val="134"/>
        </w:numPr>
        <w:autoSpaceDE w:val="0"/>
        <w:autoSpaceDN w:val="0"/>
        <w:adjustRightInd w:val="0"/>
        <w:spacing w:before="60" w:after="0" w:line="240" w:lineRule="auto"/>
        <w:contextualSpacing w:val="0"/>
        <w:jc w:val="both"/>
        <w:rPr>
          <w:rFonts w:cstheme="minorHAnsi"/>
          <w:b/>
          <w:bCs/>
          <w:iCs/>
          <w:color w:val="002060"/>
          <w:sz w:val="24"/>
          <w:szCs w:val="24"/>
        </w:rPr>
      </w:pPr>
      <w:r w:rsidRPr="003B1835">
        <w:rPr>
          <w:rFonts w:cstheme="minorHAnsi"/>
          <w:b/>
          <w:bCs/>
          <w:iCs/>
          <w:color w:val="002060"/>
          <w:sz w:val="24"/>
          <w:szCs w:val="24"/>
        </w:rPr>
        <w:t>pentru entitățile private</w:t>
      </w:r>
    </w:p>
    <w:p w14:paraId="7F8F383B" w14:textId="77777777" w:rsidR="00DF383E" w:rsidRPr="003B1835" w:rsidRDefault="00DF383E" w:rsidP="00DF383E">
      <w:pPr>
        <w:pStyle w:val="ListParagraph"/>
        <w:numPr>
          <w:ilvl w:val="1"/>
          <w:numId w:val="134"/>
        </w:numPr>
        <w:autoSpaceDE w:val="0"/>
        <w:autoSpaceDN w:val="0"/>
        <w:adjustRightInd w:val="0"/>
        <w:spacing w:before="60" w:after="0" w:line="240" w:lineRule="auto"/>
        <w:contextualSpacing w:val="0"/>
        <w:jc w:val="both"/>
        <w:rPr>
          <w:rFonts w:cstheme="minorHAnsi"/>
          <w:color w:val="002060"/>
          <w:sz w:val="24"/>
          <w:szCs w:val="24"/>
        </w:rPr>
      </w:pPr>
      <w:r w:rsidRPr="003B1835">
        <w:rPr>
          <w:rFonts w:cstheme="minorHAnsi"/>
          <w:color w:val="002060"/>
          <w:sz w:val="24"/>
          <w:szCs w:val="24"/>
        </w:rPr>
        <w:t xml:space="preserve">persoane juridice de drept privat fără scop patrimonial – </w:t>
      </w:r>
      <w:r w:rsidRPr="003B1835">
        <w:rPr>
          <w:rFonts w:cstheme="minorHAnsi"/>
          <w:b/>
          <w:bCs/>
          <w:color w:val="002060"/>
          <w:sz w:val="24"/>
          <w:szCs w:val="24"/>
        </w:rPr>
        <w:t>0%</w:t>
      </w:r>
      <w:r w:rsidRPr="003B1835">
        <w:rPr>
          <w:rFonts w:cstheme="minorHAnsi"/>
          <w:color w:val="002060"/>
          <w:sz w:val="24"/>
          <w:szCs w:val="24"/>
        </w:rPr>
        <w:t xml:space="preserve"> aplicată la valoarea eligibilă pe care o gestionează în cadrul proiectului;</w:t>
      </w:r>
    </w:p>
    <w:bookmarkEnd w:id="47"/>
    <w:p w14:paraId="346D2599" w14:textId="77777777" w:rsidR="00DF383E" w:rsidRPr="003B1835" w:rsidRDefault="00DF383E" w:rsidP="00DF383E">
      <w:pPr>
        <w:autoSpaceDE w:val="0"/>
        <w:autoSpaceDN w:val="0"/>
        <w:adjustRightInd w:val="0"/>
        <w:spacing w:before="60" w:after="0" w:line="240" w:lineRule="auto"/>
        <w:jc w:val="both"/>
        <w:rPr>
          <w:rFonts w:cstheme="minorHAnsi"/>
          <w:iCs/>
          <w:color w:val="002060"/>
          <w:sz w:val="24"/>
          <w:szCs w:val="24"/>
        </w:rPr>
      </w:pPr>
      <w:r w:rsidRPr="003B1835">
        <w:rPr>
          <w:rFonts w:cstheme="minorHAnsi"/>
          <w:iCs/>
          <w:color w:val="002060"/>
          <w:sz w:val="24"/>
          <w:szCs w:val="24"/>
        </w:rPr>
        <w:t>Modalitatea de participare a partenerilor la asigurarea cheltuielilor eligibile și neeligibile ale proiectului va fi stabilită în cadrul Acordului de parteneriat.</w:t>
      </w:r>
    </w:p>
    <w:bookmarkEnd w:id="46"/>
    <w:p w14:paraId="5A483A38" w14:textId="77777777" w:rsidR="00DF383E" w:rsidRPr="003B1835" w:rsidRDefault="00DF383E" w:rsidP="00DF383E">
      <w:pPr>
        <w:spacing w:before="60" w:after="0" w:line="240" w:lineRule="auto"/>
        <w:jc w:val="both"/>
        <w:rPr>
          <w:rFonts w:cstheme="minorHAnsi"/>
          <w:color w:val="002060"/>
          <w:sz w:val="24"/>
          <w:szCs w:val="24"/>
        </w:rPr>
      </w:pPr>
    </w:p>
    <w:p w14:paraId="1FEE55CE" w14:textId="77777777" w:rsidR="00DF383E" w:rsidRPr="003B1835" w:rsidRDefault="00DF383E" w:rsidP="00DF383E">
      <w:pPr>
        <w:tabs>
          <w:tab w:val="left" w:pos="284"/>
          <w:tab w:val="left" w:pos="851"/>
        </w:tabs>
        <w:spacing w:before="60" w:after="0" w:line="240" w:lineRule="auto"/>
        <w:jc w:val="both"/>
        <w:outlineLvl w:val="1"/>
        <w:rPr>
          <w:rFonts w:cstheme="minorHAnsi"/>
          <w:b/>
          <w:bCs/>
          <w:color w:val="002060"/>
          <w:sz w:val="24"/>
          <w:szCs w:val="24"/>
        </w:rPr>
      </w:pPr>
      <w:bookmarkStart w:id="48" w:name="_Toc134715956"/>
      <w:bookmarkStart w:id="49" w:name="_Toc134716104"/>
      <w:bookmarkStart w:id="50" w:name="_Toc134716281"/>
      <w:bookmarkStart w:id="51" w:name="_Toc134716430"/>
      <w:bookmarkStart w:id="52" w:name="_Toc134716580"/>
      <w:bookmarkStart w:id="53" w:name="_Toc134716720"/>
      <w:bookmarkStart w:id="54" w:name="_Toc134716860"/>
      <w:bookmarkStart w:id="55" w:name="_Toc134716999"/>
      <w:bookmarkStart w:id="56" w:name="_Toc134717137"/>
      <w:bookmarkStart w:id="57" w:name="_Toc134717273"/>
      <w:bookmarkStart w:id="58" w:name="_Toc134717406"/>
      <w:bookmarkStart w:id="59" w:name="_Toc134717879"/>
      <w:bookmarkStart w:id="60" w:name="_Toc193299801"/>
      <w:bookmarkEnd w:id="48"/>
      <w:bookmarkEnd w:id="49"/>
      <w:bookmarkEnd w:id="50"/>
      <w:bookmarkEnd w:id="51"/>
      <w:bookmarkEnd w:id="52"/>
      <w:bookmarkEnd w:id="53"/>
      <w:bookmarkEnd w:id="54"/>
      <w:bookmarkEnd w:id="55"/>
      <w:bookmarkEnd w:id="56"/>
      <w:bookmarkEnd w:id="57"/>
      <w:bookmarkEnd w:id="58"/>
      <w:bookmarkEnd w:id="59"/>
      <w:r w:rsidRPr="003B1835">
        <w:rPr>
          <w:rFonts w:cstheme="minorHAnsi"/>
          <w:b/>
          <w:bCs/>
          <w:color w:val="002060"/>
          <w:sz w:val="24"/>
          <w:szCs w:val="24"/>
        </w:rPr>
        <w:t>3.5. Zona</w:t>
      </w:r>
      <w:r w:rsidRPr="003B1835">
        <w:rPr>
          <w:rFonts w:cstheme="minorHAnsi"/>
          <w:color w:val="002060"/>
          <w:sz w:val="24"/>
          <w:szCs w:val="24"/>
        </w:rPr>
        <w:t>/</w:t>
      </w:r>
      <w:r w:rsidRPr="003B1835">
        <w:rPr>
          <w:rFonts w:cstheme="minorHAnsi"/>
          <w:b/>
          <w:bCs/>
          <w:color w:val="002060"/>
          <w:sz w:val="24"/>
          <w:szCs w:val="24"/>
        </w:rPr>
        <w:t>zonele geografică</w:t>
      </w:r>
      <w:r w:rsidRPr="003B1835">
        <w:rPr>
          <w:rFonts w:cstheme="minorHAnsi"/>
          <w:color w:val="002060"/>
          <w:sz w:val="24"/>
          <w:szCs w:val="24"/>
        </w:rPr>
        <w:t>(</w:t>
      </w:r>
      <w:r w:rsidRPr="003B1835">
        <w:rPr>
          <w:rFonts w:cstheme="minorHAnsi"/>
          <w:b/>
          <w:bCs/>
          <w:color w:val="002060"/>
          <w:sz w:val="24"/>
          <w:szCs w:val="24"/>
        </w:rPr>
        <w:t>e</w:t>
      </w:r>
      <w:r w:rsidRPr="003B1835">
        <w:rPr>
          <w:rFonts w:cstheme="minorHAnsi"/>
          <w:color w:val="002060"/>
          <w:sz w:val="24"/>
          <w:szCs w:val="24"/>
        </w:rPr>
        <w:t>)</w:t>
      </w:r>
      <w:r w:rsidRPr="003B1835">
        <w:rPr>
          <w:rFonts w:cstheme="minorHAnsi"/>
          <w:b/>
          <w:bCs/>
          <w:color w:val="002060"/>
          <w:sz w:val="24"/>
          <w:szCs w:val="24"/>
        </w:rPr>
        <w:t xml:space="preserve"> vizată</w:t>
      </w:r>
      <w:r w:rsidRPr="003B1835">
        <w:rPr>
          <w:rFonts w:cstheme="minorHAnsi"/>
          <w:color w:val="002060"/>
          <w:sz w:val="24"/>
          <w:szCs w:val="24"/>
        </w:rPr>
        <w:t>(</w:t>
      </w:r>
      <w:r w:rsidRPr="003B1835">
        <w:rPr>
          <w:rFonts w:cstheme="minorHAnsi"/>
          <w:b/>
          <w:bCs/>
          <w:color w:val="002060"/>
          <w:sz w:val="24"/>
          <w:szCs w:val="24"/>
        </w:rPr>
        <w:t>e</w:t>
      </w:r>
      <w:r w:rsidRPr="003B1835">
        <w:rPr>
          <w:rFonts w:cstheme="minorHAnsi"/>
          <w:color w:val="002060"/>
          <w:sz w:val="24"/>
          <w:szCs w:val="24"/>
        </w:rPr>
        <w:t>)</w:t>
      </w:r>
      <w:r w:rsidRPr="003B1835">
        <w:rPr>
          <w:rFonts w:cstheme="minorHAnsi"/>
          <w:b/>
          <w:bCs/>
          <w:color w:val="002060"/>
          <w:sz w:val="24"/>
          <w:szCs w:val="24"/>
        </w:rPr>
        <w:t xml:space="preserve"> de apelului de proiecte</w:t>
      </w:r>
      <w:bookmarkEnd w:id="60"/>
      <w:r w:rsidRPr="003B1835">
        <w:rPr>
          <w:rFonts w:cstheme="minorHAnsi"/>
          <w:b/>
          <w:bCs/>
          <w:color w:val="002060"/>
          <w:sz w:val="24"/>
          <w:szCs w:val="24"/>
        </w:rPr>
        <w:t xml:space="preserve"> </w:t>
      </w:r>
      <w:r w:rsidRPr="003B1835">
        <w:rPr>
          <w:rFonts w:cstheme="minorHAnsi"/>
          <w:sz w:val="24"/>
          <w:szCs w:val="24"/>
        </w:rPr>
        <w:tab/>
      </w:r>
    </w:p>
    <w:p w14:paraId="155E830D" w14:textId="77777777" w:rsidR="00DF383E" w:rsidRPr="003B1835" w:rsidRDefault="00DF383E" w:rsidP="00DF383E">
      <w:pPr>
        <w:spacing w:before="60" w:after="0" w:line="240" w:lineRule="auto"/>
        <w:jc w:val="both"/>
        <w:rPr>
          <w:rFonts w:cstheme="minorHAnsi"/>
          <w:iCs/>
          <w:color w:val="002060"/>
          <w:sz w:val="24"/>
          <w:szCs w:val="24"/>
        </w:rPr>
      </w:pPr>
      <w:bookmarkStart w:id="61" w:name="_Hlk139462029"/>
      <w:r w:rsidRPr="003B1835">
        <w:rPr>
          <w:rFonts w:cstheme="minorHAnsi"/>
          <w:iCs/>
          <w:color w:val="002060"/>
          <w:sz w:val="24"/>
          <w:szCs w:val="24"/>
        </w:rPr>
        <w:t xml:space="preserve">Prezentul ghid al solicitantului vizează </w:t>
      </w:r>
      <w:r w:rsidRPr="003B1835">
        <w:rPr>
          <w:rFonts w:cstheme="minorHAnsi"/>
          <w:b/>
          <w:bCs/>
          <w:iCs/>
          <w:color w:val="002060"/>
          <w:sz w:val="24"/>
          <w:szCs w:val="24"/>
        </w:rPr>
        <w:t>exclusiv intervenții cu acoperire națională</w:t>
      </w:r>
      <w:r w:rsidRPr="003B1835">
        <w:rPr>
          <w:rFonts w:cstheme="minorHAnsi"/>
          <w:iCs/>
          <w:color w:val="002060"/>
          <w:sz w:val="24"/>
          <w:szCs w:val="24"/>
        </w:rPr>
        <w:t>, atât din perspectiva utilității instrumentelor de lucru elaborate, cât și a personalului care va beneficia de programele de formare sau măsurile de sprijin.</w:t>
      </w:r>
    </w:p>
    <w:p w14:paraId="65D63A93"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iCs/>
          <w:color w:val="002060"/>
          <w:sz w:val="24"/>
          <w:szCs w:val="24"/>
        </w:rPr>
        <w:t>Astfel, a</w:t>
      </w:r>
      <w:r w:rsidRPr="003B1835">
        <w:rPr>
          <w:rFonts w:cstheme="minorHAnsi"/>
          <w:color w:val="002060"/>
          <w:sz w:val="24"/>
          <w:szCs w:val="24"/>
        </w:rPr>
        <w:t xml:space="preserve">coperirea națională va fi asigurată cel puțin din următoarele perspective: </w:t>
      </w:r>
    </w:p>
    <w:p w14:paraId="669203B9" w14:textId="77777777" w:rsidR="00DF383E" w:rsidRPr="003B1835" w:rsidRDefault="00DF383E" w:rsidP="00DF383E">
      <w:pPr>
        <w:pStyle w:val="ListParagraph"/>
        <w:numPr>
          <w:ilvl w:val="0"/>
          <w:numId w:val="148"/>
        </w:numPr>
        <w:spacing w:before="60" w:after="0" w:line="240" w:lineRule="auto"/>
        <w:contextualSpacing w:val="0"/>
        <w:jc w:val="both"/>
        <w:rPr>
          <w:rFonts w:cstheme="minorHAnsi"/>
          <w:b/>
          <w:bCs/>
          <w:i/>
          <w:color w:val="002060"/>
          <w:sz w:val="24"/>
          <w:szCs w:val="24"/>
        </w:rPr>
      </w:pPr>
      <w:bookmarkStart w:id="62" w:name="_Hlk129800806"/>
      <w:bookmarkEnd w:id="61"/>
      <w:r w:rsidRPr="003B1835">
        <w:rPr>
          <w:rFonts w:cstheme="minorHAnsi"/>
          <w:color w:val="002060"/>
          <w:sz w:val="24"/>
          <w:szCs w:val="24"/>
        </w:rPr>
        <w:t xml:space="preserve">aplicabilitatea la nivel național a instrumentelor elaborate; </w:t>
      </w:r>
    </w:p>
    <w:p w14:paraId="0AA5C6BF" w14:textId="77777777" w:rsidR="00DF383E" w:rsidRPr="003B1835" w:rsidRDefault="00DF383E" w:rsidP="00DF383E">
      <w:pPr>
        <w:pStyle w:val="ListParagraph"/>
        <w:numPr>
          <w:ilvl w:val="0"/>
          <w:numId w:val="148"/>
        </w:numPr>
        <w:spacing w:before="60" w:after="0" w:line="240" w:lineRule="auto"/>
        <w:contextualSpacing w:val="0"/>
        <w:jc w:val="both"/>
        <w:rPr>
          <w:rFonts w:cstheme="minorHAnsi"/>
          <w:b/>
          <w:bCs/>
          <w:i/>
          <w:color w:val="002060"/>
          <w:sz w:val="24"/>
          <w:szCs w:val="24"/>
        </w:rPr>
      </w:pPr>
      <w:r w:rsidRPr="003B1835">
        <w:rPr>
          <w:rFonts w:cstheme="minorHAnsi"/>
          <w:color w:val="002060"/>
          <w:sz w:val="24"/>
          <w:szCs w:val="24"/>
        </w:rPr>
        <w:t>posibilitatea implicării în implementarea activității de formare a unităților medicale publice localizate atât în regiunile mai puțin dezvoltate, cât și în regiunea București-Ilfov;</w:t>
      </w:r>
    </w:p>
    <w:p w14:paraId="14C64E81" w14:textId="77777777" w:rsidR="00DF383E" w:rsidRPr="003B1835" w:rsidRDefault="00DF383E" w:rsidP="00DF383E">
      <w:pPr>
        <w:pStyle w:val="ListParagraph"/>
        <w:numPr>
          <w:ilvl w:val="0"/>
          <w:numId w:val="148"/>
        </w:numPr>
        <w:spacing w:before="60" w:after="0" w:line="240" w:lineRule="auto"/>
        <w:contextualSpacing w:val="0"/>
        <w:jc w:val="both"/>
        <w:rPr>
          <w:rFonts w:cstheme="minorHAnsi"/>
          <w:b/>
          <w:bCs/>
          <w:i/>
          <w:color w:val="002060"/>
          <w:sz w:val="24"/>
          <w:szCs w:val="24"/>
        </w:rPr>
      </w:pPr>
      <w:r w:rsidRPr="003B1835">
        <w:rPr>
          <w:rFonts w:cstheme="minorHAnsi"/>
          <w:color w:val="002060"/>
          <w:sz w:val="24"/>
          <w:szCs w:val="24"/>
        </w:rPr>
        <w:t xml:space="preserve">procentul grupului țintă care beneficiază de formare, aferent regiunii București-Ilfov din totalul persoanelor care vor beneficia de formare, în cadrul unui proiect finanțat, în cadrul acestui apel, va fi de maximum 10,7%. </w:t>
      </w:r>
    </w:p>
    <w:p w14:paraId="16BE586C" w14:textId="77777777" w:rsidR="00DF383E" w:rsidRPr="003B1835" w:rsidRDefault="00DF383E" w:rsidP="00DF383E">
      <w:pPr>
        <w:spacing w:before="60" w:after="0" w:line="240" w:lineRule="auto"/>
        <w:jc w:val="both"/>
        <w:rPr>
          <w:rFonts w:cstheme="minorHAnsi"/>
          <w:b/>
          <w:bCs/>
          <w:color w:val="A20000"/>
          <w:sz w:val="24"/>
          <w:szCs w:val="24"/>
        </w:rPr>
      </w:pPr>
      <w:r w:rsidRPr="003B1835">
        <w:rPr>
          <w:rFonts w:cstheme="minorHAnsi"/>
          <w:b/>
          <w:bCs/>
          <w:color w:val="A20000"/>
          <w:sz w:val="24"/>
          <w:szCs w:val="24"/>
        </w:rPr>
        <w:t>În cadrul prezentului apel, va fi selectat un singur proiect pentru fiecare din domeniile vizate.</w:t>
      </w:r>
    </w:p>
    <w:p w14:paraId="1F52EB7F" w14:textId="77777777" w:rsidR="00DF383E" w:rsidRPr="003B1835" w:rsidRDefault="00DF383E" w:rsidP="00DF383E">
      <w:pPr>
        <w:spacing w:before="60" w:after="0" w:line="240" w:lineRule="auto"/>
        <w:jc w:val="both"/>
        <w:rPr>
          <w:rFonts w:cstheme="minorHAnsi"/>
          <w:color w:val="002060"/>
          <w:sz w:val="24"/>
          <w:szCs w:val="24"/>
        </w:rPr>
      </w:pPr>
    </w:p>
    <w:p w14:paraId="4B212CD2" w14:textId="77777777" w:rsidR="00DF383E" w:rsidRPr="003B1835" w:rsidRDefault="00DF383E" w:rsidP="00DF383E">
      <w:pPr>
        <w:spacing w:before="60" w:after="0" w:line="240" w:lineRule="auto"/>
        <w:jc w:val="both"/>
        <w:outlineLvl w:val="1"/>
        <w:rPr>
          <w:rFonts w:cstheme="minorHAnsi"/>
          <w:b/>
          <w:bCs/>
          <w:color w:val="002060"/>
          <w:sz w:val="24"/>
          <w:szCs w:val="24"/>
        </w:rPr>
      </w:pPr>
      <w:bookmarkStart w:id="63" w:name="_Toc193299802"/>
      <w:bookmarkEnd w:id="62"/>
      <w:r w:rsidRPr="003B1835">
        <w:rPr>
          <w:rFonts w:cstheme="minorHAnsi"/>
          <w:b/>
          <w:bCs/>
          <w:color w:val="002060"/>
          <w:sz w:val="24"/>
          <w:szCs w:val="24"/>
        </w:rPr>
        <w:t>3.6. Acțiuni sprijinite în cadrul apelului</w:t>
      </w:r>
      <w:bookmarkEnd w:id="63"/>
      <w:r w:rsidRPr="003B1835">
        <w:rPr>
          <w:rFonts w:cstheme="minorHAnsi"/>
          <w:b/>
          <w:bCs/>
          <w:color w:val="002060"/>
          <w:sz w:val="24"/>
          <w:szCs w:val="24"/>
        </w:rPr>
        <w:t xml:space="preserve"> </w:t>
      </w:r>
    </w:p>
    <w:p w14:paraId="52C14B48" w14:textId="77777777" w:rsidR="00DF383E" w:rsidRPr="003B1835" w:rsidRDefault="00DF383E" w:rsidP="00DF383E">
      <w:pPr>
        <w:spacing w:before="60" w:after="0" w:line="240" w:lineRule="auto"/>
        <w:jc w:val="both"/>
        <w:rPr>
          <w:rFonts w:cstheme="minorHAnsi"/>
          <w:iCs/>
          <w:color w:val="002060"/>
          <w:sz w:val="24"/>
          <w:szCs w:val="24"/>
        </w:rPr>
      </w:pPr>
      <w:bookmarkStart w:id="64" w:name="_Hlk182470265"/>
      <w:bookmarkStart w:id="65" w:name="_Hlk139465988"/>
      <w:r w:rsidRPr="003B1835">
        <w:rPr>
          <w:rFonts w:cstheme="minorHAnsi"/>
          <w:iCs/>
          <w:color w:val="002060"/>
          <w:sz w:val="24"/>
          <w:szCs w:val="24"/>
        </w:rPr>
        <w:t>Acțiunile sprijinite prin prezentul apel de proiecte sunt dezvoltate în contextul:</w:t>
      </w:r>
    </w:p>
    <w:p w14:paraId="5C71DE93" w14:textId="77777777" w:rsidR="00DF383E" w:rsidRPr="003B1835" w:rsidRDefault="00DF383E" w:rsidP="00DF383E">
      <w:pPr>
        <w:spacing w:before="60" w:after="0" w:line="240" w:lineRule="auto"/>
        <w:ind w:right="120"/>
        <w:jc w:val="both"/>
        <w:rPr>
          <w:rFonts w:cstheme="minorHAnsi"/>
          <w:i/>
          <w:iCs/>
          <w:color w:val="002060"/>
          <w:sz w:val="24"/>
          <w:szCs w:val="24"/>
        </w:rPr>
      </w:pPr>
      <w:r w:rsidRPr="003B1835">
        <w:rPr>
          <w:rFonts w:cstheme="minorHAnsi"/>
          <w:b/>
          <w:bCs/>
          <w:color w:val="002060"/>
          <w:sz w:val="24"/>
          <w:szCs w:val="24"/>
        </w:rPr>
        <w:lastRenderedPageBreak/>
        <w:t>Acțiunea A</w:t>
      </w:r>
      <w:r w:rsidRPr="003B1835">
        <w:rPr>
          <w:rFonts w:cstheme="minorHAnsi"/>
          <w:b/>
          <w:bCs/>
          <w:i/>
          <w:iCs/>
          <w:color w:val="002060"/>
          <w:sz w:val="24"/>
          <w:szCs w:val="24"/>
        </w:rPr>
        <w:t xml:space="preserve"> -</w:t>
      </w:r>
      <w:r w:rsidRPr="003B1835">
        <w:rPr>
          <w:rFonts w:cstheme="minorHAnsi"/>
          <w:i/>
          <w:iCs/>
          <w:color w:val="002060"/>
          <w:sz w:val="24"/>
          <w:szCs w:val="24"/>
        </w:rPr>
        <w:t xml:space="preserve"> </w:t>
      </w:r>
      <w:r w:rsidRPr="003B1835">
        <w:rPr>
          <w:rFonts w:cstheme="minorHAnsi"/>
          <w:color w:val="002060"/>
          <w:sz w:val="24"/>
          <w:szCs w:val="24"/>
        </w:rPr>
        <w:t xml:space="preserve">Măsuri destinate creșterii rezilienței și eficacității serviciilor de sănătate publică pentru </w:t>
      </w:r>
      <w:r w:rsidRPr="003B1835">
        <w:rPr>
          <w:rFonts w:cstheme="minorHAnsi"/>
          <w:b/>
          <w:bCs/>
          <w:color w:val="002060"/>
          <w:sz w:val="24"/>
          <w:szCs w:val="24"/>
        </w:rPr>
        <w:t>supravegherea bolilor transmisibile</w:t>
      </w:r>
      <w:r w:rsidRPr="003B1835">
        <w:rPr>
          <w:rFonts w:cstheme="minorHAnsi"/>
          <w:color w:val="002060"/>
          <w:sz w:val="24"/>
          <w:szCs w:val="24"/>
        </w:rPr>
        <w:t>, prin dezvoltarea de instrumente de lucru și furnizarea de programe de actualizare de competențe a personalului implicat:</w:t>
      </w:r>
    </w:p>
    <w:p w14:paraId="177489F1" w14:textId="77777777" w:rsidR="00DF383E" w:rsidRPr="003B1835" w:rsidRDefault="00DF383E" w:rsidP="00DF383E">
      <w:pPr>
        <w:spacing w:before="60" w:after="0" w:line="240" w:lineRule="auto"/>
        <w:ind w:left="708" w:right="120"/>
        <w:jc w:val="both"/>
        <w:rPr>
          <w:rFonts w:cstheme="minorHAnsi"/>
          <w:i/>
          <w:iCs/>
          <w:color w:val="002060"/>
          <w:sz w:val="24"/>
          <w:szCs w:val="24"/>
        </w:rPr>
      </w:pPr>
      <w:r w:rsidRPr="003B1835">
        <w:rPr>
          <w:rFonts w:cstheme="minorHAnsi"/>
          <w:b/>
          <w:bCs/>
          <w:i/>
          <w:iCs/>
          <w:color w:val="002060"/>
          <w:sz w:val="24"/>
          <w:szCs w:val="24"/>
        </w:rPr>
        <w:t>a1:</w:t>
      </w:r>
      <w:r w:rsidRPr="003B1835">
        <w:rPr>
          <w:rFonts w:cstheme="minorHAnsi"/>
          <w:i/>
          <w:iCs/>
          <w:color w:val="002060"/>
          <w:sz w:val="24"/>
          <w:szCs w:val="24"/>
        </w:rPr>
        <w:t xml:space="preserve"> Creșterea rezilienței și eficacității serviciilor de sănătate publică pentru </w:t>
      </w:r>
      <w:r w:rsidRPr="003B1835">
        <w:rPr>
          <w:rFonts w:cstheme="minorHAnsi"/>
          <w:b/>
          <w:bCs/>
          <w:i/>
          <w:iCs/>
          <w:color w:val="002060"/>
          <w:sz w:val="24"/>
          <w:szCs w:val="24"/>
        </w:rPr>
        <w:t>supravegherea bolilor transmisibile</w:t>
      </w:r>
      <w:r w:rsidRPr="003B1835">
        <w:rPr>
          <w:rFonts w:cstheme="minorHAnsi"/>
          <w:i/>
          <w:iCs/>
          <w:color w:val="002060"/>
          <w:sz w:val="24"/>
          <w:szCs w:val="24"/>
        </w:rPr>
        <w:t>, prin instrumente de lucru (ex. ghiduri, definiții de caz/ procedurilor/ protocoalelor etc) și furnizarea de programe de formare/ actualizare de competențe a personalului implicat (ex. DSP/INSP, inclusiv centrele de sănătate publică regionale, INCD Cantacuzino, unități sanitare publice etc);</w:t>
      </w:r>
    </w:p>
    <w:p w14:paraId="6CDCA28A" w14:textId="77777777" w:rsidR="00DF383E" w:rsidRPr="003B1835" w:rsidRDefault="00DF383E" w:rsidP="00DF383E">
      <w:pPr>
        <w:spacing w:before="60" w:after="0" w:line="240" w:lineRule="auto"/>
        <w:ind w:left="708" w:right="120"/>
        <w:jc w:val="both"/>
        <w:rPr>
          <w:rFonts w:cstheme="minorHAnsi"/>
          <w:i/>
          <w:iCs/>
          <w:color w:val="002060"/>
          <w:sz w:val="24"/>
          <w:szCs w:val="24"/>
        </w:rPr>
      </w:pPr>
      <w:r w:rsidRPr="003B1835">
        <w:rPr>
          <w:rFonts w:cstheme="minorHAnsi"/>
          <w:b/>
          <w:bCs/>
          <w:i/>
          <w:iCs/>
          <w:color w:val="002060"/>
          <w:sz w:val="24"/>
          <w:szCs w:val="24"/>
        </w:rPr>
        <w:t>a2.</w:t>
      </w:r>
      <w:r w:rsidRPr="003B1835">
        <w:rPr>
          <w:rFonts w:cstheme="minorHAnsi"/>
          <w:i/>
          <w:iCs/>
          <w:color w:val="002060"/>
          <w:sz w:val="24"/>
          <w:szCs w:val="24"/>
        </w:rPr>
        <w:t xml:space="preserve"> Implementarea de măsuri destinate </w:t>
      </w:r>
      <w:r w:rsidRPr="003B1835">
        <w:rPr>
          <w:rFonts w:cstheme="minorHAnsi"/>
          <w:b/>
          <w:bCs/>
          <w:i/>
          <w:iCs/>
          <w:color w:val="002060"/>
          <w:sz w:val="24"/>
          <w:szCs w:val="24"/>
        </w:rPr>
        <w:t>controlului infecțiilor</w:t>
      </w:r>
      <w:r w:rsidRPr="003B1835">
        <w:rPr>
          <w:rFonts w:cstheme="minorHAnsi"/>
          <w:i/>
          <w:iCs/>
          <w:color w:val="002060"/>
          <w:sz w:val="24"/>
          <w:szCs w:val="24"/>
        </w:rPr>
        <w:t>, inclusiv cele asociate asistenței medicale (IAAM), cu accent pe secțiile cu risc crescut: ex. ATI, UPU, ORL, oftalmologie, chirurgie, gastroenterologie etc, prin dezvoltarea/ actualizarea de instrumente de lucru (ex. protocoale, planuri de implementare, monitorizare, studii, analize etc.) și furnizarea de programe de formare/ actualizare de competențe ale personalului implicat;</w:t>
      </w:r>
    </w:p>
    <w:p w14:paraId="6754669E" w14:textId="77777777" w:rsidR="00DF383E" w:rsidRPr="003B1835" w:rsidRDefault="00DF383E" w:rsidP="00DF383E">
      <w:pPr>
        <w:spacing w:before="60" w:after="0" w:line="240" w:lineRule="auto"/>
        <w:ind w:left="708" w:right="120"/>
        <w:jc w:val="both"/>
        <w:rPr>
          <w:rFonts w:cstheme="minorHAnsi"/>
          <w:i/>
          <w:iCs/>
          <w:color w:val="002060"/>
          <w:sz w:val="24"/>
          <w:szCs w:val="24"/>
        </w:rPr>
      </w:pPr>
      <w:r w:rsidRPr="003B1835">
        <w:rPr>
          <w:rFonts w:cstheme="minorHAnsi"/>
          <w:b/>
          <w:bCs/>
          <w:i/>
          <w:iCs/>
          <w:color w:val="002060"/>
          <w:sz w:val="24"/>
          <w:szCs w:val="24"/>
        </w:rPr>
        <w:t>a3</w:t>
      </w:r>
      <w:r w:rsidRPr="003B1835">
        <w:rPr>
          <w:rFonts w:cstheme="minorHAnsi"/>
          <w:i/>
          <w:iCs/>
          <w:color w:val="002060"/>
          <w:sz w:val="24"/>
          <w:szCs w:val="24"/>
        </w:rPr>
        <w:t xml:space="preserve">. Creșterea eficacității </w:t>
      </w:r>
      <w:r w:rsidRPr="003B1835">
        <w:rPr>
          <w:rFonts w:cstheme="minorHAnsi"/>
          <w:b/>
          <w:bCs/>
          <w:i/>
          <w:iCs/>
          <w:color w:val="002060"/>
          <w:sz w:val="24"/>
          <w:szCs w:val="24"/>
        </w:rPr>
        <w:t>managementului deșeurilor în unitățile medicale</w:t>
      </w:r>
      <w:r w:rsidRPr="003B1835">
        <w:rPr>
          <w:rFonts w:cstheme="minorHAnsi"/>
          <w:i/>
          <w:iCs/>
          <w:color w:val="002060"/>
          <w:sz w:val="24"/>
          <w:szCs w:val="24"/>
        </w:rPr>
        <w:t>, inclusiv a celor medicale, prin dezvoltarea de instrumente de lucru (ex. ghiduri/proceduri operaționale/</w:t>
      </w:r>
      <w:proofErr w:type="spellStart"/>
      <w:r w:rsidRPr="003B1835">
        <w:rPr>
          <w:rFonts w:cstheme="minorHAnsi"/>
          <w:i/>
          <w:iCs/>
          <w:color w:val="002060"/>
          <w:sz w:val="24"/>
          <w:szCs w:val="24"/>
        </w:rPr>
        <w:t>peer</w:t>
      </w:r>
      <w:proofErr w:type="spellEnd"/>
      <w:r w:rsidRPr="003B1835">
        <w:rPr>
          <w:rFonts w:cstheme="minorHAnsi"/>
          <w:i/>
          <w:iCs/>
          <w:color w:val="002060"/>
          <w:sz w:val="24"/>
          <w:szCs w:val="24"/>
        </w:rPr>
        <w:t xml:space="preserve"> </w:t>
      </w:r>
      <w:proofErr w:type="spellStart"/>
      <w:r w:rsidRPr="003B1835">
        <w:rPr>
          <w:rFonts w:cstheme="minorHAnsi"/>
          <w:i/>
          <w:iCs/>
          <w:color w:val="002060"/>
          <w:sz w:val="24"/>
          <w:szCs w:val="24"/>
        </w:rPr>
        <w:t>to</w:t>
      </w:r>
      <w:proofErr w:type="spellEnd"/>
      <w:r w:rsidRPr="003B1835">
        <w:rPr>
          <w:rFonts w:cstheme="minorHAnsi"/>
          <w:i/>
          <w:iCs/>
          <w:color w:val="002060"/>
          <w:sz w:val="24"/>
          <w:szCs w:val="24"/>
        </w:rPr>
        <w:t xml:space="preserve"> </w:t>
      </w:r>
      <w:proofErr w:type="spellStart"/>
      <w:r w:rsidRPr="003B1835">
        <w:rPr>
          <w:rFonts w:cstheme="minorHAnsi"/>
          <w:i/>
          <w:iCs/>
          <w:color w:val="002060"/>
          <w:sz w:val="24"/>
          <w:szCs w:val="24"/>
        </w:rPr>
        <w:t>peer</w:t>
      </w:r>
      <w:proofErr w:type="spellEnd"/>
      <w:r w:rsidRPr="003B1835">
        <w:rPr>
          <w:rFonts w:cstheme="minorHAnsi"/>
          <w:i/>
          <w:iCs/>
          <w:color w:val="002060"/>
          <w:sz w:val="24"/>
          <w:szCs w:val="24"/>
        </w:rPr>
        <w:t xml:space="preserve"> </w:t>
      </w:r>
      <w:proofErr w:type="spellStart"/>
      <w:r w:rsidRPr="003B1835">
        <w:rPr>
          <w:rFonts w:cstheme="minorHAnsi"/>
          <w:i/>
          <w:iCs/>
          <w:color w:val="002060"/>
          <w:sz w:val="24"/>
          <w:szCs w:val="24"/>
        </w:rPr>
        <w:t>review</w:t>
      </w:r>
      <w:proofErr w:type="spellEnd"/>
      <w:r w:rsidRPr="003B1835">
        <w:rPr>
          <w:rFonts w:cstheme="minorHAnsi"/>
          <w:i/>
          <w:iCs/>
          <w:color w:val="002060"/>
          <w:sz w:val="24"/>
          <w:szCs w:val="24"/>
        </w:rPr>
        <w:t>, elaborare plan de optimizare a gestionării deșeurilor la nivelul unității medicale, monitorizare etc) și furnizarea de programe de formare/actualizare de competențe a personalului implicat, dar și prin măsuri de sensibilizare și conștientizare.</w:t>
      </w:r>
    </w:p>
    <w:p w14:paraId="2BF19730" w14:textId="77777777" w:rsidR="00DF383E" w:rsidRPr="003B1835" w:rsidRDefault="00DF383E" w:rsidP="00DF383E">
      <w:pPr>
        <w:spacing w:before="60" w:after="0" w:line="240" w:lineRule="auto"/>
        <w:ind w:right="120"/>
        <w:jc w:val="both"/>
        <w:rPr>
          <w:rFonts w:cstheme="minorHAnsi"/>
          <w:i/>
          <w:iCs/>
          <w:color w:val="002060"/>
          <w:sz w:val="24"/>
          <w:szCs w:val="24"/>
        </w:rPr>
      </w:pPr>
    </w:p>
    <w:p w14:paraId="6E41D378" w14:textId="77777777" w:rsidR="00DF383E" w:rsidRPr="003B1835" w:rsidRDefault="00DF383E" w:rsidP="00DF383E">
      <w:pPr>
        <w:spacing w:before="60" w:after="0" w:line="240" w:lineRule="auto"/>
        <w:ind w:right="120"/>
        <w:jc w:val="both"/>
        <w:rPr>
          <w:rFonts w:cstheme="minorHAnsi"/>
          <w:color w:val="002060"/>
          <w:sz w:val="24"/>
          <w:szCs w:val="24"/>
        </w:rPr>
      </w:pPr>
      <w:r w:rsidRPr="003B1835">
        <w:rPr>
          <w:rFonts w:cstheme="minorHAnsi"/>
          <w:b/>
          <w:bCs/>
          <w:color w:val="002060"/>
          <w:sz w:val="24"/>
          <w:szCs w:val="24"/>
        </w:rPr>
        <w:t>Acțiunea B</w:t>
      </w:r>
      <w:r w:rsidRPr="003B1835">
        <w:rPr>
          <w:rFonts w:cstheme="minorHAnsi"/>
          <w:i/>
          <w:iCs/>
          <w:color w:val="002060"/>
          <w:sz w:val="24"/>
          <w:szCs w:val="24"/>
        </w:rPr>
        <w:t xml:space="preserve">. </w:t>
      </w:r>
      <w:r w:rsidRPr="003B1835">
        <w:rPr>
          <w:rFonts w:cstheme="minorHAnsi"/>
          <w:color w:val="002060"/>
          <w:sz w:val="24"/>
          <w:szCs w:val="24"/>
        </w:rPr>
        <w:t xml:space="preserve">Creșterea rezilienței </w:t>
      </w:r>
      <w:r w:rsidRPr="003B1835">
        <w:rPr>
          <w:rFonts w:cstheme="minorHAnsi"/>
          <w:b/>
          <w:bCs/>
          <w:color w:val="002060"/>
          <w:sz w:val="24"/>
          <w:szCs w:val="24"/>
        </w:rPr>
        <w:t>sistemului național de transfuzii (SNT)</w:t>
      </w:r>
      <w:r w:rsidRPr="003B1835">
        <w:rPr>
          <w:rFonts w:cstheme="minorHAnsi"/>
          <w:color w:val="002060"/>
          <w:sz w:val="24"/>
          <w:szCs w:val="24"/>
        </w:rPr>
        <w:t xml:space="preserve">, inclusiv infrastructura de testare a sângelui și procesare a plasmei, prin dezvoltarea de instrumente de lucru (ex. îmbunătățirea cadrului normativ, proceduri, reorganizarea și optimizarea SNT; dezvoltare mecanism de colectare de plasmă prin reformarea sistemului de transfuzie sanguină, acreditarea centrelor de transfuzie sanguină, astfel încât să îndeplinească standardele UE în materie de colectare, stocare, manipulare, fracționare plasmă etc, inițierea procesului de autorizare a instituțiilor din sistemul </w:t>
      </w:r>
      <w:proofErr w:type="spellStart"/>
      <w:r w:rsidRPr="003B1835">
        <w:rPr>
          <w:rFonts w:cstheme="minorHAnsi"/>
          <w:color w:val="002060"/>
          <w:sz w:val="24"/>
          <w:szCs w:val="24"/>
        </w:rPr>
        <w:t>transfuzional</w:t>
      </w:r>
      <w:proofErr w:type="spellEnd"/>
      <w:r w:rsidRPr="003B1835">
        <w:rPr>
          <w:rFonts w:cstheme="minorHAnsi"/>
          <w:color w:val="002060"/>
          <w:sz w:val="24"/>
          <w:szCs w:val="24"/>
        </w:rPr>
        <w:t xml:space="preserve"> conform cerințelor comunitare etc) și furnizarea de programe de actualizare de competențe a personalului implicat care va lucra inclusiv în cadrul infrastructurii reabilitate, inclusiv prin transfer de expertiză și bune practici (ex. programe de vizite de studii/ programe de formare)</w:t>
      </w:r>
    </w:p>
    <w:p w14:paraId="6E5A83EC" w14:textId="77777777" w:rsidR="00DF383E" w:rsidRPr="003B1835" w:rsidRDefault="00DF383E" w:rsidP="00DF383E">
      <w:pPr>
        <w:spacing w:before="60" w:after="0" w:line="240" w:lineRule="auto"/>
        <w:ind w:right="120"/>
        <w:jc w:val="both"/>
        <w:rPr>
          <w:rFonts w:cstheme="minorHAnsi"/>
          <w:i/>
          <w:iCs/>
          <w:color w:val="002060"/>
          <w:sz w:val="24"/>
          <w:szCs w:val="24"/>
        </w:rPr>
      </w:pPr>
    </w:p>
    <w:p w14:paraId="2183F324" w14:textId="77777777" w:rsidR="00DF383E" w:rsidRPr="003B1835" w:rsidRDefault="00DF383E" w:rsidP="00DF383E">
      <w:pPr>
        <w:spacing w:before="60" w:after="0" w:line="240" w:lineRule="auto"/>
        <w:ind w:right="120"/>
        <w:jc w:val="both"/>
        <w:rPr>
          <w:rFonts w:cstheme="minorHAnsi"/>
          <w:color w:val="002060"/>
          <w:sz w:val="24"/>
          <w:szCs w:val="24"/>
        </w:rPr>
      </w:pPr>
      <w:r w:rsidRPr="003B1835">
        <w:rPr>
          <w:rFonts w:cstheme="minorHAnsi"/>
          <w:b/>
          <w:bCs/>
          <w:color w:val="002060"/>
          <w:sz w:val="24"/>
          <w:szCs w:val="24"/>
        </w:rPr>
        <w:t>Acțiunea C</w:t>
      </w:r>
      <w:r w:rsidRPr="003B1835">
        <w:rPr>
          <w:rFonts w:cstheme="minorHAnsi"/>
          <w:color w:val="002060"/>
          <w:sz w:val="24"/>
          <w:szCs w:val="24"/>
        </w:rPr>
        <w:t xml:space="preserve">. Măsuri destinate creșterii accesului și eficacității serviciilor de îngrijire medicală dedicate </w:t>
      </w:r>
      <w:r w:rsidRPr="003B1835">
        <w:rPr>
          <w:rFonts w:cstheme="minorHAnsi"/>
          <w:b/>
          <w:bCs/>
          <w:color w:val="002060"/>
          <w:sz w:val="24"/>
          <w:szCs w:val="24"/>
        </w:rPr>
        <w:t>pacientului critic</w:t>
      </w:r>
      <w:r w:rsidRPr="003B1835">
        <w:rPr>
          <w:rFonts w:cstheme="minorHAnsi"/>
          <w:color w:val="002060"/>
          <w:sz w:val="24"/>
          <w:szCs w:val="24"/>
        </w:rPr>
        <w:t xml:space="preserve"> (ex. pacient cu AVC, mari arși, </w:t>
      </w:r>
      <w:proofErr w:type="spellStart"/>
      <w:r w:rsidRPr="003B1835">
        <w:rPr>
          <w:rFonts w:cstheme="minorHAnsi"/>
          <w:color w:val="002060"/>
          <w:sz w:val="24"/>
          <w:szCs w:val="24"/>
        </w:rPr>
        <w:t>politraumă</w:t>
      </w:r>
      <w:proofErr w:type="spellEnd"/>
      <w:r w:rsidRPr="003B1835">
        <w:rPr>
          <w:rFonts w:cstheme="minorHAnsi"/>
          <w:color w:val="002060"/>
          <w:sz w:val="24"/>
          <w:szCs w:val="24"/>
        </w:rPr>
        <w:t xml:space="preserve">, </w:t>
      </w:r>
      <w:proofErr w:type="spellStart"/>
      <w:r w:rsidRPr="003B1835">
        <w:rPr>
          <w:rFonts w:cstheme="minorHAnsi"/>
          <w:color w:val="002060"/>
          <w:sz w:val="24"/>
          <w:szCs w:val="24"/>
        </w:rPr>
        <w:t>pacienţilor</w:t>
      </w:r>
      <w:proofErr w:type="spellEnd"/>
      <w:r w:rsidRPr="003B1835">
        <w:rPr>
          <w:rFonts w:cstheme="minorHAnsi"/>
          <w:color w:val="002060"/>
          <w:sz w:val="24"/>
          <w:szCs w:val="24"/>
        </w:rPr>
        <w:t xml:space="preserve"> cardiaci critici etc), inclusiv a structurilor suport (ex. ambulanța/ SMURD; UPU; ATI etc) prin dezvoltarea instrumente de lucru, a unor mecanisme care să asigure abordarea integrată între structurile implicate și acțiuni de formare/ actualizare de competențe ale personalului implicat:</w:t>
      </w:r>
    </w:p>
    <w:p w14:paraId="5E137009" w14:textId="77777777" w:rsidR="00DF383E" w:rsidRPr="003B1835" w:rsidRDefault="00DF383E" w:rsidP="00DF383E">
      <w:pPr>
        <w:spacing w:before="60" w:after="0" w:line="240" w:lineRule="auto"/>
        <w:ind w:left="709" w:right="120"/>
        <w:jc w:val="both"/>
        <w:rPr>
          <w:rFonts w:cstheme="minorHAnsi"/>
          <w:i/>
          <w:iCs/>
          <w:color w:val="002060"/>
          <w:sz w:val="24"/>
          <w:szCs w:val="24"/>
        </w:rPr>
      </w:pPr>
      <w:r w:rsidRPr="003B1835">
        <w:rPr>
          <w:rFonts w:cstheme="minorHAnsi"/>
          <w:b/>
          <w:bCs/>
          <w:i/>
          <w:iCs/>
          <w:color w:val="002060"/>
          <w:sz w:val="24"/>
          <w:szCs w:val="24"/>
        </w:rPr>
        <w:t>c1.</w:t>
      </w:r>
      <w:r w:rsidRPr="003B1835">
        <w:rPr>
          <w:rFonts w:cstheme="minorHAnsi"/>
          <w:i/>
          <w:iCs/>
          <w:color w:val="002060"/>
          <w:sz w:val="24"/>
          <w:szCs w:val="24"/>
        </w:rPr>
        <w:t xml:space="preserve"> Măsuri destinate creșterii accesului și eficacității serviciilor de îngrijire medicală dedicate pacientului critic - </w:t>
      </w:r>
      <w:r w:rsidRPr="003B1835">
        <w:rPr>
          <w:rFonts w:cstheme="minorHAnsi"/>
          <w:b/>
          <w:bCs/>
          <w:i/>
          <w:iCs/>
          <w:color w:val="002060"/>
          <w:sz w:val="24"/>
          <w:szCs w:val="24"/>
        </w:rPr>
        <w:t>mari arși</w:t>
      </w:r>
      <w:r w:rsidRPr="003B1835">
        <w:rPr>
          <w:rFonts w:cstheme="minorHAnsi"/>
          <w:i/>
          <w:iCs/>
          <w:color w:val="002060"/>
          <w:sz w:val="24"/>
          <w:szCs w:val="24"/>
        </w:rPr>
        <w:t>;</w:t>
      </w:r>
    </w:p>
    <w:p w14:paraId="2ABDFFCF" w14:textId="77777777" w:rsidR="00DF383E" w:rsidRPr="003B1835" w:rsidRDefault="00DF383E" w:rsidP="00DF383E">
      <w:pPr>
        <w:spacing w:before="60" w:after="0" w:line="240" w:lineRule="auto"/>
        <w:ind w:left="709" w:right="120"/>
        <w:jc w:val="both"/>
        <w:rPr>
          <w:rFonts w:cstheme="minorHAnsi"/>
          <w:i/>
          <w:iCs/>
          <w:color w:val="002060"/>
          <w:sz w:val="24"/>
          <w:szCs w:val="24"/>
        </w:rPr>
      </w:pPr>
      <w:r w:rsidRPr="003B1835">
        <w:rPr>
          <w:rFonts w:cstheme="minorHAnsi"/>
          <w:b/>
          <w:bCs/>
          <w:i/>
          <w:iCs/>
          <w:color w:val="002060"/>
          <w:sz w:val="24"/>
          <w:szCs w:val="24"/>
        </w:rPr>
        <w:t>c2.</w:t>
      </w:r>
      <w:r w:rsidRPr="003B1835">
        <w:rPr>
          <w:rFonts w:cstheme="minorHAnsi"/>
          <w:i/>
          <w:iCs/>
          <w:sz w:val="24"/>
          <w:szCs w:val="24"/>
        </w:rPr>
        <w:t xml:space="preserve"> </w:t>
      </w:r>
      <w:r w:rsidRPr="003B1835">
        <w:rPr>
          <w:rFonts w:cstheme="minorHAnsi"/>
          <w:i/>
          <w:iCs/>
          <w:color w:val="002060"/>
          <w:sz w:val="24"/>
          <w:szCs w:val="24"/>
        </w:rPr>
        <w:t xml:space="preserve">Măsuri destinate creșterii accesului și eficacității serviciilor de îngrijire medicală dedicate pacientului critic – </w:t>
      </w:r>
      <w:proofErr w:type="spellStart"/>
      <w:r w:rsidRPr="003B1835">
        <w:rPr>
          <w:rFonts w:cstheme="minorHAnsi"/>
          <w:b/>
          <w:bCs/>
          <w:i/>
          <w:iCs/>
          <w:color w:val="002060"/>
          <w:sz w:val="24"/>
          <w:szCs w:val="24"/>
        </w:rPr>
        <w:t>politraumă</w:t>
      </w:r>
      <w:proofErr w:type="spellEnd"/>
      <w:r w:rsidRPr="003B1835">
        <w:rPr>
          <w:rFonts w:cstheme="minorHAnsi"/>
          <w:i/>
          <w:iCs/>
          <w:color w:val="002060"/>
          <w:sz w:val="24"/>
          <w:szCs w:val="24"/>
        </w:rPr>
        <w:t>;</w:t>
      </w:r>
    </w:p>
    <w:p w14:paraId="560B6950" w14:textId="77777777" w:rsidR="00DF383E" w:rsidRPr="003B1835" w:rsidRDefault="00DF383E" w:rsidP="00DF383E">
      <w:pPr>
        <w:spacing w:before="60" w:after="0" w:line="240" w:lineRule="auto"/>
        <w:ind w:left="709" w:right="120"/>
        <w:jc w:val="both"/>
        <w:rPr>
          <w:rFonts w:cstheme="minorHAnsi"/>
          <w:i/>
          <w:iCs/>
          <w:color w:val="002060"/>
          <w:sz w:val="24"/>
          <w:szCs w:val="24"/>
        </w:rPr>
      </w:pPr>
      <w:r w:rsidRPr="003B1835">
        <w:rPr>
          <w:rFonts w:cstheme="minorHAnsi"/>
          <w:b/>
          <w:bCs/>
          <w:i/>
          <w:iCs/>
          <w:color w:val="002060"/>
          <w:sz w:val="24"/>
          <w:szCs w:val="24"/>
        </w:rPr>
        <w:lastRenderedPageBreak/>
        <w:t>c3.</w:t>
      </w:r>
      <w:r w:rsidRPr="003B1835">
        <w:rPr>
          <w:rFonts w:cstheme="minorHAnsi"/>
          <w:i/>
          <w:iCs/>
          <w:sz w:val="24"/>
          <w:szCs w:val="24"/>
        </w:rPr>
        <w:t xml:space="preserve"> </w:t>
      </w:r>
      <w:r w:rsidRPr="003B1835">
        <w:rPr>
          <w:rFonts w:cstheme="minorHAnsi"/>
          <w:i/>
          <w:iCs/>
          <w:color w:val="002060"/>
          <w:sz w:val="24"/>
          <w:szCs w:val="24"/>
        </w:rPr>
        <w:t xml:space="preserve">Măsuri destinate creșterii accesului și eficacității serviciilor de îngrijire medicală dedicate </w:t>
      </w:r>
      <w:r w:rsidRPr="003B1835">
        <w:rPr>
          <w:rFonts w:cstheme="minorHAnsi"/>
          <w:b/>
          <w:bCs/>
          <w:i/>
          <w:iCs/>
          <w:color w:val="002060"/>
          <w:sz w:val="24"/>
          <w:szCs w:val="24"/>
        </w:rPr>
        <w:t>pacientului cardiac în stare critică</w:t>
      </w:r>
      <w:r w:rsidRPr="003B1835">
        <w:rPr>
          <w:rFonts w:cstheme="minorHAnsi"/>
          <w:i/>
          <w:iCs/>
          <w:color w:val="002060"/>
          <w:sz w:val="24"/>
          <w:szCs w:val="24"/>
        </w:rPr>
        <w:t>;</w:t>
      </w:r>
    </w:p>
    <w:p w14:paraId="0ED3F5FC" w14:textId="77777777" w:rsidR="00DF383E" w:rsidRPr="003B1835" w:rsidRDefault="00DF383E" w:rsidP="00DF383E">
      <w:pPr>
        <w:spacing w:before="60" w:after="0" w:line="240" w:lineRule="auto"/>
        <w:ind w:left="709" w:right="120"/>
        <w:jc w:val="both"/>
        <w:rPr>
          <w:rFonts w:cstheme="minorHAnsi"/>
          <w:i/>
          <w:iCs/>
          <w:color w:val="002060"/>
          <w:sz w:val="24"/>
          <w:szCs w:val="24"/>
        </w:rPr>
      </w:pPr>
      <w:r w:rsidRPr="003B1835">
        <w:rPr>
          <w:rFonts w:cstheme="minorHAnsi"/>
          <w:b/>
          <w:bCs/>
          <w:i/>
          <w:iCs/>
          <w:color w:val="002060"/>
          <w:sz w:val="24"/>
          <w:szCs w:val="24"/>
        </w:rPr>
        <w:t>c4.</w:t>
      </w:r>
      <w:r w:rsidRPr="003B1835">
        <w:rPr>
          <w:rFonts w:cstheme="minorHAnsi"/>
          <w:i/>
          <w:iCs/>
          <w:sz w:val="24"/>
          <w:szCs w:val="24"/>
        </w:rPr>
        <w:t xml:space="preserve"> </w:t>
      </w:r>
      <w:r w:rsidRPr="003B1835">
        <w:rPr>
          <w:rFonts w:cstheme="minorHAnsi"/>
          <w:i/>
          <w:iCs/>
          <w:color w:val="002060"/>
          <w:sz w:val="24"/>
          <w:szCs w:val="24"/>
        </w:rPr>
        <w:t xml:space="preserve">Măsuri destinate creșterii accesului și eficacității serviciilor de îngrijire medicală dedicate pacientului critic – </w:t>
      </w:r>
      <w:r w:rsidRPr="003B1835">
        <w:rPr>
          <w:rFonts w:cstheme="minorHAnsi"/>
          <w:b/>
          <w:bCs/>
          <w:i/>
          <w:iCs/>
          <w:color w:val="002060"/>
          <w:sz w:val="24"/>
          <w:szCs w:val="24"/>
        </w:rPr>
        <w:t>ATI</w:t>
      </w:r>
      <w:r w:rsidRPr="003B1835">
        <w:rPr>
          <w:rFonts w:cstheme="minorHAnsi"/>
          <w:i/>
          <w:iCs/>
          <w:color w:val="002060"/>
          <w:sz w:val="24"/>
          <w:szCs w:val="24"/>
        </w:rPr>
        <w:t>.</w:t>
      </w:r>
    </w:p>
    <w:p w14:paraId="749088CE" w14:textId="77777777" w:rsidR="00DF383E" w:rsidRPr="003B1835" w:rsidRDefault="00DF383E" w:rsidP="00DF383E">
      <w:pPr>
        <w:spacing w:before="60" w:after="0" w:line="240" w:lineRule="auto"/>
        <w:ind w:right="120"/>
        <w:jc w:val="both"/>
        <w:rPr>
          <w:rFonts w:cstheme="minorHAnsi"/>
          <w:i/>
          <w:iCs/>
          <w:color w:val="002060"/>
          <w:sz w:val="24"/>
          <w:szCs w:val="24"/>
        </w:rPr>
      </w:pPr>
    </w:p>
    <w:p w14:paraId="67DD32E1" w14:textId="77777777" w:rsidR="00DF383E" w:rsidRPr="003B1835" w:rsidRDefault="00DF383E" w:rsidP="00DF383E">
      <w:pPr>
        <w:spacing w:before="60" w:after="0" w:line="240" w:lineRule="auto"/>
        <w:ind w:right="120"/>
        <w:jc w:val="both"/>
        <w:rPr>
          <w:rFonts w:cstheme="minorHAnsi"/>
          <w:i/>
          <w:iCs/>
          <w:color w:val="002060"/>
          <w:sz w:val="24"/>
          <w:szCs w:val="24"/>
        </w:rPr>
      </w:pPr>
      <w:r w:rsidRPr="003B1835">
        <w:rPr>
          <w:rFonts w:cstheme="minorHAnsi"/>
          <w:b/>
          <w:bCs/>
          <w:color w:val="002060"/>
          <w:sz w:val="24"/>
          <w:szCs w:val="24"/>
        </w:rPr>
        <w:t>Acțiunea D</w:t>
      </w:r>
      <w:r w:rsidRPr="003B1835">
        <w:rPr>
          <w:rFonts w:cstheme="minorHAnsi"/>
          <w:i/>
          <w:iCs/>
          <w:color w:val="002060"/>
          <w:sz w:val="24"/>
          <w:szCs w:val="24"/>
        </w:rPr>
        <w:t xml:space="preserve">. </w:t>
      </w:r>
      <w:r w:rsidRPr="003B1835">
        <w:rPr>
          <w:rFonts w:cstheme="minorHAnsi"/>
          <w:color w:val="002060"/>
          <w:sz w:val="24"/>
          <w:szCs w:val="24"/>
        </w:rPr>
        <w:t xml:space="preserve">Creșterea accesibilității și rezilienței capacității de îngrijire medicală a pacienților cu </w:t>
      </w:r>
      <w:r w:rsidRPr="003B1835">
        <w:rPr>
          <w:rFonts w:cstheme="minorHAnsi"/>
          <w:b/>
          <w:bCs/>
          <w:color w:val="002060"/>
          <w:sz w:val="24"/>
          <w:szCs w:val="24"/>
        </w:rPr>
        <w:t>boli rare</w:t>
      </w:r>
      <w:r w:rsidRPr="003B1835">
        <w:rPr>
          <w:rFonts w:cstheme="minorHAnsi"/>
          <w:color w:val="002060"/>
          <w:sz w:val="24"/>
          <w:szCs w:val="24"/>
        </w:rPr>
        <w:t>, prin dezvoltarea de instrumente de lucru și mecanisme (ex. ghiduri, definiții de caz/proceduri/ protocoale/certificare servicii, crearea de parteneriate/rețele de centre de expertiză, etc.) și furnizarea de programe de formare/actualizare de competențe ale personalului implicat, inclusiv prin furnizare servicii de informare, consiliere a pacienților din grupurile vulnerabile identificați cu boli rare/genetice.</w:t>
      </w:r>
    </w:p>
    <w:bookmarkEnd w:id="64"/>
    <w:p w14:paraId="2BF5DF3F" w14:textId="77777777" w:rsidR="00DF383E" w:rsidRPr="003B1835" w:rsidRDefault="00DF383E" w:rsidP="00DF383E">
      <w:pPr>
        <w:spacing w:before="60" w:after="0" w:line="240" w:lineRule="auto"/>
        <w:ind w:right="120"/>
        <w:jc w:val="both"/>
        <w:rPr>
          <w:rFonts w:cstheme="minorHAnsi"/>
          <w:b/>
          <w:bCs/>
          <w:iCs/>
          <w:color w:val="C00000"/>
          <w:sz w:val="24"/>
          <w:szCs w:val="24"/>
        </w:rPr>
      </w:pPr>
      <w:r w:rsidRPr="003B1835">
        <w:rPr>
          <w:rFonts w:cstheme="minorHAnsi"/>
          <w:iCs/>
          <w:color w:val="002060"/>
          <w:sz w:val="24"/>
          <w:szCs w:val="24"/>
        </w:rPr>
        <w:t xml:space="preserve">În contextul apelului sunt vizate acțiuni de tipul ex: dezvoltare </w:t>
      </w:r>
      <w:r w:rsidRPr="003B1835">
        <w:rPr>
          <w:rFonts w:cstheme="minorHAnsi"/>
          <w:i/>
          <w:color w:val="002060"/>
          <w:sz w:val="24"/>
          <w:szCs w:val="24"/>
        </w:rPr>
        <w:t xml:space="preserve">protocoale/proceduri/ghiduri/ instrumente de practică medicală, etc., </w:t>
      </w:r>
      <w:r w:rsidRPr="003B1835">
        <w:rPr>
          <w:rFonts w:cstheme="minorHAnsi"/>
          <w:iCs/>
          <w:color w:val="002060"/>
          <w:sz w:val="24"/>
          <w:szCs w:val="24"/>
        </w:rPr>
        <w:t xml:space="preserve">precum și sesiuni de </w:t>
      </w:r>
      <w:r w:rsidRPr="003B1835">
        <w:rPr>
          <w:rFonts w:cstheme="minorHAnsi"/>
          <w:i/>
          <w:color w:val="002060"/>
          <w:sz w:val="24"/>
          <w:szCs w:val="24"/>
        </w:rPr>
        <w:t>formare personal</w:t>
      </w:r>
      <w:r w:rsidRPr="003B1835">
        <w:rPr>
          <w:rFonts w:cstheme="minorHAnsi"/>
          <w:iCs/>
          <w:color w:val="002060"/>
          <w:sz w:val="24"/>
          <w:szCs w:val="24"/>
        </w:rPr>
        <w:t>,</w:t>
      </w:r>
      <w:r w:rsidRPr="003B1835">
        <w:rPr>
          <w:rFonts w:cstheme="minorHAnsi"/>
          <w:b/>
          <w:bCs/>
          <w:iCs/>
          <w:color w:val="C00000"/>
          <w:sz w:val="24"/>
          <w:szCs w:val="24"/>
        </w:rPr>
        <w:t xml:space="preserve"> </w:t>
      </w:r>
      <w:r w:rsidRPr="003B1835">
        <w:rPr>
          <w:rFonts w:cstheme="minorHAnsi"/>
          <w:iCs/>
          <w:color w:val="002060"/>
          <w:sz w:val="24"/>
          <w:szCs w:val="24"/>
        </w:rPr>
        <w:t>prezentate în detaliu în secțiunea 5.2.2.</w:t>
      </w:r>
    </w:p>
    <w:p w14:paraId="128230E2" w14:textId="77777777" w:rsidR="00DF383E" w:rsidRPr="003B1835" w:rsidRDefault="00DF383E" w:rsidP="00DF383E">
      <w:pPr>
        <w:tabs>
          <w:tab w:val="left" w:pos="2694"/>
        </w:tabs>
        <w:spacing w:before="60" w:after="0" w:line="240" w:lineRule="auto"/>
        <w:jc w:val="both"/>
        <w:rPr>
          <w:rFonts w:cstheme="minorHAnsi"/>
          <w:b/>
          <w:bCs/>
          <w:color w:val="002060"/>
          <w:sz w:val="24"/>
          <w:szCs w:val="24"/>
        </w:rPr>
      </w:pPr>
    </w:p>
    <w:p w14:paraId="2799FC09" w14:textId="77777777" w:rsidR="00DF383E" w:rsidRPr="003B1835" w:rsidRDefault="00DF383E" w:rsidP="00DF383E">
      <w:pPr>
        <w:spacing w:before="60" w:after="0" w:line="240" w:lineRule="auto"/>
        <w:jc w:val="both"/>
        <w:outlineLvl w:val="1"/>
        <w:rPr>
          <w:rFonts w:cstheme="minorHAnsi"/>
          <w:b/>
          <w:bCs/>
          <w:color w:val="002060"/>
          <w:sz w:val="24"/>
          <w:szCs w:val="24"/>
        </w:rPr>
      </w:pPr>
      <w:bookmarkStart w:id="66" w:name="_Toc193299803"/>
      <w:bookmarkEnd w:id="65"/>
      <w:r w:rsidRPr="003B1835">
        <w:rPr>
          <w:rFonts w:cstheme="minorHAnsi"/>
          <w:b/>
          <w:bCs/>
          <w:color w:val="002060"/>
          <w:sz w:val="24"/>
          <w:szCs w:val="24"/>
        </w:rPr>
        <w:t>3.7. Grup țintă vizat de apelul de proiecte</w:t>
      </w:r>
      <w:bookmarkEnd w:id="66"/>
      <w:r w:rsidRPr="003B1835">
        <w:rPr>
          <w:rFonts w:cstheme="minorHAnsi"/>
          <w:sz w:val="24"/>
          <w:szCs w:val="24"/>
        </w:rPr>
        <w:tab/>
      </w:r>
    </w:p>
    <w:p w14:paraId="5966A602"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Conform Programului Sănătate, Prioritatea 3, în contextul prezentului ghid grupurile țintă eligibile se limitează la:</w:t>
      </w:r>
    </w:p>
    <w:p w14:paraId="51FB722B" w14:textId="77777777" w:rsidR="00DF383E" w:rsidRPr="003B1835" w:rsidRDefault="00DF383E" w:rsidP="00DF383E">
      <w:pPr>
        <w:pStyle w:val="ListParagraph"/>
        <w:numPr>
          <w:ilvl w:val="0"/>
          <w:numId w:val="200"/>
        </w:numPr>
        <w:spacing w:before="60" w:after="0" w:line="240" w:lineRule="auto"/>
        <w:jc w:val="both"/>
        <w:rPr>
          <w:rFonts w:cstheme="minorHAnsi"/>
          <w:color w:val="002060"/>
          <w:sz w:val="24"/>
          <w:szCs w:val="24"/>
        </w:rPr>
      </w:pPr>
      <w:bookmarkStart w:id="67" w:name="_Hlk139472293"/>
      <w:r w:rsidRPr="003B1835">
        <w:rPr>
          <w:rFonts w:cstheme="minorHAnsi"/>
          <w:color w:val="002060"/>
          <w:sz w:val="24"/>
          <w:szCs w:val="24"/>
        </w:rPr>
        <w:t>personal din INSP și din centrele de sănătate publică regionale, personal al INCD Medico-Militară „Cantacuzino, DSP;</w:t>
      </w:r>
    </w:p>
    <w:p w14:paraId="3657B47D" w14:textId="77777777" w:rsidR="00DF383E" w:rsidRPr="003B1835" w:rsidRDefault="00DF383E" w:rsidP="00DF383E">
      <w:pPr>
        <w:pStyle w:val="ListParagraph"/>
        <w:numPr>
          <w:ilvl w:val="0"/>
          <w:numId w:val="200"/>
        </w:numPr>
        <w:spacing w:before="60" w:after="0" w:line="240" w:lineRule="auto"/>
        <w:jc w:val="both"/>
        <w:rPr>
          <w:rFonts w:cstheme="minorHAnsi"/>
          <w:color w:val="002060"/>
          <w:sz w:val="24"/>
          <w:szCs w:val="24"/>
        </w:rPr>
      </w:pPr>
      <w:r w:rsidRPr="003B1835">
        <w:rPr>
          <w:rFonts w:cstheme="minorHAnsi"/>
          <w:color w:val="002060"/>
          <w:sz w:val="24"/>
          <w:szCs w:val="24"/>
        </w:rPr>
        <w:t>Personal din unitățile sanitare publice care au laboratoare de microbiologie/ cu atribuții în controlul infecțiilor/managementului deșeurilor;</w:t>
      </w:r>
    </w:p>
    <w:p w14:paraId="5DB3E338" w14:textId="77777777" w:rsidR="00DF383E" w:rsidRPr="003B1835" w:rsidRDefault="00DF383E" w:rsidP="00DF383E">
      <w:pPr>
        <w:pStyle w:val="ListParagraph"/>
        <w:numPr>
          <w:ilvl w:val="0"/>
          <w:numId w:val="200"/>
        </w:numPr>
        <w:spacing w:before="60" w:after="0" w:line="240" w:lineRule="auto"/>
        <w:jc w:val="both"/>
        <w:rPr>
          <w:rFonts w:cstheme="minorHAnsi"/>
          <w:color w:val="002060"/>
          <w:sz w:val="24"/>
          <w:szCs w:val="24"/>
        </w:rPr>
      </w:pPr>
      <w:r w:rsidRPr="003B1835">
        <w:rPr>
          <w:rFonts w:cstheme="minorHAnsi"/>
          <w:color w:val="002060"/>
          <w:sz w:val="24"/>
          <w:szCs w:val="24"/>
        </w:rPr>
        <w:t xml:space="preserve">personal din unități sanitare publice care tratează pacienți critic (ex. cu patologie vasculară cerebrală acută, cardiac, </w:t>
      </w:r>
      <w:proofErr w:type="spellStart"/>
      <w:r w:rsidRPr="003B1835">
        <w:rPr>
          <w:rFonts w:cstheme="minorHAnsi"/>
          <w:color w:val="002060"/>
          <w:sz w:val="24"/>
          <w:szCs w:val="24"/>
        </w:rPr>
        <w:t>politraumă</w:t>
      </w:r>
      <w:proofErr w:type="spellEnd"/>
      <w:r w:rsidRPr="003B1835">
        <w:rPr>
          <w:rFonts w:cstheme="minorHAnsi"/>
          <w:color w:val="002060"/>
          <w:sz w:val="24"/>
          <w:szCs w:val="24"/>
        </w:rPr>
        <w:t>, mari arși etc);</w:t>
      </w:r>
    </w:p>
    <w:p w14:paraId="5920C3F1" w14:textId="77777777" w:rsidR="00DF383E" w:rsidRPr="003B1835" w:rsidRDefault="00DF383E" w:rsidP="00DF383E">
      <w:pPr>
        <w:pStyle w:val="ListParagraph"/>
        <w:numPr>
          <w:ilvl w:val="0"/>
          <w:numId w:val="200"/>
        </w:numPr>
        <w:spacing w:before="60" w:after="0" w:line="240" w:lineRule="auto"/>
        <w:jc w:val="both"/>
        <w:rPr>
          <w:rFonts w:cstheme="minorHAnsi"/>
          <w:color w:val="002060"/>
          <w:sz w:val="24"/>
          <w:szCs w:val="24"/>
        </w:rPr>
      </w:pPr>
      <w:r w:rsidRPr="003B1835">
        <w:rPr>
          <w:rFonts w:cstheme="minorHAnsi"/>
          <w:color w:val="002060"/>
          <w:sz w:val="24"/>
          <w:szCs w:val="24"/>
        </w:rPr>
        <w:t>personal din unități sanitare publice unde se realizează îngrijirea pacienților cu boli rare și/sau centre publice de expertiză pentru boli rare/ care sunt desemnate</w:t>
      </w:r>
      <w:r w:rsidRPr="003B1835">
        <w:rPr>
          <w:rFonts w:cstheme="minorHAnsi"/>
          <w:sz w:val="24"/>
          <w:szCs w:val="24"/>
        </w:rPr>
        <w:t xml:space="preserve"> </w:t>
      </w:r>
      <w:r w:rsidRPr="003B1835">
        <w:rPr>
          <w:rFonts w:cstheme="minorHAnsi"/>
          <w:color w:val="002060"/>
          <w:sz w:val="24"/>
          <w:szCs w:val="24"/>
        </w:rPr>
        <w:t>centre regionale de genetică medicală;</w:t>
      </w:r>
    </w:p>
    <w:p w14:paraId="5909E445" w14:textId="77777777" w:rsidR="00DF383E" w:rsidRPr="003B1835" w:rsidRDefault="00DF383E" w:rsidP="00DF383E">
      <w:pPr>
        <w:pStyle w:val="ListParagraph"/>
        <w:numPr>
          <w:ilvl w:val="0"/>
          <w:numId w:val="200"/>
        </w:numPr>
        <w:spacing w:before="60" w:after="0" w:line="240" w:lineRule="auto"/>
        <w:jc w:val="both"/>
        <w:rPr>
          <w:rFonts w:cstheme="minorHAnsi"/>
          <w:color w:val="002060"/>
          <w:sz w:val="24"/>
          <w:szCs w:val="24"/>
        </w:rPr>
      </w:pPr>
      <w:r w:rsidRPr="003B1835">
        <w:rPr>
          <w:rFonts w:cstheme="minorHAnsi"/>
          <w:color w:val="002060"/>
          <w:sz w:val="24"/>
          <w:szCs w:val="24"/>
        </w:rPr>
        <w:t>centre regionale de genetică medicală;</w:t>
      </w:r>
    </w:p>
    <w:p w14:paraId="6B86FE3C" w14:textId="77777777" w:rsidR="00DF383E" w:rsidRPr="003B1835" w:rsidRDefault="00DF383E" w:rsidP="00DF383E">
      <w:pPr>
        <w:pStyle w:val="ListParagraph"/>
        <w:numPr>
          <w:ilvl w:val="0"/>
          <w:numId w:val="200"/>
        </w:numPr>
        <w:spacing w:before="60" w:after="0" w:line="240" w:lineRule="auto"/>
        <w:jc w:val="both"/>
        <w:rPr>
          <w:rFonts w:cstheme="minorHAnsi"/>
          <w:color w:val="002060"/>
          <w:sz w:val="24"/>
          <w:szCs w:val="24"/>
        </w:rPr>
      </w:pPr>
      <w:r w:rsidRPr="003B1835">
        <w:rPr>
          <w:rFonts w:cstheme="minorHAnsi"/>
          <w:color w:val="002060"/>
          <w:sz w:val="24"/>
          <w:szCs w:val="24"/>
        </w:rPr>
        <w:t>personal implicat în furnizarea/ implementarea de măsuri adresate pacientului critic/</w:t>
      </w:r>
    </w:p>
    <w:p w14:paraId="34D43577" w14:textId="77777777" w:rsidR="00DF383E" w:rsidRPr="003B1835" w:rsidRDefault="00DF383E" w:rsidP="00DF383E">
      <w:pPr>
        <w:pStyle w:val="ListParagraph"/>
        <w:numPr>
          <w:ilvl w:val="0"/>
          <w:numId w:val="200"/>
        </w:numPr>
        <w:spacing w:before="60" w:after="0" w:line="240" w:lineRule="auto"/>
        <w:jc w:val="both"/>
        <w:rPr>
          <w:rFonts w:cstheme="minorHAnsi"/>
          <w:color w:val="002060"/>
          <w:sz w:val="24"/>
          <w:szCs w:val="24"/>
        </w:rPr>
      </w:pPr>
      <w:r w:rsidRPr="003B1835">
        <w:rPr>
          <w:rFonts w:cstheme="minorHAnsi"/>
          <w:color w:val="002060"/>
          <w:sz w:val="24"/>
          <w:szCs w:val="24"/>
        </w:rPr>
        <w:t>personal implicat în activități de: laborator/ transfuzii/ testare a sângelui și/sau procesare a plasmei;</w:t>
      </w:r>
    </w:p>
    <w:p w14:paraId="4C13DED6" w14:textId="77777777" w:rsidR="00DF383E" w:rsidRPr="003B1835" w:rsidRDefault="00DF383E" w:rsidP="00DF383E">
      <w:pPr>
        <w:pStyle w:val="ListParagraph"/>
        <w:numPr>
          <w:ilvl w:val="0"/>
          <w:numId w:val="200"/>
        </w:numPr>
        <w:spacing w:before="60" w:after="0" w:line="240" w:lineRule="auto"/>
        <w:jc w:val="both"/>
        <w:rPr>
          <w:rFonts w:cstheme="minorHAnsi"/>
          <w:color w:val="002060"/>
          <w:sz w:val="24"/>
          <w:szCs w:val="24"/>
        </w:rPr>
      </w:pPr>
      <w:r w:rsidRPr="003B1835">
        <w:rPr>
          <w:rFonts w:cstheme="minorHAnsi"/>
          <w:color w:val="002060"/>
          <w:sz w:val="24"/>
          <w:szCs w:val="24"/>
        </w:rPr>
        <w:t>personal din APC (inclusiv servicii deconcentrate) și locală a sistemului public de sănătate.</w:t>
      </w:r>
    </w:p>
    <w:p w14:paraId="315891F5" w14:textId="77777777" w:rsidR="00DF383E" w:rsidRPr="003B1835" w:rsidRDefault="00DF383E" w:rsidP="00DF383E">
      <w:pPr>
        <w:spacing w:before="60" w:after="0" w:line="240" w:lineRule="auto"/>
        <w:jc w:val="both"/>
        <w:rPr>
          <w:rFonts w:cstheme="minorHAnsi"/>
          <w:b/>
          <w:bCs/>
          <w:color w:val="C00000"/>
          <w:sz w:val="24"/>
          <w:szCs w:val="24"/>
        </w:rPr>
      </w:pPr>
      <w:r w:rsidRPr="003B1835">
        <w:rPr>
          <w:rFonts w:cstheme="minorHAnsi"/>
          <w:b/>
          <w:bCs/>
          <w:color w:val="C00000"/>
          <w:sz w:val="24"/>
          <w:szCs w:val="24"/>
        </w:rPr>
        <w:t>Atenție!</w:t>
      </w:r>
    </w:p>
    <w:p w14:paraId="2DE43228" w14:textId="77777777" w:rsidR="00DF383E" w:rsidRPr="003B1835" w:rsidRDefault="00DF383E" w:rsidP="00DF383E">
      <w:pPr>
        <w:spacing w:before="60" w:after="0" w:line="240" w:lineRule="auto"/>
        <w:jc w:val="both"/>
        <w:rPr>
          <w:rFonts w:cstheme="minorHAnsi"/>
          <w:color w:val="C00000"/>
          <w:sz w:val="24"/>
          <w:szCs w:val="24"/>
        </w:rPr>
      </w:pPr>
      <w:r w:rsidRPr="003B1835">
        <w:rPr>
          <w:rFonts w:cstheme="minorHAnsi"/>
          <w:color w:val="C00000"/>
          <w:sz w:val="24"/>
          <w:szCs w:val="24"/>
        </w:rPr>
        <w:t>Categoria de grup țintă se va corela cu domeniul vizat de proiect, în funcție de specificitatea acestuia.</w:t>
      </w:r>
      <w:bookmarkStart w:id="68" w:name="_Hlk146215230"/>
      <w:bookmarkEnd w:id="67"/>
    </w:p>
    <w:p w14:paraId="2664ED51" w14:textId="77777777" w:rsidR="00DF383E" w:rsidRPr="003B1835" w:rsidRDefault="00DF383E" w:rsidP="00DF383E">
      <w:pPr>
        <w:spacing w:before="60" w:after="0" w:line="240" w:lineRule="auto"/>
        <w:jc w:val="both"/>
        <w:rPr>
          <w:rFonts w:cstheme="minorHAnsi"/>
          <w:color w:val="002060"/>
          <w:sz w:val="24"/>
          <w:szCs w:val="24"/>
        </w:rPr>
      </w:pPr>
      <w:r w:rsidRPr="003B1835">
        <w:rPr>
          <w:rFonts w:eastAsia="Calibri" w:cstheme="minorHAnsi"/>
          <w:b/>
          <w:bCs/>
          <w:color w:val="002060"/>
          <w:sz w:val="24"/>
          <w:szCs w:val="24"/>
        </w:rPr>
        <w:t>NB:</w:t>
      </w:r>
      <w:r w:rsidRPr="003B1835">
        <w:rPr>
          <w:rFonts w:cstheme="minorHAnsi"/>
          <w:b/>
          <w:bCs/>
          <w:color w:val="17365D"/>
          <w:sz w:val="24"/>
          <w:szCs w:val="24"/>
        </w:rPr>
        <w:t xml:space="preserve">  </w:t>
      </w:r>
      <w:r w:rsidRPr="003B1835">
        <w:rPr>
          <w:rFonts w:cstheme="minorHAnsi"/>
          <w:color w:val="002060"/>
          <w:sz w:val="24"/>
          <w:szCs w:val="24"/>
        </w:rPr>
        <w:t xml:space="preserve">În cadrul prezentului apel de proiecte vor fi finanțate proiecte cu acoperire națională </w:t>
      </w:r>
      <w:r w:rsidRPr="003B1835">
        <w:rPr>
          <w:rFonts w:cstheme="minorHAnsi"/>
          <w:b/>
          <w:bCs/>
          <w:color w:val="002060"/>
          <w:sz w:val="24"/>
          <w:szCs w:val="24"/>
        </w:rPr>
        <w:t>(element de eligibilitate proiect)</w:t>
      </w:r>
      <w:r w:rsidRPr="003B1835">
        <w:rPr>
          <w:rFonts w:cstheme="minorHAnsi"/>
          <w:color w:val="002060"/>
          <w:sz w:val="24"/>
          <w:szCs w:val="24"/>
        </w:rPr>
        <w:t>. În accepțiunea prezentului ghid al solicitantului, proiect cu acoperire națională este cel care îndeplinește CUMULATIV pentru grupul țintă vizat de proiect următoarele condiții:</w:t>
      </w:r>
    </w:p>
    <w:p w14:paraId="08F10C87" w14:textId="77777777" w:rsidR="00DF383E" w:rsidRPr="003B1835" w:rsidRDefault="00DF383E" w:rsidP="00DF383E">
      <w:pPr>
        <w:pStyle w:val="ListParagraph"/>
        <w:numPr>
          <w:ilvl w:val="0"/>
          <w:numId w:val="180"/>
        </w:numPr>
        <w:autoSpaceDE w:val="0"/>
        <w:autoSpaceDN w:val="0"/>
        <w:adjustRightInd w:val="0"/>
        <w:spacing w:after="0" w:line="240" w:lineRule="auto"/>
        <w:rPr>
          <w:rFonts w:cstheme="minorHAnsi"/>
          <w:color w:val="002060"/>
          <w:sz w:val="24"/>
          <w:szCs w:val="24"/>
        </w:rPr>
      </w:pPr>
      <w:r w:rsidRPr="003B1835">
        <w:rPr>
          <w:rFonts w:cstheme="minorHAnsi"/>
          <w:color w:val="002060"/>
          <w:sz w:val="24"/>
          <w:szCs w:val="24"/>
        </w:rPr>
        <w:lastRenderedPageBreak/>
        <w:t xml:space="preserve"> </w:t>
      </w:r>
      <w:r w:rsidRPr="003B1835">
        <w:rPr>
          <w:rFonts w:cstheme="minorHAnsi"/>
          <w:b/>
          <w:bCs/>
          <w:color w:val="002060"/>
          <w:sz w:val="24"/>
          <w:szCs w:val="24"/>
        </w:rPr>
        <w:t>89,30%</w:t>
      </w:r>
      <w:r w:rsidRPr="003B1835">
        <w:rPr>
          <w:rFonts w:cstheme="minorHAnsi"/>
          <w:color w:val="002060"/>
          <w:sz w:val="24"/>
          <w:szCs w:val="24"/>
        </w:rPr>
        <w:t xml:space="preserve"> din totalul grupului țintă trebuie să fie localizat în regiunea mai puțin dezvoltate (Nord-Est, Nord-Vest, Vest, Sud-Vest Oltenia, Centru, Sud-Est și Sud-Muntenia);</w:t>
      </w:r>
    </w:p>
    <w:p w14:paraId="227A5131" w14:textId="77777777" w:rsidR="00DF383E" w:rsidRPr="003B1835" w:rsidRDefault="00DF383E" w:rsidP="00DF383E">
      <w:pPr>
        <w:pStyle w:val="ListParagraph"/>
        <w:numPr>
          <w:ilvl w:val="0"/>
          <w:numId w:val="180"/>
        </w:numPr>
        <w:autoSpaceDE w:val="0"/>
        <w:autoSpaceDN w:val="0"/>
        <w:adjustRightInd w:val="0"/>
        <w:spacing w:after="0" w:line="240" w:lineRule="auto"/>
        <w:rPr>
          <w:rFonts w:cstheme="minorHAnsi"/>
          <w:color w:val="002060"/>
          <w:sz w:val="24"/>
          <w:szCs w:val="24"/>
        </w:rPr>
      </w:pPr>
      <w:r w:rsidRPr="003B1835">
        <w:rPr>
          <w:rFonts w:cstheme="minorHAnsi"/>
          <w:b/>
          <w:bCs/>
          <w:color w:val="002060"/>
          <w:sz w:val="24"/>
          <w:szCs w:val="24"/>
        </w:rPr>
        <w:t>10,70 %</w:t>
      </w:r>
      <w:r w:rsidRPr="003B1835">
        <w:rPr>
          <w:rFonts w:cstheme="minorHAnsi"/>
          <w:color w:val="002060"/>
          <w:sz w:val="24"/>
          <w:szCs w:val="24"/>
        </w:rPr>
        <w:t xml:space="preserve"> din totalul grupului țintă trebuie să fie localizat în regiunea dezvoltată – București-Ilfov.</w:t>
      </w:r>
    </w:p>
    <w:bookmarkEnd w:id="68"/>
    <w:p w14:paraId="4989767A"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În ceea ce privește identificarea și selectarea grupului țintă, solicitantul va descrie în cererea de finanțare modalitatea de identificare și selectare a grupului țintă.</w:t>
      </w:r>
    </w:p>
    <w:p w14:paraId="39931092" w14:textId="77777777" w:rsidR="00DF383E" w:rsidRPr="003B1835" w:rsidRDefault="00DF383E" w:rsidP="00DF383E">
      <w:pPr>
        <w:jc w:val="both"/>
        <w:rPr>
          <w:rFonts w:cstheme="minorHAnsi"/>
          <w:color w:val="002060"/>
          <w:sz w:val="24"/>
          <w:szCs w:val="24"/>
        </w:rPr>
      </w:pPr>
    </w:p>
    <w:p w14:paraId="59EF7A3E" w14:textId="77777777" w:rsidR="00DF383E" w:rsidRPr="003B1835" w:rsidRDefault="00DF383E" w:rsidP="00DF383E">
      <w:pPr>
        <w:jc w:val="both"/>
        <w:rPr>
          <w:rFonts w:cstheme="minorHAnsi"/>
          <w:color w:val="FF0000"/>
          <w:sz w:val="24"/>
          <w:szCs w:val="24"/>
        </w:rPr>
      </w:pPr>
      <w:r w:rsidRPr="003B1835">
        <w:rPr>
          <w:rFonts w:cstheme="minorHAnsi"/>
          <w:color w:val="002060"/>
          <w:sz w:val="24"/>
          <w:szCs w:val="24"/>
        </w:rPr>
        <w:t>Localizarea grupului țintă va fi interpretată EXCLUSIV din perspectiva locului unde se află unitatea sanitară publică cu competențe în domeniul vizat de proiect, în care își desfășoară activitatea și cu care are încheiat un contract de muncă (perioadă determinată sau nedeterminată).</w:t>
      </w:r>
    </w:p>
    <w:p w14:paraId="5331881F" w14:textId="77777777" w:rsidR="00DF383E" w:rsidRPr="003B1835" w:rsidRDefault="00DF383E" w:rsidP="00DF383E">
      <w:pPr>
        <w:autoSpaceDE w:val="0"/>
        <w:autoSpaceDN w:val="0"/>
        <w:adjustRightInd w:val="0"/>
        <w:spacing w:before="60" w:after="0" w:line="240" w:lineRule="auto"/>
        <w:jc w:val="both"/>
        <w:rPr>
          <w:rFonts w:cstheme="minorHAnsi"/>
          <w:b/>
          <w:bCs/>
          <w:color w:val="001F5F"/>
          <w:sz w:val="24"/>
          <w:szCs w:val="24"/>
        </w:rPr>
      </w:pPr>
      <w:r w:rsidRPr="003B1835">
        <w:rPr>
          <w:rFonts w:cstheme="minorHAnsi"/>
          <w:color w:val="001F5F"/>
          <w:sz w:val="24"/>
          <w:szCs w:val="24"/>
        </w:rPr>
        <w:t xml:space="preserve">Informarea privind prelucrarea datelor personale se va realiza conform prevederilor de la capitolul </w:t>
      </w:r>
      <w:r w:rsidRPr="003B1835">
        <w:rPr>
          <w:rFonts w:cstheme="minorHAnsi"/>
          <w:b/>
          <w:bCs/>
          <w:color w:val="001F5F"/>
          <w:sz w:val="24"/>
          <w:szCs w:val="24"/>
        </w:rPr>
        <w:t>10. Aspecte privind prelucrarea datelor cu caracter personal.</w:t>
      </w:r>
    </w:p>
    <w:p w14:paraId="2E3FE0CF" w14:textId="77777777" w:rsidR="00DF383E" w:rsidRPr="003B1835" w:rsidRDefault="00DF383E" w:rsidP="00DF383E">
      <w:pPr>
        <w:autoSpaceDE w:val="0"/>
        <w:autoSpaceDN w:val="0"/>
        <w:adjustRightInd w:val="0"/>
        <w:spacing w:before="60" w:after="0" w:line="240" w:lineRule="auto"/>
        <w:jc w:val="both"/>
        <w:rPr>
          <w:rFonts w:cstheme="minorHAnsi"/>
          <w:color w:val="002060"/>
          <w:sz w:val="24"/>
          <w:szCs w:val="24"/>
        </w:rPr>
      </w:pPr>
    </w:p>
    <w:p w14:paraId="63A02CFB" w14:textId="77777777" w:rsidR="00DF383E" w:rsidRPr="003B1835" w:rsidRDefault="00DF383E" w:rsidP="00DF383E">
      <w:pPr>
        <w:spacing w:before="60" w:after="0" w:line="240" w:lineRule="auto"/>
        <w:jc w:val="both"/>
        <w:outlineLvl w:val="1"/>
        <w:rPr>
          <w:rFonts w:cstheme="minorHAnsi"/>
          <w:b/>
          <w:bCs/>
          <w:color w:val="002060"/>
          <w:sz w:val="24"/>
          <w:szCs w:val="24"/>
        </w:rPr>
      </w:pPr>
      <w:bookmarkStart w:id="69" w:name="_Toc193299804"/>
      <w:r w:rsidRPr="003B1835">
        <w:rPr>
          <w:rFonts w:cstheme="minorHAnsi"/>
          <w:b/>
          <w:bCs/>
          <w:color w:val="002060"/>
          <w:sz w:val="24"/>
          <w:szCs w:val="24"/>
        </w:rPr>
        <w:t>3.8. Indicatori</w:t>
      </w:r>
      <w:bookmarkEnd w:id="69"/>
    </w:p>
    <w:p w14:paraId="12EA737A" w14:textId="77777777" w:rsidR="00DF383E" w:rsidRDefault="00DF383E" w:rsidP="00DF383E">
      <w:pPr>
        <w:spacing w:before="60" w:after="0" w:line="240" w:lineRule="auto"/>
        <w:jc w:val="both"/>
        <w:rPr>
          <w:rFonts w:cstheme="minorHAnsi"/>
          <w:b/>
          <w:bCs/>
          <w:color w:val="002060"/>
          <w:sz w:val="24"/>
          <w:szCs w:val="24"/>
        </w:rPr>
      </w:pPr>
      <w:r w:rsidRPr="003B1835">
        <w:rPr>
          <w:rFonts w:cstheme="minorHAnsi"/>
          <w:color w:val="002060"/>
          <w:sz w:val="24"/>
          <w:szCs w:val="24"/>
        </w:rPr>
        <w:t xml:space="preserve">La depunerea cererii de finanțare, solicitanții vor furniza informații cu privire la contribuția propunerii de proiect la atingerea indicatorilor de program (indicatori comuni și indicatori specifici de program). În acest sens, vor completa în cererea de finanțare valorile țintelor indicatorilor calculate conform </w:t>
      </w:r>
      <w:r w:rsidRPr="003B1835">
        <w:rPr>
          <w:rFonts w:cstheme="minorHAnsi"/>
          <w:b/>
          <w:bCs/>
          <w:color w:val="002060"/>
          <w:sz w:val="24"/>
          <w:szCs w:val="24"/>
        </w:rPr>
        <w:t>Anexei 2</w:t>
      </w:r>
      <w:r w:rsidRPr="003B1835">
        <w:rPr>
          <w:rFonts w:cstheme="minorHAnsi"/>
          <w:color w:val="002060"/>
          <w:sz w:val="24"/>
          <w:szCs w:val="24"/>
        </w:rPr>
        <w:t>:</w:t>
      </w:r>
      <w:r w:rsidRPr="003B1835">
        <w:rPr>
          <w:rFonts w:cstheme="minorHAnsi"/>
          <w:b/>
          <w:bCs/>
          <w:color w:val="002060"/>
          <w:sz w:val="24"/>
          <w:szCs w:val="24"/>
        </w:rPr>
        <w:t xml:space="preserve"> Definiții indicatori de realizare și rezultat</w:t>
      </w:r>
    </w:p>
    <w:p w14:paraId="475CBE13" w14:textId="77777777" w:rsidR="00DF383E" w:rsidRPr="003B1835" w:rsidRDefault="00DF383E" w:rsidP="00DF383E">
      <w:pPr>
        <w:spacing w:before="60" w:after="0" w:line="240" w:lineRule="auto"/>
        <w:jc w:val="both"/>
        <w:rPr>
          <w:rFonts w:cstheme="minorHAnsi"/>
          <w:b/>
          <w:bCs/>
          <w:color w:val="002060"/>
          <w:sz w:val="24"/>
          <w:szCs w:val="24"/>
        </w:rPr>
      </w:pPr>
    </w:p>
    <w:p w14:paraId="4BF4C5EE" w14:textId="77777777" w:rsidR="00DF383E" w:rsidRPr="003B1835" w:rsidRDefault="00DF383E" w:rsidP="00DF383E">
      <w:pPr>
        <w:pStyle w:val="Heading3"/>
        <w:rPr>
          <w:rFonts w:asciiTheme="minorHAnsi" w:hAnsiTheme="minorHAnsi" w:cstheme="minorHAnsi"/>
          <w:b/>
          <w:bCs/>
          <w:color w:val="002060"/>
        </w:rPr>
      </w:pPr>
      <w:bookmarkStart w:id="70" w:name="_Toc193299805"/>
      <w:r w:rsidRPr="003B1835">
        <w:rPr>
          <w:rFonts w:asciiTheme="minorHAnsi" w:hAnsiTheme="minorHAnsi" w:cstheme="minorHAnsi"/>
          <w:b/>
          <w:bCs/>
          <w:color w:val="002060"/>
        </w:rPr>
        <w:t>3.8.1. Indicatori de realizare</w:t>
      </w:r>
      <w:bookmarkEnd w:id="70"/>
      <w:r w:rsidRPr="003B1835">
        <w:rPr>
          <w:rFonts w:asciiTheme="minorHAnsi" w:hAnsiTheme="minorHAnsi" w:cstheme="minorHAnsi"/>
          <w:b/>
          <w:bCs/>
          <w:color w:val="002060"/>
        </w:rPr>
        <w:t xml:space="preserve"> </w:t>
      </w:r>
      <w:bookmarkStart w:id="71" w:name="_Toc182815839"/>
    </w:p>
    <w:bookmarkEnd w:id="71"/>
    <w:p w14:paraId="085A0BF0" w14:textId="77777777" w:rsidR="00DF383E" w:rsidRPr="003B1835" w:rsidRDefault="00DF383E" w:rsidP="00DF383E">
      <w:pPr>
        <w:rPr>
          <w:rFonts w:cstheme="minorHAnsi"/>
          <w:b/>
          <w:bCs/>
          <w:color w:val="002060"/>
          <w:sz w:val="24"/>
          <w:szCs w:val="24"/>
        </w:rPr>
      </w:pPr>
      <w:r w:rsidRPr="003B1835">
        <w:rPr>
          <w:rFonts w:cstheme="minorHAnsi"/>
          <w:b/>
          <w:bCs/>
          <w:color w:val="002060"/>
          <w:sz w:val="24"/>
          <w:szCs w:val="24"/>
        </w:rPr>
        <w:t>Acțiunea A (a1) - boli transmisibile</w:t>
      </w:r>
    </w:p>
    <w:tbl>
      <w:tblPr>
        <w:tblStyle w:val="TableGrid"/>
        <w:tblW w:w="9643" w:type="dxa"/>
        <w:tblInd w:w="137" w:type="dxa"/>
        <w:tblLayout w:type="fixed"/>
        <w:tblLook w:val="04A0" w:firstRow="1" w:lastRow="0" w:firstColumn="1" w:lastColumn="0" w:noHBand="0" w:noVBand="1"/>
      </w:tblPr>
      <w:tblGrid>
        <w:gridCol w:w="1134"/>
        <w:gridCol w:w="2268"/>
        <w:gridCol w:w="1559"/>
        <w:gridCol w:w="1701"/>
        <w:gridCol w:w="1418"/>
        <w:gridCol w:w="1563"/>
      </w:tblGrid>
      <w:tr w:rsidR="00DF383E" w:rsidRPr="003B1835" w14:paraId="183D199A" w14:textId="77777777" w:rsidTr="007A1E3F">
        <w:trPr>
          <w:trHeight w:val="951"/>
          <w:tblHeader/>
        </w:trPr>
        <w:tc>
          <w:tcPr>
            <w:tcW w:w="1134" w:type="dxa"/>
            <w:shd w:val="clear" w:color="auto" w:fill="C5E0B3" w:themeFill="accent6" w:themeFillTint="66"/>
            <w:vAlign w:val="center"/>
          </w:tcPr>
          <w:p w14:paraId="0188ACD0" w14:textId="77777777" w:rsidR="00DF383E" w:rsidRPr="003B1835" w:rsidRDefault="00DF383E" w:rsidP="007A1E3F">
            <w:pPr>
              <w:spacing w:before="60"/>
              <w:ind w:left="-262" w:right="-114" w:firstLine="142"/>
              <w:jc w:val="center"/>
              <w:rPr>
                <w:rFonts w:cstheme="minorHAnsi"/>
                <w:b/>
                <w:bCs/>
                <w:color w:val="002060"/>
                <w:sz w:val="24"/>
                <w:szCs w:val="24"/>
              </w:rPr>
            </w:pPr>
            <w:r w:rsidRPr="003B1835">
              <w:rPr>
                <w:rFonts w:cstheme="minorHAnsi"/>
                <w:b/>
                <w:bCs/>
                <w:color w:val="002060"/>
                <w:sz w:val="24"/>
                <w:szCs w:val="24"/>
              </w:rPr>
              <w:t>Cod indicator</w:t>
            </w:r>
          </w:p>
        </w:tc>
        <w:tc>
          <w:tcPr>
            <w:tcW w:w="2268" w:type="dxa"/>
            <w:shd w:val="clear" w:color="auto" w:fill="C5E0B3" w:themeFill="accent6" w:themeFillTint="66"/>
            <w:vAlign w:val="center"/>
          </w:tcPr>
          <w:p w14:paraId="735A6AFF"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Denumire indicator</w:t>
            </w:r>
          </w:p>
        </w:tc>
        <w:tc>
          <w:tcPr>
            <w:tcW w:w="1559" w:type="dxa"/>
            <w:shd w:val="clear" w:color="auto" w:fill="C5E0B3" w:themeFill="accent6" w:themeFillTint="66"/>
            <w:vAlign w:val="center"/>
          </w:tcPr>
          <w:p w14:paraId="6EC7A4C2"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Unitate de măsură</w:t>
            </w:r>
          </w:p>
        </w:tc>
        <w:tc>
          <w:tcPr>
            <w:tcW w:w="1701" w:type="dxa"/>
            <w:shd w:val="clear" w:color="auto" w:fill="C5E0B3" w:themeFill="accent6" w:themeFillTint="66"/>
            <w:vAlign w:val="center"/>
          </w:tcPr>
          <w:p w14:paraId="7C08900C"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Tip regiune</w:t>
            </w:r>
          </w:p>
        </w:tc>
        <w:tc>
          <w:tcPr>
            <w:tcW w:w="1418" w:type="dxa"/>
            <w:shd w:val="clear" w:color="auto" w:fill="C5E0B3" w:themeFill="accent6" w:themeFillTint="66"/>
            <w:vAlign w:val="center"/>
          </w:tcPr>
          <w:p w14:paraId="6F8B1A03"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Definiții și modalitate de calcul</w:t>
            </w:r>
          </w:p>
        </w:tc>
        <w:tc>
          <w:tcPr>
            <w:tcW w:w="1563" w:type="dxa"/>
            <w:shd w:val="clear" w:color="auto" w:fill="C5E0B3" w:themeFill="accent6" w:themeFillTint="66"/>
            <w:vAlign w:val="center"/>
          </w:tcPr>
          <w:p w14:paraId="4671D675"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Ținte minime indicator/proiect</w:t>
            </w:r>
          </w:p>
        </w:tc>
      </w:tr>
      <w:tr w:rsidR="00DF383E" w:rsidRPr="003B1835" w14:paraId="5E1BD4DE" w14:textId="77777777" w:rsidTr="007A1E3F">
        <w:trPr>
          <w:trHeight w:val="183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0BED47" w14:textId="77777777" w:rsidR="00DF383E" w:rsidRPr="003B1835" w:rsidRDefault="00DF383E" w:rsidP="007A1E3F">
            <w:pPr>
              <w:rPr>
                <w:rFonts w:cstheme="minorHAnsi"/>
                <w:b/>
                <w:bCs/>
                <w:color w:val="002060"/>
                <w:sz w:val="24"/>
                <w:szCs w:val="24"/>
              </w:rPr>
            </w:pPr>
            <w:r w:rsidRPr="003B1835">
              <w:rPr>
                <w:rFonts w:cstheme="minorHAnsi"/>
                <w:b/>
                <w:bCs/>
                <w:color w:val="002060"/>
                <w:sz w:val="24"/>
                <w:szCs w:val="24"/>
              </w:rPr>
              <w:t>02PSO2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9AAFD0" w14:textId="77777777" w:rsidR="00DF383E" w:rsidRPr="003B1835" w:rsidRDefault="00DF383E" w:rsidP="007A1E3F">
            <w:pPr>
              <w:rPr>
                <w:rFonts w:cstheme="minorHAnsi"/>
                <w:b/>
                <w:bCs/>
                <w:color w:val="002060"/>
                <w:sz w:val="24"/>
                <w:szCs w:val="24"/>
              </w:rPr>
            </w:pPr>
            <w:r w:rsidRPr="003B1835">
              <w:rPr>
                <w:rFonts w:cstheme="minorHAnsi"/>
                <w:b/>
                <w:bCs/>
                <w:color w:val="002060"/>
                <w:sz w:val="24"/>
                <w:szCs w:val="24"/>
              </w:rPr>
              <w:t>Numărul de instrumente/ mecanisme sprijinite pentru a fi elaborate/</w:t>
            </w:r>
          </w:p>
          <w:p w14:paraId="30576B25" w14:textId="77777777" w:rsidR="00DF383E" w:rsidRPr="003B1835" w:rsidRDefault="00DF383E" w:rsidP="007A1E3F">
            <w:pPr>
              <w:rPr>
                <w:rFonts w:cstheme="minorHAnsi"/>
                <w:b/>
                <w:bCs/>
                <w:color w:val="002060"/>
                <w:sz w:val="24"/>
                <w:szCs w:val="24"/>
              </w:rPr>
            </w:pPr>
            <w:r w:rsidRPr="003B1835">
              <w:rPr>
                <w:rFonts w:cstheme="minorHAnsi"/>
                <w:b/>
                <w:bCs/>
                <w:color w:val="002060"/>
                <w:sz w:val="24"/>
                <w:szCs w:val="24"/>
              </w:rPr>
              <w:t>revizuite</w:t>
            </w:r>
          </w:p>
        </w:tc>
        <w:tc>
          <w:tcPr>
            <w:tcW w:w="1559" w:type="dxa"/>
            <w:vAlign w:val="center"/>
          </w:tcPr>
          <w:p w14:paraId="24B64734" w14:textId="77777777" w:rsidR="00DF383E" w:rsidRPr="003B1835" w:rsidRDefault="00DF383E" w:rsidP="007A1E3F">
            <w:pPr>
              <w:jc w:val="center"/>
              <w:rPr>
                <w:rFonts w:cstheme="minorHAnsi"/>
                <w:color w:val="002060"/>
                <w:sz w:val="24"/>
                <w:szCs w:val="24"/>
              </w:rPr>
            </w:pPr>
            <w:r w:rsidRPr="003B1835">
              <w:rPr>
                <w:rFonts w:cstheme="minorHAnsi"/>
                <w:color w:val="002060"/>
                <w:sz w:val="24"/>
                <w:szCs w:val="24"/>
              </w:rPr>
              <w:t>Instrumente/mecanisme</w:t>
            </w:r>
          </w:p>
        </w:tc>
        <w:tc>
          <w:tcPr>
            <w:tcW w:w="1701" w:type="dxa"/>
            <w:vAlign w:val="center"/>
          </w:tcPr>
          <w:p w14:paraId="7FD66AC8" w14:textId="77777777" w:rsidR="00DF383E" w:rsidRPr="003B1835" w:rsidRDefault="00DF383E" w:rsidP="007A1E3F">
            <w:pPr>
              <w:jc w:val="center"/>
              <w:rPr>
                <w:rFonts w:cstheme="minorHAnsi"/>
                <w:color w:val="002060"/>
                <w:sz w:val="24"/>
                <w:szCs w:val="24"/>
              </w:rPr>
            </w:pPr>
            <w:r w:rsidRPr="003B1835">
              <w:rPr>
                <w:rFonts w:cstheme="minorHAnsi"/>
                <w:color w:val="002060"/>
                <w:sz w:val="24"/>
                <w:szCs w:val="24"/>
              </w:rPr>
              <w:t>Regiuni mai puțin dezvoltate</w:t>
            </w:r>
          </w:p>
        </w:tc>
        <w:tc>
          <w:tcPr>
            <w:tcW w:w="1418" w:type="dxa"/>
            <w:vMerge w:val="restart"/>
            <w:vAlign w:val="center"/>
          </w:tcPr>
          <w:p w14:paraId="5FCB7324" w14:textId="77777777" w:rsidR="00DF383E" w:rsidRPr="003B1835" w:rsidRDefault="00DF383E" w:rsidP="007A1E3F">
            <w:pPr>
              <w:rPr>
                <w:rFonts w:cstheme="minorHAnsi"/>
                <w:b/>
                <w:bCs/>
                <w:color w:val="002060"/>
                <w:sz w:val="24"/>
                <w:szCs w:val="24"/>
              </w:rPr>
            </w:pPr>
            <w:r w:rsidRPr="003B1835">
              <w:rPr>
                <w:rFonts w:cstheme="minorHAnsi"/>
                <w:color w:val="002060"/>
                <w:sz w:val="24"/>
                <w:szCs w:val="24"/>
              </w:rPr>
              <w:t>Conform</w:t>
            </w:r>
            <w:r w:rsidRPr="003B1835">
              <w:rPr>
                <w:rFonts w:cstheme="minorHAnsi"/>
                <w:b/>
                <w:bCs/>
                <w:color w:val="002060"/>
                <w:sz w:val="24"/>
                <w:szCs w:val="24"/>
              </w:rPr>
              <w:t xml:space="preserve"> Anexei 2</w:t>
            </w:r>
            <w:r w:rsidRPr="003B1835">
              <w:rPr>
                <w:rFonts w:cstheme="minorHAnsi"/>
                <w:color w:val="002060"/>
                <w:sz w:val="24"/>
                <w:szCs w:val="24"/>
              </w:rPr>
              <w:t>:</w:t>
            </w:r>
            <w:r w:rsidRPr="003B1835">
              <w:rPr>
                <w:rFonts w:cstheme="minorHAnsi"/>
                <w:b/>
                <w:bCs/>
                <w:color w:val="002060"/>
                <w:sz w:val="24"/>
                <w:szCs w:val="24"/>
              </w:rPr>
              <w:t xml:space="preserve"> Definiții indicatori de realizare și rezultat</w:t>
            </w:r>
          </w:p>
        </w:tc>
        <w:tc>
          <w:tcPr>
            <w:tcW w:w="1563" w:type="dxa"/>
            <w:vAlign w:val="center"/>
          </w:tcPr>
          <w:p w14:paraId="1B0D08EB" w14:textId="77777777" w:rsidR="00DF383E" w:rsidRPr="003B1835" w:rsidRDefault="00DF383E" w:rsidP="007A1E3F">
            <w:pPr>
              <w:jc w:val="center"/>
              <w:rPr>
                <w:rFonts w:cstheme="minorHAnsi"/>
                <w:b/>
                <w:bCs/>
                <w:color w:val="002060"/>
                <w:sz w:val="24"/>
                <w:szCs w:val="24"/>
              </w:rPr>
            </w:pPr>
            <w:r w:rsidRPr="003B1835">
              <w:rPr>
                <w:rFonts w:cstheme="minorHAnsi"/>
                <w:b/>
                <w:bCs/>
                <w:color w:val="002060"/>
                <w:sz w:val="24"/>
                <w:szCs w:val="24"/>
              </w:rPr>
              <w:t>2</w:t>
            </w:r>
          </w:p>
        </w:tc>
      </w:tr>
      <w:tr w:rsidR="00DF383E" w:rsidRPr="003B1835" w14:paraId="43C2BD26" w14:textId="77777777" w:rsidTr="007A1E3F">
        <w:trPr>
          <w:trHeight w:val="732"/>
        </w:trPr>
        <w:tc>
          <w:tcPr>
            <w:tcW w:w="1134" w:type="dxa"/>
            <w:vMerge w:val="restart"/>
            <w:tcBorders>
              <w:top w:val="single" w:sz="4" w:space="0" w:color="000000" w:themeColor="text1"/>
              <w:left w:val="single" w:sz="4" w:space="0" w:color="000000" w:themeColor="text1"/>
              <w:right w:val="single" w:sz="4" w:space="0" w:color="000000" w:themeColor="text1"/>
            </w:tcBorders>
            <w:vAlign w:val="center"/>
          </w:tcPr>
          <w:p w14:paraId="6CC23D02" w14:textId="77777777" w:rsidR="00DF383E" w:rsidRPr="003B1835" w:rsidRDefault="00DF383E" w:rsidP="007A1E3F">
            <w:pPr>
              <w:tabs>
                <w:tab w:val="left" w:pos="589"/>
              </w:tabs>
              <w:spacing w:before="60"/>
              <w:ind w:left="-120" w:right="120"/>
              <w:jc w:val="center"/>
              <w:rPr>
                <w:rFonts w:cstheme="minorHAnsi"/>
                <w:b/>
                <w:bCs/>
                <w:color w:val="002060"/>
                <w:sz w:val="24"/>
                <w:szCs w:val="24"/>
              </w:rPr>
            </w:pPr>
            <w:bookmarkStart w:id="72" w:name="_Hlk192247029"/>
            <w:r w:rsidRPr="003B1835">
              <w:rPr>
                <w:rFonts w:cstheme="minorHAnsi"/>
                <w:b/>
                <w:bCs/>
                <w:color w:val="002060"/>
                <w:sz w:val="24"/>
                <w:szCs w:val="24"/>
              </w:rPr>
              <w:t>EECO01</w:t>
            </w:r>
          </w:p>
        </w:tc>
        <w:tc>
          <w:tcPr>
            <w:tcW w:w="2268" w:type="dxa"/>
            <w:vMerge w:val="restart"/>
            <w:tcBorders>
              <w:top w:val="single" w:sz="4" w:space="0" w:color="000000" w:themeColor="text1"/>
              <w:left w:val="single" w:sz="4" w:space="0" w:color="000000" w:themeColor="text1"/>
              <w:right w:val="single" w:sz="4" w:space="0" w:color="000000" w:themeColor="text1"/>
            </w:tcBorders>
            <w:vAlign w:val="center"/>
          </w:tcPr>
          <w:p w14:paraId="72AB794C" w14:textId="77777777" w:rsidR="00DF383E" w:rsidRPr="003B1835" w:rsidRDefault="00DF383E" w:rsidP="007A1E3F">
            <w:pPr>
              <w:spacing w:before="60"/>
              <w:ind w:right="120"/>
              <w:rPr>
                <w:rFonts w:cstheme="minorHAnsi"/>
                <w:b/>
                <w:bCs/>
                <w:color w:val="002060"/>
                <w:sz w:val="24"/>
                <w:szCs w:val="24"/>
              </w:rPr>
            </w:pPr>
            <w:r w:rsidRPr="003B1835">
              <w:rPr>
                <w:rFonts w:cstheme="minorHAnsi"/>
                <w:b/>
                <w:bCs/>
                <w:color w:val="002060"/>
                <w:sz w:val="24"/>
                <w:szCs w:val="24"/>
              </w:rPr>
              <w:t>Numărul total de participanți</w:t>
            </w:r>
          </w:p>
        </w:tc>
        <w:tc>
          <w:tcPr>
            <w:tcW w:w="1559" w:type="dxa"/>
            <w:vMerge w:val="restart"/>
            <w:vAlign w:val="center"/>
          </w:tcPr>
          <w:p w14:paraId="37595750"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Persoane</w:t>
            </w:r>
          </w:p>
        </w:tc>
        <w:tc>
          <w:tcPr>
            <w:tcW w:w="1701" w:type="dxa"/>
            <w:vAlign w:val="center"/>
          </w:tcPr>
          <w:p w14:paraId="797777E5"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Regiuni mai puțin dezvoltate</w:t>
            </w:r>
          </w:p>
        </w:tc>
        <w:tc>
          <w:tcPr>
            <w:tcW w:w="1418" w:type="dxa"/>
            <w:vMerge/>
            <w:vAlign w:val="center"/>
          </w:tcPr>
          <w:p w14:paraId="773F723E" w14:textId="77777777" w:rsidR="00DF383E" w:rsidRPr="003B1835" w:rsidRDefault="00DF383E" w:rsidP="007A1E3F">
            <w:pPr>
              <w:spacing w:before="60"/>
              <w:ind w:right="120"/>
              <w:jc w:val="center"/>
              <w:rPr>
                <w:rFonts w:cstheme="minorHAnsi"/>
                <w:b/>
                <w:bCs/>
                <w:color w:val="002060"/>
                <w:sz w:val="24"/>
                <w:szCs w:val="24"/>
              </w:rPr>
            </w:pPr>
          </w:p>
        </w:tc>
        <w:tc>
          <w:tcPr>
            <w:tcW w:w="1563" w:type="dxa"/>
            <w:vAlign w:val="center"/>
          </w:tcPr>
          <w:p w14:paraId="580E9DA6"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1.333</w:t>
            </w:r>
          </w:p>
        </w:tc>
      </w:tr>
      <w:tr w:rsidR="00DF383E" w:rsidRPr="003B1835" w14:paraId="0DBC9099" w14:textId="77777777" w:rsidTr="007A1E3F">
        <w:trPr>
          <w:trHeight w:val="631"/>
        </w:trPr>
        <w:tc>
          <w:tcPr>
            <w:tcW w:w="1134" w:type="dxa"/>
            <w:vMerge/>
            <w:vAlign w:val="center"/>
          </w:tcPr>
          <w:p w14:paraId="20DF3E76"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2268" w:type="dxa"/>
            <w:vMerge/>
            <w:vAlign w:val="center"/>
          </w:tcPr>
          <w:p w14:paraId="2F6BFEAC"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59" w:type="dxa"/>
            <w:vMerge/>
            <w:vAlign w:val="center"/>
          </w:tcPr>
          <w:p w14:paraId="5D15E31A" w14:textId="77777777" w:rsidR="00DF383E" w:rsidRPr="003B1835" w:rsidRDefault="00DF383E" w:rsidP="007A1E3F">
            <w:pPr>
              <w:spacing w:before="60"/>
              <w:ind w:right="120"/>
              <w:jc w:val="center"/>
              <w:rPr>
                <w:rFonts w:cstheme="minorHAnsi"/>
                <w:color w:val="002060"/>
                <w:sz w:val="24"/>
                <w:szCs w:val="24"/>
                <w:highlight w:val="yellow"/>
              </w:rPr>
            </w:pPr>
          </w:p>
        </w:tc>
        <w:tc>
          <w:tcPr>
            <w:tcW w:w="1701" w:type="dxa"/>
            <w:vAlign w:val="center"/>
          </w:tcPr>
          <w:p w14:paraId="2BB63563"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Mai dezvoltate</w:t>
            </w:r>
          </w:p>
        </w:tc>
        <w:tc>
          <w:tcPr>
            <w:tcW w:w="1418" w:type="dxa"/>
            <w:vMerge/>
            <w:vAlign w:val="center"/>
          </w:tcPr>
          <w:p w14:paraId="082AE1BF"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63" w:type="dxa"/>
            <w:vAlign w:val="center"/>
          </w:tcPr>
          <w:p w14:paraId="70231A80" w14:textId="77777777" w:rsidR="00DF383E" w:rsidRPr="003B1835" w:rsidRDefault="00DF383E" w:rsidP="007A1E3F">
            <w:pPr>
              <w:spacing w:before="60"/>
              <w:ind w:right="120"/>
              <w:jc w:val="center"/>
              <w:rPr>
                <w:rFonts w:cstheme="minorHAnsi"/>
                <w:b/>
                <w:bCs/>
                <w:color w:val="002060"/>
                <w:sz w:val="24"/>
                <w:szCs w:val="24"/>
                <w:highlight w:val="yellow"/>
              </w:rPr>
            </w:pPr>
            <w:r w:rsidRPr="003B1835">
              <w:rPr>
                <w:rFonts w:cstheme="minorHAnsi"/>
                <w:b/>
                <w:bCs/>
                <w:color w:val="002060"/>
                <w:sz w:val="24"/>
                <w:szCs w:val="24"/>
              </w:rPr>
              <w:t>160</w:t>
            </w:r>
          </w:p>
        </w:tc>
      </w:tr>
      <w:bookmarkEnd w:id="72"/>
      <w:tr w:rsidR="00DF383E" w:rsidRPr="003B1835" w14:paraId="2BC21951" w14:textId="77777777" w:rsidTr="007A1E3F">
        <w:trPr>
          <w:trHeight w:val="631"/>
        </w:trPr>
        <w:tc>
          <w:tcPr>
            <w:tcW w:w="1134" w:type="dxa"/>
            <w:vMerge w:val="restart"/>
            <w:vAlign w:val="center"/>
          </w:tcPr>
          <w:p w14:paraId="1603E6DF" w14:textId="77777777" w:rsidR="00DF383E" w:rsidRPr="003B1835" w:rsidRDefault="00DF383E" w:rsidP="007A1E3F">
            <w:pPr>
              <w:rPr>
                <w:rFonts w:cstheme="minorHAnsi"/>
                <w:b/>
                <w:bCs/>
                <w:color w:val="002060"/>
                <w:sz w:val="24"/>
                <w:szCs w:val="24"/>
              </w:rPr>
            </w:pPr>
            <w:r w:rsidRPr="003B1835">
              <w:rPr>
                <w:rFonts w:cstheme="minorHAnsi"/>
                <w:b/>
                <w:bCs/>
                <w:color w:val="002060"/>
                <w:sz w:val="24"/>
                <w:szCs w:val="24"/>
              </w:rPr>
              <w:lastRenderedPageBreak/>
              <w:t>EECO18</w:t>
            </w:r>
          </w:p>
          <w:p w14:paraId="2EBCAFB6"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2268" w:type="dxa"/>
            <w:vMerge w:val="restart"/>
            <w:tcBorders>
              <w:top w:val="single" w:sz="4" w:space="0" w:color="auto"/>
              <w:left w:val="single" w:sz="4" w:space="0" w:color="auto"/>
              <w:right w:val="single" w:sz="4" w:space="0" w:color="auto"/>
            </w:tcBorders>
            <w:shd w:val="clear" w:color="auto" w:fill="auto"/>
            <w:vAlign w:val="center"/>
          </w:tcPr>
          <w:p w14:paraId="17ADA386" w14:textId="77777777" w:rsidR="00DF383E" w:rsidRDefault="00DF383E" w:rsidP="007A1E3F">
            <w:pPr>
              <w:spacing w:before="60"/>
              <w:ind w:right="120"/>
              <w:rPr>
                <w:rFonts w:cstheme="minorHAnsi"/>
                <w:b/>
                <w:bCs/>
                <w:color w:val="002060"/>
                <w:sz w:val="24"/>
                <w:szCs w:val="24"/>
              </w:rPr>
            </w:pPr>
          </w:p>
          <w:p w14:paraId="7B670D50" w14:textId="77777777" w:rsidR="00DF383E" w:rsidRDefault="00DF383E" w:rsidP="007A1E3F">
            <w:pPr>
              <w:spacing w:before="60"/>
              <w:ind w:right="120"/>
              <w:rPr>
                <w:rFonts w:cstheme="minorHAnsi"/>
                <w:b/>
                <w:bCs/>
                <w:color w:val="002060"/>
                <w:sz w:val="24"/>
                <w:szCs w:val="24"/>
              </w:rPr>
            </w:pPr>
            <w:r w:rsidRPr="003B1835">
              <w:rPr>
                <w:rFonts w:cstheme="minorHAnsi"/>
                <w:b/>
                <w:bCs/>
                <w:color w:val="002060"/>
                <w:sz w:val="24"/>
                <w:szCs w:val="24"/>
              </w:rPr>
              <w:t xml:space="preserve">Numărul de administrații publice sau servicii publice care beneficiază de </w:t>
            </w:r>
          </w:p>
          <w:p w14:paraId="3B76BAC3" w14:textId="77777777" w:rsidR="00DF383E" w:rsidRDefault="00DF383E" w:rsidP="007A1E3F">
            <w:pPr>
              <w:spacing w:before="60"/>
              <w:ind w:right="120"/>
              <w:rPr>
                <w:rFonts w:cstheme="minorHAnsi"/>
                <w:b/>
                <w:bCs/>
                <w:color w:val="002060"/>
                <w:sz w:val="24"/>
                <w:szCs w:val="24"/>
              </w:rPr>
            </w:pPr>
          </w:p>
          <w:p w14:paraId="54E798B0" w14:textId="77777777" w:rsidR="00DF383E" w:rsidRDefault="00DF383E" w:rsidP="007A1E3F">
            <w:pPr>
              <w:spacing w:before="60"/>
              <w:ind w:right="120"/>
              <w:rPr>
                <w:rFonts w:cstheme="minorHAnsi"/>
                <w:b/>
                <w:bCs/>
                <w:color w:val="002060"/>
                <w:sz w:val="24"/>
                <w:szCs w:val="24"/>
              </w:rPr>
            </w:pPr>
          </w:p>
          <w:p w14:paraId="53D98D93" w14:textId="77777777" w:rsidR="00DF383E" w:rsidRDefault="00DF383E" w:rsidP="007A1E3F">
            <w:pPr>
              <w:spacing w:before="60"/>
              <w:ind w:right="120"/>
              <w:rPr>
                <w:rFonts w:cstheme="minorHAnsi"/>
                <w:b/>
                <w:bCs/>
                <w:color w:val="002060"/>
                <w:sz w:val="24"/>
                <w:szCs w:val="24"/>
              </w:rPr>
            </w:pPr>
          </w:p>
          <w:p w14:paraId="5C1920FC" w14:textId="77777777" w:rsidR="00DF383E" w:rsidRDefault="00DF383E" w:rsidP="007A1E3F">
            <w:pPr>
              <w:spacing w:before="60"/>
              <w:ind w:right="120"/>
              <w:rPr>
                <w:rFonts w:cstheme="minorHAnsi"/>
                <w:b/>
                <w:bCs/>
                <w:color w:val="002060"/>
                <w:sz w:val="24"/>
                <w:szCs w:val="24"/>
              </w:rPr>
            </w:pPr>
          </w:p>
          <w:p w14:paraId="4B13428E" w14:textId="77777777" w:rsidR="00DF383E" w:rsidRDefault="00DF383E" w:rsidP="007A1E3F">
            <w:pPr>
              <w:spacing w:before="60"/>
              <w:ind w:right="120"/>
              <w:rPr>
                <w:rFonts w:cstheme="minorHAnsi"/>
                <w:b/>
                <w:bCs/>
                <w:color w:val="002060"/>
                <w:sz w:val="24"/>
                <w:szCs w:val="24"/>
              </w:rPr>
            </w:pPr>
          </w:p>
          <w:p w14:paraId="3CED27B7" w14:textId="77777777" w:rsidR="00DF383E" w:rsidRPr="003B1835" w:rsidRDefault="00DF383E" w:rsidP="007A1E3F">
            <w:pPr>
              <w:spacing w:before="60"/>
              <w:ind w:right="120"/>
              <w:rPr>
                <w:rFonts w:cstheme="minorHAnsi"/>
                <w:b/>
                <w:bCs/>
                <w:color w:val="002060"/>
                <w:sz w:val="24"/>
                <w:szCs w:val="24"/>
                <w:highlight w:val="yellow"/>
              </w:rPr>
            </w:pPr>
            <w:r w:rsidRPr="003B1835">
              <w:rPr>
                <w:rFonts w:cstheme="minorHAnsi"/>
                <w:b/>
                <w:bCs/>
                <w:color w:val="002060"/>
                <w:sz w:val="24"/>
                <w:szCs w:val="24"/>
              </w:rPr>
              <w:t>sprijin, la nivel național, regional și local</w:t>
            </w:r>
          </w:p>
        </w:tc>
        <w:tc>
          <w:tcPr>
            <w:tcW w:w="1559" w:type="dxa"/>
            <w:vMerge w:val="restart"/>
            <w:vAlign w:val="center"/>
          </w:tcPr>
          <w:p w14:paraId="7119610F" w14:textId="77777777" w:rsidR="00DF383E" w:rsidRPr="003B1835" w:rsidRDefault="00DF383E" w:rsidP="007A1E3F">
            <w:pPr>
              <w:jc w:val="center"/>
              <w:rPr>
                <w:rFonts w:cstheme="minorHAnsi"/>
                <w:color w:val="002060"/>
                <w:sz w:val="24"/>
                <w:szCs w:val="24"/>
              </w:rPr>
            </w:pPr>
            <w:r w:rsidRPr="003B1835">
              <w:rPr>
                <w:rFonts w:cstheme="minorHAnsi"/>
                <w:color w:val="002060"/>
                <w:sz w:val="24"/>
                <w:szCs w:val="24"/>
              </w:rPr>
              <w:t>Număr de entități</w:t>
            </w:r>
          </w:p>
          <w:p w14:paraId="75AD6486" w14:textId="77777777" w:rsidR="00DF383E" w:rsidRPr="003B1835" w:rsidRDefault="00DF383E" w:rsidP="007A1E3F">
            <w:pPr>
              <w:spacing w:before="60"/>
              <w:ind w:right="120"/>
              <w:jc w:val="center"/>
              <w:rPr>
                <w:rFonts w:cstheme="minorHAnsi"/>
                <w:color w:val="002060"/>
                <w:sz w:val="24"/>
                <w:szCs w:val="24"/>
                <w:highlight w:val="yellow"/>
              </w:rPr>
            </w:pPr>
          </w:p>
        </w:tc>
        <w:tc>
          <w:tcPr>
            <w:tcW w:w="1701" w:type="dxa"/>
            <w:vAlign w:val="center"/>
          </w:tcPr>
          <w:p w14:paraId="17F64E0F"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Regiuni mai puțin dezvoltate</w:t>
            </w:r>
          </w:p>
        </w:tc>
        <w:tc>
          <w:tcPr>
            <w:tcW w:w="1418" w:type="dxa"/>
            <w:vMerge/>
            <w:vAlign w:val="center"/>
          </w:tcPr>
          <w:p w14:paraId="5F1D6625"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63" w:type="dxa"/>
            <w:vAlign w:val="center"/>
          </w:tcPr>
          <w:p w14:paraId="05E48B56"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6</w:t>
            </w:r>
          </w:p>
        </w:tc>
      </w:tr>
      <w:tr w:rsidR="00DF383E" w:rsidRPr="003B1835" w14:paraId="2AC6AAC7" w14:textId="77777777" w:rsidTr="007A1E3F">
        <w:trPr>
          <w:trHeight w:val="631"/>
        </w:trPr>
        <w:tc>
          <w:tcPr>
            <w:tcW w:w="1134" w:type="dxa"/>
            <w:vMerge/>
            <w:vAlign w:val="center"/>
          </w:tcPr>
          <w:p w14:paraId="5051FF4F" w14:textId="77777777" w:rsidR="00DF383E" w:rsidRPr="003B1835" w:rsidRDefault="00DF383E" w:rsidP="007A1E3F">
            <w:pPr>
              <w:rPr>
                <w:rFonts w:cstheme="minorHAnsi"/>
                <w:b/>
                <w:bCs/>
                <w:color w:val="002060"/>
                <w:sz w:val="24"/>
                <w:szCs w:val="24"/>
              </w:rPr>
            </w:pPr>
          </w:p>
        </w:tc>
        <w:tc>
          <w:tcPr>
            <w:tcW w:w="2268" w:type="dxa"/>
            <w:vMerge/>
            <w:tcBorders>
              <w:left w:val="single" w:sz="4" w:space="0" w:color="auto"/>
              <w:bottom w:val="single" w:sz="4" w:space="0" w:color="auto"/>
              <w:right w:val="single" w:sz="4" w:space="0" w:color="auto"/>
            </w:tcBorders>
            <w:shd w:val="clear" w:color="auto" w:fill="auto"/>
            <w:vAlign w:val="center"/>
          </w:tcPr>
          <w:p w14:paraId="74BC4D17" w14:textId="77777777" w:rsidR="00DF383E" w:rsidRPr="003B1835" w:rsidRDefault="00DF383E" w:rsidP="007A1E3F">
            <w:pPr>
              <w:spacing w:before="60"/>
              <w:ind w:right="120"/>
              <w:rPr>
                <w:rFonts w:cstheme="minorHAnsi"/>
                <w:b/>
                <w:bCs/>
                <w:color w:val="002060"/>
                <w:sz w:val="24"/>
                <w:szCs w:val="24"/>
              </w:rPr>
            </w:pPr>
          </w:p>
        </w:tc>
        <w:tc>
          <w:tcPr>
            <w:tcW w:w="1559" w:type="dxa"/>
            <w:vMerge/>
            <w:vAlign w:val="center"/>
          </w:tcPr>
          <w:p w14:paraId="76E671EC" w14:textId="77777777" w:rsidR="00DF383E" w:rsidRPr="003B1835" w:rsidRDefault="00DF383E" w:rsidP="007A1E3F">
            <w:pPr>
              <w:rPr>
                <w:rFonts w:cstheme="minorHAnsi"/>
                <w:color w:val="002060"/>
                <w:sz w:val="24"/>
                <w:szCs w:val="24"/>
              </w:rPr>
            </w:pPr>
          </w:p>
        </w:tc>
        <w:tc>
          <w:tcPr>
            <w:tcW w:w="1701" w:type="dxa"/>
            <w:vAlign w:val="center"/>
          </w:tcPr>
          <w:p w14:paraId="01AD73A2"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Mai dezvoltate</w:t>
            </w:r>
          </w:p>
        </w:tc>
        <w:tc>
          <w:tcPr>
            <w:tcW w:w="1418" w:type="dxa"/>
            <w:vMerge/>
            <w:vAlign w:val="center"/>
          </w:tcPr>
          <w:p w14:paraId="7639BBEE"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63" w:type="dxa"/>
            <w:vAlign w:val="center"/>
          </w:tcPr>
          <w:p w14:paraId="1FEB8E81"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3</w:t>
            </w:r>
          </w:p>
        </w:tc>
      </w:tr>
    </w:tbl>
    <w:p w14:paraId="22926BD0" w14:textId="77777777" w:rsidR="00DF383E" w:rsidRDefault="00DF383E" w:rsidP="00DF383E">
      <w:pPr>
        <w:rPr>
          <w:rFonts w:cstheme="minorHAnsi"/>
          <w:b/>
          <w:bCs/>
          <w:color w:val="002060"/>
          <w:sz w:val="24"/>
          <w:szCs w:val="24"/>
        </w:rPr>
      </w:pPr>
      <w:bookmarkStart w:id="73" w:name="_Toc182815840"/>
    </w:p>
    <w:p w14:paraId="663EC408" w14:textId="77777777" w:rsidR="00DF383E" w:rsidRDefault="00DF383E" w:rsidP="00DF383E">
      <w:pPr>
        <w:rPr>
          <w:rFonts w:cstheme="minorHAnsi"/>
          <w:b/>
          <w:bCs/>
          <w:color w:val="002060"/>
          <w:sz w:val="24"/>
          <w:szCs w:val="24"/>
        </w:rPr>
      </w:pPr>
      <w:r w:rsidRPr="003B1835">
        <w:rPr>
          <w:rFonts w:cstheme="minorHAnsi"/>
          <w:b/>
          <w:bCs/>
          <w:color w:val="002060"/>
          <w:sz w:val="24"/>
          <w:szCs w:val="24"/>
        </w:rPr>
        <w:t>Acțiunea A (a2)</w:t>
      </w:r>
      <w:bookmarkEnd w:id="73"/>
      <w:r w:rsidRPr="003B1835">
        <w:rPr>
          <w:rFonts w:cstheme="minorHAnsi"/>
          <w:b/>
          <w:bCs/>
          <w:color w:val="002060"/>
          <w:sz w:val="24"/>
          <w:szCs w:val="24"/>
        </w:rPr>
        <w:t xml:space="preserve"> – controlul infecțiilor</w:t>
      </w:r>
    </w:p>
    <w:tbl>
      <w:tblPr>
        <w:tblStyle w:val="TableGrid"/>
        <w:tblW w:w="9643" w:type="dxa"/>
        <w:tblInd w:w="137" w:type="dxa"/>
        <w:tblLayout w:type="fixed"/>
        <w:tblLook w:val="04A0" w:firstRow="1" w:lastRow="0" w:firstColumn="1" w:lastColumn="0" w:noHBand="0" w:noVBand="1"/>
      </w:tblPr>
      <w:tblGrid>
        <w:gridCol w:w="1134"/>
        <w:gridCol w:w="2268"/>
        <w:gridCol w:w="1559"/>
        <w:gridCol w:w="1701"/>
        <w:gridCol w:w="1418"/>
        <w:gridCol w:w="1563"/>
      </w:tblGrid>
      <w:tr w:rsidR="00DF383E" w:rsidRPr="003B1835" w14:paraId="1BE74E1E" w14:textId="77777777" w:rsidTr="007A1E3F">
        <w:trPr>
          <w:trHeight w:val="951"/>
          <w:tblHeader/>
        </w:trPr>
        <w:tc>
          <w:tcPr>
            <w:tcW w:w="1134" w:type="dxa"/>
            <w:shd w:val="clear" w:color="auto" w:fill="C5E0B3" w:themeFill="accent6" w:themeFillTint="66"/>
            <w:vAlign w:val="center"/>
          </w:tcPr>
          <w:p w14:paraId="10F34CF6" w14:textId="77777777" w:rsidR="00DF383E" w:rsidRPr="003B1835" w:rsidRDefault="00DF383E" w:rsidP="007A1E3F">
            <w:pPr>
              <w:spacing w:before="60"/>
              <w:ind w:left="-262" w:right="-114" w:firstLine="142"/>
              <w:jc w:val="center"/>
              <w:rPr>
                <w:rFonts w:cstheme="minorHAnsi"/>
                <w:b/>
                <w:bCs/>
                <w:color w:val="002060"/>
                <w:sz w:val="24"/>
                <w:szCs w:val="24"/>
              </w:rPr>
            </w:pPr>
            <w:r w:rsidRPr="003B1835">
              <w:rPr>
                <w:rFonts w:cstheme="minorHAnsi"/>
                <w:b/>
                <w:bCs/>
                <w:color w:val="002060"/>
                <w:sz w:val="24"/>
                <w:szCs w:val="24"/>
              </w:rPr>
              <w:t>Cod indicator</w:t>
            </w:r>
          </w:p>
        </w:tc>
        <w:tc>
          <w:tcPr>
            <w:tcW w:w="2268" w:type="dxa"/>
            <w:shd w:val="clear" w:color="auto" w:fill="C5E0B3" w:themeFill="accent6" w:themeFillTint="66"/>
            <w:vAlign w:val="center"/>
          </w:tcPr>
          <w:p w14:paraId="60DC3BFA"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Denumire indicator</w:t>
            </w:r>
          </w:p>
        </w:tc>
        <w:tc>
          <w:tcPr>
            <w:tcW w:w="1559" w:type="dxa"/>
            <w:shd w:val="clear" w:color="auto" w:fill="C5E0B3" w:themeFill="accent6" w:themeFillTint="66"/>
            <w:vAlign w:val="center"/>
          </w:tcPr>
          <w:p w14:paraId="7BF5D203"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Unitate de măsură</w:t>
            </w:r>
          </w:p>
        </w:tc>
        <w:tc>
          <w:tcPr>
            <w:tcW w:w="1701" w:type="dxa"/>
            <w:shd w:val="clear" w:color="auto" w:fill="C5E0B3" w:themeFill="accent6" w:themeFillTint="66"/>
            <w:vAlign w:val="center"/>
          </w:tcPr>
          <w:p w14:paraId="2086C862"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Tip regiune</w:t>
            </w:r>
          </w:p>
        </w:tc>
        <w:tc>
          <w:tcPr>
            <w:tcW w:w="1418" w:type="dxa"/>
            <w:shd w:val="clear" w:color="auto" w:fill="C5E0B3" w:themeFill="accent6" w:themeFillTint="66"/>
            <w:vAlign w:val="center"/>
          </w:tcPr>
          <w:p w14:paraId="6DC224DA"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Definiții și modalitate de calcul</w:t>
            </w:r>
          </w:p>
        </w:tc>
        <w:tc>
          <w:tcPr>
            <w:tcW w:w="1563" w:type="dxa"/>
            <w:shd w:val="clear" w:color="auto" w:fill="C5E0B3" w:themeFill="accent6" w:themeFillTint="66"/>
            <w:vAlign w:val="center"/>
          </w:tcPr>
          <w:p w14:paraId="4C0CA373"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Ținte minime indicator/proiect</w:t>
            </w:r>
          </w:p>
        </w:tc>
      </w:tr>
      <w:tr w:rsidR="00DF383E" w:rsidRPr="003B1835" w14:paraId="4F5737BF" w14:textId="77777777" w:rsidTr="007A1E3F">
        <w:trPr>
          <w:trHeight w:val="183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AC987D" w14:textId="77777777" w:rsidR="00DF383E" w:rsidRPr="003B1835" w:rsidRDefault="00DF383E" w:rsidP="007A1E3F">
            <w:pPr>
              <w:tabs>
                <w:tab w:val="left" w:pos="589"/>
              </w:tabs>
              <w:spacing w:before="60"/>
              <w:ind w:left="-109" w:right="120"/>
              <w:jc w:val="center"/>
              <w:rPr>
                <w:rFonts w:cstheme="minorHAnsi"/>
                <w:b/>
                <w:bCs/>
                <w:color w:val="002060"/>
                <w:sz w:val="24"/>
                <w:szCs w:val="24"/>
              </w:rPr>
            </w:pPr>
            <w:bookmarkStart w:id="74" w:name="_Hlk141449510"/>
            <w:r w:rsidRPr="003B1835">
              <w:rPr>
                <w:rFonts w:cstheme="minorHAnsi"/>
                <w:b/>
                <w:bCs/>
                <w:color w:val="002060"/>
                <w:sz w:val="24"/>
                <w:szCs w:val="24"/>
              </w:rPr>
              <w:t>02PSO2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62A0BD" w14:textId="77777777" w:rsidR="00DF383E" w:rsidRPr="003B1835" w:rsidRDefault="00DF383E" w:rsidP="007A1E3F">
            <w:pPr>
              <w:jc w:val="center"/>
              <w:rPr>
                <w:rFonts w:cstheme="minorHAnsi"/>
                <w:b/>
                <w:bCs/>
                <w:color w:val="002060"/>
                <w:sz w:val="24"/>
                <w:szCs w:val="24"/>
              </w:rPr>
            </w:pPr>
            <w:r w:rsidRPr="003B1835">
              <w:rPr>
                <w:rFonts w:cstheme="minorHAnsi"/>
                <w:b/>
                <w:bCs/>
                <w:color w:val="002060"/>
                <w:sz w:val="24"/>
                <w:szCs w:val="24"/>
              </w:rPr>
              <w:t>Numărul de instrumente/ mecanisme sprijinite pentru a fi elaborate/</w:t>
            </w:r>
          </w:p>
          <w:p w14:paraId="65BD6EBD"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revizuite</w:t>
            </w:r>
          </w:p>
        </w:tc>
        <w:tc>
          <w:tcPr>
            <w:tcW w:w="1559" w:type="dxa"/>
            <w:vAlign w:val="center"/>
          </w:tcPr>
          <w:p w14:paraId="2F4E4112"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Instrumente/mecanisme</w:t>
            </w:r>
          </w:p>
        </w:tc>
        <w:tc>
          <w:tcPr>
            <w:tcW w:w="1701" w:type="dxa"/>
            <w:vAlign w:val="center"/>
          </w:tcPr>
          <w:p w14:paraId="68232568"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Regiuni mai puțin dezvoltate</w:t>
            </w:r>
          </w:p>
        </w:tc>
        <w:tc>
          <w:tcPr>
            <w:tcW w:w="1418" w:type="dxa"/>
            <w:vMerge w:val="restart"/>
            <w:vAlign w:val="center"/>
          </w:tcPr>
          <w:p w14:paraId="275EE6C4"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color w:val="002060"/>
                <w:sz w:val="24"/>
                <w:szCs w:val="24"/>
              </w:rPr>
              <w:t>Conform</w:t>
            </w:r>
            <w:r w:rsidRPr="003B1835">
              <w:rPr>
                <w:rFonts w:cstheme="minorHAnsi"/>
                <w:b/>
                <w:bCs/>
                <w:color w:val="002060"/>
                <w:sz w:val="24"/>
                <w:szCs w:val="24"/>
              </w:rPr>
              <w:t xml:space="preserve"> Anexei 2</w:t>
            </w:r>
            <w:r w:rsidRPr="003B1835">
              <w:rPr>
                <w:rFonts w:cstheme="minorHAnsi"/>
                <w:color w:val="002060"/>
                <w:sz w:val="24"/>
                <w:szCs w:val="24"/>
              </w:rPr>
              <w:t>:</w:t>
            </w:r>
            <w:r w:rsidRPr="003B1835">
              <w:rPr>
                <w:rFonts w:cstheme="minorHAnsi"/>
                <w:b/>
                <w:bCs/>
                <w:color w:val="002060"/>
                <w:sz w:val="24"/>
                <w:szCs w:val="24"/>
              </w:rPr>
              <w:t xml:space="preserve"> Definiții indicatori de realizare și rezultat</w:t>
            </w:r>
          </w:p>
        </w:tc>
        <w:tc>
          <w:tcPr>
            <w:tcW w:w="1563" w:type="dxa"/>
            <w:vAlign w:val="center"/>
          </w:tcPr>
          <w:p w14:paraId="7EC7BAD3"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2</w:t>
            </w:r>
          </w:p>
        </w:tc>
      </w:tr>
      <w:bookmarkEnd w:id="74"/>
      <w:tr w:rsidR="00DF383E" w:rsidRPr="003B1835" w14:paraId="60F4F25E" w14:textId="77777777" w:rsidTr="007A1E3F">
        <w:trPr>
          <w:trHeight w:val="732"/>
        </w:trPr>
        <w:tc>
          <w:tcPr>
            <w:tcW w:w="1134" w:type="dxa"/>
            <w:vMerge w:val="restart"/>
            <w:tcBorders>
              <w:top w:val="single" w:sz="4" w:space="0" w:color="000000" w:themeColor="text1"/>
              <w:left w:val="single" w:sz="4" w:space="0" w:color="000000" w:themeColor="text1"/>
              <w:right w:val="single" w:sz="4" w:space="0" w:color="000000" w:themeColor="text1"/>
            </w:tcBorders>
            <w:vAlign w:val="center"/>
          </w:tcPr>
          <w:p w14:paraId="60028768" w14:textId="77777777" w:rsidR="00DF383E" w:rsidRPr="003B1835" w:rsidRDefault="00DF383E" w:rsidP="007A1E3F">
            <w:pPr>
              <w:tabs>
                <w:tab w:val="left" w:pos="589"/>
              </w:tabs>
              <w:spacing w:before="60"/>
              <w:ind w:left="-120" w:right="120"/>
              <w:jc w:val="center"/>
              <w:rPr>
                <w:rFonts w:cstheme="minorHAnsi"/>
                <w:b/>
                <w:bCs/>
                <w:color w:val="002060"/>
                <w:sz w:val="24"/>
                <w:szCs w:val="24"/>
              </w:rPr>
            </w:pPr>
            <w:r w:rsidRPr="003B1835">
              <w:rPr>
                <w:rFonts w:cstheme="minorHAnsi"/>
                <w:b/>
                <w:bCs/>
                <w:color w:val="002060"/>
                <w:sz w:val="24"/>
                <w:szCs w:val="24"/>
              </w:rPr>
              <w:t>EECO01</w:t>
            </w:r>
          </w:p>
        </w:tc>
        <w:tc>
          <w:tcPr>
            <w:tcW w:w="2268" w:type="dxa"/>
            <w:vMerge w:val="restart"/>
            <w:tcBorders>
              <w:top w:val="single" w:sz="4" w:space="0" w:color="000000" w:themeColor="text1"/>
              <w:left w:val="single" w:sz="4" w:space="0" w:color="000000" w:themeColor="text1"/>
              <w:right w:val="single" w:sz="4" w:space="0" w:color="000000" w:themeColor="text1"/>
            </w:tcBorders>
            <w:vAlign w:val="center"/>
          </w:tcPr>
          <w:p w14:paraId="5C1185A2"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Numărul total de participanți</w:t>
            </w:r>
          </w:p>
        </w:tc>
        <w:tc>
          <w:tcPr>
            <w:tcW w:w="1559" w:type="dxa"/>
            <w:vMerge w:val="restart"/>
            <w:vAlign w:val="center"/>
          </w:tcPr>
          <w:p w14:paraId="2740846D"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Persoane</w:t>
            </w:r>
          </w:p>
          <w:p w14:paraId="712504A3" w14:textId="77777777" w:rsidR="00DF383E" w:rsidRPr="003B1835" w:rsidRDefault="00DF383E" w:rsidP="007A1E3F">
            <w:pPr>
              <w:spacing w:before="60"/>
              <w:ind w:right="120"/>
              <w:jc w:val="center"/>
              <w:rPr>
                <w:rFonts w:cstheme="minorHAnsi"/>
                <w:color w:val="002060"/>
                <w:sz w:val="24"/>
                <w:szCs w:val="24"/>
              </w:rPr>
            </w:pPr>
          </w:p>
        </w:tc>
        <w:tc>
          <w:tcPr>
            <w:tcW w:w="1701" w:type="dxa"/>
            <w:vAlign w:val="center"/>
          </w:tcPr>
          <w:p w14:paraId="342FE683"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Regiuni mai puțin dezvoltate</w:t>
            </w:r>
          </w:p>
        </w:tc>
        <w:tc>
          <w:tcPr>
            <w:tcW w:w="1418" w:type="dxa"/>
            <w:vMerge/>
            <w:vAlign w:val="center"/>
          </w:tcPr>
          <w:p w14:paraId="2CAB0ED3" w14:textId="77777777" w:rsidR="00DF383E" w:rsidRPr="003B1835" w:rsidRDefault="00DF383E" w:rsidP="007A1E3F">
            <w:pPr>
              <w:spacing w:before="60"/>
              <w:ind w:right="120"/>
              <w:jc w:val="center"/>
              <w:rPr>
                <w:rFonts w:cstheme="minorHAnsi"/>
                <w:b/>
                <w:bCs/>
                <w:color w:val="002060"/>
                <w:sz w:val="24"/>
                <w:szCs w:val="24"/>
              </w:rPr>
            </w:pPr>
          </w:p>
        </w:tc>
        <w:tc>
          <w:tcPr>
            <w:tcW w:w="1563" w:type="dxa"/>
            <w:vAlign w:val="center"/>
          </w:tcPr>
          <w:p w14:paraId="39648952"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3.677</w:t>
            </w:r>
          </w:p>
        </w:tc>
      </w:tr>
      <w:tr w:rsidR="00DF383E" w:rsidRPr="003B1835" w14:paraId="1FDF6206" w14:textId="77777777" w:rsidTr="007A1E3F">
        <w:trPr>
          <w:trHeight w:val="631"/>
        </w:trPr>
        <w:tc>
          <w:tcPr>
            <w:tcW w:w="1134" w:type="dxa"/>
            <w:vMerge/>
            <w:vAlign w:val="center"/>
          </w:tcPr>
          <w:p w14:paraId="3002E959"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2268" w:type="dxa"/>
            <w:vMerge/>
            <w:vAlign w:val="center"/>
          </w:tcPr>
          <w:p w14:paraId="7ABED611"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59" w:type="dxa"/>
            <w:vMerge/>
            <w:vAlign w:val="center"/>
          </w:tcPr>
          <w:p w14:paraId="0627491C" w14:textId="77777777" w:rsidR="00DF383E" w:rsidRPr="003B1835" w:rsidRDefault="00DF383E" w:rsidP="007A1E3F">
            <w:pPr>
              <w:spacing w:before="60"/>
              <w:ind w:right="120"/>
              <w:jc w:val="center"/>
              <w:rPr>
                <w:rFonts w:cstheme="minorHAnsi"/>
                <w:color w:val="002060"/>
                <w:sz w:val="24"/>
                <w:szCs w:val="24"/>
                <w:highlight w:val="yellow"/>
              </w:rPr>
            </w:pPr>
          </w:p>
        </w:tc>
        <w:tc>
          <w:tcPr>
            <w:tcW w:w="1701" w:type="dxa"/>
            <w:vAlign w:val="center"/>
          </w:tcPr>
          <w:p w14:paraId="2C2C5F43"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Mai dezvoltate</w:t>
            </w:r>
          </w:p>
        </w:tc>
        <w:tc>
          <w:tcPr>
            <w:tcW w:w="1418" w:type="dxa"/>
            <w:vMerge/>
            <w:vAlign w:val="center"/>
          </w:tcPr>
          <w:p w14:paraId="3D4F47A2"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63" w:type="dxa"/>
            <w:vAlign w:val="center"/>
          </w:tcPr>
          <w:p w14:paraId="257BF7D5" w14:textId="77777777" w:rsidR="00DF383E" w:rsidRPr="003B1835" w:rsidRDefault="00DF383E" w:rsidP="007A1E3F">
            <w:pPr>
              <w:spacing w:before="60"/>
              <w:ind w:right="120"/>
              <w:jc w:val="center"/>
              <w:rPr>
                <w:rFonts w:cstheme="minorHAnsi"/>
                <w:b/>
                <w:bCs/>
                <w:color w:val="002060"/>
                <w:sz w:val="24"/>
                <w:szCs w:val="24"/>
                <w:highlight w:val="yellow"/>
              </w:rPr>
            </w:pPr>
            <w:r w:rsidRPr="003B1835">
              <w:rPr>
                <w:rFonts w:cstheme="minorHAnsi"/>
                <w:b/>
                <w:bCs/>
                <w:color w:val="002060"/>
                <w:sz w:val="24"/>
                <w:szCs w:val="24"/>
              </w:rPr>
              <w:t>441</w:t>
            </w:r>
          </w:p>
        </w:tc>
      </w:tr>
    </w:tbl>
    <w:p w14:paraId="57C04A22" w14:textId="77777777" w:rsidR="00DF383E" w:rsidRDefault="00DF383E" w:rsidP="00DF383E">
      <w:pPr>
        <w:rPr>
          <w:rFonts w:cstheme="minorHAnsi"/>
          <w:b/>
          <w:bCs/>
          <w:color w:val="002060"/>
          <w:sz w:val="24"/>
          <w:szCs w:val="24"/>
        </w:rPr>
      </w:pPr>
      <w:bookmarkStart w:id="75" w:name="_Toc182815841"/>
      <w:bookmarkStart w:id="76" w:name="_Hlk140822220"/>
    </w:p>
    <w:p w14:paraId="06E8DEE9" w14:textId="77777777" w:rsidR="00DF383E" w:rsidRDefault="00DF383E" w:rsidP="00DF383E">
      <w:pPr>
        <w:rPr>
          <w:rFonts w:cstheme="minorHAnsi"/>
          <w:b/>
          <w:bCs/>
          <w:color w:val="002060"/>
          <w:sz w:val="24"/>
          <w:szCs w:val="24"/>
        </w:rPr>
      </w:pPr>
      <w:r w:rsidRPr="009E3BF6">
        <w:rPr>
          <w:rFonts w:cstheme="minorHAnsi"/>
          <w:b/>
          <w:bCs/>
          <w:color w:val="002060"/>
          <w:sz w:val="24"/>
          <w:szCs w:val="24"/>
        </w:rPr>
        <w:t>Acțiunea A (a3)</w:t>
      </w:r>
      <w:bookmarkEnd w:id="75"/>
      <w:r w:rsidRPr="009E3BF6">
        <w:rPr>
          <w:rFonts w:cstheme="minorHAnsi"/>
          <w:b/>
          <w:bCs/>
          <w:color w:val="002060"/>
          <w:sz w:val="24"/>
          <w:szCs w:val="24"/>
        </w:rPr>
        <w:t xml:space="preserve"> – managementul deșeurilor medicale</w:t>
      </w:r>
    </w:p>
    <w:tbl>
      <w:tblPr>
        <w:tblStyle w:val="TableGrid"/>
        <w:tblW w:w="9643" w:type="dxa"/>
        <w:tblInd w:w="137" w:type="dxa"/>
        <w:tblLayout w:type="fixed"/>
        <w:tblLook w:val="04A0" w:firstRow="1" w:lastRow="0" w:firstColumn="1" w:lastColumn="0" w:noHBand="0" w:noVBand="1"/>
      </w:tblPr>
      <w:tblGrid>
        <w:gridCol w:w="1134"/>
        <w:gridCol w:w="2268"/>
        <w:gridCol w:w="1559"/>
        <w:gridCol w:w="1701"/>
        <w:gridCol w:w="1418"/>
        <w:gridCol w:w="1563"/>
      </w:tblGrid>
      <w:tr w:rsidR="00DF383E" w:rsidRPr="003B1835" w14:paraId="23C64C6E" w14:textId="77777777" w:rsidTr="007A1E3F">
        <w:trPr>
          <w:trHeight w:val="951"/>
          <w:tblHeader/>
        </w:trPr>
        <w:tc>
          <w:tcPr>
            <w:tcW w:w="1134" w:type="dxa"/>
            <w:shd w:val="clear" w:color="auto" w:fill="C5E0B3" w:themeFill="accent6" w:themeFillTint="66"/>
            <w:vAlign w:val="center"/>
          </w:tcPr>
          <w:p w14:paraId="2EBC3AFB" w14:textId="77777777" w:rsidR="00DF383E" w:rsidRPr="003B1835" w:rsidRDefault="00DF383E" w:rsidP="007A1E3F">
            <w:pPr>
              <w:spacing w:before="60"/>
              <w:ind w:left="-262" w:right="-114" w:firstLine="142"/>
              <w:jc w:val="center"/>
              <w:rPr>
                <w:rFonts w:cstheme="minorHAnsi"/>
                <w:b/>
                <w:bCs/>
                <w:color w:val="002060"/>
                <w:sz w:val="24"/>
                <w:szCs w:val="24"/>
              </w:rPr>
            </w:pPr>
            <w:r w:rsidRPr="003B1835">
              <w:rPr>
                <w:rFonts w:cstheme="minorHAnsi"/>
                <w:b/>
                <w:bCs/>
                <w:color w:val="002060"/>
                <w:sz w:val="24"/>
                <w:szCs w:val="24"/>
              </w:rPr>
              <w:lastRenderedPageBreak/>
              <w:t>Cod indicator</w:t>
            </w:r>
          </w:p>
        </w:tc>
        <w:tc>
          <w:tcPr>
            <w:tcW w:w="2268" w:type="dxa"/>
            <w:shd w:val="clear" w:color="auto" w:fill="C5E0B3" w:themeFill="accent6" w:themeFillTint="66"/>
            <w:vAlign w:val="center"/>
          </w:tcPr>
          <w:p w14:paraId="062F7AB7"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Denumire indicator</w:t>
            </w:r>
          </w:p>
        </w:tc>
        <w:tc>
          <w:tcPr>
            <w:tcW w:w="1559" w:type="dxa"/>
            <w:shd w:val="clear" w:color="auto" w:fill="C5E0B3" w:themeFill="accent6" w:themeFillTint="66"/>
            <w:vAlign w:val="center"/>
          </w:tcPr>
          <w:p w14:paraId="6683758D"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Unitate de măsură</w:t>
            </w:r>
          </w:p>
        </w:tc>
        <w:tc>
          <w:tcPr>
            <w:tcW w:w="1701" w:type="dxa"/>
            <w:shd w:val="clear" w:color="auto" w:fill="C5E0B3" w:themeFill="accent6" w:themeFillTint="66"/>
            <w:vAlign w:val="center"/>
          </w:tcPr>
          <w:p w14:paraId="5C418F77"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Tip regiune</w:t>
            </w:r>
          </w:p>
        </w:tc>
        <w:tc>
          <w:tcPr>
            <w:tcW w:w="1418" w:type="dxa"/>
            <w:shd w:val="clear" w:color="auto" w:fill="C5E0B3" w:themeFill="accent6" w:themeFillTint="66"/>
            <w:vAlign w:val="center"/>
          </w:tcPr>
          <w:p w14:paraId="5A29C1FD"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Definiții și modalitate de calcul</w:t>
            </w:r>
          </w:p>
        </w:tc>
        <w:tc>
          <w:tcPr>
            <w:tcW w:w="1563" w:type="dxa"/>
            <w:shd w:val="clear" w:color="auto" w:fill="C5E0B3" w:themeFill="accent6" w:themeFillTint="66"/>
            <w:vAlign w:val="center"/>
          </w:tcPr>
          <w:p w14:paraId="0F03E71F"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Ținte minime indicator/proiect</w:t>
            </w:r>
          </w:p>
        </w:tc>
      </w:tr>
      <w:tr w:rsidR="00DF383E" w:rsidRPr="003B1835" w14:paraId="30B2D6B5" w14:textId="77777777" w:rsidTr="007A1E3F">
        <w:trPr>
          <w:trHeight w:val="183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6EEC55" w14:textId="77777777" w:rsidR="00DF383E" w:rsidRPr="003B1835" w:rsidRDefault="00DF383E" w:rsidP="007A1E3F">
            <w:pPr>
              <w:tabs>
                <w:tab w:val="left" w:pos="589"/>
              </w:tabs>
              <w:spacing w:before="60"/>
              <w:ind w:left="-109" w:right="120"/>
              <w:jc w:val="center"/>
              <w:rPr>
                <w:rFonts w:cstheme="minorHAnsi"/>
                <w:b/>
                <w:bCs/>
                <w:color w:val="002060"/>
                <w:sz w:val="24"/>
                <w:szCs w:val="24"/>
              </w:rPr>
            </w:pPr>
            <w:r w:rsidRPr="003B1835">
              <w:rPr>
                <w:rFonts w:cstheme="minorHAnsi"/>
                <w:b/>
                <w:bCs/>
                <w:color w:val="002060"/>
                <w:sz w:val="24"/>
                <w:szCs w:val="24"/>
              </w:rPr>
              <w:t>02PSO2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6D4095" w14:textId="77777777" w:rsidR="00DF383E" w:rsidRPr="003B1835" w:rsidRDefault="00DF383E" w:rsidP="007A1E3F">
            <w:pPr>
              <w:jc w:val="center"/>
              <w:rPr>
                <w:rFonts w:cstheme="minorHAnsi"/>
                <w:b/>
                <w:bCs/>
                <w:color w:val="002060"/>
                <w:sz w:val="24"/>
                <w:szCs w:val="24"/>
              </w:rPr>
            </w:pPr>
            <w:r w:rsidRPr="003B1835">
              <w:rPr>
                <w:rFonts w:cstheme="minorHAnsi"/>
                <w:b/>
                <w:bCs/>
                <w:color w:val="002060"/>
                <w:sz w:val="24"/>
                <w:szCs w:val="24"/>
              </w:rPr>
              <w:t>Numărul de instrumente/ mecanisme sprijinite pentru a fi elaborate/</w:t>
            </w:r>
          </w:p>
          <w:p w14:paraId="1D538DD1"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revizuite</w:t>
            </w:r>
          </w:p>
        </w:tc>
        <w:tc>
          <w:tcPr>
            <w:tcW w:w="1559" w:type="dxa"/>
            <w:vAlign w:val="center"/>
          </w:tcPr>
          <w:p w14:paraId="29743DCE"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Instrumente/mecanisme</w:t>
            </w:r>
          </w:p>
        </w:tc>
        <w:tc>
          <w:tcPr>
            <w:tcW w:w="1701" w:type="dxa"/>
            <w:vAlign w:val="center"/>
          </w:tcPr>
          <w:p w14:paraId="6B73C81F"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Regiuni mai puțin dezvoltate</w:t>
            </w:r>
          </w:p>
        </w:tc>
        <w:tc>
          <w:tcPr>
            <w:tcW w:w="1418" w:type="dxa"/>
            <w:vMerge w:val="restart"/>
            <w:vAlign w:val="center"/>
          </w:tcPr>
          <w:p w14:paraId="53D1479E"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color w:val="002060"/>
                <w:sz w:val="24"/>
                <w:szCs w:val="24"/>
              </w:rPr>
              <w:t>Conform</w:t>
            </w:r>
            <w:r w:rsidRPr="003B1835">
              <w:rPr>
                <w:rFonts w:cstheme="minorHAnsi"/>
                <w:b/>
                <w:bCs/>
                <w:color w:val="002060"/>
                <w:sz w:val="24"/>
                <w:szCs w:val="24"/>
              </w:rPr>
              <w:t xml:space="preserve"> Anexei 2</w:t>
            </w:r>
            <w:r w:rsidRPr="003B1835">
              <w:rPr>
                <w:rFonts w:cstheme="minorHAnsi"/>
                <w:color w:val="002060"/>
                <w:sz w:val="24"/>
                <w:szCs w:val="24"/>
              </w:rPr>
              <w:t>:</w:t>
            </w:r>
            <w:r w:rsidRPr="003B1835">
              <w:rPr>
                <w:rFonts w:cstheme="minorHAnsi"/>
                <w:b/>
                <w:bCs/>
                <w:color w:val="002060"/>
                <w:sz w:val="24"/>
                <w:szCs w:val="24"/>
              </w:rPr>
              <w:t xml:space="preserve"> Definiții indicatori de realizare și rezultat</w:t>
            </w:r>
          </w:p>
        </w:tc>
        <w:tc>
          <w:tcPr>
            <w:tcW w:w="1563" w:type="dxa"/>
            <w:vAlign w:val="center"/>
          </w:tcPr>
          <w:p w14:paraId="1EB56A11"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2</w:t>
            </w:r>
          </w:p>
        </w:tc>
      </w:tr>
      <w:tr w:rsidR="00DF383E" w:rsidRPr="003B1835" w14:paraId="60B21EB9" w14:textId="77777777" w:rsidTr="007A1E3F">
        <w:trPr>
          <w:trHeight w:val="732"/>
        </w:trPr>
        <w:tc>
          <w:tcPr>
            <w:tcW w:w="1134" w:type="dxa"/>
            <w:vMerge w:val="restart"/>
            <w:tcBorders>
              <w:top w:val="single" w:sz="4" w:space="0" w:color="000000" w:themeColor="text1"/>
              <w:left w:val="single" w:sz="4" w:space="0" w:color="000000" w:themeColor="text1"/>
              <w:right w:val="single" w:sz="4" w:space="0" w:color="000000" w:themeColor="text1"/>
            </w:tcBorders>
            <w:vAlign w:val="center"/>
          </w:tcPr>
          <w:p w14:paraId="57E3B100" w14:textId="77777777" w:rsidR="00DF383E" w:rsidRPr="003B1835" w:rsidRDefault="00DF383E" w:rsidP="007A1E3F">
            <w:pPr>
              <w:tabs>
                <w:tab w:val="left" w:pos="589"/>
              </w:tabs>
              <w:spacing w:before="60"/>
              <w:ind w:left="-120" w:right="120"/>
              <w:jc w:val="center"/>
              <w:rPr>
                <w:rFonts w:cstheme="minorHAnsi"/>
                <w:b/>
                <w:bCs/>
                <w:color w:val="002060"/>
                <w:sz w:val="24"/>
                <w:szCs w:val="24"/>
              </w:rPr>
            </w:pPr>
            <w:r w:rsidRPr="003B1835">
              <w:rPr>
                <w:rFonts w:cstheme="minorHAnsi"/>
                <w:b/>
                <w:bCs/>
                <w:color w:val="002060"/>
                <w:sz w:val="24"/>
                <w:szCs w:val="24"/>
              </w:rPr>
              <w:t>EECO01</w:t>
            </w:r>
          </w:p>
        </w:tc>
        <w:tc>
          <w:tcPr>
            <w:tcW w:w="2268" w:type="dxa"/>
            <w:vMerge w:val="restart"/>
            <w:tcBorders>
              <w:top w:val="single" w:sz="4" w:space="0" w:color="000000" w:themeColor="text1"/>
              <w:left w:val="single" w:sz="4" w:space="0" w:color="000000" w:themeColor="text1"/>
              <w:right w:val="single" w:sz="4" w:space="0" w:color="000000" w:themeColor="text1"/>
            </w:tcBorders>
            <w:vAlign w:val="center"/>
          </w:tcPr>
          <w:p w14:paraId="550A1F45"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Numărul total de participanți</w:t>
            </w:r>
          </w:p>
        </w:tc>
        <w:tc>
          <w:tcPr>
            <w:tcW w:w="1559" w:type="dxa"/>
            <w:vMerge w:val="restart"/>
            <w:vAlign w:val="center"/>
          </w:tcPr>
          <w:p w14:paraId="005E84D8"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Persoane</w:t>
            </w:r>
          </w:p>
          <w:p w14:paraId="451AFFBA" w14:textId="77777777" w:rsidR="00DF383E" w:rsidRPr="003B1835" w:rsidRDefault="00DF383E" w:rsidP="007A1E3F">
            <w:pPr>
              <w:spacing w:before="60"/>
              <w:ind w:right="120"/>
              <w:jc w:val="center"/>
              <w:rPr>
                <w:rFonts w:cstheme="minorHAnsi"/>
                <w:color w:val="002060"/>
                <w:sz w:val="24"/>
                <w:szCs w:val="24"/>
              </w:rPr>
            </w:pPr>
          </w:p>
        </w:tc>
        <w:tc>
          <w:tcPr>
            <w:tcW w:w="1701" w:type="dxa"/>
            <w:vAlign w:val="center"/>
          </w:tcPr>
          <w:p w14:paraId="37D15152"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Regiuni mai puțin dezvoltate</w:t>
            </w:r>
          </w:p>
        </w:tc>
        <w:tc>
          <w:tcPr>
            <w:tcW w:w="1418" w:type="dxa"/>
            <w:vMerge/>
            <w:vAlign w:val="center"/>
          </w:tcPr>
          <w:p w14:paraId="74299B57" w14:textId="77777777" w:rsidR="00DF383E" w:rsidRPr="003B1835" w:rsidRDefault="00DF383E" w:rsidP="007A1E3F">
            <w:pPr>
              <w:spacing w:before="60"/>
              <w:ind w:right="120"/>
              <w:jc w:val="center"/>
              <w:rPr>
                <w:rFonts w:cstheme="minorHAnsi"/>
                <w:b/>
                <w:bCs/>
                <w:color w:val="002060"/>
                <w:sz w:val="24"/>
                <w:szCs w:val="24"/>
              </w:rPr>
            </w:pPr>
          </w:p>
        </w:tc>
        <w:tc>
          <w:tcPr>
            <w:tcW w:w="1563" w:type="dxa"/>
            <w:vAlign w:val="center"/>
          </w:tcPr>
          <w:p w14:paraId="7B394FAA"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874</w:t>
            </w:r>
          </w:p>
        </w:tc>
      </w:tr>
      <w:tr w:rsidR="00DF383E" w:rsidRPr="003B1835" w14:paraId="476D0422" w14:textId="77777777" w:rsidTr="007A1E3F">
        <w:trPr>
          <w:trHeight w:val="631"/>
        </w:trPr>
        <w:tc>
          <w:tcPr>
            <w:tcW w:w="1134" w:type="dxa"/>
            <w:vMerge/>
            <w:vAlign w:val="center"/>
          </w:tcPr>
          <w:p w14:paraId="2C5183B0"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2268" w:type="dxa"/>
            <w:vMerge/>
            <w:vAlign w:val="center"/>
          </w:tcPr>
          <w:p w14:paraId="4E35C0AB"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59" w:type="dxa"/>
            <w:vMerge/>
            <w:vAlign w:val="center"/>
          </w:tcPr>
          <w:p w14:paraId="7F2D2FC4" w14:textId="77777777" w:rsidR="00DF383E" w:rsidRPr="003B1835" w:rsidRDefault="00DF383E" w:rsidP="007A1E3F">
            <w:pPr>
              <w:spacing w:before="60"/>
              <w:ind w:right="120"/>
              <w:jc w:val="center"/>
              <w:rPr>
                <w:rFonts w:cstheme="minorHAnsi"/>
                <w:color w:val="002060"/>
                <w:sz w:val="24"/>
                <w:szCs w:val="24"/>
                <w:highlight w:val="yellow"/>
              </w:rPr>
            </w:pPr>
          </w:p>
        </w:tc>
        <w:tc>
          <w:tcPr>
            <w:tcW w:w="1701" w:type="dxa"/>
            <w:vAlign w:val="center"/>
          </w:tcPr>
          <w:p w14:paraId="038E75A2"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Mai dezvoltate</w:t>
            </w:r>
          </w:p>
        </w:tc>
        <w:tc>
          <w:tcPr>
            <w:tcW w:w="1418" w:type="dxa"/>
            <w:vMerge/>
            <w:vAlign w:val="center"/>
          </w:tcPr>
          <w:p w14:paraId="0B436C0C"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63" w:type="dxa"/>
            <w:vAlign w:val="center"/>
          </w:tcPr>
          <w:p w14:paraId="3494B192"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105</w:t>
            </w:r>
          </w:p>
        </w:tc>
      </w:tr>
      <w:tr w:rsidR="00DF383E" w:rsidRPr="003B1835" w14:paraId="1256AF0A" w14:textId="77777777" w:rsidTr="007A1E3F">
        <w:trPr>
          <w:trHeight w:val="631"/>
        </w:trPr>
        <w:tc>
          <w:tcPr>
            <w:tcW w:w="1134" w:type="dxa"/>
            <w:vMerge w:val="restart"/>
            <w:vAlign w:val="center"/>
          </w:tcPr>
          <w:p w14:paraId="3C445AE1" w14:textId="77777777" w:rsidR="00DF383E" w:rsidRPr="003B1835" w:rsidRDefault="00DF383E" w:rsidP="007A1E3F">
            <w:pPr>
              <w:spacing w:before="60"/>
              <w:ind w:right="120"/>
              <w:jc w:val="center"/>
              <w:rPr>
                <w:rFonts w:cstheme="minorHAnsi"/>
                <w:b/>
                <w:bCs/>
                <w:color w:val="002060"/>
                <w:sz w:val="24"/>
                <w:szCs w:val="24"/>
                <w:highlight w:val="yellow"/>
              </w:rPr>
            </w:pPr>
            <w:r w:rsidRPr="003B1835">
              <w:rPr>
                <w:rFonts w:cstheme="minorHAnsi"/>
                <w:b/>
                <w:bCs/>
                <w:color w:val="002060"/>
                <w:sz w:val="24"/>
                <w:szCs w:val="24"/>
              </w:rPr>
              <w:t>EECO18</w:t>
            </w:r>
          </w:p>
        </w:tc>
        <w:tc>
          <w:tcPr>
            <w:tcW w:w="2268" w:type="dxa"/>
            <w:vMerge w:val="restart"/>
            <w:vAlign w:val="center"/>
          </w:tcPr>
          <w:p w14:paraId="255F2B01" w14:textId="77777777" w:rsidR="00DF383E" w:rsidRPr="003B1835" w:rsidRDefault="00DF383E" w:rsidP="007A1E3F">
            <w:pPr>
              <w:spacing w:before="60"/>
              <w:ind w:right="120"/>
              <w:jc w:val="center"/>
              <w:rPr>
                <w:rFonts w:cstheme="minorHAnsi"/>
                <w:b/>
                <w:bCs/>
                <w:color w:val="002060"/>
                <w:sz w:val="24"/>
                <w:szCs w:val="24"/>
                <w:highlight w:val="yellow"/>
              </w:rPr>
            </w:pPr>
            <w:r w:rsidRPr="003B1835">
              <w:rPr>
                <w:rFonts w:cstheme="minorHAnsi"/>
                <w:b/>
                <w:bCs/>
                <w:color w:val="002060"/>
                <w:sz w:val="24"/>
                <w:szCs w:val="24"/>
              </w:rPr>
              <w:t>Numărul de administrații publice sau servicii publice care beneficiază de sprijin, la nivel național, regional și local</w:t>
            </w:r>
          </w:p>
        </w:tc>
        <w:tc>
          <w:tcPr>
            <w:tcW w:w="1559" w:type="dxa"/>
            <w:vMerge w:val="restart"/>
            <w:vAlign w:val="center"/>
          </w:tcPr>
          <w:p w14:paraId="4F0180DB" w14:textId="77777777" w:rsidR="00DF383E" w:rsidRPr="003B1835" w:rsidRDefault="00DF383E" w:rsidP="007A1E3F">
            <w:pPr>
              <w:jc w:val="center"/>
              <w:rPr>
                <w:rFonts w:cstheme="minorHAnsi"/>
                <w:color w:val="002060"/>
                <w:sz w:val="24"/>
                <w:szCs w:val="24"/>
              </w:rPr>
            </w:pPr>
            <w:r w:rsidRPr="003B1835">
              <w:rPr>
                <w:rFonts w:cstheme="minorHAnsi"/>
                <w:color w:val="002060"/>
                <w:sz w:val="24"/>
                <w:szCs w:val="24"/>
              </w:rPr>
              <w:t>Număr de entități</w:t>
            </w:r>
          </w:p>
          <w:p w14:paraId="07B933F1" w14:textId="77777777" w:rsidR="00DF383E" w:rsidRPr="003B1835" w:rsidRDefault="00DF383E" w:rsidP="007A1E3F">
            <w:pPr>
              <w:spacing w:before="60"/>
              <w:ind w:right="120"/>
              <w:jc w:val="center"/>
              <w:rPr>
                <w:rFonts w:cstheme="minorHAnsi"/>
                <w:color w:val="002060"/>
                <w:sz w:val="24"/>
                <w:szCs w:val="24"/>
                <w:highlight w:val="yellow"/>
              </w:rPr>
            </w:pPr>
          </w:p>
        </w:tc>
        <w:tc>
          <w:tcPr>
            <w:tcW w:w="1701" w:type="dxa"/>
            <w:vAlign w:val="center"/>
          </w:tcPr>
          <w:p w14:paraId="670A6AFB"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Regiuni mai puțin dezvoltate</w:t>
            </w:r>
          </w:p>
        </w:tc>
        <w:tc>
          <w:tcPr>
            <w:tcW w:w="1418" w:type="dxa"/>
            <w:vMerge/>
            <w:vAlign w:val="center"/>
          </w:tcPr>
          <w:p w14:paraId="15B71580"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63" w:type="dxa"/>
            <w:vAlign w:val="center"/>
          </w:tcPr>
          <w:p w14:paraId="2BC07BB6" w14:textId="77777777" w:rsidR="00DF383E" w:rsidRPr="003B1835" w:rsidRDefault="00DF383E" w:rsidP="007A1E3F">
            <w:pPr>
              <w:spacing w:before="60"/>
              <w:ind w:right="120"/>
              <w:jc w:val="center"/>
              <w:rPr>
                <w:rFonts w:cstheme="minorHAnsi"/>
                <w:color w:val="002060"/>
                <w:sz w:val="24"/>
                <w:szCs w:val="24"/>
              </w:rPr>
            </w:pPr>
            <w:r w:rsidRPr="003B1835">
              <w:rPr>
                <w:rFonts w:cstheme="minorHAnsi"/>
                <w:b/>
                <w:bCs/>
                <w:color w:val="002060"/>
                <w:sz w:val="24"/>
                <w:szCs w:val="24"/>
              </w:rPr>
              <w:t>6</w:t>
            </w:r>
          </w:p>
        </w:tc>
      </w:tr>
      <w:tr w:rsidR="00DF383E" w:rsidRPr="003B1835" w14:paraId="74570155" w14:textId="77777777" w:rsidTr="007A1E3F">
        <w:trPr>
          <w:trHeight w:val="631"/>
        </w:trPr>
        <w:tc>
          <w:tcPr>
            <w:tcW w:w="1134" w:type="dxa"/>
            <w:vMerge/>
            <w:vAlign w:val="center"/>
          </w:tcPr>
          <w:p w14:paraId="2285D5C5"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2268" w:type="dxa"/>
            <w:vMerge/>
            <w:vAlign w:val="center"/>
          </w:tcPr>
          <w:p w14:paraId="0366B6D2"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59" w:type="dxa"/>
            <w:vMerge/>
            <w:vAlign w:val="center"/>
          </w:tcPr>
          <w:p w14:paraId="16803802" w14:textId="77777777" w:rsidR="00DF383E" w:rsidRPr="003B1835" w:rsidRDefault="00DF383E" w:rsidP="007A1E3F">
            <w:pPr>
              <w:spacing w:before="60"/>
              <w:ind w:right="120"/>
              <w:jc w:val="center"/>
              <w:rPr>
                <w:rFonts w:cstheme="minorHAnsi"/>
                <w:color w:val="002060"/>
                <w:sz w:val="24"/>
                <w:szCs w:val="24"/>
                <w:highlight w:val="yellow"/>
              </w:rPr>
            </w:pPr>
          </w:p>
        </w:tc>
        <w:tc>
          <w:tcPr>
            <w:tcW w:w="1701" w:type="dxa"/>
            <w:vAlign w:val="center"/>
          </w:tcPr>
          <w:p w14:paraId="4FF17486"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Mai dezvoltate</w:t>
            </w:r>
          </w:p>
        </w:tc>
        <w:tc>
          <w:tcPr>
            <w:tcW w:w="1418" w:type="dxa"/>
            <w:vMerge/>
            <w:vAlign w:val="center"/>
          </w:tcPr>
          <w:p w14:paraId="7D1023AD"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63" w:type="dxa"/>
            <w:vAlign w:val="center"/>
          </w:tcPr>
          <w:p w14:paraId="6F358C5F" w14:textId="77777777" w:rsidR="00DF383E" w:rsidRPr="003B1835" w:rsidRDefault="00DF383E" w:rsidP="007A1E3F">
            <w:pPr>
              <w:spacing w:before="60"/>
              <w:ind w:right="120"/>
              <w:jc w:val="center"/>
              <w:rPr>
                <w:rFonts w:cstheme="minorHAnsi"/>
                <w:color w:val="002060"/>
                <w:sz w:val="24"/>
                <w:szCs w:val="24"/>
              </w:rPr>
            </w:pPr>
            <w:r w:rsidRPr="003B1835">
              <w:rPr>
                <w:rFonts w:cstheme="minorHAnsi"/>
                <w:b/>
                <w:bCs/>
                <w:color w:val="002060"/>
                <w:sz w:val="24"/>
                <w:szCs w:val="24"/>
              </w:rPr>
              <w:t>3</w:t>
            </w:r>
          </w:p>
        </w:tc>
      </w:tr>
    </w:tbl>
    <w:p w14:paraId="48DB1E94" w14:textId="77777777" w:rsidR="00DF383E" w:rsidRDefault="00DF383E" w:rsidP="00DF383E">
      <w:pPr>
        <w:spacing w:before="60" w:after="0" w:line="240" w:lineRule="auto"/>
        <w:jc w:val="both"/>
        <w:rPr>
          <w:rFonts w:cstheme="minorHAnsi"/>
          <w:b/>
          <w:bCs/>
          <w:iCs/>
          <w:color w:val="C00000"/>
          <w:sz w:val="24"/>
          <w:szCs w:val="24"/>
          <w:highlight w:val="yellow"/>
        </w:rPr>
      </w:pPr>
    </w:p>
    <w:p w14:paraId="1930E19E" w14:textId="77777777" w:rsidR="00DF383E" w:rsidRPr="003B1835" w:rsidRDefault="00DF383E" w:rsidP="00DF383E">
      <w:pPr>
        <w:spacing w:before="60" w:after="0" w:line="240" w:lineRule="auto"/>
        <w:jc w:val="both"/>
        <w:rPr>
          <w:rFonts w:cstheme="minorHAnsi"/>
          <w:b/>
          <w:bCs/>
          <w:iCs/>
          <w:color w:val="C00000"/>
          <w:sz w:val="24"/>
          <w:szCs w:val="24"/>
          <w:highlight w:val="yellow"/>
        </w:rPr>
      </w:pPr>
    </w:p>
    <w:p w14:paraId="034C39AD" w14:textId="77777777" w:rsidR="00DF383E" w:rsidRDefault="00DF383E" w:rsidP="00DF383E">
      <w:pPr>
        <w:rPr>
          <w:rFonts w:cstheme="minorHAnsi"/>
          <w:b/>
          <w:bCs/>
          <w:color w:val="002060"/>
          <w:sz w:val="24"/>
          <w:szCs w:val="24"/>
        </w:rPr>
      </w:pPr>
      <w:bookmarkStart w:id="77" w:name="_Toc182815842"/>
      <w:r w:rsidRPr="003B1835">
        <w:rPr>
          <w:rFonts w:cstheme="minorHAnsi"/>
          <w:b/>
          <w:bCs/>
          <w:color w:val="002060"/>
          <w:sz w:val="24"/>
          <w:szCs w:val="24"/>
        </w:rPr>
        <w:t>Acțiunea B</w:t>
      </w:r>
      <w:bookmarkEnd w:id="77"/>
      <w:r w:rsidRPr="003B1835">
        <w:rPr>
          <w:rFonts w:cstheme="minorHAnsi"/>
          <w:b/>
          <w:bCs/>
          <w:color w:val="002060"/>
          <w:sz w:val="24"/>
          <w:szCs w:val="24"/>
        </w:rPr>
        <w:t xml:space="preserve"> </w:t>
      </w:r>
      <w:r>
        <w:rPr>
          <w:rFonts w:cstheme="minorHAnsi"/>
          <w:b/>
          <w:bCs/>
          <w:color w:val="002060"/>
          <w:sz w:val="24"/>
          <w:szCs w:val="24"/>
        </w:rPr>
        <w:t>–</w:t>
      </w:r>
      <w:r w:rsidRPr="003B1835" w:rsidDel="00E93918">
        <w:rPr>
          <w:rFonts w:cstheme="minorHAnsi"/>
          <w:b/>
          <w:bCs/>
          <w:color w:val="002060"/>
          <w:sz w:val="24"/>
          <w:szCs w:val="24"/>
        </w:rPr>
        <w:t xml:space="preserve"> </w:t>
      </w:r>
      <w:r w:rsidRPr="003B1835">
        <w:rPr>
          <w:rFonts w:cstheme="minorHAnsi"/>
          <w:b/>
          <w:bCs/>
          <w:color w:val="002060"/>
          <w:sz w:val="24"/>
          <w:szCs w:val="24"/>
        </w:rPr>
        <w:t>transfuzii</w:t>
      </w:r>
    </w:p>
    <w:tbl>
      <w:tblPr>
        <w:tblStyle w:val="TableGrid"/>
        <w:tblW w:w="9643" w:type="dxa"/>
        <w:tblInd w:w="137" w:type="dxa"/>
        <w:tblLayout w:type="fixed"/>
        <w:tblLook w:val="04A0" w:firstRow="1" w:lastRow="0" w:firstColumn="1" w:lastColumn="0" w:noHBand="0" w:noVBand="1"/>
      </w:tblPr>
      <w:tblGrid>
        <w:gridCol w:w="1276"/>
        <w:gridCol w:w="2126"/>
        <w:gridCol w:w="1559"/>
        <w:gridCol w:w="1701"/>
        <w:gridCol w:w="1418"/>
        <w:gridCol w:w="1563"/>
      </w:tblGrid>
      <w:tr w:rsidR="00DF383E" w:rsidRPr="003B1835" w14:paraId="2700A189" w14:textId="77777777" w:rsidTr="007A1E3F">
        <w:trPr>
          <w:trHeight w:val="951"/>
          <w:tblHeader/>
        </w:trPr>
        <w:tc>
          <w:tcPr>
            <w:tcW w:w="1276" w:type="dxa"/>
            <w:shd w:val="clear" w:color="auto" w:fill="C5E0B3" w:themeFill="accent6" w:themeFillTint="66"/>
            <w:vAlign w:val="center"/>
          </w:tcPr>
          <w:p w14:paraId="1E4D5C12" w14:textId="77777777" w:rsidR="00DF383E" w:rsidRPr="003B1835" w:rsidRDefault="00DF383E" w:rsidP="007A1E3F">
            <w:pPr>
              <w:spacing w:before="60"/>
              <w:ind w:left="-262" w:right="-114" w:firstLine="142"/>
              <w:jc w:val="center"/>
              <w:rPr>
                <w:rFonts w:cstheme="minorHAnsi"/>
                <w:b/>
                <w:bCs/>
                <w:color w:val="002060"/>
                <w:sz w:val="24"/>
                <w:szCs w:val="24"/>
              </w:rPr>
            </w:pPr>
            <w:r w:rsidRPr="003B1835">
              <w:rPr>
                <w:rFonts w:cstheme="minorHAnsi"/>
                <w:b/>
                <w:bCs/>
                <w:color w:val="002060"/>
                <w:sz w:val="24"/>
                <w:szCs w:val="24"/>
              </w:rPr>
              <w:t>Cod indicator</w:t>
            </w:r>
          </w:p>
        </w:tc>
        <w:tc>
          <w:tcPr>
            <w:tcW w:w="2126" w:type="dxa"/>
            <w:shd w:val="clear" w:color="auto" w:fill="C5E0B3" w:themeFill="accent6" w:themeFillTint="66"/>
            <w:vAlign w:val="center"/>
          </w:tcPr>
          <w:p w14:paraId="18D1D731"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Denumire indicator</w:t>
            </w:r>
          </w:p>
        </w:tc>
        <w:tc>
          <w:tcPr>
            <w:tcW w:w="1559" w:type="dxa"/>
            <w:shd w:val="clear" w:color="auto" w:fill="C5E0B3" w:themeFill="accent6" w:themeFillTint="66"/>
            <w:vAlign w:val="center"/>
          </w:tcPr>
          <w:p w14:paraId="45392334"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Unitate de măsură</w:t>
            </w:r>
          </w:p>
        </w:tc>
        <w:tc>
          <w:tcPr>
            <w:tcW w:w="1701" w:type="dxa"/>
            <w:shd w:val="clear" w:color="auto" w:fill="C5E0B3" w:themeFill="accent6" w:themeFillTint="66"/>
            <w:vAlign w:val="center"/>
          </w:tcPr>
          <w:p w14:paraId="3C0868C5"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Tip regiune</w:t>
            </w:r>
          </w:p>
        </w:tc>
        <w:tc>
          <w:tcPr>
            <w:tcW w:w="1418" w:type="dxa"/>
            <w:shd w:val="clear" w:color="auto" w:fill="C5E0B3" w:themeFill="accent6" w:themeFillTint="66"/>
            <w:vAlign w:val="center"/>
          </w:tcPr>
          <w:p w14:paraId="29A8101B"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Definiții și modalitate de calcul</w:t>
            </w:r>
          </w:p>
        </w:tc>
        <w:tc>
          <w:tcPr>
            <w:tcW w:w="1563" w:type="dxa"/>
            <w:shd w:val="clear" w:color="auto" w:fill="C5E0B3" w:themeFill="accent6" w:themeFillTint="66"/>
            <w:vAlign w:val="center"/>
          </w:tcPr>
          <w:p w14:paraId="2F7E9AAD"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Ținte minime indicator/proiect</w:t>
            </w:r>
          </w:p>
        </w:tc>
      </w:tr>
      <w:tr w:rsidR="00DF383E" w:rsidRPr="003B1835" w14:paraId="2E620B96" w14:textId="77777777" w:rsidTr="007A1E3F">
        <w:trPr>
          <w:trHeight w:val="183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41D192" w14:textId="77777777" w:rsidR="00DF383E" w:rsidRPr="003B1835" w:rsidRDefault="00DF383E" w:rsidP="007A1E3F">
            <w:pPr>
              <w:tabs>
                <w:tab w:val="left" w:pos="589"/>
              </w:tabs>
              <w:spacing w:before="60"/>
              <w:ind w:left="-109" w:right="120"/>
              <w:jc w:val="center"/>
              <w:rPr>
                <w:rFonts w:cstheme="minorHAnsi"/>
                <w:b/>
                <w:bCs/>
                <w:color w:val="002060"/>
                <w:sz w:val="24"/>
                <w:szCs w:val="24"/>
              </w:rPr>
            </w:pPr>
            <w:r w:rsidRPr="003B1835">
              <w:rPr>
                <w:rFonts w:cstheme="minorHAnsi"/>
                <w:b/>
                <w:bCs/>
                <w:color w:val="002060"/>
                <w:sz w:val="24"/>
                <w:szCs w:val="24"/>
              </w:rPr>
              <w:t>02PSO2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11AED9" w14:textId="77777777" w:rsidR="00DF383E" w:rsidRPr="003B1835" w:rsidRDefault="00DF383E" w:rsidP="007A1E3F">
            <w:pPr>
              <w:jc w:val="center"/>
              <w:rPr>
                <w:rFonts w:cstheme="minorHAnsi"/>
                <w:b/>
                <w:bCs/>
                <w:color w:val="002060"/>
                <w:sz w:val="24"/>
                <w:szCs w:val="24"/>
              </w:rPr>
            </w:pPr>
            <w:r w:rsidRPr="003B1835">
              <w:rPr>
                <w:rFonts w:cstheme="minorHAnsi"/>
                <w:b/>
                <w:bCs/>
                <w:color w:val="002060"/>
                <w:sz w:val="24"/>
                <w:szCs w:val="24"/>
              </w:rPr>
              <w:t>Numărul de instrumente/ mecanisme sprijinite pentru a fi elaborate/</w:t>
            </w:r>
          </w:p>
          <w:p w14:paraId="276D8862"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revizuite</w:t>
            </w:r>
          </w:p>
        </w:tc>
        <w:tc>
          <w:tcPr>
            <w:tcW w:w="1559" w:type="dxa"/>
            <w:vAlign w:val="center"/>
          </w:tcPr>
          <w:p w14:paraId="3015F15E"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Instrumente/mecanisme</w:t>
            </w:r>
          </w:p>
        </w:tc>
        <w:tc>
          <w:tcPr>
            <w:tcW w:w="1701" w:type="dxa"/>
            <w:vAlign w:val="center"/>
          </w:tcPr>
          <w:p w14:paraId="54D96DDA"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Regiuni mai puțin dezvoltate</w:t>
            </w:r>
          </w:p>
        </w:tc>
        <w:tc>
          <w:tcPr>
            <w:tcW w:w="1418" w:type="dxa"/>
            <w:vMerge w:val="restart"/>
            <w:vAlign w:val="center"/>
          </w:tcPr>
          <w:p w14:paraId="345821B5"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color w:val="002060"/>
                <w:sz w:val="24"/>
                <w:szCs w:val="24"/>
              </w:rPr>
              <w:t>Conform</w:t>
            </w:r>
            <w:r w:rsidRPr="003B1835">
              <w:rPr>
                <w:rFonts w:cstheme="minorHAnsi"/>
                <w:b/>
                <w:bCs/>
                <w:color w:val="002060"/>
                <w:sz w:val="24"/>
                <w:szCs w:val="24"/>
              </w:rPr>
              <w:t xml:space="preserve"> Anexei 2</w:t>
            </w:r>
            <w:r w:rsidRPr="003B1835">
              <w:rPr>
                <w:rFonts w:cstheme="minorHAnsi"/>
                <w:color w:val="002060"/>
                <w:sz w:val="24"/>
                <w:szCs w:val="24"/>
              </w:rPr>
              <w:t>:</w:t>
            </w:r>
            <w:r w:rsidRPr="003B1835">
              <w:rPr>
                <w:rFonts w:cstheme="minorHAnsi"/>
                <w:b/>
                <w:bCs/>
                <w:color w:val="002060"/>
                <w:sz w:val="24"/>
                <w:szCs w:val="24"/>
              </w:rPr>
              <w:t xml:space="preserve"> Definiții indicatori de realizare și rezultat</w:t>
            </w:r>
          </w:p>
        </w:tc>
        <w:tc>
          <w:tcPr>
            <w:tcW w:w="1563" w:type="dxa"/>
            <w:vAlign w:val="center"/>
          </w:tcPr>
          <w:p w14:paraId="3411EA9B"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2</w:t>
            </w:r>
          </w:p>
        </w:tc>
      </w:tr>
      <w:tr w:rsidR="00DF383E" w:rsidRPr="003B1835" w14:paraId="3158771D" w14:textId="77777777" w:rsidTr="007A1E3F">
        <w:trPr>
          <w:trHeight w:val="732"/>
        </w:trPr>
        <w:tc>
          <w:tcPr>
            <w:tcW w:w="1276" w:type="dxa"/>
            <w:vMerge w:val="restart"/>
            <w:tcBorders>
              <w:top w:val="single" w:sz="4" w:space="0" w:color="000000" w:themeColor="text1"/>
              <w:left w:val="single" w:sz="4" w:space="0" w:color="000000" w:themeColor="text1"/>
              <w:right w:val="single" w:sz="4" w:space="0" w:color="000000" w:themeColor="text1"/>
            </w:tcBorders>
            <w:vAlign w:val="center"/>
          </w:tcPr>
          <w:p w14:paraId="026333B7" w14:textId="77777777" w:rsidR="00DF383E" w:rsidRPr="003B1835" w:rsidRDefault="00DF383E" w:rsidP="007A1E3F">
            <w:pPr>
              <w:tabs>
                <w:tab w:val="left" w:pos="589"/>
              </w:tabs>
              <w:spacing w:before="60"/>
              <w:ind w:left="-120" w:right="120"/>
              <w:jc w:val="center"/>
              <w:rPr>
                <w:rFonts w:cstheme="minorHAnsi"/>
                <w:b/>
                <w:bCs/>
                <w:color w:val="002060"/>
                <w:sz w:val="24"/>
                <w:szCs w:val="24"/>
              </w:rPr>
            </w:pPr>
            <w:bookmarkStart w:id="78" w:name="_Hlk192249013"/>
            <w:r w:rsidRPr="003B1835">
              <w:rPr>
                <w:rFonts w:cstheme="minorHAnsi"/>
                <w:b/>
                <w:bCs/>
                <w:color w:val="002060"/>
                <w:sz w:val="24"/>
                <w:szCs w:val="24"/>
              </w:rPr>
              <w:t>EECO01</w:t>
            </w:r>
          </w:p>
        </w:tc>
        <w:tc>
          <w:tcPr>
            <w:tcW w:w="2126" w:type="dxa"/>
            <w:vMerge w:val="restart"/>
            <w:tcBorders>
              <w:top w:val="single" w:sz="4" w:space="0" w:color="000000" w:themeColor="text1"/>
              <w:left w:val="single" w:sz="4" w:space="0" w:color="000000" w:themeColor="text1"/>
              <w:right w:val="single" w:sz="4" w:space="0" w:color="000000" w:themeColor="text1"/>
            </w:tcBorders>
            <w:vAlign w:val="center"/>
          </w:tcPr>
          <w:p w14:paraId="32C3AC21"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Numărul total de participanți</w:t>
            </w:r>
          </w:p>
        </w:tc>
        <w:tc>
          <w:tcPr>
            <w:tcW w:w="1559" w:type="dxa"/>
            <w:vMerge w:val="restart"/>
            <w:vAlign w:val="center"/>
          </w:tcPr>
          <w:p w14:paraId="17AF2DC2"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Persoane</w:t>
            </w:r>
          </w:p>
          <w:p w14:paraId="367B25B2" w14:textId="77777777" w:rsidR="00DF383E" w:rsidRPr="003B1835" w:rsidRDefault="00DF383E" w:rsidP="007A1E3F">
            <w:pPr>
              <w:spacing w:before="60"/>
              <w:ind w:right="120"/>
              <w:jc w:val="center"/>
              <w:rPr>
                <w:rFonts w:cstheme="minorHAnsi"/>
                <w:color w:val="002060"/>
                <w:sz w:val="24"/>
                <w:szCs w:val="24"/>
              </w:rPr>
            </w:pPr>
          </w:p>
        </w:tc>
        <w:tc>
          <w:tcPr>
            <w:tcW w:w="1701" w:type="dxa"/>
            <w:vAlign w:val="center"/>
          </w:tcPr>
          <w:p w14:paraId="2D61FCAD"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Regiuni mai puțin dezvoltate</w:t>
            </w:r>
          </w:p>
        </w:tc>
        <w:tc>
          <w:tcPr>
            <w:tcW w:w="1418" w:type="dxa"/>
            <w:vMerge/>
            <w:vAlign w:val="center"/>
          </w:tcPr>
          <w:p w14:paraId="2327389D" w14:textId="77777777" w:rsidR="00DF383E" w:rsidRPr="003B1835" w:rsidRDefault="00DF383E" w:rsidP="007A1E3F">
            <w:pPr>
              <w:spacing w:before="60"/>
              <w:ind w:right="120"/>
              <w:jc w:val="center"/>
              <w:rPr>
                <w:rFonts w:cstheme="minorHAnsi"/>
                <w:b/>
                <w:bCs/>
                <w:color w:val="002060"/>
                <w:sz w:val="24"/>
                <w:szCs w:val="24"/>
              </w:rPr>
            </w:pPr>
          </w:p>
        </w:tc>
        <w:tc>
          <w:tcPr>
            <w:tcW w:w="1563" w:type="dxa"/>
            <w:vAlign w:val="center"/>
          </w:tcPr>
          <w:p w14:paraId="32B3A89E"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275</w:t>
            </w:r>
          </w:p>
        </w:tc>
      </w:tr>
      <w:tr w:rsidR="00DF383E" w:rsidRPr="003B1835" w14:paraId="34303F2C" w14:textId="77777777" w:rsidTr="007A1E3F">
        <w:trPr>
          <w:trHeight w:val="631"/>
        </w:trPr>
        <w:tc>
          <w:tcPr>
            <w:tcW w:w="1276" w:type="dxa"/>
            <w:vMerge/>
            <w:vAlign w:val="center"/>
          </w:tcPr>
          <w:p w14:paraId="29DE527A"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2126" w:type="dxa"/>
            <w:vMerge/>
            <w:vAlign w:val="center"/>
          </w:tcPr>
          <w:p w14:paraId="510EDBF9"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59" w:type="dxa"/>
            <w:vMerge/>
            <w:vAlign w:val="center"/>
          </w:tcPr>
          <w:p w14:paraId="4219CE80" w14:textId="77777777" w:rsidR="00DF383E" w:rsidRPr="003B1835" w:rsidRDefault="00DF383E" w:rsidP="007A1E3F">
            <w:pPr>
              <w:spacing w:before="60"/>
              <w:ind w:right="120"/>
              <w:jc w:val="center"/>
              <w:rPr>
                <w:rFonts w:cstheme="minorHAnsi"/>
                <w:color w:val="002060"/>
                <w:sz w:val="24"/>
                <w:szCs w:val="24"/>
                <w:highlight w:val="yellow"/>
              </w:rPr>
            </w:pPr>
          </w:p>
        </w:tc>
        <w:tc>
          <w:tcPr>
            <w:tcW w:w="1701" w:type="dxa"/>
            <w:vAlign w:val="center"/>
          </w:tcPr>
          <w:p w14:paraId="7313E5AE"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Mai dezvoltate</w:t>
            </w:r>
          </w:p>
        </w:tc>
        <w:tc>
          <w:tcPr>
            <w:tcW w:w="1418" w:type="dxa"/>
            <w:vMerge/>
            <w:vAlign w:val="center"/>
          </w:tcPr>
          <w:p w14:paraId="5D5F349A"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63" w:type="dxa"/>
            <w:vAlign w:val="center"/>
          </w:tcPr>
          <w:p w14:paraId="2871E378"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33</w:t>
            </w:r>
          </w:p>
        </w:tc>
      </w:tr>
      <w:bookmarkEnd w:id="78"/>
      <w:tr w:rsidR="00DF383E" w:rsidRPr="003B1835" w14:paraId="5AAF8205" w14:textId="77777777" w:rsidTr="007A1E3F">
        <w:trPr>
          <w:trHeight w:val="631"/>
        </w:trPr>
        <w:tc>
          <w:tcPr>
            <w:tcW w:w="1276" w:type="dxa"/>
            <w:vMerge w:val="restart"/>
            <w:vAlign w:val="center"/>
          </w:tcPr>
          <w:p w14:paraId="39F446E3" w14:textId="77777777" w:rsidR="00DF383E" w:rsidRPr="003B1835" w:rsidRDefault="00DF383E" w:rsidP="007A1E3F">
            <w:pPr>
              <w:spacing w:before="60"/>
              <w:ind w:right="120"/>
              <w:jc w:val="center"/>
              <w:rPr>
                <w:rFonts w:cstheme="minorHAnsi"/>
                <w:b/>
                <w:bCs/>
                <w:color w:val="002060"/>
                <w:sz w:val="24"/>
                <w:szCs w:val="24"/>
                <w:highlight w:val="yellow"/>
              </w:rPr>
            </w:pPr>
            <w:r w:rsidRPr="003B1835">
              <w:rPr>
                <w:rFonts w:cstheme="minorHAnsi"/>
                <w:b/>
                <w:bCs/>
                <w:color w:val="002060"/>
                <w:sz w:val="24"/>
                <w:szCs w:val="24"/>
              </w:rPr>
              <w:lastRenderedPageBreak/>
              <w:t>EECO18</w:t>
            </w:r>
          </w:p>
        </w:tc>
        <w:tc>
          <w:tcPr>
            <w:tcW w:w="2126" w:type="dxa"/>
            <w:vMerge w:val="restart"/>
            <w:vAlign w:val="center"/>
          </w:tcPr>
          <w:p w14:paraId="6B504C60" w14:textId="77777777" w:rsidR="00DF383E" w:rsidRDefault="00DF383E" w:rsidP="007A1E3F">
            <w:pPr>
              <w:spacing w:before="60"/>
              <w:ind w:right="120"/>
              <w:jc w:val="center"/>
              <w:rPr>
                <w:rFonts w:cstheme="minorHAnsi"/>
                <w:b/>
                <w:bCs/>
                <w:color w:val="002060"/>
                <w:sz w:val="24"/>
                <w:szCs w:val="24"/>
              </w:rPr>
            </w:pPr>
          </w:p>
          <w:p w14:paraId="028EFDE2" w14:textId="77777777" w:rsidR="00DF383E"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 xml:space="preserve">Numărul de administrații publice sau </w:t>
            </w:r>
          </w:p>
          <w:p w14:paraId="42AE7615" w14:textId="77777777" w:rsidR="00DF383E" w:rsidRDefault="00DF383E" w:rsidP="007A1E3F">
            <w:pPr>
              <w:spacing w:before="60"/>
              <w:ind w:right="120"/>
              <w:jc w:val="center"/>
              <w:rPr>
                <w:rFonts w:cstheme="minorHAnsi"/>
                <w:b/>
                <w:bCs/>
                <w:color w:val="002060"/>
                <w:sz w:val="24"/>
                <w:szCs w:val="24"/>
              </w:rPr>
            </w:pPr>
          </w:p>
          <w:p w14:paraId="39F4D933" w14:textId="77777777" w:rsidR="00DF383E" w:rsidRDefault="00DF383E" w:rsidP="007A1E3F">
            <w:pPr>
              <w:spacing w:before="60"/>
              <w:ind w:right="120"/>
              <w:jc w:val="center"/>
              <w:rPr>
                <w:rFonts w:cstheme="minorHAnsi"/>
                <w:b/>
                <w:bCs/>
                <w:color w:val="002060"/>
                <w:sz w:val="24"/>
                <w:szCs w:val="24"/>
              </w:rPr>
            </w:pPr>
          </w:p>
          <w:p w14:paraId="013D54A5" w14:textId="77777777" w:rsidR="00DF383E" w:rsidRPr="003B1835" w:rsidRDefault="00DF383E" w:rsidP="007A1E3F">
            <w:pPr>
              <w:spacing w:before="60"/>
              <w:ind w:right="120"/>
              <w:jc w:val="center"/>
              <w:rPr>
                <w:rFonts w:cstheme="minorHAnsi"/>
                <w:b/>
                <w:bCs/>
                <w:color w:val="002060"/>
                <w:sz w:val="24"/>
                <w:szCs w:val="24"/>
                <w:highlight w:val="yellow"/>
              </w:rPr>
            </w:pPr>
            <w:r w:rsidRPr="003B1835">
              <w:rPr>
                <w:rFonts w:cstheme="minorHAnsi"/>
                <w:b/>
                <w:bCs/>
                <w:color w:val="002060"/>
                <w:sz w:val="24"/>
                <w:szCs w:val="24"/>
              </w:rPr>
              <w:t>servicii publice care beneficiază de sprijin, la nivel național, regional și local</w:t>
            </w:r>
          </w:p>
        </w:tc>
        <w:tc>
          <w:tcPr>
            <w:tcW w:w="1559" w:type="dxa"/>
            <w:vMerge w:val="restart"/>
            <w:vAlign w:val="center"/>
          </w:tcPr>
          <w:p w14:paraId="28E4ECA0" w14:textId="77777777" w:rsidR="00DF383E" w:rsidRPr="003B1835" w:rsidRDefault="00DF383E" w:rsidP="007A1E3F">
            <w:pPr>
              <w:jc w:val="center"/>
              <w:rPr>
                <w:rFonts w:cstheme="minorHAnsi"/>
                <w:color w:val="002060"/>
                <w:sz w:val="24"/>
                <w:szCs w:val="24"/>
              </w:rPr>
            </w:pPr>
            <w:r w:rsidRPr="003B1835">
              <w:rPr>
                <w:rFonts w:cstheme="minorHAnsi"/>
                <w:color w:val="002060"/>
                <w:sz w:val="24"/>
                <w:szCs w:val="24"/>
              </w:rPr>
              <w:t>Număr de entități</w:t>
            </w:r>
          </w:p>
          <w:p w14:paraId="71566FD1" w14:textId="77777777" w:rsidR="00DF383E" w:rsidRPr="003B1835" w:rsidRDefault="00DF383E" w:rsidP="007A1E3F">
            <w:pPr>
              <w:spacing w:before="60"/>
              <w:ind w:right="120"/>
              <w:jc w:val="center"/>
              <w:rPr>
                <w:rFonts w:cstheme="minorHAnsi"/>
                <w:color w:val="002060"/>
                <w:sz w:val="24"/>
                <w:szCs w:val="24"/>
                <w:highlight w:val="yellow"/>
              </w:rPr>
            </w:pPr>
          </w:p>
        </w:tc>
        <w:tc>
          <w:tcPr>
            <w:tcW w:w="1701" w:type="dxa"/>
            <w:vAlign w:val="center"/>
          </w:tcPr>
          <w:p w14:paraId="1C0CAB63" w14:textId="77777777" w:rsidR="00DF383E" w:rsidRDefault="00DF383E" w:rsidP="007A1E3F">
            <w:pPr>
              <w:spacing w:before="60"/>
              <w:ind w:right="120"/>
              <w:jc w:val="center"/>
              <w:rPr>
                <w:rFonts w:cstheme="minorHAnsi"/>
                <w:color w:val="002060"/>
                <w:sz w:val="24"/>
                <w:szCs w:val="24"/>
              </w:rPr>
            </w:pPr>
          </w:p>
          <w:p w14:paraId="2D17B9FA" w14:textId="77777777" w:rsidR="00DF383E" w:rsidRDefault="00DF383E" w:rsidP="007A1E3F">
            <w:pPr>
              <w:spacing w:before="60"/>
              <w:ind w:right="120"/>
              <w:jc w:val="center"/>
              <w:rPr>
                <w:rFonts w:cstheme="minorHAnsi"/>
                <w:color w:val="002060"/>
                <w:sz w:val="24"/>
                <w:szCs w:val="24"/>
              </w:rPr>
            </w:pPr>
            <w:r w:rsidRPr="003B1835">
              <w:rPr>
                <w:rFonts w:cstheme="minorHAnsi"/>
                <w:color w:val="002060"/>
                <w:sz w:val="24"/>
                <w:szCs w:val="24"/>
              </w:rPr>
              <w:t>Regiuni mai puțin dezvoltate</w:t>
            </w:r>
          </w:p>
          <w:p w14:paraId="02466A77" w14:textId="77777777" w:rsidR="00DF383E" w:rsidRDefault="00DF383E" w:rsidP="007A1E3F">
            <w:pPr>
              <w:spacing w:before="60"/>
              <w:ind w:right="120"/>
              <w:jc w:val="center"/>
              <w:rPr>
                <w:rFonts w:cstheme="minorHAnsi"/>
                <w:color w:val="002060"/>
                <w:sz w:val="24"/>
                <w:szCs w:val="24"/>
              </w:rPr>
            </w:pPr>
          </w:p>
          <w:p w14:paraId="626F0503" w14:textId="77777777" w:rsidR="00DF383E" w:rsidRPr="003B1835" w:rsidRDefault="00DF383E" w:rsidP="007A1E3F">
            <w:pPr>
              <w:spacing w:before="60"/>
              <w:ind w:right="120"/>
              <w:jc w:val="center"/>
              <w:rPr>
                <w:rFonts w:cstheme="minorHAnsi"/>
                <w:color w:val="002060"/>
                <w:sz w:val="24"/>
                <w:szCs w:val="24"/>
              </w:rPr>
            </w:pPr>
          </w:p>
        </w:tc>
        <w:tc>
          <w:tcPr>
            <w:tcW w:w="1418" w:type="dxa"/>
            <w:vMerge/>
            <w:vAlign w:val="center"/>
          </w:tcPr>
          <w:p w14:paraId="58201D41"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63" w:type="dxa"/>
            <w:vAlign w:val="center"/>
          </w:tcPr>
          <w:p w14:paraId="630F3D4C" w14:textId="77777777" w:rsidR="00DF383E" w:rsidRPr="003B1835" w:rsidRDefault="00DF383E" w:rsidP="007A1E3F">
            <w:pPr>
              <w:spacing w:before="60"/>
              <w:ind w:right="120"/>
              <w:jc w:val="center"/>
              <w:rPr>
                <w:rFonts w:cstheme="minorHAnsi"/>
                <w:color w:val="002060"/>
                <w:sz w:val="24"/>
                <w:szCs w:val="24"/>
              </w:rPr>
            </w:pPr>
            <w:r w:rsidRPr="003B1835">
              <w:rPr>
                <w:rFonts w:cstheme="minorHAnsi"/>
                <w:b/>
                <w:bCs/>
                <w:color w:val="002060"/>
                <w:sz w:val="24"/>
                <w:szCs w:val="24"/>
              </w:rPr>
              <w:t>6</w:t>
            </w:r>
          </w:p>
        </w:tc>
      </w:tr>
      <w:tr w:rsidR="00DF383E" w:rsidRPr="003B1835" w14:paraId="75F9A58A" w14:textId="77777777" w:rsidTr="007A1E3F">
        <w:trPr>
          <w:trHeight w:val="631"/>
        </w:trPr>
        <w:tc>
          <w:tcPr>
            <w:tcW w:w="1276" w:type="dxa"/>
            <w:vMerge/>
            <w:vAlign w:val="center"/>
          </w:tcPr>
          <w:p w14:paraId="1A1BEBDC"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2126" w:type="dxa"/>
            <w:vMerge/>
            <w:vAlign w:val="center"/>
          </w:tcPr>
          <w:p w14:paraId="3C341BEE"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59" w:type="dxa"/>
            <w:vMerge/>
            <w:vAlign w:val="center"/>
          </w:tcPr>
          <w:p w14:paraId="36205E77" w14:textId="77777777" w:rsidR="00DF383E" w:rsidRPr="003B1835" w:rsidRDefault="00DF383E" w:rsidP="007A1E3F">
            <w:pPr>
              <w:spacing w:before="60"/>
              <w:ind w:right="120"/>
              <w:jc w:val="center"/>
              <w:rPr>
                <w:rFonts w:cstheme="minorHAnsi"/>
                <w:color w:val="002060"/>
                <w:sz w:val="24"/>
                <w:szCs w:val="24"/>
                <w:highlight w:val="yellow"/>
              </w:rPr>
            </w:pPr>
          </w:p>
        </w:tc>
        <w:tc>
          <w:tcPr>
            <w:tcW w:w="1701" w:type="dxa"/>
            <w:vAlign w:val="center"/>
          </w:tcPr>
          <w:p w14:paraId="12D4CF61"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Mai dezvoltate</w:t>
            </w:r>
          </w:p>
        </w:tc>
        <w:tc>
          <w:tcPr>
            <w:tcW w:w="1418" w:type="dxa"/>
            <w:vMerge/>
            <w:vAlign w:val="center"/>
          </w:tcPr>
          <w:p w14:paraId="09246F0B"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63" w:type="dxa"/>
            <w:vAlign w:val="center"/>
          </w:tcPr>
          <w:p w14:paraId="55C4B251" w14:textId="77777777" w:rsidR="00DF383E" w:rsidRPr="003B1835" w:rsidRDefault="00DF383E" w:rsidP="007A1E3F">
            <w:pPr>
              <w:spacing w:before="60"/>
              <w:ind w:right="120"/>
              <w:jc w:val="center"/>
              <w:rPr>
                <w:rFonts w:cstheme="minorHAnsi"/>
                <w:color w:val="002060"/>
                <w:sz w:val="24"/>
                <w:szCs w:val="24"/>
              </w:rPr>
            </w:pPr>
            <w:r w:rsidRPr="003B1835">
              <w:rPr>
                <w:rFonts w:cstheme="minorHAnsi"/>
                <w:b/>
                <w:bCs/>
                <w:color w:val="002060"/>
                <w:sz w:val="24"/>
                <w:szCs w:val="24"/>
              </w:rPr>
              <w:t>3</w:t>
            </w:r>
          </w:p>
        </w:tc>
      </w:tr>
    </w:tbl>
    <w:p w14:paraId="0550905A" w14:textId="77777777" w:rsidR="00DF383E" w:rsidRDefault="00DF383E" w:rsidP="00DF383E">
      <w:pPr>
        <w:rPr>
          <w:rFonts w:cstheme="minorHAnsi"/>
          <w:b/>
          <w:bCs/>
          <w:color w:val="002060"/>
          <w:sz w:val="24"/>
          <w:szCs w:val="24"/>
        </w:rPr>
      </w:pPr>
      <w:bookmarkStart w:id="79" w:name="_Toc182815843"/>
    </w:p>
    <w:p w14:paraId="7EBE91DA" w14:textId="77777777" w:rsidR="00DF383E" w:rsidRPr="003B1835" w:rsidRDefault="00DF383E" w:rsidP="00DF383E">
      <w:pPr>
        <w:rPr>
          <w:rFonts w:cstheme="minorHAnsi"/>
          <w:b/>
          <w:bCs/>
          <w:color w:val="002060"/>
          <w:sz w:val="24"/>
          <w:szCs w:val="24"/>
          <w:highlight w:val="yellow"/>
        </w:rPr>
      </w:pPr>
      <w:r w:rsidRPr="003B1835">
        <w:rPr>
          <w:rFonts w:cstheme="minorHAnsi"/>
          <w:b/>
          <w:bCs/>
          <w:color w:val="002060"/>
          <w:sz w:val="24"/>
          <w:szCs w:val="24"/>
        </w:rPr>
        <w:t>Acțiunea C (c1)</w:t>
      </w:r>
      <w:bookmarkEnd w:id="79"/>
      <w:r w:rsidRPr="003B1835">
        <w:rPr>
          <w:rFonts w:cstheme="minorHAnsi"/>
          <w:b/>
          <w:bCs/>
          <w:color w:val="002060"/>
          <w:sz w:val="24"/>
          <w:szCs w:val="24"/>
        </w:rPr>
        <w:t xml:space="preserve"> – pacient critic mari arși</w:t>
      </w:r>
    </w:p>
    <w:tbl>
      <w:tblPr>
        <w:tblStyle w:val="TableGrid"/>
        <w:tblW w:w="9643" w:type="dxa"/>
        <w:tblInd w:w="137" w:type="dxa"/>
        <w:tblLayout w:type="fixed"/>
        <w:tblLook w:val="04A0" w:firstRow="1" w:lastRow="0" w:firstColumn="1" w:lastColumn="0" w:noHBand="0" w:noVBand="1"/>
      </w:tblPr>
      <w:tblGrid>
        <w:gridCol w:w="1134"/>
        <w:gridCol w:w="2268"/>
        <w:gridCol w:w="1559"/>
        <w:gridCol w:w="1701"/>
        <w:gridCol w:w="1418"/>
        <w:gridCol w:w="1563"/>
      </w:tblGrid>
      <w:tr w:rsidR="00DF383E" w:rsidRPr="003B1835" w14:paraId="7501EBEB" w14:textId="77777777" w:rsidTr="007A1E3F">
        <w:trPr>
          <w:trHeight w:val="951"/>
          <w:tblHeader/>
        </w:trPr>
        <w:tc>
          <w:tcPr>
            <w:tcW w:w="1134" w:type="dxa"/>
            <w:shd w:val="clear" w:color="auto" w:fill="C5E0B3" w:themeFill="accent6" w:themeFillTint="66"/>
            <w:vAlign w:val="center"/>
          </w:tcPr>
          <w:p w14:paraId="6FEE4B22" w14:textId="77777777" w:rsidR="00DF383E" w:rsidRPr="003B1835" w:rsidRDefault="00DF383E" w:rsidP="007A1E3F">
            <w:pPr>
              <w:spacing w:before="60"/>
              <w:ind w:left="-262" w:right="-114" w:firstLine="142"/>
              <w:jc w:val="center"/>
              <w:rPr>
                <w:rFonts w:cstheme="minorHAnsi"/>
                <w:b/>
                <w:bCs/>
                <w:color w:val="002060"/>
                <w:sz w:val="24"/>
                <w:szCs w:val="24"/>
              </w:rPr>
            </w:pPr>
            <w:r w:rsidRPr="003B1835">
              <w:rPr>
                <w:rFonts w:cstheme="minorHAnsi"/>
                <w:b/>
                <w:bCs/>
                <w:color w:val="002060"/>
                <w:sz w:val="24"/>
                <w:szCs w:val="24"/>
              </w:rPr>
              <w:t>Cod indicator</w:t>
            </w:r>
          </w:p>
        </w:tc>
        <w:tc>
          <w:tcPr>
            <w:tcW w:w="2268" w:type="dxa"/>
            <w:shd w:val="clear" w:color="auto" w:fill="C5E0B3" w:themeFill="accent6" w:themeFillTint="66"/>
            <w:vAlign w:val="center"/>
          </w:tcPr>
          <w:p w14:paraId="23C549C5"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Denumire indicator</w:t>
            </w:r>
          </w:p>
        </w:tc>
        <w:tc>
          <w:tcPr>
            <w:tcW w:w="1559" w:type="dxa"/>
            <w:shd w:val="clear" w:color="auto" w:fill="C5E0B3" w:themeFill="accent6" w:themeFillTint="66"/>
            <w:vAlign w:val="center"/>
          </w:tcPr>
          <w:p w14:paraId="62ABCC20"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Unitate de măsură</w:t>
            </w:r>
          </w:p>
        </w:tc>
        <w:tc>
          <w:tcPr>
            <w:tcW w:w="1701" w:type="dxa"/>
            <w:shd w:val="clear" w:color="auto" w:fill="C5E0B3" w:themeFill="accent6" w:themeFillTint="66"/>
            <w:vAlign w:val="center"/>
          </w:tcPr>
          <w:p w14:paraId="73C2E55A"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Tip regiune</w:t>
            </w:r>
          </w:p>
        </w:tc>
        <w:tc>
          <w:tcPr>
            <w:tcW w:w="1418" w:type="dxa"/>
            <w:shd w:val="clear" w:color="auto" w:fill="C5E0B3" w:themeFill="accent6" w:themeFillTint="66"/>
            <w:vAlign w:val="center"/>
          </w:tcPr>
          <w:p w14:paraId="16E5A5F5"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Definiții și modalitate de calcul</w:t>
            </w:r>
          </w:p>
        </w:tc>
        <w:tc>
          <w:tcPr>
            <w:tcW w:w="1563" w:type="dxa"/>
            <w:shd w:val="clear" w:color="auto" w:fill="C5E0B3" w:themeFill="accent6" w:themeFillTint="66"/>
            <w:vAlign w:val="center"/>
          </w:tcPr>
          <w:p w14:paraId="031C7004"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Ținte minime indicator/proiect</w:t>
            </w:r>
          </w:p>
        </w:tc>
      </w:tr>
      <w:tr w:rsidR="00DF383E" w:rsidRPr="003B1835" w14:paraId="71F4516A" w14:textId="77777777" w:rsidTr="007A1E3F">
        <w:trPr>
          <w:trHeight w:val="183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C4857D" w14:textId="77777777" w:rsidR="00DF383E" w:rsidRPr="003B1835" w:rsidRDefault="00DF383E" w:rsidP="007A1E3F">
            <w:pPr>
              <w:tabs>
                <w:tab w:val="left" w:pos="589"/>
              </w:tabs>
              <w:spacing w:before="60"/>
              <w:ind w:left="-109" w:right="120"/>
              <w:jc w:val="center"/>
              <w:rPr>
                <w:rFonts w:cstheme="minorHAnsi"/>
                <w:b/>
                <w:bCs/>
                <w:color w:val="002060"/>
                <w:sz w:val="24"/>
                <w:szCs w:val="24"/>
              </w:rPr>
            </w:pPr>
            <w:r w:rsidRPr="003B1835">
              <w:rPr>
                <w:rFonts w:cstheme="minorHAnsi"/>
                <w:b/>
                <w:bCs/>
                <w:color w:val="002060"/>
                <w:sz w:val="24"/>
                <w:szCs w:val="24"/>
              </w:rPr>
              <w:t>02PSO2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420B90" w14:textId="77777777" w:rsidR="00DF383E" w:rsidRPr="003B1835" w:rsidRDefault="00DF383E" w:rsidP="007A1E3F">
            <w:pPr>
              <w:jc w:val="center"/>
              <w:rPr>
                <w:rFonts w:cstheme="minorHAnsi"/>
                <w:b/>
                <w:bCs/>
                <w:color w:val="002060"/>
                <w:sz w:val="24"/>
                <w:szCs w:val="24"/>
              </w:rPr>
            </w:pPr>
            <w:r w:rsidRPr="003B1835">
              <w:rPr>
                <w:rFonts w:cstheme="minorHAnsi"/>
                <w:b/>
                <w:bCs/>
                <w:color w:val="002060"/>
                <w:sz w:val="24"/>
                <w:szCs w:val="24"/>
              </w:rPr>
              <w:t>Numărul de instrumente/ mecanisme sprijinite pentru a fi elaborate/</w:t>
            </w:r>
          </w:p>
          <w:p w14:paraId="63C27684"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revizuite</w:t>
            </w:r>
          </w:p>
        </w:tc>
        <w:tc>
          <w:tcPr>
            <w:tcW w:w="1559" w:type="dxa"/>
            <w:vAlign w:val="center"/>
          </w:tcPr>
          <w:p w14:paraId="364992AD"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Instrumente/mecanisme</w:t>
            </w:r>
          </w:p>
        </w:tc>
        <w:tc>
          <w:tcPr>
            <w:tcW w:w="1701" w:type="dxa"/>
            <w:vAlign w:val="center"/>
          </w:tcPr>
          <w:p w14:paraId="3F8CBFD4"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Regiuni mai puțin dezvoltate</w:t>
            </w:r>
          </w:p>
        </w:tc>
        <w:tc>
          <w:tcPr>
            <w:tcW w:w="1418" w:type="dxa"/>
            <w:vMerge w:val="restart"/>
            <w:vAlign w:val="center"/>
          </w:tcPr>
          <w:p w14:paraId="15A7FEB6"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color w:val="002060"/>
                <w:sz w:val="24"/>
                <w:szCs w:val="24"/>
              </w:rPr>
              <w:t>Conform</w:t>
            </w:r>
            <w:r w:rsidRPr="003B1835">
              <w:rPr>
                <w:rFonts w:cstheme="minorHAnsi"/>
                <w:b/>
                <w:bCs/>
                <w:color w:val="002060"/>
                <w:sz w:val="24"/>
                <w:szCs w:val="24"/>
              </w:rPr>
              <w:t xml:space="preserve"> Anexei 2</w:t>
            </w:r>
            <w:r w:rsidRPr="003B1835">
              <w:rPr>
                <w:rFonts w:cstheme="minorHAnsi"/>
                <w:color w:val="002060"/>
                <w:sz w:val="24"/>
                <w:szCs w:val="24"/>
              </w:rPr>
              <w:t>:</w:t>
            </w:r>
            <w:r w:rsidRPr="003B1835">
              <w:rPr>
                <w:rFonts w:cstheme="minorHAnsi"/>
                <w:b/>
                <w:bCs/>
                <w:color w:val="002060"/>
                <w:sz w:val="24"/>
                <w:szCs w:val="24"/>
              </w:rPr>
              <w:t xml:space="preserve"> Definiții indicatori de realizare și rezultat</w:t>
            </w:r>
          </w:p>
        </w:tc>
        <w:tc>
          <w:tcPr>
            <w:tcW w:w="1563" w:type="dxa"/>
            <w:vAlign w:val="center"/>
          </w:tcPr>
          <w:p w14:paraId="68E345A9"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2</w:t>
            </w:r>
          </w:p>
        </w:tc>
      </w:tr>
      <w:tr w:rsidR="00DF383E" w:rsidRPr="003B1835" w14:paraId="49DE6CDA" w14:textId="77777777" w:rsidTr="007A1E3F">
        <w:trPr>
          <w:trHeight w:val="732"/>
        </w:trPr>
        <w:tc>
          <w:tcPr>
            <w:tcW w:w="1134" w:type="dxa"/>
            <w:vMerge w:val="restart"/>
            <w:tcBorders>
              <w:top w:val="single" w:sz="4" w:space="0" w:color="000000" w:themeColor="text1"/>
              <w:left w:val="single" w:sz="4" w:space="0" w:color="000000" w:themeColor="text1"/>
              <w:right w:val="single" w:sz="4" w:space="0" w:color="000000" w:themeColor="text1"/>
            </w:tcBorders>
            <w:vAlign w:val="center"/>
          </w:tcPr>
          <w:p w14:paraId="44E4345D" w14:textId="77777777" w:rsidR="00DF383E" w:rsidRPr="003B1835" w:rsidRDefault="00DF383E" w:rsidP="007A1E3F">
            <w:pPr>
              <w:tabs>
                <w:tab w:val="left" w:pos="589"/>
              </w:tabs>
              <w:spacing w:before="60"/>
              <w:ind w:left="-120" w:right="120"/>
              <w:jc w:val="center"/>
              <w:rPr>
                <w:rFonts w:cstheme="minorHAnsi"/>
                <w:b/>
                <w:bCs/>
                <w:color w:val="002060"/>
                <w:sz w:val="24"/>
                <w:szCs w:val="24"/>
              </w:rPr>
            </w:pPr>
            <w:r w:rsidRPr="003B1835">
              <w:rPr>
                <w:rFonts w:cstheme="minorHAnsi"/>
                <w:b/>
                <w:bCs/>
                <w:color w:val="002060"/>
                <w:sz w:val="24"/>
                <w:szCs w:val="24"/>
              </w:rPr>
              <w:t>EECO01</w:t>
            </w:r>
          </w:p>
        </w:tc>
        <w:tc>
          <w:tcPr>
            <w:tcW w:w="2268" w:type="dxa"/>
            <w:vMerge w:val="restart"/>
            <w:tcBorders>
              <w:top w:val="single" w:sz="4" w:space="0" w:color="000000" w:themeColor="text1"/>
              <w:left w:val="single" w:sz="4" w:space="0" w:color="000000" w:themeColor="text1"/>
              <w:right w:val="single" w:sz="4" w:space="0" w:color="000000" w:themeColor="text1"/>
            </w:tcBorders>
            <w:vAlign w:val="center"/>
          </w:tcPr>
          <w:p w14:paraId="01B99A26"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Numărul total de participanți</w:t>
            </w:r>
          </w:p>
        </w:tc>
        <w:tc>
          <w:tcPr>
            <w:tcW w:w="1559" w:type="dxa"/>
            <w:vMerge w:val="restart"/>
            <w:vAlign w:val="center"/>
          </w:tcPr>
          <w:p w14:paraId="485B466C"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Persoane</w:t>
            </w:r>
          </w:p>
          <w:p w14:paraId="70A973ED" w14:textId="77777777" w:rsidR="00DF383E" w:rsidRPr="003B1835" w:rsidRDefault="00DF383E" w:rsidP="007A1E3F">
            <w:pPr>
              <w:spacing w:before="60"/>
              <w:ind w:right="120"/>
              <w:jc w:val="center"/>
              <w:rPr>
                <w:rFonts w:cstheme="minorHAnsi"/>
                <w:color w:val="002060"/>
                <w:sz w:val="24"/>
                <w:szCs w:val="24"/>
              </w:rPr>
            </w:pPr>
          </w:p>
        </w:tc>
        <w:tc>
          <w:tcPr>
            <w:tcW w:w="1701" w:type="dxa"/>
            <w:vAlign w:val="center"/>
          </w:tcPr>
          <w:p w14:paraId="2FD14203"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Regiuni mai puțin dezvoltate</w:t>
            </w:r>
          </w:p>
        </w:tc>
        <w:tc>
          <w:tcPr>
            <w:tcW w:w="1418" w:type="dxa"/>
            <w:vMerge/>
            <w:vAlign w:val="center"/>
          </w:tcPr>
          <w:p w14:paraId="09DE2AC2" w14:textId="77777777" w:rsidR="00DF383E" w:rsidRPr="003B1835" w:rsidRDefault="00DF383E" w:rsidP="007A1E3F">
            <w:pPr>
              <w:spacing w:before="60"/>
              <w:ind w:right="120"/>
              <w:jc w:val="center"/>
              <w:rPr>
                <w:rFonts w:cstheme="minorHAnsi"/>
                <w:b/>
                <w:bCs/>
                <w:color w:val="002060"/>
                <w:sz w:val="24"/>
                <w:szCs w:val="24"/>
              </w:rPr>
            </w:pPr>
          </w:p>
        </w:tc>
        <w:tc>
          <w:tcPr>
            <w:tcW w:w="1563" w:type="dxa"/>
            <w:vAlign w:val="center"/>
          </w:tcPr>
          <w:p w14:paraId="2B1B1AC3"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863</w:t>
            </w:r>
          </w:p>
        </w:tc>
      </w:tr>
      <w:tr w:rsidR="00DF383E" w:rsidRPr="003B1835" w14:paraId="124DAB60" w14:textId="77777777" w:rsidTr="007A1E3F">
        <w:trPr>
          <w:trHeight w:val="631"/>
        </w:trPr>
        <w:tc>
          <w:tcPr>
            <w:tcW w:w="1134" w:type="dxa"/>
            <w:vMerge/>
            <w:vAlign w:val="center"/>
          </w:tcPr>
          <w:p w14:paraId="7502C201"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2268" w:type="dxa"/>
            <w:vMerge/>
            <w:vAlign w:val="center"/>
          </w:tcPr>
          <w:p w14:paraId="05D9A644"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59" w:type="dxa"/>
            <w:vMerge/>
            <w:vAlign w:val="center"/>
          </w:tcPr>
          <w:p w14:paraId="09CC2299" w14:textId="77777777" w:rsidR="00DF383E" w:rsidRPr="003B1835" w:rsidRDefault="00DF383E" w:rsidP="007A1E3F">
            <w:pPr>
              <w:spacing w:before="60"/>
              <w:ind w:right="120"/>
              <w:jc w:val="center"/>
              <w:rPr>
                <w:rFonts w:cstheme="minorHAnsi"/>
                <w:color w:val="002060"/>
                <w:sz w:val="24"/>
                <w:szCs w:val="24"/>
                <w:highlight w:val="yellow"/>
              </w:rPr>
            </w:pPr>
          </w:p>
        </w:tc>
        <w:tc>
          <w:tcPr>
            <w:tcW w:w="1701" w:type="dxa"/>
            <w:vAlign w:val="center"/>
          </w:tcPr>
          <w:p w14:paraId="7757FB48"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Mai dezvoltate</w:t>
            </w:r>
          </w:p>
        </w:tc>
        <w:tc>
          <w:tcPr>
            <w:tcW w:w="1418" w:type="dxa"/>
            <w:vMerge/>
            <w:vAlign w:val="center"/>
          </w:tcPr>
          <w:p w14:paraId="054FDFBD"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63" w:type="dxa"/>
            <w:vAlign w:val="center"/>
          </w:tcPr>
          <w:p w14:paraId="6446FC65"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103</w:t>
            </w:r>
          </w:p>
        </w:tc>
      </w:tr>
    </w:tbl>
    <w:p w14:paraId="48B43EF1" w14:textId="77777777" w:rsidR="00DF383E" w:rsidRDefault="00DF383E" w:rsidP="00DF383E">
      <w:pPr>
        <w:rPr>
          <w:rFonts w:cstheme="minorHAnsi"/>
          <w:b/>
          <w:bCs/>
          <w:color w:val="002060"/>
          <w:sz w:val="24"/>
          <w:szCs w:val="24"/>
        </w:rPr>
      </w:pPr>
    </w:p>
    <w:p w14:paraId="45DF7ED0" w14:textId="77777777" w:rsidR="00DF383E" w:rsidRDefault="00DF383E" w:rsidP="00DF383E">
      <w:pPr>
        <w:rPr>
          <w:rFonts w:cstheme="minorHAnsi"/>
          <w:b/>
          <w:bCs/>
          <w:color w:val="002060"/>
          <w:sz w:val="24"/>
          <w:szCs w:val="24"/>
        </w:rPr>
      </w:pPr>
    </w:p>
    <w:p w14:paraId="2A10D48B" w14:textId="77777777" w:rsidR="00DF383E" w:rsidRDefault="00DF383E" w:rsidP="00DF383E">
      <w:pPr>
        <w:rPr>
          <w:rFonts w:cstheme="minorHAnsi"/>
          <w:b/>
          <w:bCs/>
          <w:color w:val="002060"/>
          <w:sz w:val="24"/>
          <w:szCs w:val="24"/>
        </w:rPr>
      </w:pPr>
    </w:p>
    <w:p w14:paraId="62B6B04F" w14:textId="77777777" w:rsidR="00DF383E" w:rsidRDefault="00DF383E" w:rsidP="00DF383E">
      <w:pPr>
        <w:rPr>
          <w:rFonts w:cstheme="minorHAnsi"/>
          <w:b/>
          <w:bCs/>
          <w:color w:val="002060"/>
          <w:sz w:val="24"/>
          <w:szCs w:val="24"/>
        </w:rPr>
      </w:pPr>
    </w:p>
    <w:p w14:paraId="1596C269" w14:textId="77777777" w:rsidR="00DF383E" w:rsidRDefault="00DF383E" w:rsidP="00DF383E">
      <w:pPr>
        <w:rPr>
          <w:rFonts w:cstheme="minorHAnsi"/>
          <w:b/>
          <w:bCs/>
          <w:color w:val="002060"/>
          <w:sz w:val="24"/>
          <w:szCs w:val="24"/>
        </w:rPr>
      </w:pPr>
    </w:p>
    <w:p w14:paraId="53ACE559" w14:textId="77777777" w:rsidR="00DF383E" w:rsidRDefault="00DF383E" w:rsidP="00DF383E">
      <w:pPr>
        <w:rPr>
          <w:rFonts w:cstheme="minorHAnsi"/>
          <w:b/>
          <w:bCs/>
          <w:color w:val="002060"/>
          <w:sz w:val="24"/>
          <w:szCs w:val="24"/>
        </w:rPr>
      </w:pPr>
    </w:p>
    <w:p w14:paraId="2AE771CF" w14:textId="77777777" w:rsidR="00DF383E" w:rsidRDefault="00DF383E" w:rsidP="00DF383E">
      <w:pPr>
        <w:rPr>
          <w:rFonts w:cstheme="minorHAnsi"/>
          <w:b/>
          <w:bCs/>
          <w:color w:val="002060"/>
          <w:sz w:val="24"/>
          <w:szCs w:val="24"/>
        </w:rPr>
      </w:pPr>
    </w:p>
    <w:p w14:paraId="0C05C9F3" w14:textId="77777777" w:rsidR="00DF383E" w:rsidRPr="003B1835" w:rsidRDefault="00DF383E" w:rsidP="00DF383E">
      <w:pPr>
        <w:rPr>
          <w:rFonts w:cstheme="minorHAnsi"/>
          <w:b/>
          <w:bCs/>
          <w:color w:val="002060"/>
          <w:sz w:val="24"/>
          <w:szCs w:val="24"/>
          <w:highlight w:val="yellow"/>
        </w:rPr>
      </w:pPr>
      <w:r w:rsidRPr="003B1835">
        <w:rPr>
          <w:rFonts w:cstheme="minorHAnsi"/>
          <w:b/>
          <w:bCs/>
          <w:color w:val="002060"/>
          <w:sz w:val="24"/>
          <w:szCs w:val="24"/>
        </w:rPr>
        <w:t xml:space="preserve">Acțiunea C (c2) -  pacient critic </w:t>
      </w:r>
      <w:proofErr w:type="spellStart"/>
      <w:r w:rsidRPr="003B1835">
        <w:rPr>
          <w:rFonts w:cstheme="minorHAnsi"/>
          <w:b/>
          <w:bCs/>
          <w:color w:val="002060"/>
          <w:sz w:val="24"/>
          <w:szCs w:val="24"/>
        </w:rPr>
        <w:t>politraumă</w:t>
      </w:r>
      <w:proofErr w:type="spellEnd"/>
    </w:p>
    <w:tbl>
      <w:tblPr>
        <w:tblStyle w:val="TableGrid"/>
        <w:tblW w:w="9643" w:type="dxa"/>
        <w:tblInd w:w="137" w:type="dxa"/>
        <w:tblLayout w:type="fixed"/>
        <w:tblLook w:val="04A0" w:firstRow="1" w:lastRow="0" w:firstColumn="1" w:lastColumn="0" w:noHBand="0" w:noVBand="1"/>
      </w:tblPr>
      <w:tblGrid>
        <w:gridCol w:w="1134"/>
        <w:gridCol w:w="2268"/>
        <w:gridCol w:w="1559"/>
        <w:gridCol w:w="1701"/>
        <w:gridCol w:w="1418"/>
        <w:gridCol w:w="1563"/>
      </w:tblGrid>
      <w:tr w:rsidR="00DF383E" w:rsidRPr="003B1835" w14:paraId="63B3A3EB" w14:textId="77777777" w:rsidTr="007A1E3F">
        <w:trPr>
          <w:trHeight w:val="951"/>
          <w:tblHeader/>
        </w:trPr>
        <w:tc>
          <w:tcPr>
            <w:tcW w:w="1134" w:type="dxa"/>
            <w:shd w:val="clear" w:color="auto" w:fill="C5E0B3" w:themeFill="accent6" w:themeFillTint="66"/>
            <w:vAlign w:val="center"/>
          </w:tcPr>
          <w:p w14:paraId="55212826" w14:textId="77777777" w:rsidR="00DF383E" w:rsidRPr="003B1835" w:rsidRDefault="00DF383E" w:rsidP="007A1E3F">
            <w:pPr>
              <w:spacing w:before="60"/>
              <w:ind w:left="-262" w:right="-114" w:firstLine="142"/>
              <w:jc w:val="center"/>
              <w:rPr>
                <w:rFonts w:cstheme="minorHAnsi"/>
                <w:b/>
                <w:bCs/>
                <w:color w:val="002060"/>
                <w:sz w:val="24"/>
                <w:szCs w:val="24"/>
              </w:rPr>
            </w:pPr>
            <w:r w:rsidRPr="003B1835">
              <w:rPr>
                <w:rFonts w:cstheme="minorHAnsi"/>
                <w:b/>
                <w:bCs/>
                <w:color w:val="002060"/>
                <w:sz w:val="24"/>
                <w:szCs w:val="24"/>
              </w:rPr>
              <w:t>Cod indicator</w:t>
            </w:r>
          </w:p>
        </w:tc>
        <w:tc>
          <w:tcPr>
            <w:tcW w:w="2268" w:type="dxa"/>
            <w:shd w:val="clear" w:color="auto" w:fill="C5E0B3" w:themeFill="accent6" w:themeFillTint="66"/>
            <w:vAlign w:val="center"/>
          </w:tcPr>
          <w:p w14:paraId="740E0E79"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Denumire indicator</w:t>
            </w:r>
          </w:p>
        </w:tc>
        <w:tc>
          <w:tcPr>
            <w:tcW w:w="1559" w:type="dxa"/>
            <w:shd w:val="clear" w:color="auto" w:fill="C5E0B3" w:themeFill="accent6" w:themeFillTint="66"/>
            <w:vAlign w:val="center"/>
          </w:tcPr>
          <w:p w14:paraId="5A4E1B89"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Unitate de măsură</w:t>
            </w:r>
          </w:p>
        </w:tc>
        <w:tc>
          <w:tcPr>
            <w:tcW w:w="1701" w:type="dxa"/>
            <w:shd w:val="clear" w:color="auto" w:fill="C5E0B3" w:themeFill="accent6" w:themeFillTint="66"/>
            <w:vAlign w:val="center"/>
          </w:tcPr>
          <w:p w14:paraId="0183400C"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Tip regiune</w:t>
            </w:r>
          </w:p>
        </w:tc>
        <w:tc>
          <w:tcPr>
            <w:tcW w:w="1418" w:type="dxa"/>
            <w:shd w:val="clear" w:color="auto" w:fill="C5E0B3" w:themeFill="accent6" w:themeFillTint="66"/>
            <w:vAlign w:val="center"/>
          </w:tcPr>
          <w:p w14:paraId="233CC7B4"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Definiții și modalitate de calcul</w:t>
            </w:r>
          </w:p>
        </w:tc>
        <w:tc>
          <w:tcPr>
            <w:tcW w:w="1563" w:type="dxa"/>
            <w:shd w:val="clear" w:color="auto" w:fill="C5E0B3" w:themeFill="accent6" w:themeFillTint="66"/>
            <w:vAlign w:val="center"/>
          </w:tcPr>
          <w:p w14:paraId="6DC618D5"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Ținte minime indicator/proiect</w:t>
            </w:r>
          </w:p>
        </w:tc>
      </w:tr>
      <w:tr w:rsidR="00DF383E" w:rsidRPr="003B1835" w14:paraId="7799DE16" w14:textId="77777777" w:rsidTr="007A1E3F">
        <w:trPr>
          <w:trHeight w:val="1836"/>
        </w:trPr>
        <w:tc>
          <w:tcPr>
            <w:tcW w:w="1134" w:type="dxa"/>
            <w:vAlign w:val="center"/>
          </w:tcPr>
          <w:p w14:paraId="7DA44C41" w14:textId="77777777" w:rsidR="00DF383E" w:rsidRPr="003B1835" w:rsidRDefault="00DF383E" w:rsidP="007A1E3F">
            <w:pPr>
              <w:tabs>
                <w:tab w:val="left" w:pos="589"/>
              </w:tabs>
              <w:spacing w:before="60"/>
              <w:ind w:left="-109" w:right="120"/>
              <w:jc w:val="center"/>
              <w:rPr>
                <w:rFonts w:cstheme="minorHAnsi"/>
                <w:b/>
                <w:bCs/>
                <w:color w:val="002060"/>
                <w:sz w:val="24"/>
                <w:szCs w:val="24"/>
              </w:rPr>
            </w:pPr>
            <w:r w:rsidRPr="003B1835">
              <w:rPr>
                <w:rFonts w:cstheme="minorHAnsi"/>
                <w:b/>
                <w:bCs/>
                <w:color w:val="002060"/>
                <w:sz w:val="24"/>
                <w:szCs w:val="24"/>
              </w:rPr>
              <w:t>02PSO2</w:t>
            </w:r>
          </w:p>
        </w:tc>
        <w:tc>
          <w:tcPr>
            <w:tcW w:w="2268" w:type="dxa"/>
            <w:vAlign w:val="center"/>
          </w:tcPr>
          <w:p w14:paraId="230E4A4F" w14:textId="77777777" w:rsidR="00DF383E" w:rsidRPr="003B1835" w:rsidRDefault="00DF383E" w:rsidP="007A1E3F">
            <w:pPr>
              <w:jc w:val="center"/>
              <w:rPr>
                <w:rFonts w:cstheme="minorHAnsi"/>
                <w:b/>
                <w:bCs/>
                <w:color w:val="002060"/>
                <w:sz w:val="24"/>
                <w:szCs w:val="24"/>
              </w:rPr>
            </w:pPr>
            <w:r w:rsidRPr="003B1835">
              <w:rPr>
                <w:rFonts w:cstheme="minorHAnsi"/>
                <w:b/>
                <w:bCs/>
                <w:color w:val="002060"/>
                <w:sz w:val="24"/>
                <w:szCs w:val="24"/>
              </w:rPr>
              <w:t>Numărul de instrumente/ mecanisme sprijinite pentru a fi elaborate/</w:t>
            </w:r>
          </w:p>
          <w:p w14:paraId="7645735D"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revizuite</w:t>
            </w:r>
          </w:p>
        </w:tc>
        <w:tc>
          <w:tcPr>
            <w:tcW w:w="1559" w:type="dxa"/>
            <w:vAlign w:val="center"/>
          </w:tcPr>
          <w:p w14:paraId="6167BF9A"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Instrumente/mecanisme</w:t>
            </w:r>
          </w:p>
        </w:tc>
        <w:tc>
          <w:tcPr>
            <w:tcW w:w="1701" w:type="dxa"/>
            <w:vAlign w:val="center"/>
          </w:tcPr>
          <w:p w14:paraId="642E6ADC"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Regiuni mai puțin dezvoltate</w:t>
            </w:r>
          </w:p>
        </w:tc>
        <w:tc>
          <w:tcPr>
            <w:tcW w:w="1418" w:type="dxa"/>
            <w:vMerge w:val="restart"/>
            <w:vAlign w:val="center"/>
          </w:tcPr>
          <w:p w14:paraId="63C653AF"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color w:val="002060"/>
                <w:sz w:val="24"/>
                <w:szCs w:val="24"/>
              </w:rPr>
              <w:t>Conform</w:t>
            </w:r>
            <w:r w:rsidRPr="003B1835">
              <w:rPr>
                <w:rFonts w:cstheme="minorHAnsi"/>
                <w:b/>
                <w:bCs/>
                <w:color w:val="002060"/>
                <w:sz w:val="24"/>
                <w:szCs w:val="24"/>
              </w:rPr>
              <w:t xml:space="preserve"> Anexei 2</w:t>
            </w:r>
            <w:r w:rsidRPr="003B1835">
              <w:rPr>
                <w:rFonts w:cstheme="minorHAnsi"/>
                <w:color w:val="002060"/>
                <w:sz w:val="24"/>
                <w:szCs w:val="24"/>
              </w:rPr>
              <w:t>:</w:t>
            </w:r>
            <w:r w:rsidRPr="003B1835">
              <w:rPr>
                <w:rFonts w:cstheme="minorHAnsi"/>
                <w:b/>
                <w:bCs/>
                <w:color w:val="002060"/>
                <w:sz w:val="24"/>
                <w:szCs w:val="24"/>
              </w:rPr>
              <w:t xml:space="preserve"> Definiții indicatori de realizare și rezultat</w:t>
            </w:r>
          </w:p>
        </w:tc>
        <w:tc>
          <w:tcPr>
            <w:tcW w:w="1563" w:type="dxa"/>
            <w:vAlign w:val="center"/>
          </w:tcPr>
          <w:p w14:paraId="4A8551A4"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2</w:t>
            </w:r>
          </w:p>
        </w:tc>
      </w:tr>
      <w:tr w:rsidR="00DF383E" w:rsidRPr="003B1835" w14:paraId="0C68D4B5" w14:textId="77777777" w:rsidTr="007A1E3F">
        <w:trPr>
          <w:trHeight w:val="732"/>
        </w:trPr>
        <w:tc>
          <w:tcPr>
            <w:tcW w:w="1134" w:type="dxa"/>
            <w:vMerge w:val="restart"/>
            <w:vAlign w:val="center"/>
          </w:tcPr>
          <w:p w14:paraId="64E9E634" w14:textId="77777777" w:rsidR="00DF383E" w:rsidRPr="003B1835" w:rsidRDefault="00DF383E" w:rsidP="007A1E3F">
            <w:pPr>
              <w:tabs>
                <w:tab w:val="left" w:pos="589"/>
              </w:tabs>
              <w:spacing w:before="60"/>
              <w:ind w:left="-120" w:right="120"/>
              <w:jc w:val="center"/>
              <w:rPr>
                <w:rFonts w:cstheme="minorHAnsi"/>
                <w:b/>
                <w:bCs/>
                <w:color w:val="002060"/>
                <w:sz w:val="24"/>
                <w:szCs w:val="24"/>
              </w:rPr>
            </w:pPr>
            <w:r w:rsidRPr="003B1835">
              <w:rPr>
                <w:rFonts w:cstheme="minorHAnsi"/>
                <w:b/>
                <w:bCs/>
                <w:color w:val="002060"/>
                <w:sz w:val="24"/>
                <w:szCs w:val="24"/>
              </w:rPr>
              <w:t>EECO01</w:t>
            </w:r>
          </w:p>
        </w:tc>
        <w:tc>
          <w:tcPr>
            <w:tcW w:w="2268" w:type="dxa"/>
            <w:vMerge w:val="restart"/>
            <w:vAlign w:val="center"/>
          </w:tcPr>
          <w:p w14:paraId="7C314E9A"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Numărul total de participanți</w:t>
            </w:r>
          </w:p>
        </w:tc>
        <w:tc>
          <w:tcPr>
            <w:tcW w:w="1559" w:type="dxa"/>
            <w:vMerge w:val="restart"/>
            <w:vAlign w:val="center"/>
          </w:tcPr>
          <w:p w14:paraId="0AA15180"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Persoane</w:t>
            </w:r>
          </w:p>
          <w:p w14:paraId="69C0502C" w14:textId="77777777" w:rsidR="00DF383E" w:rsidRPr="003B1835" w:rsidRDefault="00DF383E" w:rsidP="007A1E3F">
            <w:pPr>
              <w:spacing w:before="60"/>
              <w:ind w:right="120"/>
              <w:jc w:val="center"/>
              <w:rPr>
                <w:rFonts w:cstheme="minorHAnsi"/>
                <w:color w:val="002060"/>
                <w:sz w:val="24"/>
                <w:szCs w:val="24"/>
              </w:rPr>
            </w:pPr>
          </w:p>
        </w:tc>
        <w:tc>
          <w:tcPr>
            <w:tcW w:w="1701" w:type="dxa"/>
            <w:vAlign w:val="center"/>
          </w:tcPr>
          <w:p w14:paraId="11D09C6D"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Regiuni mai puțin dezvoltate</w:t>
            </w:r>
          </w:p>
        </w:tc>
        <w:tc>
          <w:tcPr>
            <w:tcW w:w="1418" w:type="dxa"/>
            <w:vMerge/>
            <w:vAlign w:val="center"/>
          </w:tcPr>
          <w:p w14:paraId="0B0DBF6B" w14:textId="77777777" w:rsidR="00DF383E" w:rsidRPr="003B1835" w:rsidRDefault="00DF383E" w:rsidP="007A1E3F">
            <w:pPr>
              <w:spacing w:before="60"/>
              <w:ind w:right="120"/>
              <w:jc w:val="center"/>
              <w:rPr>
                <w:rFonts w:cstheme="minorHAnsi"/>
                <w:b/>
                <w:bCs/>
                <w:color w:val="002060"/>
                <w:sz w:val="24"/>
                <w:szCs w:val="24"/>
              </w:rPr>
            </w:pPr>
          </w:p>
        </w:tc>
        <w:tc>
          <w:tcPr>
            <w:tcW w:w="1563" w:type="dxa"/>
            <w:vAlign w:val="center"/>
          </w:tcPr>
          <w:p w14:paraId="297519BB" w14:textId="77777777" w:rsidR="00DF383E" w:rsidRPr="003B1835" w:rsidRDefault="00DF383E" w:rsidP="007A1E3F">
            <w:pPr>
              <w:spacing w:before="60"/>
              <w:ind w:right="120"/>
              <w:jc w:val="center"/>
              <w:rPr>
                <w:rFonts w:cstheme="minorHAnsi"/>
                <w:color w:val="002060"/>
                <w:sz w:val="24"/>
                <w:szCs w:val="24"/>
              </w:rPr>
            </w:pPr>
            <w:r w:rsidRPr="003B1835">
              <w:rPr>
                <w:rFonts w:cstheme="minorHAnsi"/>
                <w:b/>
                <w:bCs/>
                <w:color w:val="002060"/>
                <w:sz w:val="24"/>
                <w:szCs w:val="24"/>
              </w:rPr>
              <w:t>863</w:t>
            </w:r>
          </w:p>
        </w:tc>
      </w:tr>
      <w:tr w:rsidR="00DF383E" w:rsidRPr="003B1835" w14:paraId="5CE6004D" w14:textId="77777777" w:rsidTr="007A1E3F">
        <w:trPr>
          <w:trHeight w:val="631"/>
        </w:trPr>
        <w:tc>
          <w:tcPr>
            <w:tcW w:w="1134" w:type="dxa"/>
            <w:vMerge/>
            <w:vAlign w:val="center"/>
          </w:tcPr>
          <w:p w14:paraId="2CB4D8F4"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2268" w:type="dxa"/>
            <w:vMerge/>
            <w:vAlign w:val="center"/>
          </w:tcPr>
          <w:p w14:paraId="30F3E122"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59" w:type="dxa"/>
            <w:vMerge/>
            <w:vAlign w:val="center"/>
          </w:tcPr>
          <w:p w14:paraId="17109CB0" w14:textId="77777777" w:rsidR="00DF383E" w:rsidRPr="003B1835" w:rsidRDefault="00DF383E" w:rsidP="007A1E3F">
            <w:pPr>
              <w:spacing w:before="60"/>
              <w:ind w:right="120"/>
              <w:jc w:val="center"/>
              <w:rPr>
                <w:rFonts w:cstheme="minorHAnsi"/>
                <w:color w:val="002060"/>
                <w:sz w:val="24"/>
                <w:szCs w:val="24"/>
                <w:highlight w:val="yellow"/>
              </w:rPr>
            </w:pPr>
          </w:p>
        </w:tc>
        <w:tc>
          <w:tcPr>
            <w:tcW w:w="1701" w:type="dxa"/>
            <w:vAlign w:val="center"/>
          </w:tcPr>
          <w:p w14:paraId="7357BC6A"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Mai dezvoltate</w:t>
            </w:r>
          </w:p>
        </w:tc>
        <w:tc>
          <w:tcPr>
            <w:tcW w:w="1418" w:type="dxa"/>
            <w:vMerge/>
            <w:vAlign w:val="center"/>
          </w:tcPr>
          <w:p w14:paraId="07E41C5B"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63" w:type="dxa"/>
            <w:vAlign w:val="center"/>
          </w:tcPr>
          <w:p w14:paraId="55208D9F" w14:textId="77777777" w:rsidR="00DF383E" w:rsidRPr="003B1835" w:rsidRDefault="00DF383E" w:rsidP="007A1E3F">
            <w:pPr>
              <w:spacing w:before="60"/>
              <w:ind w:right="120"/>
              <w:jc w:val="center"/>
              <w:rPr>
                <w:rFonts w:cstheme="minorHAnsi"/>
                <w:color w:val="002060"/>
                <w:sz w:val="24"/>
                <w:szCs w:val="24"/>
              </w:rPr>
            </w:pPr>
            <w:r w:rsidRPr="003B1835">
              <w:rPr>
                <w:rFonts w:cstheme="minorHAnsi"/>
                <w:b/>
                <w:bCs/>
                <w:color w:val="002060"/>
                <w:sz w:val="24"/>
                <w:szCs w:val="24"/>
              </w:rPr>
              <w:t>103</w:t>
            </w:r>
          </w:p>
        </w:tc>
      </w:tr>
    </w:tbl>
    <w:p w14:paraId="7EA66741" w14:textId="77777777" w:rsidR="00DF383E" w:rsidRDefault="00DF383E" w:rsidP="00DF383E">
      <w:pPr>
        <w:rPr>
          <w:rFonts w:cstheme="minorHAnsi"/>
          <w:b/>
          <w:bCs/>
          <w:color w:val="002060"/>
          <w:sz w:val="24"/>
          <w:szCs w:val="24"/>
        </w:rPr>
      </w:pPr>
      <w:bookmarkStart w:id="80" w:name="_Toc182815844"/>
    </w:p>
    <w:p w14:paraId="50D42E49" w14:textId="77777777" w:rsidR="00DF383E" w:rsidRDefault="00DF383E" w:rsidP="00DF383E">
      <w:pPr>
        <w:rPr>
          <w:rFonts w:cstheme="minorHAnsi"/>
          <w:b/>
          <w:bCs/>
          <w:color w:val="002060"/>
          <w:sz w:val="24"/>
          <w:szCs w:val="24"/>
        </w:rPr>
      </w:pPr>
    </w:p>
    <w:p w14:paraId="77008227" w14:textId="77777777" w:rsidR="00DF383E" w:rsidRPr="003B1835" w:rsidRDefault="00DF383E" w:rsidP="00DF383E">
      <w:pPr>
        <w:rPr>
          <w:rFonts w:cstheme="minorHAnsi"/>
          <w:b/>
          <w:bCs/>
          <w:color w:val="002060"/>
          <w:sz w:val="24"/>
          <w:szCs w:val="24"/>
          <w:highlight w:val="yellow"/>
        </w:rPr>
      </w:pPr>
      <w:r w:rsidRPr="003B1835">
        <w:rPr>
          <w:rFonts w:cstheme="minorHAnsi"/>
          <w:b/>
          <w:bCs/>
          <w:color w:val="002060"/>
          <w:sz w:val="24"/>
          <w:szCs w:val="24"/>
        </w:rPr>
        <w:t>Acțiunea C (c3)</w:t>
      </w:r>
      <w:bookmarkEnd w:id="80"/>
      <w:r w:rsidRPr="003B1835">
        <w:rPr>
          <w:rFonts w:cstheme="minorHAnsi"/>
          <w:sz w:val="24"/>
          <w:szCs w:val="24"/>
        </w:rPr>
        <w:t xml:space="preserve"> </w:t>
      </w:r>
      <w:r w:rsidRPr="003B1835">
        <w:rPr>
          <w:rFonts w:cstheme="minorHAnsi"/>
          <w:b/>
          <w:bCs/>
          <w:color w:val="002060"/>
          <w:sz w:val="24"/>
          <w:szCs w:val="24"/>
        </w:rPr>
        <w:t>– pacient cardiac în stare critică</w:t>
      </w:r>
    </w:p>
    <w:tbl>
      <w:tblPr>
        <w:tblStyle w:val="TableGrid"/>
        <w:tblW w:w="9643" w:type="dxa"/>
        <w:tblInd w:w="137" w:type="dxa"/>
        <w:tblLayout w:type="fixed"/>
        <w:tblLook w:val="04A0" w:firstRow="1" w:lastRow="0" w:firstColumn="1" w:lastColumn="0" w:noHBand="0" w:noVBand="1"/>
      </w:tblPr>
      <w:tblGrid>
        <w:gridCol w:w="1134"/>
        <w:gridCol w:w="2268"/>
        <w:gridCol w:w="1559"/>
        <w:gridCol w:w="1701"/>
        <w:gridCol w:w="1418"/>
        <w:gridCol w:w="1563"/>
      </w:tblGrid>
      <w:tr w:rsidR="00DF383E" w:rsidRPr="003B1835" w14:paraId="37223ED0" w14:textId="77777777" w:rsidTr="007A1E3F">
        <w:trPr>
          <w:trHeight w:val="951"/>
          <w:tblHeader/>
        </w:trPr>
        <w:tc>
          <w:tcPr>
            <w:tcW w:w="1134" w:type="dxa"/>
            <w:shd w:val="clear" w:color="auto" w:fill="C5E0B3" w:themeFill="accent6" w:themeFillTint="66"/>
            <w:vAlign w:val="center"/>
          </w:tcPr>
          <w:p w14:paraId="698E17FD" w14:textId="77777777" w:rsidR="00DF383E" w:rsidRPr="003B1835" w:rsidRDefault="00DF383E" w:rsidP="007A1E3F">
            <w:pPr>
              <w:spacing w:before="60"/>
              <w:ind w:left="-262" w:right="-114" w:firstLine="142"/>
              <w:jc w:val="center"/>
              <w:rPr>
                <w:rFonts w:cstheme="minorHAnsi"/>
                <w:b/>
                <w:bCs/>
                <w:color w:val="002060"/>
                <w:sz w:val="24"/>
                <w:szCs w:val="24"/>
              </w:rPr>
            </w:pPr>
            <w:r w:rsidRPr="003B1835">
              <w:rPr>
                <w:rFonts w:cstheme="minorHAnsi"/>
                <w:b/>
                <w:bCs/>
                <w:color w:val="002060"/>
                <w:sz w:val="24"/>
                <w:szCs w:val="24"/>
              </w:rPr>
              <w:t>Cod indicator</w:t>
            </w:r>
          </w:p>
        </w:tc>
        <w:tc>
          <w:tcPr>
            <w:tcW w:w="2268" w:type="dxa"/>
            <w:shd w:val="clear" w:color="auto" w:fill="C5E0B3" w:themeFill="accent6" w:themeFillTint="66"/>
            <w:vAlign w:val="center"/>
          </w:tcPr>
          <w:p w14:paraId="0B3B2EA3"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Denumire indicator</w:t>
            </w:r>
          </w:p>
        </w:tc>
        <w:tc>
          <w:tcPr>
            <w:tcW w:w="1559" w:type="dxa"/>
            <w:shd w:val="clear" w:color="auto" w:fill="C5E0B3" w:themeFill="accent6" w:themeFillTint="66"/>
            <w:vAlign w:val="center"/>
          </w:tcPr>
          <w:p w14:paraId="7878E200"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Unitate de măsură</w:t>
            </w:r>
          </w:p>
        </w:tc>
        <w:tc>
          <w:tcPr>
            <w:tcW w:w="1701" w:type="dxa"/>
            <w:shd w:val="clear" w:color="auto" w:fill="C5E0B3" w:themeFill="accent6" w:themeFillTint="66"/>
            <w:vAlign w:val="center"/>
          </w:tcPr>
          <w:p w14:paraId="50832272"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Tip regiune</w:t>
            </w:r>
          </w:p>
        </w:tc>
        <w:tc>
          <w:tcPr>
            <w:tcW w:w="1418" w:type="dxa"/>
            <w:shd w:val="clear" w:color="auto" w:fill="C5E0B3" w:themeFill="accent6" w:themeFillTint="66"/>
            <w:vAlign w:val="center"/>
          </w:tcPr>
          <w:p w14:paraId="51CD4069"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Definiții și modalitate de calcul</w:t>
            </w:r>
          </w:p>
        </w:tc>
        <w:tc>
          <w:tcPr>
            <w:tcW w:w="1563" w:type="dxa"/>
            <w:shd w:val="clear" w:color="auto" w:fill="C5E0B3" w:themeFill="accent6" w:themeFillTint="66"/>
            <w:vAlign w:val="center"/>
          </w:tcPr>
          <w:p w14:paraId="4A2CE38C"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Ținte minime indicator/proiect</w:t>
            </w:r>
          </w:p>
        </w:tc>
      </w:tr>
      <w:tr w:rsidR="00DF383E" w:rsidRPr="003B1835" w14:paraId="2A4C02C6" w14:textId="77777777" w:rsidTr="007A1E3F">
        <w:trPr>
          <w:trHeight w:val="183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D079F2" w14:textId="77777777" w:rsidR="00DF383E" w:rsidRPr="003B1835" w:rsidRDefault="00DF383E" w:rsidP="007A1E3F">
            <w:pPr>
              <w:tabs>
                <w:tab w:val="left" w:pos="589"/>
              </w:tabs>
              <w:spacing w:before="60"/>
              <w:ind w:left="-109" w:right="120"/>
              <w:jc w:val="center"/>
              <w:rPr>
                <w:rFonts w:cstheme="minorHAnsi"/>
                <w:b/>
                <w:bCs/>
                <w:color w:val="002060"/>
                <w:sz w:val="24"/>
                <w:szCs w:val="24"/>
              </w:rPr>
            </w:pPr>
            <w:r w:rsidRPr="003B1835">
              <w:rPr>
                <w:rFonts w:cstheme="minorHAnsi"/>
                <w:b/>
                <w:bCs/>
                <w:color w:val="002060"/>
                <w:sz w:val="24"/>
                <w:szCs w:val="24"/>
              </w:rPr>
              <w:t>02PSO2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E2FE39" w14:textId="77777777" w:rsidR="00DF383E" w:rsidRPr="003B1835" w:rsidRDefault="00DF383E" w:rsidP="007A1E3F">
            <w:pPr>
              <w:jc w:val="center"/>
              <w:rPr>
                <w:rFonts w:cstheme="minorHAnsi"/>
                <w:b/>
                <w:bCs/>
                <w:color w:val="002060"/>
                <w:sz w:val="24"/>
                <w:szCs w:val="24"/>
              </w:rPr>
            </w:pPr>
            <w:r w:rsidRPr="003B1835">
              <w:rPr>
                <w:rFonts w:cstheme="minorHAnsi"/>
                <w:b/>
                <w:bCs/>
                <w:color w:val="002060"/>
                <w:sz w:val="24"/>
                <w:szCs w:val="24"/>
              </w:rPr>
              <w:t>Numărul de instrumente/ mecanisme sprijinite pentru a fi elaborate/</w:t>
            </w:r>
          </w:p>
          <w:p w14:paraId="463FAB38"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revizuite</w:t>
            </w:r>
          </w:p>
        </w:tc>
        <w:tc>
          <w:tcPr>
            <w:tcW w:w="1559" w:type="dxa"/>
            <w:vAlign w:val="center"/>
          </w:tcPr>
          <w:p w14:paraId="13986D5F"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Instrumente/mecanisme</w:t>
            </w:r>
          </w:p>
        </w:tc>
        <w:tc>
          <w:tcPr>
            <w:tcW w:w="1701" w:type="dxa"/>
            <w:vAlign w:val="center"/>
          </w:tcPr>
          <w:p w14:paraId="59A889CF"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Regiuni mai puțin dezvoltate</w:t>
            </w:r>
          </w:p>
        </w:tc>
        <w:tc>
          <w:tcPr>
            <w:tcW w:w="1418" w:type="dxa"/>
            <w:vMerge w:val="restart"/>
            <w:vAlign w:val="center"/>
          </w:tcPr>
          <w:p w14:paraId="31BBC229"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color w:val="002060"/>
                <w:sz w:val="24"/>
                <w:szCs w:val="24"/>
              </w:rPr>
              <w:t>Conform</w:t>
            </w:r>
            <w:r w:rsidRPr="003B1835">
              <w:rPr>
                <w:rFonts w:cstheme="minorHAnsi"/>
                <w:b/>
                <w:bCs/>
                <w:color w:val="002060"/>
                <w:sz w:val="24"/>
                <w:szCs w:val="24"/>
              </w:rPr>
              <w:t xml:space="preserve"> Anexei 2</w:t>
            </w:r>
            <w:r w:rsidRPr="003B1835">
              <w:rPr>
                <w:rFonts w:cstheme="minorHAnsi"/>
                <w:color w:val="002060"/>
                <w:sz w:val="24"/>
                <w:szCs w:val="24"/>
              </w:rPr>
              <w:t>:</w:t>
            </w:r>
            <w:r w:rsidRPr="003B1835">
              <w:rPr>
                <w:rFonts w:cstheme="minorHAnsi"/>
                <w:b/>
                <w:bCs/>
                <w:color w:val="002060"/>
                <w:sz w:val="24"/>
                <w:szCs w:val="24"/>
              </w:rPr>
              <w:t xml:space="preserve"> Definiții indicatori de realizare și rezultat</w:t>
            </w:r>
          </w:p>
        </w:tc>
        <w:tc>
          <w:tcPr>
            <w:tcW w:w="1563" w:type="dxa"/>
            <w:vAlign w:val="center"/>
          </w:tcPr>
          <w:p w14:paraId="0B147152"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2</w:t>
            </w:r>
          </w:p>
        </w:tc>
      </w:tr>
      <w:tr w:rsidR="00DF383E" w:rsidRPr="003B1835" w14:paraId="6B738F80" w14:textId="77777777" w:rsidTr="007A1E3F">
        <w:trPr>
          <w:trHeight w:val="732"/>
        </w:trPr>
        <w:tc>
          <w:tcPr>
            <w:tcW w:w="1134" w:type="dxa"/>
            <w:vMerge w:val="restart"/>
            <w:tcBorders>
              <w:top w:val="single" w:sz="4" w:space="0" w:color="000000" w:themeColor="text1"/>
              <w:left w:val="single" w:sz="4" w:space="0" w:color="000000" w:themeColor="text1"/>
              <w:right w:val="single" w:sz="4" w:space="0" w:color="000000" w:themeColor="text1"/>
            </w:tcBorders>
            <w:vAlign w:val="center"/>
          </w:tcPr>
          <w:p w14:paraId="4113314F" w14:textId="77777777" w:rsidR="00DF383E" w:rsidRPr="003B1835" w:rsidRDefault="00DF383E" w:rsidP="007A1E3F">
            <w:pPr>
              <w:tabs>
                <w:tab w:val="left" w:pos="589"/>
              </w:tabs>
              <w:spacing w:before="60"/>
              <w:ind w:left="-120" w:right="120"/>
              <w:jc w:val="center"/>
              <w:rPr>
                <w:rFonts w:cstheme="minorHAnsi"/>
                <w:b/>
                <w:bCs/>
                <w:color w:val="002060"/>
                <w:sz w:val="24"/>
                <w:szCs w:val="24"/>
              </w:rPr>
            </w:pPr>
            <w:r w:rsidRPr="003B1835">
              <w:rPr>
                <w:rFonts w:cstheme="minorHAnsi"/>
                <w:b/>
                <w:bCs/>
                <w:color w:val="002060"/>
                <w:sz w:val="24"/>
                <w:szCs w:val="24"/>
              </w:rPr>
              <w:t>EECO01</w:t>
            </w:r>
          </w:p>
        </w:tc>
        <w:tc>
          <w:tcPr>
            <w:tcW w:w="2268" w:type="dxa"/>
            <w:vMerge w:val="restart"/>
            <w:tcBorders>
              <w:top w:val="single" w:sz="4" w:space="0" w:color="000000" w:themeColor="text1"/>
              <w:left w:val="single" w:sz="4" w:space="0" w:color="000000" w:themeColor="text1"/>
              <w:right w:val="single" w:sz="4" w:space="0" w:color="000000" w:themeColor="text1"/>
            </w:tcBorders>
            <w:vAlign w:val="center"/>
          </w:tcPr>
          <w:p w14:paraId="18577333"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Numărul total de participanți</w:t>
            </w:r>
          </w:p>
        </w:tc>
        <w:tc>
          <w:tcPr>
            <w:tcW w:w="1559" w:type="dxa"/>
            <w:vMerge w:val="restart"/>
            <w:vAlign w:val="center"/>
          </w:tcPr>
          <w:p w14:paraId="6DEB3AA6"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Persoane</w:t>
            </w:r>
          </w:p>
          <w:p w14:paraId="7435EB50" w14:textId="77777777" w:rsidR="00DF383E" w:rsidRPr="003B1835" w:rsidRDefault="00DF383E" w:rsidP="007A1E3F">
            <w:pPr>
              <w:spacing w:before="60"/>
              <w:ind w:right="120"/>
              <w:jc w:val="center"/>
              <w:rPr>
                <w:rFonts w:cstheme="minorHAnsi"/>
                <w:color w:val="002060"/>
                <w:sz w:val="24"/>
                <w:szCs w:val="24"/>
              </w:rPr>
            </w:pPr>
          </w:p>
        </w:tc>
        <w:tc>
          <w:tcPr>
            <w:tcW w:w="1701" w:type="dxa"/>
            <w:vAlign w:val="center"/>
          </w:tcPr>
          <w:p w14:paraId="53914363"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Regiuni mai puțin dezvoltate</w:t>
            </w:r>
          </w:p>
        </w:tc>
        <w:tc>
          <w:tcPr>
            <w:tcW w:w="1418" w:type="dxa"/>
            <w:vMerge/>
            <w:vAlign w:val="center"/>
          </w:tcPr>
          <w:p w14:paraId="06D31964" w14:textId="77777777" w:rsidR="00DF383E" w:rsidRPr="003B1835" w:rsidRDefault="00DF383E" w:rsidP="007A1E3F">
            <w:pPr>
              <w:spacing w:before="60"/>
              <w:ind w:right="120"/>
              <w:jc w:val="center"/>
              <w:rPr>
                <w:rFonts w:cstheme="minorHAnsi"/>
                <w:b/>
                <w:bCs/>
                <w:color w:val="002060"/>
                <w:sz w:val="24"/>
                <w:szCs w:val="24"/>
              </w:rPr>
            </w:pPr>
          </w:p>
        </w:tc>
        <w:tc>
          <w:tcPr>
            <w:tcW w:w="1563" w:type="dxa"/>
            <w:vAlign w:val="center"/>
          </w:tcPr>
          <w:p w14:paraId="6B81BE6F"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560</w:t>
            </w:r>
          </w:p>
        </w:tc>
      </w:tr>
      <w:tr w:rsidR="00DF383E" w:rsidRPr="003B1835" w14:paraId="12F6103A" w14:textId="77777777" w:rsidTr="007A1E3F">
        <w:trPr>
          <w:trHeight w:val="631"/>
        </w:trPr>
        <w:tc>
          <w:tcPr>
            <w:tcW w:w="1134" w:type="dxa"/>
            <w:vMerge/>
            <w:vAlign w:val="center"/>
          </w:tcPr>
          <w:p w14:paraId="4B54FFFC"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2268" w:type="dxa"/>
            <w:vMerge/>
            <w:vAlign w:val="center"/>
          </w:tcPr>
          <w:p w14:paraId="16ED4256"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59" w:type="dxa"/>
            <w:vMerge/>
            <w:vAlign w:val="center"/>
          </w:tcPr>
          <w:p w14:paraId="2716A447" w14:textId="77777777" w:rsidR="00DF383E" w:rsidRPr="003B1835" w:rsidRDefault="00DF383E" w:rsidP="007A1E3F">
            <w:pPr>
              <w:spacing w:before="60"/>
              <w:ind w:right="120"/>
              <w:jc w:val="center"/>
              <w:rPr>
                <w:rFonts w:cstheme="minorHAnsi"/>
                <w:color w:val="002060"/>
                <w:sz w:val="24"/>
                <w:szCs w:val="24"/>
                <w:highlight w:val="yellow"/>
              </w:rPr>
            </w:pPr>
          </w:p>
        </w:tc>
        <w:tc>
          <w:tcPr>
            <w:tcW w:w="1701" w:type="dxa"/>
            <w:vAlign w:val="center"/>
          </w:tcPr>
          <w:p w14:paraId="2AA8F2C3"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Mai dezvoltate</w:t>
            </w:r>
          </w:p>
        </w:tc>
        <w:tc>
          <w:tcPr>
            <w:tcW w:w="1418" w:type="dxa"/>
            <w:vMerge/>
            <w:vAlign w:val="center"/>
          </w:tcPr>
          <w:p w14:paraId="2E75FACF"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63" w:type="dxa"/>
            <w:vAlign w:val="center"/>
          </w:tcPr>
          <w:p w14:paraId="7F23941D"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67</w:t>
            </w:r>
          </w:p>
        </w:tc>
      </w:tr>
    </w:tbl>
    <w:p w14:paraId="04D945EF" w14:textId="77777777" w:rsidR="00DF383E" w:rsidRDefault="00DF383E" w:rsidP="00DF383E">
      <w:pPr>
        <w:spacing w:before="60" w:after="0" w:line="240" w:lineRule="auto"/>
        <w:jc w:val="both"/>
        <w:rPr>
          <w:rFonts w:cstheme="minorHAnsi"/>
          <w:b/>
          <w:bCs/>
          <w:iCs/>
          <w:color w:val="C00000"/>
          <w:sz w:val="24"/>
          <w:szCs w:val="24"/>
          <w:highlight w:val="yellow"/>
        </w:rPr>
      </w:pPr>
    </w:p>
    <w:p w14:paraId="1E5C9288" w14:textId="77777777" w:rsidR="00DF383E" w:rsidRDefault="00DF383E" w:rsidP="00DF383E">
      <w:pPr>
        <w:rPr>
          <w:rFonts w:cstheme="minorHAnsi"/>
          <w:b/>
          <w:bCs/>
          <w:color w:val="002060"/>
          <w:sz w:val="24"/>
          <w:szCs w:val="24"/>
        </w:rPr>
      </w:pPr>
    </w:p>
    <w:p w14:paraId="606E216E" w14:textId="77777777" w:rsidR="00DF383E" w:rsidRDefault="00DF383E" w:rsidP="00DF383E">
      <w:pPr>
        <w:rPr>
          <w:rFonts w:cstheme="minorHAnsi"/>
          <w:b/>
          <w:bCs/>
          <w:color w:val="002060"/>
          <w:sz w:val="24"/>
          <w:szCs w:val="24"/>
        </w:rPr>
      </w:pPr>
    </w:p>
    <w:p w14:paraId="7C05515F" w14:textId="77777777" w:rsidR="00DF383E" w:rsidRPr="003B1835" w:rsidRDefault="00DF383E" w:rsidP="00DF383E">
      <w:pPr>
        <w:rPr>
          <w:rFonts w:cstheme="minorHAnsi"/>
          <w:b/>
          <w:bCs/>
          <w:color w:val="002060"/>
          <w:sz w:val="24"/>
          <w:szCs w:val="24"/>
          <w:highlight w:val="yellow"/>
        </w:rPr>
      </w:pPr>
      <w:r w:rsidRPr="003B1835">
        <w:rPr>
          <w:rFonts w:cstheme="minorHAnsi"/>
          <w:b/>
          <w:bCs/>
          <w:color w:val="002060"/>
          <w:sz w:val="24"/>
          <w:szCs w:val="24"/>
        </w:rPr>
        <w:t>Acțiunea C (c4)</w:t>
      </w:r>
      <w:r w:rsidRPr="003B1835">
        <w:rPr>
          <w:rFonts w:cstheme="minorHAnsi"/>
          <w:sz w:val="24"/>
          <w:szCs w:val="24"/>
        </w:rPr>
        <w:t xml:space="preserve"> </w:t>
      </w:r>
      <w:r w:rsidRPr="003B1835">
        <w:rPr>
          <w:rFonts w:cstheme="minorHAnsi"/>
          <w:b/>
          <w:bCs/>
          <w:color w:val="002060"/>
          <w:sz w:val="24"/>
          <w:szCs w:val="24"/>
        </w:rPr>
        <w:t>– pacient critic - ATI</w:t>
      </w:r>
    </w:p>
    <w:tbl>
      <w:tblPr>
        <w:tblStyle w:val="TableGrid"/>
        <w:tblW w:w="9643" w:type="dxa"/>
        <w:tblInd w:w="137" w:type="dxa"/>
        <w:tblLayout w:type="fixed"/>
        <w:tblLook w:val="04A0" w:firstRow="1" w:lastRow="0" w:firstColumn="1" w:lastColumn="0" w:noHBand="0" w:noVBand="1"/>
      </w:tblPr>
      <w:tblGrid>
        <w:gridCol w:w="1134"/>
        <w:gridCol w:w="2268"/>
        <w:gridCol w:w="1559"/>
        <w:gridCol w:w="1701"/>
        <w:gridCol w:w="1418"/>
        <w:gridCol w:w="1563"/>
      </w:tblGrid>
      <w:tr w:rsidR="00DF383E" w:rsidRPr="003B1835" w14:paraId="234D5FE8" w14:textId="77777777" w:rsidTr="007A1E3F">
        <w:trPr>
          <w:trHeight w:val="951"/>
          <w:tblHeader/>
        </w:trPr>
        <w:tc>
          <w:tcPr>
            <w:tcW w:w="1134" w:type="dxa"/>
            <w:shd w:val="clear" w:color="auto" w:fill="C5E0B3" w:themeFill="accent6" w:themeFillTint="66"/>
            <w:vAlign w:val="center"/>
          </w:tcPr>
          <w:p w14:paraId="730FB699" w14:textId="77777777" w:rsidR="00DF383E" w:rsidRPr="003B1835" w:rsidRDefault="00DF383E" w:rsidP="007A1E3F">
            <w:pPr>
              <w:spacing w:before="60"/>
              <w:ind w:left="-262" w:right="-114" w:firstLine="142"/>
              <w:jc w:val="center"/>
              <w:rPr>
                <w:rFonts w:cstheme="minorHAnsi"/>
                <w:b/>
                <w:bCs/>
                <w:color w:val="002060"/>
                <w:sz w:val="24"/>
                <w:szCs w:val="24"/>
              </w:rPr>
            </w:pPr>
            <w:r w:rsidRPr="003B1835">
              <w:rPr>
                <w:rFonts w:cstheme="minorHAnsi"/>
                <w:b/>
                <w:bCs/>
                <w:color w:val="002060"/>
                <w:sz w:val="24"/>
                <w:szCs w:val="24"/>
              </w:rPr>
              <w:t>Cod indicator</w:t>
            </w:r>
          </w:p>
        </w:tc>
        <w:tc>
          <w:tcPr>
            <w:tcW w:w="2268" w:type="dxa"/>
            <w:shd w:val="clear" w:color="auto" w:fill="C5E0B3" w:themeFill="accent6" w:themeFillTint="66"/>
            <w:vAlign w:val="center"/>
          </w:tcPr>
          <w:p w14:paraId="3CDD0CFC"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Denumire indicator</w:t>
            </w:r>
          </w:p>
        </w:tc>
        <w:tc>
          <w:tcPr>
            <w:tcW w:w="1559" w:type="dxa"/>
            <w:shd w:val="clear" w:color="auto" w:fill="C5E0B3" w:themeFill="accent6" w:themeFillTint="66"/>
            <w:vAlign w:val="center"/>
          </w:tcPr>
          <w:p w14:paraId="0747EDB3"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Unitate de măsură</w:t>
            </w:r>
          </w:p>
        </w:tc>
        <w:tc>
          <w:tcPr>
            <w:tcW w:w="1701" w:type="dxa"/>
            <w:shd w:val="clear" w:color="auto" w:fill="C5E0B3" w:themeFill="accent6" w:themeFillTint="66"/>
            <w:vAlign w:val="center"/>
          </w:tcPr>
          <w:p w14:paraId="6D76B0CF"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Tip regiune</w:t>
            </w:r>
          </w:p>
        </w:tc>
        <w:tc>
          <w:tcPr>
            <w:tcW w:w="1418" w:type="dxa"/>
            <w:shd w:val="clear" w:color="auto" w:fill="C5E0B3" w:themeFill="accent6" w:themeFillTint="66"/>
            <w:vAlign w:val="center"/>
          </w:tcPr>
          <w:p w14:paraId="7D69EBA8"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Definiții și modalitate de calcul</w:t>
            </w:r>
          </w:p>
        </w:tc>
        <w:tc>
          <w:tcPr>
            <w:tcW w:w="1563" w:type="dxa"/>
            <w:shd w:val="clear" w:color="auto" w:fill="C5E0B3" w:themeFill="accent6" w:themeFillTint="66"/>
            <w:vAlign w:val="center"/>
          </w:tcPr>
          <w:p w14:paraId="638292FA"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Ținte minime indicator/proiect</w:t>
            </w:r>
          </w:p>
        </w:tc>
      </w:tr>
      <w:tr w:rsidR="00DF383E" w:rsidRPr="003B1835" w14:paraId="49C832FE" w14:textId="77777777" w:rsidTr="007A1E3F">
        <w:trPr>
          <w:trHeight w:val="1836"/>
        </w:trPr>
        <w:tc>
          <w:tcPr>
            <w:tcW w:w="1134" w:type="dxa"/>
            <w:vAlign w:val="center"/>
          </w:tcPr>
          <w:p w14:paraId="6A650E03" w14:textId="77777777" w:rsidR="00DF383E" w:rsidRPr="003B1835" w:rsidRDefault="00DF383E" w:rsidP="007A1E3F">
            <w:pPr>
              <w:tabs>
                <w:tab w:val="left" w:pos="589"/>
              </w:tabs>
              <w:spacing w:before="60"/>
              <w:ind w:left="-109" w:right="120"/>
              <w:jc w:val="center"/>
              <w:rPr>
                <w:rFonts w:cstheme="minorHAnsi"/>
                <w:b/>
                <w:bCs/>
                <w:color w:val="002060"/>
                <w:sz w:val="24"/>
                <w:szCs w:val="24"/>
              </w:rPr>
            </w:pPr>
            <w:r w:rsidRPr="003B1835">
              <w:rPr>
                <w:rFonts w:cstheme="minorHAnsi"/>
                <w:b/>
                <w:bCs/>
                <w:color w:val="002060"/>
                <w:sz w:val="24"/>
                <w:szCs w:val="24"/>
              </w:rPr>
              <w:t>02PSO2</w:t>
            </w:r>
          </w:p>
        </w:tc>
        <w:tc>
          <w:tcPr>
            <w:tcW w:w="2268" w:type="dxa"/>
            <w:vAlign w:val="center"/>
          </w:tcPr>
          <w:p w14:paraId="41D774E9" w14:textId="77777777" w:rsidR="00DF383E" w:rsidRPr="003B1835" w:rsidRDefault="00DF383E" w:rsidP="007A1E3F">
            <w:pPr>
              <w:jc w:val="center"/>
              <w:rPr>
                <w:rFonts w:cstheme="minorHAnsi"/>
                <w:b/>
                <w:bCs/>
                <w:color w:val="002060"/>
                <w:sz w:val="24"/>
                <w:szCs w:val="24"/>
              </w:rPr>
            </w:pPr>
            <w:r w:rsidRPr="003B1835">
              <w:rPr>
                <w:rFonts w:cstheme="minorHAnsi"/>
                <w:b/>
                <w:bCs/>
                <w:color w:val="002060"/>
                <w:sz w:val="24"/>
                <w:szCs w:val="24"/>
              </w:rPr>
              <w:t>Numărul de instrumente/ mecanisme sprijinite pentru a fi elaborate/</w:t>
            </w:r>
          </w:p>
          <w:p w14:paraId="01ACF719"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revizuite</w:t>
            </w:r>
          </w:p>
        </w:tc>
        <w:tc>
          <w:tcPr>
            <w:tcW w:w="1559" w:type="dxa"/>
            <w:vAlign w:val="center"/>
          </w:tcPr>
          <w:p w14:paraId="63903580"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Instrumente/mecanisme</w:t>
            </w:r>
          </w:p>
        </w:tc>
        <w:tc>
          <w:tcPr>
            <w:tcW w:w="1701" w:type="dxa"/>
            <w:vAlign w:val="center"/>
          </w:tcPr>
          <w:p w14:paraId="2E614AEB"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Regiuni mai puțin dezvoltate</w:t>
            </w:r>
          </w:p>
        </w:tc>
        <w:tc>
          <w:tcPr>
            <w:tcW w:w="1418" w:type="dxa"/>
            <w:vMerge w:val="restart"/>
            <w:vAlign w:val="center"/>
          </w:tcPr>
          <w:p w14:paraId="6583D490"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color w:val="002060"/>
                <w:sz w:val="24"/>
                <w:szCs w:val="24"/>
              </w:rPr>
              <w:t>Conform</w:t>
            </w:r>
            <w:r w:rsidRPr="003B1835">
              <w:rPr>
                <w:rFonts w:cstheme="minorHAnsi"/>
                <w:b/>
                <w:bCs/>
                <w:color w:val="002060"/>
                <w:sz w:val="24"/>
                <w:szCs w:val="24"/>
              </w:rPr>
              <w:t xml:space="preserve"> Anexei 2</w:t>
            </w:r>
            <w:r w:rsidRPr="003B1835">
              <w:rPr>
                <w:rFonts w:cstheme="minorHAnsi"/>
                <w:color w:val="002060"/>
                <w:sz w:val="24"/>
                <w:szCs w:val="24"/>
              </w:rPr>
              <w:t>:</w:t>
            </w:r>
            <w:r w:rsidRPr="003B1835">
              <w:rPr>
                <w:rFonts w:cstheme="minorHAnsi"/>
                <w:b/>
                <w:bCs/>
                <w:color w:val="002060"/>
                <w:sz w:val="24"/>
                <w:szCs w:val="24"/>
              </w:rPr>
              <w:t xml:space="preserve"> Definiții indicatori de realizare și rezultat</w:t>
            </w:r>
          </w:p>
        </w:tc>
        <w:tc>
          <w:tcPr>
            <w:tcW w:w="1563" w:type="dxa"/>
            <w:vAlign w:val="center"/>
          </w:tcPr>
          <w:p w14:paraId="0D7E8530"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2</w:t>
            </w:r>
          </w:p>
        </w:tc>
      </w:tr>
      <w:tr w:rsidR="00DF383E" w:rsidRPr="003B1835" w14:paraId="20A51A7A" w14:textId="77777777" w:rsidTr="007A1E3F">
        <w:trPr>
          <w:trHeight w:val="732"/>
        </w:trPr>
        <w:tc>
          <w:tcPr>
            <w:tcW w:w="1134" w:type="dxa"/>
            <w:vMerge w:val="restart"/>
            <w:vAlign w:val="center"/>
          </w:tcPr>
          <w:p w14:paraId="205908BA" w14:textId="77777777" w:rsidR="00DF383E" w:rsidRPr="003B1835" w:rsidRDefault="00DF383E" w:rsidP="007A1E3F">
            <w:pPr>
              <w:tabs>
                <w:tab w:val="left" w:pos="589"/>
              </w:tabs>
              <w:spacing w:before="60"/>
              <w:ind w:left="-120" w:right="120"/>
              <w:jc w:val="center"/>
              <w:rPr>
                <w:rFonts w:cstheme="minorHAnsi"/>
                <w:b/>
                <w:bCs/>
                <w:color w:val="002060"/>
                <w:sz w:val="24"/>
                <w:szCs w:val="24"/>
              </w:rPr>
            </w:pPr>
            <w:r w:rsidRPr="003B1835">
              <w:rPr>
                <w:rFonts w:cstheme="minorHAnsi"/>
                <w:b/>
                <w:bCs/>
                <w:color w:val="002060"/>
                <w:sz w:val="24"/>
                <w:szCs w:val="24"/>
              </w:rPr>
              <w:t>EECO01</w:t>
            </w:r>
          </w:p>
        </w:tc>
        <w:tc>
          <w:tcPr>
            <w:tcW w:w="2268" w:type="dxa"/>
            <w:vMerge w:val="restart"/>
            <w:vAlign w:val="center"/>
          </w:tcPr>
          <w:p w14:paraId="12B081DE"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Numărul total de participanți</w:t>
            </w:r>
          </w:p>
        </w:tc>
        <w:tc>
          <w:tcPr>
            <w:tcW w:w="1559" w:type="dxa"/>
            <w:vMerge w:val="restart"/>
            <w:vAlign w:val="center"/>
          </w:tcPr>
          <w:p w14:paraId="1872E144"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Persoane</w:t>
            </w:r>
          </w:p>
          <w:p w14:paraId="0A38A95A" w14:textId="77777777" w:rsidR="00DF383E" w:rsidRPr="003B1835" w:rsidRDefault="00DF383E" w:rsidP="007A1E3F">
            <w:pPr>
              <w:spacing w:before="60"/>
              <w:ind w:right="120"/>
              <w:jc w:val="center"/>
              <w:rPr>
                <w:rFonts w:cstheme="minorHAnsi"/>
                <w:color w:val="002060"/>
                <w:sz w:val="24"/>
                <w:szCs w:val="24"/>
              </w:rPr>
            </w:pPr>
          </w:p>
        </w:tc>
        <w:tc>
          <w:tcPr>
            <w:tcW w:w="1701" w:type="dxa"/>
            <w:vAlign w:val="center"/>
          </w:tcPr>
          <w:p w14:paraId="3AC58549"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Regiuni mai puțin dezvoltate</w:t>
            </w:r>
          </w:p>
        </w:tc>
        <w:tc>
          <w:tcPr>
            <w:tcW w:w="1418" w:type="dxa"/>
            <w:vMerge/>
            <w:vAlign w:val="center"/>
          </w:tcPr>
          <w:p w14:paraId="46972613" w14:textId="77777777" w:rsidR="00DF383E" w:rsidRPr="003B1835" w:rsidRDefault="00DF383E" w:rsidP="007A1E3F">
            <w:pPr>
              <w:spacing w:before="60"/>
              <w:ind w:right="120"/>
              <w:jc w:val="center"/>
              <w:rPr>
                <w:rFonts w:cstheme="minorHAnsi"/>
                <w:b/>
                <w:bCs/>
                <w:color w:val="002060"/>
                <w:sz w:val="24"/>
                <w:szCs w:val="24"/>
              </w:rPr>
            </w:pPr>
          </w:p>
        </w:tc>
        <w:tc>
          <w:tcPr>
            <w:tcW w:w="1563" w:type="dxa"/>
            <w:vAlign w:val="center"/>
          </w:tcPr>
          <w:p w14:paraId="2F9C779A"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863</w:t>
            </w:r>
          </w:p>
        </w:tc>
      </w:tr>
      <w:tr w:rsidR="00DF383E" w:rsidRPr="003B1835" w14:paraId="246E8799" w14:textId="77777777" w:rsidTr="007A1E3F">
        <w:trPr>
          <w:trHeight w:val="631"/>
        </w:trPr>
        <w:tc>
          <w:tcPr>
            <w:tcW w:w="1134" w:type="dxa"/>
            <w:vMerge/>
            <w:vAlign w:val="center"/>
          </w:tcPr>
          <w:p w14:paraId="78F57164"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2268" w:type="dxa"/>
            <w:vMerge/>
            <w:vAlign w:val="center"/>
          </w:tcPr>
          <w:p w14:paraId="7B0BF692"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59" w:type="dxa"/>
            <w:vMerge/>
            <w:vAlign w:val="center"/>
          </w:tcPr>
          <w:p w14:paraId="14FF38F3" w14:textId="77777777" w:rsidR="00DF383E" w:rsidRPr="003B1835" w:rsidRDefault="00DF383E" w:rsidP="007A1E3F">
            <w:pPr>
              <w:spacing w:before="60"/>
              <w:ind w:right="120"/>
              <w:jc w:val="center"/>
              <w:rPr>
                <w:rFonts w:cstheme="minorHAnsi"/>
                <w:color w:val="002060"/>
                <w:sz w:val="24"/>
                <w:szCs w:val="24"/>
                <w:highlight w:val="yellow"/>
              </w:rPr>
            </w:pPr>
          </w:p>
        </w:tc>
        <w:tc>
          <w:tcPr>
            <w:tcW w:w="1701" w:type="dxa"/>
            <w:vAlign w:val="center"/>
          </w:tcPr>
          <w:p w14:paraId="1E388A23"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Mai dezvoltate</w:t>
            </w:r>
          </w:p>
        </w:tc>
        <w:tc>
          <w:tcPr>
            <w:tcW w:w="1418" w:type="dxa"/>
            <w:vMerge/>
            <w:vAlign w:val="center"/>
          </w:tcPr>
          <w:p w14:paraId="7A181B9B"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63" w:type="dxa"/>
            <w:vAlign w:val="center"/>
          </w:tcPr>
          <w:p w14:paraId="09E800AC"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103</w:t>
            </w:r>
          </w:p>
        </w:tc>
      </w:tr>
    </w:tbl>
    <w:p w14:paraId="3F54CC81" w14:textId="77777777" w:rsidR="00DF383E" w:rsidRPr="003B1835" w:rsidRDefault="00DF383E" w:rsidP="00DF383E">
      <w:pPr>
        <w:spacing w:before="60" w:after="0" w:line="240" w:lineRule="auto"/>
        <w:jc w:val="both"/>
        <w:rPr>
          <w:rFonts w:cstheme="minorHAnsi"/>
          <w:b/>
          <w:bCs/>
          <w:iCs/>
          <w:color w:val="C00000"/>
          <w:sz w:val="24"/>
          <w:szCs w:val="24"/>
          <w:highlight w:val="yellow"/>
        </w:rPr>
      </w:pPr>
    </w:p>
    <w:p w14:paraId="33363520" w14:textId="77777777" w:rsidR="00DF383E" w:rsidRPr="003B1835" w:rsidRDefault="00DF383E" w:rsidP="00DF383E">
      <w:pPr>
        <w:rPr>
          <w:rFonts w:cstheme="minorHAnsi"/>
          <w:b/>
          <w:bCs/>
          <w:color w:val="002060"/>
          <w:sz w:val="24"/>
          <w:szCs w:val="24"/>
          <w:highlight w:val="yellow"/>
        </w:rPr>
      </w:pPr>
      <w:bookmarkStart w:id="81" w:name="_Toc182815845"/>
      <w:r w:rsidRPr="003B1835">
        <w:rPr>
          <w:rFonts w:cstheme="minorHAnsi"/>
          <w:b/>
          <w:bCs/>
          <w:color w:val="002060"/>
          <w:sz w:val="24"/>
          <w:szCs w:val="24"/>
        </w:rPr>
        <w:t>Acțiunea D</w:t>
      </w:r>
      <w:bookmarkEnd w:id="81"/>
      <w:r w:rsidRPr="003B1835" w:rsidDel="001D2B0C">
        <w:rPr>
          <w:rFonts w:cstheme="minorHAnsi"/>
          <w:b/>
          <w:bCs/>
          <w:color w:val="002060"/>
          <w:sz w:val="24"/>
          <w:szCs w:val="24"/>
        </w:rPr>
        <w:t xml:space="preserve"> </w:t>
      </w:r>
      <w:r w:rsidRPr="003B1835">
        <w:rPr>
          <w:rFonts w:cstheme="minorHAnsi"/>
          <w:b/>
          <w:bCs/>
          <w:color w:val="002060"/>
          <w:sz w:val="24"/>
          <w:szCs w:val="24"/>
        </w:rPr>
        <w:t>– boli rare</w:t>
      </w:r>
    </w:p>
    <w:tbl>
      <w:tblPr>
        <w:tblStyle w:val="TableGrid"/>
        <w:tblW w:w="9643" w:type="dxa"/>
        <w:tblInd w:w="137" w:type="dxa"/>
        <w:tblLayout w:type="fixed"/>
        <w:tblLook w:val="04A0" w:firstRow="1" w:lastRow="0" w:firstColumn="1" w:lastColumn="0" w:noHBand="0" w:noVBand="1"/>
      </w:tblPr>
      <w:tblGrid>
        <w:gridCol w:w="1134"/>
        <w:gridCol w:w="2268"/>
        <w:gridCol w:w="1559"/>
        <w:gridCol w:w="1701"/>
        <w:gridCol w:w="1418"/>
        <w:gridCol w:w="1563"/>
      </w:tblGrid>
      <w:tr w:rsidR="00DF383E" w:rsidRPr="003B1835" w14:paraId="0ACF5052" w14:textId="77777777" w:rsidTr="007A1E3F">
        <w:trPr>
          <w:trHeight w:val="951"/>
          <w:tblHeader/>
        </w:trPr>
        <w:tc>
          <w:tcPr>
            <w:tcW w:w="1134" w:type="dxa"/>
            <w:shd w:val="clear" w:color="auto" w:fill="C5E0B3" w:themeFill="accent6" w:themeFillTint="66"/>
            <w:vAlign w:val="center"/>
          </w:tcPr>
          <w:p w14:paraId="41A0D24F" w14:textId="77777777" w:rsidR="00DF383E" w:rsidRPr="003B1835" w:rsidRDefault="00DF383E" w:rsidP="007A1E3F">
            <w:pPr>
              <w:spacing w:before="60"/>
              <w:ind w:left="-262" w:right="-114" w:firstLine="142"/>
              <w:jc w:val="center"/>
              <w:rPr>
                <w:rFonts w:cstheme="minorHAnsi"/>
                <w:b/>
                <w:bCs/>
                <w:color w:val="002060"/>
                <w:sz w:val="24"/>
                <w:szCs w:val="24"/>
              </w:rPr>
            </w:pPr>
            <w:r w:rsidRPr="003B1835">
              <w:rPr>
                <w:rFonts w:cstheme="minorHAnsi"/>
                <w:b/>
                <w:bCs/>
                <w:color w:val="002060"/>
                <w:sz w:val="24"/>
                <w:szCs w:val="24"/>
              </w:rPr>
              <w:t>Cod indicator</w:t>
            </w:r>
          </w:p>
        </w:tc>
        <w:tc>
          <w:tcPr>
            <w:tcW w:w="2268" w:type="dxa"/>
            <w:shd w:val="clear" w:color="auto" w:fill="C5E0B3" w:themeFill="accent6" w:themeFillTint="66"/>
            <w:vAlign w:val="center"/>
          </w:tcPr>
          <w:p w14:paraId="51B0F7B1"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Denumire indicator</w:t>
            </w:r>
          </w:p>
        </w:tc>
        <w:tc>
          <w:tcPr>
            <w:tcW w:w="1559" w:type="dxa"/>
            <w:shd w:val="clear" w:color="auto" w:fill="C5E0B3" w:themeFill="accent6" w:themeFillTint="66"/>
            <w:vAlign w:val="center"/>
          </w:tcPr>
          <w:p w14:paraId="0D1B16B9"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Unitate de măsură</w:t>
            </w:r>
          </w:p>
        </w:tc>
        <w:tc>
          <w:tcPr>
            <w:tcW w:w="1701" w:type="dxa"/>
            <w:shd w:val="clear" w:color="auto" w:fill="C5E0B3" w:themeFill="accent6" w:themeFillTint="66"/>
            <w:vAlign w:val="center"/>
          </w:tcPr>
          <w:p w14:paraId="63436D61"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Tip regiune</w:t>
            </w:r>
          </w:p>
        </w:tc>
        <w:tc>
          <w:tcPr>
            <w:tcW w:w="1418" w:type="dxa"/>
            <w:shd w:val="clear" w:color="auto" w:fill="C5E0B3" w:themeFill="accent6" w:themeFillTint="66"/>
            <w:vAlign w:val="center"/>
          </w:tcPr>
          <w:p w14:paraId="2CC80898"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Definiții și modalitate de calcul</w:t>
            </w:r>
          </w:p>
        </w:tc>
        <w:tc>
          <w:tcPr>
            <w:tcW w:w="1563" w:type="dxa"/>
            <w:shd w:val="clear" w:color="auto" w:fill="C5E0B3" w:themeFill="accent6" w:themeFillTint="66"/>
            <w:vAlign w:val="center"/>
          </w:tcPr>
          <w:p w14:paraId="10FE6758"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Ținte minime indicator/proiect</w:t>
            </w:r>
          </w:p>
        </w:tc>
      </w:tr>
      <w:tr w:rsidR="00DF383E" w:rsidRPr="003B1835" w14:paraId="19557ACF" w14:textId="77777777" w:rsidTr="007A1E3F">
        <w:trPr>
          <w:trHeight w:val="183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4919DA" w14:textId="77777777" w:rsidR="00DF383E" w:rsidRPr="003B1835" w:rsidRDefault="00DF383E" w:rsidP="007A1E3F">
            <w:pPr>
              <w:tabs>
                <w:tab w:val="left" w:pos="589"/>
              </w:tabs>
              <w:spacing w:before="60"/>
              <w:ind w:left="-109" w:right="120"/>
              <w:jc w:val="center"/>
              <w:rPr>
                <w:rFonts w:cstheme="minorHAnsi"/>
                <w:b/>
                <w:bCs/>
                <w:color w:val="002060"/>
                <w:sz w:val="24"/>
                <w:szCs w:val="24"/>
              </w:rPr>
            </w:pPr>
            <w:r w:rsidRPr="003B1835">
              <w:rPr>
                <w:rFonts w:cstheme="minorHAnsi"/>
                <w:b/>
                <w:bCs/>
                <w:color w:val="002060"/>
                <w:sz w:val="24"/>
                <w:szCs w:val="24"/>
              </w:rPr>
              <w:t>02PSO2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71A5A5" w14:textId="77777777" w:rsidR="00DF383E" w:rsidRPr="003B1835" w:rsidRDefault="00DF383E" w:rsidP="007A1E3F">
            <w:pPr>
              <w:jc w:val="center"/>
              <w:rPr>
                <w:rFonts w:cstheme="minorHAnsi"/>
                <w:b/>
                <w:bCs/>
                <w:color w:val="002060"/>
                <w:sz w:val="24"/>
                <w:szCs w:val="24"/>
              </w:rPr>
            </w:pPr>
            <w:r w:rsidRPr="003B1835">
              <w:rPr>
                <w:rFonts w:cstheme="minorHAnsi"/>
                <w:b/>
                <w:bCs/>
                <w:color w:val="002060"/>
                <w:sz w:val="24"/>
                <w:szCs w:val="24"/>
              </w:rPr>
              <w:t>Numărul de instrumente/ mecanisme sprijinite pentru a fi elaborate/</w:t>
            </w:r>
          </w:p>
          <w:p w14:paraId="53ECA8E5"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revizuite</w:t>
            </w:r>
          </w:p>
        </w:tc>
        <w:tc>
          <w:tcPr>
            <w:tcW w:w="1559" w:type="dxa"/>
            <w:vAlign w:val="center"/>
          </w:tcPr>
          <w:p w14:paraId="39183FFE"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Instrumente/mecanisme</w:t>
            </w:r>
          </w:p>
        </w:tc>
        <w:tc>
          <w:tcPr>
            <w:tcW w:w="1701" w:type="dxa"/>
            <w:vAlign w:val="center"/>
          </w:tcPr>
          <w:p w14:paraId="725BD534"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Regiuni mai puțin dezvoltate</w:t>
            </w:r>
          </w:p>
        </w:tc>
        <w:tc>
          <w:tcPr>
            <w:tcW w:w="1418" w:type="dxa"/>
            <w:vMerge w:val="restart"/>
            <w:vAlign w:val="center"/>
          </w:tcPr>
          <w:p w14:paraId="480F153D"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color w:val="002060"/>
                <w:sz w:val="24"/>
                <w:szCs w:val="24"/>
              </w:rPr>
              <w:t>Conform</w:t>
            </w:r>
            <w:r w:rsidRPr="003B1835">
              <w:rPr>
                <w:rFonts w:cstheme="minorHAnsi"/>
                <w:b/>
                <w:bCs/>
                <w:color w:val="002060"/>
                <w:sz w:val="24"/>
                <w:szCs w:val="24"/>
              </w:rPr>
              <w:t xml:space="preserve"> Anexei 2</w:t>
            </w:r>
            <w:r w:rsidRPr="003B1835">
              <w:rPr>
                <w:rFonts w:cstheme="minorHAnsi"/>
                <w:color w:val="002060"/>
                <w:sz w:val="24"/>
                <w:szCs w:val="24"/>
              </w:rPr>
              <w:t>:</w:t>
            </w:r>
            <w:r w:rsidRPr="003B1835">
              <w:rPr>
                <w:rFonts w:cstheme="minorHAnsi"/>
                <w:b/>
                <w:bCs/>
                <w:color w:val="002060"/>
                <w:sz w:val="24"/>
                <w:szCs w:val="24"/>
              </w:rPr>
              <w:t xml:space="preserve"> Definiții indicatori de realizare și rezultat</w:t>
            </w:r>
          </w:p>
        </w:tc>
        <w:tc>
          <w:tcPr>
            <w:tcW w:w="1563" w:type="dxa"/>
            <w:vAlign w:val="center"/>
          </w:tcPr>
          <w:p w14:paraId="05AEADFD"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2</w:t>
            </w:r>
          </w:p>
        </w:tc>
      </w:tr>
      <w:tr w:rsidR="00DF383E" w:rsidRPr="003B1835" w14:paraId="1EAF61E9" w14:textId="77777777" w:rsidTr="007A1E3F">
        <w:trPr>
          <w:trHeight w:val="732"/>
        </w:trPr>
        <w:tc>
          <w:tcPr>
            <w:tcW w:w="1134" w:type="dxa"/>
            <w:vMerge w:val="restart"/>
            <w:tcBorders>
              <w:top w:val="single" w:sz="4" w:space="0" w:color="000000" w:themeColor="text1"/>
              <w:left w:val="single" w:sz="4" w:space="0" w:color="000000" w:themeColor="text1"/>
              <w:right w:val="single" w:sz="4" w:space="0" w:color="000000" w:themeColor="text1"/>
            </w:tcBorders>
            <w:vAlign w:val="center"/>
          </w:tcPr>
          <w:p w14:paraId="7F551E01" w14:textId="77777777" w:rsidR="00DF383E" w:rsidRPr="003B1835" w:rsidRDefault="00DF383E" w:rsidP="007A1E3F">
            <w:pPr>
              <w:tabs>
                <w:tab w:val="left" w:pos="589"/>
              </w:tabs>
              <w:spacing w:before="60"/>
              <w:ind w:left="-120" w:right="120"/>
              <w:jc w:val="center"/>
              <w:rPr>
                <w:rFonts w:cstheme="minorHAnsi"/>
                <w:b/>
                <w:bCs/>
                <w:color w:val="002060"/>
                <w:sz w:val="24"/>
                <w:szCs w:val="24"/>
              </w:rPr>
            </w:pPr>
            <w:r w:rsidRPr="003B1835">
              <w:rPr>
                <w:rFonts w:cstheme="minorHAnsi"/>
                <w:b/>
                <w:bCs/>
                <w:color w:val="002060"/>
                <w:sz w:val="24"/>
                <w:szCs w:val="24"/>
              </w:rPr>
              <w:t>EECO01</w:t>
            </w:r>
          </w:p>
        </w:tc>
        <w:tc>
          <w:tcPr>
            <w:tcW w:w="2268" w:type="dxa"/>
            <w:vMerge w:val="restart"/>
            <w:tcBorders>
              <w:top w:val="single" w:sz="4" w:space="0" w:color="000000" w:themeColor="text1"/>
              <w:left w:val="single" w:sz="4" w:space="0" w:color="000000" w:themeColor="text1"/>
              <w:right w:val="single" w:sz="4" w:space="0" w:color="000000" w:themeColor="text1"/>
            </w:tcBorders>
            <w:vAlign w:val="center"/>
          </w:tcPr>
          <w:p w14:paraId="7F6CFF26"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Numărul total de participanți</w:t>
            </w:r>
          </w:p>
        </w:tc>
        <w:tc>
          <w:tcPr>
            <w:tcW w:w="1559" w:type="dxa"/>
            <w:vMerge w:val="restart"/>
            <w:vAlign w:val="center"/>
          </w:tcPr>
          <w:p w14:paraId="13855F80"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Persoane</w:t>
            </w:r>
          </w:p>
          <w:p w14:paraId="7EAD6D5D" w14:textId="77777777" w:rsidR="00DF383E" w:rsidRPr="003B1835" w:rsidRDefault="00DF383E" w:rsidP="007A1E3F">
            <w:pPr>
              <w:spacing w:before="60"/>
              <w:ind w:right="120"/>
              <w:jc w:val="center"/>
              <w:rPr>
                <w:rFonts w:cstheme="minorHAnsi"/>
                <w:color w:val="002060"/>
                <w:sz w:val="24"/>
                <w:szCs w:val="24"/>
              </w:rPr>
            </w:pPr>
          </w:p>
        </w:tc>
        <w:tc>
          <w:tcPr>
            <w:tcW w:w="1701" w:type="dxa"/>
            <w:vAlign w:val="center"/>
          </w:tcPr>
          <w:p w14:paraId="5E498E02"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Regiuni mai puțin dezvoltate</w:t>
            </w:r>
          </w:p>
        </w:tc>
        <w:tc>
          <w:tcPr>
            <w:tcW w:w="1418" w:type="dxa"/>
            <w:vMerge/>
            <w:vAlign w:val="center"/>
          </w:tcPr>
          <w:p w14:paraId="46D9BB11" w14:textId="77777777" w:rsidR="00DF383E" w:rsidRPr="003B1835" w:rsidRDefault="00DF383E" w:rsidP="007A1E3F">
            <w:pPr>
              <w:spacing w:before="60"/>
              <w:ind w:right="120"/>
              <w:jc w:val="center"/>
              <w:rPr>
                <w:rFonts w:cstheme="minorHAnsi"/>
                <w:b/>
                <w:bCs/>
                <w:color w:val="002060"/>
                <w:sz w:val="24"/>
                <w:szCs w:val="24"/>
              </w:rPr>
            </w:pPr>
          </w:p>
        </w:tc>
        <w:tc>
          <w:tcPr>
            <w:tcW w:w="1563" w:type="dxa"/>
            <w:vAlign w:val="center"/>
          </w:tcPr>
          <w:p w14:paraId="29EA5AF0"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975</w:t>
            </w:r>
          </w:p>
        </w:tc>
      </w:tr>
      <w:tr w:rsidR="00DF383E" w:rsidRPr="003B1835" w14:paraId="306B9467" w14:textId="77777777" w:rsidTr="007A1E3F">
        <w:trPr>
          <w:trHeight w:val="631"/>
        </w:trPr>
        <w:tc>
          <w:tcPr>
            <w:tcW w:w="1134" w:type="dxa"/>
            <w:vMerge/>
            <w:vAlign w:val="center"/>
          </w:tcPr>
          <w:p w14:paraId="494BEE60"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2268" w:type="dxa"/>
            <w:vMerge/>
            <w:vAlign w:val="center"/>
          </w:tcPr>
          <w:p w14:paraId="0104C4B3"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59" w:type="dxa"/>
            <w:vMerge/>
            <w:vAlign w:val="center"/>
          </w:tcPr>
          <w:p w14:paraId="2EFAC91E" w14:textId="77777777" w:rsidR="00DF383E" w:rsidRPr="003B1835" w:rsidRDefault="00DF383E" w:rsidP="007A1E3F">
            <w:pPr>
              <w:spacing w:before="60"/>
              <w:ind w:right="120"/>
              <w:jc w:val="center"/>
              <w:rPr>
                <w:rFonts w:cstheme="minorHAnsi"/>
                <w:color w:val="002060"/>
                <w:sz w:val="24"/>
                <w:szCs w:val="24"/>
                <w:highlight w:val="yellow"/>
              </w:rPr>
            </w:pPr>
          </w:p>
        </w:tc>
        <w:tc>
          <w:tcPr>
            <w:tcW w:w="1701" w:type="dxa"/>
            <w:vAlign w:val="center"/>
          </w:tcPr>
          <w:p w14:paraId="66023F51"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Mai dezvoltate</w:t>
            </w:r>
          </w:p>
        </w:tc>
        <w:tc>
          <w:tcPr>
            <w:tcW w:w="1418" w:type="dxa"/>
            <w:vMerge/>
            <w:vAlign w:val="center"/>
          </w:tcPr>
          <w:p w14:paraId="7F43ED56"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63" w:type="dxa"/>
            <w:vAlign w:val="center"/>
          </w:tcPr>
          <w:p w14:paraId="6BF4FBC5"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117</w:t>
            </w:r>
          </w:p>
        </w:tc>
      </w:tr>
    </w:tbl>
    <w:p w14:paraId="2A28F32F" w14:textId="77777777" w:rsidR="00DF383E" w:rsidRPr="003B1835" w:rsidRDefault="00DF383E" w:rsidP="00DF383E">
      <w:pPr>
        <w:spacing w:before="60" w:after="0" w:line="240" w:lineRule="auto"/>
        <w:jc w:val="both"/>
        <w:rPr>
          <w:rFonts w:cstheme="minorHAnsi"/>
          <w:b/>
          <w:bCs/>
          <w:iCs/>
          <w:color w:val="C00000"/>
          <w:sz w:val="24"/>
          <w:szCs w:val="24"/>
          <w:highlight w:val="yellow"/>
        </w:rPr>
      </w:pPr>
    </w:p>
    <w:p w14:paraId="00061BA8" w14:textId="77777777" w:rsidR="00DF383E" w:rsidRPr="003B1835" w:rsidRDefault="00DF383E" w:rsidP="00DF383E">
      <w:pPr>
        <w:spacing w:before="60" w:after="0" w:line="240" w:lineRule="auto"/>
        <w:jc w:val="both"/>
        <w:rPr>
          <w:rFonts w:cstheme="minorHAnsi"/>
          <w:b/>
          <w:bCs/>
          <w:iCs/>
          <w:color w:val="C00000"/>
          <w:sz w:val="24"/>
          <w:szCs w:val="24"/>
        </w:rPr>
      </w:pPr>
      <w:r w:rsidRPr="003B1835">
        <w:rPr>
          <w:rFonts w:cstheme="minorHAnsi"/>
          <w:b/>
          <w:bCs/>
          <w:iCs/>
          <w:color w:val="C00000"/>
          <w:sz w:val="24"/>
          <w:szCs w:val="24"/>
        </w:rPr>
        <w:t>Atenție!</w:t>
      </w:r>
    </w:p>
    <w:p w14:paraId="055FBDBF"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b/>
          <w:bCs/>
          <w:iCs/>
          <w:color w:val="002060"/>
          <w:sz w:val="24"/>
          <w:szCs w:val="24"/>
        </w:rPr>
        <w:t>Raportarea datelor privind indicatorii pentru participanți</w:t>
      </w:r>
      <w:r w:rsidRPr="003B1835">
        <w:rPr>
          <w:rFonts w:cstheme="minorHAnsi"/>
          <w:iCs/>
          <w:color w:val="002060"/>
          <w:sz w:val="24"/>
          <w:szCs w:val="24"/>
        </w:rPr>
        <w:t xml:space="preserve"> (indicatorul EECO01:</w:t>
      </w:r>
      <w:r w:rsidRPr="003B1835">
        <w:rPr>
          <w:rFonts w:cstheme="minorHAnsi"/>
          <w:iCs/>
          <w:color w:val="002060"/>
          <w:sz w:val="24"/>
          <w:szCs w:val="24"/>
        </w:rPr>
        <w:tab/>
      </w:r>
      <w:r w:rsidRPr="003B1835">
        <w:rPr>
          <w:rFonts w:cstheme="minorHAnsi"/>
          <w:i/>
          <w:color w:val="002060"/>
          <w:sz w:val="24"/>
          <w:szCs w:val="24"/>
        </w:rPr>
        <w:t>Număr total de participanți</w:t>
      </w:r>
      <w:r w:rsidRPr="003B1835">
        <w:rPr>
          <w:rFonts w:cstheme="minorHAnsi"/>
          <w:iCs/>
          <w:color w:val="002060"/>
          <w:sz w:val="24"/>
          <w:szCs w:val="24"/>
        </w:rPr>
        <w:t xml:space="preserve">) se transmite </w:t>
      </w:r>
      <w:r w:rsidRPr="003B1835">
        <w:rPr>
          <w:rFonts w:cstheme="minorHAnsi"/>
          <w:iCs/>
          <w:color w:val="002060"/>
          <w:sz w:val="24"/>
          <w:szCs w:val="24"/>
          <w:u w:val="single"/>
        </w:rPr>
        <w:t xml:space="preserve">numai atunci când sunt disponibile toate datele cerute la </w:t>
      </w:r>
      <w:r w:rsidRPr="003B1835">
        <w:rPr>
          <w:rFonts w:cstheme="minorHAnsi"/>
          <w:iCs/>
          <w:color w:val="002060"/>
          <w:sz w:val="24"/>
          <w:szCs w:val="24"/>
          <w:u w:val="single"/>
        </w:rPr>
        <w:lastRenderedPageBreak/>
        <w:t>punctul 1.1 din Anexa I a Regulamentului UE nr. 2021/ 1057 referitoare la participantul respectiv</w:t>
      </w:r>
      <w:r w:rsidRPr="003B1835">
        <w:rPr>
          <w:rFonts w:cstheme="minorHAnsi"/>
          <w:iCs/>
          <w:color w:val="002060"/>
          <w:sz w:val="24"/>
          <w:szCs w:val="24"/>
        </w:rPr>
        <w:t>.</w:t>
      </w:r>
    </w:p>
    <w:p w14:paraId="44FF0754" w14:textId="77777777" w:rsidR="00DF383E" w:rsidRPr="003B1835" w:rsidRDefault="00DF383E" w:rsidP="00DF383E">
      <w:pPr>
        <w:spacing w:before="60" w:after="0" w:line="240" w:lineRule="auto"/>
        <w:jc w:val="both"/>
        <w:rPr>
          <w:rFonts w:cstheme="minorHAnsi"/>
          <w:iCs/>
          <w:color w:val="002060"/>
          <w:sz w:val="24"/>
          <w:szCs w:val="24"/>
          <w:u w:val="single"/>
        </w:rPr>
      </w:pPr>
    </w:p>
    <w:p w14:paraId="06C8F8D4" w14:textId="77777777" w:rsidR="00DF383E" w:rsidRPr="003B1835" w:rsidRDefault="00DF383E" w:rsidP="00DF383E">
      <w:pPr>
        <w:spacing w:before="60" w:after="0" w:line="240" w:lineRule="auto"/>
        <w:jc w:val="both"/>
        <w:rPr>
          <w:rFonts w:cstheme="minorHAnsi"/>
          <w:b/>
          <w:bCs/>
          <w:iCs/>
          <w:color w:val="C00000"/>
          <w:sz w:val="24"/>
          <w:szCs w:val="24"/>
          <w:highlight w:val="yellow"/>
        </w:rPr>
      </w:pPr>
    </w:p>
    <w:p w14:paraId="66FEA013" w14:textId="77777777" w:rsidR="00DF383E" w:rsidRPr="003B1835" w:rsidRDefault="00DF383E" w:rsidP="00DF383E">
      <w:pPr>
        <w:spacing w:before="60" w:after="0" w:line="240" w:lineRule="auto"/>
        <w:jc w:val="both"/>
        <w:rPr>
          <w:rFonts w:cstheme="minorHAnsi"/>
          <w:b/>
          <w:bCs/>
          <w:i/>
          <w:color w:val="C00000"/>
          <w:sz w:val="24"/>
          <w:szCs w:val="24"/>
        </w:rPr>
      </w:pPr>
      <w:r w:rsidRPr="003B1835">
        <w:rPr>
          <w:rFonts w:cstheme="minorHAnsi"/>
          <w:b/>
          <w:bCs/>
          <w:iCs/>
          <w:color w:val="C00000"/>
          <w:sz w:val="24"/>
          <w:szCs w:val="24"/>
        </w:rPr>
        <w:t>Atenție!</w:t>
      </w:r>
      <w:r w:rsidRPr="003B1835">
        <w:rPr>
          <w:rFonts w:cstheme="minorHAnsi"/>
          <w:b/>
          <w:bCs/>
          <w:i/>
          <w:color w:val="C00000"/>
          <w:sz w:val="24"/>
          <w:szCs w:val="24"/>
        </w:rPr>
        <w:t xml:space="preserve"> </w:t>
      </w:r>
    </w:p>
    <w:p w14:paraId="514FE88B" w14:textId="77777777" w:rsidR="00DF383E" w:rsidRDefault="00DF383E" w:rsidP="00DF383E">
      <w:pPr>
        <w:spacing w:before="60" w:after="0" w:line="240" w:lineRule="auto"/>
        <w:ind w:right="-235"/>
        <w:jc w:val="both"/>
        <w:rPr>
          <w:rFonts w:cstheme="minorHAnsi"/>
          <w:color w:val="002060"/>
          <w:sz w:val="24"/>
          <w:szCs w:val="24"/>
        </w:rPr>
      </w:pPr>
      <w:r w:rsidRPr="003B1835">
        <w:rPr>
          <w:rFonts w:cstheme="minorHAnsi"/>
          <w:color w:val="002060"/>
          <w:sz w:val="24"/>
          <w:szCs w:val="24"/>
        </w:rPr>
        <w:t>Țintele menționate în cererea de finanțare trebuie să fie cel puțin egale cu cele menționate în</w:t>
      </w:r>
      <w:r w:rsidRPr="003B1835">
        <w:rPr>
          <w:rFonts w:cstheme="minorHAnsi"/>
          <w:i/>
          <w:iCs/>
          <w:color w:val="002060"/>
          <w:sz w:val="24"/>
          <w:szCs w:val="24"/>
        </w:rPr>
        <w:t xml:space="preserve"> </w:t>
      </w:r>
      <w:r w:rsidRPr="003B1835">
        <w:rPr>
          <w:rFonts w:cstheme="minorHAnsi"/>
          <w:color w:val="002060"/>
          <w:sz w:val="24"/>
          <w:szCs w:val="24"/>
        </w:rPr>
        <w:t xml:space="preserve">tabelul de mai sus, la nivelul fiecărei acțiuni/măsuri finanțate. Țintele menționate în cererea de finanțare în privința indicatorilor 02PSO2 </w:t>
      </w:r>
      <w:r w:rsidRPr="003B1835">
        <w:rPr>
          <w:rFonts w:cstheme="minorHAnsi"/>
          <w:i/>
          <w:iCs/>
          <w:color w:val="002060"/>
          <w:sz w:val="24"/>
          <w:szCs w:val="24"/>
        </w:rPr>
        <w:t>Numărul de instrumente/mecanisme sprijinite pentru a fi elaborate/ revizuite</w:t>
      </w:r>
      <w:r w:rsidRPr="003B1835">
        <w:rPr>
          <w:rFonts w:cstheme="minorHAnsi"/>
          <w:color w:val="002060"/>
          <w:sz w:val="24"/>
          <w:szCs w:val="24"/>
        </w:rPr>
        <w:t xml:space="preserve"> și EECO01 </w:t>
      </w:r>
      <w:r w:rsidRPr="003B1835">
        <w:rPr>
          <w:rFonts w:cstheme="minorHAnsi"/>
          <w:i/>
          <w:iCs/>
          <w:color w:val="002060"/>
          <w:sz w:val="24"/>
          <w:szCs w:val="24"/>
        </w:rPr>
        <w:t>Numărul total de participanți</w:t>
      </w:r>
      <w:r w:rsidRPr="003B1835">
        <w:rPr>
          <w:rFonts w:cstheme="minorHAnsi"/>
          <w:color w:val="002060"/>
          <w:sz w:val="24"/>
          <w:szCs w:val="24"/>
        </w:rPr>
        <w:t xml:space="preserve"> sunt cele asumate de beneficiar în situația aprobării proiectului și acestea devin obligatoriu de realizat ca urmare a implementării proiectului.</w:t>
      </w:r>
    </w:p>
    <w:p w14:paraId="01990F11" w14:textId="77777777" w:rsidR="00DF383E" w:rsidRPr="003B1835" w:rsidRDefault="00DF383E" w:rsidP="00DF383E">
      <w:pPr>
        <w:spacing w:before="60" w:after="0" w:line="240" w:lineRule="auto"/>
        <w:ind w:right="-235"/>
        <w:jc w:val="both"/>
        <w:rPr>
          <w:rFonts w:cstheme="minorHAnsi"/>
          <w:color w:val="002060"/>
          <w:sz w:val="24"/>
          <w:szCs w:val="24"/>
        </w:rPr>
      </w:pPr>
    </w:p>
    <w:p w14:paraId="67E3A83C" w14:textId="77777777" w:rsidR="00DF383E" w:rsidRPr="003B1835" w:rsidRDefault="00DF383E" w:rsidP="00DF383E">
      <w:pPr>
        <w:spacing w:before="60" w:after="0" w:line="240" w:lineRule="auto"/>
        <w:jc w:val="both"/>
        <w:outlineLvl w:val="2"/>
        <w:rPr>
          <w:rFonts w:cstheme="minorHAnsi"/>
          <w:b/>
          <w:bCs/>
          <w:color w:val="002060"/>
          <w:sz w:val="24"/>
          <w:szCs w:val="24"/>
          <w:highlight w:val="yellow"/>
        </w:rPr>
      </w:pPr>
      <w:bookmarkStart w:id="82" w:name="_Toc193299806"/>
      <w:bookmarkEnd w:id="76"/>
      <w:r w:rsidRPr="003B1835">
        <w:rPr>
          <w:rFonts w:cstheme="minorHAnsi"/>
          <w:b/>
          <w:bCs/>
          <w:color w:val="002060"/>
          <w:sz w:val="24"/>
          <w:szCs w:val="24"/>
        </w:rPr>
        <w:t>3.8.2. Indicatori de rezultat</w:t>
      </w:r>
      <w:bookmarkEnd w:id="82"/>
      <w:r w:rsidRPr="003B1835">
        <w:rPr>
          <w:rFonts w:cstheme="minorHAnsi"/>
          <w:b/>
          <w:bCs/>
          <w:color w:val="002060"/>
          <w:sz w:val="24"/>
          <w:szCs w:val="24"/>
        </w:rPr>
        <w:t xml:space="preserve"> </w:t>
      </w:r>
    </w:p>
    <w:p w14:paraId="23B9F452" w14:textId="77777777" w:rsidR="00DF383E" w:rsidRPr="003B1835" w:rsidRDefault="00DF383E" w:rsidP="00DF383E">
      <w:pPr>
        <w:spacing w:before="60" w:after="0" w:line="240" w:lineRule="auto"/>
        <w:rPr>
          <w:rFonts w:cstheme="minorHAnsi"/>
          <w:b/>
          <w:bCs/>
          <w:iCs/>
          <w:color w:val="C00000"/>
          <w:sz w:val="24"/>
          <w:szCs w:val="24"/>
          <w:highlight w:val="yellow"/>
        </w:rPr>
      </w:pPr>
      <w:bookmarkStart w:id="83" w:name="_Hlk140825601"/>
    </w:p>
    <w:p w14:paraId="2FDEA9A8" w14:textId="77777777" w:rsidR="00DF383E" w:rsidRPr="003B1835" w:rsidRDefault="00DF383E" w:rsidP="00DF383E">
      <w:pPr>
        <w:rPr>
          <w:rFonts w:cstheme="minorHAnsi"/>
          <w:b/>
          <w:bCs/>
          <w:color w:val="002060"/>
          <w:sz w:val="24"/>
          <w:szCs w:val="24"/>
        </w:rPr>
      </w:pPr>
      <w:r w:rsidRPr="003B1835">
        <w:rPr>
          <w:rFonts w:cstheme="minorHAnsi"/>
          <w:b/>
          <w:bCs/>
          <w:color w:val="002060"/>
          <w:sz w:val="24"/>
          <w:szCs w:val="24"/>
        </w:rPr>
        <w:t>Acțiunea A (a1) – boli transmisibile</w:t>
      </w:r>
    </w:p>
    <w:tbl>
      <w:tblPr>
        <w:tblStyle w:val="TableGrid"/>
        <w:tblW w:w="9643" w:type="dxa"/>
        <w:tblInd w:w="137" w:type="dxa"/>
        <w:tblLayout w:type="fixed"/>
        <w:tblLook w:val="04A0" w:firstRow="1" w:lastRow="0" w:firstColumn="1" w:lastColumn="0" w:noHBand="0" w:noVBand="1"/>
      </w:tblPr>
      <w:tblGrid>
        <w:gridCol w:w="1134"/>
        <w:gridCol w:w="2268"/>
        <w:gridCol w:w="1559"/>
        <w:gridCol w:w="1701"/>
        <w:gridCol w:w="1418"/>
        <w:gridCol w:w="1563"/>
      </w:tblGrid>
      <w:tr w:rsidR="00DF383E" w:rsidRPr="003B1835" w14:paraId="57D30B5F" w14:textId="77777777" w:rsidTr="007A1E3F">
        <w:trPr>
          <w:trHeight w:val="951"/>
          <w:tblHeader/>
        </w:trPr>
        <w:tc>
          <w:tcPr>
            <w:tcW w:w="1134" w:type="dxa"/>
            <w:shd w:val="clear" w:color="auto" w:fill="C5E0B3" w:themeFill="accent6" w:themeFillTint="66"/>
            <w:vAlign w:val="center"/>
          </w:tcPr>
          <w:p w14:paraId="0C1F70E5" w14:textId="77777777" w:rsidR="00DF383E" w:rsidRPr="003B1835" w:rsidRDefault="00DF383E" w:rsidP="007A1E3F">
            <w:pPr>
              <w:spacing w:before="60"/>
              <w:ind w:left="-262" w:right="-114" w:firstLine="142"/>
              <w:jc w:val="center"/>
              <w:rPr>
                <w:rFonts w:cstheme="minorHAnsi"/>
                <w:b/>
                <w:bCs/>
                <w:color w:val="002060"/>
                <w:sz w:val="24"/>
                <w:szCs w:val="24"/>
              </w:rPr>
            </w:pPr>
            <w:r w:rsidRPr="003B1835">
              <w:rPr>
                <w:rFonts w:cstheme="minorHAnsi"/>
                <w:b/>
                <w:bCs/>
                <w:color w:val="002060"/>
                <w:sz w:val="24"/>
                <w:szCs w:val="24"/>
              </w:rPr>
              <w:t>Cod indicator</w:t>
            </w:r>
          </w:p>
        </w:tc>
        <w:tc>
          <w:tcPr>
            <w:tcW w:w="2268" w:type="dxa"/>
            <w:shd w:val="clear" w:color="auto" w:fill="C5E0B3" w:themeFill="accent6" w:themeFillTint="66"/>
            <w:vAlign w:val="center"/>
          </w:tcPr>
          <w:p w14:paraId="2D3AB305"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Denumire indicator</w:t>
            </w:r>
          </w:p>
        </w:tc>
        <w:tc>
          <w:tcPr>
            <w:tcW w:w="1559" w:type="dxa"/>
            <w:shd w:val="clear" w:color="auto" w:fill="C5E0B3" w:themeFill="accent6" w:themeFillTint="66"/>
            <w:vAlign w:val="center"/>
          </w:tcPr>
          <w:p w14:paraId="3FF298A3"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Unitate de măsură</w:t>
            </w:r>
          </w:p>
        </w:tc>
        <w:tc>
          <w:tcPr>
            <w:tcW w:w="1701" w:type="dxa"/>
            <w:shd w:val="clear" w:color="auto" w:fill="C5E0B3" w:themeFill="accent6" w:themeFillTint="66"/>
            <w:vAlign w:val="center"/>
          </w:tcPr>
          <w:p w14:paraId="58D68C8A"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Tip regiune</w:t>
            </w:r>
          </w:p>
        </w:tc>
        <w:tc>
          <w:tcPr>
            <w:tcW w:w="1418" w:type="dxa"/>
            <w:shd w:val="clear" w:color="auto" w:fill="C5E0B3" w:themeFill="accent6" w:themeFillTint="66"/>
            <w:vAlign w:val="center"/>
          </w:tcPr>
          <w:p w14:paraId="39DA767B"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Definiții și modalitate de calcul</w:t>
            </w:r>
          </w:p>
        </w:tc>
        <w:tc>
          <w:tcPr>
            <w:tcW w:w="1563" w:type="dxa"/>
            <w:shd w:val="clear" w:color="auto" w:fill="C5E0B3" w:themeFill="accent6" w:themeFillTint="66"/>
            <w:vAlign w:val="center"/>
          </w:tcPr>
          <w:p w14:paraId="0D001930"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Ținte minime indicator/proiect</w:t>
            </w:r>
          </w:p>
        </w:tc>
      </w:tr>
      <w:tr w:rsidR="00DF383E" w:rsidRPr="003B1835" w14:paraId="6CEE96E2" w14:textId="77777777" w:rsidTr="007A1E3F">
        <w:trPr>
          <w:trHeight w:val="183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68198C" w14:textId="77777777" w:rsidR="00DF383E" w:rsidRPr="003B1835" w:rsidRDefault="00DF383E" w:rsidP="007A1E3F">
            <w:pPr>
              <w:tabs>
                <w:tab w:val="left" w:pos="589"/>
              </w:tabs>
              <w:spacing w:before="60"/>
              <w:ind w:left="-109" w:right="120"/>
              <w:jc w:val="center"/>
              <w:rPr>
                <w:rFonts w:cstheme="minorHAnsi"/>
                <w:b/>
                <w:bCs/>
                <w:color w:val="002060"/>
                <w:sz w:val="24"/>
                <w:szCs w:val="24"/>
              </w:rPr>
            </w:pPr>
            <w:r w:rsidRPr="003B1835">
              <w:rPr>
                <w:rFonts w:cstheme="minorHAnsi"/>
                <w:b/>
                <w:bCs/>
                <w:color w:val="002060"/>
                <w:sz w:val="24"/>
                <w:szCs w:val="24"/>
              </w:rPr>
              <w:t>02PSR1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A8E81F"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 xml:space="preserve">Numărul de instrumente/ mecanisme aprobate/ implementate/ operaționalizate  </w:t>
            </w:r>
          </w:p>
        </w:tc>
        <w:tc>
          <w:tcPr>
            <w:tcW w:w="1559" w:type="dxa"/>
            <w:vAlign w:val="center"/>
          </w:tcPr>
          <w:p w14:paraId="54DDEC6A"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instrumente/ mecanisme</w:t>
            </w:r>
          </w:p>
        </w:tc>
        <w:tc>
          <w:tcPr>
            <w:tcW w:w="1701" w:type="dxa"/>
            <w:vAlign w:val="center"/>
          </w:tcPr>
          <w:p w14:paraId="60C381C9"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Regiuni mai puțin dezvoltate</w:t>
            </w:r>
          </w:p>
        </w:tc>
        <w:tc>
          <w:tcPr>
            <w:tcW w:w="1418" w:type="dxa"/>
            <w:vMerge w:val="restart"/>
            <w:vAlign w:val="center"/>
          </w:tcPr>
          <w:p w14:paraId="4756EFB5"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color w:val="002060"/>
                <w:sz w:val="24"/>
                <w:szCs w:val="24"/>
              </w:rPr>
              <w:t>Conform</w:t>
            </w:r>
            <w:r w:rsidRPr="003B1835">
              <w:rPr>
                <w:rFonts w:cstheme="minorHAnsi"/>
                <w:b/>
                <w:bCs/>
                <w:color w:val="002060"/>
                <w:sz w:val="24"/>
                <w:szCs w:val="24"/>
              </w:rPr>
              <w:t xml:space="preserve"> Anexei 2</w:t>
            </w:r>
            <w:r w:rsidRPr="003B1835">
              <w:rPr>
                <w:rFonts w:cstheme="minorHAnsi"/>
                <w:color w:val="002060"/>
                <w:sz w:val="24"/>
                <w:szCs w:val="24"/>
              </w:rPr>
              <w:t>:</w:t>
            </w:r>
            <w:r w:rsidRPr="003B1835">
              <w:rPr>
                <w:rFonts w:cstheme="minorHAnsi"/>
                <w:b/>
                <w:bCs/>
                <w:color w:val="002060"/>
                <w:sz w:val="24"/>
                <w:szCs w:val="24"/>
              </w:rPr>
              <w:t xml:space="preserve"> Definiții indicatori de realizare și rezultat</w:t>
            </w:r>
          </w:p>
        </w:tc>
        <w:tc>
          <w:tcPr>
            <w:tcW w:w="1563" w:type="dxa"/>
            <w:vAlign w:val="center"/>
          </w:tcPr>
          <w:p w14:paraId="6D36DDF9"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2</w:t>
            </w:r>
          </w:p>
        </w:tc>
      </w:tr>
      <w:tr w:rsidR="00DF383E" w:rsidRPr="003B1835" w14:paraId="50E95EDD" w14:textId="77777777" w:rsidTr="007A1E3F">
        <w:trPr>
          <w:trHeight w:val="732"/>
        </w:trPr>
        <w:tc>
          <w:tcPr>
            <w:tcW w:w="1134" w:type="dxa"/>
            <w:vMerge w:val="restart"/>
            <w:tcBorders>
              <w:top w:val="single" w:sz="4" w:space="0" w:color="000000" w:themeColor="text1"/>
              <w:left w:val="single" w:sz="4" w:space="0" w:color="000000" w:themeColor="text1"/>
              <w:right w:val="single" w:sz="4" w:space="0" w:color="000000" w:themeColor="text1"/>
            </w:tcBorders>
            <w:vAlign w:val="center"/>
          </w:tcPr>
          <w:p w14:paraId="181F5F01" w14:textId="77777777" w:rsidR="00DF383E" w:rsidRPr="003B1835" w:rsidRDefault="00DF383E" w:rsidP="007A1E3F">
            <w:pPr>
              <w:tabs>
                <w:tab w:val="left" w:pos="589"/>
              </w:tabs>
              <w:spacing w:before="60"/>
              <w:ind w:left="-120" w:right="120"/>
              <w:jc w:val="center"/>
              <w:rPr>
                <w:rFonts w:cstheme="minorHAnsi"/>
                <w:b/>
                <w:bCs/>
                <w:color w:val="002060"/>
                <w:sz w:val="24"/>
                <w:szCs w:val="24"/>
              </w:rPr>
            </w:pPr>
            <w:r w:rsidRPr="003B1835">
              <w:rPr>
                <w:rFonts w:cstheme="minorHAnsi"/>
                <w:b/>
                <w:bCs/>
                <w:color w:val="002060"/>
                <w:sz w:val="24"/>
                <w:szCs w:val="24"/>
              </w:rPr>
              <w:t>EECR03</w:t>
            </w:r>
          </w:p>
        </w:tc>
        <w:tc>
          <w:tcPr>
            <w:tcW w:w="2268" w:type="dxa"/>
            <w:vMerge w:val="restart"/>
            <w:tcBorders>
              <w:top w:val="single" w:sz="4" w:space="0" w:color="000000" w:themeColor="text1"/>
              <w:left w:val="single" w:sz="4" w:space="0" w:color="000000" w:themeColor="text1"/>
              <w:right w:val="single" w:sz="4" w:space="0" w:color="000000" w:themeColor="text1"/>
            </w:tcBorders>
            <w:vAlign w:val="center"/>
          </w:tcPr>
          <w:p w14:paraId="068C696E"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Persoane care dobândesc o calificare la</w:t>
            </w:r>
          </w:p>
          <w:p w14:paraId="53B5600D"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încetarea calității de participant</w:t>
            </w:r>
          </w:p>
        </w:tc>
        <w:tc>
          <w:tcPr>
            <w:tcW w:w="1559" w:type="dxa"/>
            <w:vMerge w:val="restart"/>
            <w:vAlign w:val="center"/>
          </w:tcPr>
          <w:p w14:paraId="7032AA50"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Persoane</w:t>
            </w:r>
          </w:p>
          <w:p w14:paraId="62BCA5DD" w14:textId="77777777" w:rsidR="00DF383E" w:rsidRPr="003B1835" w:rsidRDefault="00DF383E" w:rsidP="007A1E3F">
            <w:pPr>
              <w:spacing w:before="60"/>
              <w:ind w:right="120"/>
              <w:jc w:val="center"/>
              <w:rPr>
                <w:rFonts w:cstheme="minorHAnsi"/>
                <w:color w:val="002060"/>
                <w:sz w:val="24"/>
                <w:szCs w:val="24"/>
              </w:rPr>
            </w:pPr>
          </w:p>
        </w:tc>
        <w:tc>
          <w:tcPr>
            <w:tcW w:w="1701" w:type="dxa"/>
            <w:vAlign w:val="center"/>
          </w:tcPr>
          <w:p w14:paraId="7A33F137"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Regiuni mai puțin dezvoltate</w:t>
            </w:r>
          </w:p>
        </w:tc>
        <w:tc>
          <w:tcPr>
            <w:tcW w:w="1418" w:type="dxa"/>
            <w:vMerge/>
            <w:vAlign w:val="center"/>
          </w:tcPr>
          <w:p w14:paraId="35B9B455" w14:textId="77777777" w:rsidR="00DF383E" w:rsidRPr="003B1835" w:rsidRDefault="00DF383E" w:rsidP="007A1E3F">
            <w:pPr>
              <w:spacing w:before="60"/>
              <w:ind w:right="120"/>
              <w:jc w:val="center"/>
              <w:rPr>
                <w:rFonts w:cstheme="minorHAnsi"/>
                <w:b/>
                <w:bCs/>
                <w:color w:val="002060"/>
                <w:sz w:val="24"/>
                <w:szCs w:val="24"/>
              </w:rPr>
            </w:pPr>
          </w:p>
        </w:tc>
        <w:tc>
          <w:tcPr>
            <w:tcW w:w="1563" w:type="dxa"/>
            <w:vAlign w:val="center"/>
          </w:tcPr>
          <w:p w14:paraId="3047E357"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1200</w:t>
            </w:r>
          </w:p>
        </w:tc>
      </w:tr>
      <w:tr w:rsidR="00DF383E" w:rsidRPr="003B1835" w14:paraId="479AA138" w14:textId="77777777" w:rsidTr="007A1E3F">
        <w:trPr>
          <w:trHeight w:val="631"/>
        </w:trPr>
        <w:tc>
          <w:tcPr>
            <w:tcW w:w="1134" w:type="dxa"/>
            <w:vMerge/>
            <w:vAlign w:val="center"/>
          </w:tcPr>
          <w:p w14:paraId="23E93175"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2268" w:type="dxa"/>
            <w:vMerge/>
            <w:vAlign w:val="center"/>
          </w:tcPr>
          <w:p w14:paraId="441B21EE"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59" w:type="dxa"/>
            <w:vMerge/>
            <w:vAlign w:val="center"/>
          </w:tcPr>
          <w:p w14:paraId="5FF18BCA" w14:textId="77777777" w:rsidR="00DF383E" w:rsidRPr="003B1835" w:rsidRDefault="00DF383E" w:rsidP="007A1E3F">
            <w:pPr>
              <w:spacing w:before="60"/>
              <w:ind w:right="120"/>
              <w:jc w:val="center"/>
              <w:rPr>
                <w:rFonts w:cstheme="minorHAnsi"/>
                <w:color w:val="002060"/>
                <w:sz w:val="24"/>
                <w:szCs w:val="24"/>
                <w:highlight w:val="yellow"/>
              </w:rPr>
            </w:pPr>
          </w:p>
        </w:tc>
        <w:tc>
          <w:tcPr>
            <w:tcW w:w="1701" w:type="dxa"/>
            <w:vAlign w:val="center"/>
          </w:tcPr>
          <w:p w14:paraId="508CA68A"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Mai dezvoltate</w:t>
            </w:r>
          </w:p>
        </w:tc>
        <w:tc>
          <w:tcPr>
            <w:tcW w:w="1418" w:type="dxa"/>
            <w:vMerge/>
            <w:vAlign w:val="center"/>
          </w:tcPr>
          <w:p w14:paraId="3EDDD406"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63" w:type="dxa"/>
            <w:vAlign w:val="center"/>
          </w:tcPr>
          <w:p w14:paraId="5F1BC67D"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144</w:t>
            </w:r>
          </w:p>
        </w:tc>
      </w:tr>
    </w:tbl>
    <w:p w14:paraId="1227CC32" w14:textId="77777777" w:rsidR="00DF383E" w:rsidRPr="003B1835" w:rsidRDefault="00DF383E" w:rsidP="00DF383E">
      <w:pPr>
        <w:spacing w:before="60" w:after="0" w:line="240" w:lineRule="auto"/>
        <w:jc w:val="both"/>
        <w:rPr>
          <w:rFonts w:cstheme="minorHAnsi"/>
          <w:b/>
          <w:bCs/>
          <w:iCs/>
          <w:color w:val="C00000"/>
          <w:sz w:val="24"/>
          <w:szCs w:val="24"/>
          <w:highlight w:val="yellow"/>
        </w:rPr>
      </w:pPr>
    </w:p>
    <w:p w14:paraId="1BD14E64" w14:textId="77777777" w:rsidR="00DF383E" w:rsidRDefault="00DF383E" w:rsidP="00DF383E">
      <w:pPr>
        <w:spacing w:before="60" w:after="0" w:line="240" w:lineRule="auto"/>
        <w:jc w:val="both"/>
        <w:rPr>
          <w:rFonts w:cstheme="minorHAnsi"/>
          <w:b/>
          <w:bCs/>
          <w:color w:val="002060"/>
          <w:sz w:val="24"/>
          <w:szCs w:val="24"/>
        </w:rPr>
      </w:pPr>
      <w:r w:rsidRPr="003B1835">
        <w:rPr>
          <w:rFonts w:cstheme="minorHAnsi"/>
          <w:b/>
          <w:bCs/>
          <w:color w:val="002060"/>
          <w:sz w:val="24"/>
          <w:szCs w:val="24"/>
        </w:rPr>
        <w:t>Acțiunea A (a2) – controlul infecțiilor</w:t>
      </w:r>
    </w:p>
    <w:p w14:paraId="47B91CF5" w14:textId="77777777" w:rsidR="00DF383E" w:rsidRPr="003B1835" w:rsidRDefault="00DF383E" w:rsidP="00DF383E">
      <w:pPr>
        <w:spacing w:before="60" w:after="0" w:line="240" w:lineRule="auto"/>
        <w:jc w:val="both"/>
        <w:rPr>
          <w:rFonts w:cstheme="minorHAnsi"/>
          <w:b/>
          <w:bCs/>
          <w:iCs/>
          <w:color w:val="002060"/>
          <w:sz w:val="24"/>
          <w:szCs w:val="24"/>
          <w:highlight w:val="yellow"/>
        </w:rPr>
      </w:pPr>
    </w:p>
    <w:tbl>
      <w:tblPr>
        <w:tblStyle w:val="TableGrid"/>
        <w:tblW w:w="9643" w:type="dxa"/>
        <w:tblInd w:w="137" w:type="dxa"/>
        <w:tblLayout w:type="fixed"/>
        <w:tblLook w:val="04A0" w:firstRow="1" w:lastRow="0" w:firstColumn="1" w:lastColumn="0" w:noHBand="0" w:noVBand="1"/>
      </w:tblPr>
      <w:tblGrid>
        <w:gridCol w:w="1134"/>
        <w:gridCol w:w="2268"/>
        <w:gridCol w:w="1559"/>
        <w:gridCol w:w="1701"/>
        <w:gridCol w:w="1418"/>
        <w:gridCol w:w="1563"/>
      </w:tblGrid>
      <w:tr w:rsidR="00DF383E" w:rsidRPr="003B1835" w14:paraId="53D3F28B" w14:textId="77777777" w:rsidTr="007A1E3F">
        <w:trPr>
          <w:trHeight w:val="951"/>
          <w:tblHeader/>
        </w:trPr>
        <w:tc>
          <w:tcPr>
            <w:tcW w:w="1134" w:type="dxa"/>
            <w:tcBorders>
              <w:bottom w:val="single" w:sz="4" w:space="0" w:color="auto"/>
            </w:tcBorders>
            <w:shd w:val="clear" w:color="auto" w:fill="C5E0B3" w:themeFill="accent6" w:themeFillTint="66"/>
            <w:vAlign w:val="center"/>
          </w:tcPr>
          <w:p w14:paraId="2398B98C" w14:textId="77777777" w:rsidR="00DF383E" w:rsidRPr="003B1835" w:rsidRDefault="00DF383E" w:rsidP="007A1E3F">
            <w:pPr>
              <w:spacing w:before="60"/>
              <w:ind w:left="-262" w:right="-114" w:firstLine="142"/>
              <w:jc w:val="center"/>
              <w:rPr>
                <w:rFonts w:cstheme="minorHAnsi"/>
                <w:b/>
                <w:bCs/>
                <w:color w:val="002060"/>
                <w:sz w:val="24"/>
                <w:szCs w:val="24"/>
              </w:rPr>
            </w:pPr>
            <w:r w:rsidRPr="003B1835">
              <w:rPr>
                <w:rFonts w:cstheme="minorHAnsi"/>
                <w:b/>
                <w:bCs/>
                <w:color w:val="002060"/>
                <w:sz w:val="24"/>
                <w:szCs w:val="24"/>
              </w:rPr>
              <w:lastRenderedPageBreak/>
              <w:t>Cod indicator</w:t>
            </w:r>
          </w:p>
        </w:tc>
        <w:tc>
          <w:tcPr>
            <w:tcW w:w="2268" w:type="dxa"/>
            <w:tcBorders>
              <w:bottom w:val="single" w:sz="4" w:space="0" w:color="auto"/>
            </w:tcBorders>
            <w:shd w:val="clear" w:color="auto" w:fill="C5E0B3" w:themeFill="accent6" w:themeFillTint="66"/>
            <w:vAlign w:val="center"/>
          </w:tcPr>
          <w:p w14:paraId="351301D5"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Denumire indicator</w:t>
            </w:r>
          </w:p>
        </w:tc>
        <w:tc>
          <w:tcPr>
            <w:tcW w:w="1559" w:type="dxa"/>
            <w:tcBorders>
              <w:bottom w:val="single" w:sz="4" w:space="0" w:color="auto"/>
            </w:tcBorders>
            <w:shd w:val="clear" w:color="auto" w:fill="C5E0B3" w:themeFill="accent6" w:themeFillTint="66"/>
            <w:vAlign w:val="center"/>
          </w:tcPr>
          <w:p w14:paraId="353A1748"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Unitate de măsură</w:t>
            </w:r>
          </w:p>
        </w:tc>
        <w:tc>
          <w:tcPr>
            <w:tcW w:w="1701" w:type="dxa"/>
            <w:tcBorders>
              <w:bottom w:val="single" w:sz="4" w:space="0" w:color="auto"/>
            </w:tcBorders>
            <w:shd w:val="clear" w:color="auto" w:fill="C5E0B3" w:themeFill="accent6" w:themeFillTint="66"/>
            <w:vAlign w:val="center"/>
          </w:tcPr>
          <w:p w14:paraId="109BE2E6"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Tip regiune</w:t>
            </w:r>
          </w:p>
        </w:tc>
        <w:tc>
          <w:tcPr>
            <w:tcW w:w="1418" w:type="dxa"/>
            <w:tcBorders>
              <w:bottom w:val="single" w:sz="4" w:space="0" w:color="auto"/>
            </w:tcBorders>
            <w:shd w:val="clear" w:color="auto" w:fill="C5E0B3" w:themeFill="accent6" w:themeFillTint="66"/>
            <w:vAlign w:val="center"/>
          </w:tcPr>
          <w:p w14:paraId="475C5ECE"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Definiții și modalitate de calcul</w:t>
            </w:r>
          </w:p>
        </w:tc>
        <w:tc>
          <w:tcPr>
            <w:tcW w:w="1563" w:type="dxa"/>
            <w:tcBorders>
              <w:bottom w:val="single" w:sz="4" w:space="0" w:color="auto"/>
            </w:tcBorders>
            <w:shd w:val="clear" w:color="auto" w:fill="C5E0B3" w:themeFill="accent6" w:themeFillTint="66"/>
            <w:vAlign w:val="center"/>
          </w:tcPr>
          <w:p w14:paraId="3DADE917"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Ținte minime indicator/proiect</w:t>
            </w:r>
          </w:p>
        </w:tc>
      </w:tr>
      <w:tr w:rsidR="00DF383E" w:rsidRPr="003B1835" w14:paraId="7221F703" w14:textId="77777777" w:rsidTr="007A1E3F">
        <w:trPr>
          <w:trHeight w:val="1836"/>
        </w:trPr>
        <w:tc>
          <w:tcPr>
            <w:tcW w:w="1134" w:type="dxa"/>
            <w:tcBorders>
              <w:top w:val="single" w:sz="4" w:space="0" w:color="auto"/>
              <w:left w:val="single" w:sz="4" w:space="0" w:color="auto"/>
              <w:bottom w:val="single" w:sz="4" w:space="0" w:color="auto"/>
              <w:right w:val="single" w:sz="4" w:space="0" w:color="auto"/>
            </w:tcBorders>
            <w:vAlign w:val="center"/>
          </w:tcPr>
          <w:p w14:paraId="050C9A83" w14:textId="77777777" w:rsidR="00DF383E" w:rsidRPr="003B1835" w:rsidRDefault="00DF383E" w:rsidP="007A1E3F">
            <w:pPr>
              <w:tabs>
                <w:tab w:val="left" w:pos="589"/>
              </w:tabs>
              <w:spacing w:before="60"/>
              <w:ind w:left="-109" w:right="120"/>
              <w:jc w:val="center"/>
              <w:rPr>
                <w:rFonts w:cstheme="minorHAnsi"/>
                <w:b/>
                <w:bCs/>
                <w:color w:val="002060"/>
                <w:sz w:val="24"/>
                <w:szCs w:val="24"/>
              </w:rPr>
            </w:pPr>
            <w:r w:rsidRPr="003B1835">
              <w:rPr>
                <w:rFonts w:cstheme="minorHAnsi"/>
                <w:b/>
                <w:bCs/>
                <w:color w:val="002060"/>
                <w:sz w:val="24"/>
                <w:szCs w:val="24"/>
              </w:rPr>
              <w:t>02PSR1</w:t>
            </w:r>
          </w:p>
        </w:tc>
        <w:tc>
          <w:tcPr>
            <w:tcW w:w="2268" w:type="dxa"/>
            <w:tcBorders>
              <w:top w:val="single" w:sz="4" w:space="0" w:color="auto"/>
              <w:left w:val="single" w:sz="4" w:space="0" w:color="auto"/>
              <w:bottom w:val="single" w:sz="4" w:space="0" w:color="auto"/>
              <w:right w:val="single" w:sz="4" w:space="0" w:color="auto"/>
            </w:tcBorders>
            <w:vAlign w:val="center"/>
          </w:tcPr>
          <w:p w14:paraId="4F90492A"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 xml:space="preserve">Numărul de instrumente/ mecanisme aprobate/ implementate/ operaționalizate  </w:t>
            </w:r>
          </w:p>
        </w:tc>
        <w:tc>
          <w:tcPr>
            <w:tcW w:w="1559" w:type="dxa"/>
            <w:tcBorders>
              <w:top w:val="single" w:sz="4" w:space="0" w:color="auto"/>
              <w:left w:val="single" w:sz="4" w:space="0" w:color="auto"/>
              <w:bottom w:val="single" w:sz="4" w:space="0" w:color="auto"/>
              <w:right w:val="single" w:sz="4" w:space="0" w:color="auto"/>
            </w:tcBorders>
            <w:vAlign w:val="center"/>
          </w:tcPr>
          <w:p w14:paraId="6D53A539"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instrumente/ mecanisme</w:t>
            </w:r>
          </w:p>
        </w:tc>
        <w:tc>
          <w:tcPr>
            <w:tcW w:w="1701" w:type="dxa"/>
            <w:tcBorders>
              <w:top w:val="single" w:sz="4" w:space="0" w:color="auto"/>
              <w:left w:val="single" w:sz="4" w:space="0" w:color="auto"/>
              <w:bottom w:val="single" w:sz="4" w:space="0" w:color="auto"/>
              <w:right w:val="single" w:sz="4" w:space="0" w:color="auto"/>
            </w:tcBorders>
            <w:vAlign w:val="center"/>
          </w:tcPr>
          <w:p w14:paraId="3CF67B29"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Regiuni mai puțin dezvoltate</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56DFACAF"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color w:val="002060"/>
                <w:sz w:val="24"/>
                <w:szCs w:val="24"/>
              </w:rPr>
              <w:t>Conform</w:t>
            </w:r>
            <w:r w:rsidRPr="003B1835">
              <w:rPr>
                <w:rFonts w:cstheme="minorHAnsi"/>
                <w:b/>
                <w:bCs/>
                <w:color w:val="002060"/>
                <w:sz w:val="24"/>
                <w:szCs w:val="24"/>
              </w:rPr>
              <w:t xml:space="preserve"> Anexei 2</w:t>
            </w:r>
            <w:r w:rsidRPr="003B1835">
              <w:rPr>
                <w:rFonts w:cstheme="minorHAnsi"/>
                <w:color w:val="002060"/>
                <w:sz w:val="24"/>
                <w:szCs w:val="24"/>
              </w:rPr>
              <w:t>:</w:t>
            </w:r>
            <w:r w:rsidRPr="003B1835">
              <w:rPr>
                <w:rFonts w:cstheme="minorHAnsi"/>
                <w:b/>
                <w:bCs/>
                <w:color w:val="002060"/>
                <w:sz w:val="24"/>
                <w:szCs w:val="24"/>
              </w:rPr>
              <w:t xml:space="preserve"> Definiții indicatori de realizare și rezultat</w:t>
            </w:r>
          </w:p>
        </w:tc>
        <w:tc>
          <w:tcPr>
            <w:tcW w:w="1563" w:type="dxa"/>
            <w:tcBorders>
              <w:top w:val="single" w:sz="4" w:space="0" w:color="auto"/>
              <w:left w:val="single" w:sz="4" w:space="0" w:color="auto"/>
              <w:bottom w:val="single" w:sz="4" w:space="0" w:color="auto"/>
            </w:tcBorders>
            <w:vAlign w:val="center"/>
          </w:tcPr>
          <w:p w14:paraId="5DF098C7"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2</w:t>
            </w:r>
          </w:p>
        </w:tc>
      </w:tr>
      <w:tr w:rsidR="00DF383E" w:rsidRPr="003B1835" w14:paraId="63918AED" w14:textId="77777777" w:rsidTr="007A1E3F">
        <w:trPr>
          <w:trHeight w:val="732"/>
        </w:trPr>
        <w:tc>
          <w:tcPr>
            <w:tcW w:w="1134" w:type="dxa"/>
            <w:vMerge w:val="restart"/>
            <w:tcBorders>
              <w:top w:val="single" w:sz="4" w:space="0" w:color="auto"/>
              <w:left w:val="single" w:sz="4" w:space="0" w:color="000000" w:themeColor="text1"/>
              <w:right w:val="single" w:sz="4" w:space="0" w:color="000000" w:themeColor="text1"/>
            </w:tcBorders>
            <w:vAlign w:val="center"/>
          </w:tcPr>
          <w:p w14:paraId="1C0E1D70" w14:textId="77777777" w:rsidR="00DF383E" w:rsidRPr="003B1835" w:rsidRDefault="00DF383E" w:rsidP="007A1E3F">
            <w:pPr>
              <w:tabs>
                <w:tab w:val="left" w:pos="589"/>
              </w:tabs>
              <w:spacing w:before="60"/>
              <w:ind w:left="-120" w:right="120"/>
              <w:jc w:val="center"/>
              <w:rPr>
                <w:rFonts w:cstheme="minorHAnsi"/>
                <w:b/>
                <w:bCs/>
                <w:color w:val="002060"/>
                <w:sz w:val="24"/>
                <w:szCs w:val="24"/>
              </w:rPr>
            </w:pPr>
            <w:r w:rsidRPr="003B1835">
              <w:rPr>
                <w:rFonts w:cstheme="minorHAnsi"/>
                <w:b/>
                <w:bCs/>
                <w:color w:val="002060"/>
                <w:sz w:val="24"/>
                <w:szCs w:val="24"/>
              </w:rPr>
              <w:t>EECR03</w:t>
            </w:r>
          </w:p>
        </w:tc>
        <w:tc>
          <w:tcPr>
            <w:tcW w:w="2268" w:type="dxa"/>
            <w:vMerge w:val="restart"/>
            <w:tcBorders>
              <w:top w:val="single" w:sz="4" w:space="0" w:color="auto"/>
              <w:left w:val="single" w:sz="4" w:space="0" w:color="000000" w:themeColor="text1"/>
              <w:right w:val="single" w:sz="4" w:space="0" w:color="000000" w:themeColor="text1"/>
            </w:tcBorders>
            <w:vAlign w:val="center"/>
          </w:tcPr>
          <w:p w14:paraId="648C022A"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Persoane care dobândesc o calificare la</w:t>
            </w:r>
          </w:p>
          <w:p w14:paraId="6A3BF31A"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încetarea calității de participant</w:t>
            </w:r>
          </w:p>
        </w:tc>
        <w:tc>
          <w:tcPr>
            <w:tcW w:w="1559" w:type="dxa"/>
            <w:vMerge w:val="restart"/>
            <w:tcBorders>
              <w:top w:val="single" w:sz="4" w:space="0" w:color="auto"/>
            </w:tcBorders>
            <w:vAlign w:val="center"/>
          </w:tcPr>
          <w:p w14:paraId="18EA113A"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Persoane</w:t>
            </w:r>
          </w:p>
          <w:p w14:paraId="66A39D4F" w14:textId="77777777" w:rsidR="00DF383E" w:rsidRPr="003B1835" w:rsidRDefault="00DF383E" w:rsidP="007A1E3F">
            <w:pPr>
              <w:spacing w:before="60"/>
              <w:ind w:right="120"/>
              <w:jc w:val="center"/>
              <w:rPr>
                <w:rFonts w:cstheme="minorHAnsi"/>
                <w:color w:val="002060"/>
                <w:sz w:val="24"/>
                <w:szCs w:val="24"/>
              </w:rPr>
            </w:pPr>
          </w:p>
        </w:tc>
        <w:tc>
          <w:tcPr>
            <w:tcW w:w="1701" w:type="dxa"/>
            <w:tcBorders>
              <w:top w:val="single" w:sz="4" w:space="0" w:color="auto"/>
            </w:tcBorders>
            <w:vAlign w:val="center"/>
          </w:tcPr>
          <w:p w14:paraId="2DD6C53A"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Regiuni mai puțin dezvoltate</w:t>
            </w:r>
          </w:p>
        </w:tc>
        <w:tc>
          <w:tcPr>
            <w:tcW w:w="1418" w:type="dxa"/>
            <w:vMerge/>
            <w:tcBorders>
              <w:top w:val="single" w:sz="4" w:space="0" w:color="auto"/>
            </w:tcBorders>
            <w:vAlign w:val="center"/>
          </w:tcPr>
          <w:p w14:paraId="235920A2" w14:textId="77777777" w:rsidR="00DF383E" w:rsidRPr="003B1835" w:rsidRDefault="00DF383E" w:rsidP="007A1E3F">
            <w:pPr>
              <w:spacing w:before="60"/>
              <w:ind w:right="120"/>
              <w:jc w:val="center"/>
              <w:rPr>
                <w:rFonts w:cstheme="minorHAnsi"/>
                <w:b/>
                <w:bCs/>
                <w:color w:val="002060"/>
                <w:sz w:val="24"/>
                <w:szCs w:val="24"/>
              </w:rPr>
            </w:pPr>
          </w:p>
        </w:tc>
        <w:tc>
          <w:tcPr>
            <w:tcW w:w="1563" w:type="dxa"/>
            <w:tcBorders>
              <w:top w:val="single" w:sz="4" w:space="0" w:color="auto"/>
            </w:tcBorders>
            <w:vAlign w:val="center"/>
          </w:tcPr>
          <w:p w14:paraId="2D45A32C"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3309</w:t>
            </w:r>
          </w:p>
        </w:tc>
      </w:tr>
      <w:tr w:rsidR="00DF383E" w:rsidRPr="003B1835" w14:paraId="2F107F58" w14:textId="77777777" w:rsidTr="007A1E3F">
        <w:trPr>
          <w:trHeight w:val="631"/>
        </w:trPr>
        <w:tc>
          <w:tcPr>
            <w:tcW w:w="1134" w:type="dxa"/>
            <w:vMerge/>
            <w:vAlign w:val="center"/>
          </w:tcPr>
          <w:p w14:paraId="618B8BEC"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2268" w:type="dxa"/>
            <w:vMerge/>
            <w:vAlign w:val="center"/>
          </w:tcPr>
          <w:p w14:paraId="4183D72B"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59" w:type="dxa"/>
            <w:vMerge/>
            <w:vAlign w:val="center"/>
          </w:tcPr>
          <w:p w14:paraId="79E25ED0" w14:textId="77777777" w:rsidR="00DF383E" w:rsidRPr="003B1835" w:rsidRDefault="00DF383E" w:rsidP="007A1E3F">
            <w:pPr>
              <w:spacing w:before="60"/>
              <w:ind w:right="120"/>
              <w:jc w:val="center"/>
              <w:rPr>
                <w:rFonts w:cstheme="minorHAnsi"/>
                <w:color w:val="002060"/>
                <w:sz w:val="24"/>
                <w:szCs w:val="24"/>
                <w:highlight w:val="yellow"/>
              </w:rPr>
            </w:pPr>
          </w:p>
        </w:tc>
        <w:tc>
          <w:tcPr>
            <w:tcW w:w="1701" w:type="dxa"/>
            <w:vAlign w:val="center"/>
          </w:tcPr>
          <w:p w14:paraId="7C5C5BBA"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Mai dezvoltate</w:t>
            </w:r>
          </w:p>
        </w:tc>
        <w:tc>
          <w:tcPr>
            <w:tcW w:w="1418" w:type="dxa"/>
            <w:vMerge/>
            <w:vAlign w:val="center"/>
          </w:tcPr>
          <w:p w14:paraId="7E37ECAC"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63" w:type="dxa"/>
            <w:vAlign w:val="center"/>
          </w:tcPr>
          <w:p w14:paraId="427F774C"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397</w:t>
            </w:r>
          </w:p>
        </w:tc>
      </w:tr>
    </w:tbl>
    <w:p w14:paraId="26F2198E" w14:textId="77777777" w:rsidR="00DF383E" w:rsidRDefault="00DF383E" w:rsidP="00DF383E">
      <w:pPr>
        <w:rPr>
          <w:rFonts w:cstheme="minorHAnsi"/>
          <w:b/>
          <w:bCs/>
          <w:color w:val="002060"/>
          <w:sz w:val="24"/>
          <w:szCs w:val="24"/>
        </w:rPr>
      </w:pPr>
    </w:p>
    <w:p w14:paraId="30CB141C" w14:textId="77777777" w:rsidR="00DF383E" w:rsidRPr="003B1835" w:rsidRDefault="00DF383E" w:rsidP="00DF383E">
      <w:pPr>
        <w:rPr>
          <w:rFonts w:cstheme="minorHAnsi"/>
          <w:b/>
          <w:bCs/>
          <w:color w:val="002060"/>
          <w:sz w:val="24"/>
          <w:szCs w:val="24"/>
        </w:rPr>
      </w:pPr>
    </w:p>
    <w:p w14:paraId="79CF407F" w14:textId="77777777" w:rsidR="00DF383E" w:rsidRPr="003B1835" w:rsidRDefault="00DF383E" w:rsidP="00DF383E">
      <w:pPr>
        <w:rPr>
          <w:rFonts w:cstheme="minorHAnsi"/>
          <w:b/>
          <w:bCs/>
          <w:color w:val="002060"/>
          <w:sz w:val="24"/>
          <w:szCs w:val="24"/>
          <w:highlight w:val="yellow"/>
        </w:rPr>
      </w:pPr>
      <w:r w:rsidRPr="003B1835">
        <w:rPr>
          <w:rFonts w:cstheme="minorHAnsi"/>
          <w:b/>
          <w:bCs/>
          <w:color w:val="002060"/>
          <w:sz w:val="24"/>
          <w:szCs w:val="24"/>
        </w:rPr>
        <w:t>Acțiunea A (a3) – managementul deșeurilor medicale</w:t>
      </w:r>
    </w:p>
    <w:tbl>
      <w:tblPr>
        <w:tblStyle w:val="TableGrid"/>
        <w:tblW w:w="9643" w:type="dxa"/>
        <w:tblInd w:w="137" w:type="dxa"/>
        <w:tblLayout w:type="fixed"/>
        <w:tblLook w:val="04A0" w:firstRow="1" w:lastRow="0" w:firstColumn="1" w:lastColumn="0" w:noHBand="0" w:noVBand="1"/>
      </w:tblPr>
      <w:tblGrid>
        <w:gridCol w:w="1134"/>
        <w:gridCol w:w="2268"/>
        <w:gridCol w:w="1559"/>
        <w:gridCol w:w="1701"/>
        <w:gridCol w:w="1418"/>
        <w:gridCol w:w="1563"/>
      </w:tblGrid>
      <w:tr w:rsidR="00DF383E" w:rsidRPr="003B1835" w14:paraId="64DC1A8D" w14:textId="77777777" w:rsidTr="007A1E3F">
        <w:trPr>
          <w:trHeight w:val="951"/>
          <w:tblHeader/>
        </w:trPr>
        <w:tc>
          <w:tcPr>
            <w:tcW w:w="1134" w:type="dxa"/>
            <w:shd w:val="clear" w:color="auto" w:fill="C5E0B3" w:themeFill="accent6" w:themeFillTint="66"/>
            <w:vAlign w:val="center"/>
          </w:tcPr>
          <w:p w14:paraId="1EEA4F89" w14:textId="77777777" w:rsidR="00DF383E" w:rsidRPr="003B1835" w:rsidRDefault="00DF383E" w:rsidP="007A1E3F">
            <w:pPr>
              <w:spacing w:before="60"/>
              <w:ind w:left="-262" w:right="-114" w:firstLine="142"/>
              <w:jc w:val="center"/>
              <w:rPr>
                <w:rFonts w:cstheme="minorHAnsi"/>
                <w:b/>
                <w:bCs/>
                <w:color w:val="002060"/>
                <w:sz w:val="24"/>
                <w:szCs w:val="24"/>
              </w:rPr>
            </w:pPr>
            <w:r w:rsidRPr="003B1835">
              <w:rPr>
                <w:rFonts w:cstheme="minorHAnsi"/>
                <w:b/>
                <w:bCs/>
                <w:color w:val="002060"/>
                <w:sz w:val="24"/>
                <w:szCs w:val="24"/>
              </w:rPr>
              <w:t>Cod indicator</w:t>
            </w:r>
          </w:p>
        </w:tc>
        <w:tc>
          <w:tcPr>
            <w:tcW w:w="2268" w:type="dxa"/>
            <w:shd w:val="clear" w:color="auto" w:fill="C5E0B3" w:themeFill="accent6" w:themeFillTint="66"/>
            <w:vAlign w:val="center"/>
          </w:tcPr>
          <w:p w14:paraId="1DF9F6F0"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Denumire indicator</w:t>
            </w:r>
          </w:p>
        </w:tc>
        <w:tc>
          <w:tcPr>
            <w:tcW w:w="1559" w:type="dxa"/>
            <w:shd w:val="clear" w:color="auto" w:fill="C5E0B3" w:themeFill="accent6" w:themeFillTint="66"/>
            <w:vAlign w:val="center"/>
          </w:tcPr>
          <w:p w14:paraId="1983298F"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Unitate de măsură</w:t>
            </w:r>
          </w:p>
        </w:tc>
        <w:tc>
          <w:tcPr>
            <w:tcW w:w="1701" w:type="dxa"/>
            <w:shd w:val="clear" w:color="auto" w:fill="C5E0B3" w:themeFill="accent6" w:themeFillTint="66"/>
            <w:vAlign w:val="center"/>
          </w:tcPr>
          <w:p w14:paraId="57DE1AA8"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Tip regiune</w:t>
            </w:r>
          </w:p>
        </w:tc>
        <w:tc>
          <w:tcPr>
            <w:tcW w:w="1418" w:type="dxa"/>
            <w:shd w:val="clear" w:color="auto" w:fill="C5E0B3" w:themeFill="accent6" w:themeFillTint="66"/>
            <w:vAlign w:val="center"/>
          </w:tcPr>
          <w:p w14:paraId="7EB17259"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Definiții și modalitate de calcul</w:t>
            </w:r>
          </w:p>
        </w:tc>
        <w:tc>
          <w:tcPr>
            <w:tcW w:w="1563" w:type="dxa"/>
            <w:shd w:val="clear" w:color="auto" w:fill="C5E0B3" w:themeFill="accent6" w:themeFillTint="66"/>
            <w:vAlign w:val="center"/>
          </w:tcPr>
          <w:p w14:paraId="787CBFEF"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Ținte minime indicator/proiect</w:t>
            </w:r>
          </w:p>
        </w:tc>
      </w:tr>
      <w:tr w:rsidR="00DF383E" w:rsidRPr="003B1835" w14:paraId="0E163FE4" w14:textId="77777777" w:rsidTr="007A1E3F">
        <w:trPr>
          <w:trHeight w:val="183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F36E42" w14:textId="77777777" w:rsidR="00DF383E" w:rsidRPr="003B1835" w:rsidRDefault="00DF383E" w:rsidP="007A1E3F">
            <w:pPr>
              <w:tabs>
                <w:tab w:val="left" w:pos="589"/>
              </w:tabs>
              <w:spacing w:before="60"/>
              <w:ind w:left="-109" w:right="120"/>
              <w:jc w:val="center"/>
              <w:rPr>
                <w:rFonts w:cstheme="minorHAnsi"/>
                <w:b/>
                <w:bCs/>
                <w:color w:val="002060"/>
                <w:sz w:val="24"/>
                <w:szCs w:val="24"/>
              </w:rPr>
            </w:pPr>
            <w:r w:rsidRPr="003B1835">
              <w:rPr>
                <w:rFonts w:cstheme="minorHAnsi"/>
                <w:b/>
                <w:bCs/>
                <w:color w:val="002060"/>
                <w:sz w:val="24"/>
                <w:szCs w:val="24"/>
              </w:rPr>
              <w:t>02PSR1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D9CE6B"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 xml:space="preserve">Numărul de instrumente/ mecanisme aprobate/ implementate/ operaționalizate  </w:t>
            </w:r>
          </w:p>
        </w:tc>
        <w:tc>
          <w:tcPr>
            <w:tcW w:w="1559" w:type="dxa"/>
            <w:vAlign w:val="center"/>
          </w:tcPr>
          <w:p w14:paraId="19D09CD7"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instrumente/ mecanisme</w:t>
            </w:r>
          </w:p>
        </w:tc>
        <w:tc>
          <w:tcPr>
            <w:tcW w:w="1701" w:type="dxa"/>
            <w:vAlign w:val="center"/>
          </w:tcPr>
          <w:p w14:paraId="731D9FE5"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Regiuni mai puțin dezvoltate</w:t>
            </w:r>
          </w:p>
        </w:tc>
        <w:tc>
          <w:tcPr>
            <w:tcW w:w="1418" w:type="dxa"/>
            <w:vMerge w:val="restart"/>
            <w:vAlign w:val="center"/>
          </w:tcPr>
          <w:p w14:paraId="528C1272"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color w:val="002060"/>
                <w:sz w:val="24"/>
                <w:szCs w:val="24"/>
              </w:rPr>
              <w:t>Conform</w:t>
            </w:r>
            <w:r w:rsidRPr="003B1835">
              <w:rPr>
                <w:rFonts w:cstheme="minorHAnsi"/>
                <w:b/>
                <w:bCs/>
                <w:color w:val="002060"/>
                <w:sz w:val="24"/>
                <w:szCs w:val="24"/>
              </w:rPr>
              <w:t xml:space="preserve"> Anexei 2</w:t>
            </w:r>
            <w:r w:rsidRPr="003B1835">
              <w:rPr>
                <w:rFonts w:cstheme="minorHAnsi"/>
                <w:color w:val="002060"/>
                <w:sz w:val="24"/>
                <w:szCs w:val="24"/>
              </w:rPr>
              <w:t>:</w:t>
            </w:r>
            <w:r w:rsidRPr="003B1835">
              <w:rPr>
                <w:rFonts w:cstheme="minorHAnsi"/>
                <w:b/>
                <w:bCs/>
                <w:color w:val="002060"/>
                <w:sz w:val="24"/>
                <w:szCs w:val="24"/>
              </w:rPr>
              <w:t xml:space="preserve"> Definiții indicatori de realizare și rezultat</w:t>
            </w:r>
          </w:p>
        </w:tc>
        <w:tc>
          <w:tcPr>
            <w:tcW w:w="1563" w:type="dxa"/>
            <w:vAlign w:val="center"/>
          </w:tcPr>
          <w:p w14:paraId="62AC7BCD"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2</w:t>
            </w:r>
          </w:p>
        </w:tc>
      </w:tr>
      <w:tr w:rsidR="00DF383E" w:rsidRPr="003B1835" w14:paraId="7F49CE9C" w14:textId="77777777" w:rsidTr="007A1E3F">
        <w:trPr>
          <w:trHeight w:val="732"/>
        </w:trPr>
        <w:tc>
          <w:tcPr>
            <w:tcW w:w="1134" w:type="dxa"/>
            <w:vMerge w:val="restart"/>
            <w:tcBorders>
              <w:top w:val="single" w:sz="4" w:space="0" w:color="000000" w:themeColor="text1"/>
              <w:left w:val="single" w:sz="4" w:space="0" w:color="000000" w:themeColor="text1"/>
              <w:right w:val="single" w:sz="4" w:space="0" w:color="000000" w:themeColor="text1"/>
            </w:tcBorders>
            <w:vAlign w:val="center"/>
          </w:tcPr>
          <w:p w14:paraId="069DCE32" w14:textId="77777777" w:rsidR="00DF383E" w:rsidRPr="003B1835" w:rsidRDefault="00DF383E" w:rsidP="007A1E3F">
            <w:pPr>
              <w:tabs>
                <w:tab w:val="left" w:pos="589"/>
              </w:tabs>
              <w:spacing w:before="60"/>
              <w:ind w:left="-120" w:right="120"/>
              <w:jc w:val="center"/>
              <w:rPr>
                <w:rFonts w:cstheme="minorHAnsi"/>
                <w:b/>
                <w:bCs/>
                <w:color w:val="002060"/>
                <w:sz w:val="24"/>
                <w:szCs w:val="24"/>
              </w:rPr>
            </w:pPr>
            <w:r w:rsidRPr="003B1835">
              <w:rPr>
                <w:rFonts w:cstheme="minorHAnsi"/>
                <w:b/>
                <w:bCs/>
                <w:color w:val="002060"/>
                <w:sz w:val="24"/>
                <w:szCs w:val="24"/>
              </w:rPr>
              <w:t>EECR03</w:t>
            </w:r>
          </w:p>
        </w:tc>
        <w:tc>
          <w:tcPr>
            <w:tcW w:w="2268" w:type="dxa"/>
            <w:vMerge w:val="restart"/>
            <w:tcBorders>
              <w:top w:val="single" w:sz="4" w:space="0" w:color="000000" w:themeColor="text1"/>
              <w:left w:val="single" w:sz="4" w:space="0" w:color="000000" w:themeColor="text1"/>
              <w:right w:val="single" w:sz="4" w:space="0" w:color="000000" w:themeColor="text1"/>
            </w:tcBorders>
            <w:vAlign w:val="center"/>
          </w:tcPr>
          <w:p w14:paraId="6EFC08C3"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Persoane care dobândesc o calificare la</w:t>
            </w:r>
          </w:p>
          <w:p w14:paraId="55E90E4F"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încetarea calității de participant</w:t>
            </w:r>
          </w:p>
        </w:tc>
        <w:tc>
          <w:tcPr>
            <w:tcW w:w="1559" w:type="dxa"/>
            <w:vMerge w:val="restart"/>
            <w:vAlign w:val="center"/>
          </w:tcPr>
          <w:p w14:paraId="68D6D512"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Persoane</w:t>
            </w:r>
          </w:p>
          <w:p w14:paraId="14B914B8" w14:textId="77777777" w:rsidR="00DF383E" w:rsidRPr="003B1835" w:rsidRDefault="00DF383E" w:rsidP="007A1E3F">
            <w:pPr>
              <w:spacing w:before="60"/>
              <w:ind w:right="120"/>
              <w:jc w:val="center"/>
              <w:rPr>
                <w:rFonts w:cstheme="minorHAnsi"/>
                <w:color w:val="002060"/>
                <w:sz w:val="24"/>
                <w:szCs w:val="24"/>
              </w:rPr>
            </w:pPr>
          </w:p>
        </w:tc>
        <w:tc>
          <w:tcPr>
            <w:tcW w:w="1701" w:type="dxa"/>
            <w:vAlign w:val="center"/>
          </w:tcPr>
          <w:p w14:paraId="1B5C9004"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Regiuni mai puțin dezvoltate</w:t>
            </w:r>
          </w:p>
        </w:tc>
        <w:tc>
          <w:tcPr>
            <w:tcW w:w="1418" w:type="dxa"/>
            <w:vMerge/>
            <w:vAlign w:val="center"/>
          </w:tcPr>
          <w:p w14:paraId="490DB3A2" w14:textId="77777777" w:rsidR="00DF383E" w:rsidRPr="003B1835" w:rsidRDefault="00DF383E" w:rsidP="007A1E3F">
            <w:pPr>
              <w:spacing w:before="60"/>
              <w:ind w:right="120"/>
              <w:jc w:val="center"/>
              <w:rPr>
                <w:rFonts w:cstheme="minorHAnsi"/>
                <w:b/>
                <w:bCs/>
                <w:color w:val="002060"/>
                <w:sz w:val="24"/>
                <w:szCs w:val="24"/>
              </w:rPr>
            </w:pPr>
          </w:p>
        </w:tc>
        <w:tc>
          <w:tcPr>
            <w:tcW w:w="1563" w:type="dxa"/>
            <w:vAlign w:val="center"/>
          </w:tcPr>
          <w:p w14:paraId="2DB120F3"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787</w:t>
            </w:r>
          </w:p>
        </w:tc>
      </w:tr>
      <w:tr w:rsidR="00DF383E" w:rsidRPr="003B1835" w14:paraId="1DD12C53" w14:textId="77777777" w:rsidTr="007A1E3F">
        <w:trPr>
          <w:trHeight w:val="631"/>
        </w:trPr>
        <w:tc>
          <w:tcPr>
            <w:tcW w:w="1134" w:type="dxa"/>
            <w:vMerge/>
            <w:vAlign w:val="center"/>
          </w:tcPr>
          <w:p w14:paraId="4D8829B0"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2268" w:type="dxa"/>
            <w:vMerge/>
            <w:vAlign w:val="center"/>
          </w:tcPr>
          <w:p w14:paraId="7BB417E1"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59" w:type="dxa"/>
            <w:vMerge/>
            <w:vAlign w:val="center"/>
          </w:tcPr>
          <w:p w14:paraId="470515DD" w14:textId="77777777" w:rsidR="00DF383E" w:rsidRPr="003B1835" w:rsidRDefault="00DF383E" w:rsidP="007A1E3F">
            <w:pPr>
              <w:spacing w:before="60"/>
              <w:ind w:right="120"/>
              <w:jc w:val="center"/>
              <w:rPr>
                <w:rFonts w:cstheme="minorHAnsi"/>
                <w:color w:val="002060"/>
                <w:sz w:val="24"/>
                <w:szCs w:val="24"/>
                <w:highlight w:val="yellow"/>
              </w:rPr>
            </w:pPr>
          </w:p>
        </w:tc>
        <w:tc>
          <w:tcPr>
            <w:tcW w:w="1701" w:type="dxa"/>
            <w:vAlign w:val="center"/>
          </w:tcPr>
          <w:p w14:paraId="29249455"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Mai dezvoltate</w:t>
            </w:r>
          </w:p>
        </w:tc>
        <w:tc>
          <w:tcPr>
            <w:tcW w:w="1418" w:type="dxa"/>
            <w:vMerge/>
            <w:vAlign w:val="center"/>
          </w:tcPr>
          <w:p w14:paraId="7B5B3A92"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63" w:type="dxa"/>
            <w:vAlign w:val="center"/>
          </w:tcPr>
          <w:p w14:paraId="75E2EDFE"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95</w:t>
            </w:r>
          </w:p>
        </w:tc>
      </w:tr>
    </w:tbl>
    <w:p w14:paraId="7C9E3A26" w14:textId="77777777" w:rsidR="00DF383E" w:rsidRDefault="00DF383E" w:rsidP="00DF383E">
      <w:pPr>
        <w:spacing w:before="60" w:after="0" w:line="240" w:lineRule="auto"/>
        <w:jc w:val="both"/>
        <w:rPr>
          <w:rFonts w:cstheme="minorHAnsi"/>
          <w:b/>
          <w:bCs/>
          <w:iCs/>
          <w:color w:val="C00000"/>
          <w:sz w:val="24"/>
          <w:szCs w:val="24"/>
          <w:highlight w:val="yellow"/>
        </w:rPr>
      </w:pPr>
    </w:p>
    <w:p w14:paraId="5D29C761" w14:textId="77777777" w:rsidR="00DF383E" w:rsidRDefault="00DF383E" w:rsidP="00DF383E">
      <w:pPr>
        <w:rPr>
          <w:rFonts w:cstheme="minorHAnsi"/>
          <w:b/>
          <w:bCs/>
          <w:iCs/>
          <w:color w:val="002060"/>
          <w:sz w:val="24"/>
          <w:szCs w:val="24"/>
        </w:rPr>
      </w:pPr>
    </w:p>
    <w:p w14:paraId="26D2AC95" w14:textId="77777777" w:rsidR="00DF383E" w:rsidRDefault="00DF383E" w:rsidP="00DF383E">
      <w:pPr>
        <w:rPr>
          <w:rFonts w:cstheme="minorHAnsi"/>
          <w:b/>
          <w:bCs/>
          <w:iCs/>
          <w:color w:val="002060"/>
          <w:sz w:val="24"/>
          <w:szCs w:val="24"/>
        </w:rPr>
      </w:pPr>
    </w:p>
    <w:p w14:paraId="7B338985" w14:textId="77777777" w:rsidR="00DF383E" w:rsidRDefault="00DF383E" w:rsidP="00DF383E">
      <w:pPr>
        <w:rPr>
          <w:rFonts w:cstheme="minorHAnsi"/>
          <w:b/>
          <w:bCs/>
          <w:iCs/>
          <w:color w:val="002060"/>
          <w:sz w:val="24"/>
          <w:szCs w:val="24"/>
        </w:rPr>
      </w:pPr>
    </w:p>
    <w:p w14:paraId="032FB8C5" w14:textId="77777777" w:rsidR="00DF383E" w:rsidRDefault="00DF383E" w:rsidP="00DF383E">
      <w:pPr>
        <w:rPr>
          <w:rFonts w:cstheme="minorHAnsi"/>
          <w:b/>
          <w:bCs/>
          <w:iCs/>
          <w:color w:val="002060"/>
          <w:sz w:val="24"/>
          <w:szCs w:val="24"/>
        </w:rPr>
      </w:pPr>
    </w:p>
    <w:p w14:paraId="58CFFE02" w14:textId="77777777" w:rsidR="00DF383E" w:rsidRDefault="00DF383E" w:rsidP="00DF383E">
      <w:pPr>
        <w:rPr>
          <w:rFonts w:cstheme="minorHAnsi"/>
          <w:b/>
          <w:bCs/>
          <w:iCs/>
          <w:color w:val="002060"/>
          <w:sz w:val="24"/>
          <w:szCs w:val="24"/>
        </w:rPr>
      </w:pPr>
    </w:p>
    <w:p w14:paraId="3E508585" w14:textId="77777777" w:rsidR="00DF383E" w:rsidRDefault="00DF383E" w:rsidP="00DF383E">
      <w:pPr>
        <w:rPr>
          <w:rFonts w:cstheme="minorHAnsi"/>
          <w:b/>
          <w:bCs/>
          <w:iCs/>
          <w:color w:val="002060"/>
          <w:sz w:val="24"/>
          <w:szCs w:val="24"/>
        </w:rPr>
      </w:pPr>
    </w:p>
    <w:p w14:paraId="321F1449" w14:textId="77777777" w:rsidR="00DF383E" w:rsidRDefault="00DF383E" w:rsidP="00DF383E">
      <w:pPr>
        <w:rPr>
          <w:rFonts w:cstheme="minorHAnsi"/>
          <w:b/>
          <w:bCs/>
          <w:iCs/>
          <w:color w:val="002060"/>
          <w:sz w:val="24"/>
          <w:szCs w:val="24"/>
        </w:rPr>
      </w:pPr>
    </w:p>
    <w:p w14:paraId="6D5A0D9B" w14:textId="77777777" w:rsidR="00DF383E" w:rsidRPr="003B1835" w:rsidRDefault="00DF383E" w:rsidP="00DF383E">
      <w:pPr>
        <w:rPr>
          <w:rFonts w:cstheme="minorHAnsi"/>
          <w:b/>
          <w:bCs/>
          <w:color w:val="002060"/>
          <w:sz w:val="24"/>
          <w:szCs w:val="24"/>
          <w:highlight w:val="yellow"/>
        </w:rPr>
      </w:pPr>
      <w:r w:rsidRPr="003B1835">
        <w:rPr>
          <w:rFonts w:cstheme="minorHAnsi"/>
          <w:b/>
          <w:bCs/>
          <w:iCs/>
          <w:color w:val="002060"/>
          <w:sz w:val="24"/>
          <w:szCs w:val="24"/>
        </w:rPr>
        <w:t>Acțiunea B - transfuzii</w:t>
      </w:r>
    </w:p>
    <w:tbl>
      <w:tblPr>
        <w:tblStyle w:val="TableGrid"/>
        <w:tblW w:w="9643" w:type="dxa"/>
        <w:tblInd w:w="137" w:type="dxa"/>
        <w:tblLayout w:type="fixed"/>
        <w:tblLook w:val="04A0" w:firstRow="1" w:lastRow="0" w:firstColumn="1" w:lastColumn="0" w:noHBand="0" w:noVBand="1"/>
      </w:tblPr>
      <w:tblGrid>
        <w:gridCol w:w="1134"/>
        <w:gridCol w:w="2268"/>
        <w:gridCol w:w="1559"/>
        <w:gridCol w:w="1701"/>
        <w:gridCol w:w="1418"/>
        <w:gridCol w:w="1563"/>
      </w:tblGrid>
      <w:tr w:rsidR="00DF383E" w:rsidRPr="003B1835" w14:paraId="1824FDB9" w14:textId="77777777" w:rsidTr="007A1E3F">
        <w:trPr>
          <w:trHeight w:val="951"/>
          <w:tblHeader/>
        </w:trPr>
        <w:tc>
          <w:tcPr>
            <w:tcW w:w="1134" w:type="dxa"/>
            <w:shd w:val="clear" w:color="auto" w:fill="C5E0B3" w:themeFill="accent6" w:themeFillTint="66"/>
            <w:vAlign w:val="center"/>
          </w:tcPr>
          <w:p w14:paraId="32C8F263" w14:textId="77777777" w:rsidR="00DF383E" w:rsidRPr="003B1835" w:rsidRDefault="00DF383E" w:rsidP="007A1E3F">
            <w:pPr>
              <w:spacing w:before="60"/>
              <w:ind w:left="-262" w:right="-114" w:firstLine="142"/>
              <w:jc w:val="center"/>
              <w:rPr>
                <w:rFonts w:cstheme="minorHAnsi"/>
                <w:b/>
                <w:bCs/>
                <w:color w:val="002060"/>
                <w:sz w:val="24"/>
                <w:szCs w:val="24"/>
              </w:rPr>
            </w:pPr>
            <w:r w:rsidRPr="003B1835">
              <w:rPr>
                <w:rFonts w:cstheme="minorHAnsi"/>
                <w:b/>
                <w:bCs/>
                <w:color w:val="002060"/>
                <w:sz w:val="24"/>
                <w:szCs w:val="24"/>
              </w:rPr>
              <w:t>Cod indicator</w:t>
            </w:r>
          </w:p>
        </w:tc>
        <w:tc>
          <w:tcPr>
            <w:tcW w:w="2268" w:type="dxa"/>
            <w:shd w:val="clear" w:color="auto" w:fill="C5E0B3" w:themeFill="accent6" w:themeFillTint="66"/>
            <w:vAlign w:val="center"/>
          </w:tcPr>
          <w:p w14:paraId="62079C33"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Denumire indicator</w:t>
            </w:r>
          </w:p>
        </w:tc>
        <w:tc>
          <w:tcPr>
            <w:tcW w:w="1559" w:type="dxa"/>
            <w:shd w:val="clear" w:color="auto" w:fill="C5E0B3" w:themeFill="accent6" w:themeFillTint="66"/>
            <w:vAlign w:val="center"/>
          </w:tcPr>
          <w:p w14:paraId="5900415E"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Unitate de măsură</w:t>
            </w:r>
          </w:p>
        </w:tc>
        <w:tc>
          <w:tcPr>
            <w:tcW w:w="1701" w:type="dxa"/>
            <w:shd w:val="clear" w:color="auto" w:fill="C5E0B3" w:themeFill="accent6" w:themeFillTint="66"/>
            <w:vAlign w:val="center"/>
          </w:tcPr>
          <w:p w14:paraId="79D8A21D"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Tip regiune</w:t>
            </w:r>
          </w:p>
        </w:tc>
        <w:tc>
          <w:tcPr>
            <w:tcW w:w="1418" w:type="dxa"/>
            <w:shd w:val="clear" w:color="auto" w:fill="C5E0B3" w:themeFill="accent6" w:themeFillTint="66"/>
            <w:vAlign w:val="center"/>
          </w:tcPr>
          <w:p w14:paraId="06D0331E"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Definiții și modalitate de calcul</w:t>
            </w:r>
          </w:p>
        </w:tc>
        <w:tc>
          <w:tcPr>
            <w:tcW w:w="1563" w:type="dxa"/>
            <w:shd w:val="clear" w:color="auto" w:fill="C5E0B3" w:themeFill="accent6" w:themeFillTint="66"/>
            <w:vAlign w:val="center"/>
          </w:tcPr>
          <w:p w14:paraId="7C45ADAF"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Ținte minime indicator/proiect</w:t>
            </w:r>
          </w:p>
        </w:tc>
      </w:tr>
      <w:tr w:rsidR="00DF383E" w:rsidRPr="003B1835" w14:paraId="1A3AD1A6" w14:textId="77777777" w:rsidTr="007A1E3F">
        <w:trPr>
          <w:trHeight w:val="183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267274" w14:textId="77777777" w:rsidR="00DF383E" w:rsidRPr="003B1835" w:rsidRDefault="00DF383E" w:rsidP="007A1E3F">
            <w:pPr>
              <w:tabs>
                <w:tab w:val="left" w:pos="589"/>
              </w:tabs>
              <w:spacing w:before="60"/>
              <w:ind w:left="-109" w:right="120"/>
              <w:jc w:val="center"/>
              <w:rPr>
                <w:rFonts w:cstheme="minorHAnsi"/>
                <w:b/>
                <w:bCs/>
                <w:color w:val="002060"/>
                <w:sz w:val="24"/>
                <w:szCs w:val="24"/>
              </w:rPr>
            </w:pPr>
            <w:r w:rsidRPr="003B1835">
              <w:rPr>
                <w:rFonts w:cstheme="minorHAnsi"/>
                <w:b/>
                <w:bCs/>
                <w:color w:val="002060"/>
                <w:sz w:val="24"/>
                <w:szCs w:val="24"/>
              </w:rPr>
              <w:t>02PSR1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01BA97"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 xml:space="preserve">Numărul de instrumente/ mecanisme aprobate/ implementate/ operaționalizate  </w:t>
            </w:r>
          </w:p>
        </w:tc>
        <w:tc>
          <w:tcPr>
            <w:tcW w:w="1559" w:type="dxa"/>
            <w:vAlign w:val="center"/>
          </w:tcPr>
          <w:p w14:paraId="515FDC4A"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instrumente/ mecanisme</w:t>
            </w:r>
          </w:p>
        </w:tc>
        <w:tc>
          <w:tcPr>
            <w:tcW w:w="1701" w:type="dxa"/>
            <w:vAlign w:val="center"/>
          </w:tcPr>
          <w:p w14:paraId="6592EDE1"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Regiuni mai puțin dezvoltate</w:t>
            </w:r>
          </w:p>
        </w:tc>
        <w:tc>
          <w:tcPr>
            <w:tcW w:w="1418" w:type="dxa"/>
            <w:vMerge w:val="restart"/>
            <w:vAlign w:val="center"/>
          </w:tcPr>
          <w:p w14:paraId="50BCB943"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color w:val="002060"/>
                <w:sz w:val="24"/>
                <w:szCs w:val="24"/>
              </w:rPr>
              <w:t>Conform</w:t>
            </w:r>
            <w:r w:rsidRPr="003B1835">
              <w:rPr>
                <w:rFonts w:cstheme="minorHAnsi"/>
                <w:b/>
                <w:bCs/>
                <w:color w:val="002060"/>
                <w:sz w:val="24"/>
                <w:szCs w:val="24"/>
              </w:rPr>
              <w:t xml:space="preserve"> Anexei 2</w:t>
            </w:r>
            <w:r w:rsidRPr="003B1835">
              <w:rPr>
                <w:rFonts w:cstheme="minorHAnsi"/>
                <w:color w:val="002060"/>
                <w:sz w:val="24"/>
                <w:szCs w:val="24"/>
              </w:rPr>
              <w:t>:</w:t>
            </w:r>
            <w:r w:rsidRPr="003B1835">
              <w:rPr>
                <w:rFonts w:cstheme="minorHAnsi"/>
                <w:b/>
                <w:bCs/>
                <w:color w:val="002060"/>
                <w:sz w:val="24"/>
                <w:szCs w:val="24"/>
              </w:rPr>
              <w:t xml:space="preserve"> Definiții indicatori de realizare și rezultat</w:t>
            </w:r>
          </w:p>
        </w:tc>
        <w:tc>
          <w:tcPr>
            <w:tcW w:w="1563" w:type="dxa"/>
            <w:vAlign w:val="center"/>
          </w:tcPr>
          <w:p w14:paraId="731C2816"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2</w:t>
            </w:r>
          </w:p>
        </w:tc>
      </w:tr>
      <w:tr w:rsidR="00DF383E" w:rsidRPr="003B1835" w14:paraId="081F1427" w14:textId="77777777" w:rsidTr="007A1E3F">
        <w:trPr>
          <w:trHeight w:val="732"/>
        </w:trPr>
        <w:tc>
          <w:tcPr>
            <w:tcW w:w="1134" w:type="dxa"/>
            <w:vMerge w:val="restart"/>
            <w:tcBorders>
              <w:top w:val="single" w:sz="4" w:space="0" w:color="000000" w:themeColor="text1"/>
              <w:left w:val="single" w:sz="4" w:space="0" w:color="000000" w:themeColor="text1"/>
              <w:right w:val="single" w:sz="4" w:space="0" w:color="000000" w:themeColor="text1"/>
            </w:tcBorders>
            <w:vAlign w:val="center"/>
          </w:tcPr>
          <w:p w14:paraId="5D89984E" w14:textId="77777777" w:rsidR="00DF383E" w:rsidRPr="003B1835" w:rsidRDefault="00DF383E" w:rsidP="007A1E3F">
            <w:pPr>
              <w:tabs>
                <w:tab w:val="left" w:pos="589"/>
              </w:tabs>
              <w:spacing w:before="60"/>
              <w:ind w:left="-120" w:right="120"/>
              <w:jc w:val="center"/>
              <w:rPr>
                <w:rFonts w:cstheme="minorHAnsi"/>
                <w:b/>
                <w:bCs/>
                <w:color w:val="002060"/>
                <w:sz w:val="24"/>
                <w:szCs w:val="24"/>
              </w:rPr>
            </w:pPr>
            <w:r w:rsidRPr="003B1835">
              <w:rPr>
                <w:rFonts w:cstheme="minorHAnsi"/>
                <w:b/>
                <w:bCs/>
                <w:color w:val="002060"/>
                <w:sz w:val="24"/>
                <w:szCs w:val="24"/>
              </w:rPr>
              <w:t>EECR03</w:t>
            </w:r>
          </w:p>
        </w:tc>
        <w:tc>
          <w:tcPr>
            <w:tcW w:w="2268" w:type="dxa"/>
            <w:vMerge w:val="restart"/>
            <w:tcBorders>
              <w:top w:val="single" w:sz="4" w:space="0" w:color="000000" w:themeColor="text1"/>
              <w:left w:val="single" w:sz="4" w:space="0" w:color="000000" w:themeColor="text1"/>
              <w:right w:val="single" w:sz="4" w:space="0" w:color="000000" w:themeColor="text1"/>
            </w:tcBorders>
            <w:vAlign w:val="center"/>
          </w:tcPr>
          <w:p w14:paraId="02A4E1B9"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Persoane care dobândesc o calificare la</w:t>
            </w:r>
          </w:p>
          <w:p w14:paraId="0A743394"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încetarea calității de participant</w:t>
            </w:r>
          </w:p>
        </w:tc>
        <w:tc>
          <w:tcPr>
            <w:tcW w:w="1559" w:type="dxa"/>
            <w:vMerge w:val="restart"/>
            <w:vAlign w:val="center"/>
          </w:tcPr>
          <w:p w14:paraId="26EB5F2E"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Persoane</w:t>
            </w:r>
          </w:p>
          <w:p w14:paraId="2EAF2AD7" w14:textId="77777777" w:rsidR="00DF383E" w:rsidRPr="003B1835" w:rsidRDefault="00DF383E" w:rsidP="007A1E3F">
            <w:pPr>
              <w:spacing w:before="60"/>
              <w:ind w:right="120"/>
              <w:jc w:val="center"/>
              <w:rPr>
                <w:rFonts w:cstheme="minorHAnsi"/>
                <w:color w:val="002060"/>
                <w:sz w:val="24"/>
                <w:szCs w:val="24"/>
              </w:rPr>
            </w:pPr>
          </w:p>
        </w:tc>
        <w:tc>
          <w:tcPr>
            <w:tcW w:w="1701" w:type="dxa"/>
            <w:vAlign w:val="center"/>
          </w:tcPr>
          <w:p w14:paraId="110B3B1C"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Regiuni mai puțin dezvoltate</w:t>
            </w:r>
          </w:p>
        </w:tc>
        <w:tc>
          <w:tcPr>
            <w:tcW w:w="1418" w:type="dxa"/>
            <w:vMerge/>
            <w:vAlign w:val="center"/>
          </w:tcPr>
          <w:p w14:paraId="76E75774" w14:textId="77777777" w:rsidR="00DF383E" w:rsidRPr="003B1835" w:rsidRDefault="00DF383E" w:rsidP="007A1E3F">
            <w:pPr>
              <w:spacing w:before="60"/>
              <w:ind w:right="120"/>
              <w:jc w:val="center"/>
              <w:rPr>
                <w:rFonts w:cstheme="minorHAnsi"/>
                <w:b/>
                <w:bCs/>
                <w:color w:val="002060"/>
                <w:sz w:val="24"/>
                <w:szCs w:val="24"/>
              </w:rPr>
            </w:pPr>
          </w:p>
        </w:tc>
        <w:tc>
          <w:tcPr>
            <w:tcW w:w="1563" w:type="dxa"/>
            <w:vAlign w:val="center"/>
          </w:tcPr>
          <w:p w14:paraId="24130121"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248</w:t>
            </w:r>
          </w:p>
        </w:tc>
      </w:tr>
      <w:tr w:rsidR="00DF383E" w:rsidRPr="003B1835" w14:paraId="13318406" w14:textId="77777777" w:rsidTr="007A1E3F">
        <w:trPr>
          <w:trHeight w:val="631"/>
        </w:trPr>
        <w:tc>
          <w:tcPr>
            <w:tcW w:w="1134" w:type="dxa"/>
            <w:vMerge/>
            <w:vAlign w:val="center"/>
          </w:tcPr>
          <w:p w14:paraId="2B54C262"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2268" w:type="dxa"/>
            <w:vMerge/>
            <w:vAlign w:val="center"/>
          </w:tcPr>
          <w:p w14:paraId="6DB1F580"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59" w:type="dxa"/>
            <w:vMerge/>
            <w:vAlign w:val="center"/>
          </w:tcPr>
          <w:p w14:paraId="5F242FC7" w14:textId="77777777" w:rsidR="00DF383E" w:rsidRPr="003B1835" w:rsidRDefault="00DF383E" w:rsidP="007A1E3F">
            <w:pPr>
              <w:spacing w:before="60"/>
              <w:ind w:right="120"/>
              <w:jc w:val="center"/>
              <w:rPr>
                <w:rFonts w:cstheme="minorHAnsi"/>
                <w:color w:val="002060"/>
                <w:sz w:val="24"/>
                <w:szCs w:val="24"/>
                <w:highlight w:val="yellow"/>
              </w:rPr>
            </w:pPr>
          </w:p>
        </w:tc>
        <w:tc>
          <w:tcPr>
            <w:tcW w:w="1701" w:type="dxa"/>
            <w:vAlign w:val="center"/>
          </w:tcPr>
          <w:p w14:paraId="0A49BDF0"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Mai dezvoltate</w:t>
            </w:r>
          </w:p>
        </w:tc>
        <w:tc>
          <w:tcPr>
            <w:tcW w:w="1418" w:type="dxa"/>
            <w:vMerge/>
            <w:vAlign w:val="center"/>
          </w:tcPr>
          <w:p w14:paraId="4A084F18"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63" w:type="dxa"/>
            <w:vAlign w:val="center"/>
          </w:tcPr>
          <w:p w14:paraId="3BCF1A52"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30</w:t>
            </w:r>
          </w:p>
        </w:tc>
      </w:tr>
    </w:tbl>
    <w:p w14:paraId="6DA2918D" w14:textId="77777777" w:rsidR="00DF383E" w:rsidRPr="003B1835" w:rsidRDefault="00DF383E" w:rsidP="00DF383E">
      <w:pPr>
        <w:spacing w:before="60" w:after="0" w:line="240" w:lineRule="auto"/>
        <w:jc w:val="both"/>
        <w:rPr>
          <w:rFonts w:cstheme="minorHAnsi"/>
          <w:b/>
          <w:bCs/>
          <w:iCs/>
          <w:color w:val="C00000"/>
          <w:sz w:val="24"/>
          <w:szCs w:val="24"/>
          <w:highlight w:val="yellow"/>
        </w:rPr>
      </w:pPr>
    </w:p>
    <w:p w14:paraId="10B6B0FB" w14:textId="77777777" w:rsidR="00DF383E" w:rsidRPr="003B1835" w:rsidRDefault="00DF383E" w:rsidP="00DF383E">
      <w:pPr>
        <w:spacing w:before="60" w:after="0" w:line="240" w:lineRule="auto"/>
        <w:jc w:val="both"/>
        <w:rPr>
          <w:rFonts w:cstheme="minorHAnsi"/>
          <w:b/>
          <w:bCs/>
          <w:iCs/>
          <w:color w:val="002060"/>
          <w:sz w:val="24"/>
          <w:szCs w:val="24"/>
        </w:rPr>
      </w:pPr>
      <w:r w:rsidRPr="003B1835">
        <w:rPr>
          <w:rFonts w:cstheme="minorHAnsi"/>
          <w:b/>
          <w:bCs/>
          <w:iCs/>
          <w:color w:val="002060"/>
          <w:sz w:val="24"/>
          <w:szCs w:val="24"/>
        </w:rPr>
        <w:t>Acțiunea C (c1) – pacient critic mari arși</w:t>
      </w:r>
    </w:p>
    <w:p w14:paraId="4BB0503E" w14:textId="77777777" w:rsidR="00DF383E" w:rsidRPr="003B1835" w:rsidRDefault="00DF383E" w:rsidP="00DF383E">
      <w:pPr>
        <w:spacing w:before="60" w:after="0" w:line="240" w:lineRule="auto"/>
        <w:jc w:val="both"/>
        <w:rPr>
          <w:rFonts w:cstheme="minorHAnsi"/>
          <w:b/>
          <w:bCs/>
          <w:iCs/>
          <w:color w:val="002060"/>
          <w:sz w:val="24"/>
          <w:szCs w:val="24"/>
          <w:highlight w:val="yellow"/>
        </w:rPr>
      </w:pPr>
    </w:p>
    <w:tbl>
      <w:tblPr>
        <w:tblStyle w:val="TableGrid"/>
        <w:tblW w:w="9643" w:type="dxa"/>
        <w:tblInd w:w="137" w:type="dxa"/>
        <w:tblLayout w:type="fixed"/>
        <w:tblLook w:val="04A0" w:firstRow="1" w:lastRow="0" w:firstColumn="1" w:lastColumn="0" w:noHBand="0" w:noVBand="1"/>
      </w:tblPr>
      <w:tblGrid>
        <w:gridCol w:w="1134"/>
        <w:gridCol w:w="2268"/>
        <w:gridCol w:w="1559"/>
        <w:gridCol w:w="1701"/>
        <w:gridCol w:w="1418"/>
        <w:gridCol w:w="1563"/>
      </w:tblGrid>
      <w:tr w:rsidR="00DF383E" w:rsidRPr="003B1835" w14:paraId="559BE204" w14:textId="77777777" w:rsidTr="007A1E3F">
        <w:trPr>
          <w:trHeight w:val="951"/>
          <w:tblHeader/>
        </w:trPr>
        <w:tc>
          <w:tcPr>
            <w:tcW w:w="1134" w:type="dxa"/>
            <w:shd w:val="clear" w:color="auto" w:fill="C5E0B3" w:themeFill="accent6" w:themeFillTint="66"/>
            <w:vAlign w:val="center"/>
          </w:tcPr>
          <w:p w14:paraId="46034A2B" w14:textId="77777777" w:rsidR="00DF383E" w:rsidRPr="003B1835" w:rsidRDefault="00DF383E" w:rsidP="007A1E3F">
            <w:pPr>
              <w:spacing w:before="60"/>
              <w:ind w:left="-262" w:right="-114" w:firstLine="142"/>
              <w:jc w:val="center"/>
              <w:rPr>
                <w:rFonts w:cstheme="minorHAnsi"/>
                <w:b/>
                <w:bCs/>
                <w:color w:val="002060"/>
                <w:sz w:val="24"/>
                <w:szCs w:val="24"/>
              </w:rPr>
            </w:pPr>
            <w:r w:rsidRPr="003B1835">
              <w:rPr>
                <w:rFonts w:cstheme="minorHAnsi"/>
                <w:b/>
                <w:bCs/>
                <w:color w:val="002060"/>
                <w:sz w:val="24"/>
                <w:szCs w:val="24"/>
              </w:rPr>
              <w:t>Cod indicator</w:t>
            </w:r>
          </w:p>
        </w:tc>
        <w:tc>
          <w:tcPr>
            <w:tcW w:w="2268" w:type="dxa"/>
            <w:shd w:val="clear" w:color="auto" w:fill="C5E0B3" w:themeFill="accent6" w:themeFillTint="66"/>
            <w:vAlign w:val="center"/>
          </w:tcPr>
          <w:p w14:paraId="07411FD4"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Denumire indicator</w:t>
            </w:r>
          </w:p>
        </w:tc>
        <w:tc>
          <w:tcPr>
            <w:tcW w:w="1559" w:type="dxa"/>
            <w:shd w:val="clear" w:color="auto" w:fill="C5E0B3" w:themeFill="accent6" w:themeFillTint="66"/>
            <w:vAlign w:val="center"/>
          </w:tcPr>
          <w:p w14:paraId="686EB113"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Unitate de măsură</w:t>
            </w:r>
          </w:p>
        </w:tc>
        <w:tc>
          <w:tcPr>
            <w:tcW w:w="1701" w:type="dxa"/>
            <w:shd w:val="clear" w:color="auto" w:fill="C5E0B3" w:themeFill="accent6" w:themeFillTint="66"/>
            <w:vAlign w:val="center"/>
          </w:tcPr>
          <w:p w14:paraId="798C146B"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Tip regiune</w:t>
            </w:r>
          </w:p>
        </w:tc>
        <w:tc>
          <w:tcPr>
            <w:tcW w:w="1418" w:type="dxa"/>
            <w:shd w:val="clear" w:color="auto" w:fill="C5E0B3" w:themeFill="accent6" w:themeFillTint="66"/>
            <w:vAlign w:val="center"/>
          </w:tcPr>
          <w:p w14:paraId="0DF84A01"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Definiții și modalitate de calcul</w:t>
            </w:r>
          </w:p>
        </w:tc>
        <w:tc>
          <w:tcPr>
            <w:tcW w:w="1563" w:type="dxa"/>
            <w:shd w:val="clear" w:color="auto" w:fill="C5E0B3" w:themeFill="accent6" w:themeFillTint="66"/>
            <w:vAlign w:val="center"/>
          </w:tcPr>
          <w:p w14:paraId="093BC908"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Ținte minime indicator/proiect</w:t>
            </w:r>
          </w:p>
        </w:tc>
      </w:tr>
      <w:tr w:rsidR="00DF383E" w:rsidRPr="003B1835" w14:paraId="39B64B0F" w14:textId="77777777" w:rsidTr="007A1E3F">
        <w:trPr>
          <w:trHeight w:val="183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3A9070" w14:textId="77777777" w:rsidR="00DF383E" w:rsidRPr="003B1835" w:rsidRDefault="00DF383E" w:rsidP="007A1E3F">
            <w:pPr>
              <w:tabs>
                <w:tab w:val="left" w:pos="589"/>
              </w:tabs>
              <w:spacing w:before="60"/>
              <w:ind w:left="-109" w:right="120"/>
              <w:jc w:val="center"/>
              <w:rPr>
                <w:rFonts w:cstheme="minorHAnsi"/>
                <w:b/>
                <w:bCs/>
                <w:color w:val="002060"/>
                <w:sz w:val="24"/>
                <w:szCs w:val="24"/>
              </w:rPr>
            </w:pPr>
            <w:r w:rsidRPr="003B1835">
              <w:rPr>
                <w:rFonts w:cstheme="minorHAnsi"/>
                <w:b/>
                <w:bCs/>
                <w:color w:val="002060"/>
                <w:sz w:val="24"/>
                <w:szCs w:val="24"/>
              </w:rPr>
              <w:t>02PSR1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C4027C"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 xml:space="preserve">Numărul de instrumente/ mecanisme aprobate/ implementate/ operaționalizate  </w:t>
            </w:r>
          </w:p>
        </w:tc>
        <w:tc>
          <w:tcPr>
            <w:tcW w:w="1559" w:type="dxa"/>
            <w:vAlign w:val="center"/>
          </w:tcPr>
          <w:p w14:paraId="4FA03B2B"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instrumente/ mecanisme</w:t>
            </w:r>
          </w:p>
        </w:tc>
        <w:tc>
          <w:tcPr>
            <w:tcW w:w="1701" w:type="dxa"/>
            <w:vAlign w:val="center"/>
          </w:tcPr>
          <w:p w14:paraId="510ABE95"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Regiuni mai puțin dezvoltate</w:t>
            </w:r>
          </w:p>
        </w:tc>
        <w:tc>
          <w:tcPr>
            <w:tcW w:w="1418" w:type="dxa"/>
            <w:vMerge w:val="restart"/>
            <w:vAlign w:val="center"/>
          </w:tcPr>
          <w:p w14:paraId="243E2B6E"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color w:val="002060"/>
                <w:sz w:val="24"/>
                <w:szCs w:val="24"/>
              </w:rPr>
              <w:t>Conform</w:t>
            </w:r>
            <w:r w:rsidRPr="003B1835">
              <w:rPr>
                <w:rFonts w:cstheme="minorHAnsi"/>
                <w:b/>
                <w:bCs/>
                <w:color w:val="002060"/>
                <w:sz w:val="24"/>
                <w:szCs w:val="24"/>
              </w:rPr>
              <w:t xml:space="preserve"> Anexei 2</w:t>
            </w:r>
            <w:r w:rsidRPr="003B1835">
              <w:rPr>
                <w:rFonts w:cstheme="minorHAnsi"/>
                <w:color w:val="002060"/>
                <w:sz w:val="24"/>
                <w:szCs w:val="24"/>
              </w:rPr>
              <w:t>:</w:t>
            </w:r>
            <w:r w:rsidRPr="003B1835">
              <w:rPr>
                <w:rFonts w:cstheme="minorHAnsi"/>
                <w:b/>
                <w:bCs/>
                <w:color w:val="002060"/>
                <w:sz w:val="24"/>
                <w:szCs w:val="24"/>
              </w:rPr>
              <w:t xml:space="preserve"> Definiții indicatori de realizare și rezultat</w:t>
            </w:r>
          </w:p>
        </w:tc>
        <w:tc>
          <w:tcPr>
            <w:tcW w:w="1563" w:type="dxa"/>
            <w:vAlign w:val="center"/>
          </w:tcPr>
          <w:p w14:paraId="0014D183"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2</w:t>
            </w:r>
          </w:p>
        </w:tc>
      </w:tr>
      <w:tr w:rsidR="00DF383E" w:rsidRPr="003B1835" w14:paraId="6BFE7807" w14:textId="77777777" w:rsidTr="007A1E3F">
        <w:trPr>
          <w:trHeight w:val="732"/>
        </w:trPr>
        <w:tc>
          <w:tcPr>
            <w:tcW w:w="1134" w:type="dxa"/>
            <w:vMerge w:val="restart"/>
            <w:tcBorders>
              <w:top w:val="single" w:sz="4" w:space="0" w:color="000000" w:themeColor="text1"/>
              <w:left w:val="single" w:sz="4" w:space="0" w:color="000000" w:themeColor="text1"/>
              <w:right w:val="single" w:sz="4" w:space="0" w:color="000000" w:themeColor="text1"/>
            </w:tcBorders>
            <w:vAlign w:val="center"/>
          </w:tcPr>
          <w:p w14:paraId="216A4855" w14:textId="77777777" w:rsidR="00DF383E" w:rsidRPr="003B1835" w:rsidRDefault="00DF383E" w:rsidP="007A1E3F">
            <w:pPr>
              <w:tabs>
                <w:tab w:val="left" w:pos="589"/>
              </w:tabs>
              <w:spacing w:before="60"/>
              <w:ind w:left="-120" w:right="120"/>
              <w:jc w:val="center"/>
              <w:rPr>
                <w:rFonts w:cstheme="minorHAnsi"/>
                <w:b/>
                <w:bCs/>
                <w:color w:val="002060"/>
                <w:sz w:val="24"/>
                <w:szCs w:val="24"/>
              </w:rPr>
            </w:pPr>
            <w:r w:rsidRPr="003B1835">
              <w:rPr>
                <w:rFonts w:cstheme="minorHAnsi"/>
                <w:b/>
                <w:bCs/>
                <w:color w:val="002060"/>
                <w:sz w:val="24"/>
                <w:szCs w:val="24"/>
              </w:rPr>
              <w:t>EECR03</w:t>
            </w:r>
          </w:p>
        </w:tc>
        <w:tc>
          <w:tcPr>
            <w:tcW w:w="2268" w:type="dxa"/>
            <w:vMerge w:val="restart"/>
            <w:tcBorders>
              <w:top w:val="single" w:sz="4" w:space="0" w:color="000000" w:themeColor="text1"/>
              <w:left w:val="single" w:sz="4" w:space="0" w:color="000000" w:themeColor="text1"/>
              <w:right w:val="single" w:sz="4" w:space="0" w:color="000000" w:themeColor="text1"/>
            </w:tcBorders>
            <w:vAlign w:val="center"/>
          </w:tcPr>
          <w:p w14:paraId="0565A9BE"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Persoane care dobândesc o calificare la</w:t>
            </w:r>
          </w:p>
          <w:p w14:paraId="282D8EBB"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încetarea calității de participant</w:t>
            </w:r>
          </w:p>
        </w:tc>
        <w:tc>
          <w:tcPr>
            <w:tcW w:w="1559" w:type="dxa"/>
            <w:vMerge w:val="restart"/>
            <w:vAlign w:val="center"/>
          </w:tcPr>
          <w:p w14:paraId="76C951F4"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Persoane</w:t>
            </w:r>
          </w:p>
          <w:p w14:paraId="2459FC6C" w14:textId="77777777" w:rsidR="00DF383E" w:rsidRPr="003B1835" w:rsidRDefault="00DF383E" w:rsidP="007A1E3F">
            <w:pPr>
              <w:spacing w:before="60"/>
              <w:ind w:right="120"/>
              <w:jc w:val="center"/>
              <w:rPr>
                <w:rFonts w:cstheme="minorHAnsi"/>
                <w:color w:val="002060"/>
                <w:sz w:val="24"/>
                <w:szCs w:val="24"/>
              </w:rPr>
            </w:pPr>
          </w:p>
        </w:tc>
        <w:tc>
          <w:tcPr>
            <w:tcW w:w="1701" w:type="dxa"/>
            <w:vAlign w:val="center"/>
          </w:tcPr>
          <w:p w14:paraId="2B357B99"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Regiuni mai puțin dezvoltate</w:t>
            </w:r>
          </w:p>
        </w:tc>
        <w:tc>
          <w:tcPr>
            <w:tcW w:w="1418" w:type="dxa"/>
            <w:vMerge/>
            <w:vAlign w:val="center"/>
          </w:tcPr>
          <w:p w14:paraId="3DD3778C" w14:textId="77777777" w:rsidR="00DF383E" w:rsidRPr="003B1835" w:rsidRDefault="00DF383E" w:rsidP="007A1E3F">
            <w:pPr>
              <w:spacing w:before="60"/>
              <w:ind w:right="120"/>
              <w:jc w:val="center"/>
              <w:rPr>
                <w:rFonts w:cstheme="minorHAnsi"/>
                <w:b/>
                <w:bCs/>
                <w:color w:val="002060"/>
                <w:sz w:val="24"/>
                <w:szCs w:val="24"/>
              </w:rPr>
            </w:pPr>
          </w:p>
        </w:tc>
        <w:tc>
          <w:tcPr>
            <w:tcW w:w="1563" w:type="dxa"/>
            <w:vAlign w:val="center"/>
          </w:tcPr>
          <w:p w14:paraId="749DFCF7"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777</w:t>
            </w:r>
          </w:p>
        </w:tc>
      </w:tr>
      <w:tr w:rsidR="00DF383E" w:rsidRPr="003B1835" w14:paraId="429A8573" w14:textId="77777777" w:rsidTr="007A1E3F">
        <w:trPr>
          <w:trHeight w:val="631"/>
        </w:trPr>
        <w:tc>
          <w:tcPr>
            <w:tcW w:w="1134" w:type="dxa"/>
            <w:vMerge/>
            <w:vAlign w:val="center"/>
          </w:tcPr>
          <w:p w14:paraId="1C4F9EC1"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2268" w:type="dxa"/>
            <w:vMerge/>
            <w:vAlign w:val="center"/>
          </w:tcPr>
          <w:p w14:paraId="358A0F7B"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59" w:type="dxa"/>
            <w:vMerge/>
            <w:vAlign w:val="center"/>
          </w:tcPr>
          <w:p w14:paraId="0C80B276" w14:textId="77777777" w:rsidR="00DF383E" w:rsidRPr="003B1835" w:rsidRDefault="00DF383E" w:rsidP="007A1E3F">
            <w:pPr>
              <w:spacing w:before="60"/>
              <w:ind w:right="120"/>
              <w:jc w:val="center"/>
              <w:rPr>
                <w:rFonts w:cstheme="minorHAnsi"/>
                <w:color w:val="002060"/>
                <w:sz w:val="24"/>
                <w:szCs w:val="24"/>
                <w:highlight w:val="yellow"/>
              </w:rPr>
            </w:pPr>
          </w:p>
        </w:tc>
        <w:tc>
          <w:tcPr>
            <w:tcW w:w="1701" w:type="dxa"/>
            <w:vAlign w:val="center"/>
          </w:tcPr>
          <w:p w14:paraId="404B0500"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Mai dezvoltate</w:t>
            </w:r>
          </w:p>
        </w:tc>
        <w:tc>
          <w:tcPr>
            <w:tcW w:w="1418" w:type="dxa"/>
            <w:vMerge/>
            <w:vAlign w:val="center"/>
          </w:tcPr>
          <w:p w14:paraId="190BAA51"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63" w:type="dxa"/>
            <w:vAlign w:val="center"/>
          </w:tcPr>
          <w:p w14:paraId="6F91ACAE"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93</w:t>
            </w:r>
          </w:p>
        </w:tc>
      </w:tr>
    </w:tbl>
    <w:p w14:paraId="3CFE5888" w14:textId="77777777" w:rsidR="00DF383E" w:rsidRDefault="00DF383E" w:rsidP="00DF383E">
      <w:pPr>
        <w:rPr>
          <w:rFonts w:cstheme="minorHAnsi"/>
          <w:b/>
          <w:bCs/>
          <w:color w:val="002060"/>
          <w:sz w:val="24"/>
          <w:szCs w:val="24"/>
        </w:rPr>
      </w:pPr>
    </w:p>
    <w:p w14:paraId="04972563" w14:textId="77777777" w:rsidR="00DF383E" w:rsidRDefault="00DF383E" w:rsidP="00DF383E">
      <w:pPr>
        <w:rPr>
          <w:rFonts w:cstheme="minorHAnsi"/>
          <w:b/>
          <w:bCs/>
          <w:color w:val="002060"/>
          <w:sz w:val="24"/>
          <w:szCs w:val="24"/>
        </w:rPr>
      </w:pPr>
    </w:p>
    <w:p w14:paraId="3582017C" w14:textId="77777777" w:rsidR="00DF383E" w:rsidRDefault="00DF383E" w:rsidP="00DF383E">
      <w:pPr>
        <w:rPr>
          <w:rFonts w:cstheme="minorHAnsi"/>
          <w:b/>
          <w:bCs/>
          <w:color w:val="002060"/>
          <w:sz w:val="24"/>
          <w:szCs w:val="24"/>
        </w:rPr>
      </w:pPr>
    </w:p>
    <w:p w14:paraId="577FC691" w14:textId="77777777" w:rsidR="00DF383E" w:rsidRDefault="00DF383E" w:rsidP="00DF383E">
      <w:pPr>
        <w:rPr>
          <w:rFonts w:cstheme="minorHAnsi"/>
          <w:b/>
          <w:bCs/>
          <w:color w:val="002060"/>
          <w:sz w:val="24"/>
          <w:szCs w:val="24"/>
        </w:rPr>
      </w:pPr>
    </w:p>
    <w:p w14:paraId="5BF17E51" w14:textId="77777777" w:rsidR="00DF383E" w:rsidRPr="003B1835" w:rsidRDefault="00DF383E" w:rsidP="00DF383E">
      <w:pPr>
        <w:rPr>
          <w:rFonts w:cstheme="minorHAnsi"/>
          <w:b/>
          <w:bCs/>
          <w:color w:val="002060"/>
          <w:sz w:val="24"/>
          <w:szCs w:val="24"/>
          <w:highlight w:val="yellow"/>
        </w:rPr>
      </w:pPr>
      <w:r w:rsidRPr="003B1835">
        <w:rPr>
          <w:rFonts w:cstheme="minorHAnsi"/>
          <w:b/>
          <w:bCs/>
          <w:color w:val="002060"/>
          <w:sz w:val="24"/>
          <w:szCs w:val="24"/>
        </w:rPr>
        <w:t xml:space="preserve">Acțiunea C (c2) -  pacient critic </w:t>
      </w:r>
      <w:proofErr w:type="spellStart"/>
      <w:r w:rsidRPr="003B1835">
        <w:rPr>
          <w:rFonts w:cstheme="minorHAnsi"/>
          <w:b/>
          <w:bCs/>
          <w:color w:val="002060"/>
          <w:sz w:val="24"/>
          <w:szCs w:val="24"/>
        </w:rPr>
        <w:t>politraumă</w:t>
      </w:r>
      <w:proofErr w:type="spellEnd"/>
    </w:p>
    <w:tbl>
      <w:tblPr>
        <w:tblStyle w:val="TableGrid"/>
        <w:tblW w:w="9643" w:type="dxa"/>
        <w:tblInd w:w="137" w:type="dxa"/>
        <w:tblLayout w:type="fixed"/>
        <w:tblLook w:val="04A0" w:firstRow="1" w:lastRow="0" w:firstColumn="1" w:lastColumn="0" w:noHBand="0" w:noVBand="1"/>
      </w:tblPr>
      <w:tblGrid>
        <w:gridCol w:w="1134"/>
        <w:gridCol w:w="2268"/>
        <w:gridCol w:w="1559"/>
        <w:gridCol w:w="1701"/>
        <w:gridCol w:w="1418"/>
        <w:gridCol w:w="1563"/>
      </w:tblGrid>
      <w:tr w:rsidR="00DF383E" w:rsidRPr="003B1835" w14:paraId="6698CA8A" w14:textId="77777777" w:rsidTr="007A1E3F">
        <w:trPr>
          <w:trHeight w:val="951"/>
          <w:tblHeader/>
        </w:trPr>
        <w:tc>
          <w:tcPr>
            <w:tcW w:w="1134" w:type="dxa"/>
            <w:shd w:val="clear" w:color="auto" w:fill="C5E0B3" w:themeFill="accent6" w:themeFillTint="66"/>
            <w:vAlign w:val="center"/>
          </w:tcPr>
          <w:p w14:paraId="5A87DADE" w14:textId="77777777" w:rsidR="00DF383E" w:rsidRPr="003B1835" w:rsidRDefault="00DF383E" w:rsidP="007A1E3F">
            <w:pPr>
              <w:spacing w:before="60"/>
              <w:ind w:left="-262" w:right="-114" w:firstLine="142"/>
              <w:jc w:val="center"/>
              <w:rPr>
                <w:rFonts w:cstheme="minorHAnsi"/>
                <w:b/>
                <w:bCs/>
                <w:color w:val="002060"/>
                <w:sz w:val="24"/>
                <w:szCs w:val="24"/>
              </w:rPr>
            </w:pPr>
            <w:r w:rsidRPr="003B1835">
              <w:rPr>
                <w:rFonts w:cstheme="minorHAnsi"/>
                <w:b/>
                <w:bCs/>
                <w:color w:val="002060"/>
                <w:sz w:val="24"/>
                <w:szCs w:val="24"/>
              </w:rPr>
              <w:t>Cod indicator</w:t>
            </w:r>
          </w:p>
        </w:tc>
        <w:tc>
          <w:tcPr>
            <w:tcW w:w="2268" w:type="dxa"/>
            <w:shd w:val="clear" w:color="auto" w:fill="C5E0B3" w:themeFill="accent6" w:themeFillTint="66"/>
            <w:vAlign w:val="center"/>
          </w:tcPr>
          <w:p w14:paraId="28E450A4"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Denumire indicator</w:t>
            </w:r>
          </w:p>
        </w:tc>
        <w:tc>
          <w:tcPr>
            <w:tcW w:w="1559" w:type="dxa"/>
            <w:shd w:val="clear" w:color="auto" w:fill="C5E0B3" w:themeFill="accent6" w:themeFillTint="66"/>
            <w:vAlign w:val="center"/>
          </w:tcPr>
          <w:p w14:paraId="59F65CD2"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Unitate de măsură</w:t>
            </w:r>
          </w:p>
        </w:tc>
        <w:tc>
          <w:tcPr>
            <w:tcW w:w="1701" w:type="dxa"/>
            <w:shd w:val="clear" w:color="auto" w:fill="C5E0B3" w:themeFill="accent6" w:themeFillTint="66"/>
            <w:vAlign w:val="center"/>
          </w:tcPr>
          <w:p w14:paraId="5B53DBCC"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Tip regiune</w:t>
            </w:r>
          </w:p>
        </w:tc>
        <w:tc>
          <w:tcPr>
            <w:tcW w:w="1418" w:type="dxa"/>
            <w:shd w:val="clear" w:color="auto" w:fill="C5E0B3" w:themeFill="accent6" w:themeFillTint="66"/>
            <w:vAlign w:val="center"/>
          </w:tcPr>
          <w:p w14:paraId="3B241673"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Definiții și modalitate de calcul</w:t>
            </w:r>
          </w:p>
        </w:tc>
        <w:tc>
          <w:tcPr>
            <w:tcW w:w="1563" w:type="dxa"/>
            <w:shd w:val="clear" w:color="auto" w:fill="C5E0B3" w:themeFill="accent6" w:themeFillTint="66"/>
            <w:vAlign w:val="center"/>
          </w:tcPr>
          <w:p w14:paraId="727DFE7C"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Ținte minime indicator/proiect</w:t>
            </w:r>
          </w:p>
        </w:tc>
      </w:tr>
      <w:tr w:rsidR="00DF383E" w:rsidRPr="003B1835" w14:paraId="2BEC443D" w14:textId="77777777" w:rsidTr="007A1E3F">
        <w:trPr>
          <w:trHeight w:val="1836"/>
        </w:trPr>
        <w:tc>
          <w:tcPr>
            <w:tcW w:w="1134" w:type="dxa"/>
            <w:vAlign w:val="center"/>
          </w:tcPr>
          <w:p w14:paraId="0E9EF4C4" w14:textId="77777777" w:rsidR="00DF383E" w:rsidRPr="003B1835" w:rsidRDefault="00DF383E" w:rsidP="007A1E3F">
            <w:pPr>
              <w:tabs>
                <w:tab w:val="left" w:pos="589"/>
              </w:tabs>
              <w:spacing w:before="60"/>
              <w:ind w:left="-109" w:right="120"/>
              <w:jc w:val="center"/>
              <w:rPr>
                <w:rFonts w:cstheme="minorHAnsi"/>
                <w:b/>
                <w:bCs/>
                <w:color w:val="002060"/>
                <w:sz w:val="24"/>
                <w:szCs w:val="24"/>
              </w:rPr>
            </w:pPr>
            <w:r w:rsidRPr="003B1835">
              <w:rPr>
                <w:rFonts w:cstheme="minorHAnsi"/>
                <w:b/>
                <w:bCs/>
                <w:color w:val="002060"/>
                <w:sz w:val="24"/>
                <w:szCs w:val="24"/>
              </w:rPr>
              <w:t>02PSR1</w:t>
            </w:r>
          </w:p>
        </w:tc>
        <w:tc>
          <w:tcPr>
            <w:tcW w:w="2268" w:type="dxa"/>
            <w:vAlign w:val="center"/>
          </w:tcPr>
          <w:p w14:paraId="0320B483"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 xml:space="preserve">Numărul de instrumente/ mecanisme aprobate/ implementate/ operaționalizate  </w:t>
            </w:r>
          </w:p>
        </w:tc>
        <w:tc>
          <w:tcPr>
            <w:tcW w:w="1559" w:type="dxa"/>
            <w:vAlign w:val="center"/>
          </w:tcPr>
          <w:p w14:paraId="18B9A6A3"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instrumente/ mecanisme</w:t>
            </w:r>
          </w:p>
        </w:tc>
        <w:tc>
          <w:tcPr>
            <w:tcW w:w="1701" w:type="dxa"/>
            <w:vAlign w:val="center"/>
          </w:tcPr>
          <w:p w14:paraId="253A72AB"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Regiuni mai puțin dezvoltate</w:t>
            </w:r>
          </w:p>
        </w:tc>
        <w:tc>
          <w:tcPr>
            <w:tcW w:w="1418" w:type="dxa"/>
            <w:vMerge w:val="restart"/>
            <w:vAlign w:val="center"/>
          </w:tcPr>
          <w:p w14:paraId="4E4DBE1F"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color w:val="002060"/>
                <w:sz w:val="24"/>
                <w:szCs w:val="24"/>
              </w:rPr>
              <w:t>Conform</w:t>
            </w:r>
            <w:r w:rsidRPr="003B1835">
              <w:rPr>
                <w:rFonts w:cstheme="minorHAnsi"/>
                <w:b/>
                <w:bCs/>
                <w:color w:val="002060"/>
                <w:sz w:val="24"/>
                <w:szCs w:val="24"/>
              </w:rPr>
              <w:t xml:space="preserve"> Anexei 2</w:t>
            </w:r>
            <w:r w:rsidRPr="003B1835">
              <w:rPr>
                <w:rFonts w:cstheme="minorHAnsi"/>
                <w:color w:val="002060"/>
                <w:sz w:val="24"/>
                <w:szCs w:val="24"/>
              </w:rPr>
              <w:t>:</w:t>
            </w:r>
            <w:r w:rsidRPr="003B1835">
              <w:rPr>
                <w:rFonts w:cstheme="minorHAnsi"/>
                <w:b/>
                <w:bCs/>
                <w:color w:val="002060"/>
                <w:sz w:val="24"/>
                <w:szCs w:val="24"/>
              </w:rPr>
              <w:t xml:space="preserve"> Definiții indicatori de realizare și rezultat</w:t>
            </w:r>
          </w:p>
        </w:tc>
        <w:tc>
          <w:tcPr>
            <w:tcW w:w="1563" w:type="dxa"/>
            <w:vAlign w:val="center"/>
          </w:tcPr>
          <w:p w14:paraId="1783875A" w14:textId="77777777" w:rsidR="00DF383E" w:rsidRPr="003B1835" w:rsidRDefault="00DF383E" w:rsidP="007A1E3F">
            <w:pPr>
              <w:spacing w:before="60"/>
              <w:ind w:right="120"/>
              <w:jc w:val="center"/>
              <w:rPr>
                <w:rFonts w:cstheme="minorHAnsi"/>
                <w:color w:val="002060"/>
                <w:sz w:val="24"/>
                <w:szCs w:val="24"/>
              </w:rPr>
            </w:pPr>
            <w:r w:rsidRPr="003B1835">
              <w:rPr>
                <w:rFonts w:cstheme="minorHAnsi"/>
                <w:b/>
                <w:bCs/>
                <w:color w:val="002060"/>
                <w:sz w:val="24"/>
                <w:szCs w:val="24"/>
              </w:rPr>
              <w:t>2</w:t>
            </w:r>
          </w:p>
        </w:tc>
      </w:tr>
      <w:tr w:rsidR="00DF383E" w:rsidRPr="003B1835" w14:paraId="0E60FEB0" w14:textId="77777777" w:rsidTr="007A1E3F">
        <w:trPr>
          <w:trHeight w:val="732"/>
        </w:trPr>
        <w:tc>
          <w:tcPr>
            <w:tcW w:w="1134" w:type="dxa"/>
            <w:vMerge w:val="restart"/>
            <w:vAlign w:val="center"/>
          </w:tcPr>
          <w:p w14:paraId="2202A903" w14:textId="77777777" w:rsidR="00DF383E" w:rsidRPr="003B1835" w:rsidRDefault="00DF383E" w:rsidP="007A1E3F">
            <w:pPr>
              <w:tabs>
                <w:tab w:val="left" w:pos="589"/>
              </w:tabs>
              <w:spacing w:before="60"/>
              <w:ind w:left="-120" w:right="120"/>
              <w:jc w:val="center"/>
              <w:rPr>
                <w:rFonts w:cstheme="minorHAnsi"/>
                <w:b/>
                <w:bCs/>
                <w:color w:val="002060"/>
                <w:sz w:val="24"/>
                <w:szCs w:val="24"/>
              </w:rPr>
            </w:pPr>
            <w:r w:rsidRPr="003B1835">
              <w:rPr>
                <w:rFonts w:cstheme="minorHAnsi"/>
                <w:b/>
                <w:bCs/>
                <w:color w:val="002060"/>
                <w:sz w:val="24"/>
                <w:szCs w:val="24"/>
              </w:rPr>
              <w:t>EECR03</w:t>
            </w:r>
          </w:p>
        </w:tc>
        <w:tc>
          <w:tcPr>
            <w:tcW w:w="2268" w:type="dxa"/>
            <w:vMerge w:val="restart"/>
            <w:vAlign w:val="center"/>
          </w:tcPr>
          <w:p w14:paraId="5B1A8B31"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Persoane care dobândesc o calificare la</w:t>
            </w:r>
          </w:p>
          <w:p w14:paraId="245AABFF"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încetarea calității de participant</w:t>
            </w:r>
          </w:p>
        </w:tc>
        <w:tc>
          <w:tcPr>
            <w:tcW w:w="1559" w:type="dxa"/>
            <w:vMerge w:val="restart"/>
            <w:vAlign w:val="center"/>
          </w:tcPr>
          <w:p w14:paraId="45851D45"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Persoane</w:t>
            </w:r>
          </w:p>
          <w:p w14:paraId="1EC0AC6C" w14:textId="77777777" w:rsidR="00DF383E" w:rsidRPr="003B1835" w:rsidRDefault="00DF383E" w:rsidP="007A1E3F">
            <w:pPr>
              <w:spacing w:before="60"/>
              <w:ind w:right="120"/>
              <w:jc w:val="center"/>
              <w:rPr>
                <w:rFonts w:cstheme="minorHAnsi"/>
                <w:color w:val="002060"/>
                <w:sz w:val="24"/>
                <w:szCs w:val="24"/>
              </w:rPr>
            </w:pPr>
          </w:p>
        </w:tc>
        <w:tc>
          <w:tcPr>
            <w:tcW w:w="1701" w:type="dxa"/>
            <w:vAlign w:val="center"/>
          </w:tcPr>
          <w:p w14:paraId="60A3623B"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Regiuni mai puțin dezvoltate</w:t>
            </w:r>
          </w:p>
        </w:tc>
        <w:tc>
          <w:tcPr>
            <w:tcW w:w="1418" w:type="dxa"/>
            <w:vMerge/>
            <w:vAlign w:val="center"/>
          </w:tcPr>
          <w:p w14:paraId="76FC57B5" w14:textId="77777777" w:rsidR="00DF383E" w:rsidRPr="003B1835" w:rsidRDefault="00DF383E" w:rsidP="007A1E3F">
            <w:pPr>
              <w:spacing w:before="60"/>
              <w:ind w:right="120"/>
              <w:jc w:val="center"/>
              <w:rPr>
                <w:rFonts w:cstheme="minorHAnsi"/>
                <w:b/>
                <w:bCs/>
                <w:color w:val="002060"/>
                <w:sz w:val="24"/>
                <w:szCs w:val="24"/>
              </w:rPr>
            </w:pPr>
          </w:p>
        </w:tc>
        <w:tc>
          <w:tcPr>
            <w:tcW w:w="1563" w:type="dxa"/>
            <w:vAlign w:val="center"/>
          </w:tcPr>
          <w:p w14:paraId="49BDB8A2" w14:textId="77777777" w:rsidR="00DF383E" w:rsidRPr="003B1835" w:rsidRDefault="00DF383E" w:rsidP="007A1E3F">
            <w:pPr>
              <w:spacing w:before="60"/>
              <w:ind w:right="120"/>
              <w:jc w:val="center"/>
              <w:rPr>
                <w:rFonts w:cstheme="minorHAnsi"/>
                <w:color w:val="002060"/>
                <w:sz w:val="24"/>
                <w:szCs w:val="24"/>
              </w:rPr>
            </w:pPr>
            <w:r w:rsidRPr="003B1835">
              <w:rPr>
                <w:rFonts w:cstheme="minorHAnsi"/>
                <w:b/>
                <w:bCs/>
                <w:color w:val="002060"/>
                <w:sz w:val="24"/>
                <w:szCs w:val="24"/>
              </w:rPr>
              <w:t>777</w:t>
            </w:r>
          </w:p>
        </w:tc>
      </w:tr>
      <w:tr w:rsidR="00DF383E" w:rsidRPr="003B1835" w14:paraId="1B0EFC98" w14:textId="77777777" w:rsidTr="007A1E3F">
        <w:trPr>
          <w:trHeight w:val="631"/>
        </w:trPr>
        <w:tc>
          <w:tcPr>
            <w:tcW w:w="1134" w:type="dxa"/>
            <w:vMerge/>
            <w:vAlign w:val="center"/>
          </w:tcPr>
          <w:p w14:paraId="3A1765A1"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2268" w:type="dxa"/>
            <w:vMerge/>
            <w:vAlign w:val="center"/>
          </w:tcPr>
          <w:p w14:paraId="2EA2941A"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59" w:type="dxa"/>
            <w:vMerge/>
            <w:vAlign w:val="center"/>
          </w:tcPr>
          <w:p w14:paraId="2E186F48" w14:textId="77777777" w:rsidR="00DF383E" w:rsidRPr="003B1835" w:rsidRDefault="00DF383E" w:rsidP="007A1E3F">
            <w:pPr>
              <w:spacing w:before="60"/>
              <w:ind w:right="120"/>
              <w:jc w:val="center"/>
              <w:rPr>
                <w:rFonts w:cstheme="minorHAnsi"/>
                <w:color w:val="002060"/>
                <w:sz w:val="24"/>
                <w:szCs w:val="24"/>
                <w:highlight w:val="yellow"/>
              </w:rPr>
            </w:pPr>
          </w:p>
        </w:tc>
        <w:tc>
          <w:tcPr>
            <w:tcW w:w="1701" w:type="dxa"/>
            <w:vAlign w:val="center"/>
          </w:tcPr>
          <w:p w14:paraId="7A71DBB8"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Mai dezvoltate</w:t>
            </w:r>
          </w:p>
        </w:tc>
        <w:tc>
          <w:tcPr>
            <w:tcW w:w="1418" w:type="dxa"/>
            <w:vMerge/>
            <w:vAlign w:val="center"/>
          </w:tcPr>
          <w:p w14:paraId="7D071561"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63" w:type="dxa"/>
            <w:vAlign w:val="center"/>
          </w:tcPr>
          <w:p w14:paraId="13CC2E0A" w14:textId="77777777" w:rsidR="00DF383E" w:rsidRPr="003B1835" w:rsidRDefault="00DF383E" w:rsidP="007A1E3F">
            <w:pPr>
              <w:spacing w:before="60"/>
              <w:ind w:right="120"/>
              <w:jc w:val="center"/>
              <w:rPr>
                <w:rFonts w:cstheme="minorHAnsi"/>
                <w:color w:val="002060"/>
                <w:sz w:val="24"/>
                <w:szCs w:val="24"/>
              </w:rPr>
            </w:pPr>
            <w:r w:rsidRPr="003B1835">
              <w:rPr>
                <w:rFonts w:cstheme="minorHAnsi"/>
                <w:b/>
                <w:bCs/>
                <w:color w:val="002060"/>
                <w:sz w:val="24"/>
                <w:szCs w:val="24"/>
              </w:rPr>
              <w:t>93</w:t>
            </w:r>
          </w:p>
        </w:tc>
      </w:tr>
    </w:tbl>
    <w:p w14:paraId="28FD0739" w14:textId="77777777" w:rsidR="00DF383E" w:rsidRDefault="00DF383E" w:rsidP="00DF383E">
      <w:pPr>
        <w:rPr>
          <w:rFonts w:cstheme="minorHAnsi"/>
          <w:b/>
          <w:bCs/>
          <w:iCs/>
          <w:color w:val="002060"/>
          <w:sz w:val="24"/>
          <w:szCs w:val="24"/>
        </w:rPr>
      </w:pPr>
    </w:p>
    <w:p w14:paraId="0E0ACB6F" w14:textId="77777777" w:rsidR="00DF383E" w:rsidRPr="003B1835" w:rsidRDefault="00DF383E" w:rsidP="00DF383E">
      <w:pPr>
        <w:rPr>
          <w:rFonts w:cstheme="minorHAnsi"/>
          <w:b/>
          <w:bCs/>
          <w:color w:val="002060"/>
          <w:sz w:val="24"/>
          <w:szCs w:val="24"/>
          <w:highlight w:val="yellow"/>
        </w:rPr>
      </w:pPr>
      <w:r w:rsidRPr="003B1835">
        <w:rPr>
          <w:rFonts w:cstheme="minorHAnsi"/>
          <w:b/>
          <w:bCs/>
          <w:iCs/>
          <w:color w:val="002060"/>
          <w:sz w:val="24"/>
          <w:szCs w:val="24"/>
        </w:rPr>
        <w:t>Acțiunea C (c3) – pacient cardiac în stare critică</w:t>
      </w:r>
    </w:p>
    <w:tbl>
      <w:tblPr>
        <w:tblStyle w:val="TableGrid"/>
        <w:tblW w:w="9643" w:type="dxa"/>
        <w:tblInd w:w="137" w:type="dxa"/>
        <w:tblLayout w:type="fixed"/>
        <w:tblLook w:val="04A0" w:firstRow="1" w:lastRow="0" w:firstColumn="1" w:lastColumn="0" w:noHBand="0" w:noVBand="1"/>
      </w:tblPr>
      <w:tblGrid>
        <w:gridCol w:w="1134"/>
        <w:gridCol w:w="2268"/>
        <w:gridCol w:w="1559"/>
        <w:gridCol w:w="1701"/>
        <w:gridCol w:w="1418"/>
        <w:gridCol w:w="1563"/>
      </w:tblGrid>
      <w:tr w:rsidR="00DF383E" w:rsidRPr="003B1835" w14:paraId="2D84DCD9" w14:textId="77777777" w:rsidTr="007A1E3F">
        <w:trPr>
          <w:trHeight w:val="951"/>
          <w:tblHeader/>
        </w:trPr>
        <w:tc>
          <w:tcPr>
            <w:tcW w:w="1134" w:type="dxa"/>
            <w:shd w:val="clear" w:color="auto" w:fill="C5E0B3" w:themeFill="accent6" w:themeFillTint="66"/>
            <w:vAlign w:val="center"/>
          </w:tcPr>
          <w:p w14:paraId="4F2B1DDE" w14:textId="77777777" w:rsidR="00DF383E" w:rsidRPr="003B1835" w:rsidRDefault="00DF383E" w:rsidP="007A1E3F">
            <w:pPr>
              <w:spacing w:before="60"/>
              <w:ind w:left="-262" w:right="-114" w:firstLine="142"/>
              <w:jc w:val="center"/>
              <w:rPr>
                <w:rFonts w:cstheme="minorHAnsi"/>
                <w:b/>
                <w:bCs/>
                <w:color w:val="002060"/>
                <w:sz w:val="24"/>
                <w:szCs w:val="24"/>
              </w:rPr>
            </w:pPr>
            <w:r w:rsidRPr="003B1835">
              <w:rPr>
                <w:rFonts w:cstheme="minorHAnsi"/>
                <w:b/>
                <w:bCs/>
                <w:color w:val="002060"/>
                <w:sz w:val="24"/>
                <w:szCs w:val="24"/>
              </w:rPr>
              <w:t>Cod indicator</w:t>
            </w:r>
          </w:p>
        </w:tc>
        <w:tc>
          <w:tcPr>
            <w:tcW w:w="2268" w:type="dxa"/>
            <w:shd w:val="clear" w:color="auto" w:fill="C5E0B3" w:themeFill="accent6" w:themeFillTint="66"/>
            <w:vAlign w:val="center"/>
          </w:tcPr>
          <w:p w14:paraId="44259E7F"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Denumire indicator</w:t>
            </w:r>
          </w:p>
        </w:tc>
        <w:tc>
          <w:tcPr>
            <w:tcW w:w="1559" w:type="dxa"/>
            <w:shd w:val="clear" w:color="auto" w:fill="C5E0B3" w:themeFill="accent6" w:themeFillTint="66"/>
            <w:vAlign w:val="center"/>
          </w:tcPr>
          <w:p w14:paraId="723E4799"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Unitate de măsură</w:t>
            </w:r>
          </w:p>
        </w:tc>
        <w:tc>
          <w:tcPr>
            <w:tcW w:w="1701" w:type="dxa"/>
            <w:shd w:val="clear" w:color="auto" w:fill="C5E0B3" w:themeFill="accent6" w:themeFillTint="66"/>
            <w:vAlign w:val="center"/>
          </w:tcPr>
          <w:p w14:paraId="5A4DB423"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Tip regiune</w:t>
            </w:r>
          </w:p>
        </w:tc>
        <w:tc>
          <w:tcPr>
            <w:tcW w:w="1418" w:type="dxa"/>
            <w:shd w:val="clear" w:color="auto" w:fill="C5E0B3" w:themeFill="accent6" w:themeFillTint="66"/>
            <w:vAlign w:val="center"/>
          </w:tcPr>
          <w:p w14:paraId="720490C8"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Definiții și modalitate de calcul</w:t>
            </w:r>
          </w:p>
        </w:tc>
        <w:tc>
          <w:tcPr>
            <w:tcW w:w="1563" w:type="dxa"/>
            <w:shd w:val="clear" w:color="auto" w:fill="C5E0B3" w:themeFill="accent6" w:themeFillTint="66"/>
            <w:vAlign w:val="center"/>
          </w:tcPr>
          <w:p w14:paraId="34334257"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Ținte minime indicator/proiect</w:t>
            </w:r>
          </w:p>
        </w:tc>
      </w:tr>
      <w:tr w:rsidR="00DF383E" w:rsidRPr="003B1835" w14:paraId="38AF1E60" w14:textId="77777777" w:rsidTr="007A1E3F">
        <w:trPr>
          <w:trHeight w:val="183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19311E" w14:textId="77777777" w:rsidR="00DF383E" w:rsidRPr="003B1835" w:rsidRDefault="00DF383E" w:rsidP="007A1E3F">
            <w:pPr>
              <w:tabs>
                <w:tab w:val="left" w:pos="589"/>
              </w:tabs>
              <w:spacing w:before="60"/>
              <w:ind w:left="-109" w:right="120"/>
              <w:jc w:val="center"/>
              <w:rPr>
                <w:rFonts w:cstheme="minorHAnsi"/>
                <w:b/>
                <w:bCs/>
                <w:color w:val="002060"/>
                <w:sz w:val="24"/>
                <w:szCs w:val="24"/>
              </w:rPr>
            </w:pPr>
            <w:r w:rsidRPr="003B1835">
              <w:rPr>
                <w:rFonts w:cstheme="minorHAnsi"/>
                <w:b/>
                <w:bCs/>
                <w:color w:val="002060"/>
                <w:sz w:val="24"/>
                <w:szCs w:val="24"/>
              </w:rPr>
              <w:t>02PSR1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7E4642"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 xml:space="preserve">Numărul de instrumente/ mecanisme aprobate/ implementate/ operaționalizate  </w:t>
            </w:r>
          </w:p>
        </w:tc>
        <w:tc>
          <w:tcPr>
            <w:tcW w:w="1559" w:type="dxa"/>
            <w:vAlign w:val="center"/>
          </w:tcPr>
          <w:p w14:paraId="495A1D34"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instrumente/ mecanisme</w:t>
            </w:r>
          </w:p>
        </w:tc>
        <w:tc>
          <w:tcPr>
            <w:tcW w:w="1701" w:type="dxa"/>
            <w:vAlign w:val="center"/>
          </w:tcPr>
          <w:p w14:paraId="211F3BD2"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Regiuni mai puțin dezvoltate</w:t>
            </w:r>
          </w:p>
        </w:tc>
        <w:tc>
          <w:tcPr>
            <w:tcW w:w="1418" w:type="dxa"/>
            <w:vMerge w:val="restart"/>
            <w:vAlign w:val="center"/>
          </w:tcPr>
          <w:p w14:paraId="4646984B"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color w:val="002060"/>
                <w:sz w:val="24"/>
                <w:szCs w:val="24"/>
              </w:rPr>
              <w:t>Conform</w:t>
            </w:r>
            <w:r w:rsidRPr="003B1835">
              <w:rPr>
                <w:rFonts w:cstheme="minorHAnsi"/>
                <w:b/>
                <w:bCs/>
                <w:color w:val="002060"/>
                <w:sz w:val="24"/>
                <w:szCs w:val="24"/>
              </w:rPr>
              <w:t xml:space="preserve"> Anexei 2</w:t>
            </w:r>
            <w:r w:rsidRPr="003B1835">
              <w:rPr>
                <w:rFonts w:cstheme="minorHAnsi"/>
                <w:color w:val="002060"/>
                <w:sz w:val="24"/>
                <w:szCs w:val="24"/>
              </w:rPr>
              <w:t>:</w:t>
            </w:r>
            <w:r w:rsidRPr="003B1835">
              <w:rPr>
                <w:rFonts w:cstheme="minorHAnsi"/>
                <w:b/>
                <w:bCs/>
                <w:color w:val="002060"/>
                <w:sz w:val="24"/>
                <w:szCs w:val="24"/>
              </w:rPr>
              <w:t xml:space="preserve"> Definiții indicatori de realizare și rezultat</w:t>
            </w:r>
          </w:p>
        </w:tc>
        <w:tc>
          <w:tcPr>
            <w:tcW w:w="1563" w:type="dxa"/>
            <w:vAlign w:val="center"/>
          </w:tcPr>
          <w:p w14:paraId="1D4D4725"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2</w:t>
            </w:r>
          </w:p>
        </w:tc>
      </w:tr>
      <w:tr w:rsidR="00DF383E" w:rsidRPr="003B1835" w14:paraId="38F0FE5C" w14:textId="77777777" w:rsidTr="007A1E3F">
        <w:trPr>
          <w:trHeight w:val="732"/>
        </w:trPr>
        <w:tc>
          <w:tcPr>
            <w:tcW w:w="1134" w:type="dxa"/>
            <w:vMerge w:val="restart"/>
            <w:tcBorders>
              <w:top w:val="single" w:sz="4" w:space="0" w:color="000000" w:themeColor="text1"/>
              <w:left w:val="single" w:sz="4" w:space="0" w:color="000000" w:themeColor="text1"/>
              <w:right w:val="single" w:sz="4" w:space="0" w:color="000000" w:themeColor="text1"/>
            </w:tcBorders>
            <w:vAlign w:val="center"/>
          </w:tcPr>
          <w:p w14:paraId="312D0ABD" w14:textId="77777777" w:rsidR="00DF383E" w:rsidRPr="003B1835" w:rsidRDefault="00DF383E" w:rsidP="007A1E3F">
            <w:pPr>
              <w:tabs>
                <w:tab w:val="left" w:pos="589"/>
              </w:tabs>
              <w:spacing w:before="60"/>
              <w:ind w:left="-120" w:right="120"/>
              <w:jc w:val="center"/>
              <w:rPr>
                <w:rFonts w:cstheme="minorHAnsi"/>
                <w:b/>
                <w:bCs/>
                <w:color w:val="002060"/>
                <w:sz w:val="24"/>
                <w:szCs w:val="24"/>
              </w:rPr>
            </w:pPr>
            <w:r w:rsidRPr="003B1835">
              <w:rPr>
                <w:rFonts w:cstheme="minorHAnsi"/>
                <w:b/>
                <w:bCs/>
                <w:color w:val="002060"/>
                <w:sz w:val="24"/>
                <w:szCs w:val="24"/>
              </w:rPr>
              <w:t>EECR03</w:t>
            </w:r>
          </w:p>
        </w:tc>
        <w:tc>
          <w:tcPr>
            <w:tcW w:w="2268" w:type="dxa"/>
            <w:vMerge w:val="restart"/>
            <w:tcBorders>
              <w:top w:val="single" w:sz="4" w:space="0" w:color="000000" w:themeColor="text1"/>
              <w:left w:val="single" w:sz="4" w:space="0" w:color="000000" w:themeColor="text1"/>
              <w:right w:val="single" w:sz="4" w:space="0" w:color="000000" w:themeColor="text1"/>
            </w:tcBorders>
            <w:vAlign w:val="center"/>
          </w:tcPr>
          <w:p w14:paraId="2801C18A"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Persoane care dobândesc o calificare la</w:t>
            </w:r>
          </w:p>
          <w:p w14:paraId="666A8C8B"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încetarea calității de participant</w:t>
            </w:r>
          </w:p>
        </w:tc>
        <w:tc>
          <w:tcPr>
            <w:tcW w:w="1559" w:type="dxa"/>
            <w:vMerge w:val="restart"/>
            <w:vAlign w:val="center"/>
          </w:tcPr>
          <w:p w14:paraId="209EA04B"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Persoane</w:t>
            </w:r>
          </w:p>
          <w:p w14:paraId="00781107" w14:textId="77777777" w:rsidR="00DF383E" w:rsidRPr="003B1835" w:rsidRDefault="00DF383E" w:rsidP="007A1E3F">
            <w:pPr>
              <w:spacing w:before="60"/>
              <w:ind w:right="120"/>
              <w:jc w:val="center"/>
              <w:rPr>
                <w:rFonts w:cstheme="minorHAnsi"/>
                <w:color w:val="002060"/>
                <w:sz w:val="24"/>
                <w:szCs w:val="24"/>
              </w:rPr>
            </w:pPr>
          </w:p>
        </w:tc>
        <w:tc>
          <w:tcPr>
            <w:tcW w:w="1701" w:type="dxa"/>
            <w:vAlign w:val="center"/>
          </w:tcPr>
          <w:p w14:paraId="1931DA5D"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Regiuni mai puțin dezvoltate</w:t>
            </w:r>
          </w:p>
        </w:tc>
        <w:tc>
          <w:tcPr>
            <w:tcW w:w="1418" w:type="dxa"/>
            <w:vMerge/>
            <w:vAlign w:val="center"/>
          </w:tcPr>
          <w:p w14:paraId="2892EAB1" w14:textId="77777777" w:rsidR="00DF383E" w:rsidRPr="003B1835" w:rsidRDefault="00DF383E" w:rsidP="007A1E3F">
            <w:pPr>
              <w:spacing w:before="60"/>
              <w:ind w:right="120"/>
              <w:jc w:val="center"/>
              <w:rPr>
                <w:rFonts w:cstheme="minorHAnsi"/>
                <w:b/>
                <w:bCs/>
                <w:color w:val="002060"/>
                <w:sz w:val="24"/>
                <w:szCs w:val="24"/>
              </w:rPr>
            </w:pPr>
          </w:p>
        </w:tc>
        <w:tc>
          <w:tcPr>
            <w:tcW w:w="1563" w:type="dxa"/>
            <w:vAlign w:val="center"/>
          </w:tcPr>
          <w:p w14:paraId="27426387"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504</w:t>
            </w:r>
          </w:p>
        </w:tc>
      </w:tr>
      <w:tr w:rsidR="00DF383E" w:rsidRPr="003B1835" w14:paraId="3AA056DF" w14:textId="77777777" w:rsidTr="007A1E3F">
        <w:trPr>
          <w:trHeight w:val="631"/>
        </w:trPr>
        <w:tc>
          <w:tcPr>
            <w:tcW w:w="1134" w:type="dxa"/>
            <w:vMerge/>
            <w:vAlign w:val="center"/>
          </w:tcPr>
          <w:p w14:paraId="105AD61F"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2268" w:type="dxa"/>
            <w:vMerge/>
            <w:vAlign w:val="center"/>
          </w:tcPr>
          <w:p w14:paraId="07D51205"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59" w:type="dxa"/>
            <w:vMerge/>
            <w:vAlign w:val="center"/>
          </w:tcPr>
          <w:p w14:paraId="14210A7C" w14:textId="77777777" w:rsidR="00DF383E" w:rsidRPr="003B1835" w:rsidRDefault="00DF383E" w:rsidP="007A1E3F">
            <w:pPr>
              <w:spacing w:before="60"/>
              <w:ind w:right="120"/>
              <w:jc w:val="center"/>
              <w:rPr>
                <w:rFonts w:cstheme="minorHAnsi"/>
                <w:color w:val="002060"/>
                <w:sz w:val="24"/>
                <w:szCs w:val="24"/>
                <w:highlight w:val="yellow"/>
              </w:rPr>
            </w:pPr>
          </w:p>
        </w:tc>
        <w:tc>
          <w:tcPr>
            <w:tcW w:w="1701" w:type="dxa"/>
            <w:vAlign w:val="center"/>
          </w:tcPr>
          <w:p w14:paraId="529BE128"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Mai dezvoltate</w:t>
            </w:r>
          </w:p>
        </w:tc>
        <w:tc>
          <w:tcPr>
            <w:tcW w:w="1418" w:type="dxa"/>
            <w:vMerge/>
            <w:vAlign w:val="center"/>
          </w:tcPr>
          <w:p w14:paraId="41199884"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63" w:type="dxa"/>
            <w:vAlign w:val="center"/>
          </w:tcPr>
          <w:p w14:paraId="0DFCE9C1"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60</w:t>
            </w:r>
          </w:p>
        </w:tc>
      </w:tr>
    </w:tbl>
    <w:p w14:paraId="343186F9" w14:textId="77777777" w:rsidR="00DF383E" w:rsidRDefault="00DF383E" w:rsidP="00DF383E">
      <w:pPr>
        <w:spacing w:before="60" w:after="0" w:line="240" w:lineRule="auto"/>
        <w:jc w:val="both"/>
        <w:rPr>
          <w:rFonts w:cstheme="minorHAnsi"/>
          <w:b/>
          <w:bCs/>
          <w:iCs/>
          <w:color w:val="002060"/>
          <w:sz w:val="24"/>
          <w:szCs w:val="24"/>
        </w:rPr>
      </w:pPr>
    </w:p>
    <w:p w14:paraId="6B13CFC0" w14:textId="77777777" w:rsidR="00DF383E" w:rsidRDefault="00DF383E" w:rsidP="00DF383E">
      <w:pPr>
        <w:spacing w:before="60" w:after="0" w:line="240" w:lineRule="auto"/>
        <w:jc w:val="both"/>
        <w:rPr>
          <w:rFonts w:cstheme="minorHAnsi"/>
          <w:b/>
          <w:bCs/>
          <w:iCs/>
          <w:color w:val="002060"/>
          <w:sz w:val="24"/>
          <w:szCs w:val="24"/>
        </w:rPr>
      </w:pPr>
    </w:p>
    <w:p w14:paraId="7215FC06" w14:textId="77777777" w:rsidR="00DF383E" w:rsidRDefault="00DF383E" w:rsidP="00DF383E">
      <w:pPr>
        <w:spacing w:before="60" w:after="0" w:line="240" w:lineRule="auto"/>
        <w:jc w:val="both"/>
        <w:rPr>
          <w:rFonts w:cstheme="minorHAnsi"/>
          <w:b/>
          <w:bCs/>
          <w:iCs/>
          <w:color w:val="002060"/>
          <w:sz w:val="24"/>
          <w:szCs w:val="24"/>
        </w:rPr>
      </w:pPr>
    </w:p>
    <w:p w14:paraId="50725502" w14:textId="77777777" w:rsidR="00DF383E" w:rsidRDefault="00DF383E" w:rsidP="00DF383E">
      <w:pPr>
        <w:spacing w:before="60" w:after="0" w:line="240" w:lineRule="auto"/>
        <w:jc w:val="both"/>
        <w:rPr>
          <w:rFonts w:cstheme="minorHAnsi"/>
          <w:b/>
          <w:bCs/>
          <w:iCs/>
          <w:color w:val="002060"/>
          <w:sz w:val="24"/>
          <w:szCs w:val="24"/>
        </w:rPr>
      </w:pPr>
    </w:p>
    <w:p w14:paraId="4D341E0B" w14:textId="77777777" w:rsidR="00DF383E" w:rsidRDefault="00DF383E" w:rsidP="00DF383E">
      <w:pPr>
        <w:spacing w:before="60" w:after="0" w:line="240" w:lineRule="auto"/>
        <w:jc w:val="both"/>
        <w:rPr>
          <w:rFonts w:cstheme="minorHAnsi"/>
          <w:b/>
          <w:bCs/>
          <w:iCs/>
          <w:color w:val="002060"/>
          <w:sz w:val="24"/>
          <w:szCs w:val="24"/>
        </w:rPr>
      </w:pPr>
    </w:p>
    <w:p w14:paraId="6371708C" w14:textId="77777777" w:rsidR="00DF383E" w:rsidRPr="003B1835" w:rsidRDefault="00DF383E" w:rsidP="00DF383E">
      <w:pPr>
        <w:spacing w:before="60" w:after="0" w:line="240" w:lineRule="auto"/>
        <w:jc w:val="both"/>
        <w:rPr>
          <w:rFonts w:cstheme="minorHAnsi"/>
          <w:b/>
          <w:bCs/>
          <w:iCs/>
          <w:color w:val="002060"/>
          <w:sz w:val="24"/>
          <w:szCs w:val="24"/>
        </w:rPr>
      </w:pPr>
      <w:r w:rsidRPr="003B1835">
        <w:rPr>
          <w:rFonts w:cstheme="minorHAnsi"/>
          <w:b/>
          <w:bCs/>
          <w:iCs/>
          <w:color w:val="002060"/>
          <w:sz w:val="24"/>
          <w:szCs w:val="24"/>
        </w:rPr>
        <w:t>Acțiunea C (c4) – pacient critic – ATI</w:t>
      </w:r>
    </w:p>
    <w:p w14:paraId="11F7A1EC" w14:textId="77777777" w:rsidR="00DF383E" w:rsidRPr="003B1835" w:rsidRDefault="00DF383E" w:rsidP="00DF383E">
      <w:pPr>
        <w:spacing w:before="60" w:after="0" w:line="240" w:lineRule="auto"/>
        <w:jc w:val="both"/>
        <w:rPr>
          <w:rFonts w:cstheme="minorHAnsi"/>
          <w:b/>
          <w:bCs/>
          <w:iCs/>
          <w:color w:val="002060"/>
          <w:sz w:val="24"/>
          <w:szCs w:val="24"/>
          <w:highlight w:val="yellow"/>
        </w:rPr>
      </w:pPr>
    </w:p>
    <w:tbl>
      <w:tblPr>
        <w:tblStyle w:val="TableGrid"/>
        <w:tblW w:w="9643" w:type="dxa"/>
        <w:tblInd w:w="137" w:type="dxa"/>
        <w:tblLayout w:type="fixed"/>
        <w:tblLook w:val="04A0" w:firstRow="1" w:lastRow="0" w:firstColumn="1" w:lastColumn="0" w:noHBand="0" w:noVBand="1"/>
      </w:tblPr>
      <w:tblGrid>
        <w:gridCol w:w="1134"/>
        <w:gridCol w:w="2268"/>
        <w:gridCol w:w="1559"/>
        <w:gridCol w:w="1701"/>
        <w:gridCol w:w="1418"/>
        <w:gridCol w:w="1563"/>
      </w:tblGrid>
      <w:tr w:rsidR="00DF383E" w:rsidRPr="003B1835" w14:paraId="1392BD1A" w14:textId="77777777" w:rsidTr="007A1E3F">
        <w:trPr>
          <w:trHeight w:val="951"/>
          <w:tblHeader/>
        </w:trPr>
        <w:tc>
          <w:tcPr>
            <w:tcW w:w="1134" w:type="dxa"/>
            <w:shd w:val="clear" w:color="auto" w:fill="C5E0B3" w:themeFill="accent6" w:themeFillTint="66"/>
            <w:vAlign w:val="center"/>
          </w:tcPr>
          <w:p w14:paraId="640BA643" w14:textId="77777777" w:rsidR="00DF383E" w:rsidRPr="003B1835" w:rsidRDefault="00DF383E" w:rsidP="007A1E3F">
            <w:pPr>
              <w:spacing w:before="60"/>
              <w:ind w:left="-262" w:right="-114" w:firstLine="142"/>
              <w:jc w:val="center"/>
              <w:rPr>
                <w:rFonts w:cstheme="minorHAnsi"/>
                <w:b/>
                <w:bCs/>
                <w:color w:val="002060"/>
                <w:sz w:val="24"/>
                <w:szCs w:val="24"/>
              </w:rPr>
            </w:pPr>
            <w:r w:rsidRPr="003B1835">
              <w:rPr>
                <w:rFonts w:cstheme="minorHAnsi"/>
                <w:b/>
                <w:bCs/>
                <w:color w:val="002060"/>
                <w:sz w:val="24"/>
                <w:szCs w:val="24"/>
              </w:rPr>
              <w:t>Cod indicator</w:t>
            </w:r>
          </w:p>
        </w:tc>
        <w:tc>
          <w:tcPr>
            <w:tcW w:w="2268" w:type="dxa"/>
            <w:shd w:val="clear" w:color="auto" w:fill="C5E0B3" w:themeFill="accent6" w:themeFillTint="66"/>
            <w:vAlign w:val="center"/>
          </w:tcPr>
          <w:p w14:paraId="2DF635C7"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Denumire indicator</w:t>
            </w:r>
          </w:p>
        </w:tc>
        <w:tc>
          <w:tcPr>
            <w:tcW w:w="1559" w:type="dxa"/>
            <w:shd w:val="clear" w:color="auto" w:fill="C5E0B3" w:themeFill="accent6" w:themeFillTint="66"/>
            <w:vAlign w:val="center"/>
          </w:tcPr>
          <w:p w14:paraId="5979DA2D"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Unitate de măsură</w:t>
            </w:r>
          </w:p>
        </w:tc>
        <w:tc>
          <w:tcPr>
            <w:tcW w:w="1701" w:type="dxa"/>
            <w:shd w:val="clear" w:color="auto" w:fill="C5E0B3" w:themeFill="accent6" w:themeFillTint="66"/>
            <w:vAlign w:val="center"/>
          </w:tcPr>
          <w:p w14:paraId="32B3C3BE"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Tip regiune</w:t>
            </w:r>
          </w:p>
        </w:tc>
        <w:tc>
          <w:tcPr>
            <w:tcW w:w="1418" w:type="dxa"/>
            <w:shd w:val="clear" w:color="auto" w:fill="C5E0B3" w:themeFill="accent6" w:themeFillTint="66"/>
            <w:vAlign w:val="center"/>
          </w:tcPr>
          <w:p w14:paraId="3569303B"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Definiții și modalitate de calcul</w:t>
            </w:r>
          </w:p>
        </w:tc>
        <w:tc>
          <w:tcPr>
            <w:tcW w:w="1563" w:type="dxa"/>
            <w:shd w:val="clear" w:color="auto" w:fill="C5E0B3" w:themeFill="accent6" w:themeFillTint="66"/>
            <w:vAlign w:val="center"/>
          </w:tcPr>
          <w:p w14:paraId="1F6C29F7"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Ținte minime indicator/proiect</w:t>
            </w:r>
          </w:p>
        </w:tc>
      </w:tr>
      <w:tr w:rsidR="00DF383E" w:rsidRPr="003B1835" w14:paraId="028CE200" w14:textId="77777777" w:rsidTr="007A1E3F">
        <w:trPr>
          <w:trHeight w:val="183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6D5626" w14:textId="77777777" w:rsidR="00DF383E" w:rsidRPr="003B1835" w:rsidRDefault="00DF383E" w:rsidP="007A1E3F">
            <w:pPr>
              <w:tabs>
                <w:tab w:val="left" w:pos="589"/>
              </w:tabs>
              <w:spacing w:before="60"/>
              <w:ind w:left="-109" w:right="120"/>
              <w:jc w:val="center"/>
              <w:rPr>
                <w:rFonts w:cstheme="minorHAnsi"/>
                <w:b/>
                <w:bCs/>
                <w:color w:val="002060"/>
                <w:sz w:val="24"/>
                <w:szCs w:val="24"/>
              </w:rPr>
            </w:pPr>
            <w:r w:rsidRPr="003B1835">
              <w:rPr>
                <w:rFonts w:cstheme="minorHAnsi"/>
                <w:b/>
                <w:bCs/>
                <w:color w:val="002060"/>
                <w:sz w:val="24"/>
                <w:szCs w:val="24"/>
              </w:rPr>
              <w:t>02PSR1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8EE97E"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 xml:space="preserve">Numărul de instrumente/ mecanisme aprobate/ implementate/ operaționalizate  </w:t>
            </w:r>
          </w:p>
        </w:tc>
        <w:tc>
          <w:tcPr>
            <w:tcW w:w="1559" w:type="dxa"/>
            <w:vAlign w:val="center"/>
          </w:tcPr>
          <w:p w14:paraId="25A039A7"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instrumente/ mecanisme</w:t>
            </w:r>
          </w:p>
        </w:tc>
        <w:tc>
          <w:tcPr>
            <w:tcW w:w="1701" w:type="dxa"/>
            <w:vAlign w:val="center"/>
          </w:tcPr>
          <w:p w14:paraId="0ED07BF6"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Regiuni mai puțin dezvoltate</w:t>
            </w:r>
          </w:p>
        </w:tc>
        <w:tc>
          <w:tcPr>
            <w:tcW w:w="1418" w:type="dxa"/>
            <w:vMerge w:val="restart"/>
            <w:vAlign w:val="center"/>
          </w:tcPr>
          <w:p w14:paraId="6F3039FF"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color w:val="002060"/>
                <w:sz w:val="24"/>
                <w:szCs w:val="24"/>
              </w:rPr>
              <w:t>Conform</w:t>
            </w:r>
            <w:r w:rsidRPr="003B1835">
              <w:rPr>
                <w:rFonts w:cstheme="minorHAnsi"/>
                <w:b/>
                <w:bCs/>
                <w:color w:val="002060"/>
                <w:sz w:val="24"/>
                <w:szCs w:val="24"/>
              </w:rPr>
              <w:t xml:space="preserve"> Anexei 2</w:t>
            </w:r>
            <w:r w:rsidRPr="003B1835">
              <w:rPr>
                <w:rFonts w:cstheme="minorHAnsi"/>
                <w:color w:val="002060"/>
                <w:sz w:val="24"/>
                <w:szCs w:val="24"/>
              </w:rPr>
              <w:t>:</w:t>
            </w:r>
            <w:r w:rsidRPr="003B1835">
              <w:rPr>
                <w:rFonts w:cstheme="minorHAnsi"/>
                <w:b/>
                <w:bCs/>
                <w:color w:val="002060"/>
                <w:sz w:val="24"/>
                <w:szCs w:val="24"/>
              </w:rPr>
              <w:t xml:space="preserve"> Definiții indicatori de realizare și rezultat</w:t>
            </w:r>
          </w:p>
        </w:tc>
        <w:tc>
          <w:tcPr>
            <w:tcW w:w="1563" w:type="dxa"/>
            <w:vAlign w:val="center"/>
          </w:tcPr>
          <w:p w14:paraId="282DDD3B"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2</w:t>
            </w:r>
          </w:p>
        </w:tc>
      </w:tr>
      <w:tr w:rsidR="00DF383E" w:rsidRPr="003B1835" w14:paraId="2D2A0126" w14:textId="77777777" w:rsidTr="007A1E3F">
        <w:trPr>
          <w:trHeight w:val="732"/>
        </w:trPr>
        <w:tc>
          <w:tcPr>
            <w:tcW w:w="1134" w:type="dxa"/>
            <w:vMerge w:val="restart"/>
            <w:tcBorders>
              <w:top w:val="single" w:sz="4" w:space="0" w:color="000000" w:themeColor="text1"/>
              <w:left w:val="single" w:sz="4" w:space="0" w:color="000000" w:themeColor="text1"/>
              <w:right w:val="single" w:sz="4" w:space="0" w:color="000000" w:themeColor="text1"/>
            </w:tcBorders>
            <w:vAlign w:val="center"/>
          </w:tcPr>
          <w:p w14:paraId="71C6CB00" w14:textId="77777777" w:rsidR="00DF383E" w:rsidRPr="003B1835" w:rsidRDefault="00DF383E" w:rsidP="007A1E3F">
            <w:pPr>
              <w:tabs>
                <w:tab w:val="left" w:pos="589"/>
              </w:tabs>
              <w:spacing w:before="60"/>
              <w:ind w:left="-120" w:right="120"/>
              <w:jc w:val="center"/>
              <w:rPr>
                <w:rFonts w:cstheme="minorHAnsi"/>
                <w:b/>
                <w:bCs/>
                <w:color w:val="002060"/>
                <w:sz w:val="24"/>
                <w:szCs w:val="24"/>
              </w:rPr>
            </w:pPr>
            <w:r w:rsidRPr="003B1835">
              <w:rPr>
                <w:rFonts w:cstheme="minorHAnsi"/>
                <w:b/>
                <w:bCs/>
                <w:color w:val="002060"/>
                <w:sz w:val="24"/>
                <w:szCs w:val="24"/>
              </w:rPr>
              <w:t>EECR03</w:t>
            </w:r>
          </w:p>
        </w:tc>
        <w:tc>
          <w:tcPr>
            <w:tcW w:w="2268" w:type="dxa"/>
            <w:vMerge w:val="restart"/>
            <w:tcBorders>
              <w:top w:val="single" w:sz="4" w:space="0" w:color="000000" w:themeColor="text1"/>
              <w:left w:val="single" w:sz="4" w:space="0" w:color="000000" w:themeColor="text1"/>
              <w:right w:val="single" w:sz="4" w:space="0" w:color="000000" w:themeColor="text1"/>
            </w:tcBorders>
            <w:vAlign w:val="center"/>
          </w:tcPr>
          <w:p w14:paraId="7266B742"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Persoane care dobândesc o calificare la</w:t>
            </w:r>
          </w:p>
          <w:p w14:paraId="69916446"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încetarea calității de participant</w:t>
            </w:r>
          </w:p>
        </w:tc>
        <w:tc>
          <w:tcPr>
            <w:tcW w:w="1559" w:type="dxa"/>
            <w:vMerge w:val="restart"/>
            <w:vAlign w:val="center"/>
          </w:tcPr>
          <w:p w14:paraId="09C0B0AB"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Persoane</w:t>
            </w:r>
          </w:p>
          <w:p w14:paraId="40463E6D" w14:textId="77777777" w:rsidR="00DF383E" w:rsidRPr="003B1835" w:rsidRDefault="00DF383E" w:rsidP="007A1E3F">
            <w:pPr>
              <w:spacing w:before="60"/>
              <w:ind w:right="120"/>
              <w:jc w:val="center"/>
              <w:rPr>
                <w:rFonts w:cstheme="minorHAnsi"/>
                <w:color w:val="002060"/>
                <w:sz w:val="24"/>
                <w:szCs w:val="24"/>
              </w:rPr>
            </w:pPr>
          </w:p>
        </w:tc>
        <w:tc>
          <w:tcPr>
            <w:tcW w:w="1701" w:type="dxa"/>
            <w:vAlign w:val="center"/>
          </w:tcPr>
          <w:p w14:paraId="61D5BF2D"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Regiuni mai puțin dezvoltate</w:t>
            </w:r>
          </w:p>
        </w:tc>
        <w:tc>
          <w:tcPr>
            <w:tcW w:w="1418" w:type="dxa"/>
            <w:vMerge/>
            <w:vAlign w:val="center"/>
          </w:tcPr>
          <w:p w14:paraId="60140A8C" w14:textId="77777777" w:rsidR="00DF383E" w:rsidRPr="003B1835" w:rsidRDefault="00DF383E" w:rsidP="007A1E3F">
            <w:pPr>
              <w:spacing w:before="60"/>
              <w:ind w:right="120"/>
              <w:jc w:val="center"/>
              <w:rPr>
                <w:rFonts w:cstheme="minorHAnsi"/>
                <w:b/>
                <w:bCs/>
                <w:color w:val="002060"/>
                <w:sz w:val="24"/>
                <w:szCs w:val="24"/>
              </w:rPr>
            </w:pPr>
          </w:p>
        </w:tc>
        <w:tc>
          <w:tcPr>
            <w:tcW w:w="1563" w:type="dxa"/>
            <w:vAlign w:val="center"/>
          </w:tcPr>
          <w:p w14:paraId="7BE57798"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777</w:t>
            </w:r>
          </w:p>
        </w:tc>
      </w:tr>
      <w:tr w:rsidR="00DF383E" w:rsidRPr="003B1835" w14:paraId="0140B8E3" w14:textId="77777777" w:rsidTr="007A1E3F">
        <w:trPr>
          <w:trHeight w:val="631"/>
        </w:trPr>
        <w:tc>
          <w:tcPr>
            <w:tcW w:w="1134" w:type="dxa"/>
            <w:vMerge/>
            <w:vAlign w:val="center"/>
          </w:tcPr>
          <w:p w14:paraId="3F7ADD41"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2268" w:type="dxa"/>
            <w:vMerge/>
            <w:vAlign w:val="center"/>
          </w:tcPr>
          <w:p w14:paraId="6786E745"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59" w:type="dxa"/>
            <w:vMerge/>
            <w:vAlign w:val="center"/>
          </w:tcPr>
          <w:p w14:paraId="3D63280B" w14:textId="77777777" w:rsidR="00DF383E" w:rsidRPr="003B1835" w:rsidRDefault="00DF383E" w:rsidP="007A1E3F">
            <w:pPr>
              <w:spacing w:before="60"/>
              <w:ind w:right="120"/>
              <w:jc w:val="center"/>
              <w:rPr>
                <w:rFonts w:cstheme="minorHAnsi"/>
                <w:color w:val="002060"/>
                <w:sz w:val="24"/>
                <w:szCs w:val="24"/>
                <w:highlight w:val="yellow"/>
              </w:rPr>
            </w:pPr>
          </w:p>
        </w:tc>
        <w:tc>
          <w:tcPr>
            <w:tcW w:w="1701" w:type="dxa"/>
            <w:vAlign w:val="center"/>
          </w:tcPr>
          <w:p w14:paraId="20041001"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Mai dezvoltate</w:t>
            </w:r>
          </w:p>
        </w:tc>
        <w:tc>
          <w:tcPr>
            <w:tcW w:w="1418" w:type="dxa"/>
            <w:vMerge/>
            <w:vAlign w:val="center"/>
          </w:tcPr>
          <w:p w14:paraId="56E6C051"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63" w:type="dxa"/>
            <w:vAlign w:val="center"/>
          </w:tcPr>
          <w:p w14:paraId="6D6CC7FA"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93</w:t>
            </w:r>
          </w:p>
        </w:tc>
      </w:tr>
    </w:tbl>
    <w:p w14:paraId="2B0181B5" w14:textId="77777777" w:rsidR="00DF383E" w:rsidRPr="003B1835" w:rsidRDefault="00DF383E" w:rsidP="00DF383E">
      <w:pPr>
        <w:spacing w:before="60" w:after="0" w:line="240" w:lineRule="auto"/>
        <w:jc w:val="both"/>
        <w:rPr>
          <w:rFonts w:cstheme="minorHAnsi"/>
          <w:b/>
          <w:bCs/>
          <w:iCs/>
          <w:color w:val="C00000"/>
          <w:sz w:val="24"/>
          <w:szCs w:val="24"/>
          <w:highlight w:val="yellow"/>
        </w:rPr>
      </w:pPr>
    </w:p>
    <w:p w14:paraId="73D9BACB" w14:textId="77777777" w:rsidR="00DF383E" w:rsidRPr="003B1835" w:rsidRDefault="00DF383E" w:rsidP="00DF383E">
      <w:pPr>
        <w:rPr>
          <w:rFonts w:cstheme="minorHAnsi"/>
          <w:b/>
          <w:bCs/>
          <w:color w:val="002060"/>
          <w:sz w:val="24"/>
          <w:szCs w:val="24"/>
          <w:highlight w:val="yellow"/>
        </w:rPr>
      </w:pPr>
      <w:r w:rsidRPr="003B1835">
        <w:rPr>
          <w:rFonts w:cstheme="minorHAnsi"/>
          <w:b/>
          <w:bCs/>
          <w:color w:val="002060"/>
          <w:sz w:val="24"/>
          <w:szCs w:val="24"/>
        </w:rPr>
        <w:t>Acțiunea D – boli rare</w:t>
      </w:r>
    </w:p>
    <w:tbl>
      <w:tblPr>
        <w:tblStyle w:val="TableGrid"/>
        <w:tblW w:w="9643" w:type="dxa"/>
        <w:tblInd w:w="137" w:type="dxa"/>
        <w:tblLayout w:type="fixed"/>
        <w:tblLook w:val="04A0" w:firstRow="1" w:lastRow="0" w:firstColumn="1" w:lastColumn="0" w:noHBand="0" w:noVBand="1"/>
      </w:tblPr>
      <w:tblGrid>
        <w:gridCol w:w="1134"/>
        <w:gridCol w:w="2268"/>
        <w:gridCol w:w="1559"/>
        <w:gridCol w:w="1701"/>
        <w:gridCol w:w="1418"/>
        <w:gridCol w:w="1563"/>
      </w:tblGrid>
      <w:tr w:rsidR="00DF383E" w:rsidRPr="003B1835" w14:paraId="1E61BF98" w14:textId="77777777" w:rsidTr="007A1E3F">
        <w:trPr>
          <w:trHeight w:val="951"/>
          <w:tblHeader/>
        </w:trPr>
        <w:tc>
          <w:tcPr>
            <w:tcW w:w="1134" w:type="dxa"/>
            <w:shd w:val="clear" w:color="auto" w:fill="C5E0B3" w:themeFill="accent6" w:themeFillTint="66"/>
            <w:vAlign w:val="center"/>
          </w:tcPr>
          <w:p w14:paraId="02DFF260" w14:textId="77777777" w:rsidR="00DF383E" w:rsidRPr="003B1835" w:rsidRDefault="00DF383E" w:rsidP="007A1E3F">
            <w:pPr>
              <w:spacing w:before="60"/>
              <w:ind w:left="-262" w:right="-114" w:firstLine="142"/>
              <w:jc w:val="center"/>
              <w:rPr>
                <w:rFonts w:cstheme="minorHAnsi"/>
                <w:b/>
                <w:bCs/>
                <w:color w:val="002060"/>
                <w:sz w:val="24"/>
                <w:szCs w:val="24"/>
              </w:rPr>
            </w:pPr>
            <w:r w:rsidRPr="003B1835">
              <w:rPr>
                <w:rFonts w:cstheme="minorHAnsi"/>
                <w:b/>
                <w:bCs/>
                <w:color w:val="002060"/>
                <w:sz w:val="24"/>
                <w:szCs w:val="24"/>
              </w:rPr>
              <w:t>Cod indicator</w:t>
            </w:r>
          </w:p>
        </w:tc>
        <w:tc>
          <w:tcPr>
            <w:tcW w:w="2268" w:type="dxa"/>
            <w:shd w:val="clear" w:color="auto" w:fill="C5E0B3" w:themeFill="accent6" w:themeFillTint="66"/>
            <w:vAlign w:val="center"/>
          </w:tcPr>
          <w:p w14:paraId="6462090A"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Denumire indicator</w:t>
            </w:r>
          </w:p>
        </w:tc>
        <w:tc>
          <w:tcPr>
            <w:tcW w:w="1559" w:type="dxa"/>
            <w:shd w:val="clear" w:color="auto" w:fill="C5E0B3" w:themeFill="accent6" w:themeFillTint="66"/>
            <w:vAlign w:val="center"/>
          </w:tcPr>
          <w:p w14:paraId="2001BF5F"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Unitate de măsură</w:t>
            </w:r>
          </w:p>
        </w:tc>
        <w:tc>
          <w:tcPr>
            <w:tcW w:w="1701" w:type="dxa"/>
            <w:shd w:val="clear" w:color="auto" w:fill="C5E0B3" w:themeFill="accent6" w:themeFillTint="66"/>
            <w:vAlign w:val="center"/>
          </w:tcPr>
          <w:p w14:paraId="7E1757DB"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Tip regiune</w:t>
            </w:r>
          </w:p>
        </w:tc>
        <w:tc>
          <w:tcPr>
            <w:tcW w:w="1418" w:type="dxa"/>
            <w:shd w:val="clear" w:color="auto" w:fill="C5E0B3" w:themeFill="accent6" w:themeFillTint="66"/>
            <w:vAlign w:val="center"/>
          </w:tcPr>
          <w:p w14:paraId="60925D2D"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Definiții și modalitate de calcul</w:t>
            </w:r>
          </w:p>
        </w:tc>
        <w:tc>
          <w:tcPr>
            <w:tcW w:w="1563" w:type="dxa"/>
            <w:shd w:val="clear" w:color="auto" w:fill="C5E0B3" w:themeFill="accent6" w:themeFillTint="66"/>
            <w:vAlign w:val="center"/>
          </w:tcPr>
          <w:p w14:paraId="6A0D617C"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Ținte minime indicator/proiect</w:t>
            </w:r>
          </w:p>
        </w:tc>
      </w:tr>
      <w:tr w:rsidR="00DF383E" w:rsidRPr="003B1835" w14:paraId="4225CE96" w14:textId="77777777" w:rsidTr="007A1E3F">
        <w:trPr>
          <w:trHeight w:val="183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FFF320" w14:textId="77777777" w:rsidR="00DF383E" w:rsidRPr="003B1835" w:rsidRDefault="00DF383E" w:rsidP="007A1E3F">
            <w:pPr>
              <w:tabs>
                <w:tab w:val="left" w:pos="589"/>
              </w:tabs>
              <w:spacing w:before="60"/>
              <w:ind w:left="-109" w:right="120"/>
              <w:jc w:val="center"/>
              <w:rPr>
                <w:rFonts w:cstheme="minorHAnsi"/>
                <w:b/>
                <w:bCs/>
                <w:color w:val="002060"/>
                <w:sz w:val="24"/>
                <w:szCs w:val="24"/>
              </w:rPr>
            </w:pPr>
            <w:r w:rsidRPr="003B1835">
              <w:rPr>
                <w:rFonts w:cstheme="minorHAnsi"/>
                <w:b/>
                <w:bCs/>
                <w:color w:val="002060"/>
                <w:sz w:val="24"/>
                <w:szCs w:val="24"/>
              </w:rPr>
              <w:t>02PSR1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1EE259"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 xml:space="preserve">Numărul de instrumente/ mecanisme aprobate/ implementate/ operaționalizate  </w:t>
            </w:r>
          </w:p>
        </w:tc>
        <w:tc>
          <w:tcPr>
            <w:tcW w:w="1559" w:type="dxa"/>
            <w:vAlign w:val="center"/>
          </w:tcPr>
          <w:p w14:paraId="6FDE545C"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instrumente/ mecanisme</w:t>
            </w:r>
          </w:p>
        </w:tc>
        <w:tc>
          <w:tcPr>
            <w:tcW w:w="1701" w:type="dxa"/>
            <w:vAlign w:val="center"/>
          </w:tcPr>
          <w:p w14:paraId="3F573A11"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Regiuni mai puțin dezvoltate</w:t>
            </w:r>
          </w:p>
        </w:tc>
        <w:tc>
          <w:tcPr>
            <w:tcW w:w="1418" w:type="dxa"/>
            <w:vMerge w:val="restart"/>
            <w:vAlign w:val="center"/>
          </w:tcPr>
          <w:p w14:paraId="105B86B4"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color w:val="002060"/>
                <w:sz w:val="24"/>
                <w:szCs w:val="24"/>
              </w:rPr>
              <w:t>Conform</w:t>
            </w:r>
            <w:r w:rsidRPr="003B1835">
              <w:rPr>
                <w:rFonts w:cstheme="minorHAnsi"/>
                <w:b/>
                <w:bCs/>
                <w:color w:val="002060"/>
                <w:sz w:val="24"/>
                <w:szCs w:val="24"/>
              </w:rPr>
              <w:t xml:space="preserve"> Anexei 2</w:t>
            </w:r>
            <w:r w:rsidRPr="003B1835">
              <w:rPr>
                <w:rFonts w:cstheme="minorHAnsi"/>
                <w:color w:val="002060"/>
                <w:sz w:val="24"/>
                <w:szCs w:val="24"/>
              </w:rPr>
              <w:t>:</w:t>
            </w:r>
            <w:r w:rsidRPr="003B1835">
              <w:rPr>
                <w:rFonts w:cstheme="minorHAnsi"/>
                <w:b/>
                <w:bCs/>
                <w:color w:val="002060"/>
                <w:sz w:val="24"/>
                <w:szCs w:val="24"/>
              </w:rPr>
              <w:t xml:space="preserve"> Definiții indicatori de realizare și rezultat</w:t>
            </w:r>
          </w:p>
        </w:tc>
        <w:tc>
          <w:tcPr>
            <w:tcW w:w="1563" w:type="dxa"/>
            <w:vAlign w:val="center"/>
          </w:tcPr>
          <w:p w14:paraId="224B69C7"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2</w:t>
            </w:r>
          </w:p>
        </w:tc>
      </w:tr>
      <w:tr w:rsidR="00DF383E" w:rsidRPr="003B1835" w14:paraId="13867A31" w14:textId="77777777" w:rsidTr="007A1E3F">
        <w:trPr>
          <w:trHeight w:val="732"/>
        </w:trPr>
        <w:tc>
          <w:tcPr>
            <w:tcW w:w="1134" w:type="dxa"/>
            <w:vMerge w:val="restart"/>
            <w:tcBorders>
              <w:top w:val="single" w:sz="4" w:space="0" w:color="000000" w:themeColor="text1"/>
              <w:left w:val="single" w:sz="4" w:space="0" w:color="000000" w:themeColor="text1"/>
              <w:right w:val="single" w:sz="4" w:space="0" w:color="000000" w:themeColor="text1"/>
            </w:tcBorders>
            <w:vAlign w:val="center"/>
          </w:tcPr>
          <w:p w14:paraId="3F731B6C" w14:textId="77777777" w:rsidR="00DF383E" w:rsidRPr="003B1835" w:rsidRDefault="00DF383E" w:rsidP="007A1E3F">
            <w:pPr>
              <w:tabs>
                <w:tab w:val="left" w:pos="589"/>
              </w:tabs>
              <w:spacing w:before="60"/>
              <w:ind w:left="-120" w:right="120"/>
              <w:jc w:val="center"/>
              <w:rPr>
                <w:rFonts w:cstheme="minorHAnsi"/>
                <w:b/>
                <w:bCs/>
                <w:color w:val="002060"/>
                <w:sz w:val="24"/>
                <w:szCs w:val="24"/>
              </w:rPr>
            </w:pPr>
            <w:r w:rsidRPr="003B1835">
              <w:rPr>
                <w:rFonts w:cstheme="minorHAnsi"/>
                <w:b/>
                <w:bCs/>
                <w:color w:val="002060"/>
                <w:sz w:val="24"/>
                <w:szCs w:val="24"/>
              </w:rPr>
              <w:t>EECR03</w:t>
            </w:r>
          </w:p>
        </w:tc>
        <w:tc>
          <w:tcPr>
            <w:tcW w:w="2268" w:type="dxa"/>
            <w:vMerge w:val="restart"/>
            <w:tcBorders>
              <w:top w:val="single" w:sz="4" w:space="0" w:color="000000" w:themeColor="text1"/>
              <w:left w:val="single" w:sz="4" w:space="0" w:color="000000" w:themeColor="text1"/>
              <w:right w:val="single" w:sz="4" w:space="0" w:color="000000" w:themeColor="text1"/>
            </w:tcBorders>
            <w:vAlign w:val="center"/>
          </w:tcPr>
          <w:p w14:paraId="3DEFCA49"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Persoane care dobândesc o calificare la</w:t>
            </w:r>
          </w:p>
          <w:p w14:paraId="33303A5F"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încetarea calității de participant</w:t>
            </w:r>
          </w:p>
        </w:tc>
        <w:tc>
          <w:tcPr>
            <w:tcW w:w="1559" w:type="dxa"/>
            <w:vMerge w:val="restart"/>
            <w:vAlign w:val="center"/>
          </w:tcPr>
          <w:p w14:paraId="5C3C1EE9"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Persoane</w:t>
            </w:r>
          </w:p>
          <w:p w14:paraId="097AA6AA" w14:textId="77777777" w:rsidR="00DF383E" w:rsidRPr="003B1835" w:rsidRDefault="00DF383E" w:rsidP="007A1E3F">
            <w:pPr>
              <w:spacing w:before="60"/>
              <w:ind w:right="120"/>
              <w:jc w:val="center"/>
              <w:rPr>
                <w:rFonts w:cstheme="minorHAnsi"/>
                <w:color w:val="002060"/>
                <w:sz w:val="24"/>
                <w:szCs w:val="24"/>
              </w:rPr>
            </w:pPr>
          </w:p>
        </w:tc>
        <w:tc>
          <w:tcPr>
            <w:tcW w:w="1701" w:type="dxa"/>
            <w:vAlign w:val="center"/>
          </w:tcPr>
          <w:p w14:paraId="41588F51"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Regiuni mai puțin dezvoltate</w:t>
            </w:r>
          </w:p>
        </w:tc>
        <w:tc>
          <w:tcPr>
            <w:tcW w:w="1418" w:type="dxa"/>
            <w:vMerge/>
            <w:vAlign w:val="center"/>
          </w:tcPr>
          <w:p w14:paraId="7D7EDBCE" w14:textId="77777777" w:rsidR="00DF383E" w:rsidRPr="003B1835" w:rsidRDefault="00DF383E" w:rsidP="007A1E3F">
            <w:pPr>
              <w:spacing w:before="60"/>
              <w:ind w:right="120"/>
              <w:jc w:val="center"/>
              <w:rPr>
                <w:rFonts w:cstheme="minorHAnsi"/>
                <w:b/>
                <w:bCs/>
                <w:color w:val="002060"/>
                <w:sz w:val="24"/>
                <w:szCs w:val="24"/>
              </w:rPr>
            </w:pPr>
          </w:p>
        </w:tc>
        <w:tc>
          <w:tcPr>
            <w:tcW w:w="1563" w:type="dxa"/>
            <w:vAlign w:val="center"/>
          </w:tcPr>
          <w:p w14:paraId="06C375AF"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878</w:t>
            </w:r>
          </w:p>
        </w:tc>
      </w:tr>
      <w:tr w:rsidR="00DF383E" w:rsidRPr="003B1835" w14:paraId="0B58A505" w14:textId="77777777" w:rsidTr="007A1E3F">
        <w:trPr>
          <w:trHeight w:val="631"/>
        </w:trPr>
        <w:tc>
          <w:tcPr>
            <w:tcW w:w="1134" w:type="dxa"/>
            <w:vMerge/>
            <w:vAlign w:val="center"/>
          </w:tcPr>
          <w:p w14:paraId="290A6572"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2268" w:type="dxa"/>
            <w:vMerge/>
            <w:vAlign w:val="center"/>
          </w:tcPr>
          <w:p w14:paraId="0EE2905F"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59" w:type="dxa"/>
            <w:vMerge/>
            <w:vAlign w:val="center"/>
          </w:tcPr>
          <w:p w14:paraId="24C94AB4" w14:textId="77777777" w:rsidR="00DF383E" w:rsidRPr="003B1835" w:rsidRDefault="00DF383E" w:rsidP="007A1E3F">
            <w:pPr>
              <w:spacing w:before="60"/>
              <w:ind w:right="120"/>
              <w:jc w:val="center"/>
              <w:rPr>
                <w:rFonts w:cstheme="minorHAnsi"/>
                <w:color w:val="002060"/>
                <w:sz w:val="24"/>
                <w:szCs w:val="24"/>
                <w:highlight w:val="yellow"/>
              </w:rPr>
            </w:pPr>
          </w:p>
        </w:tc>
        <w:tc>
          <w:tcPr>
            <w:tcW w:w="1701" w:type="dxa"/>
            <w:vAlign w:val="center"/>
          </w:tcPr>
          <w:p w14:paraId="5943AC16"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Mai dezvoltate</w:t>
            </w:r>
          </w:p>
        </w:tc>
        <w:tc>
          <w:tcPr>
            <w:tcW w:w="1418" w:type="dxa"/>
            <w:vMerge/>
            <w:vAlign w:val="center"/>
          </w:tcPr>
          <w:p w14:paraId="142DB9E3" w14:textId="77777777" w:rsidR="00DF383E" w:rsidRPr="003B1835" w:rsidRDefault="00DF383E" w:rsidP="007A1E3F">
            <w:pPr>
              <w:spacing w:before="60"/>
              <w:ind w:right="120"/>
              <w:jc w:val="center"/>
              <w:rPr>
                <w:rFonts w:cstheme="minorHAnsi"/>
                <w:b/>
                <w:bCs/>
                <w:color w:val="002060"/>
                <w:sz w:val="24"/>
                <w:szCs w:val="24"/>
                <w:highlight w:val="yellow"/>
              </w:rPr>
            </w:pPr>
          </w:p>
        </w:tc>
        <w:tc>
          <w:tcPr>
            <w:tcW w:w="1563" w:type="dxa"/>
            <w:vAlign w:val="center"/>
          </w:tcPr>
          <w:p w14:paraId="3940F08A"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105</w:t>
            </w:r>
          </w:p>
        </w:tc>
      </w:tr>
    </w:tbl>
    <w:p w14:paraId="62BF5DD9" w14:textId="77777777" w:rsidR="00DF383E" w:rsidRPr="003B1835" w:rsidRDefault="00DF383E" w:rsidP="00DF383E">
      <w:pPr>
        <w:spacing w:before="60" w:after="0" w:line="240" w:lineRule="auto"/>
        <w:rPr>
          <w:rFonts w:cstheme="minorHAnsi"/>
          <w:b/>
          <w:bCs/>
          <w:iCs/>
          <w:color w:val="C00000"/>
          <w:sz w:val="24"/>
          <w:szCs w:val="24"/>
          <w:highlight w:val="yellow"/>
        </w:rPr>
      </w:pPr>
    </w:p>
    <w:p w14:paraId="62802E0A" w14:textId="77777777" w:rsidR="00DF383E" w:rsidRPr="003B1835" w:rsidRDefault="00DF383E" w:rsidP="00DF383E">
      <w:pPr>
        <w:spacing w:before="60" w:after="0" w:line="240" w:lineRule="auto"/>
        <w:rPr>
          <w:rFonts w:cstheme="minorHAnsi"/>
          <w:b/>
          <w:bCs/>
          <w:i/>
          <w:color w:val="C00000"/>
          <w:sz w:val="24"/>
          <w:szCs w:val="24"/>
        </w:rPr>
      </w:pPr>
      <w:r w:rsidRPr="003B1835">
        <w:rPr>
          <w:rFonts w:cstheme="minorHAnsi"/>
          <w:b/>
          <w:bCs/>
          <w:iCs/>
          <w:color w:val="C00000"/>
          <w:sz w:val="24"/>
          <w:szCs w:val="24"/>
        </w:rPr>
        <w:t>Atenție!</w:t>
      </w:r>
      <w:r w:rsidRPr="003B1835">
        <w:rPr>
          <w:rFonts w:cstheme="minorHAnsi"/>
          <w:b/>
          <w:bCs/>
          <w:i/>
          <w:color w:val="C00000"/>
          <w:sz w:val="24"/>
          <w:szCs w:val="24"/>
        </w:rPr>
        <w:t xml:space="preserve"> </w:t>
      </w:r>
    </w:p>
    <w:p w14:paraId="6A731829" w14:textId="77777777" w:rsidR="00DF383E" w:rsidRPr="003B1835" w:rsidRDefault="00DF383E" w:rsidP="00DF383E">
      <w:pPr>
        <w:pStyle w:val="ListParagraph"/>
        <w:numPr>
          <w:ilvl w:val="0"/>
          <w:numId w:val="117"/>
        </w:numPr>
        <w:spacing w:before="60" w:after="0" w:line="240" w:lineRule="auto"/>
        <w:contextualSpacing w:val="0"/>
        <w:jc w:val="both"/>
        <w:rPr>
          <w:rFonts w:cstheme="minorHAnsi"/>
          <w:color w:val="001F5F"/>
          <w:sz w:val="24"/>
          <w:szCs w:val="24"/>
        </w:rPr>
      </w:pPr>
      <w:r w:rsidRPr="003B1835">
        <w:rPr>
          <w:rFonts w:cstheme="minorHAnsi"/>
          <w:color w:val="001F5F"/>
          <w:sz w:val="24"/>
          <w:szCs w:val="24"/>
        </w:rPr>
        <w:lastRenderedPageBreak/>
        <w:t xml:space="preserve">Fiind proiecte cu acoperire națională, în cazul indicatorilor de rezultat care vizează </w:t>
      </w:r>
      <w:r w:rsidRPr="003B1835">
        <w:rPr>
          <w:rFonts w:cstheme="minorHAnsi"/>
          <w:i/>
          <w:iCs/>
          <w:color w:val="001F5F"/>
          <w:sz w:val="24"/>
          <w:szCs w:val="24"/>
        </w:rPr>
        <w:t>instrumente/mecanisme</w:t>
      </w:r>
      <w:r w:rsidRPr="003B1835">
        <w:rPr>
          <w:rFonts w:cstheme="minorHAnsi"/>
          <w:color w:val="001F5F"/>
          <w:sz w:val="24"/>
          <w:szCs w:val="24"/>
        </w:rPr>
        <w:t xml:space="preserve"> etc., 02PSR1, aceștia vor fi raportați </w:t>
      </w:r>
      <w:r w:rsidRPr="003B1835">
        <w:rPr>
          <w:rFonts w:cstheme="minorHAnsi"/>
          <w:color w:val="001F5F"/>
          <w:sz w:val="24"/>
          <w:szCs w:val="24"/>
          <w:u w:val="single"/>
        </w:rPr>
        <w:t>EXCLUSIV pentru regiunile mai puțin dezvoltate</w:t>
      </w:r>
      <w:r w:rsidRPr="003B1835">
        <w:rPr>
          <w:rFonts w:cstheme="minorHAnsi"/>
          <w:color w:val="001F5F"/>
          <w:sz w:val="24"/>
          <w:szCs w:val="24"/>
        </w:rPr>
        <w:t xml:space="preserve"> (tipul de regiune care asigură cea mai mare parte a finanțării);</w:t>
      </w:r>
    </w:p>
    <w:p w14:paraId="5C72D7A0" w14:textId="77777777" w:rsidR="00DF383E" w:rsidRPr="003B1835" w:rsidRDefault="00DF383E" w:rsidP="00DF383E">
      <w:pPr>
        <w:pStyle w:val="ListParagraph"/>
        <w:numPr>
          <w:ilvl w:val="0"/>
          <w:numId w:val="117"/>
        </w:numPr>
        <w:spacing w:before="60" w:after="0" w:line="240" w:lineRule="auto"/>
        <w:contextualSpacing w:val="0"/>
        <w:jc w:val="both"/>
        <w:rPr>
          <w:rFonts w:cstheme="minorHAnsi"/>
          <w:color w:val="001F5F"/>
          <w:sz w:val="24"/>
          <w:szCs w:val="24"/>
        </w:rPr>
      </w:pPr>
      <w:r w:rsidRPr="003B1835">
        <w:rPr>
          <w:rFonts w:cstheme="minorHAnsi"/>
          <w:color w:val="001F5F"/>
          <w:sz w:val="24"/>
          <w:szCs w:val="24"/>
        </w:rPr>
        <w:t xml:space="preserve">În sistemul MySMIS2021 nu se va completa câmpul ”valoarea de referință”. </w:t>
      </w:r>
    </w:p>
    <w:p w14:paraId="3CC70332" w14:textId="77777777" w:rsidR="00DF383E" w:rsidRPr="003B1835" w:rsidRDefault="00DF383E" w:rsidP="00DF383E">
      <w:pPr>
        <w:pStyle w:val="ListParagraph"/>
        <w:numPr>
          <w:ilvl w:val="0"/>
          <w:numId w:val="117"/>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 xml:space="preserve">În cazul </w:t>
      </w:r>
      <w:r w:rsidRPr="003B1835">
        <w:rPr>
          <w:rFonts w:cstheme="minorHAnsi"/>
          <w:color w:val="001F5F"/>
          <w:sz w:val="24"/>
          <w:szCs w:val="24"/>
        </w:rPr>
        <w:t>persoanelor</w:t>
      </w:r>
      <w:r w:rsidRPr="003B1835">
        <w:rPr>
          <w:rFonts w:cstheme="minorHAnsi"/>
          <w:color w:val="002060"/>
          <w:sz w:val="24"/>
          <w:szCs w:val="24"/>
        </w:rPr>
        <w:t xml:space="preserve">, localizarea grupului țintă va fi interpretată din perspectiva localizării unității în care își desfășoară activitatea grupul țintă vizat de măsură și cu care are încheiat contract de muncă (pe perioadă determinată sau nedeterminată) și NU în funcție de locul unde se desfășoară programul de formare, conform indicațiilor menționate la secțiunea de </w:t>
      </w:r>
      <w:r w:rsidRPr="003B1835">
        <w:rPr>
          <w:rFonts w:cstheme="minorHAnsi"/>
          <w:i/>
          <w:iCs/>
          <w:color w:val="002060"/>
          <w:sz w:val="24"/>
          <w:szCs w:val="24"/>
        </w:rPr>
        <w:t>3.7</w:t>
      </w:r>
      <w:r w:rsidRPr="003B1835">
        <w:rPr>
          <w:rFonts w:cstheme="minorHAnsi"/>
          <w:color w:val="002060"/>
          <w:sz w:val="24"/>
          <w:szCs w:val="24"/>
        </w:rPr>
        <w:t xml:space="preserve"> </w:t>
      </w:r>
      <w:r w:rsidRPr="003B1835">
        <w:rPr>
          <w:rFonts w:cstheme="minorHAnsi"/>
          <w:i/>
          <w:iCs/>
          <w:color w:val="002060"/>
          <w:sz w:val="24"/>
          <w:szCs w:val="24"/>
        </w:rPr>
        <w:t>- Grup țintă</w:t>
      </w:r>
      <w:r w:rsidRPr="003B1835">
        <w:rPr>
          <w:rFonts w:cstheme="minorHAnsi"/>
          <w:color w:val="002060"/>
          <w:sz w:val="24"/>
          <w:szCs w:val="24"/>
        </w:rPr>
        <w:t xml:space="preserve"> și în </w:t>
      </w:r>
      <w:r w:rsidRPr="003B1835">
        <w:rPr>
          <w:rFonts w:cstheme="minorHAnsi"/>
          <w:i/>
          <w:iCs/>
          <w:color w:val="002060"/>
          <w:sz w:val="24"/>
          <w:szCs w:val="24"/>
        </w:rPr>
        <w:t>Anexa nr. 2 - Definiții indicatori de realizare și rezultat</w:t>
      </w:r>
      <w:r w:rsidRPr="003B1835">
        <w:rPr>
          <w:rFonts w:cstheme="minorHAnsi"/>
          <w:color w:val="002060"/>
          <w:sz w:val="24"/>
          <w:szCs w:val="24"/>
        </w:rPr>
        <w:t>.</w:t>
      </w:r>
    </w:p>
    <w:p w14:paraId="39D2687C" w14:textId="77777777" w:rsidR="00DF383E" w:rsidRPr="003B1835" w:rsidRDefault="00DF383E" w:rsidP="00DF383E">
      <w:pPr>
        <w:spacing w:before="60" w:after="0" w:line="240" w:lineRule="auto"/>
        <w:jc w:val="both"/>
        <w:rPr>
          <w:rFonts w:cstheme="minorHAnsi"/>
          <w:color w:val="001F5F"/>
          <w:sz w:val="24"/>
          <w:szCs w:val="24"/>
        </w:rPr>
      </w:pPr>
    </w:p>
    <w:p w14:paraId="57FF3649" w14:textId="77777777" w:rsidR="00DF383E" w:rsidRPr="003B1835" w:rsidRDefault="00DF383E" w:rsidP="00DF383E">
      <w:pPr>
        <w:spacing w:before="60" w:after="0" w:line="240" w:lineRule="auto"/>
        <w:jc w:val="both"/>
        <w:outlineLvl w:val="2"/>
        <w:rPr>
          <w:rFonts w:cstheme="minorHAnsi"/>
          <w:b/>
          <w:bCs/>
          <w:color w:val="002060"/>
          <w:sz w:val="24"/>
          <w:szCs w:val="24"/>
        </w:rPr>
      </w:pPr>
      <w:bookmarkStart w:id="84" w:name="_Toc193299807"/>
      <w:bookmarkEnd w:id="83"/>
      <w:r w:rsidRPr="003B1835">
        <w:rPr>
          <w:rFonts w:cstheme="minorHAnsi"/>
          <w:b/>
          <w:bCs/>
          <w:color w:val="002060"/>
          <w:sz w:val="24"/>
          <w:szCs w:val="24"/>
        </w:rPr>
        <w:t xml:space="preserve">3.8.3. Indicatori suplimentari specifici apelului de proiecte </w:t>
      </w:r>
      <w:r w:rsidRPr="003B1835">
        <w:rPr>
          <w:rFonts w:cstheme="minorHAnsi"/>
          <w:color w:val="002060"/>
          <w:sz w:val="24"/>
          <w:szCs w:val="24"/>
        </w:rPr>
        <w:t>(</w:t>
      </w:r>
      <w:r w:rsidRPr="003B1835">
        <w:rPr>
          <w:rFonts w:cstheme="minorHAnsi"/>
          <w:b/>
          <w:bCs/>
          <w:color w:val="002060"/>
          <w:sz w:val="24"/>
          <w:szCs w:val="24"/>
        </w:rPr>
        <w:t>dacă este cazul</w:t>
      </w:r>
      <w:r w:rsidRPr="003B1835">
        <w:rPr>
          <w:rFonts w:cstheme="minorHAnsi"/>
          <w:color w:val="002060"/>
          <w:sz w:val="24"/>
          <w:szCs w:val="24"/>
        </w:rPr>
        <w:t>)</w:t>
      </w:r>
      <w:bookmarkEnd w:id="84"/>
    </w:p>
    <w:p w14:paraId="74D2752B" w14:textId="77777777" w:rsidR="00DF383E" w:rsidRPr="003B1835" w:rsidRDefault="00DF383E" w:rsidP="00DF383E">
      <w:pPr>
        <w:spacing w:before="60" w:after="0" w:line="240" w:lineRule="auto"/>
        <w:ind w:right="-314"/>
        <w:jc w:val="both"/>
        <w:rPr>
          <w:rFonts w:cstheme="minorHAnsi"/>
          <w:color w:val="002060"/>
          <w:sz w:val="24"/>
          <w:szCs w:val="24"/>
        </w:rPr>
      </w:pPr>
      <w:bookmarkStart w:id="85" w:name="_Hlk134973342"/>
      <w:r w:rsidRPr="003B1835">
        <w:rPr>
          <w:rFonts w:cstheme="minorHAnsi"/>
          <w:color w:val="002060"/>
          <w:sz w:val="24"/>
          <w:szCs w:val="24"/>
        </w:rPr>
        <w:t>În cadrul prezentului apel NU vor fi avuți în vedere indicatorii suplimentari proiect.</w:t>
      </w:r>
    </w:p>
    <w:p w14:paraId="48E5ECFB" w14:textId="77777777" w:rsidR="00DF383E" w:rsidRPr="003B1835" w:rsidRDefault="00DF383E" w:rsidP="00DF383E">
      <w:pPr>
        <w:spacing w:before="60" w:after="0" w:line="240" w:lineRule="auto"/>
        <w:ind w:right="-314"/>
        <w:jc w:val="both"/>
        <w:rPr>
          <w:rFonts w:cstheme="minorHAnsi"/>
          <w:color w:val="002060"/>
          <w:sz w:val="24"/>
          <w:szCs w:val="24"/>
        </w:rPr>
      </w:pPr>
    </w:p>
    <w:p w14:paraId="37C1247D" w14:textId="77777777" w:rsidR="00DF383E" w:rsidRPr="003B1835" w:rsidRDefault="00DF383E" w:rsidP="00DF383E">
      <w:pPr>
        <w:spacing w:before="60" w:after="0" w:line="240" w:lineRule="auto"/>
        <w:jc w:val="both"/>
        <w:outlineLvl w:val="1"/>
        <w:rPr>
          <w:rFonts w:cstheme="minorHAnsi"/>
          <w:b/>
          <w:bCs/>
          <w:color w:val="002060"/>
          <w:sz w:val="24"/>
          <w:szCs w:val="24"/>
        </w:rPr>
      </w:pPr>
      <w:bookmarkStart w:id="86" w:name="_Toc193299808"/>
      <w:bookmarkEnd w:id="85"/>
      <w:r w:rsidRPr="003B1835">
        <w:rPr>
          <w:rFonts w:cstheme="minorHAnsi"/>
          <w:b/>
          <w:bCs/>
          <w:color w:val="002060"/>
          <w:sz w:val="24"/>
          <w:szCs w:val="24"/>
        </w:rPr>
        <w:t>3.9. Rezultatele așteptate</w:t>
      </w:r>
      <w:bookmarkEnd w:id="86"/>
      <w:r w:rsidRPr="003B1835">
        <w:rPr>
          <w:rFonts w:cstheme="minorHAnsi"/>
          <w:sz w:val="24"/>
          <w:szCs w:val="24"/>
        </w:rPr>
        <w:tab/>
      </w:r>
    </w:p>
    <w:p w14:paraId="07A197F2"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În cadrul apelului de proiecte sunt așteptate următoarele rezultate:</w:t>
      </w:r>
    </w:p>
    <w:p w14:paraId="5D4ECBCB" w14:textId="77777777" w:rsidR="00DF383E" w:rsidRPr="003B1835" w:rsidRDefault="00DF383E" w:rsidP="00DF383E">
      <w:pPr>
        <w:pStyle w:val="ListParagraph"/>
        <w:numPr>
          <w:ilvl w:val="0"/>
          <w:numId w:val="114"/>
        </w:numPr>
        <w:spacing w:before="60" w:after="0" w:line="240" w:lineRule="auto"/>
        <w:contextualSpacing w:val="0"/>
        <w:jc w:val="both"/>
        <w:rPr>
          <w:rFonts w:cstheme="minorHAnsi"/>
          <w:b/>
          <w:bCs/>
          <w:iCs/>
          <w:color w:val="002060"/>
          <w:sz w:val="24"/>
          <w:szCs w:val="24"/>
        </w:rPr>
      </w:pPr>
      <w:r w:rsidRPr="003B1835">
        <w:rPr>
          <w:rFonts w:cstheme="minorHAnsi"/>
          <w:b/>
          <w:bCs/>
          <w:iCs/>
          <w:color w:val="002060"/>
          <w:sz w:val="24"/>
          <w:szCs w:val="24"/>
        </w:rPr>
        <w:t>Instrumente de lucru elaborate</w:t>
      </w:r>
      <w:r w:rsidRPr="003B1835">
        <w:rPr>
          <w:rFonts w:cstheme="minorHAnsi"/>
          <w:iCs/>
          <w:color w:val="002060"/>
          <w:sz w:val="24"/>
          <w:szCs w:val="24"/>
        </w:rPr>
        <w:t xml:space="preserve">/ </w:t>
      </w:r>
      <w:r w:rsidRPr="003B1835">
        <w:rPr>
          <w:rFonts w:cstheme="minorHAnsi"/>
          <w:b/>
          <w:bCs/>
          <w:iCs/>
          <w:color w:val="002060"/>
          <w:sz w:val="24"/>
          <w:szCs w:val="24"/>
        </w:rPr>
        <w:t>dezvoltate</w:t>
      </w:r>
      <w:r w:rsidRPr="003B1835">
        <w:rPr>
          <w:rFonts w:cstheme="minorHAnsi"/>
          <w:iCs/>
          <w:color w:val="002060"/>
          <w:sz w:val="24"/>
          <w:szCs w:val="24"/>
        </w:rPr>
        <w:t>/</w:t>
      </w:r>
      <w:r w:rsidRPr="003B1835">
        <w:rPr>
          <w:rFonts w:cstheme="minorHAnsi"/>
          <w:b/>
          <w:bCs/>
          <w:iCs/>
          <w:color w:val="002060"/>
          <w:sz w:val="24"/>
          <w:szCs w:val="24"/>
        </w:rPr>
        <w:t>revizuite</w:t>
      </w:r>
      <w:r w:rsidRPr="003B1835">
        <w:rPr>
          <w:rFonts w:cstheme="minorHAnsi"/>
          <w:iCs/>
          <w:color w:val="002060"/>
          <w:sz w:val="24"/>
          <w:szCs w:val="24"/>
        </w:rPr>
        <w:t>, după cum urmează:</w:t>
      </w:r>
    </w:p>
    <w:p w14:paraId="32ED2362" w14:textId="77777777" w:rsidR="00DF383E" w:rsidRPr="003B1835" w:rsidRDefault="00DF383E" w:rsidP="00DF383E">
      <w:pPr>
        <w:pStyle w:val="ListParagraph"/>
        <w:numPr>
          <w:ilvl w:val="1"/>
          <w:numId w:val="114"/>
        </w:numPr>
        <w:spacing w:before="60" w:after="0" w:line="240" w:lineRule="auto"/>
        <w:contextualSpacing w:val="0"/>
        <w:jc w:val="both"/>
        <w:rPr>
          <w:rFonts w:cstheme="minorHAnsi"/>
          <w:i/>
          <w:color w:val="002060"/>
          <w:sz w:val="24"/>
          <w:szCs w:val="24"/>
        </w:rPr>
      </w:pPr>
      <w:r w:rsidRPr="003B1835">
        <w:rPr>
          <w:rFonts w:cstheme="minorHAnsi"/>
          <w:b/>
          <w:bCs/>
          <w:color w:val="002060"/>
          <w:sz w:val="24"/>
          <w:szCs w:val="24"/>
        </w:rPr>
        <w:t>Instrumente/mecanisme/protocoale/proceduri/materiale de formare/ghiduri de practică medicală</w:t>
      </w:r>
      <w:r w:rsidRPr="003B1835">
        <w:rPr>
          <w:rFonts w:cstheme="minorHAnsi"/>
          <w:color w:val="002060"/>
          <w:sz w:val="24"/>
          <w:szCs w:val="24"/>
        </w:rPr>
        <w:t xml:space="preserve"> privind formarea personalului medical și personalului non-medical implicat într-una dintre acțiunile</w:t>
      </w:r>
      <w:r w:rsidRPr="003B1835">
        <w:rPr>
          <w:rFonts w:cstheme="minorHAnsi"/>
          <w:sz w:val="24"/>
          <w:szCs w:val="24"/>
        </w:rPr>
        <w:t xml:space="preserve"> </w:t>
      </w:r>
      <w:r w:rsidRPr="003B1835">
        <w:rPr>
          <w:rFonts w:cstheme="minorHAnsi"/>
          <w:color w:val="002060"/>
          <w:sz w:val="24"/>
          <w:szCs w:val="24"/>
        </w:rPr>
        <w:t>Acțiunea A, Acțiunea B, Acțiunea C și Acțiunea D.</w:t>
      </w:r>
    </w:p>
    <w:p w14:paraId="4E732B03" w14:textId="77777777" w:rsidR="00DF383E" w:rsidRPr="003B1835" w:rsidRDefault="00DF383E" w:rsidP="00DF383E">
      <w:pPr>
        <w:pStyle w:val="ListParagraph"/>
        <w:numPr>
          <w:ilvl w:val="0"/>
          <w:numId w:val="114"/>
        </w:numPr>
        <w:spacing w:before="60" w:after="0" w:line="240" w:lineRule="auto"/>
        <w:contextualSpacing w:val="0"/>
        <w:jc w:val="both"/>
        <w:rPr>
          <w:rFonts w:cstheme="minorHAnsi"/>
          <w:b/>
          <w:bCs/>
          <w:iCs/>
          <w:color w:val="002060"/>
          <w:sz w:val="24"/>
          <w:szCs w:val="24"/>
        </w:rPr>
      </w:pPr>
      <w:r w:rsidRPr="003B1835">
        <w:rPr>
          <w:rFonts w:cstheme="minorHAnsi"/>
          <w:b/>
          <w:bCs/>
          <w:iCs/>
          <w:color w:val="002060"/>
          <w:sz w:val="24"/>
          <w:szCs w:val="24"/>
        </w:rPr>
        <w:t>Formarea personalului medical și personalului non-medical.</w:t>
      </w:r>
    </w:p>
    <w:p w14:paraId="3345E5B6" w14:textId="77777777" w:rsidR="00DF383E" w:rsidRPr="003B1835" w:rsidRDefault="00DF383E" w:rsidP="00DF383E">
      <w:pPr>
        <w:pStyle w:val="ListParagraph"/>
        <w:spacing w:before="60" w:after="0" w:line="240" w:lineRule="auto"/>
        <w:ind w:left="360"/>
        <w:contextualSpacing w:val="0"/>
        <w:jc w:val="both"/>
        <w:rPr>
          <w:rFonts w:cstheme="minorHAnsi"/>
          <w:color w:val="002060"/>
          <w:sz w:val="24"/>
          <w:szCs w:val="24"/>
        </w:rPr>
      </w:pPr>
    </w:p>
    <w:p w14:paraId="1B8A45DF" w14:textId="77777777" w:rsidR="00DF383E" w:rsidRPr="003B1835" w:rsidRDefault="00DF383E" w:rsidP="00DF383E">
      <w:pPr>
        <w:spacing w:before="60" w:after="0" w:line="240" w:lineRule="auto"/>
        <w:jc w:val="both"/>
        <w:outlineLvl w:val="1"/>
        <w:rPr>
          <w:rFonts w:cstheme="minorHAnsi"/>
          <w:b/>
          <w:bCs/>
          <w:color w:val="002060"/>
          <w:sz w:val="24"/>
          <w:szCs w:val="24"/>
        </w:rPr>
      </w:pPr>
      <w:bookmarkStart w:id="87" w:name="_Toc134715965"/>
      <w:bookmarkStart w:id="88" w:name="_Toc134716113"/>
      <w:bookmarkStart w:id="89" w:name="_Toc134716290"/>
      <w:bookmarkStart w:id="90" w:name="_Toc134716439"/>
      <w:bookmarkStart w:id="91" w:name="_Toc134716589"/>
      <w:bookmarkStart w:id="92" w:name="_Toc134716729"/>
      <w:bookmarkStart w:id="93" w:name="_Toc134716869"/>
      <w:bookmarkStart w:id="94" w:name="_Toc134717008"/>
      <w:bookmarkStart w:id="95" w:name="_Toc134717146"/>
      <w:bookmarkStart w:id="96" w:name="_Toc134717282"/>
      <w:bookmarkStart w:id="97" w:name="_Toc134717415"/>
      <w:bookmarkStart w:id="98" w:name="_Toc134717888"/>
      <w:bookmarkStart w:id="99" w:name="_Toc134715966"/>
      <w:bookmarkStart w:id="100" w:name="_Toc134716114"/>
      <w:bookmarkStart w:id="101" w:name="_Toc134716291"/>
      <w:bookmarkStart w:id="102" w:name="_Toc134716440"/>
      <w:bookmarkStart w:id="103" w:name="_Toc134716590"/>
      <w:bookmarkStart w:id="104" w:name="_Toc134716730"/>
      <w:bookmarkStart w:id="105" w:name="_Toc134716870"/>
      <w:bookmarkStart w:id="106" w:name="_Toc134717009"/>
      <w:bookmarkStart w:id="107" w:name="_Toc134717147"/>
      <w:bookmarkStart w:id="108" w:name="_Toc134717283"/>
      <w:bookmarkStart w:id="109" w:name="_Toc134717416"/>
      <w:bookmarkStart w:id="110" w:name="_Toc134717889"/>
      <w:bookmarkStart w:id="111" w:name="_Toc193299809"/>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3B1835">
        <w:rPr>
          <w:rFonts w:cstheme="minorHAnsi"/>
          <w:b/>
          <w:bCs/>
          <w:color w:val="002060"/>
          <w:sz w:val="24"/>
          <w:szCs w:val="24"/>
        </w:rPr>
        <w:t>3.10. Operațiune de importanță strategică</w:t>
      </w:r>
      <w:bookmarkEnd w:id="111"/>
      <w:r w:rsidRPr="003B1835">
        <w:rPr>
          <w:rFonts w:cstheme="minorHAnsi"/>
          <w:b/>
          <w:bCs/>
          <w:color w:val="002060"/>
          <w:sz w:val="24"/>
          <w:szCs w:val="24"/>
        </w:rPr>
        <w:t xml:space="preserve"> </w:t>
      </w:r>
    </w:p>
    <w:p w14:paraId="22A72BD1" w14:textId="77777777" w:rsidR="00DF383E" w:rsidRPr="003B1835" w:rsidRDefault="00DF383E" w:rsidP="00DF383E">
      <w:pPr>
        <w:spacing w:before="60" w:after="0" w:line="240" w:lineRule="auto"/>
        <w:jc w:val="both"/>
        <w:rPr>
          <w:rFonts w:cstheme="minorHAnsi"/>
          <w:b/>
          <w:bCs/>
          <w:iCs/>
          <w:color w:val="002060"/>
          <w:sz w:val="24"/>
          <w:szCs w:val="24"/>
        </w:rPr>
      </w:pPr>
      <w:r w:rsidRPr="003B1835">
        <w:rPr>
          <w:rFonts w:cstheme="minorHAnsi"/>
          <w:iCs/>
          <w:color w:val="002060"/>
          <w:sz w:val="24"/>
          <w:szCs w:val="24"/>
        </w:rPr>
        <w:t xml:space="preserve">În cadrul prezentului apel, proiectele dedicate pacientului critic (Acțiunea C) fac parte din </w:t>
      </w:r>
      <w:r w:rsidRPr="003B1835">
        <w:rPr>
          <w:rFonts w:cstheme="minorHAnsi"/>
          <w:b/>
          <w:bCs/>
          <w:color w:val="002060"/>
          <w:sz w:val="24"/>
          <w:szCs w:val="24"/>
        </w:rPr>
        <w:t>Operațiunea de importanță strategică 3</w:t>
      </w:r>
      <w:r w:rsidRPr="003B1835">
        <w:rPr>
          <w:rFonts w:cstheme="minorHAnsi"/>
          <w:color w:val="002060"/>
          <w:sz w:val="24"/>
          <w:szCs w:val="24"/>
        </w:rPr>
        <w:t xml:space="preserve">: </w:t>
      </w:r>
      <w:r w:rsidRPr="003B1835">
        <w:rPr>
          <w:rFonts w:cstheme="minorHAnsi"/>
          <w:b/>
          <w:bCs/>
          <w:iCs/>
          <w:color w:val="002060"/>
          <w:sz w:val="24"/>
          <w:szCs w:val="24"/>
        </w:rPr>
        <w:t>Creșterea accesului și eficacității serviciilor de îngrijire medicală a pacientului critic.</w:t>
      </w:r>
    </w:p>
    <w:p w14:paraId="0248C66C" w14:textId="77777777" w:rsidR="00DF383E" w:rsidRPr="003B1835" w:rsidRDefault="00DF383E" w:rsidP="00DF383E">
      <w:pPr>
        <w:spacing w:before="60" w:after="0" w:line="240" w:lineRule="auto"/>
        <w:jc w:val="both"/>
        <w:rPr>
          <w:rFonts w:cstheme="minorHAnsi"/>
          <w:b/>
          <w:bCs/>
          <w:iCs/>
          <w:color w:val="002060"/>
          <w:sz w:val="24"/>
          <w:szCs w:val="24"/>
        </w:rPr>
      </w:pPr>
    </w:p>
    <w:p w14:paraId="3CF0DA60" w14:textId="77777777" w:rsidR="00DF383E" w:rsidRPr="003B1835" w:rsidRDefault="00DF383E" w:rsidP="00DF383E">
      <w:pPr>
        <w:spacing w:before="60" w:after="0" w:line="240" w:lineRule="auto"/>
        <w:jc w:val="both"/>
        <w:outlineLvl w:val="1"/>
        <w:rPr>
          <w:rFonts w:cstheme="minorHAnsi"/>
          <w:b/>
          <w:bCs/>
          <w:color w:val="002060"/>
          <w:sz w:val="24"/>
          <w:szCs w:val="24"/>
        </w:rPr>
      </w:pPr>
      <w:bookmarkStart w:id="112" w:name="_Toc193299810"/>
      <w:r w:rsidRPr="003B1835">
        <w:rPr>
          <w:rFonts w:cstheme="minorHAnsi"/>
          <w:b/>
          <w:bCs/>
          <w:color w:val="002060"/>
          <w:sz w:val="24"/>
          <w:szCs w:val="24"/>
        </w:rPr>
        <w:t>3.11. Investiții teritoriale integrate</w:t>
      </w:r>
      <w:bookmarkEnd w:id="112"/>
      <w:r w:rsidRPr="003B1835">
        <w:rPr>
          <w:rFonts w:cstheme="minorHAnsi"/>
          <w:b/>
          <w:bCs/>
          <w:color w:val="002060"/>
          <w:sz w:val="24"/>
          <w:szCs w:val="24"/>
        </w:rPr>
        <w:t xml:space="preserve"> </w:t>
      </w:r>
      <w:r w:rsidRPr="003B1835">
        <w:rPr>
          <w:rFonts w:cstheme="minorHAnsi"/>
          <w:sz w:val="24"/>
          <w:szCs w:val="24"/>
        </w:rPr>
        <w:tab/>
      </w:r>
    </w:p>
    <w:p w14:paraId="7EF6771B"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 xml:space="preserve">Prezentului apel de proiecte NU vizează măsuri dedicate </w:t>
      </w:r>
      <w:r w:rsidRPr="003B1835">
        <w:rPr>
          <w:rFonts w:cstheme="minorHAnsi"/>
          <w:color w:val="002060"/>
          <w:sz w:val="24"/>
          <w:szCs w:val="24"/>
        </w:rPr>
        <w:t>investițiilor teritoriale integrate</w:t>
      </w:r>
      <w:r w:rsidRPr="003B1835">
        <w:rPr>
          <w:rFonts w:cstheme="minorHAnsi"/>
          <w:iCs/>
          <w:color w:val="002060"/>
          <w:sz w:val="24"/>
          <w:szCs w:val="24"/>
        </w:rPr>
        <w:t xml:space="preserve">. </w:t>
      </w:r>
    </w:p>
    <w:p w14:paraId="50443CAC" w14:textId="77777777" w:rsidR="00DF383E" w:rsidRPr="003B1835" w:rsidRDefault="00DF383E" w:rsidP="00DF383E">
      <w:pPr>
        <w:spacing w:before="60" w:after="0" w:line="240" w:lineRule="auto"/>
        <w:jc w:val="both"/>
        <w:rPr>
          <w:rFonts w:cstheme="minorHAnsi"/>
          <w:i/>
          <w:color w:val="002060"/>
          <w:sz w:val="24"/>
          <w:szCs w:val="24"/>
        </w:rPr>
      </w:pPr>
    </w:p>
    <w:p w14:paraId="64D861AF" w14:textId="77777777" w:rsidR="00DF383E" w:rsidRPr="003B1835" w:rsidRDefault="00DF383E" w:rsidP="00DF383E">
      <w:pPr>
        <w:spacing w:before="60" w:after="0" w:line="240" w:lineRule="auto"/>
        <w:jc w:val="both"/>
        <w:outlineLvl w:val="1"/>
        <w:rPr>
          <w:rFonts w:cstheme="minorHAnsi"/>
          <w:b/>
          <w:bCs/>
          <w:color w:val="002060"/>
          <w:sz w:val="24"/>
          <w:szCs w:val="24"/>
        </w:rPr>
      </w:pPr>
      <w:bookmarkStart w:id="113" w:name="_Toc193299811"/>
      <w:r w:rsidRPr="003B1835">
        <w:rPr>
          <w:rFonts w:cstheme="minorHAnsi"/>
          <w:b/>
          <w:bCs/>
          <w:color w:val="002060"/>
          <w:sz w:val="24"/>
          <w:szCs w:val="24"/>
        </w:rPr>
        <w:t>3.12. Dezvoltare locală plasată sub responsabilitatea comunității</w:t>
      </w:r>
      <w:bookmarkEnd w:id="113"/>
    </w:p>
    <w:p w14:paraId="5C285030"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Prezentului apel nu vizează aplicarea mecanismului DLRC.</w:t>
      </w:r>
    </w:p>
    <w:p w14:paraId="11992492" w14:textId="77777777" w:rsidR="00DF383E" w:rsidRPr="003B1835" w:rsidRDefault="00DF383E" w:rsidP="00DF383E">
      <w:pPr>
        <w:spacing w:before="60" w:after="0" w:line="240" w:lineRule="auto"/>
        <w:jc w:val="both"/>
        <w:rPr>
          <w:rFonts w:cstheme="minorHAnsi"/>
          <w:iCs/>
          <w:color w:val="002060"/>
          <w:sz w:val="24"/>
          <w:szCs w:val="24"/>
        </w:rPr>
      </w:pPr>
    </w:p>
    <w:p w14:paraId="3B1CB46E" w14:textId="77777777" w:rsidR="00DF383E" w:rsidRPr="003B1835" w:rsidRDefault="00DF383E" w:rsidP="00DF383E">
      <w:pPr>
        <w:spacing w:before="60" w:after="0" w:line="240" w:lineRule="auto"/>
        <w:jc w:val="both"/>
        <w:outlineLvl w:val="1"/>
        <w:rPr>
          <w:rFonts w:cstheme="minorHAnsi"/>
          <w:b/>
          <w:bCs/>
          <w:color w:val="002060"/>
          <w:sz w:val="24"/>
          <w:szCs w:val="24"/>
        </w:rPr>
      </w:pPr>
      <w:bookmarkStart w:id="114" w:name="_Toc193299812"/>
      <w:r w:rsidRPr="003B1835">
        <w:rPr>
          <w:rFonts w:cstheme="minorHAnsi"/>
          <w:b/>
          <w:bCs/>
          <w:color w:val="002060"/>
          <w:sz w:val="24"/>
          <w:szCs w:val="24"/>
        </w:rPr>
        <w:t>3.13. Reguli privind ajutorul de stat</w:t>
      </w:r>
      <w:bookmarkEnd w:id="114"/>
      <w:r w:rsidRPr="003B1835">
        <w:rPr>
          <w:rFonts w:cstheme="minorHAnsi"/>
          <w:b/>
          <w:bCs/>
          <w:color w:val="002060"/>
          <w:sz w:val="24"/>
          <w:szCs w:val="24"/>
        </w:rPr>
        <w:t xml:space="preserve"> </w:t>
      </w:r>
    </w:p>
    <w:p w14:paraId="5742AD10" w14:textId="77777777" w:rsidR="00DF383E" w:rsidRPr="003B1835" w:rsidRDefault="00DF383E" w:rsidP="00DF383E">
      <w:pPr>
        <w:spacing w:after="0" w:line="240" w:lineRule="auto"/>
        <w:jc w:val="both"/>
        <w:rPr>
          <w:rFonts w:cstheme="minorHAnsi"/>
          <w:iCs/>
          <w:color w:val="002060"/>
          <w:sz w:val="24"/>
          <w:szCs w:val="24"/>
        </w:rPr>
      </w:pPr>
      <w:bookmarkStart w:id="115" w:name="_Hlk136432992"/>
      <w:bookmarkStart w:id="116" w:name="_Hlk136432974"/>
      <w:r w:rsidRPr="003B1835">
        <w:rPr>
          <w:rFonts w:cstheme="minorHAnsi"/>
          <w:iCs/>
          <w:color w:val="002060"/>
          <w:sz w:val="24"/>
          <w:szCs w:val="24"/>
        </w:rPr>
        <w:t xml:space="preserve">Intervențiile prevăzute de prezentul apel nu fac obiectul ajutorului de stat. </w:t>
      </w:r>
    </w:p>
    <w:p w14:paraId="33F61522" w14:textId="77777777" w:rsidR="00DF383E" w:rsidRPr="003B1835" w:rsidRDefault="00DF383E" w:rsidP="00DF383E">
      <w:pPr>
        <w:spacing w:before="240" w:after="0" w:line="240" w:lineRule="auto"/>
        <w:jc w:val="both"/>
        <w:rPr>
          <w:rFonts w:cstheme="minorHAnsi"/>
          <w:b/>
          <w:bCs/>
          <w:iCs/>
          <w:color w:val="002060"/>
          <w:sz w:val="24"/>
          <w:szCs w:val="24"/>
        </w:rPr>
      </w:pPr>
      <w:r w:rsidRPr="003B1835">
        <w:rPr>
          <w:rFonts w:cstheme="minorHAnsi"/>
          <w:b/>
          <w:bCs/>
          <w:i/>
          <w:color w:val="002060"/>
          <w:sz w:val="24"/>
          <w:szCs w:val="24"/>
        </w:rPr>
        <w:t>Justificar</w:t>
      </w:r>
      <w:bookmarkEnd w:id="115"/>
      <w:r w:rsidRPr="003B1835">
        <w:rPr>
          <w:rFonts w:cstheme="minorHAnsi"/>
          <w:b/>
          <w:bCs/>
          <w:i/>
          <w:color w:val="002060"/>
          <w:sz w:val="24"/>
          <w:szCs w:val="24"/>
        </w:rPr>
        <w:t>e</w:t>
      </w:r>
      <w:bookmarkEnd w:id="116"/>
      <w:r w:rsidRPr="003B1835">
        <w:rPr>
          <w:rFonts w:cstheme="minorHAnsi"/>
          <w:b/>
          <w:bCs/>
          <w:iCs/>
          <w:color w:val="002060"/>
          <w:sz w:val="24"/>
          <w:szCs w:val="24"/>
        </w:rPr>
        <w:t>:</w:t>
      </w:r>
    </w:p>
    <w:p w14:paraId="0295766C" w14:textId="77777777" w:rsidR="00DF383E" w:rsidRPr="003B1835" w:rsidRDefault="00DF383E" w:rsidP="00DF383E">
      <w:pPr>
        <w:spacing w:after="0" w:line="240" w:lineRule="auto"/>
        <w:jc w:val="both"/>
        <w:rPr>
          <w:rFonts w:eastAsia="Times New Roman" w:cstheme="minorHAnsi"/>
          <w:color w:val="002060"/>
          <w:sz w:val="24"/>
          <w:szCs w:val="24"/>
          <w:lang w:eastAsia="en-GB"/>
        </w:rPr>
      </w:pPr>
      <w:r w:rsidRPr="003B1835">
        <w:rPr>
          <w:rFonts w:eastAsia="Times New Roman" w:cstheme="minorHAnsi"/>
          <w:color w:val="002060"/>
          <w:sz w:val="24"/>
          <w:szCs w:val="24"/>
          <w:lang w:eastAsia="en-GB"/>
        </w:rPr>
        <w:t xml:space="preserve">Prin acest tip de investiții se urmărește </w:t>
      </w:r>
      <w:r w:rsidRPr="003B1835">
        <w:rPr>
          <w:rFonts w:eastAsia="Times New Roman" w:cstheme="minorHAnsi"/>
          <w:b/>
          <w:bCs/>
          <w:color w:val="002060"/>
          <w:sz w:val="24"/>
          <w:szCs w:val="24"/>
          <w:lang w:eastAsia="en-GB"/>
        </w:rPr>
        <w:t>creșterea abilităților și capacităților profesionale ale personalului medical și non-medical</w:t>
      </w:r>
      <w:r w:rsidRPr="003B1835">
        <w:rPr>
          <w:rFonts w:eastAsia="Times New Roman" w:cstheme="minorHAnsi"/>
          <w:color w:val="002060"/>
          <w:sz w:val="24"/>
          <w:szCs w:val="24"/>
          <w:lang w:eastAsia="en-GB"/>
        </w:rPr>
        <w:t xml:space="preserve">, prin organizarea unor module de formare de specialitate. Se încurajează astfel colaborarea cu experți în domeniu și se promovează </w:t>
      </w:r>
      <w:r w:rsidRPr="003B1835">
        <w:rPr>
          <w:rFonts w:eastAsia="Times New Roman" w:cstheme="minorHAnsi"/>
          <w:color w:val="002060"/>
          <w:sz w:val="24"/>
          <w:szCs w:val="24"/>
          <w:lang w:eastAsia="en-GB"/>
        </w:rPr>
        <w:lastRenderedPageBreak/>
        <w:t>educația continuă și dezvoltarea abilităților în îngrijirea pacienților, atât din mediul urban, cât și rural.</w:t>
      </w:r>
    </w:p>
    <w:p w14:paraId="3AECC222" w14:textId="77777777" w:rsidR="00DF383E" w:rsidRPr="003B1835" w:rsidRDefault="00DF383E" w:rsidP="00DF383E">
      <w:pPr>
        <w:spacing w:before="240" w:after="0" w:line="240" w:lineRule="auto"/>
        <w:jc w:val="both"/>
        <w:rPr>
          <w:rFonts w:eastAsia="Times New Roman" w:cstheme="minorHAnsi"/>
          <w:color w:val="002060"/>
          <w:sz w:val="24"/>
          <w:szCs w:val="24"/>
          <w:lang w:eastAsia="en-GB"/>
        </w:rPr>
      </w:pPr>
      <w:r w:rsidRPr="003B1835">
        <w:rPr>
          <w:rFonts w:eastAsia="Times New Roman" w:cstheme="minorHAnsi"/>
          <w:color w:val="002060"/>
          <w:sz w:val="24"/>
          <w:szCs w:val="24"/>
          <w:lang w:eastAsia="en-GB"/>
        </w:rPr>
        <w:t>În acest sens, sunt necesare:</w:t>
      </w:r>
    </w:p>
    <w:p w14:paraId="27E07556" w14:textId="77777777" w:rsidR="00DF383E" w:rsidRPr="003B1835" w:rsidRDefault="00DF383E" w:rsidP="00DF383E">
      <w:pPr>
        <w:numPr>
          <w:ilvl w:val="0"/>
          <w:numId w:val="167"/>
        </w:numPr>
        <w:spacing w:after="0" w:line="240" w:lineRule="auto"/>
        <w:jc w:val="both"/>
        <w:rPr>
          <w:rFonts w:eastAsia="Times New Roman" w:cstheme="minorHAnsi"/>
          <w:color w:val="002060"/>
          <w:sz w:val="24"/>
          <w:szCs w:val="24"/>
          <w:lang w:eastAsia="en-GB"/>
        </w:rPr>
      </w:pPr>
      <w:r w:rsidRPr="003B1835">
        <w:rPr>
          <w:rFonts w:eastAsia="Times New Roman" w:cstheme="minorHAnsi"/>
          <w:b/>
          <w:bCs/>
          <w:color w:val="002060"/>
          <w:sz w:val="24"/>
          <w:szCs w:val="24"/>
          <w:lang w:eastAsia="en-GB"/>
        </w:rPr>
        <w:t>elaborarea de instrumente de lucru</w:t>
      </w:r>
      <w:r w:rsidRPr="003B1835">
        <w:rPr>
          <w:rFonts w:eastAsia="Times New Roman" w:cstheme="minorHAnsi"/>
          <w:color w:val="002060"/>
          <w:sz w:val="24"/>
          <w:szCs w:val="24"/>
          <w:lang w:eastAsia="en-GB"/>
        </w:rPr>
        <w:t xml:space="preserve"> care să asigure furnizarea într-un mod unitar și eficace a acestor servicii medicale;</w:t>
      </w:r>
    </w:p>
    <w:p w14:paraId="69022CB2" w14:textId="77777777" w:rsidR="00DF383E" w:rsidRPr="003B1835" w:rsidRDefault="00DF383E" w:rsidP="00DF383E">
      <w:pPr>
        <w:numPr>
          <w:ilvl w:val="0"/>
          <w:numId w:val="167"/>
        </w:numPr>
        <w:spacing w:after="0" w:line="240" w:lineRule="auto"/>
        <w:jc w:val="both"/>
        <w:rPr>
          <w:rFonts w:eastAsia="Times New Roman" w:cstheme="minorHAnsi"/>
          <w:color w:val="002060"/>
          <w:sz w:val="24"/>
          <w:szCs w:val="24"/>
          <w:lang w:eastAsia="en-GB"/>
        </w:rPr>
      </w:pPr>
      <w:r w:rsidRPr="003B1835">
        <w:rPr>
          <w:rFonts w:eastAsia="Times New Roman" w:cstheme="minorHAnsi"/>
          <w:b/>
          <w:bCs/>
          <w:color w:val="002060"/>
          <w:sz w:val="24"/>
          <w:szCs w:val="24"/>
          <w:lang w:eastAsia="en-GB"/>
        </w:rPr>
        <w:t xml:space="preserve">măsuri sistemice de formare </w:t>
      </w:r>
      <w:r w:rsidRPr="003B1835">
        <w:rPr>
          <w:rFonts w:eastAsia="Times New Roman" w:cstheme="minorHAnsi"/>
          <w:color w:val="002060"/>
          <w:sz w:val="24"/>
          <w:szCs w:val="24"/>
          <w:lang w:eastAsia="en-GB"/>
        </w:rPr>
        <w:t xml:space="preserve">a personalului medical. </w:t>
      </w:r>
    </w:p>
    <w:p w14:paraId="13799B4F" w14:textId="77777777" w:rsidR="00DF383E" w:rsidRPr="003B1835" w:rsidRDefault="00DF383E" w:rsidP="00DF383E">
      <w:pPr>
        <w:spacing w:before="240" w:after="0" w:line="240" w:lineRule="auto"/>
        <w:jc w:val="both"/>
        <w:rPr>
          <w:rFonts w:eastAsia="Times New Roman" w:cstheme="minorHAnsi"/>
          <w:color w:val="002060"/>
          <w:sz w:val="24"/>
          <w:szCs w:val="24"/>
          <w:lang w:eastAsia="en-GB"/>
        </w:rPr>
      </w:pPr>
      <w:r w:rsidRPr="003B1835">
        <w:rPr>
          <w:rFonts w:eastAsia="Times New Roman" w:cstheme="minorHAnsi"/>
          <w:color w:val="002060"/>
          <w:sz w:val="24"/>
          <w:szCs w:val="24"/>
          <w:lang w:eastAsia="en-GB"/>
        </w:rPr>
        <w:t xml:space="preserve">Scopul principal al acestor programe de instruire este îmbunătățirea capacității profesionale a personalului medical, obiectivul esențial fiind acela de a îmbunătății nivelul de calitate al îngrijirii medicale prestate în România, care se află sub media Uniunii Europene. Astfel, </w:t>
      </w:r>
      <w:r w:rsidRPr="003B1835">
        <w:rPr>
          <w:rFonts w:eastAsia="Times New Roman" w:cstheme="minorHAnsi"/>
          <w:b/>
          <w:bCs/>
          <w:color w:val="002060"/>
          <w:sz w:val="24"/>
          <w:szCs w:val="24"/>
          <w:lang w:eastAsia="en-GB"/>
        </w:rPr>
        <w:t>accentul se pune pe îmbunătățirea serviciilor medicale și nu pe favorizarea unui anumit tip de comerț</w:t>
      </w:r>
      <w:r w:rsidRPr="003B1835">
        <w:rPr>
          <w:rFonts w:eastAsia="Times New Roman" w:cstheme="minorHAnsi"/>
          <w:color w:val="002060"/>
          <w:sz w:val="24"/>
          <w:szCs w:val="24"/>
          <w:lang w:eastAsia="en-GB"/>
        </w:rPr>
        <w:t>.</w:t>
      </w:r>
    </w:p>
    <w:p w14:paraId="3B47D5BB" w14:textId="77777777" w:rsidR="00DF383E" w:rsidRPr="003B1835" w:rsidRDefault="00DF383E" w:rsidP="00DF383E">
      <w:pPr>
        <w:spacing w:before="240" w:after="0" w:line="240" w:lineRule="auto"/>
        <w:jc w:val="both"/>
        <w:rPr>
          <w:rFonts w:eastAsia="Times New Roman" w:cstheme="minorHAnsi"/>
          <w:color w:val="002060"/>
          <w:sz w:val="24"/>
          <w:szCs w:val="24"/>
          <w:lang w:eastAsia="en-GB"/>
        </w:rPr>
      </w:pPr>
      <w:r w:rsidRPr="003B1835">
        <w:rPr>
          <w:rFonts w:eastAsia="Times New Roman" w:cstheme="minorHAnsi"/>
          <w:color w:val="002060"/>
          <w:sz w:val="24"/>
          <w:szCs w:val="24"/>
          <w:lang w:eastAsia="en-GB"/>
        </w:rPr>
        <w:t xml:space="preserve">Totodată, prin creșterea nivelului de specializare și a competențelor personalului medical din România, </w:t>
      </w:r>
      <w:r w:rsidRPr="003B1835">
        <w:rPr>
          <w:rFonts w:eastAsia="Times New Roman" w:cstheme="minorHAnsi"/>
          <w:b/>
          <w:bCs/>
          <w:color w:val="002060"/>
          <w:sz w:val="24"/>
          <w:szCs w:val="24"/>
          <w:lang w:eastAsia="en-GB"/>
        </w:rPr>
        <w:t>se vizează alinierea la media europeană</w:t>
      </w:r>
      <w:r w:rsidRPr="003B1835">
        <w:rPr>
          <w:rFonts w:eastAsia="Times New Roman" w:cstheme="minorHAnsi"/>
          <w:color w:val="002060"/>
          <w:sz w:val="24"/>
          <w:szCs w:val="24"/>
          <w:lang w:eastAsia="en-GB"/>
        </w:rPr>
        <w:t xml:space="preserve">, nefiind previzibile, cel puțin în viitorul apropiat, situații în care populația din statele membre să apeleze cu prioritate la resursele medicale ale statului român. Prin urmare, </w:t>
      </w:r>
      <w:r w:rsidRPr="003B1835">
        <w:rPr>
          <w:rFonts w:eastAsia="Times New Roman" w:cstheme="minorHAnsi"/>
          <w:b/>
          <w:bCs/>
          <w:color w:val="002060"/>
          <w:sz w:val="24"/>
          <w:szCs w:val="24"/>
          <w:lang w:eastAsia="en-GB"/>
        </w:rPr>
        <w:t>nu vor fi afectate actele de comerț cu statele membre</w:t>
      </w:r>
      <w:r w:rsidRPr="003B1835">
        <w:rPr>
          <w:rFonts w:eastAsia="Times New Roman" w:cstheme="minorHAnsi"/>
          <w:color w:val="002060"/>
          <w:sz w:val="24"/>
          <w:szCs w:val="24"/>
          <w:lang w:eastAsia="en-GB"/>
        </w:rPr>
        <w:t>.</w:t>
      </w:r>
    </w:p>
    <w:p w14:paraId="4DDF2AF8" w14:textId="77777777" w:rsidR="00DF383E" w:rsidRPr="003B1835" w:rsidRDefault="00DF383E" w:rsidP="00DF383E">
      <w:pPr>
        <w:spacing w:before="240" w:after="0" w:line="240" w:lineRule="auto"/>
        <w:jc w:val="both"/>
        <w:rPr>
          <w:rFonts w:eastAsia="Times New Roman" w:cstheme="minorHAnsi"/>
          <w:color w:val="002060"/>
          <w:sz w:val="24"/>
          <w:szCs w:val="24"/>
          <w:lang w:eastAsia="en-GB"/>
        </w:rPr>
      </w:pPr>
      <w:r w:rsidRPr="003B1835">
        <w:rPr>
          <w:rFonts w:eastAsia="Times New Roman" w:cstheme="minorHAnsi"/>
          <w:color w:val="002060"/>
          <w:sz w:val="24"/>
          <w:szCs w:val="24"/>
          <w:lang w:eastAsia="en-GB"/>
        </w:rPr>
        <w:t xml:space="preserve">În al doilea rând, dezvoltarea acestor servicii de formare </w:t>
      </w:r>
      <w:r w:rsidRPr="003B1835">
        <w:rPr>
          <w:rFonts w:eastAsia="Times New Roman" w:cstheme="minorHAnsi"/>
          <w:b/>
          <w:bCs/>
          <w:color w:val="002060"/>
          <w:sz w:val="24"/>
          <w:szCs w:val="24"/>
          <w:lang w:eastAsia="en-GB"/>
        </w:rPr>
        <w:t>nu favorizează denaturarea concurenței</w:t>
      </w:r>
      <w:r w:rsidRPr="003B1835">
        <w:rPr>
          <w:rFonts w:eastAsia="Times New Roman" w:cstheme="minorHAnsi"/>
          <w:color w:val="002060"/>
          <w:sz w:val="24"/>
          <w:szCs w:val="24"/>
          <w:lang w:eastAsia="en-GB"/>
        </w:rPr>
        <w:t xml:space="preserve">, deoarece finanțarea instruirii personalului medical nu creează un avantaj concurențial artificial pentru serviciile provenite din alte state membre ale Uniunii Europene. Acest program se concentrează exclusiv pe îmbunătățirea competențelor medicale ale specialiștilor din România și pe asigurarea unei îngrijiri superioare pentru pacienți, fără a afecta în mod direct sau indirect comerțul cu alte state membre. Prin urmare, finanțarea serviciilor de instruire în domeniul medical </w:t>
      </w:r>
      <w:r w:rsidRPr="003B1835">
        <w:rPr>
          <w:rFonts w:eastAsia="Times New Roman" w:cstheme="minorHAnsi"/>
          <w:b/>
          <w:bCs/>
          <w:color w:val="002060"/>
          <w:sz w:val="24"/>
          <w:szCs w:val="24"/>
          <w:lang w:eastAsia="en-GB"/>
        </w:rPr>
        <w:t>nu are potențialul de a afecta comerțul cu statele membre ale Uniunii Europene</w:t>
      </w:r>
      <w:r w:rsidRPr="003B1835">
        <w:rPr>
          <w:rFonts w:eastAsia="Times New Roman" w:cstheme="minorHAnsi"/>
          <w:color w:val="002060"/>
          <w:sz w:val="24"/>
          <w:szCs w:val="24"/>
          <w:lang w:eastAsia="en-GB"/>
        </w:rPr>
        <w:t>.</w:t>
      </w:r>
    </w:p>
    <w:p w14:paraId="0580433D" w14:textId="77777777" w:rsidR="00DF383E" w:rsidRPr="003B1835" w:rsidRDefault="00DF383E" w:rsidP="00DF383E">
      <w:pPr>
        <w:spacing w:before="240" w:after="0" w:line="240" w:lineRule="auto"/>
        <w:jc w:val="both"/>
        <w:rPr>
          <w:rFonts w:eastAsia="Times New Roman" w:cstheme="minorHAnsi"/>
          <w:color w:val="002060"/>
          <w:sz w:val="24"/>
          <w:szCs w:val="24"/>
          <w:lang w:eastAsia="en-GB"/>
        </w:rPr>
      </w:pPr>
      <w:r w:rsidRPr="003B1835">
        <w:rPr>
          <w:rFonts w:eastAsia="Times New Roman" w:cstheme="minorHAnsi"/>
          <w:color w:val="002060"/>
          <w:sz w:val="24"/>
          <w:szCs w:val="24"/>
          <w:lang w:eastAsia="en-GB"/>
        </w:rPr>
        <w:t xml:space="preserve">Măsurile de sprijin au fost analizate în raport cu criteriile care ar trebui îndeplinite cumulativ, prevăzute la articolul 107 alineatul (1) din TFUE (Tratatul privind Funcționarea Uniunii Europene): existența unor resurse ale statului sau exercitarea de puteri discreționare ale statului referitor la utilizarea unor resurse financiare, caracterul selectiv, avantajul economic în favoarea entității beneficiare a măsurii de sprijin și potențialul măsurii de sprijin de a afecta comerțul între statele membre. </w:t>
      </w:r>
    </w:p>
    <w:p w14:paraId="24A03827" w14:textId="77777777" w:rsidR="00DF383E" w:rsidRPr="003B1835" w:rsidRDefault="00DF383E" w:rsidP="00DF383E">
      <w:pPr>
        <w:spacing w:before="240" w:after="0" w:line="240" w:lineRule="auto"/>
        <w:jc w:val="both"/>
        <w:rPr>
          <w:rFonts w:eastAsia="Times New Roman" w:cstheme="minorHAnsi"/>
          <w:color w:val="002060"/>
          <w:sz w:val="24"/>
          <w:szCs w:val="24"/>
          <w:lang w:eastAsia="en-GB"/>
        </w:rPr>
      </w:pPr>
      <w:r w:rsidRPr="003B1835">
        <w:rPr>
          <w:rFonts w:eastAsia="Times New Roman" w:cstheme="minorHAnsi"/>
          <w:color w:val="002060"/>
          <w:sz w:val="24"/>
          <w:szCs w:val="24"/>
          <w:lang w:eastAsia="en-GB"/>
        </w:rPr>
        <w:t>Concluzia analizei este că investițiile în măsuri care vizează creșterea abilităților și capacităților profesionale ale personalului medical</w:t>
      </w:r>
      <w:r w:rsidRPr="003B1835">
        <w:rPr>
          <w:rFonts w:eastAsia="Times New Roman" w:cstheme="minorHAnsi"/>
          <w:b/>
          <w:bCs/>
          <w:color w:val="002060"/>
          <w:sz w:val="24"/>
          <w:szCs w:val="24"/>
          <w:lang w:eastAsia="en-GB"/>
        </w:rPr>
        <w:t xml:space="preserve"> au un impact local/regional/național</w:t>
      </w:r>
      <w:r w:rsidRPr="003B1835">
        <w:rPr>
          <w:rFonts w:eastAsia="Times New Roman" w:cstheme="minorHAnsi"/>
          <w:color w:val="002060"/>
          <w:sz w:val="24"/>
          <w:szCs w:val="24"/>
          <w:lang w:eastAsia="en-GB"/>
        </w:rPr>
        <w:t xml:space="preserve"> și nu au potențialul de a afecta comerțul între statele membre. De asemenea, respectivele măsuri </w:t>
      </w:r>
      <w:r w:rsidRPr="003B1835">
        <w:rPr>
          <w:rFonts w:eastAsia="Times New Roman" w:cstheme="minorHAnsi"/>
          <w:b/>
          <w:bCs/>
          <w:color w:val="002060"/>
          <w:sz w:val="24"/>
          <w:szCs w:val="24"/>
          <w:lang w:eastAsia="en-GB"/>
        </w:rPr>
        <w:t>nu sunt în măsură să atragă cetățeni din alte state ale UE</w:t>
      </w:r>
      <w:r w:rsidRPr="003B1835">
        <w:rPr>
          <w:rFonts w:eastAsia="Times New Roman" w:cstheme="minorHAnsi"/>
          <w:color w:val="002060"/>
          <w:sz w:val="24"/>
          <w:szCs w:val="24"/>
          <w:lang w:eastAsia="en-GB"/>
        </w:rPr>
        <w:t>.</w:t>
      </w:r>
    </w:p>
    <w:p w14:paraId="31970477" w14:textId="77777777" w:rsidR="00DF383E" w:rsidRPr="003B1835" w:rsidRDefault="00DF383E" w:rsidP="00DF383E">
      <w:pPr>
        <w:spacing w:before="60" w:after="0" w:line="240" w:lineRule="auto"/>
        <w:jc w:val="both"/>
        <w:rPr>
          <w:rFonts w:eastAsia="Times New Roman" w:cstheme="minorHAnsi"/>
          <w:b/>
          <w:bCs/>
          <w:color w:val="002060"/>
          <w:sz w:val="24"/>
          <w:szCs w:val="24"/>
          <w:lang w:eastAsia="en-GB"/>
        </w:rPr>
      </w:pPr>
      <w:r w:rsidRPr="003B1835">
        <w:rPr>
          <w:rFonts w:eastAsia="Times New Roman" w:cstheme="minorHAnsi"/>
          <w:b/>
          <w:bCs/>
          <w:color w:val="002060"/>
          <w:sz w:val="24"/>
          <w:szCs w:val="24"/>
          <w:lang w:eastAsia="en-GB"/>
        </w:rPr>
        <w:t>Având în vedere că unul dintre criteriile care definesc o măsură de ajutor de stat nu este îndeplinit, respectiv „</w:t>
      </w:r>
      <w:r w:rsidRPr="003B1835">
        <w:rPr>
          <w:rFonts w:eastAsia="Times New Roman" w:cstheme="minorHAnsi"/>
          <w:b/>
          <w:bCs/>
          <w:i/>
          <w:iCs/>
          <w:color w:val="002060"/>
          <w:sz w:val="24"/>
          <w:szCs w:val="24"/>
          <w:lang w:eastAsia="en-GB"/>
        </w:rPr>
        <w:t>măsura nu are potențialul de a afecta comerțul între statele membre</w:t>
      </w:r>
      <w:r w:rsidRPr="003B1835">
        <w:rPr>
          <w:rFonts w:eastAsia="Times New Roman" w:cstheme="minorHAnsi"/>
          <w:b/>
          <w:bCs/>
          <w:color w:val="002060"/>
          <w:sz w:val="24"/>
          <w:szCs w:val="24"/>
          <w:lang w:eastAsia="en-GB"/>
        </w:rPr>
        <w:t>”, se consideră că aceasta nu intră sub incidența regulilor privind acordarea ajutorului de stat.</w:t>
      </w:r>
    </w:p>
    <w:p w14:paraId="099309F9" w14:textId="77777777" w:rsidR="00DF383E" w:rsidRPr="003B1835" w:rsidRDefault="00DF383E" w:rsidP="00DF383E">
      <w:pPr>
        <w:spacing w:before="60" w:after="0" w:line="240" w:lineRule="auto"/>
        <w:jc w:val="both"/>
        <w:rPr>
          <w:rFonts w:cstheme="minorHAnsi"/>
          <w:color w:val="002060"/>
          <w:sz w:val="24"/>
          <w:szCs w:val="24"/>
        </w:rPr>
      </w:pPr>
    </w:p>
    <w:p w14:paraId="68F24688" w14:textId="77777777" w:rsidR="00DF383E" w:rsidRPr="003B1835" w:rsidRDefault="00DF383E" w:rsidP="00DF383E">
      <w:pPr>
        <w:spacing w:before="60" w:after="0" w:line="240" w:lineRule="auto"/>
        <w:jc w:val="both"/>
        <w:outlineLvl w:val="1"/>
        <w:rPr>
          <w:rFonts w:cstheme="minorHAnsi"/>
          <w:b/>
          <w:bCs/>
          <w:color w:val="002060"/>
          <w:sz w:val="24"/>
          <w:szCs w:val="24"/>
        </w:rPr>
      </w:pPr>
      <w:bookmarkStart w:id="117" w:name="_Toc193299813"/>
      <w:r w:rsidRPr="003B1835">
        <w:rPr>
          <w:rFonts w:cstheme="minorHAnsi"/>
          <w:b/>
          <w:bCs/>
          <w:color w:val="002060"/>
          <w:sz w:val="24"/>
          <w:szCs w:val="24"/>
        </w:rPr>
        <w:t>3.14. Reguli privind instrumentele financiare</w:t>
      </w:r>
      <w:bookmarkEnd w:id="117"/>
      <w:r w:rsidRPr="003B1835">
        <w:rPr>
          <w:rFonts w:cstheme="minorHAnsi"/>
          <w:b/>
          <w:bCs/>
          <w:color w:val="002060"/>
          <w:sz w:val="24"/>
          <w:szCs w:val="24"/>
        </w:rPr>
        <w:t xml:space="preserve"> </w:t>
      </w:r>
    </w:p>
    <w:p w14:paraId="3188CEA3"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lastRenderedPageBreak/>
        <w:t xml:space="preserve">Prezentul apel de proiecte NU vizează utilizarea instrumentelor financiare, iar forma de sprijin este acordată sub formă de </w:t>
      </w:r>
      <w:r w:rsidRPr="003B1835">
        <w:rPr>
          <w:rFonts w:cstheme="minorHAnsi"/>
          <w:b/>
          <w:bCs/>
          <w:iCs/>
          <w:color w:val="002060"/>
          <w:sz w:val="24"/>
          <w:szCs w:val="24"/>
        </w:rPr>
        <w:t>grant</w:t>
      </w:r>
      <w:r w:rsidRPr="003B1835">
        <w:rPr>
          <w:rFonts w:cstheme="minorHAnsi"/>
          <w:iCs/>
          <w:color w:val="002060"/>
          <w:sz w:val="24"/>
          <w:szCs w:val="24"/>
        </w:rPr>
        <w:t xml:space="preserve">. </w:t>
      </w:r>
    </w:p>
    <w:p w14:paraId="686C0706" w14:textId="77777777" w:rsidR="00DF383E" w:rsidRPr="003B1835" w:rsidRDefault="00DF383E" w:rsidP="00DF383E">
      <w:pPr>
        <w:spacing w:before="60" w:after="0" w:line="240" w:lineRule="auto"/>
        <w:jc w:val="both"/>
        <w:rPr>
          <w:rFonts w:cstheme="minorHAnsi"/>
          <w:i/>
          <w:color w:val="002060"/>
          <w:sz w:val="24"/>
          <w:szCs w:val="24"/>
        </w:rPr>
      </w:pPr>
    </w:p>
    <w:p w14:paraId="135659C8" w14:textId="77777777" w:rsidR="00DF383E" w:rsidRDefault="00DF383E" w:rsidP="00DF383E">
      <w:pPr>
        <w:spacing w:before="60" w:after="0" w:line="240" w:lineRule="auto"/>
        <w:jc w:val="both"/>
        <w:outlineLvl w:val="1"/>
        <w:rPr>
          <w:rFonts w:cstheme="minorHAnsi"/>
          <w:b/>
          <w:bCs/>
          <w:color w:val="002060"/>
          <w:sz w:val="24"/>
          <w:szCs w:val="24"/>
        </w:rPr>
      </w:pPr>
      <w:bookmarkStart w:id="118" w:name="_Toc193299814"/>
    </w:p>
    <w:p w14:paraId="72BF1702" w14:textId="77777777" w:rsidR="00DF383E" w:rsidRPr="003B1835" w:rsidRDefault="00DF383E" w:rsidP="00DF383E">
      <w:pPr>
        <w:spacing w:before="60" w:after="0" w:line="240" w:lineRule="auto"/>
        <w:jc w:val="both"/>
        <w:outlineLvl w:val="1"/>
        <w:rPr>
          <w:rFonts w:cstheme="minorHAnsi"/>
          <w:b/>
          <w:bCs/>
          <w:color w:val="002060"/>
          <w:sz w:val="24"/>
          <w:szCs w:val="24"/>
        </w:rPr>
      </w:pPr>
      <w:r w:rsidRPr="003B1835">
        <w:rPr>
          <w:rFonts w:cstheme="minorHAnsi"/>
          <w:b/>
          <w:bCs/>
          <w:color w:val="002060"/>
          <w:sz w:val="24"/>
          <w:szCs w:val="24"/>
        </w:rPr>
        <w:t>3.15. Acțiuni interregionale, transfrontaliere și transnaționale</w:t>
      </w:r>
      <w:bookmarkEnd w:id="118"/>
      <w:r w:rsidRPr="003B1835">
        <w:rPr>
          <w:rFonts w:cstheme="minorHAnsi"/>
          <w:b/>
          <w:bCs/>
          <w:color w:val="002060"/>
          <w:sz w:val="24"/>
          <w:szCs w:val="24"/>
        </w:rPr>
        <w:t xml:space="preserve"> </w:t>
      </w:r>
    </w:p>
    <w:p w14:paraId="27E2A143"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 xml:space="preserve">În cadrul prezentul apel </w:t>
      </w:r>
      <w:bookmarkStart w:id="119" w:name="_Hlk140141329"/>
      <w:r w:rsidRPr="003B1835">
        <w:rPr>
          <w:rFonts w:cstheme="minorHAnsi"/>
          <w:iCs/>
          <w:color w:val="002060"/>
          <w:sz w:val="24"/>
          <w:szCs w:val="24"/>
        </w:rPr>
        <w:t xml:space="preserve">de proiecte </w:t>
      </w:r>
      <w:bookmarkEnd w:id="119"/>
      <w:r w:rsidRPr="003B1835">
        <w:rPr>
          <w:rFonts w:cstheme="minorHAnsi"/>
          <w:iCs/>
          <w:color w:val="002060"/>
          <w:sz w:val="24"/>
          <w:szCs w:val="24"/>
        </w:rPr>
        <w:t>NU sunt vizate acțiuni interregionale, transfrontaliere și transnaționale.</w:t>
      </w:r>
    </w:p>
    <w:p w14:paraId="3C5152CB" w14:textId="77777777" w:rsidR="00DF383E" w:rsidRPr="003B1835" w:rsidRDefault="00DF383E" w:rsidP="00DF383E">
      <w:pPr>
        <w:spacing w:before="60" w:after="0" w:line="240" w:lineRule="auto"/>
        <w:jc w:val="both"/>
        <w:rPr>
          <w:rFonts w:cstheme="minorHAnsi"/>
          <w:iCs/>
          <w:color w:val="002060"/>
          <w:sz w:val="24"/>
          <w:szCs w:val="24"/>
        </w:rPr>
      </w:pPr>
    </w:p>
    <w:p w14:paraId="16E20C37" w14:textId="77777777" w:rsidR="00DF383E" w:rsidRPr="003B1835" w:rsidRDefault="00DF383E" w:rsidP="00DF383E">
      <w:pPr>
        <w:spacing w:before="60" w:after="0" w:line="240" w:lineRule="auto"/>
        <w:jc w:val="both"/>
        <w:outlineLvl w:val="1"/>
        <w:rPr>
          <w:rFonts w:cstheme="minorHAnsi"/>
          <w:b/>
          <w:bCs/>
          <w:color w:val="002060"/>
          <w:sz w:val="24"/>
          <w:szCs w:val="24"/>
        </w:rPr>
      </w:pPr>
      <w:bookmarkStart w:id="120" w:name="_Toc193299815"/>
      <w:r w:rsidRPr="003B1835">
        <w:rPr>
          <w:rFonts w:cstheme="minorHAnsi"/>
          <w:b/>
          <w:bCs/>
          <w:color w:val="002060"/>
          <w:sz w:val="24"/>
          <w:szCs w:val="24"/>
        </w:rPr>
        <w:t>3.16. Principii orizontale</w:t>
      </w:r>
      <w:bookmarkEnd w:id="120"/>
    </w:p>
    <w:p w14:paraId="78FB64FB" w14:textId="77777777" w:rsidR="00DF383E" w:rsidRPr="003B1835" w:rsidRDefault="00DF383E" w:rsidP="00DF383E">
      <w:pPr>
        <w:spacing w:before="60" w:after="0" w:line="240" w:lineRule="auto"/>
        <w:jc w:val="both"/>
        <w:rPr>
          <w:rFonts w:cstheme="minorHAnsi"/>
          <w:color w:val="C00000"/>
          <w:sz w:val="24"/>
          <w:szCs w:val="24"/>
        </w:rPr>
      </w:pPr>
      <w:bookmarkStart w:id="121" w:name="_Hlk140142066"/>
      <w:r w:rsidRPr="003B1835">
        <w:rPr>
          <w:rFonts w:cstheme="minorHAnsi"/>
          <w:iCs/>
          <w:color w:val="002060"/>
          <w:sz w:val="24"/>
          <w:szCs w:val="24"/>
        </w:rPr>
        <w:t xml:space="preserve">Cererile de finanțare vor conține informații cu privire la aspectele menționate la secțiunile 3.17 și 3.19, aspecte care vor fi evaluate în cadrul procesului de evaluare și selecție conform </w:t>
      </w:r>
      <w:r w:rsidRPr="003B1835">
        <w:rPr>
          <w:rFonts w:cstheme="minorHAnsi"/>
          <w:b/>
          <w:bCs/>
          <w:iCs/>
          <w:color w:val="002060"/>
          <w:sz w:val="24"/>
          <w:szCs w:val="24"/>
        </w:rPr>
        <w:t>Anexei 1: Criterii de evaluare tehnică și financiară</w:t>
      </w:r>
      <w:r w:rsidRPr="003B1835">
        <w:rPr>
          <w:rFonts w:cstheme="minorHAnsi"/>
          <w:iCs/>
          <w:color w:val="002060"/>
          <w:sz w:val="24"/>
          <w:szCs w:val="24"/>
        </w:rPr>
        <w:t xml:space="preserve"> (</w:t>
      </w:r>
      <w:r w:rsidRPr="003B1835">
        <w:rPr>
          <w:rFonts w:cstheme="minorHAnsi"/>
          <w:b/>
          <w:bCs/>
          <w:i/>
          <w:iCs/>
          <w:color w:val="002060"/>
          <w:sz w:val="24"/>
          <w:szCs w:val="24"/>
        </w:rPr>
        <w:t xml:space="preserve">Criteriul 1. Relevanța și contribuția proiectului la realizarea obiectivului specific </w:t>
      </w:r>
      <w:r>
        <w:rPr>
          <w:rFonts w:cstheme="minorHAnsi"/>
          <w:b/>
          <w:bCs/>
          <w:i/>
          <w:iCs/>
          <w:color w:val="002060"/>
          <w:sz w:val="24"/>
          <w:szCs w:val="24"/>
        </w:rPr>
        <w:t>E</w:t>
      </w:r>
      <w:r w:rsidRPr="003B1835">
        <w:rPr>
          <w:rFonts w:cstheme="minorHAnsi"/>
          <w:b/>
          <w:bCs/>
          <w:i/>
          <w:iCs/>
          <w:color w:val="002060"/>
          <w:sz w:val="24"/>
          <w:szCs w:val="24"/>
        </w:rPr>
        <w:t>SO4.11, subcriteriul 1.6 Proiectul detaliază și cuantifică măsurile de promovare a principiilor orizontale din PS, conform specificațiilor din Ghidului Solicitantului</w:t>
      </w:r>
      <w:bookmarkStart w:id="122" w:name="_Hlk193730934"/>
      <w:r w:rsidRPr="003B1835">
        <w:rPr>
          <w:rFonts w:cstheme="minorHAnsi"/>
          <w:b/>
          <w:bCs/>
          <w:i/>
          <w:iCs/>
          <w:color w:val="002060"/>
          <w:sz w:val="24"/>
          <w:szCs w:val="24"/>
        </w:rPr>
        <w:t>, în plus față de cerințele minime de eligibilitate</w:t>
      </w:r>
      <w:bookmarkEnd w:id="122"/>
      <w:r w:rsidRPr="003B1835">
        <w:rPr>
          <w:rFonts w:cstheme="minorHAnsi"/>
          <w:color w:val="002060"/>
          <w:sz w:val="24"/>
          <w:szCs w:val="24"/>
        </w:rPr>
        <w:t xml:space="preserve">). </w:t>
      </w:r>
    </w:p>
    <w:p w14:paraId="5F5DEA91" w14:textId="77777777" w:rsidR="00DF383E" w:rsidRPr="003B1835" w:rsidRDefault="00DF383E" w:rsidP="00DF383E">
      <w:pPr>
        <w:spacing w:before="60" w:after="0" w:line="240" w:lineRule="auto"/>
        <w:jc w:val="both"/>
        <w:rPr>
          <w:rFonts w:cstheme="minorHAnsi"/>
          <w:iCs/>
          <w:color w:val="002060"/>
          <w:sz w:val="24"/>
          <w:szCs w:val="24"/>
        </w:rPr>
      </w:pPr>
    </w:p>
    <w:p w14:paraId="30FCA068" w14:textId="77777777" w:rsidR="00DF383E" w:rsidRPr="003B1835" w:rsidRDefault="00DF383E" w:rsidP="00DF383E">
      <w:pPr>
        <w:spacing w:before="60" w:after="0" w:line="240" w:lineRule="auto"/>
        <w:jc w:val="both"/>
        <w:outlineLvl w:val="1"/>
        <w:rPr>
          <w:rFonts w:cstheme="minorHAnsi"/>
          <w:b/>
          <w:bCs/>
          <w:color w:val="002060"/>
          <w:sz w:val="24"/>
          <w:szCs w:val="24"/>
        </w:rPr>
      </w:pPr>
      <w:bookmarkStart w:id="123" w:name="_Toc193299816"/>
      <w:bookmarkEnd w:id="121"/>
      <w:r w:rsidRPr="003B1835">
        <w:rPr>
          <w:rFonts w:cstheme="minorHAnsi"/>
          <w:b/>
          <w:bCs/>
          <w:color w:val="002060"/>
          <w:sz w:val="24"/>
          <w:szCs w:val="24"/>
        </w:rPr>
        <w:t xml:space="preserve">3.17. Aspecte de mediu </w:t>
      </w:r>
      <w:r w:rsidRPr="003B1835">
        <w:rPr>
          <w:rFonts w:cstheme="minorHAnsi"/>
          <w:color w:val="002060"/>
          <w:sz w:val="24"/>
          <w:szCs w:val="24"/>
        </w:rPr>
        <w:t>(</w:t>
      </w:r>
      <w:r w:rsidRPr="003B1835">
        <w:rPr>
          <w:rFonts w:cstheme="minorHAnsi"/>
          <w:b/>
          <w:bCs/>
          <w:color w:val="002060"/>
          <w:sz w:val="24"/>
          <w:szCs w:val="24"/>
        </w:rPr>
        <w:t>inclusiv aplicarea Directivei 2011</w:t>
      </w:r>
      <w:r w:rsidRPr="003B1835">
        <w:rPr>
          <w:rFonts w:cstheme="minorHAnsi"/>
          <w:color w:val="002060"/>
          <w:sz w:val="24"/>
          <w:szCs w:val="24"/>
        </w:rPr>
        <w:t>/</w:t>
      </w:r>
      <w:r w:rsidRPr="003B1835">
        <w:rPr>
          <w:rFonts w:cstheme="minorHAnsi"/>
          <w:b/>
          <w:bCs/>
          <w:color w:val="002060"/>
          <w:sz w:val="24"/>
          <w:szCs w:val="24"/>
        </w:rPr>
        <w:t>92</w:t>
      </w:r>
      <w:r w:rsidRPr="003B1835">
        <w:rPr>
          <w:rFonts w:cstheme="minorHAnsi"/>
          <w:color w:val="002060"/>
          <w:sz w:val="24"/>
          <w:szCs w:val="24"/>
        </w:rPr>
        <w:t>/</w:t>
      </w:r>
      <w:r w:rsidRPr="003B1835">
        <w:rPr>
          <w:rFonts w:cstheme="minorHAnsi"/>
          <w:b/>
          <w:bCs/>
          <w:color w:val="002060"/>
          <w:sz w:val="24"/>
          <w:szCs w:val="24"/>
        </w:rPr>
        <w:t>UE a Parlamentului European și a Consiliului</w:t>
      </w:r>
      <w:r w:rsidRPr="003B1835">
        <w:rPr>
          <w:rFonts w:cstheme="minorHAnsi"/>
          <w:color w:val="002060"/>
          <w:sz w:val="24"/>
          <w:szCs w:val="24"/>
        </w:rPr>
        <w:t>).</w:t>
      </w:r>
      <w:r w:rsidRPr="003B1835">
        <w:rPr>
          <w:rFonts w:cstheme="minorHAnsi"/>
          <w:b/>
          <w:bCs/>
          <w:color w:val="002060"/>
          <w:sz w:val="24"/>
          <w:szCs w:val="24"/>
        </w:rPr>
        <w:t xml:space="preserve"> Aplicarea principiului  DNSH. Imunizarea la schimbările climatice</w:t>
      </w:r>
      <w:bookmarkEnd w:id="123"/>
    </w:p>
    <w:p w14:paraId="66A2868D" w14:textId="77777777" w:rsidR="00DF383E" w:rsidRPr="003B1835" w:rsidRDefault="00DF383E" w:rsidP="00DF383E">
      <w:pPr>
        <w:spacing w:before="60" w:after="0" w:line="240" w:lineRule="auto"/>
        <w:jc w:val="both"/>
        <w:rPr>
          <w:rFonts w:cstheme="minorHAnsi"/>
          <w:b/>
          <w:bCs/>
          <w:i/>
          <w:color w:val="002060"/>
          <w:sz w:val="24"/>
          <w:szCs w:val="24"/>
        </w:rPr>
      </w:pPr>
      <w:r w:rsidRPr="003B1835">
        <w:rPr>
          <w:rFonts w:cstheme="minorHAnsi"/>
          <w:iCs/>
          <w:color w:val="002060"/>
          <w:sz w:val="24"/>
          <w:szCs w:val="24"/>
        </w:rPr>
        <w:t xml:space="preserve">Tipurile de acțiuni prevăzute în cadrul prezentului apel de proiecte </w:t>
      </w:r>
      <w:r w:rsidRPr="005A5A1D">
        <w:rPr>
          <w:rFonts w:cstheme="minorHAnsi"/>
          <w:iCs/>
          <w:color w:val="002060"/>
          <w:sz w:val="24"/>
          <w:szCs w:val="24"/>
        </w:rPr>
        <w:t>nu</w:t>
      </w:r>
      <w:r>
        <w:rPr>
          <w:rFonts w:cstheme="minorHAnsi"/>
          <w:iCs/>
          <w:color w:val="002060"/>
          <w:sz w:val="24"/>
          <w:szCs w:val="24"/>
        </w:rPr>
        <w:t xml:space="preserve"> </w:t>
      </w:r>
      <w:r w:rsidRPr="003B1835">
        <w:rPr>
          <w:rFonts w:cstheme="minorHAnsi"/>
          <w:iCs/>
          <w:color w:val="002060"/>
          <w:sz w:val="24"/>
          <w:szCs w:val="24"/>
        </w:rPr>
        <w:t>se consideră că sunt compatibile cu principiul DNSH, având în vedere că prin natura acțiunilor vizate de proiect sunt urmărite acțiunile de tipul ex: protocoale/ proceduri/ ghiduri/ instrumente de practică medicală, precum și sesiuni de formare a diferitelor categorii de personal, prezentate în detaliu în secțiunea 5.2.2.</w:t>
      </w:r>
    </w:p>
    <w:p w14:paraId="0410C816"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Astfel, se previzionează că aceste acțiuni nu vor avea niciun impact negativ semnificativ asupra mediului.</w:t>
      </w:r>
    </w:p>
    <w:p w14:paraId="12D8A6F2" w14:textId="77777777" w:rsidR="00DF383E" w:rsidRPr="003B1835" w:rsidRDefault="00DF383E" w:rsidP="00DF383E">
      <w:pPr>
        <w:spacing w:before="60" w:after="0" w:line="240" w:lineRule="auto"/>
        <w:jc w:val="both"/>
        <w:rPr>
          <w:rFonts w:cstheme="minorHAnsi"/>
          <w:iCs/>
          <w:color w:val="002060"/>
          <w:sz w:val="24"/>
          <w:szCs w:val="24"/>
        </w:rPr>
      </w:pPr>
    </w:p>
    <w:p w14:paraId="1C89592C" w14:textId="77777777" w:rsidR="00DF383E" w:rsidRPr="003B1835" w:rsidRDefault="00DF383E" w:rsidP="00DF383E">
      <w:pPr>
        <w:spacing w:before="60" w:after="0" w:line="240" w:lineRule="auto"/>
        <w:jc w:val="both"/>
        <w:outlineLvl w:val="1"/>
        <w:rPr>
          <w:rFonts w:cstheme="minorHAnsi"/>
          <w:b/>
          <w:bCs/>
          <w:color w:val="002060"/>
          <w:sz w:val="24"/>
          <w:szCs w:val="24"/>
        </w:rPr>
      </w:pPr>
      <w:bookmarkStart w:id="124" w:name="_Toc193299817"/>
      <w:r w:rsidRPr="003B1835">
        <w:rPr>
          <w:rFonts w:cstheme="minorHAnsi"/>
          <w:b/>
          <w:bCs/>
          <w:color w:val="002060"/>
          <w:sz w:val="24"/>
          <w:szCs w:val="24"/>
        </w:rPr>
        <w:t>3.18. Caracterul durabil al proiectului</w:t>
      </w:r>
      <w:bookmarkEnd w:id="124"/>
    </w:p>
    <w:p w14:paraId="5C2EBCDB"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 xml:space="preserve">Având în vedere faptul că proiectul selectat în contextul prezentului apel nu este încadrat ca ajutor de stat, </w:t>
      </w:r>
      <w:r w:rsidRPr="003B1835">
        <w:rPr>
          <w:rFonts w:cstheme="minorHAnsi"/>
          <w:b/>
          <w:bCs/>
          <w:iCs/>
          <w:color w:val="002060"/>
          <w:sz w:val="24"/>
          <w:szCs w:val="24"/>
        </w:rPr>
        <w:t>această cerință nu este aplicabilă</w:t>
      </w:r>
      <w:r w:rsidRPr="003B1835">
        <w:rPr>
          <w:rFonts w:cstheme="minorHAnsi"/>
          <w:iCs/>
          <w:color w:val="002060"/>
          <w:sz w:val="24"/>
          <w:szCs w:val="24"/>
        </w:rPr>
        <w:t>, în contextul în care, conform articolului 65 din Regulamentul UE de stabilire a dispozițiilor comune nr. 2021/1060, pentru proiectele FSE+ cerința privind caracterul durabil pentru operațiunile sprijinite de FSE+ se aplică doar operațiunilor care fac obiectul unei obligații de menținere a investiției în temeiul normelor privind ajutoarele de stat.</w:t>
      </w:r>
    </w:p>
    <w:p w14:paraId="08100F87" w14:textId="77777777" w:rsidR="00DF383E" w:rsidRPr="003B1835" w:rsidRDefault="00DF383E" w:rsidP="00DF383E">
      <w:pPr>
        <w:spacing w:before="60" w:after="0" w:line="240" w:lineRule="auto"/>
        <w:jc w:val="both"/>
        <w:rPr>
          <w:rFonts w:cstheme="minorHAnsi"/>
          <w:i/>
          <w:color w:val="002060"/>
          <w:sz w:val="24"/>
          <w:szCs w:val="24"/>
        </w:rPr>
      </w:pPr>
    </w:p>
    <w:p w14:paraId="6B306C15" w14:textId="77777777" w:rsidR="00DF383E" w:rsidRPr="003B1835" w:rsidRDefault="00DF383E" w:rsidP="00DF383E">
      <w:pPr>
        <w:spacing w:before="60" w:after="0" w:line="240" w:lineRule="auto"/>
        <w:jc w:val="both"/>
        <w:outlineLvl w:val="1"/>
        <w:rPr>
          <w:rFonts w:cstheme="minorHAnsi"/>
          <w:b/>
          <w:bCs/>
          <w:color w:val="002060"/>
          <w:sz w:val="24"/>
          <w:szCs w:val="24"/>
        </w:rPr>
      </w:pPr>
      <w:bookmarkStart w:id="125" w:name="_Toc170992043"/>
      <w:bookmarkStart w:id="126" w:name="_Toc193299818"/>
      <w:bookmarkStart w:id="127" w:name="_Hlk132976018"/>
      <w:r w:rsidRPr="003B1835">
        <w:rPr>
          <w:rFonts w:cstheme="minorHAnsi"/>
          <w:b/>
          <w:bCs/>
          <w:color w:val="002060"/>
          <w:sz w:val="24"/>
          <w:szCs w:val="24"/>
        </w:rPr>
        <w:t>3.19. Acțiuni menite să garanteze egalitatea de șanse, de gen</w:t>
      </w:r>
      <w:r w:rsidRPr="003B1835">
        <w:rPr>
          <w:rFonts w:cstheme="minorHAnsi"/>
          <w:color w:val="002060"/>
          <w:sz w:val="24"/>
          <w:szCs w:val="24"/>
        </w:rPr>
        <w:t>,</w:t>
      </w:r>
      <w:r w:rsidRPr="003B1835">
        <w:rPr>
          <w:rFonts w:cstheme="minorHAnsi"/>
          <w:b/>
          <w:bCs/>
          <w:color w:val="002060"/>
          <w:sz w:val="24"/>
          <w:szCs w:val="24"/>
        </w:rPr>
        <w:t xml:space="preserve"> incluziunea, nediscriminarea și accesibilitatea pentru persoanele cu dizabilități</w:t>
      </w:r>
      <w:bookmarkEnd w:id="125"/>
      <w:bookmarkEnd w:id="126"/>
      <w:r w:rsidRPr="003B1835">
        <w:rPr>
          <w:rFonts w:cstheme="minorHAnsi"/>
          <w:b/>
          <w:bCs/>
          <w:color w:val="002060"/>
          <w:sz w:val="24"/>
          <w:szCs w:val="24"/>
        </w:rPr>
        <w:t xml:space="preserve"> </w:t>
      </w:r>
    </w:p>
    <w:p w14:paraId="3BAF4AC1" w14:textId="77777777" w:rsidR="00DF383E" w:rsidRPr="003B1835" w:rsidRDefault="00DF383E" w:rsidP="00DF383E">
      <w:pPr>
        <w:spacing w:after="120" w:line="240" w:lineRule="auto"/>
        <w:jc w:val="both"/>
        <w:rPr>
          <w:rFonts w:cstheme="minorHAnsi"/>
          <w:color w:val="002060"/>
          <w:sz w:val="24"/>
          <w:szCs w:val="24"/>
        </w:rPr>
      </w:pPr>
      <w:r w:rsidRPr="003B1835">
        <w:rPr>
          <w:rFonts w:cstheme="minorHAnsi"/>
          <w:color w:val="002060"/>
          <w:sz w:val="24"/>
          <w:szCs w:val="24"/>
        </w:rPr>
        <w:t>Programul Sănătate se aliniază principiilor orizontale privind egalitatea de șanse, egalitatea de gen și accesibilitatea pentru persoanele cu dizabilități, așa cum sunt prevăzute în Carta drepturilor Fundamentale a Uniunii Europene (Carta UE) și în Convenția ONU privind drepturile persoanelor cu dizabilități (CDPD).</w:t>
      </w:r>
    </w:p>
    <w:p w14:paraId="4ED3A1F5" w14:textId="77777777" w:rsidR="00DF383E" w:rsidRPr="003B1835" w:rsidRDefault="00DF383E" w:rsidP="00DF383E">
      <w:pPr>
        <w:spacing w:after="120" w:line="240" w:lineRule="auto"/>
        <w:jc w:val="both"/>
        <w:rPr>
          <w:rFonts w:cstheme="minorHAnsi"/>
          <w:color w:val="002060"/>
          <w:sz w:val="24"/>
          <w:szCs w:val="24"/>
        </w:rPr>
      </w:pPr>
      <w:r w:rsidRPr="003B1835">
        <w:rPr>
          <w:rFonts w:cstheme="minorHAnsi"/>
          <w:color w:val="002060"/>
          <w:sz w:val="24"/>
          <w:szCs w:val="24"/>
        </w:rPr>
        <w:lastRenderedPageBreak/>
        <w:t xml:space="preserve">Respectarea legislației naționale și comunitare aplicabile în domeniul egalității de șanse, nediscriminării și accesibilității pentru persoanele cu dizabilități va reprezenta </w:t>
      </w:r>
      <w:r w:rsidRPr="003B1835">
        <w:rPr>
          <w:rFonts w:cstheme="minorHAnsi"/>
          <w:b/>
          <w:bCs/>
          <w:color w:val="002060"/>
          <w:sz w:val="24"/>
          <w:szCs w:val="24"/>
        </w:rPr>
        <w:t>criteriu de eligibilitate</w:t>
      </w:r>
      <w:r w:rsidRPr="003B1835">
        <w:rPr>
          <w:rFonts w:cstheme="minorHAnsi"/>
          <w:color w:val="002060"/>
          <w:sz w:val="24"/>
          <w:szCs w:val="24"/>
        </w:rPr>
        <w:t xml:space="preserve"> a proiectelor și va fi avută în vedere pe întreg ciclul de viață al proiectului, respectiv în etapa de proiectare, în analizele de situații, în identificarea grupurilor țintă, în consultare, în definirea obiectivelor și planificarea activităților, în elaborarea bugetului, instruire, comunicare, vizibilitate etc. </w:t>
      </w:r>
    </w:p>
    <w:p w14:paraId="27F917A9" w14:textId="77777777" w:rsidR="00DF383E" w:rsidRPr="003B1835" w:rsidRDefault="00DF383E" w:rsidP="00DF383E">
      <w:pPr>
        <w:spacing w:after="0" w:line="240" w:lineRule="auto"/>
        <w:jc w:val="both"/>
        <w:rPr>
          <w:rFonts w:cstheme="minorHAnsi"/>
          <w:b/>
          <w:bCs/>
          <w:color w:val="002060"/>
          <w:sz w:val="24"/>
          <w:szCs w:val="24"/>
        </w:rPr>
      </w:pPr>
      <w:r w:rsidRPr="003B1835">
        <w:rPr>
          <w:rFonts w:cstheme="minorHAnsi"/>
          <w:color w:val="002060"/>
          <w:sz w:val="24"/>
          <w:szCs w:val="24"/>
        </w:rPr>
        <w:t xml:space="preserve">Respectarea acestor principii va fi reflectată și asumată de către solicitantul de finanțare prin </w:t>
      </w:r>
      <w:r w:rsidRPr="003B1835">
        <w:rPr>
          <w:rFonts w:cstheme="minorHAnsi"/>
          <w:b/>
          <w:bCs/>
          <w:color w:val="002060"/>
          <w:sz w:val="24"/>
          <w:szCs w:val="24"/>
        </w:rPr>
        <w:t>Declarația unică</w:t>
      </w:r>
      <w:r w:rsidRPr="003B1835">
        <w:rPr>
          <w:rFonts w:cstheme="minorHAnsi"/>
          <w:color w:val="002060"/>
          <w:sz w:val="24"/>
          <w:szCs w:val="24"/>
        </w:rPr>
        <w:t xml:space="preserve"> (</w:t>
      </w:r>
      <w:r w:rsidRPr="003B1835">
        <w:rPr>
          <w:rFonts w:cstheme="minorHAnsi"/>
          <w:b/>
          <w:bCs/>
          <w:color w:val="002060"/>
          <w:sz w:val="24"/>
          <w:szCs w:val="24"/>
        </w:rPr>
        <w:t>Anexa nr</w:t>
      </w:r>
      <w:r w:rsidRPr="003B1835">
        <w:rPr>
          <w:rFonts w:cstheme="minorHAnsi"/>
          <w:color w:val="002060"/>
          <w:sz w:val="24"/>
          <w:szCs w:val="24"/>
        </w:rPr>
        <w:t xml:space="preserve">. </w:t>
      </w:r>
      <w:r w:rsidRPr="003B1835">
        <w:rPr>
          <w:rFonts w:cstheme="minorHAnsi"/>
          <w:b/>
          <w:bCs/>
          <w:color w:val="002060"/>
          <w:sz w:val="24"/>
          <w:szCs w:val="24"/>
        </w:rPr>
        <w:t>4</w:t>
      </w:r>
      <w:r w:rsidRPr="003B1835">
        <w:rPr>
          <w:rFonts w:cstheme="minorHAnsi"/>
          <w:color w:val="002060"/>
          <w:sz w:val="24"/>
          <w:szCs w:val="24"/>
        </w:rPr>
        <w:t>), precum</w:t>
      </w:r>
      <w:r w:rsidRPr="003B1835">
        <w:rPr>
          <w:rFonts w:cstheme="minorHAnsi"/>
          <w:b/>
          <w:bCs/>
          <w:color w:val="002060"/>
          <w:sz w:val="24"/>
          <w:szCs w:val="24"/>
        </w:rPr>
        <w:t xml:space="preserve"> </w:t>
      </w:r>
      <w:r w:rsidRPr="003B1835">
        <w:rPr>
          <w:rFonts w:cstheme="minorHAnsi"/>
          <w:color w:val="002060"/>
          <w:sz w:val="24"/>
          <w:szCs w:val="24"/>
        </w:rPr>
        <w:t xml:space="preserve">și în criteriile de evaluare tehnică și financiară conform </w:t>
      </w:r>
      <w:r w:rsidRPr="003B1835">
        <w:rPr>
          <w:rFonts w:cstheme="minorHAnsi"/>
          <w:b/>
          <w:bCs/>
          <w:color w:val="002060"/>
          <w:sz w:val="24"/>
          <w:szCs w:val="24"/>
        </w:rPr>
        <w:t xml:space="preserve">Anexei 1. </w:t>
      </w:r>
    </w:p>
    <w:p w14:paraId="1A0D7834" w14:textId="77777777" w:rsidR="00DF383E" w:rsidRPr="003B1835" w:rsidRDefault="00DF383E" w:rsidP="00DF383E">
      <w:pPr>
        <w:spacing w:before="240" w:after="0" w:line="240" w:lineRule="auto"/>
        <w:jc w:val="both"/>
        <w:rPr>
          <w:rFonts w:cstheme="minorHAnsi"/>
          <w:iCs/>
          <w:color w:val="002060"/>
          <w:sz w:val="24"/>
          <w:szCs w:val="24"/>
        </w:rPr>
      </w:pPr>
      <w:r w:rsidRPr="003B1835">
        <w:rPr>
          <w:rFonts w:cstheme="minorHAnsi"/>
          <w:iCs/>
          <w:color w:val="002060"/>
          <w:sz w:val="24"/>
          <w:szCs w:val="24"/>
        </w:rPr>
        <w:t>În acest sens, cererile de finanțare vor cuprinde informații cu privire la implementarea și respectarea următoarelor aspecte:</w:t>
      </w:r>
    </w:p>
    <w:p w14:paraId="11C91326" w14:textId="77777777" w:rsidR="00DF383E" w:rsidRPr="003B1835" w:rsidRDefault="00DF383E" w:rsidP="00DF383E">
      <w:pPr>
        <w:spacing w:before="60" w:after="0" w:line="240" w:lineRule="auto"/>
        <w:jc w:val="both"/>
        <w:rPr>
          <w:rFonts w:cstheme="minorHAnsi"/>
          <w:iCs/>
          <w:color w:val="002060"/>
          <w:sz w:val="24"/>
          <w:szCs w:val="24"/>
        </w:rPr>
      </w:pPr>
    </w:p>
    <w:p w14:paraId="69F04B61" w14:textId="77777777" w:rsidR="00DF383E" w:rsidRPr="003B1835" w:rsidRDefault="00DF383E" w:rsidP="00DF383E">
      <w:pPr>
        <w:spacing w:before="60" w:after="0" w:line="240" w:lineRule="auto"/>
        <w:jc w:val="both"/>
        <w:outlineLvl w:val="2"/>
        <w:rPr>
          <w:rFonts w:cstheme="minorHAnsi"/>
          <w:b/>
          <w:bCs/>
          <w:color w:val="002060"/>
          <w:sz w:val="24"/>
          <w:szCs w:val="24"/>
        </w:rPr>
      </w:pPr>
      <w:bookmarkStart w:id="128" w:name="_Toc170992044"/>
      <w:bookmarkStart w:id="129" w:name="_Toc193299819"/>
      <w:r w:rsidRPr="003B1835">
        <w:rPr>
          <w:rFonts w:cstheme="minorHAnsi"/>
          <w:b/>
          <w:bCs/>
          <w:color w:val="002060"/>
          <w:sz w:val="24"/>
          <w:szCs w:val="24"/>
        </w:rPr>
        <w:t>3.19.1. Egalitatea de șanse</w:t>
      </w:r>
      <w:bookmarkEnd w:id="128"/>
      <w:bookmarkEnd w:id="129"/>
      <w:r w:rsidRPr="003B1835">
        <w:rPr>
          <w:rFonts w:cstheme="minorHAnsi"/>
          <w:b/>
          <w:bCs/>
          <w:color w:val="002060"/>
          <w:sz w:val="24"/>
          <w:szCs w:val="24"/>
        </w:rPr>
        <w:t xml:space="preserve"> </w:t>
      </w:r>
    </w:p>
    <w:p w14:paraId="4288B961"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 xml:space="preserve">În selectarea și retenția membrilor echipelor de proiect și a persoanelor din grupul țintă, solicitantul sau structurile care fac parte din parteneriat își va/ vor asuma că selecția și implicarea personalului și persoanelor din grupul țintă s-a făcut într-un mod deschis, transparent și accesibil, pe principii de egalitate indiferent de origine socială, etnică, rasă, apartenență la o minoritate, trăsături genetice, identitate sexuală, stare civilă, limbă, religie, convingeri politice, vârstă, context </w:t>
      </w:r>
      <w:proofErr w:type="spellStart"/>
      <w:r w:rsidRPr="003B1835">
        <w:rPr>
          <w:rFonts w:cstheme="minorHAnsi"/>
          <w:iCs/>
          <w:color w:val="002060"/>
          <w:sz w:val="24"/>
          <w:szCs w:val="24"/>
        </w:rPr>
        <w:t>socio</w:t>
      </w:r>
      <w:proofErr w:type="spellEnd"/>
      <w:r w:rsidRPr="003B1835">
        <w:rPr>
          <w:rFonts w:cstheme="minorHAnsi"/>
          <w:iCs/>
          <w:color w:val="002060"/>
          <w:sz w:val="24"/>
          <w:szCs w:val="24"/>
        </w:rPr>
        <w:t xml:space="preserve">-economic, condamnări trecute, activitatea sau calitatea de membru în cadrul unui sindicat, dacă are sau nu pe cineva în îngrijire etc. </w:t>
      </w:r>
    </w:p>
    <w:p w14:paraId="123CA2B8"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Pentru echipa de proiect se va detalia selecția persoanelor, prin corelarea experienței și competențelor acestora cu specificul activităților desfășurate prin proiect și a cerințelor profesionale aferente. În etapa de selecție, candidaților li se vor oferi șanse egale pentru a-și demonstra abilitățile, prin eliminarea factorilor inhibitori, a posibilelor atitudini părtinitoare și a riscurilor de discriminare.</w:t>
      </w:r>
    </w:p>
    <w:p w14:paraId="3B3B3693"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Pentru persoanele care fac parte din grupul țintă se va detalia modul în care se va asigura aplicarea principiului la momentul selecției acestora.</w:t>
      </w:r>
    </w:p>
    <w:p w14:paraId="69A9750D"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Acțiunile prevăzute în cadrul acestui proiect vor aborda în mod orizontal asigurarea egalității de șanse și a principiului nediscriminării și pot viza inclusiv acțiuni specifice în vederea sprijinirii anumitor categorii de grup țintă cu nevoi specifice.</w:t>
      </w:r>
    </w:p>
    <w:p w14:paraId="24FC50C9" w14:textId="77777777" w:rsidR="00DF383E" w:rsidRPr="003B1835" w:rsidRDefault="00DF383E" w:rsidP="00DF383E">
      <w:pPr>
        <w:spacing w:before="60" w:after="0" w:line="240" w:lineRule="auto"/>
        <w:jc w:val="both"/>
        <w:rPr>
          <w:rFonts w:cstheme="minorHAnsi"/>
          <w:iCs/>
          <w:color w:val="002060"/>
          <w:sz w:val="24"/>
          <w:szCs w:val="24"/>
        </w:rPr>
      </w:pPr>
    </w:p>
    <w:p w14:paraId="7EB3F96B" w14:textId="77777777" w:rsidR="00DF383E" w:rsidRPr="003B1835" w:rsidRDefault="00DF383E" w:rsidP="00DF383E">
      <w:pPr>
        <w:spacing w:before="60" w:after="0" w:line="240" w:lineRule="auto"/>
        <w:jc w:val="both"/>
        <w:outlineLvl w:val="2"/>
        <w:rPr>
          <w:rFonts w:cstheme="minorHAnsi"/>
          <w:color w:val="002060"/>
          <w:sz w:val="24"/>
          <w:szCs w:val="24"/>
        </w:rPr>
      </w:pPr>
      <w:bookmarkStart w:id="130" w:name="_Toc170992045"/>
      <w:bookmarkStart w:id="131" w:name="_Toc193299820"/>
      <w:r w:rsidRPr="003B1835">
        <w:rPr>
          <w:rFonts w:cstheme="minorHAnsi"/>
          <w:b/>
          <w:bCs/>
          <w:color w:val="002060"/>
          <w:sz w:val="24"/>
          <w:szCs w:val="24"/>
        </w:rPr>
        <w:t>3.19.2. Egalitatea de gen</w:t>
      </w:r>
      <w:bookmarkEnd w:id="130"/>
      <w:bookmarkEnd w:id="131"/>
      <w:r w:rsidRPr="003B1835">
        <w:rPr>
          <w:rFonts w:cstheme="minorHAnsi"/>
          <w:color w:val="002060"/>
          <w:sz w:val="24"/>
          <w:szCs w:val="24"/>
        </w:rPr>
        <w:t xml:space="preserve"> </w:t>
      </w:r>
    </w:p>
    <w:p w14:paraId="59748C3C" w14:textId="77777777" w:rsidR="00DF383E" w:rsidRPr="003B1835" w:rsidRDefault="00DF383E" w:rsidP="00DF383E">
      <w:pPr>
        <w:spacing w:after="120" w:line="240" w:lineRule="auto"/>
        <w:jc w:val="both"/>
        <w:rPr>
          <w:rFonts w:cstheme="minorHAnsi"/>
          <w:color w:val="002060"/>
          <w:sz w:val="24"/>
          <w:szCs w:val="24"/>
        </w:rPr>
      </w:pPr>
      <w:r w:rsidRPr="003B1835">
        <w:rPr>
          <w:rFonts w:cstheme="minorHAnsi"/>
          <w:color w:val="002060"/>
          <w:sz w:val="24"/>
          <w:szCs w:val="24"/>
        </w:rPr>
        <w:t xml:space="preserve">Prezentul apel de proiecte va asigura nediscriminarea bazată pe criteriul de sex, prin respingerea oricăror acțiuni ce ar putea avea ca efect discriminarea directă </w:t>
      </w:r>
      <w:proofErr w:type="spellStart"/>
      <w:r w:rsidRPr="003B1835">
        <w:rPr>
          <w:rFonts w:cstheme="minorHAnsi"/>
          <w:color w:val="002060"/>
          <w:sz w:val="24"/>
          <w:szCs w:val="24"/>
        </w:rPr>
        <w:t>şi</w:t>
      </w:r>
      <w:proofErr w:type="spellEnd"/>
      <w:r w:rsidRPr="003B1835">
        <w:rPr>
          <w:rFonts w:cstheme="minorHAnsi"/>
          <w:color w:val="002060"/>
          <w:sz w:val="24"/>
          <w:szCs w:val="24"/>
        </w:rPr>
        <w:t xml:space="preserve"> indirectă, hărțuirea </w:t>
      </w:r>
      <w:proofErr w:type="spellStart"/>
      <w:r w:rsidRPr="003B1835">
        <w:rPr>
          <w:rFonts w:cstheme="minorHAnsi"/>
          <w:color w:val="002060"/>
          <w:sz w:val="24"/>
          <w:szCs w:val="24"/>
        </w:rPr>
        <w:t>şi</w:t>
      </w:r>
      <w:proofErr w:type="spellEnd"/>
      <w:r w:rsidRPr="003B1835">
        <w:rPr>
          <w:rFonts w:cstheme="minorHAnsi"/>
          <w:color w:val="002060"/>
          <w:sz w:val="24"/>
          <w:szCs w:val="24"/>
        </w:rPr>
        <w:t xml:space="preserve"> hărțuirea sexuală a unei persoane de către o altă persoană, precum </w:t>
      </w:r>
      <w:proofErr w:type="spellStart"/>
      <w:r w:rsidRPr="003B1835">
        <w:rPr>
          <w:rFonts w:cstheme="minorHAnsi"/>
          <w:color w:val="002060"/>
          <w:sz w:val="24"/>
          <w:szCs w:val="24"/>
        </w:rPr>
        <w:t>şi</w:t>
      </w:r>
      <w:proofErr w:type="spellEnd"/>
      <w:r w:rsidRPr="003B1835">
        <w:rPr>
          <w:rFonts w:cstheme="minorHAnsi"/>
          <w:color w:val="002060"/>
          <w:sz w:val="24"/>
          <w:szCs w:val="24"/>
        </w:rPr>
        <w:t xml:space="preserve"> orice tratament mai puțin favorabil cauzat de respingerea unor astfel de comportamente de către persoana respectivă ori de supunerea sa la acestea.</w:t>
      </w:r>
    </w:p>
    <w:p w14:paraId="6734B821" w14:textId="77777777" w:rsidR="00DF383E" w:rsidRPr="003B1835" w:rsidRDefault="00DF383E" w:rsidP="00DF383E">
      <w:pPr>
        <w:spacing w:after="120" w:line="240" w:lineRule="auto"/>
        <w:jc w:val="both"/>
        <w:rPr>
          <w:rFonts w:cstheme="minorHAnsi"/>
          <w:color w:val="002060"/>
          <w:sz w:val="24"/>
          <w:szCs w:val="24"/>
        </w:rPr>
      </w:pPr>
      <w:r w:rsidRPr="003B1835">
        <w:rPr>
          <w:rFonts w:cstheme="minorHAnsi"/>
          <w:color w:val="002060"/>
          <w:sz w:val="24"/>
          <w:szCs w:val="24"/>
        </w:rPr>
        <w:t xml:space="preserve">În același timp, constituie o încălcare a principiului egalității de gen hărțuirea psihologică, ce implică un comportament fizic, limbaj oral sau scris, gesturi sau alte acte intenționate care ar putea afecta personalitatea, demnitatea sau integritatea fizică ori psihologică a unei persoane. </w:t>
      </w:r>
    </w:p>
    <w:p w14:paraId="6C88BE20" w14:textId="77777777" w:rsidR="00DF383E" w:rsidRPr="003B1835" w:rsidRDefault="00DF383E" w:rsidP="00DF383E">
      <w:pPr>
        <w:spacing w:after="120" w:line="240" w:lineRule="auto"/>
        <w:jc w:val="both"/>
        <w:rPr>
          <w:rFonts w:cstheme="minorHAnsi"/>
          <w:color w:val="002060"/>
          <w:sz w:val="24"/>
          <w:szCs w:val="24"/>
        </w:rPr>
      </w:pPr>
      <w:r w:rsidRPr="003B1835">
        <w:rPr>
          <w:rFonts w:cstheme="minorHAnsi"/>
          <w:color w:val="002060"/>
          <w:sz w:val="24"/>
          <w:szCs w:val="24"/>
        </w:rPr>
        <w:lastRenderedPageBreak/>
        <w:t xml:space="preserve">În cadrul echipelor de proiect se va asigura munca de valoare egală, respectiv activitatea remunerată care, în urma comparării, pe baza acelorași indicatori </w:t>
      </w:r>
      <w:proofErr w:type="spellStart"/>
      <w:r w:rsidRPr="003B1835">
        <w:rPr>
          <w:rFonts w:cstheme="minorHAnsi"/>
          <w:color w:val="002060"/>
          <w:sz w:val="24"/>
          <w:szCs w:val="24"/>
        </w:rPr>
        <w:t>şi</w:t>
      </w:r>
      <w:proofErr w:type="spellEnd"/>
      <w:r w:rsidRPr="003B1835">
        <w:rPr>
          <w:rFonts w:cstheme="minorHAnsi"/>
          <w:color w:val="002060"/>
          <w:sz w:val="24"/>
          <w:szCs w:val="24"/>
        </w:rPr>
        <w:t xml:space="preserve"> a acelorași unități de măsură, cu o altă activitate, reflectă folosirea unor cunoștințe </w:t>
      </w:r>
      <w:proofErr w:type="spellStart"/>
      <w:r w:rsidRPr="003B1835">
        <w:rPr>
          <w:rFonts w:cstheme="minorHAnsi"/>
          <w:color w:val="002060"/>
          <w:sz w:val="24"/>
          <w:szCs w:val="24"/>
        </w:rPr>
        <w:t>şi</w:t>
      </w:r>
      <w:proofErr w:type="spellEnd"/>
      <w:r w:rsidRPr="003B1835">
        <w:rPr>
          <w:rFonts w:cstheme="minorHAnsi"/>
          <w:color w:val="002060"/>
          <w:sz w:val="24"/>
          <w:szCs w:val="24"/>
        </w:rPr>
        <w:t xml:space="preserve"> deprinderi profesionale similare sau egale </w:t>
      </w:r>
      <w:proofErr w:type="spellStart"/>
      <w:r w:rsidRPr="003B1835">
        <w:rPr>
          <w:rFonts w:cstheme="minorHAnsi"/>
          <w:color w:val="002060"/>
          <w:sz w:val="24"/>
          <w:szCs w:val="24"/>
        </w:rPr>
        <w:t>şi</w:t>
      </w:r>
      <w:proofErr w:type="spellEnd"/>
      <w:r w:rsidRPr="003B1835">
        <w:rPr>
          <w:rFonts w:cstheme="minorHAnsi"/>
          <w:color w:val="002060"/>
          <w:sz w:val="24"/>
          <w:szCs w:val="24"/>
        </w:rPr>
        <w:t xml:space="preserve"> depunerea unei cantități egale ori similare de efort intelectual </w:t>
      </w:r>
      <w:proofErr w:type="spellStart"/>
      <w:r w:rsidRPr="003B1835">
        <w:rPr>
          <w:rFonts w:cstheme="minorHAnsi"/>
          <w:color w:val="002060"/>
          <w:sz w:val="24"/>
          <w:szCs w:val="24"/>
        </w:rPr>
        <w:t>şi</w:t>
      </w:r>
      <w:proofErr w:type="spellEnd"/>
      <w:r w:rsidRPr="003B1835">
        <w:rPr>
          <w:rFonts w:cstheme="minorHAnsi"/>
          <w:color w:val="002060"/>
          <w:sz w:val="24"/>
          <w:szCs w:val="24"/>
        </w:rPr>
        <w:t>/sau fizic.</w:t>
      </w:r>
    </w:p>
    <w:p w14:paraId="54F2C04B" w14:textId="77777777" w:rsidR="00DF383E" w:rsidRPr="003B1835" w:rsidRDefault="00DF383E" w:rsidP="00DF383E">
      <w:pPr>
        <w:spacing w:before="60" w:after="0" w:line="240" w:lineRule="auto"/>
        <w:jc w:val="both"/>
        <w:rPr>
          <w:rStyle w:val="Strong"/>
          <w:rFonts w:cstheme="minorHAnsi"/>
          <w:b w:val="0"/>
          <w:bCs w:val="0"/>
          <w:color w:val="002060"/>
          <w:sz w:val="24"/>
          <w:szCs w:val="24"/>
        </w:rPr>
      </w:pPr>
    </w:p>
    <w:p w14:paraId="7FC7E205" w14:textId="77777777" w:rsidR="00DF383E" w:rsidRPr="003B1835" w:rsidRDefault="00DF383E" w:rsidP="00DF383E">
      <w:pPr>
        <w:spacing w:before="60" w:after="0" w:line="240" w:lineRule="auto"/>
        <w:jc w:val="both"/>
        <w:outlineLvl w:val="2"/>
        <w:rPr>
          <w:rFonts w:cstheme="minorHAnsi"/>
          <w:color w:val="002060"/>
          <w:sz w:val="24"/>
          <w:szCs w:val="24"/>
        </w:rPr>
      </w:pPr>
      <w:bookmarkStart w:id="132" w:name="_Toc170992046"/>
      <w:bookmarkStart w:id="133" w:name="_Toc193299821"/>
      <w:r w:rsidRPr="003B1835">
        <w:rPr>
          <w:rFonts w:cstheme="minorHAnsi"/>
          <w:b/>
          <w:bCs/>
          <w:color w:val="002060"/>
          <w:sz w:val="24"/>
          <w:szCs w:val="24"/>
        </w:rPr>
        <w:t>3.19.3. Nediscriminarea</w:t>
      </w:r>
      <w:bookmarkEnd w:id="132"/>
      <w:bookmarkEnd w:id="133"/>
      <w:r w:rsidRPr="003B1835" w:rsidDel="00403790">
        <w:rPr>
          <w:rFonts w:cstheme="minorHAnsi"/>
          <w:b/>
          <w:bCs/>
          <w:color w:val="002060"/>
          <w:sz w:val="24"/>
          <w:szCs w:val="24"/>
        </w:rPr>
        <w:t xml:space="preserve"> </w:t>
      </w:r>
    </w:p>
    <w:p w14:paraId="3236E5C9"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Acțiunile prevăzute în cadrul acestui obiectiv specific vor aborda în mod orizontal principiul nediscriminării și pot viza inclusiv acțiuni specifice în vederea sprijinirii anumitor categorii de grupuri țintă cu nevoi specifice.</w:t>
      </w:r>
    </w:p>
    <w:p w14:paraId="7F1A0F2E"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În selectarea echipelor de proiect și a persoanelor din grupul țintă, solicitantul sau structurile care fac parte din parteneriat își va/ vor asuma că selecția personalului și a persoanelor din grupul țintă s-a făcut într-un mod deschis, transparent, oferind tuturor o șansă echitabilă și corectă în accesarea oportunităților disponibile. Prin aceasta, persoanele sau grupurile de persoane aflate în situații comparabile nu vor fi tratate mai puțin favorabil datorită unei caracteristici particulare, precum sexul lor, originea etnică sau rasială, religia sau credința, handicapul, vârsta, orientarea sexuală etc.</w:t>
      </w:r>
    </w:p>
    <w:p w14:paraId="25C55CA3"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Toate investițiile vor respecta principiul nediscriminării și nu vor exista investiții în servicii de calitate inferioară pentru anumite grupuri și/sau care să mențină sau să conducă la segregarea/izolarea grupurilor vulnerabile.</w:t>
      </w:r>
    </w:p>
    <w:p w14:paraId="1F7F95AF" w14:textId="77777777" w:rsidR="00DF383E" w:rsidRPr="003B1835" w:rsidRDefault="00DF383E" w:rsidP="00DF383E">
      <w:pPr>
        <w:spacing w:before="60" w:after="0" w:line="240" w:lineRule="auto"/>
        <w:jc w:val="both"/>
        <w:rPr>
          <w:rFonts w:cstheme="minorHAnsi"/>
          <w:iCs/>
          <w:color w:val="002060"/>
          <w:sz w:val="24"/>
          <w:szCs w:val="24"/>
        </w:rPr>
      </w:pPr>
    </w:p>
    <w:p w14:paraId="7C9E2473" w14:textId="77777777" w:rsidR="00DF383E" w:rsidRPr="003B1835" w:rsidRDefault="00DF383E" w:rsidP="00DF383E">
      <w:pPr>
        <w:spacing w:before="60" w:after="0" w:line="240" w:lineRule="auto"/>
        <w:jc w:val="both"/>
        <w:outlineLvl w:val="2"/>
        <w:rPr>
          <w:rFonts w:cstheme="minorHAnsi"/>
          <w:color w:val="002060"/>
          <w:sz w:val="24"/>
          <w:szCs w:val="24"/>
        </w:rPr>
      </w:pPr>
      <w:bookmarkStart w:id="134" w:name="_Toc170992047"/>
      <w:bookmarkStart w:id="135" w:name="_Toc193299822"/>
      <w:r w:rsidRPr="003B1835">
        <w:rPr>
          <w:rFonts w:cstheme="minorHAnsi"/>
          <w:b/>
          <w:bCs/>
          <w:color w:val="002060"/>
          <w:sz w:val="24"/>
          <w:szCs w:val="24"/>
        </w:rPr>
        <w:t>3.19.4. Accesibilitatea pentru persoanele cu dizabilități</w:t>
      </w:r>
      <w:bookmarkEnd w:id="134"/>
      <w:bookmarkEnd w:id="135"/>
      <w:r w:rsidRPr="003B1835">
        <w:rPr>
          <w:rFonts w:cstheme="minorHAnsi"/>
          <w:color w:val="002060"/>
          <w:sz w:val="24"/>
          <w:szCs w:val="24"/>
        </w:rPr>
        <w:t xml:space="preserve">   </w:t>
      </w:r>
    </w:p>
    <w:p w14:paraId="59E953BA"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În implementarea proiectului se va acorda o atenție specială inclusiv accesibilității persoanelor cu dizabilități sau persoanelor care întâmpină probleme de sănătate, în conformitate cu prevederile art. 9 – Accesibilitate, din Convenția ONU privind drepturile persoanelor cu dizabilități (CDPD) și cele ale legislației europene și naționale în vigoare.</w:t>
      </w:r>
    </w:p>
    <w:p w14:paraId="673DDB76" w14:textId="77777777" w:rsidR="00DF383E" w:rsidRPr="003B1835" w:rsidRDefault="00DF383E" w:rsidP="00DF383E">
      <w:pPr>
        <w:spacing w:before="60" w:after="0" w:line="240" w:lineRule="auto"/>
        <w:jc w:val="both"/>
        <w:rPr>
          <w:rFonts w:cstheme="minorHAnsi"/>
          <w:iCs/>
          <w:color w:val="002060"/>
          <w:sz w:val="24"/>
          <w:szCs w:val="24"/>
        </w:rPr>
      </w:pPr>
    </w:p>
    <w:tbl>
      <w:tblPr>
        <w:tblStyle w:val="TableGrid"/>
        <w:tblW w:w="0" w:type="auto"/>
        <w:shd w:val="clear" w:color="auto" w:fill="E2EFD9" w:themeFill="accent6" w:themeFillTint="33"/>
        <w:tblLook w:val="04A0" w:firstRow="1" w:lastRow="0" w:firstColumn="1" w:lastColumn="0" w:noHBand="0" w:noVBand="1"/>
      </w:tblPr>
      <w:tblGrid>
        <w:gridCol w:w="9060"/>
      </w:tblGrid>
      <w:tr w:rsidR="00DF383E" w:rsidRPr="003B1835" w14:paraId="2146F789" w14:textId="77777777" w:rsidTr="007A1E3F">
        <w:tc>
          <w:tcPr>
            <w:tcW w:w="9394" w:type="dxa"/>
            <w:shd w:val="clear" w:color="auto" w:fill="E2EFD9" w:themeFill="accent6" w:themeFillTint="33"/>
          </w:tcPr>
          <w:p w14:paraId="4B19365A" w14:textId="77777777" w:rsidR="00DF383E" w:rsidRPr="003B1835" w:rsidRDefault="00DF383E" w:rsidP="007A1E3F">
            <w:pPr>
              <w:shd w:val="clear" w:color="auto" w:fill="E2EFD9"/>
              <w:spacing w:before="60"/>
              <w:rPr>
                <w:rFonts w:cstheme="minorHAnsi"/>
                <w:b/>
                <w:bCs/>
                <w:color w:val="002060"/>
                <w:sz w:val="24"/>
                <w:szCs w:val="24"/>
                <w:lang w:eastAsia="sk-SK"/>
              </w:rPr>
            </w:pPr>
            <w:r w:rsidRPr="003B1835">
              <w:rPr>
                <w:rFonts w:cstheme="minorHAnsi"/>
                <w:b/>
                <w:bCs/>
                <w:color w:val="002060"/>
                <w:sz w:val="24"/>
                <w:szCs w:val="24"/>
                <w:lang w:eastAsia="sk-SK"/>
              </w:rPr>
              <w:t>Art. 9 – CDPD</w:t>
            </w:r>
            <w:r w:rsidRPr="003B1835">
              <w:rPr>
                <w:rFonts w:cstheme="minorHAnsi"/>
                <w:color w:val="002060"/>
                <w:sz w:val="24"/>
                <w:szCs w:val="24"/>
                <w:lang w:eastAsia="sk-SK"/>
              </w:rPr>
              <w:t>:</w:t>
            </w:r>
          </w:p>
        </w:tc>
      </w:tr>
      <w:tr w:rsidR="00DF383E" w:rsidRPr="003B1835" w14:paraId="4B711635" w14:textId="77777777" w:rsidTr="007A1E3F">
        <w:tc>
          <w:tcPr>
            <w:tcW w:w="9394" w:type="dxa"/>
            <w:shd w:val="clear" w:color="auto" w:fill="E2EFD9" w:themeFill="accent6" w:themeFillTint="33"/>
          </w:tcPr>
          <w:p w14:paraId="3A92F845" w14:textId="77777777" w:rsidR="00DF383E" w:rsidRPr="003B1835" w:rsidRDefault="00DF383E" w:rsidP="007A1E3F">
            <w:pPr>
              <w:pStyle w:val="NoSpacing"/>
              <w:shd w:val="clear" w:color="auto" w:fill="E2EFD9"/>
              <w:spacing w:before="60"/>
              <w:jc w:val="both"/>
              <w:rPr>
                <w:rFonts w:asciiTheme="minorHAnsi" w:hAnsiTheme="minorHAnsi" w:cstheme="minorHAnsi"/>
                <w:b/>
                <w:bCs/>
                <w:color w:val="002060"/>
                <w:sz w:val="24"/>
              </w:rPr>
            </w:pPr>
            <w:r w:rsidRPr="003B1835">
              <w:rPr>
                <w:rFonts w:asciiTheme="minorHAnsi" w:hAnsiTheme="minorHAnsi" w:cstheme="minorHAnsi"/>
                <w:b/>
                <w:bCs/>
                <w:color w:val="002060"/>
                <w:sz w:val="24"/>
              </w:rPr>
              <w:t>Accesibilitate</w:t>
            </w:r>
          </w:p>
          <w:p w14:paraId="334B3D11" w14:textId="77777777" w:rsidR="00DF383E" w:rsidRPr="003B1835" w:rsidRDefault="00DF383E" w:rsidP="00DF383E">
            <w:pPr>
              <w:pStyle w:val="NoSpacing"/>
              <w:numPr>
                <w:ilvl w:val="0"/>
                <w:numId w:val="108"/>
              </w:numPr>
              <w:shd w:val="clear" w:color="auto" w:fill="E2EFD9"/>
              <w:spacing w:before="60"/>
              <w:jc w:val="both"/>
              <w:rPr>
                <w:rFonts w:asciiTheme="minorHAnsi" w:hAnsiTheme="minorHAnsi" w:cstheme="minorHAnsi"/>
                <w:color w:val="002060"/>
                <w:sz w:val="24"/>
              </w:rPr>
            </w:pPr>
            <w:r w:rsidRPr="003B1835">
              <w:rPr>
                <w:rFonts w:asciiTheme="minorHAnsi" w:hAnsiTheme="minorHAnsi" w:cstheme="minorHAnsi"/>
                <w:color w:val="002060"/>
                <w:sz w:val="24"/>
              </w:rPr>
              <w:t>Pentru a da persoanelor cu dizabilități posibilitatea să trăiască independent și să participe pe deplin la toate aspectele vieții, statele părți vor lua măsurile adecvate pentru a asigura acestor persoane accesul, în condiții de egalitate cu ceilalți, la mediul fizic, la transport, informație și mijloace de comunicare, inclusiv la tehnologiile și sistemele informatice și de comunicații și la alte facilități și servicii deschise sau furnizate publicului, atât în zonele urbane, cât și rurale. Aceste măsuri, care includ identificarea și eliminarea obstacolelor și barierelor față de accesul deplin, trebuie aplicate, printre altele, la:</w:t>
            </w:r>
          </w:p>
          <w:p w14:paraId="68729262" w14:textId="77777777" w:rsidR="00DF383E" w:rsidRPr="003B1835" w:rsidRDefault="00DF383E" w:rsidP="00DF383E">
            <w:pPr>
              <w:pStyle w:val="NoSpacing"/>
              <w:numPr>
                <w:ilvl w:val="0"/>
                <w:numId w:val="109"/>
              </w:numPr>
              <w:shd w:val="clear" w:color="auto" w:fill="E2EFD9"/>
              <w:spacing w:before="60"/>
              <w:jc w:val="both"/>
              <w:rPr>
                <w:rFonts w:asciiTheme="minorHAnsi" w:hAnsiTheme="minorHAnsi" w:cstheme="minorHAnsi"/>
                <w:color w:val="002060"/>
                <w:sz w:val="24"/>
              </w:rPr>
            </w:pPr>
            <w:r w:rsidRPr="003B1835">
              <w:rPr>
                <w:rFonts w:asciiTheme="minorHAnsi" w:hAnsiTheme="minorHAnsi" w:cstheme="minorHAnsi"/>
                <w:color w:val="002060"/>
                <w:sz w:val="24"/>
              </w:rPr>
              <w:t>clădiri, drumuri, mijloace de transport și alte facilități interioare sau exterioare, inclusiv școli, locuințe, unități medicale și locuri de muncă;</w:t>
            </w:r>
          </w:p>
          <w:p w14:paraId="0E66B84F" w14:textId="77777777" w:rsidR="00DF383E" w:rsidRPr="003B1835" w:rsidRDefault="00DF383E" w:rsidP="00DF383E">
            <w:pPr>
              <w:pStyle w:val="NoSpacing"/>
              <w:numPr>
                <w:ilvl w:val="0"/>
                <w:numId w:val="109"/>
              </w:numPr>
              <w:shd w:val="clear" w:color="auto" w:fill="E2EFD9"/>
              <w:spacing w:before="60"/>
              <w:jc w:val="both"/>
              <w:rPr>
                <w:rFonts w:asciiTheme="minorHAnsi" w:hAnsiTheme="minorHAnsi" w:cstheme="minorHAnsi"/>
                <w:color w:val="002060"/>
                <w:sz w:val="24"/>
              </w:rPr>
            </w:pPr>
            <w:r w:rsidRPr="003B1835">
              <w:rPr>
                <w:rFonts w:asciiTheme="minorHAnsi" w:hAnsiTheme="minorHAnsi" w:cstheme="minorHAnsi"/>
                <w:color w:val="002060"/>
                <w:sz w:val="24"/>
              </w:rPr>
              <w:t>serviciile de informare, comunicații și de altă natură, inclusiv serviciile electronice și de urgență.</w:t>
            </w:r>
          </w:p>
          <w:p w14:paraId="15B96819" w14:textId="77777777" w:rsidR="00DF383E" w:rsidRPr="003B1835" w:rsidRDefault="00DF383E" w:rsidP="00DF383E">
            <w:pPr>
              <w:pStyle w:val="NoSpacing"/>
              <w:numPr>
                <w:ilvl w:val="0"/>
                <w:numId w:val="108"/>
              </w:numPr>
              <w:shd w:val="clear" w:color="auto" w:fill="E2EFD9"/>
              <w:spacing w:before="60"/>
              <w:jc w:val="both"/>
              <w:rPr>
                <w:rFonts w:asciiTheme="minorHAnsi" w:hAnsiTheme="minorHAnsi" w:cstheme="minorHAnsi"/>
                <w:color w:val="002060"/>
                <w:sz w:val="24"/>
              </w:rPr>
            </w:pPr>
            <w:r w:rsidRPr="003B1835">
              <w:rPr>
                <w:rFonts w:asciiTheme="minorHAnsi" w:hAnsiTheme="minorHAnsi" w:cstheme="minorHAnsi"/>
                <w:color w:val="002060"/>
                <w:sz w:val="24"/>
              </w:rPr>
              <w:t>Statele părți vor lua, de asemenea, măsuri potrivite pentru:</w:t>
            </w:r>
          </w:p>
          <w:p w14:paraId="04DB3FCF" w14:textId="77777777" w:rsidR="00DF383E" w:rsidRPr="003B1835" w:rsidRDefault="00DF383E" w:rsidP="00DF383E">
            <w:pPr>
              <w:pStyle w:val="NoSpacing"/>
              <w:numPr>
                <w:ilvl w:val="0"/>
                <w:numId w:val="110"/>
              </w:numPr>
              <w:shd w:val="clear" w:color="auto" w:fill="E2EFD9"/>
              <w:spacing w:before="60"/>
              <w:jc w:val="both"/>
              <w:rPr>
                <w:rFonts w:asciiTheme="minorHAnsi" w:hAnsiTheme="minorHAnsi" w:cstheme="minorHAnsi"/>
                <w:color w:val="002060"/>
                <w:sz w:val="24"/>
              </w:rPr>
            </w:pPr>
            <w:r w:rsidRPr="003B1835">
              <w:rPr>
                <w:rFonts w:asciiTheme="minorHAnsi" w:hAnsiTheme="minorHAnsi" w:cstheme="minorHAnsi"/>
                <w:color w:val="002060"/>
                <w:sz w:val="24"/>
              </w:rPr>
              <w:lastRenderedPageBreak/>
              <w:t>a elabora, promulga și monitoriza implementarea standardelor minime și instrucțiunilor pentru accesibilizarea facilităților și serviciilor deschise publicului sau oferite acestuia;</w:t>
            </w:r>
          </w:p>
          <w:p w14:paraId="6A2B8891" w14:textId="77777777" w:rsidR="00DF383E" w:rsidRPr="003B1835" w:rsidRDefault="00DF383E" w:rsidP="00DF383E">
            <w:pPr>
              <w:pStyle w:val="NoSpacing"/>
              <w:numPr>
                <w:ilvl w:val="0"/>
                <w:numId w:val="110"/>
              </w:numPr>
              <w:shd w:val="clear" w:color="auto" w:fill="E2EFD9"/>
              <w:spacing w:before="60"/>
              <w:jc w:val="both"/>
              <w:rPr>
                <w:rFonts w:asciiTheme="minorHAnsi" w:hAnsiTheme="minorHAnsi" w:cstheme="minorHAnsi"/>
                <w:color w:val="002060"/>
                <w:sz w:val="24"/>
              </w:rPr>
            </w:pPr>
            <w:r w:rsidRPr="003B1835">
              <w:rPr>
                <w:rFonts w:asciiTheme="minorHAnsi" w:hAnsiTheme="minorHAnsi" w:cstheme="minorHAnsi"/>
                <w:color w:val="002060"/>
                <w:sz w:val="24"/>
              </w:rPr>
              <w:t>a se asigura că entitățile private care oferă facilități și servicii deschise publicului sau oferite acestuia țin cont de toate aspectele legate de accesibilitate, pentru persoanele cu dizabilități;</w:t>
            </w:r>
          </w:p>
          <w:p w14:paraId="23230E80" w14:textId="77777777" w:rsidR="00DF383E" w:rsidRPr="003B1835" w:rsidRDefault="00DF383E" w:rsidP="00DF383E">
            <w:pPr>
              <w:pStyle w:val="NoSpacing"/>
              <w:numPr>
                <w:ilvl w:val="0"/>
                <w:numId w:val="110"/>
              </w:numPr>
              <w:shd w:val="clear" w:color="auto" w:fill="E2EFD9"/>
              <w:spacing w:before="60"/>
              <w:jc w:val="both"/>
              <w:rPr>
                <w:rFonts w:asciiTheme="minorHAnsi" w:hAnsiTheme="minorHAnsi" w:cstheme="minorHAnsi"/>
                <w:color w:val="002060"/>
                <w:sz w:val="24"/>
              </w:rPr>
            </w:pPr>
            <w:r w:rsidRPr="003B1835">
              <w:rPr>
                <w:rFonts w:asciiTheme="minorHAnsi" w:hAnsiTheme="minorHAnsi" w:cstheme="minorHAnsi"/>
                <w:color w:val="002060"/>
                <w:sz w:val="24"/>
              </w:rPr>
              <w:t>a asigura părților implicate formare pe problemele de accesibilitate cu care se confruntă persoanele cu dizabilități;</w:t>
            </w:r>
          </w:p>
          <w:p w14:paraId="12F00697" w14:textId="77777777" w:rsidR="00DF383E" w:rsidRPr="003B1835" w:rsidRDefault="00DF383E" w:rsidP="00DF383E">
            <w:pPr>
              <w:pStyle w:val="NoSpacing"/>
              <w:numPr>
                <w:ilvl w:val="0"/>
                <w:numId w:val="110"/>
              </w:numPr>
              <w:shd w:val="clear" w:color="auto" w:fill="E2EFD9"/>
              <w:spacing w:before="60"/>
              <w:jc w:val="both"/>
              <w:rPr>
                <w:rFonts w:asciiTheme="minorHAnsi" w:hAnsiTheme="minorHAnsi" w:cstheme="minorHAnsi"/>
                <w:color w:val="002060"/>
                <w:sz w:val="24"/>
              </w:rPr>
            </w:pPr>
            <w:r w:rsidRPr="003B1835">
              <w:rPr>
                <w:rFonts w:asciiTheme="minorHAnsi" w:hAnsiTheme="minorHAnsi" w:cstheme="minorHAnsi"/>
                <w:color w:val="002060"/>
                <w:sz w:val="24"/>
              </w:rPr>
              <w:t>a asigura, în clădiri și în alte spații publice, semne în limbaj Braille și forme ușor de citit și de înțeles;</w:t>
            </w:r>
          </w:p>
          <w:p w14:paraId="1D398A47" w14:textId="77777777" w:rsidR="00DF383E" w:rsidRPr="003B1835" w:rsidRDefault="00DF383E" w:rsidP="00DF383E">
            <w:pPr>
              <w:pStyle w:val="NoSpacing"/>
              <w:numPr>
                <w:ilvl w:val="0"/>
                <w:numId w:val="110"/>
              </w:numPr>
              <w:shd w:val="clear" w:color="auto" w:fill="E2EFD9"/>
              <w:spacing w:before="60"/>
              <w:jc w:val="both"/>
              <w:rPr>
                <w:rFonts w:asciiTheme="minorHAnsi" w:hAnsiTheme="minorHAnsi" w:cstheme="minorHAnsi"/>
                <w:color w:val="002060"/>
                <w:sz w:val="24"/>
              </w:rPr>
            </w:pPr>
            <w:r w:rsidRPr="003B1835">
              <w:rPr>
                <w:rFonts w:asciiTheme="minorHAnsi" w:hAnsiTheme="minorHAnsi" w:cstheme="minorHAnsi"/>
                <w:color w:val="002060"/>
                <w:sz w:val="24"/>
              </w:rPr>
              <w:t xml:space="preserve">a furniza forme de asistență vie și intermediere, inclusiv ghizi, cititori și interpreți profesioniști de limbaj </w:t>
            </w:r>
            <w:proofErr w:type="spellStart"/>
            <w:r w:rsidRPr="003B1835">
              <w:rPr>
                <w:rFonts w:asciiTheme="minorHAnsi" w:hAnsiTheme="minorHAnsi" w:cstheme="minorHAnsi"/>
                <w:color w:val="002060"/>
                <w:sz w:val="24"/>
              </w:rPr>
              <w:t>mimico</w:t>
            </w:r>
            <w:proofErr w:type="spellEnd"/>
            <w:r w:rsidRPr="003B1835">
              <w:rPr>
                <w:rFonts w:asciiTheme="minorHAnsi" w:hAnsiTheme="minorHAnsi" w:cstheme="minorHAnsi"/>
                <w:color w:val="002060"/>
                <w:sz w:val="24"/>
              </w:rPr>
              <w:t>-gestual, pentru a facilita accesul în clădiri și  în alte spații publice;</w:t>
            </w:r>
          </w:p>
          <w:p w14:paraId="437A7AD8" w14:textId="77777777" w:rsidR="00DF383E" w:rsidRPr="003B1835" w:rsidRDefault="00DF383E" w:rsidP="00DF383E">
            <w:pPr>
              <w:pStyle w:val="NoSpacing"/>
              <w:numPr>
                <w:ilvl w:val="0"/>
                <w:numId w:val="110"/>
              </w:numPr>
              <w:shd w:val="clear" w:color="auto" w:fill="E2EFD9"/>
              <w:spacing w:before="60"/>
              <w:jc w:val="both"/>
              <w:rPr>
                <w:rFonts w:asciiTheme="minorHAnsi" w:hAnsiTheme="minorHAnsi" w:cstheme="minorHAnsi"/>
                <w:color w:val="002060"/>
                <w:sz w:val="24"/>
              </w:rPr>
            </w:pPr>
            <w:r w:rsidRPr="003B1835">
              <w:rPr>
                <w:rFonts w:asciiTheme="minorHAnsi" w:hAnsiTheme="minorHAnsi" w:cstheme="minorHAnsi"/>
                <w:color w:val="002060"/>
                <w:sz w:val="24"/>
              </w:rPr>
              <w:t>a promova alte forme adecvate de asistență și sprijin pentru persoanele cu dizabilități în vederea asigurării accesului acestora la informație;</w:t>
            </w:r>
          </w:p>
          <w:p w14:paraId="4CC77B06" w14:textId="77777777" w:rsidR="00DF383E" w:rsidRPr="003B1835" w:rsidRDefault="00DF383E" w:rsidP="00DF383E">
            <w:pPr>
              <w:pStyle w:val="NoSpacing"/>
              <w:numPr>
                <w:ilvl w:val="0"/>
                <w:numId w:val="110"/>
              </w:numPr>
              <w:shd w:val="clear" w:color="auto" w:fill="E2EFD9"/>
              <w:spacing w:before="60"/>
              <w:jc w:val="both"/>
              <w:rPr>
                <w:rFonts w:asciiTheme="minorHAnsi" w:hAnsiTheme="minorHAnsi" w:cstheme="minorHAnsi"/>
                <w:color w:val="002060"/>
                <w:sz w:val="24"/>
              </w:rPr>
            </w:pPr>
            <w:r w:rsidRPr="003B1835">
              <w:rPr>
                <w:rFonts w:asciiTheme="minorHAnsi" w:hAnsiTheme="minorHAnsi" w:cstheme="minorHAnsi"/>
                <w:color w:val="002060"/>
                <w:sz w:val="24"/>
              </w:rPr>
              <w:t>a promova accesul persoanelor cu dizabilități la noi tehnologii și  sisteme informatice și  de comunicații, inclusiv la internet;</w:t>
            </w:r>
          </w:p>
          <w:p w14:paraId="1BC764C2" w14:textId="77777777" w:rsidR="00DF383E" w:rsidRPr="003B1835" w:rsidRDefault="00DF383E" w:rsidP="00DF383E">
            <w:pPr>
              <w:pStyle w:val="NoSpacing"/>
              <w:numPr>
                <w:ilvl w:val="0"/>
                <w:numId w:val="110"/>
              </w:numPr>
              <w:shd w:val="clear" w:color="auto" w:fill="E2EFD9"/>
              <w:spacing w:before="60"/>
              <w:jc w:val="both"/>
              <w:rPr>
                <w:rFonts w:asciiTheme="minorHAnsi" w:hAnsiTheme="minorHAnsi" w:cstheme="minorHAnsi"/>
                <w:color w:val="002060"/>
                <w:sz w:val="24"/>
              </w:rPr>
            </w:pPr>
            <w:r w:rsidRPr="003B1835">
              <w:rPr>
                <w:rFonts w:asciiTheme="minorHAnsi" w:hAnsiTheme="minorHAnsi" w:cstheme="minorHAnsi"/>
                <w:color w:val="002060"/>
                <w:sz w:val="24"/>
              </w:rPr>
              <w:t>a promova proiectarea, dezvoltarea, producerea și distribuirea de tehnologii și  sisteme informatice și de comunicații accesibile, încă din fazele incipiente, astfel încât aceste tehnologii și  sisteme să devină accesibile la costuri minime.</w:t>
            </w:r>
          </w:p>
        </w:tc>
      </w:tr>
    </w:tbl>
    <w:p w14:paraId="4C6DBDC7" w14:textId="77777777" w:rsidR="00DF383E" w:rsidRPr="003B1835" w:rsidRDefault="00DF383E" w:rsidP="00DF383E">
      <w:pPr>
        <w:spacing w:before="60" w:after="0" w:line="240" w:lineRule="auto"/>
        <w:jc w:val="both"/>
        <w:rPr>
          <w:rFonts w:cstheme="minorHAnsi"/>
          <w:iCs/>
          <w:color w:val="002060"/>
          <w:sz w:val="24"/>
          <w:szCs w:val="24"/>
        </w:rPr>
      </w:pPr>
    </w:p>
    <w:p w14:paraId="291662EC" w14:textId="77777777" w:rsidR="00DF383E" w:rsidRPr="003B1835" w:rsidRDefault="00DF383E" w:rsidP="00DF383E">
      <w:pPr>
        <w:spacing w:before="60" w:after="120" w:line="240" w:lineRule="auto"/>
        <w:jc w:val="both"/>
        <w:rPr>
          <w:rFonts w:cstheme="minorHAnsi"/>
          <w:iCs/>
          <w:color w:val="002060"/>
          <w:sz w:val="24"/>
          <w:szCs w:val="24"/>
        </w:rPr>
      </w:pPr>
      <w:r w:rsidRPr="003B1835">
        <w:rPr>
          <w:rFonts w:cstheme="minorHAnsi"/>
          <w:iCs/>
          <w:color w:val="002060"/>
          <w:sz w:val="24"/>
          <w:szCs w:val="24"/>
        </w:rPr>
        <w:t>CDPD nu definește dizabilitatea ca un defect al persoanei. În schimb, dizabilitatea este o relație dintre anumite caracteristici ale unei persoane (de exemplu, faptul că o persoană are dificultăți de vedere) și modul în care societatea răspunde la aceste caracteristici (de exemplu, ce se face pentru ca persoanele cu dificultăți de vedere să aibă acces la toate serviciile, în condiții de egalitate cu celelalte persoane).</w:t>
      </w:r>
    </w:p>
    <w:p w14:paraId="5ADDB33A" w14:textId="77777777" w:rsidR="00DF383E" w:rsidRPr="003B1835" w:rsidRDefault="00DF383E" w:rsidP="00DF383E">
      <w:pPr>
        <w:spacing w:after="120" w:line="240" w:lineRule="auto"/>
        <w:jc w:val="both"/>
        <w:rPr>
          <w:rStyle w:val="Strong"/>
          <w:rFonts w:cstheme="minorHAnsi"/>
          <w:b w:val="0"/>
          <w:bCs w:val="0"/>
          <w:color w:val="002060"/>
          <w:sz w:val="24"/>
          <w:szCs w:val="24"/>
        </w:rPr>
      </w:pPr>
      <w:r w:rsidRPr="003B1835">
        <w:rPr>
          <w:rFonts w:cstheme="minorHAnsi"/>
          <w:color w:val="002060"/>
          <w:sz w:val="24"/>
          <w:szCs w:val="24"/>
        </w:rPr>
        <w:t xml:space="preserve">Solicitanții vor descrie modul în care rezultatele proiectelor vor permite persoanelor cu dizabilități accesul la mediul fizic (posibilitatea de a intra/ieși în și din clădiri, de a folosi serviciile de utilități publice, mobilierul etc.), accesul la informație (posibilitatea de a înțelege instrucțiuni, indicații despre utilizarea produselor, descrierile unor obiecte sau acțiuni), accesul la comunicare (posibilitatea de a înțelege ceea ce este rostit și posibilitatea de a răspunde, ceea ce poate presupune, de exemplu, utilizarea interpreților în limbaj </w:t>
      </w:r>
      <w:proofErr w:type="spellStart"/>
      <w:r w:rsidRPr="003B1835">
        <w:rPr>
          <w:rFonts w:cstheme="minorHAnsi"/>
          <w:color w:val="002060"/>
          <w:sz w:val="24"/>
          <w:szCs w:val="24"/>
        </w:rPr>
        <w:t>mimico</w:t>
      </w:r>
      <w:proofErr w:type="spellEnd"/>
      <w:r w:rsidRPr="003B1835">
        <w:rPr>
          <w:rFonts w:cstheme="minorHAnsi"/>
          <w:color w:val="002060"/>
          <w:sz w:val="24"/>
          <w:szCs w:val="24"/>
        </w:rPr>
        <w:t>-gestual, pictograme sau alte modalități de transmitere a mesajelor) sau la serviciile și programele rezultate, în condiții de egalitate și nediscriminare.</w:t>
      </w:r>
      <w:r w:rsidRPr="003B1835">
        <w:rPr>
          <w:rStyle w:val="Strong"/>
          <w:rFonts w:cstheme="minorHAnsi"/>
          <w:b w:val="0"/>
          <w:bCs w:val="0"/>
          <w:color w:val="002060"/>
          <w:sz w:val="24"/>
          <w:szCs w:val="24"/>
        </w:rPr>
        <w:t xml:space="preserve"> </w:t>
      </w:r>
    </w:p>
    <w:p w14:paraId="06319A74" w14:textId="77777777" w:rsidR="00DF383E" w:rsidRPr="003B1835" w:rsidRDefault="00DF383E" w:rsidP="00DF383E">
      <w:pPr>
        <w:spacing w:after="120" w:line="240" w:lineRule="auto"/>
        <w:jc w:val="both"/>
        <w:rPr>
          <w:rStyle w:val="Strong"/>
          <w:rFonts w:cstheme="minorHAnsi"/>
          <w:b w:val="0"/>
          <w:bCs w:val="0"/>
          <w:color w:val="002060"/>
          <w:sz w:val="24"/>
          <w:szCs w:val="24"/>
        </w:rPr>
      </w:pPr>
      <w:r w:rsidRPr="003B1835">
        <w:rPr>
          <w:rStyle w:val="Strong"/>
          <w:rFonts w:cstheme="minorHAnsi"/>
          <w:b w:val="0"/>
          <w:bCs w:val="0"/>
          <w:color w:val="002060"/>
          <w:sz w:val="24"/>
          <w:szCs w:val="24"/>
        </w:rPr>
        <w:t>Mai multe informații despre:</w:t>
      </w:r>
    </w:p>
    <w:p w14:paraId="37FF1A93" w14:textId="77777777" w:rsidR="00DF383E" w:rsidRPr="003B1835" w:rsidRDefault="00DF383E" w:rsidP="00DF383E">
      <w:pPr>
        <w:pStyle w:val="ListParagraph"/>
        <w:numPr>
          <w:ilvl w:val="0"/>
          <w:numId w:val="96"/>
        </w:numPr>
        <w:spacing w:after="120" w:line="240" w:lineRule="auto"/>
        <w:contextualSpacing w:val="0"/>
        <w:jc w:val="both"/>
        <w:rPr>
          <w:rStyle w:val="Strong"/>
          <w:rFonts w:cstheme="minorHAnsi"/>
          <w:b w:val="0"/>
          <w:bCs w:val="0"/>
          <w:i/>
          <w:iCs/>
          <w:color w:val="002060"/>
          <w:sz w:val="24"/>
          <w:szCs w:val="24"/>
        </w:rPr>
      </w:pPr>
      <w:r w:rsidRPr="003B1835">
        <w:rPr>
          <w:rStyle w:val="Strong"/>
          <w:rFonts w:cstheme="minorHAnsi"/>
          <w:b w:val="0"/>
          <w:bCs w:val="0"/>
          <w:i/>
          <w:iCs/>
          <w:color w:val="002060"/>
          <w:sz w:val="24"/>
          <w:szCs w:val="24"/>
        </w:rPr>
        <w:t>Carta drepturilor fundamentale a Uniunii Europene (</w:t>
      </w:r>
      <w:hyperlink r:id="rId16" w:history="1">
        <w:r w:rsidRPr="003B1835">
          <w:rPr>
            <w:rStyle w:val="Hyperlink"/>
            <w:rFonts w:cstheme="minorHAnsi"/>
            <w:sz w:val="24"/>
            <w:szCs w:val="24"/>
          </w:rPr>
          <w:t>https://eur-lex.europa.eu/legal-content/RO/TXT/PDF/?uri=CELEX:12012P/TXT</w:t>
        </w:r>
      </w:hyperlink>
      <w:r w:rsidRPr="003B1835">
        <w:rPr>
          <w:rStyle w:val="Strong"/>
          <w:rFonts w:cstheme="minorHAnsi"/>
          <w:b w:val="0"/>
          <w:bCs w:val="0"/>
          <w:i/>
          <w:iCs/>
          <w:color w:val="002060"/>
          <w:sz w:val="24"/>
          <w:szCs w:val="24"/>
        </w:rPr>
        <w:t>),</w:t>
      </w:r>
    </w:p>
    <w:p w14:paraId="50AB495A" w14:textId="77777777" w:rsidR="00DF383E" w:rsidRPr="003B1835" w:rsidRDefault="00DF383E" w:rsidP="00DF383E">
      <w:pPr>
        <w:pStyle w:val="ListParagraph"/>
        <w:numPr>
          <w:ilvl w:val="0"/>
          <w:numId w:val="96"/>
        </w:numPr>
        <w:spacing w:after="120" w:line="240" w:lineRule="auto"/>
        <w:contextualSpacing w:val="0"/>
        <w:jc w:val="both"/>
        <w:rPr>
          <w:rStyle w:val="Strong"/>
          <w:rFonts w:cstheme="minorHAnsi"/>
          <w:b w:val="0"/>
          <w:bCs w:val="0"/>
          <w:i/>
          <w:iCs/>
          <w:color w:val="002060"/>
          <w:sz w:val="24"/>
          <w:szCs w:val="24"/>
        </w:rPr>
      </w:pPr>
      <w:r w:rsidRPr="003B1835">
        <w:rPr>
          <w:rStyle w:val="Strong"/>
          <w:rFonts w:cstheme="minorHAnsi"/>
          <w:b w:val="0"/>
          <w:bCs w:val="0"/>
          <w:i/>
          <w:iCs/>
          <w:color w:val="002060"/>
          <w:sz w:val="24"/>
          <w:szCs w:val="24"/>
        </w:rPr>
        <w:t>Convenția ONU privind drepturile persoanelor cu dizabilități (</w:t>
      </w:r>
      <w:hyperlink r:id="rId17" w:history="1">
        <w:r w:rsidRPr="003B1835">
          <w:rPr>
            <w:rStyle w:val="Hyperlink"/>
            <w:rFonts w:cstheme="minorHAnsi"/>
            <w:sz w:val="24"/>
            <w:szCs w:val="24"/>
          </w:rPr>
          <w:t>https://legislatie.just.ro/Public/DetaliiDocumentAfis/123948</w:t>
        </w:r>
      </w:hyperlink>
      <w:r w:rsidRPr="003B1835">
        <w:rPr>
          <w:rStyle w:val="Strong"/>
          <w:rFonts w:cstheme="minorHAnsi"/>
          <w:b w:val="0"/>
          <w:bCs w:val="0"/>
          <w:i/>
          <w:iCs/>
          <w:color w:val="002060"/>
          <w:sz w:val="24"/>
          <w:szCs w:val="24"/>
        </w:rPr>
        <w:t xml:space="preserve">), </w:t>
      </w:r>
    </w:p>
    <w:p w14:paraId="5629D444" w14:textId="77777777" w:rsidR="00DF383E" w:rsidRPr="003B1835" w:rsidRDefault="00DF383E" w:rsidP="00DF383E">
      <w:pPr>
        <w:pStyle w:val="ListParagraph"/>
        <w:numPr>
          <w:ilvl w:val="0"/>
          <w:numId w:val="96"/>
        </w:numPr>
        <w:spacing w:after="120"/>
        <w:contextualSpacing w:val="0"/>
        <w:jc w:val="both"/>
        <w:rPr>
          <w:rFonts w:cstheme="minorHAnsi"/>
          <w:i/>
          <w:iCs/>
          <w:color w:val="002060"/>
          <w:sz w:val="24"/>
          <w:szCs w:val="24"/>
        </w:rPr>
      </w:pPr>
      <w:r w:rsidRPr="003B1835">
        <w:rPr>
          <w:rFonts w:cstheme="minorHAnsi"/>
          <w:i/>
          <w:iCs/>
          <w:color w:val="002060"/>
          <w:sz w:val="24"/>
          <w:szCs w:val="24"/>
        </w:rPr>
        <w:lastRenderedPageBreak/>
        <w:t>Ghidul pentru aplicarea Cartei Drepturilor Fundamentale a UE în implementarea fondurilor europene nerambursabile, aprobat de Guvern în data de 10 august 2022 prin Memorandum (</w:t>
      </w:r>
      <w:hyperlink r:id="rId18" w:history="1">
        <w:r w:rsidRPr="003B1835">
          <w:rPr>
            <w:rStyle w:val="Hyperlink"/>
            <w:rFonts w:cstheme="minorHAnsi"/>
            <w:sz w:val="24"/>
            <w:szCs w:val="24"/>
          </w:rPr>
          <w:t>https://mfe.gov.ro/wp-content/uploads/2022/08/0289aed9bcb174a18d17d7badb94816f.pdf</w:t>
        </w:r>
      </w:hyperlink>
      <w:r w:rsidRPr="003B1835">
        <w:rPr>
          <w:rFonts w:cstheme="minorHAnsi"/>
          <w:i/>
          <w:iCs/>
          <w:color w:val="002060"/>
          <w:sz w:val="24"/>
          <w:szCs w:val="24"/>
        </w:rPr>
        <w:t xml:space="preserve">), </w:t>
      </w:r>
    </w:p>
    <w:p w14:paraId="1DC114FD" w14:textId="77777777" w:rsidR="00DF383E" w:rsidRPr="003B1835" w:rsidRDefault="00DF383E" w:rsidP="00DF383E">
      <w:pPr>
        <w:pStyle w:val="ListParagraph"/>
        <w:numPr>
          <w:ilvl w:val="0"/>
          <w:numId w:val="96"/>
        </w:numPr>
        <w:spacing w:after="120" w:line="240" w:lineRule="auto"/>
        <w:contextualSpacing w:val="0"/>
        <w:jc w:val="both"/>
        <w:rPr>
          <w:rStyle w:val="Strong"/>
          <w:rFonts w:cstheme="minorHAnsi"/>
          <w:b w:val="0"/>
          <w:bCs w:val="0"/>
          <w:i/>
          <w:iCs/>
          <w:color w:val="002060"/>
          <w:sz w:val="24"/>
          <w:szCs w:val="24"/>
        </w:rPr>
      </w:pPr>
      <w:hyperlink r:id="rId19">
        <w:r w:rsidRPr="003B1835">
          <w:rPr>
            <w:rStyle w:val="Hyperlink"/>
            <w:rFonts w:cstheme="minorHAnsi"/>
            <w:color w:val="002060"/>
            <w:sz w:val="24"/>
            <w:szCs w:val="24"/>
          </w:rPr>
          <w:t>Ghidul</w:t>
        </w:r>
      </w:hyperlink>
      <w:r w:rsidRPr="003B1835">
        <w:rPr>
          <w:rStyle w:val="Strong"/>
          <w:rFonts w:cstheme="minorHAnsi"/>
          <w:b w:val="0"/>
          <w:bCs w:val="0"/>
          <w:i/>
          <w:iCs/>
          <w:color w:val="002060"/>
          <w:sz w:val="24"/>
          <w:szCs w:val="24"/>
        </w:rPr>
        <w:t xml:space="preserve"> </w:t>
      </w:r>
      <w:r w:rsidRPr="003B1835">
        <w:rPr>
          <w:rFonts w:cstheme="minorHAnsi"/>
          <w:i/>
          <w:iCs/>
          <w:color w:val="002060"/>
          <w:sz w:val="24"/>
          <w:szCs w:val="24"/>
        </w:rPr>
        <w:t>privind Reflectarea Convenției ONU privind drepturile persoanelor cu dizabilități în pregătirea și implementarea programelor și proiectelor cu finanțare nerambursabilă alocată României în perioada 2021-2027 (</w:t>
      </w:r>
      <w:hyperlink r:id="rId20" w:history="1">
        <w:r w:rsidRPr="003B1835">
          <w:rPr>
            <w:rStyle w:val="Hyperlink"/>
            <w:rFonts w:cstheme="minorHAnsi"/>
            <w:sz w:val="24"/>
            <w:szCs w:val="24"/>
          </w:rPr>
          <w:t>https://mfe.gov.ro/wp-content/uploads/2020/12/8e64ffffdfaf73a0d3027d85a9746b93.pdf</w:t>
        </w:r>
      </w:hyperlink>
      <w:r w:rsidRPr="003B1835">
        <w:rPr>
          <w:rFonts w:cstheme="minorHAnsi"/>
          <w:i/>
          <w:iCs/>
          <w:color w:val="002060"/>
          <w:sz w:val="24"/>
          <w:szCs w:val="24"/>
        </w:rPr>
        <w:t xml:space="preserve">), </w:t>
      </w:r>
    </w:p>
    <w:p w14:paraId="134EF10D" w14:textId="77777777" w:rsidR="00DF383E" w:rsidRPr="003B1835" w:rsidRDefault="00DF383E" w:rsidP="00DF383E">
      <w:pPr>
        <w:pStyle w:val="ListParagraph"/>
        <w:numPr>
          <w:ilvl w:val="0"/>
          <w:numId w:val="96"/>
        </w:numPr>
        <w:spacing w:after="120" w:line="240" w:lineRule="auto"/>
        <w:contextualSpacing w:val="0"/>
        <w:jc w:val="both"/>
        <w:rPr>
          <w:rFonts w:cstheme="minorHAnsi"/>
          <w:color w:val="002060"/>
          <w:sz w:val="24"/>
          <w:szCs w:val="24"/>
        </w:rPr>
      </w:pPr>
      <w:r w:rsidRPr="003B1835">
        <w:rPr>
          <w:rFonts w:cstheme="minorHAnsi"/>
          <w:i/>
          <w:iCs/>
          <w:color w:val="002060"/>
          <w:sz w:val="24"/>
          <w:szCs w:val="24"/>
        </w:rPr>
        <w:t xml:space="preserve">Strategia națională privind drepturile persoanelor cu dizabilități „O </w:t>
      </w:r>
      <w:proofErr w:type="spellStart"/>
      <w:r w:rsidRPr="003B1835">
        <w:rPr>
          <w:rFonts w:cstheme="minorHAnsi"/>
          <w:i/>
          <w:iCs/>
          <w:color w:val="002060"/>
          <w:sz w:val="24"/>
          <w:szCs w:val="24"/>
        </w:rPr>
        <w:t>Românie</w:t>
      </w:r>
      <w:proofErr w:type="spellEnd"/>
      <w:r w:rsidRPr="003B1835">
        <w:rPr>
          <w:rFonts w:cstheme="minorHAnsi"/>
          <w:i/>
          <w:iCs/>
          <w:color w:val="002060"/>
          <w:sz w:val="24"/>
          <w:szCs w:val="24"/>
        </w:rPr>
        <w:t xml:space="preserve"> echitabilă 2022-2027</w:t>
      </w:r>
      <w:r w:rsidRPr="003B1835">
        <w:rPr>
          <w:rFonts w:cstheme="minorHAnsi"/>
          <w:color w:val="002060"/>
          <w:sz w:val="24"/>
          <w:szCs w:val="24"/>
        </w:rPr>
        <w:t xml:space="preserve">” și </w:t>
      </w:r>
      <w:r w:rsidRPr="003B1835">
        <w:rPr>
          <w:rFonts w:cstheme="minorHAnsi"/>
          <w:i/>
          <w:iCs/>
          <w:color w:val="002060"/>
          <w:sz w:val="24"/>
          <w:szCs w:val="24"/>
        </w:rPr>
        <w:t>Planul operațional privind implementarea Strategiei, aprobate de Guvern (</w:t>
      </w:r>
      <w:hyperlink r:id="rId21" w:history="1">
        <w:r w:rsidRPr="003B1835">
          <w:rPr>
            <w:rStyle w:val="Hyperlink"/>
            <w:rFonts w:cstheme="minorHAnsi"/>
            <w:sz w:val="24"/>
            <w:szCs w:val="24"/>
          </w:rPr>
          <w:t>https://mmuncii.ro/j33/images/Documente/MMSS/HG_490_2022_si_anexa_strategie_drepturi_pers_dizab.pdf</w:t>
        </w:r>
      </w:hyperlink>
      <w:r w:rsidRPr="003B1835">
        <w:rPr>
          <w:rFonts w:cstheme="minorHAnsi"/>
          <w:i/>
          <w:iCs/>
          <w:color w:val="002060"/>
          <w:sz w:val="24"/>
          <w:szCs w:val="24"/>
        </w:rPr>
        <w:t xml:space="preserve">), </w:t>
      </w:r>
    </w:p>
    <w:p w14:paraId="5682299B" w14:textId="77777777" w:rsidR="00DF383E" w:rsidRPr="003B1835" w:rsidRDefault="00DF383E" w:rsidP="00DF383E">
      <w:pPr>
        <w:pStyle w:val="ListParagraph"/>
        <w:numPr>
          <w:ilvl w:val="0"/>
          <w:numId w:val="96"/>
        </w:numPr>
        <w:spacing w:after="120"/>
        <w:contextualSpacing w:val="0"/>
        <w:jc w:val="both"/>
        <w:rPr>
          <w:rStyle w:val="Strong"/>
          <w:rFonts w:cstheme="minorHAnsi"/>
          <w:b w:val="0"/>
          <w:bCs w:val="0"/>
          <w:i/>
          <w:iCs/>
          <w:color w:val="002060"/>
          <w:sz w:val="24"/>
          <w:szCs w:val="24"/>
        </w:rPr>
      </w:pPr>
      <w:r w:rsidRPr="003B1835">
        <w:rPr>
          <w:rStyle w:val="Strong"/>
          <w:rFonts w:cstheme="minorHAnsi"/>
          <w:b w:val="0"/>
          <w:bCs w:val="0"/>
          <w:i/>
          <w:iCs/>
          <w:color w:val="002060"/>
          <w:sz w:val="24"/>
          <w:szCs w:val="24"/>
        </w:rPr>
        <w:t xml:space="preserve">Condiția favorizantă orizontală ”Implementarea și aplicarea Convenției Organizației Națiunilor Unite privind drepturile persoanelor cu dizabilități (CDPD) în conformitate cu Decizia 2010/48/CE a Consiliului”,  </w:t>
      </w:r>
    </w:p>
    <w:p w14:paraId="5A830DC0" w14:textId="77777777" w:rsidR="00DF383E" w:rsidRPr="003B1835" w:rsidRDefault="00DF383E" w:rsidP="00DF383E">
      <w:pPr>
        <w:spacing w:before="60" w:after="0" w:line="240" w:lineRule="auto"/>
        <w:jc w:val="both"/>
        <w:rPr>
          <w:rStyle w:val="Strong"/>
          <w:rFonts w:cstheme="minorHAnsi"/>
          <w:b w:val="0"/>
          <w:bCs w:val="0"/>
          <w:color w:val="002060"/>
          <w:sz w:val="24"/>
          <w:szCs w:val="24"/>
        </w:rPr>
      </w:pPr>
      <w:r w:rsidRPr="003B1835">
        <w:rPr>
          <w:rStyle w:val="Strong"/>
          <w:rFonts w:cstheme="minorHAnsi"/>
          <w:b w:val="0"/>
          <w:bCs w:val="0"/>
          <w:color w:val="002060"/>
          <w:sz w:val="24"/>
          <w:szCs w:val="24"/>
        </w:rPr>
        <w:t>pot fi obținute de la</w:t>
      </w:r>
      <w:r w:rsidRPr="003B1835">
        <w:rPr>
          <w:rFonts w:cstheme="minorHAnsi"/>
          <w:b/>
          <w:bCs/>
          <w:color w:val="002060"/>
          <w:sz w:val="24"/>
          <w:szCs w:val="24"/>
        </w:rPr>
        <w:t xml:space="preserve"> </w:t>
      </w:r>
      <w:r w:rsidRPr="003B1835">
        <w:rPr>
          <w:rStyle w:val="Strong"/>
          <w:rFonts w:cstheme="minorHAnsi"/>
          <w:b w:val="0"/>
          <w:color w:val="002060"/>
          <w:sz w:val="24"/>
          <w:szCs w:val="24"/>
        </w:rPr>
        <w:t>nivelul</w:t>
      </w:r>
      <w:r w:rsidRPr="003B1835">
        <w:rPr>
          <w:rStyle w:val="Strong"/>
          <w:rFonts w:cstheme="minorHAnsi"/>
          <w:color w:val="002060"/>
          <w:sz w:val="24"/>
          <w:szCs w:val="24"/>
        </w:rPr>
        <w:t xml:space="preserve"> Direcției Comunicare și Cooperare Internațională</w:t>
      </w:r>
      <w:r w:rsidRPr="003B1835">
        <w:rPr>
          <w:rStyle w:val="Strong"/>
          <w:rFonts w:cstheme="minorHAnsi"/>
          <w:b w:val="0"/>
          <w:bCs w:val="0"/>
          <w:color w:val="002060"/>
          <w:sz w:val="24"/>
          <w:szCs w:val="24"/>
        </w:rPr>
        <w:t xml:space="preserve"> din cadrul Ministerului Investițiilor și Proiectelor Europene și de la Autoritatea Națională privind Protecția Drepturilor Persoanelor cu Dizabilități</w:t>
      </w:r>
      <w:r w:rsidRPr="003B1835">
        <w:rPr>
          <w:rStyle w:val="FootnoteReference"/>
          <w:rFonts w:cstheme="minorHAnsi"/>
          <w:color w:val="002060"/>
          <w:sz w:val="24"/>
          <w:szCs w:val="24"/>
        </w:rPr>
        <w:footnoteReference w:id="8"/>
      </w:r>
      <w:r w:rsidRPr="003B1835">
        <w:rPr>
          <w:rStyle w:val="Strong"/>
          <w:rFonts w:cstheme="minorHAnsi"/>
          <w:b w:val="0"/>
          <w:bCs w:val="0"/>
          <w:color w:val="002060"/>
          <w:sz w:val="24"/>
          <w:szCs w:val="24"/>
        </w:rPr>
        <w:t xml:space="preserve"> din cadrul Ministerului Muncii, Familiei, Tineretului și Solidarității Sociale.</w:t>
      </w:r>
    </w:p>
    <w:p w14:paraId="70B374E9" w14:textId="77777777" w:rsidR="00DF383E" w:rsidRPr="003B1835" w:rsidRDefault="00DF383E" w:rsidP="00DF383E">
      <w:pPr>
        <w:spacing w:before="60" w:after="0" w:line="240" w:lineRule="auto"/>
        <w:jc w:val="both"/>
        <w:rPr>
          <w:rFonts w:cstheme="minorHAnsi"/>
          <w:iCs/>
          <w:color w:val="002060"/>
          <w:sz w:val="24"/>
          <w:szCs w:val="24"/>
        </w:rPr>
      </w:pPr>
    </w:p>
    <w:p w14:paraId="2F98F9A5" w14:textId="77777777" w:rsidR="00DF383E" w:rsidRPr="003B1835" w:rsidRDefault="00DF383E" w:rsidP="00DF383E">
      <w:pPr>
        <w:spacing w:before="60" w:after="0" w:line="240" w:lineRule="auto"/>
        <w:jc w:val="both"/>
        <w:outlineLvl w:val="1"/>
        <w:rPr>
          <w:rFonts w:cstheme="minorHAnsi"/>
          <w:b/>
          <w:bCs/>
          <w:color w:val="002060"/>
          <w:sz w:val="24"/>
          <w:szCs w:val="24"/>
        </w:rPr>
      </w:pPr>
      <w:bookmarkStart w:id="136" w:name="_Toc170992048"/>
      <w:bookmarkStart w:id="137" w:name="_Toc193299823"/>
      <w:r w:rsidRPr="003B1835">
        <w:rPr>
          <w:rFonts w:cstheme="minorHAnsi"/>
          <w:b/>
          <w:bCs/>
          <w:color w:val="002060"/>
          <w:sz w:val="24"/>
          <w:szCs w:val="24"/>
        </w:rPr>
        <w:t>3.20. Teme secundare</w:t>
      </w:r>
      <w:bookmarkEnd w:id="136"/>
      <w:bookmarkEnd w:id="137"/>
    </w:p>
    <w:p w14:paraId="1AADF11B"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În contextul prezentului apel, măsurile</w:t>
      </w:r>
      <w:r w:rsidRPr="003B1835">
        <w:rPr>
          <w:rFonts w:cstheme="minorHAnsi"/>
          <w:b/>
          <w:bCs/>
          <w:i/>
          <w:color w:val="002060"/>
          <w:sz w:val="24"/>
          <w:szCs w:val="24"/>
        </w:rPr>
        <w:t xml:space="preserve"> </w:t>
      </w:r>
      <w:r w:rsidRPr="003B1835">
        <w:rPr>
          <w:rFonts w:cstheme="minorHAnsi"/>
          <w:iCs/>
          <w:color w:val="002060"/>
          <w:sz w:val="24"/>
          <w:szCs w:val="24"/>
        </w:rPr>
        <w:t>vor fi raportate la temele secundare în cadrul FSE+ (regiuni mai dezvoltate/mai puțin dezvoltate) prin încadrare la codul „</w:t>
      </w:r>
      <w:r w:rsidRPr="003B1835">
        <w:rPr>
          <w:rFonts w:cstheme="minorHAnsi"/>
          <w:b/>
          <w:bCs/>
          <w:i/>
          <w:color w:val="002060"/>
          <w:sz w:val="24"/>
          <w:szCs w:val="24"/>
        </w:rPr>
        <w:t>09. Nu se aplică”</w:t>
      </w:r>
      <w:r w:rsidRPr="003B1835">
        <w:rPr>
          <w:rFonts w:cstheme="minorHAnsi"/>
          <w:i/>
          <w:color w:val="002060"/>
          <w:sz w:val="24"/>
          <w:szCs w:val="24"/>
        </w:rPr>
        <w:t>.</w:t>
      </w:r>
    </w:p>
    <w:p w14:paraId="1E075B33" w14:textId="77777777" w:rsidR="00DF383E" w:rsidRPr="003B1835" w:rsidRDefault="00DF383E" w:rsidP="00DF383E">
      <w:pPr>
        <w:spacing w:before="60" w:after="0" w:line="240" w:lineRule="auto"/>
        <w:jc w:val="both"/>
        <w:rPr>
          <w:rFonts w:cstheme="minorHAnsi"/>
          <w:iCs/>
          <w:color w:val="002060"/>
          <w:sz w:val="24"/>
          <w:szCs w:val="24"/>
        </w:rPr>
      </w:pPr>
    </w:p>
    <w:p w14:paraId="1B426475" w14:textId="77777777" w:rsidR="00DF383E" w:rsidRPr="003B1835" w:rsidRDefault="00DF383E" w:rsidP="00DF383E">
      <w:pPr>
        <w:spacing w:before="60" w:after="0" w:line="240" w:lineRule="auto"/>
        <w:jc w:val="both"/>
        <w:outlineLvl w:val="1"/>
        <w:rPr>
          <w:rFonts w:cstheme="minorHAnsi"/>
          <w:b/>
          <w:bCs/>
          <w:color w:val="002060"/>
          <w:sz w:val="24"/>
          <w:szCs w:val="24"/>
        </w:rPr>
      </w:pPr>
      <w:bookmarkStart w:id="138" w:name="_Toc170992049"/>
      <w:bookmarkStart w:id="139" w:name="_Toc193299824"/>
      <w:r w:rsidRPr="003B1835">
        <w:rPr>
          <w:rFonts w:cstheme="minorHAnsi"/>
          <w:b/>
          <w:bCs/>
          <w:color w:val="002060"/>
          <w:sz w:val="24"/>
          <w:szCs w:val="24"/>
        </w:rPr>
        <w:t>3.21. Informarea și vizibilitatea sprijinului din fonduri</w:t>
      </w:r>
      <w:bookmarkEnd w:id="138"/>
      <w:bookmarkEnd w:id="139"/>
    </w:p>
    <w:p w14:paraId="5D14A76E" w14:textId="77777777" w:rsidR="00DF383E" w:rsidRPr="003B1835" w:rsidRDefault="00DF383E" w:rsidP="00DF383E">
      <w:pPr>
        <w:spacing w:before="60" w:after="0" w:line="240" w:lineRule="auto"/>
        <w:ind w:right="-46"/>
        <w:jc w:val="both"/>
        <w:rPr>
          <w:rFonts w:cstheme="minorHAnsi"/>
          <w:iCs/>
          <w:color w:val="002060"/>
          <w:sz w:val="24"/>
          <w:szCs w:val="24"/>
        </w:rPr>
      </w:pPr>
      <w:r w:rsidRPr="003B1835">
        <w:rPr>
          <w:rFonts w:cstheme="minorHAnsi"/>
          <w:iCs/>
          <w:color w:val="002060"/>
          <w:sz w:val="24"/>
          <w:szCs w:val="24"/>
        </w:rPr>
        <w:t xml:space="preserve">Proiectele propuse vor detalia măsurile de comunicare și vizibilitate, conform cerințelor din Regulamentul </w:t>
      </w:r>
      <w:r w:rsidRPr="003B1835">
        <w:rPr>
          <w:rFonts w:cstheme="minorHAnsi"/>
          <w:color w:val="002060"/>
          <w:sz w:val="24"/>
          <w:szCs w:val="24"/>
        </w:rPr>
        <w:t>UE de stabilire a dispozițiilor comune nr. 2021/1060</w:t>
      </w:r>
      <w:r w:rsidRPr="003B1835">
        <w:rPr>
          <w:rFonts w:cstheme="minorHAnsi"/>
          <w:iCs/>
          <w:color w:val="002060"/>
          <w:sz w:val="24"/>
          <w:szCs w:val="24"/>
        </w:rPr>
        <w:t>, cu excepțiile stabilite prin H.G. nr. 873/2022 privind stabilirea cadrului legal privind eligibilitatea cheltuielilor efectuate de beneficiari în cadrul operațiunilor finanțate în perioada de programare 2021 - 2027 prin Fondul european de dezvoltare regională, Fondul social european Plus, Fondul de coeziune și Fondul pentru o tranziție justă.</w:t>
      </w:r>
    </w:p>
    <w:p w14:paraId="7C681960" w14:textId="77777777" w:rsidR="00DF383E" w:rsidRPr="003B1835" w:rsidRDefault="00DF383E" w:rsidP="00DF383E">
      <w:pPr>
        <w:spacing w:before="60" w:after="0" w:line="240" w:lineRule="auto"/>
        <w:ind w:right="120"/>
        <w:jc w:val="both"/>
        <w:rPr>
          <w:rFonts w:cstheme="minorHAnsi"/>
          <w:iCs/>
          <w:color w:val="002060"/>
          <w:sz w:val="24"/>
          <w:szCs w:val="24"/>
        </w:rPr>
      </w:pPr>
      <w:r w:rsidRPr="003B1835">
        <w:rPr>
          <w:rFonts w:cstheme="minorHAnsi"/>
          <w:iCs/>
          <w:color w:val="002060"/>
          <w:sz w:val="24"/>
          <w:szCs w:val="24"/>
        </w:rPr>
        <w:t>Toate materialele destinate măsurilor de informare și publicitate aferente intervențiilor vizate de prezentul apel de proiecte vor folosi informațiile și elementele grafice obligatorii: emblema Uniunii Europene, declarația de cofinanțare, sigla Guvernului României și a Programului Sănătate.</w:t>
      </w:r>
    </w:p>
    <w:p w14:paraId="40A25FBA" w14:textId="77777777" w:rsidR="00DF383E" w:rsidRPr="003B1835" w:rsidRDefault="00DF383E" w:rsidP="00DF383E">
      <w:pPr>
        <w:spacing w:before="60" w:after="0" w:line="240" w:lineRule="auto"/>
        <w:ind w:right="120"/>
        <w:jc w:val="both"/>
        <w:rPr>
          <w:rFonts w:cstheme="minorHAnsi"/>
          <w:b/>
          <w:bCs/>
          <w:iCs/>
          <w:color w:val="002060"/>
          <w:sz w:val="24"/>
          <w:szCs w:val="24"/>
        </w:rPr>
      </w:pPr>
      <w:r w:rsidRPr="003B1835">
        <w:rPr>
          <w:rFonts w:cstheme="minorHAnsi"/>
          <w:b/>
          <w:bCs/>
          <w:iCs/>
          <w:color w:val="002060"/>
          <w:sz w:val="24"/>
          <w:szCs w:val="24"/>
        </w:rPr>
        <w:t>Măsuri minime obligatorii</w:t>
      </w:r>
      <w:r w:rsidRPr="003B1835">
        <w:rPr>
          <w:rFonts w:cstheme="minorHAnsi"/>
          <w:sz w:val="24"/>
          <w:szCs w:val="24"/>
        </w:rPr>
        <w:t xml:space="preserve"> </w:t>
      </w:r>
      <w:r w:rsidRPr="003B1835">
        <w:rPr>
          <w:rFonts w:cstheme="minorHAnsi"/>
          <w:b/>
          <w:bCs/>
          <w:iCs/>
          <w:color w:val="002060"/>
          <w:sz w:val="24"/>
          <w:szCs w:val="24"/>
        </w:rPr>
        <w:t>de informare și publicitate aferente intervențiilor vizate de prezentul apel de proiecte:</w:t>
      </w:r>
    </w:p>
    <w:p w14:paraId="303F331F" w14:textId="77777777" w:rsidR="00DF383E" w:rsidRPr="003B1835" w:rsidRDefault="00DF383E" w:rsidP="00DF383E">
      <w:pPr>
        <w:spacing w:before="60" w:after="0" w:line="240" w:lineRule="auto"/>
        <w:ind w:right="120"/>
        <w:jc w:val="both"/>
        <w:rPr>
          <w:rFonts w:cstheme="minorHAnsi"/>
          <w:iCs/>
          <w:color w:val="002060"/>
          <w:sz w:val="24"/>
          <w:szCs w:val="24"/>
        </w:rPr>
      </w:pPr>
      <w:r w:rsidRPr="003B1835">
        <w:rPr>
          <w:rFonts w:cstheme="minorHAnsi"/>
          <w:iCs/>
          <w:color w:val="002060"/>
          <w:sz w:val="24"/>
          <w:szCs w:val="24"/>
        </w:rPr>
        <w:lastRenderedPageBreak/>
        <w:t>Cheltuielile cu activitățile obligatorii de informare și publicitate aferente proiectului sunt eligibile în   conformitate cu prevederile contractului de finanțare, fiind prevăzute în categoria cheltuieli indirecte:</w:t>
      </w:r>
    </w:p>
    <w:p w14:paraId="0398E9DB" w14:textId="77777777" w:rsidR="00DF383E" w:rsidRPr="003B1835" w:rsidRDefault="00DF383E" w:rsidP="00DF383E">
      <w:pPr>
        <w:pStyle w:val="ListParagraph"/>
        <w:numPr>
          <w:ilvl w:val="0"/>
          <w:numId w:val="94"/>
        </w:numPr>
        <w:spacing w:before="60" w:after="0" w:line="240" w:lineRule="auto"/>
        <w:ind w:left="426" w:hanging="426"/>
        <w:contextualSpacing w:val="0"/>
        <w:jc w:val="both"/>
        <w:rPr>
          <w:rFonts w:cstheme="minorHAnsi"/>
          <w:iCs/>
          <w:color w:val="002060"/>
          <w:sz w:val="24"/>
          <w:szCs w:val="24"/>
        </w:rPr>
      </w:pPr>
      <w:r w:rsidRPr="003B1835">
        <w:rPr>
          <w:rFonts w:cstheme="minorHAnsi"/>
          <w:b/>
          <w:bCs/>
          <w:iCs/>
          <w:color w:val="002060"/>
          <w:sz w:val="24"/>
          <w:szCs w:val="24"/>
        </w:rPr>
        <w:t xml:space="preserve">publicarea unui comunicat de presă/anunț de presă </w:t>
      </w:r>
      <w:r w:rsidRPr="003B1835">
        <w:rPr>
          <w:rFonts w:cstheme="minorHAnsi"/>
          <w:iCs/>
          <w:color w:val="002060"/>
          <w:sz w:val="24"/>
          <w:szCs w:val="24"/>
        </w:rPr>
        <w:t>la începutul și la finalizarea proiectului pe site-ul propriu sau în orice alt mediu de comunicare cu vizibilitate mare pentru publicul larg (presă scrisă tipărită locală/regională/națională, publicații online etc);</w:t>
      </w:r>
    </w:p>
    <w:p w14:paraId="1C5035E0" w14:textId="77777777" w:rsidR="00DF383E" w:rsidRPr="003B1835" w:rsidRDefault="00DF383E" w:rsidP="00DF383E">
      <w:pPr>
        <w:pStyle w:val="ListParagraph"/>
        <w:numPr>
          <w:ilvl w:val="0"/>
          <w:numId w:val="94"/>
        </w:numPr>
        <w:spacing w:before="60" w:after="0" w:line="240" w:lineRule="auto"/>
        <w:ind w:left="426" w:hanging="426"/>
        <w:contextualSpacing w:val="0"/>
        <w:jc w:val="both"/>
        <w:rPr>
          <w:rFonts w:cstheme="minorHAnsi"/>
          <w:iCs/>
          <w:color w:val="002060"/>
          <w:sz w:val="24"/>
          <w:szCs w:val="24"/>
        </w:rPr>
      </w:pPr>
      <w:r w:rsidRPr="003B1835">
        <w:rPr>
          <w:rFonts w:cstheme="minorHAnsi"/>
          <w:b/>
          <w:bCs/>
          <w:iCs/>
          <w:color w:val="002060"/>
          <w:sz w:val="24"/>
          <w:szCs w:val="24"/>
        </w:rPr>
        <w:t xml:space="preserve">materiale de informare/comunicare </w:t>
      </w:r>
      <w:r w:rsidRPr="003B1835">
        <w:rPr>
          <w:rFonts w:cstheme="minorHAnsi"/>
          <w:iCs/>
          <w:color w:val="002060"/>
          <w:sz w:val="24"/>
          <w:szCs w:val="24"/>
        </w:rPr>
        <w:t>tipărite sau tipăribile sub formă digitală (pliante, rapoarte, broșuri de informare/ povești de succes, buletine informative, cărți etc.) ce vor avea pe prima copertă setul de însemne grafice obligatorii;</w:t>
      </w:r>
    </w:p>
    <w:p w14:paraId="4C2F9882" w14:textId="77777777" w:rsidR="00DF383E" w:rsidRPr="003B1835" w:rsidRDefault="00DF383E" w:rsidP="00DF383E">
      <w:pPr>
        <w:pStyle w:val="ListParagraph"/>
        <w:numPr>
          <w:ilvl w:val="0"/>
          <w:numId w:val="94"/>
        </w:numPr>
        <w:spacing w:before="60" w:after="0" w:line="240" w:lineRule="auto"/>
        <w:ind w:left="426" w:hanging="426"/>
        <w:contextualSpacing w:val="0"/>
        <w:jc w:val="both"/>
        <w:rPr>
          <w:rFonts w:cstheme="minorHAnsi"/>
          <w:color w:val="002060"/>
          <w:sz w:val="24"/>
          <w:szCs w:val="24"/>
        </w:rPr>
      </w:pPr>
      <w:r w:rsidRPr="003B1835">
        <w:rPr>
          <w:rFonts w:cstheme="minorHAnsi"/>
          <w:b/>
          <w:bCs/>
          <w:iCs/>
          <w:color w:val="002060"/>
          <w:sz w:val="24"/>
          <w:szCs w:val="24"/>
        </w:rPr>
        <w:t>afișarea</w:t>
      </w:r>
      <w:r w:rsidRPr="003B1835">
        <w:rPr>
          <w:rFonts w:cstheme="minorHAnsi"/>
          <w:color w:val="002060"/>
          <w:sz w:val="24"/>
          <w:szCs w:val="24"/>
        </w:rPr>
        <w:t xml:space="preserve"> într-un loc ușor vizibil publicului a unor </w:t>
      </w:r>
      <w:r w:rsidRPr="003B1835">
        <w:rPr>
          <w:rFonts w:cstheme="minorHAnsi"/>
          <w:b/>
          <w:bCs/>
          <w:color w:val="002060"/>
          <w:sz w:val="24"/>
          <w:szCs w:val="24"/>
        </w:rPr>
        <w:t>panouri sau plăci permanente</w:t>
      </w:r>
      <w:r w:rsidRPr="003B1835">
        <w:rPr>
          <w:rFonts w:cstheme="minorHAnsi"/>
          <w:color w:val="002060"/>
          <w:sz w:val="24"/>
          <w:szCs w:val="24"/>
        </w:rPr>
        <w:t>, care conțin emblema UE în conformitate cu caracteristicile tehnice descrise în Manualul de Identitate Vizuală pentru Programul Sănătate, precum și informații privind proiectul;</w:t>
      </w:r>
    </w:p>
    <w:p w14:paraId="58FA8DAA" w14:textId="77777777" w:rsidR="00DF383E" w:rsidRPr="003B1835" w:rsidRDefault="00DF383E" w:rsidP="00DF383E">
      <w:pPr>
        <w:pStyle w:val="ListParagraph"/>
        <w:numPr>
          <w:ilvl w:val="0"/>
          <w:numId w:val="94"/>
        </w:numPr>
        <w:spacing w:before="60" w:after="0" w:line="240" w:lineRule="auto"/>
        <w:ind w:left="426" w:hanging="426"/>
        <w:contextualSpacing w:val="0"/>
        <w:jc w:val="both"/>
        <w:rPr>
          <w:rFonts w:cstheme="minorHAnsi"/>
          <w:iCs/>
          <w:color w:val="002060"/>
          <w:sz w:val="24"/>
          <w:szCs w:val="24"/>
        </w:rPr>
      </w:pPr>
      <w:r w:rsidRPr="003B1835">
        <w:rPr>
          <w:rFonts w:cstheme="minorHAnsi"/>
          <w:b/>
          <w:bCs/>
          <w:iCs/>
          <w:color w:val="002060"/>
          <w:sz w:val="24"/>
          <w:szCs w:val="24"/>
        </w:rPr>
        <w:t>afișarea pe site-ul oficial de internet</w:t>
      </w:r>
      <w:r w:rsidRPr="003B1835">
        <w:rPr>
          <w:rFonts w:cstheme="minorHAnsi"/>
          <w:iCs/>
          <w:color w:val="002060"/>
          <w:sz w:val="24"/>
          <w:szCs w:val="24"/>
        </w:rPr>
        <w:t xml:space="preserve">, dacă există, și </w:t>
      </w:r>
      <w:r w:rsidRPr="003B1835">
        <w:rPr>
          <w:rFonts w:cstheme="minorHAnsi"/>
          <w:b/>
          <w:bCs/>
          <w:iCs/>
          <w:color w:val="002060"/>
          <w:sz w:val="24"/>
          <w:szCs w:val="24"/>
        </w:rPr>
        <w:t>pe paginile de comunicare socială</w:t>
      </w:r>
      <w:r w:rsidRPr="003B1835">
        <w:rPr>
          <w:rFonts w:cstheme="minorHAnsi"/>
          <w:iCs/>
          <w:color w:val="002060"/>
          <w:sz w:val="24"/>
          <w:szCs w:val="24"/>
        </w:rPr>
        <w:t xml:space="preserve"> ale beneficiarului a unei scurte descrieri a proiectului, proporțională cu nivelul sprijinului, în conformitate cu Regulamentul (UE) nr. 2021/1060;</w:t>
      </w:r>
    </w:p>
    <w:p w14:paraId="1F1995D1" w14:textId="77777777" w:rsidR="00DF383E" w:rsidRPr="003B1835" w:rsidRDefault="00DF383E" w:rsidP="00DF383E">
      <w:pPr>
        <w:pStyle w:val="ListParagraph"/>
        <w:numPr>
          <w:ilvl w:val="0"/>
          <w:numId w:val="94"/>
        </w:numPr>
        <w:spacing w:before="60" w:after="0" w:line="240" w:lineRule="auto"/>
        <w:ind w:left="426" w:hanging="426"/>
        <w:contextualSpacing w:val="0"/>
        <w:jc w:val="both"/>
        <w:rPr>
          <w:rFonts w:cstheme="minorHAnsi"/>
          <w:iCs/>
          <w:color w:val="002060"/>
          <w:sz w:val="24"/>
          <w:szCs w:val="24"/>
        </w:rPr>
      </w:pPr>
      <w:r w:rsidRPr="003B1835">
        <w:rPr>
          <w:rFonts w:cstheme="minorHAnsi"/>
          <w:iCs/>
          <w:color w:val="002060"/>
          <w:sz w:val="24"/>
          <w:szCs w:val="24"/>
        </w:rPr>
        <w:t xml:space="preserve">aplicarea de </w:t>
      </w:r>
      <w:r w:rsidRPr="003B1835">
        <w:rPr>
          <w:rFonts w:cstheme="minorHAnsi"/>
          <w:b/>
          <w:bCs/>
          <w:iCs/>
          <w:color w:val="002060"/>
          <w:sz w:val="24"/>
          <w:szCs w:val="24"/>
        </w:rPr>
        <w:t>autocolante/plăcuțe</w:t>
      </w:r>
      <w:r w:rsidRPr="003B1835">
        <w:rPr>
          <w:rFonts w:cstheme="minorHAnsi"/>
          <w:iCs/>
          <w:color w:val="002060"/>
          <w:sz w:val="24"/>
          <w:szCs w:val="24"/>
        </w:rPr>
        <w:t xml:space="preserve"> pe echipamente/ utilaje/ mijloace de transport (plasate pe partea cea mai vizibilă pentru public); </w:t>
      </w:r>
    </w:p>
    <w:p w14:paraId="33952B59" w14:textId="77777777" w:rsidR="00DF383E" w:rsidRPr="003B1835" w:rsidRDefault="00DF383E" w:rsidP="00DF383E">
      <w:pPr>
        <w:pStyle w:val="ListParagraph"/>
        <w:numPr>
          <w:ilvl w:val="0"/>
          <w:numId w:val="94"/>
        </w:numPr>
        <w:spacing w:before="60" w:after="0" w:line="240" w:lineRule="auto"/>
        <w:ind w:left="426" w:hanging="426"/>
        <w:contextualSpacing w:val="0"/>
        <w:jc w:val="both"/>
        <w:rPr>
          <w:rFonts w:cstheme="minorHAnsi"/>
          <w:iCs/>
          <w:color w:val="002060"/>
          <w:sz w:val="24"/>
          <w:szCs w:val="24"/>
        </w:rPr>
      </w:pPr>
      <w:r w:rsidRPr="003B1835">
        <w:rPr>
          <w:rFonts w:cstheme="minorHAnsi"/>
          <w:b/>
          <w:bCs/>
          <w:iCs/>
          <w:color w:val="002060"/>
          <w:sz w:val="24"/>
          <w:szCs w:val="24"/>
        </w:rPr>
        <w:t>realizarea unui portofoliu de fotografii</w:t>
      </w:r>
      <w:r w:rsidRPr="003B1835">
        <w:rPr>
          <w:rFonts w:cstheme="minorHAnsi"/>
          <w:iCs/>
          <w:color w:val="002060"/>
          <w:sz w:val="24"/>
          <w:szCs w:val="24"/>
        </w:rPr>
        <w:t xml:space="preserve"> pe parcursul desfășurării proiectului pentru a ilustra evoluția acestuia;</w:t>
      </w:r>
    </w:p>
    <w:p w14:paraId="7CACC68D" w14:textId="77777777" w:rsidR="00DF383E" w:rsidRPr="003B1835" w:rsidRDefault="00DF383E" w:rsidP="00DF383E">
      <w:pPr>
        <w:pStyle w:val="ListParagraph"/>
        <w:numPr>
          <w:ilvl w:val="0"/>
          <w:numId w:val="94"/>
        </w:numPr>
        <w:spacing w:before="60" w:after="0" w:line="240" w:lineRule="auto"/>
        <w:ind w:left="426" w:hanging="426"/>
        <w:contextualSpacing w:val="0"/>
        <w:jc w:val="both"/>
        <w:rPr>
          <w:rFonts w:cstheme="minorHAnsi"/>
          <w:iCs/>
          <w:color w:val="002060"/>
          <w:sz w:val="24"/>
          <w:szCs w:val="24"/>
        </w:rPr>
      </w:pPr>
      <w:r w:rsidRPr="003B1835">
        <w:rPr>
          <w:rFonts w:cstheme="minorHAnsi"/>
          <w:iCs/>
          <w:color w:val="002060"/>
          <w:sz w:val="24"/>
          <w:szCs w:val="24"/>
        </w:rPr>
        <w:t xml:space="preserve">pentru proiectele al căror cost total depășește 10.000.000 euro, </w:t>
      </w:r>
      <w:r w:rsidRPr="003B1835">
        <w:rPr>
          <w:rFonts w:cstheme="minorHAnsi"/>
          <w:b/>
          <w:bCs/>
          <w:iCs/>
          <w:color w:val="002060"/>
          <w:sz w:val="24"/>
          <w:szCs w:val="24"/>
        </w:rPr>
        <w:t>este obligatorie organizarea unui eveniment sau a unei activități de comunicare, după caz, cu implicarea Comisiei Europene și a AM PS, în timp util</w:t>
      </w:r>
      <w:r w:rsidRPr="003B1835">
        <w:rPr>
          <w:rFonts w:cstheme="minorHAnsi"/>
          <w:iCs/>
          <w:color w:val="002060"/>
          <w:sz w:val="24"/>
          <w:szCs w:val="24"/>
        </w:rPr>
        <w:t>;</w:t>
      </w:r>
    </w:p>
    <w:p w14:paraId="0B4A0B88" w14:textId="77777777" w:rsidR="00DF383E" w:rsidRPr="003B1835" w:rsidRDefault="00DF383E" w:rsidP="00DF383E">
      <w:pPr>
        <w:pStyle w:val="ListParagraph"/>
        <w:numPr>
          <w:ilvl w:val="0"/>
          <w:numId w:val="94"/>
        </w:numPr>
        <w:spacing w:before="60" w:after="0" w:line="240" w:lineRule="auto"/>
        <w:ind w:left="426" w:hanging="426"/>
        <w:contextualSpacing w:val="0"/>
        <w:jc w:val="both"/>
        <w:rPr>
          <w:rFonts w:cstheme="minorHAnsi"/>
          <w:b/>
          <w:bCs/>
          <w:iCs/>
          <w:color w:val="002060"/>
          <w:sz w:val="24"/>
          <w:szCs w:val="24"/>
        </w:rPr>
      </w:pPr>
      <w:r w:rsidRPr="003B1835">
        <w:rPr>
          <w:rFonts w:cstheme="minorHAnsi"/>
          <w:b/>
          <w:bCs/>
          <w:iCs/>
          <w:color w:val="002060"/>
          <w:sz w:val="24"/>
          <w:szCs w:val="24"/>
        </w:rPr>
        <w:t>în implementarea proiectului:</w:t>
      </w:r>
    </w:p>
    <w:p w14:paraId="32A92112" w14:textId="77777777" w:rsidR="00DF383E" w:rsidRPr="003B1835" w:rsidRDefault="00DF383E" w:rsidP="00DF383E">
      <w:pPr>
        <w:pStyle w:val="ListParagraph"/>
        <w:numPr>
          <w:ilvl w:val="0"/>
          <w:numId w:val="115"/>
        </w:numPr>
        <w:spacing w:before="60" w:after="0" w:line="240" w:lineRule="auto"/>
        <w:contextualSpacing w:val="0"/>
        <w:jc w:val="both"/>
        <w:rPr>
          <w:rFonts w:cstheme="minorHAnsi"/>
          <w:b/>
          <w:bCs/>
          <w:color w:val="002060"/>
          <w:sz w:val="24"/>
          <w:szCs w:val="24"/>
        </w:rPr>
      </w:pPr>
      <w:r w:rsidRPr="003B1835">
        <w:rPr>
          <w:rFonts w:cstheme="minorHAnsi"/>
          <w:b/>
          <w:bCs/>
          <w:color w:val="002060"/>
          <w:sz w:val="24"/>
          <w:szCs w:val="24"/>
        </w:rPr>
        <w:t>Beneficiarul/ partenerii se asigură că grupul țintă este informat în mod specific cu privire la sprijinul acordat prin FSE+;</w:t>
      </w:r>
    </w:p>
    <w:p w14:paraId="1D668004" w14:textId="77777777" w:rsidR="00DF383E" w:rsidRPr="003B1835" w:rsidRDefault="00DF383E" w:rsidP="00DF383E">
      <w:pPr>
        <w:pStyle w:val="ListParagraph"/>
        <w:spacing w:before="60" w:after="0" w:line="240" w:lineRule="auto"/>
        <w:ind w:left="1068"/>
        <w:contextualSpacing w:val="0"/>
        <w:jc w:val="both"/>
        <w:rPr>
          <w:rFonts w:cstheme="minorHAnsi"/>
          <w:b/>
          <w:bCs/>
          <w:iCs/>
          <w:color w:val="C00000"/>
          <w:sz w:val="24"/>
          <w:szCs w:val="24"/>
        </w:rPr>
      </w:pPr>
      <w:r w:rsidRPr="003B1835">
        <w:rPr>
          <w:rFonts w:cstheme="minorHAnsi"/>
          <w:b/>
          <w:bCs/>
          <w:iCs/>
          <w:color w:val="C00000"/>
          <w:sz w:val="24"/>
          <w:szCs w:val="24"/>
        </w:rPr>
        <w:t>Atenție!</w:t>
      </w:r>
    </w:p>
    <w:p w14:paraId="0049D014" w14:textId="77777777" w:rsidR="00DF383E" w:rsidRPr="003B1835" w:rsidRDefault="00DF383E" w:rsidP="00DF383E">
      <w:pPr>
        <w:pStyle w:val="ListParagraph"/>
        <w:spacing w:before="60" w:after="0" w:line="240" w:lineRule="auto"/>
        <w:ind w:left="1068"/>
        <w:contextualSpacing w:val="0"/>
        <w:jc w:val="both"/>
        <w:rPr>
          <w:rFonts w:cstheme="minorHAnsi"/>
          <w:color w:val="002060"/>
          <w:sz w:val="24"/>
          <w:szCs w:val="24"/>
        </w:rPr>
      </w:pPr>
      <w:r w:rsidRPr="003B1835">
        <w:rPr>
          <w:rFonts w:cstheme="minorHAnsi"/>
          <w:color w:val="002060"/>
          <w:sz w:val="24"/>
          <w:szCs w:val="24"/>
        </w:rPr>
        <w:t xml:space="preserve">Dacă este necesar, măsurile de informare și conștientizare cu privire la grupul țintă vor fi încadrate la </w:t>
      </w:r>
      <w:proofErr w:type="spellStart"/>
      <w:r w:rsidRPr="003B1835">
        <w:rPr>
          <w:rFonts w:cstheme="minorHAnsi"/>
          <w:color w:val="002060"/>
          <w:sz w:val="24"/>
          <w:szCs w:val="24"/>
        </w:rPr>
        <w:t>subactivitățile</w:t>
      </w:r>
      <w:proofErr w:type="spellEnd"/>
      <w:r w:rsidRPr="003B1835">
        <w:rPr>
          <w:rFonts w:cstheme="minorHAnsi"/>
          <w:color w:val="002060"/>
          <w:sz w:val="24"/>
          <w:szCs w:val="24"/>
        </w:rPr>
        <w:t xml:space="preserve"> relevante, fiind considerate activități eligibile directe (au legătură cu realizarea indicatorilor).</w:t>
      </w:r>
    </w:p>
    <w:p w14:paraId="2AC052B4" w14:textId="77777777" w:rsidR="00DF383E" w:rsidRPr="003B1835" w:rsidRDefault="00DF383E" w:rsidP="00DF383E">
      <w:pPr>
        <w:pStyle w:val="ListParagraph"/>
        <w:numPr>
          <w:ilvl w:val="0"/>
          <w:numId w:val="115"/>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Documentele referitoare la implementarea proiectelor puse la dispoziția publicului sau participanților, inclusiv certificatele de prezență sau alte certificate, trebuie să includă, într-un mod vizibil, o mențiune care subliniază sprijinul din partea Uniunii.</w:t>
      </w:r>
    </w:p>
    <w:p w14:paraId="2F318927" w14:textId="77777777" w:rsidR="00DF383E" w:rsidRPr="003B1835" w:rsidRDefault="00DF383E" w:rsidP="00DF383E">
      <w:pPr>
        <w:pStyle w:val="ListParagraph"/>
        <w:numPr>
          <w:ilvl w:val="0"/>
          <w:numId w:val="115"/>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 xml:space="preserve">având în vedere că acțiunea/măsurile </w:t>
      </w:r>
      <w:r w:rsidRPr="003B1835">
        <w:rPr>
          <w:rFonts w:cstheme="minorHAnsi"/>
          <w:color w:val="002060"/>
          <w:sz w:val="24"/>
          <w:szCs w:val="24"/>
          <w:u w:val="single"/>
        </w:rPr>
        <w:t>OS ESO4.11: Acțiunea C</w:t>
      </w:r>
      <w:r w:rsidRPr="003B1835">
        <w:rPr>
          <w:rFonts w:cstheme="minorHAnsi"/>
          <w:color w:val="002060"/>
          <w:sz w:val="24"/>
          <w:szCs w:val="24"/>
        </w:rPr>
        <w:t xml:space="preserve"> fac parte din </w:t>
      </w:r>
      <w:r w:rsidRPr="003B1835">
        <w:rPr>
          <w:rFonts w:cstheme="minorHAnsi"/>
          <w:b/>
          <w:bCs/>
          <w:color w:val="002060"/>
          <w:sz w:val="24"/>
          <w:szCs w:val="24"/>
        </w:rPr>
        <w:t>Operațiunea de importanță strategică nr. 3. Creșterea accesului și eficacității serviciilor de îngrijire medicală a pacientului critic,</w:t>
      </w:r>
      <w:r w:rsidRPr="003B1835">
        <w:rPr>
          <w:rFonts w:cstheme="minorHAnsi"/>
          <w:color w:val="002060"/>
          <w:sz w:val="24"/>
          <w:szCs w:val="24"/>
        </w:rPr>
        <w:t xml:space="preserve"> conform prevederilor art. 50, alin (1) lit. e) din Regulamentul (UE) 2021/1060, beneficiarul menționează sprijinul din partea fondurilor pentru operațiune prin organizarea unui eveniment sau a unei activități de comunicare</w:t>
      </w:r>
      <w:r w:rsidRPr="003B1835">
        <w:rPr>
          <w:rStyle w:val="FootnoteReference"/>
          <w:rFonts w:cstheme="minorHAnsi"/>
          <w:color w:val="002060"/>
          <w:sz w:val="24"/>
          <w:szCs w:val="24"/>
        </w:rPr>
        <w:footnoteReference w:id="9"/>
      </w:r>
      <w:r w:rsidRPr="003B1835">
        <w:rPr>
          <w:rFonts w:cstheme="minorHAnsi"/>
          <w:color w:val="002060"/>
          <w:sz w:val="24"/>
          <w:szCs w:val="24"/>
        </w:rPr>
        <w:t xml:space="preserve">, după caz, cu implicarea Comisiei Europene și a AM PS în timp util. </w:t>
      </w:r>
    </w:p>
    <w:p w14:paraId="1A676327" w14:textId="77777777" w:rsidR="00DF383E" w:rsidRPr="003B1835" w:rsidRDefault="00DF383E" w:rsidP="00DF383E">
      <w:pPr>
        <w:spacing w:before="60" w:after="0" w:line="240" w:lineRule="auto"/>
        <w:rPr>
          <w:rFonts w:cstheme="minorHAnsi"/>
          <w:color w:val="002060"/>
          <w:sz w:val="24"/>
          <w:szCs w:val="24"/>
        </w:rPr>
      </w:pPr>
      <w:r w:rsidRPr="003B1835">
        <w:rPr>
          <w:rFonts w:cstheme="minorHAnsi"/>
          <w:color w:val="002060"/>
          <w:sz w:val="24"/>
          <w:szCs w:val="24"/>
        </w:rPr>
        <w:lastRenderedPageBreak/>
        <w:t xml:space="preserve">Pentru detalii specifice privind cerințele tehnice aferente fiecărei măsuri, vă rugăm să consultați </w:t>
      </w:r>
      <w:hyperlink r:id="rId22" w:history="1">
        <w:r w:rsidRPr="003B1835">
          <w:rPr>
            <w:rStyle w:val="Hyperlink"/>
            <w:rFonts w:cstheme="minorHAnsi"/>
            <w:sz w:val="24"/>
            <w:szCs w:val="24"/>
          </w:rPr>
          <w:t>Manualul de identitate vizuală al Programului Sănătate</w:t>
        </w:r>
      </w:hyperlink>
      <w:r w:rsidRPr="003B1835">
        <w:rPr>
          <w:rFonts w:cstheme="minorHAnsi"/>
          <w:color w:val="002060"/>
          <w:sz w:val="24"/>
          <w:szCs w:val="24"/>
        </w:rPr>
        <w:t xml:space="preserve">. </w:t>
      </w:r>
    </w:p>
    <w:p w14:paraId="0B539BAC" w14:textId="77777777" w:rsidR="00DF383E" w:rsidRPr="003B1835" w:rsidRDefault="00DF383E" w:rsidP="00DF383E">
      <w:pPr>
        <w:spacing w:before="60" w:after="0" w:line="240" w:lineRule="auto"/>
        <w:jc w:val="both"/>
        <w:rPr>
          <w:rFonts w:cstheme="minorHAnsi"/>
          <w:color w:val="002060"/>
          <w:sz w:val="24"/>
          <w:szCs w:val="24"/>
        </w:rPr>
      </w:pPr>
    </w:p>
    <w:p w14:paraId="2187DA6C"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 xml:space="preserve">În cazul specific al proiectelor cuprinse în cadrul operațiunilor de importanță strategică abordate prin Programul Sănătate, este recomandat să se realizeze mai mult decât activitățile minime obligatorii de comunicare.  </w:t>
      </w:r>
    </w:p>
    <w:p w14:paraId="73D318E7" w14:textId="77777777" w:rsidR="00DF383E" w:rsidRPr="003B1835" w:rsidRDefault="00DF383E" w:rsidP="00DF383E">
      <w:pPr>
        <w:pStyle w:val="ListParagraph"/>
        <w:spacing w:before="60" w:after="0" w:line="240" w:lineRule="auto"/>
        <w:ind w:left="0"/>
        <w:contextualSpacing w:val="0"/>
        <w:jc w:val="both"/>
        <w:rPr>
          <w:rFonts w:cstheme="minorHAnsi"/>
          <w:iCs/>
          <w:color w:val="002060"/>
          <w:sz w:val="24"/>
          <w:szCs w:val="24"/>
        </w:rPr>
      </w:pPr>
      <w:r w:rsidRPr="003B1835">
        <w:rPr>
          <w:rFonts w:cstheme="minorHAnsi"/>
          <w:color w:val="002060"/>
          <w:sz w:val="24"/>
          <w:szCs w:val="24"/>
        </w:rPr>
        <w:t>De asemenea, în contextul prevederilor Regulamentului UE de stabilire a dispozițiilor comune nr. 2021/1060, ”</w:t>
      </w:r>
      <w:r w:rsidRPr="003B1835">
        <w:rPr>
          <w:rFonts w:cstheme="minorHAnsi"/>
          <w:i/>
          <w:iCs/>
          <w:color w:val="002060"/>
          <w:sz w:val="24"/>
          <w:szCs w:val="24"/>
        </w:rPr>
        <w:t>Operațiunea de importanță strategică înseamnă o operațiune care aduce o contribuție semnificativă la realizarea obiectivelor unui program și care face obiectul unei monitorizări și al unor măsuri de comunicare speciale</w:t>
      </w:r>
      <w:r w:rsidRPr="003B1835">
        <w:rPr>
          <w:rFonts w:cstheme="minorHAnsi"/>
          <w:color w:val="002060"/>
          <w:sz w:val="24"/>
          <w:szCs w:val="24"/>
        </w:rPr>
        <w:t xml:space="preserve">”. Prin urmare, beneficiarul va pune la dispoziția AM PS informații care să permită monitorizarea și informarea cu privire la rezultatele obținute. </w:t>
      </w:r>
    </w:p>
    <w:p w14:paraId="046F548D"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 xml:space="preserve">Totodată, beneficiarii au obligația să pună la dispoziția AM PS și serviciilor CE, la cerere, date și informații despre proiecte și stadiul lor de implementare, inclusiv fotografii, în vederea probării și asigurării transparenței utilizării fondurilor. </w:t>
      </w:r>
    </w:p>
    <w:p w14:paraId="3E0B57CD" w14:textId="77777777" w:rsidR="00DF383E" w:rsidRPr="003B1835" w:rsidRDefault="00DF383E" w:rsidP="00DF383E">
      <w:pPr>
        <w:pStyle w:val="ListParagraph"/>
        <w:spacing w:before="60" w:after="0" w:line="240" w:lineRule="auto"/>
        <w:ind w:left="0"/>
        <w:contextualSpacing w:val="0"/>
        <w:jc w:val="both"/>
        <w:rPr>
          <w:rFonts w:cstheme="minorHAnsi"/>
          <w:color w:val="002060"/>
          <w:sz w:val="24"/>
          <w:szCs w:val="24"/>
        </w:rPr>
      </w:pPr>
      <w:r w:rsidRPr="003B1835">
        <w:rPr>
          <w:rFonts w:cstheme="minorHAnsi"/>
          <w:color w:val="002060"/>
          <w:sz w:val="24"/>
          <w:szCs w:val="24"/>
        </w:rPr>
        <w:t xml:space="preserve">Informațiile vor fi transmise la adresa de email </w:t>
      </w:r>
      <w:r w:rsidRPr="003B1835">
        <w:rPr>
          <w:rFonts w:cstheme="minorHAnsi"/>
          <w:b/>
          <w:bCs/>
          <w:color w:val="002060"/>
          <w:sz w:val="24"/>
          <w:szCs w:val="24"/>
        </w:rPr>
        <w:t>ois.pacientcritic@mfe.gov.ro</w:t>
      </w:r>
      <w:r w:rsidRPr="003B1835">
        <w:rPr>
          <w:rFonts w:cstheme="minorHAnsi"/>
          <w:color w:val="002060"/>
          <w:sz w:val="24"/>
          <w:szCs w:val="24"/>
        </w:rPr>
        <w:t xml:space="preserve">, </w:t>
      </w:r>
      <w:hyperlink r:id="rId23" w:history="1">
        <w:r w:rsidRPr="003B1835">
          <w:rPr>
            <w:rStyle w:val="Hyperlink"/>
            <w:rFonts w:cstheme="minorHAnsi"/>
            <w:sz w:val="24"/>
            <w:szCs w:val="24"/>
          </w:rPr>
          <w:t>secțiunea aferentă OIS</w:t>
        </w:r>
      </w:hyperlink>
      <w:r w:rsidRPr="003B1835">
        <w:rPr>
          <w:rFonts w:cstheme="minorHAnsi"/>
          <w:color w:val="002060"/>
          <w:sz w:val="24"/>
          <w:szCs w:val="24"/>
        </w:rPr>
        <w:t xml:space="preserve"> a paginii Programului Sănătate fiind actualizată periodic de responsabilii de comunicare.</w:t>
      </w:r>
    </w:p>
    <w:p w14:paraId="54341E40"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 xml:space="preserve">Potrivit art. 50 alin. (3) din Regulamentul </w:t>
      </w:r>
      <w:r w:rsidRPr="003B1835">
        <w:rPr>
          <w:rFonts w:cstheme="minorHAnsi"/>
          <w:color w:val="002060"/>
          <w:sz w:val="24"/>
          <w:szCs w:val="24"/>
        </w:rPr>
        <w:t>UE de stabilire a dispozițiilor comune nr. 2021/1060</w:t>
      </w:r>
      <w:r w:rsidRPr="003B1835">
        <w:rPr>
          <w:rFonts w:cstheme="minorHAnsi"/>
          <w:iCs/>
          <w:color w:val="002060"/>
          <w:sz w:val="24"/>
          <w:szCs w:val="24"/>
        </w:rPr>
        <w:t xml:space="preserve">, în cazul în care beneficiarul nu își respectă obligațiile ce îi revin în temeiul articolului 47 (Emblema Uniunii) sau al alineatelor (1) și (2) de la articolul 50 (Responsabilitățile beneficiarilor) și în cazul în care nu se iau măsuri de remediere, AM aplică măsuri, cu luarea în considerare a principiului proporționalității, </w:t>
      </w:r>
      <w:r w:rsidRPr="003B1835">
        <w:rPr>
          <w:rFonts w:cstheme="minorHAnsi"/>
          <w:b/>
          <w:bCs/>
          <w:iCs/>
          <w:color w:val="002060"/>
          <w:sz w:val="24"/>
          <w:szCs w:val="24"/>
        </w:rPr>
        <w:t>anulând până la 3% din sprijinul din partea fondurilor pentru operațiunea/ proiectul în cauză</w:t>
      </w:r>
      <w:r w:rsidRPr="003B1835">
        <w:rPr>
          <w:rFonts w:cstheme="minorHAnsi"/>
          <w:iCs/>
          <w:color w:val="002060"/>
          <w:sz w:val="24"/>
          <w:szCs w:val="24"/>
        </w:rPr>
        <w:t>. Determinarea corecției financiare trebuie să fie proporțională cu dimensiunea proiectului și amploarea deficienței detectate.</w:t>
      </w:r>
    </w:p>
    <w:p w14:paraId="6E7961BA"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 xml:space="preserve">Pentru realizarea materialelor din cadrul proiectului, Ministerul Investițiilor și Proiectelor Europene pune la dispoziția beneficiarilor un generator de machete materiale în acord cu prevederile Ghidului de Identitate Vizuală 2021-2027 și Manualului de identitate vizuală a Programului Sănătate. Generatorul de machete este disponibil la: </w:t>
      </w:r>
      <w:hyperlink r:id="rId24" w:history="1">
        <w:r w:rsidRPr="003B1835">
          <w:rPr>
            <w:rStyle w:val="Hyperlink"/>
            <w:rFonts w:cstheme="minorHAnsi"/>
            <w:sz w:val="24"/>
            <w:szCs w:val="24"/>
          </w:rPr>
          <w:t>https://generatormachete.mfe.gov.ro/</w:t>
        </w:r>
      </w:hyperlink>
      <w:r w:rsidRPr="003B1835">
        <w:rPr>
          <w:rFonts w:cstheme="minorHAnsi"/>
          <w:iCs/>
          <w:color w:val="002060"/>
          <w:sz w:val="24"/>
          <w:szCs w:val="24"/>
        </w:rPr>
        <w:t>.</w:t>
      </w:r>
    </w:p>
    <w:p w14:paraId="41A70CAA" w14:textId="77777777" w:rsidR="00DF383E" w:rsidRDefault="00DF383E" w:rsidP="00DF383E">
      <w:pPr>
        <w:spacing w:before="60" w:after="0" w:line="240" w:lineRule="auto"/>
        <w:jc w:val="both"/>
        <w:rPr>
          <w:rFonts w:cstheme="minorHAnsi"/>
          <w:color w:val="002060"/>
          <w:sz w:val="24"/>
          <w:szCs w:val="24"/>
        </w:rPr>
      </w:pPr>
      <w:bookmarkStart w:id="140" w:name="_Toc134715985"/>
      <w:bookmarkStart w:id="141" w:name="_Toc134716133"/>
      <w:bookmarkStart w:id="142" w:name="_Toc134716310"/>
      <w:bookmarkStart w:id="143" w:name="_Toc134716459"/>
      <w:bookmarkStart w:id="144" w:name="_Toc134716609"/>
      <w:bookmarkStart w:id="145" w:name="_Toc134716749"/>
      <w:bookmarkStart w:id="146" w:name="_Toc134716889"/>
      <w:bookmarkStart w:id="147" w:name="_Toc134717028"/>
      <w:bookmarkStart w:id="148" w:name="_Toc134717166"/>
      <w:bookmarkStart w:id="149" w:name="_Toc134717302"/>
      <w:bookmarkStart w:id="150" w:name="_Toc134717435"/>
      <w:bookmarkStart w:id="151" w:name="_Toc134717908"/>
      <w:bookmarkEnd w:id="127"/>
      <w:bookmarkEnd w:id="140"/>
      <w:bookmarkEnd w:id="141"/>
      <w:bookmarkEnd w:id="142"/>
      <w:bookmarkEnd w:id="143"/>
      <w:bookmarkEnd w:id="144"/>
      <w:bookmarkEnd w:id="145"/>
      <w:bookmarkEnd w:id="146"/>
      <w:bookmarkEnd w:id="147"/>
      <w:bookmarkEnd w:id="148"/>
      <w:bookmarkEnd w:id="149"/>
      <w:bookmarkEnd w:id="150"/>
      <w:bookmarkEnd w:id="151"/>
    </w:p>
    <w:p w14:paraId="409DA568" w14:textId="77777777" w:rsidR="00DF383E" w:rsidRPr="003B1835" w:rsidRDefault="00DF383E" w:rsidP="00DF383E">
      <w:pPr>
        <w:spacing w:before="60" w:after="0" w:line="240" w:lineRule="auto"/>
        <w:jc w:val="both"/>
        <w:outlineLvl w:val="0"/>
        <w:rPr>
          <w:rFonts w:cstheme="minorHAnsi"/>
          <w:b/>
          <w:bCs/>
          <w:color w:val="002060"/>
          <w:sz w:val="24"/>
          <w:szCs w:val="24"/>
        </w:rPr>
      </w:pPr>
      <w:bookmarkStart w:id="152" w:name="_Toc193299825"/>
      <w:r w:rsidRPr="003B1835">
        <w:rPr>
          <w:rFonts w:cstheme="minorHAnsi"/>
          <w:b/>
          <w:bCs/>
          <w:color w:val="002060"/>
          <w:sz w:val="24"/>
          <w:szCs w:val="24"/>
        </w:rPr>
        <w:t>4. INFORMAȚII ADMINISTRATIVE DESPRE APELUL DE PROIECTE</w:t>
      </w:r>
      <w:bookmarkEnd w:id="152"/>
    </w:p>
    <w:p w14:paraId="7ADF63D7" w14:textId="77777777" w:rsidR="00DF383E" w:rsidRPr="003B1835" w:rsidRDefault="00DF383E" w:rsidP="00DF383E">
      <w:pPr>
        <w:spacing w:before="60" w:after="0" w:line="240" w:lineRule="auto"/>
        <w:jc w:val="both"/>
        <w:outlineLvl w:val="1"/>
        <w:rPr>
          <w:rFonts w:cstheme="minorHAnsi"/>
          <w:b/>
          <w:bCs/>
          <w:color w:val="002060"/>
          <w:sz w:val="24"/>
          <w:szCs w:val="24"/>
        </w:rPr>
      </w:pPr>
      <w:bookmarkStart w:id="153" w:name="_Toc193299826"/>
      <w:r w:rsidRPr="003B1835">
        <w:rPr>
          <w:rFonts w:cstheme="minorHAnsi"/>
          <w:b/>
          <w:bCs/>
          <w:color w:val="002060"/>
          <w:sz w:val="24"/>
          <w:szCs w:val="24"/>
        </w:rPr>
        <w:t>4.1. Data deschiderii apelului de proiecte</w:t>
      </w:r>
      <w:bookmarkEnd w:id="153"/>
    </w:p>
    <w:p w14:paraId="67061FDF" w14:textId="77777777" w:rsidR="00DF383E" w:rsidRPr="003B1835" w:rsidRDefault="00DF383E" w:rsidP="00DF383E">
      <w:pPr>
        <w:spacing w:before="60" w:after="0" w:line="240" w:lineRule="auto"/>
        <w:jc w:val="both"/>
        <w:rPr>
          <w:rFonts w:cstheme="minorHAnsi"/>
          <w:iCs/>
          <w:color w:val="002060"/>
          <w:sz w:val="24"/>
          <w:szCs w:val="24"/>
        </w:rPr>
      </w:pPr>
      <w:bookmarkStart w:id="154" w:name="_Hlk140215956"/>
      <w:bookmarkStart w:id="155" w:name="_Hlk140752255"/>
      <w:r w:rsidRPr="003B1835">
        <w:rPr>
          <w:rFonts w:cstheme="minorHAnsi"/>
          <w:color w:val="002060"/>
          <w:sz w:val="24"/>
          <w:szCs w:val="24"/>
        </w:rPr>
        <w:t xml:space="preserve">Data deschiderii apelului de proiecte este data publicării ghidului solicitantului aprobat. </w:t>
      </w:r>
    </w:p>
    <w:bookmarkEnd w:id="154"/>
    <w:bookmarkEnd w:id="155"/>
    <w:p w14:paraId="71019616" w14:textId="77777777" w:rsidR="00DF383E" w:rsidRPr="003B1835" w:rsidRDefault="00DF383E" w:rsidP="00DF383E">
      <w:pPr>
        <w:pStyle w:val="ListParagraph"/>
        <w:spacing w:before="60" w:after="0" w:line="240" w:lineRule="auto"/>
        <w:ind w:left="1004"/>
        <w:contextualSpacing w:val="0"/>
        <w:jc w:val="both"/>
        <w:rPr>
          <w:rFonts w:cstheme="minorHAnsi"/>
          <w:iCs/>
          <w:color w:val="002060"/>
          <w:sz w:val="24"/>
          <w:szCs w:val="24"/>
        </w:rPr>
      </w:pPr>
    </w:p>
    <w:p w14:paraId="64E7AF4B" w14:textId="77777777" w:rsidR="00DF383E" w:rsidRPr="003B1835" w:rsidRDefault="00DF383E" w:rsidP="00DF383E">
      <w:pPr>
        <w:spacing w:before="60" w:after="0" w:line="240" w:lineRule="auto"/>
        <w:jc w:val="both"/>
        <w:outlineLvl w:val="1"/>
        <w:rPr>
          <w:rFonts w:cstheme="minorHAnsi"/>
          <w:b/>
          <w:bCs/>
          <w:color w:val="002060"/>
          <w:sz w:val="24"/>
          <w:szCs w:val="24"/>
        </w:rPr>
      </w:pPr>
      <w:bookmarkStart w:id="156" w:name="_Toc193299827"/>
      <w:r w:rsidRPr="003B1835">
        <w:rPr>
          <w:rFonts w:cstheme="minorHAnsi"/>
          <w:b/>
          <w:bCs/>
          <w:color w:val="002060"/>
          <w:sz w:val="24"/>
          <w:szCs w:val="24"/>
        </w:rPr>
        <w:t>4.2. Perioada de pregătire a proiectelor</w:t>
      </w:r>
      <w:bookmarkEnd w:id="156"/>
    </w:p>
    <w:p w14:paraId="273CC044" w14:textId="77777777" w:rsidR="00DF383E" w:rsidRPr="003B1835" w:rsidRDefault="00DF383E" w:rsidP="00DF383E">
      <w:pPr>
        <w:tabs>
          <w:tab w:val="left" w:pos="9214"/>
        </w:tabs>
        <w:spacing w:before="60" w:after="0" w:line="240" w:lineRule="auto"/>
        <w:ind w:right="120"/>
        <w:jc w:val="both"/>
        <w:rPr>
          <w:rFonts w:cstheme="minorHAnsi"/>
          <w:color w:val="002060"/>
          <w:sz w:val="24"/>
          <w:szCs w:val="24"/>
        </w:rPr>
      </w:pPr>
      <w:bookmarkStart w:id="157" w:name="_Hlk140507614"/>
      <w:r w:rsidRPr="003B1835">
        <w:rPr>
          <w:rFonts w:cstheme="minorHAnsi"/>
          <w:color w:val="002060"/>
          <w:sz w:val="24"/>
          <w:szCs w:val="24"/>
        </w:rPr>
        <w:t xml:space="preserve">Pentru pregătirea proiectelor în vederea depunerii cererii de finanțare, solicitantul de finanțare are la dispoziție </w:t>
      </w:r>
      <w:bookmarkStart w:id="158" w:name="_Hlk140752300"/>
      <w:r w:rsidRPr="003B1835">
        <w:rPr>
          <w:rFonts w:cstheme="minorHAnsi"/>
          <w:color w:val="002060"/>
          <w:sz w:val="24"/>
          <w:szCs w:val="24"/>
        </w:rPr>
        <w:t xml:space="preserve">perioada de la momentul publicării în consultare publică a ghidului solicitantului până la momentul </w:t>
      </w:r>
      <w:bookmarkStart w:id="159" w:name="_Hlk151024343"/>
      <w:r w:rsidRPr="003B1835">
        <w:rPr>
          <w:rFonts w:cstheme="minorHAnsi"/>
          <w:color w:val="002060"/>
          <w:sz w:val="24"/>
          <w:szCs w:val="24"/>
        </w:rPr>
        <w:t xml:space="preserve">închiderii </w:t>
      </w:r>
      <w:bookmarkEnd w:id="159"/>
      <w:r w:rsidRPr="003B1835">
        <w:rPr>
          <w:rFonts w:cstheme="minorHAnsi"/>
          <w:color w:val="002060"/>
          <w:sz w:val="24"/>
          <w:szCs w:val="24"/>
        </w:rPr>
        <w:t xml:space="preserve">apelului de proiecte în sistemul </w:t>
      </w:r>
      <w:r w:rsidRPr="003B1835">
        <w:rPr>
          <w:rFonts w:cstheme="minorHAnsi"/>
          <w:iCs/>
          <w:color w:val="002060"/>
          <w:sz w:val="24"/>
          <w:szCs w:val="24"/>
        </w:rPr>
        <w:t>informatic MySMIS2021/SMIS2021+</w:t>
      </w:r>
      <w:r w:rsidRPr="003B1835">
        <w:rPr>
          <w:rFonts w:cstheme="minorHAnsi"/>
          <w:color w:val="002060"/>
          <w:sz w:val="24"/>
          <w:szCs w:val="24"/>
        </w:rPr>
        <w:t xml:space="preserve">. </w:t>
      </w:r>
      <w:bookmarkEnd w:id="158"/>
    </w:p>
    <w:p w14:paraId="60A8B962" w14:textId="77777777" w:rsidR="00DF383E" w:rsidRPr="003B1835" w:rsidRDefault="00DF383E" w:rsidP="00DF383E">
      <w:pPr>
        <w:tabs>
          <w:tab w:val="left" w:pos="9214"/>
        </w:tabs>
        <w:spacing w:before="60" w:after="0" w:line="240" w:lineRule="auto"/>
        <w:ind w:right="120"/>
        <w:jc w:val="both"/>
        <w:rPr>
          <w:rFonts w:cstheme="minorHAnsi"/>
          <w:color w:val="002060"/>
          <w:sz w:val="24"/>
          <w:szCs w:val="24"/>
        </w:rPr>
      </w:pPr>
    </w:p>
    <w:p w14:paraId="43DCC5C9" w14:textId="77777777" w:rsidR="00DF383E" w:rsidRPr="003B1835" w:rsidRDefault="00DF383E" w:rsidP="00DF383E">
      <w:pPr>
        <w:spacing w:before="60" w:after="0" w:line="240" w:lineRule="auto"/>
        <w:jc w:val="both"/>
        <w:outlineLvl w:val="1"/>
        <w:rPr>
          <w:rFonts w:cstheme="minorHAnsi"/>
          <w:b/>
          <w:bCs/>
          <w:color w:val="002060"/>
          <w:sz w:val="24"/>
          <w:szCs w:val="24"/>
        </w:rPr>
      </w:pPr>
      <w:bookmarkStart w:id="160" w:name="_Toc193299828"/>
      <w:bookmarkEnd w:id="157"/>
      <w:r w:rsidRPr="003B1835">
        <w:rPr>
          <w:rFonts w:cstheme="minorHAnsi"/>
          <w:b/>
          <w:bCs/>
          <w:color w:val="002060"/>
          <w:sz w:val="24"/>
          <w:szCs w:val="24"/>
        </w:rPr>
        <w:lastRenderedPageBreak/>
        <w:t>4.3. Perioada de depunere a proiectelor</w:t>
      </w:r>
      <w:bookmarkEnd w:id="160"/>
      <w:r w:rsidRPr="003B1835">
        <w:rPr>
          <w:rFonts w:cstheme="minorHAnsi"/>
          <w:b/>
          <w:bCs/>
          <w:color w:val="002060"/>
          <w:sz w:val="24"/>
          <w:szCs w:val="24"/>
        </w:rPr>
        <w:t xml:space="preserve"> </w:t>
      </w:r>
      <w:r w:rsidRPr="003B1835">
        <w:rPr>
          <w:rFonts w:cstheme="minorHAnsi"/>
          <w:sz w:val="24"/>
          <w:szCs w:val="24"/>
        </w:rPr>
        <w:tab/>
      </w:r>
    </w:p>
    <w:p w14:paraId="079C7A0D" w14:textId="77777777" w:rsidR="00DF383E" w:rsidRPr="003B1835" w:rsidRDefault="00DF383E" w:rsidP="00DF383E">
      <w:pPr>
        <w:spacing w:before="60" w:after="0" w:line="240" w:lineRule="auto"/>
        <w:jc w:val="both"/>
        <w:outlineLvl w:val="2"/>
        <w:rPr>
          <w:rFonts w:cstheme="minorHAnsi"/>
          <w:b/>
          <w:bCs/>
          <w:color w:val="002060"/>
          <w:sz w:val="24"/>
          <w:szCs w:val="24"/>
        </w:rPr>
      </w:pPr>
      <w:bookmarkStart w:id="161" w:name="_Toc193299829"/>
      <w:r w:rsidRPr="003B1835">
        <w:rPr>
          <w:rFonts w:cstheme="minorHAnsi"/>
          <w:b/>
          <w:bCs/>
          <w:color w:val="002060"/>
          <w:sz w:val="24"/>
          <w:szCs w:val="24"/>
        </w:rPr>
        <w:t>4.3.1. Data și ora pentru începerea depunerii de proiecte</w:t>
      </w:r>
      <w:bookmarkEnd w:id="161"/>
    </w:p>
    <w:p w14:paraId="190309E2" w14:textId="77777777" w:rsidR="00DF383E" w:rsidRPr="003B1835" w:rsidRDefault="00DF383E" w:rsidP="00DF383E">
      <w:pPr>
        <w:spacing w:before="60" w:after="0" w:line="240" w:lineRule="auto"/>
        <w:jc w:val="both"/>
        <w:rPr>
          <w:rFonts w:cstheme="minorHAnsi"/>
          <w:color w:val="002060"/>
          <w:sz w:val="24"/>
          <w:szCs w:val="24"/>
        </w:rPr>
      </w:pPr>
      <w:bookmarkStart w:id="162" w:name="_Hlk151024351"/>
      <w:r w:rsidRPr="003B1835">
        <w:rPr>
          <w:rFonts w:cstheme="minorHAnsi"/>
          <w:iCs/>
          <w:color w:val="002060"/>
          <w:sz w:val="24"/>
          <w:szCs w:val="24"/>
        </w:rPr>
        <w:t>Sistemul informatic MySMIS2021/SMIS2021+ va permite depunerea de proiecte începând cu data de 26.03.2025, ora 15:00.</w:t>
      </w:r>
    </w:p>
    <w:bookmarkEnd w:id="162"/>
    <w:p w14:paraId="249EEFAE" w14:textId="77777777" w:rsidR="00DF383E" w:rsidRPr="003B1835" w:rsidRDefault="00DF383E" w:rsidP="00DF383E">
      <w:pPr>
        <w:spacing w:before="60" w:after="0" w:line="240" w:lineRule="auto"/>
        <w:jc w:val="both"/>
        <w:rPr>
          <w:rFonts w:cstheme="minorHAnsi"/>
          <w:iCs/>
          <w:color w:val="002060"/>
          <w:sz w:val="24"/>
          <w:szCs w:val="24"/>
        </w:rPr>
      </w:pPr>
    </w:p>
    <w:p w14:paraId="005DB21E" w14:textId="77777777" w:rsidR="00DF383E" w:rsidRPr="003B1835" w:rsidRDefault="00DF383E" w:rsidP="00DF383E">
      <w:pPr>
        <w:spacing w:before="60" w:after="0" w:line="240" w:lineRule="auto"/>
        <w:jc w:val="both"/>
        <w:outlineLvl w:val="2"/>
        <w:rPr>
          <w:rFonts w:cstheme="minorHAnsi"/>
          <w:b/>
          <w:bCs/>
          <w:color w:val="002060"/>
          <w:sz w:val="24"/>
          <w:szCs w:val="24"/>
        </w:rPr>
      </w:pPr>
      <w:bookmarkStart w:id="163" w:name="_Toc193299830"/>
      <w:r w:rsidRPr="003B1835">
        <w:rPr>
          <w:rFonts w:cstheme="minorHAnsi"/>
          <w:b/>
          <w:bCs/>
          <w:color w:val="002060"/>
          <w:sz w:val="24"/>
          <w:szCs w:val="24"/>
        </w:rPr>
        <w:t>4.3.2. Data și ora închiderii apelului de proiecte</w:t>
      </w:r>
      <w:bookmarkEnd w:id="163"/>
    </w:p>
    <w:p w14:paraId="2586DC73" w14:textId="77777777" w:rsidR="00DF383E" w:rsidRDefault="00DF383E" w:rsidP="00DF383E">
      <w:pPr>
        <w:spacing w:before="60" w:after="0" w:line="240" w:lineRule="auto"/>
        <w:jc w:val="both"/>
        <w:rPr>
          <w:rFonts w:cstheme="minorHAnsi"/>
          <w:iCs/>
          <w:color w:val="002060"/>
          <w:sz w:val="24"/>
          <w:szCs w:val="24"/>
        </w:rPr>
      </w:pPr>
      <w:bookmarkStart w:id="164" w:name="_Hlk139532396"/>
      <w:r w:rsidRPr="003B1835">
        <w:rPr>
          <w:rFonts w:cstheme="minorHAnsi"/>
          <w:iCs/>
          <w:color w:val="002060"/>
          <w:sz w:val="24"/>
          <w:szCs w:val="24"/>
        </w:rPr>
        <w:t>Sistemul informatic MySMIS2021 se va închide la data de 27.06.2025, ora 17:00.</w:t>
      </w:r>
    </w:p>
    <w:p w14:paraId="41C4006B" w14:textId="77777777" w:rsidR="00DF383E" w:rsidRPr="003B1835" w:rsidRDefault="00DF383E" w:rsidP="00DF383E">
      <w:pPr>
        <w:spacing w:before="60" w:after="0" w:line="240" w:lineRule="auto"/>
        <w:jc w:val="both"/>
        <w:rPr>
          <w:rFonts w:cstheme="minorHAnsi"/>
          <w:iCs/>
          <w:color w:val="002060"/>
          <w:sz w:val="24"/>
          <w:szCs w:val="24"/>
        </w:rPr>
      </w:pPr>
    </w:p>
    <w:p w14:paraId="1750EC87" w14:textId="77777777" w:rsidR="00DF383E" w:rsidRPr="003B1835" w:rsidRDefault="00DF383E" w:rsidP="00DF383E">
      <w:pPr>
        <w:spacing w:before="60" w:after="0" w:line="240" w:lineRule="auto"/>
        <w:jc w:val="both"/>
        <w:outlineLvl w:val="1"/>
        <w:rPr>
          <w:rFonts w:cstheme="minorHAnsi"/>
          <w:b/>
          <w:bCs/>
          <w:color w:val="002060"/>
          <w:sz w:val="24"/>
          <w:szCs w:val="24"/>
        </w:rPr>
      </w:pPr>
      <w:bookmarkStart w:id="165" w:name="_Toc193299831"/>
      <w:bookmarkEnd w:id="164"/>
      <w:r w:rsidRPr="003B1835">
        <w:rPr>
          <w:rFonts w:cstheme="minorHAnsi"/>
          <w:b/>
          <w:bCs/>
          <w:color w:val="002060"/>
          <w:sz w:val="24"/>
          <w:szCs w:val="24"/>
        </w:rPr>
        <w:t>4.4. Modalitatea de depunere a proiectelor</w:t>
      </w:r>
      <w:bookmarkEnd w:id="165"/>
      <w:r w:rsidRPr="003B1835">
        <w:rPr>
          <w:rFonts w:cstheme="minorHAnsi"/>
          <w:b/>
          <w:bCs/>
          <w:color w:val="002060"/>
          <w:sz w:val="24"/>
          <w:szCs w:val="24"/>
        </w:rPr>
        <w:t xml:space="preserve"> </w:t>
      </w:r>
      <w:r w:rsidRPr="003B1835">
        <w:rPr>
          <w:rFonts w:cstheme="minorHAnsi"/>
          <w:sz w:val="24"/>
          <w:szCs w:val="24"/>
        </w:rPr>
        <w:tab/>
      </w:r>
    </w:p>
    <w:p w14:paraId="168EC0DA" w14:textId="77777777" w:rsidR="00DF383E" w:rsidRPr="003B1835" w:rsidRDefault="00DF383E" w:rsidP="00DF383E">
      <w:pPr>
        <w:spacing w:before="60" w:after="0" w:line="240" w:lineRule="auto"/>
        <w:jc w:val="both"/>
        <w:rPr>
          <w:rFonts w:cstheme="minorHAnsi"/>
          <w:iCs/>
          <w:color w:val="002060"/>
          <w:sz w:val="24"/>
          <w:szCs w:val="24"/>
        </w:rPr>
      </w:pPr>
      <w:bookmarkStart w:id="166" w:name="_Hlk140216097"/>
      <w:r w:rsidRPr="003B1835">
        <w:rPr>
          <w:rFonts w:cstheme="minorHAnsi"/>
          <w:iCs/>
          <w:color w:val="002060"/>
          <w:sz w:val="24"/>
          <w:szCs w:val="24"/>
        </w:rPr>
        <w:t xml:space="preserve">Cererea de finanțare, împreună cu anexele obligatorii și cu documentele suport se vor depune </w:t>
      </w:r>
      <w:r w:rsidRPr="003B1835">
        <w:rPr>
          <w:rFonts w:cstheme="minorHAnsi"/>
          <w:b/>
          <w:bCs/>
          <w:iCs/>
          <w:color w:val="002060"/>
          <w:sz w:val="24"/>
          <w:szCs w:val="24"/>
        </w:rPr>
        <w:t>exclusiv</w:t>
      </w:r>
      <w:r w:rsidRPr="003B1835">
        <w:rPr>
          <w:rFonts w:cstheme="minorHAnsi"/>
          <w:iCs/>
          <w:color w:val="002060"/>
          <w:sz w:val="24"/>
          <w:szCs w:val="24"/>
        </w:rPr>
        <w:t xml:space="preserve"> prin sistemul informatic </w:t>
      </w:r>
      <w:hyperlink r:id="rId25" w:history="1">
        <w:r w:rsidRPr="003B1835">
          <w:rPr>
            <w:rStyle w:val="Hyperlink"/>
            <w:rFonts w:cstheme="minorHAnsi"/>
            <w:b/>
            <w:bCs/>
            <w:sz w:val="24"/>
            <w:szCs w:val="24"/>
          </w:rPr>
          <w:t>MySMIS2021</w:t>
        </w:r>
      </w:hyperlink>
      <w:r w:rsidRPr="003B1835">
        <w:rPr>
          <w:rFonts w:cstheme="minorHAnsi"/>
          <w:iCs/>
          <w:color w:val="002060"/>
          <w:sz w:val="24"/>
          <w:szCs w:val="24"/>
        </w:rPr>
        <w:t xml:space="preserve">. </w:t>
      </w:r>
    </w:p>
    <w:p w14:paraId="7D891B72"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 xml:space="preserve">Pentru depunerea unei cereri de finanțare este necesar să urmați pașii descriși în </w:t>
      </w:r>
      <w:hyperlink r:id="rId26" w:history="1">
        <w:r w:rsidRPr="003B1835">
          <w:rPr>
            <w:rStyle w:val="Hyperlink"/>
            <w:rFonts w:cstheme="minorHAnsi"/>
            <w:b/>
            <w:bCs/>
            <w:sz w:val="24"/>
            <w:szCs w:val="24"/>
          </w:rPr>
          <w:t>manualul</w:t>
        </w:r>
      </w:hyperlink>
      <w:r w:rsidRPr="003B1835">
        <w:rPr>
          <w:rFonts w:cstheme="minorHAnsi"/>
          <w:iCs/>
          <w:color w:val="002060"/>
          <w:sz w:val="24"/>
          <w:szCs w:val="24"/>
        </w:rPr>
        <w:t xml:space="preserve"> MySMIS2021/SMIS2021+.</w:t>
      </w:r>
    </w:p>
    <w:p w14:paraId="0FEEE3B8" w14:textId="77777777" w:rsidR="00DF383E" w:rsidRPr="003B1835" w:rsidRDefault="00DF383E" w:rsidP="00DF383E">
      <w:pPr>
        <w:spacing w:before="60" w:after="0" w:line="240" w:lineRule="auto"/>
        <w:jc w:val="both"/>
        <w:rPr>
          <w:rFonts w:cstheme="minorHAnsi"/>
          <w:iCs/>
          <w:color w:val="002060"/>
          <w:sz w:val="24"/>
          <w:szCs w:val="24"/>
        </w:rPr>
      </w:pPr>
    </w:p>
    <w:p w14:paraId="5AA2D4B2" w14:textId="77777777" w:rsidR="00DF383E" w:rsidRPr="003B1835" w:rsidRDefault="00DF383E" w:rsidP="00DF383E">
      <w:pPr>
        <w:spacing w:before="60" w:after="0" w:line="240" w:lineRule="auto"/>
        <w:jc w:val="both"/>
        <w:outlineLvl w:val="0"/>
        <w:rPr>
          <w:rFonts w:cstheme="minorHAnsi"/>
          <w:b/>
          <w:bCs/>
          <w:color w:val="002060"/>
          <w:sz w:val="24"/>
          <w:szCs w:val="24"/>
        </w:rPr>
      </w:pPr>
      <w:bookmarkStart w:id="167" w:name="_Toc193299832"/>
      <w:bookmarkEnd w:id="166"/>
      <w:r w:rsidRPr="003B1835">
        <w:rPr>
          <w:rFonts w:cstheme="minorHAnsi"/>
          <w:b/>
          <w:bCs/>
          <w:color w:val="002060"/>
          <w:sz w:val="24"/>
          <w:szCs w:val="24"/>
        </w:rPr>
        <w:t>5. CONDIȚII DE  ELIGIBILITATE</w:t>
      </w:r>
      <w:bookmarkEnd w:id="167"/>
    </w:p>
    <w:p w14:paraId="33C69C1D" w14:textId="77777777" w:rsidR="00DF383E" w:rsidRPr="003B1835" w:rsidRDefault="00DF383E" w:rsidP="00DF383E">
      <w:pPr>
        <w:spacing w:before="60" w:after="0" w:line="240" w:lineRule="auto"/>
        <w:jc w:val="both"/>
        <w:outlineLvl w:val="1"/>
        <w:rPr>
          <w:rFonts w:cstheme="minorHAnsi"/>
          <w:b/>
          <w:bCs/>
          <w:color w:val="002060"/>
          <w:sz w:val="24"/>
          <w:szCs w:val="24"/>
        </w:rPr>
      </w:pPr>
      <w:bookmarkStart w:id="168" w:name="_Toc193299833"/>
      <w:r w:rsidRPr="003B1835">
        <w:rPr>
          <w:rFonts w:cstheme="minorHAnsi"/>
          <w:b/>
          <w:bCs/>
          <w:color w:val="002060"/>
          <w:sz w:val="24"/>
          <w:szCs w:val="24"/>
        </w:rPr>
        <w:t>5.1. Eligibilitatea solicitanților și partenerilor</w:t>
      </w:r>
      <w:bookmarkEnd w:id="168"/>
      <w:r w:rsidRPr="003B1835">
        <w:rPr>
          <w:rFonts w:cstheme="minorHAnsi"/>
          <w:b/>
          <w:bCs/>
          <w:color w:val="002060"/>
          <w:sz w:val="24"/>
          <w:szCs w:val="24"/>
        </w:rPr>
        <w:t xml:space="preserve"> </w:t>
      </w:r>
    </w:p>
    <w:p w14:paraId="655FCA24"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Pentru a fi eligibil, solicitantul de finanțare și fiecare membru al parteneriatului, după caz:</w:t>
      </w:r>
    </w:p>
    <w:p w14:paraId="26DABD77" w14:textId="77777777" w:rsidR="00DF383E" w:rsidRPr="003B1835" w:rsidRDefault="00DF383E" w:rsidP="00DF383E">
      <w:pPr>
        <w:pStyle w:val="ListParagraph"/>
        <w:numPr>
          <w:ilvl w:val="0"/>
          <w:numId w:val="90"/>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 xml:space="preserve">trebuie să aibă personalitate juridică; </w:t>
      </w:r>
    </w:p>
    <w:p w14:paraId="30A357C5" w14:textId="77777777" w:rsidR="00DF383E" w:rsidRPr="003B1835" w:rsidRDefault="00DF383E" w:rsidP="00DF383E">
      <w:pPr>
        <w:pStyle w:val="ListParagraph"/>
        <w:numPr>
          <w:ilvl w:val="0"/>
          <w:numId w:val="90"/>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Solicitantul/liderul parteneriatului se va identifica clar în toate documentele aferente proiectului.</w:t>
      </w:r>
    </w:p>
    <w:p w14:paraId="056AFCBB" w14:textId="77777777" w:rsidR="00DF383E" w:rsidRPr="003B1835" w:rsidRDefault="00DF383E" w:rsidP="00DF383E">
      <w:pPr>
        <w:pStyle w:val="ListParagraph"/>
        <w:spacing w:before="60" w:after="0" w:line="240" w:lineRule="auto"/>
        <w:ind w:left="1004"/>
        <w:contextualSpacing w:val="0"/>
        <w:jc w:val="both"/>
        <w:rPr>
          <w:rFonts w:cstheme="minorHAnsi"/>
          <w:b/>
          <w:bCs/>
          <w:i/>
          <w:color w:val="002060"/>
          <w:sz w:val="24"/>
          <w:szCs w:val="24"/>
        </w:rPr>
      </w:pPr>
    </w:p>
    <w:p w14:paraId="746E5571" w14:textId="77777777" w:rsidR="00DF383E" w:rsidRPr="003B1835" w:rsidRDefault="00DF383E" w:rsidP="00DF383E">
      <w:pPr>
        <w:pStyle w:val="Heading3"/>
        <w:spacing w:before="60" w:line="240" w:lineRule="auto"/>
        <w:jc w:val="both"/>
        <w:rPr>
          <w:rFonts w:asciiTheme="minorHAnsi" w:eastAsiaTheme="minorEastAsia" w:hAnsiTheme="minorHAnsi" w:cstheme="minorHAnsi"/>
          <w:b/>
          <w:bCs/>
          <w:color w:val="002060"/>
        </w:rPr>
      </w:pPr>
      <w:bookmarkStart w:id="169" w:name="_Toc193299834"/>
      <w:r w:rsidRPr="003B1835">
        <w:rPr>
          <w:rFonts w:asciiTheme="minorHAnsi" w:eastAsiaTheme="minorEastAsia" w:hAnsiTheme="minorHAnsi" w:cstheme="minorHAnsi"/>
          <w:b/>
          <w:bCs/>
          <w:color w:val="002060"/>
        </w:rPr>
        <w:t>5.1.1. Cerințe privind eligibilitatea solicitanților și partenerilor</w:t>
      </w:r>
      <w:bookmarkEnd w:id="169"/>
    </w:p>
    <w:p w14:paraId="47D0C324"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În cadrul prezentului apel de proiecte, proiectele pot fi depuse inclusiv în parteneriat, constituit din entități din categoriile eligibile menționate la 5.1.2 și 5.1.3, în baza unui Acord de parteneriat.</w:t>
      </w:r>
    </w:p>
    <w:p w14:paraId="2EDB15EB" w14:textId="77777777" w:rsidR="00DF383E" w:rsidRPr="003B1835" w:rsidRDefault="00DF383E" w:rsidP="00DF383E">
      <w:pPr>
        <w:spacing w:before="60" w:after="0" w:line="240" w:lineRule="auto"/>
        <w:jc w:val="both"/>
        <w:rPr>
          <w:rFonts w:cstheme="minorHAnsi"/>
          <w:iCs/>
          <w:color w:val="002060"/>
          <w:sz w:val="24"/>
          <w:szCs w:val="24"/>
        </w:rPr>
      </w:pPr>
    </w:p>
    <w:p w14:paraId="25E4AA0B" w14:textId="77777777" w:rsidR="00DF383E" w:rsidRPr="003B1835" w:rsidRDefault="00DF383E" w:rsidP="00DF383E">
      <w:pPr>
        <w:spacing w:before="60" w:after="0" w:line="240" w:lineRule="auto"/>
        <w:jc w:val="both"/>
        <w:outlineLvl w:val="3"/>
        <w:rPr>
          <w:rFonts w:cstheme="minorHAnsi"/>
          <w:b/>
          <w:bCs/>
          <w:color w:val="002060"/>
          <w:sz w:val="24"/>
          <w:szCs w:val="24"/>
        </w:rPr>
      </w:pPr>
      <w:r w:rsidRPr="003B1835">
        <w:rPr>
          <w:rFonts w:cstheme="minorHAnsi"/>
          <w:b/>
          <w:bCs/>
          <w:color w:val="002060"/>
          <w:sz w:val="24"/>
          <w:szCs w:val="24"/>
        </w:rPr>
        <w:t>5.1.1.1. Capacitatea de implementare a proiectului</w:t>
      </w:r>
    </w:p>
    <w:p w14:paraId="505C4163" w14:textId="77777777" w:rsidR="00DF383E" w:rsidRPr="003B1835" w:rsidRDefault="00DF383E" w:rsidP="00DF383E">
      <w:pPr>
        <w:spacing w:before="60" w:after="0" w:line="240" w:lineRule="auto"/>
        <w:jc w:val="both"/>
        <w:outlineLvl w:val="3"/>
        <w:rPr>
          <w:rFonts w:cstheme="minorHAnsi"/>
          <w:b/>
          <w:bCs/>
          <w:color w:val="002060"/>
          <w:sz w:val="24"/>
          <w:szCs w:val="24"/>
        </w:rPr>
      </w:pPr>
      <w:r w:rsidRPr="003B1835">
        <w:rPr>
          <w:rFonts w:cstheme="minorHAnsi"/>
          <w:b/>
          <w:bCs/>
          <w:color w:val="002060"/>
          <w:sz w:val="24"/>
          <w:szCs w:val="24"/>
        </w:rPr>
        <w:t>5.1.1.1.1 Capacitatea operațională a solicitantului/ parteneriatului</w:t>
      </w:r>
    </w:p>
    <w:p w14:paraId="7E454130" w14:textId="77777777" w:rsidR="00DF383E" w:rsidRPr="003B1835" w:rsidRDefault="00DF383E" w:rsidP="00DF383E">
      <w:pPr>
        <w:pStyle w:val="ListParagraph"/>
        <w:tabs>
          <w:tab w:val="left" w:pos="11057"/>
        </w:tabs>
        <w:autoSpaceDE w:val="0"/>
        <w:autoSpaceDN w:val="0"/>
        <w:adjustRightInd w:val="0"/>
        <w:spacing w:after="0" w:line="240" w:lineRule="auto"/>
        <w:ind w:left="360"/>
        <w:contextualSpacing w:val="0"/>
        <w:jc w:val="both"/>
        <w:rPr>
          <w:rFonts w:cstheme="minorHAnsi"/>
          <w:color w:val="002060"/>
          <w:sz w:val="24"/>
          <w:szCs w:val="24"/>
        </w:rPr>
      </w:pPr>
      <w:bookmarkStart w:id="170" w:name="_Hlk145522167"/>
      <w:bookmarkStart w:id="171" w:name="_Hlk141438491"/>
    </w:p>
    <w:p w14:paraId="41E2C08E" w14:textId="77777777" w:rsidR="00DF383E" w:rsidRPr="003B1835" w:rsidRDefault="00DF383E" w:rsidP="00DF383E">
      <w:pPr>
        <w:tabs>
          <w:tab w:val="left" w:pos="11057"/>
        </w:tabs>
        <w:autoSpaceDE w:val="0"/>
        <w:autoSpaceDN w:val="0"/>
        <w:adjustRightInd w:val="0"/>
        <w:spacing w:after="0" w:line="240" w:lineRule="auto"/>
        <w:jc w:val="both"/>
        <w:rPr>
          <w:rFonts w:cstheme="minorHAnsi"/>
          <w:color w:val="002060"/>
          <w:sz w:val="24"/>
          <w:szCs w:val="24"/>
        </w:rPr>
      </w:pPr>
      <w:r w:rsidRPr="003B1835">
        <w:rPr>
          <w:rFonts w:cstheme="minorHAnsi"/>
          <w:color w:val="002060"/>
          <w:sz w:val="24"/>
          <w:szCs w:val="24"/>
        </w:rPr>
        <w:t xml:space="preserve">Pentru a fi eligibil, solicitantul trebuie să </w:t>
      </w:r>
      <w:r w:rsidRPr="003B1835">
        <w:rPr>
          <w:rFonts w:cstheme="minorHAnsi"/>
          <w:iCs/>
          <w:color w:val="002060"/>
          <w:sz w:val="24"/>
          <w:szCs w:val="24"/>
        </w:rPr>
        <w:t xml:space="preserve">demonstreze următoarele cerințe privind </w:t>
      </w:r>
      <w:r w:rsidRPr="003B1835">
        <w:rPr>
          <w:rFonts w:cstheme="minorHAnsi"/>
          <w:b/>
          <w:bCs/>
          <w:iCs/>
          <w:color w:val="002060"/>
          <w:sz w:val="24"/>
          <w:szCs w:val="24"/>
        </w:rPr>
        <w:t>capacitatea operațională</w:t>
      </w:r>
      <w:r w:rsidRPr="003B1835">
        <w:rPr>
          <w:rFonts w:eastAsia="Times New Roman" w:cstheme="minorHAnsi"/>
          <w:color w:val="002060"/>
          <w:sz w:val="24"/>
          <w:szCs w:val="24"/>
        </w:rPr>
        <w:t>:</w:t>
      </w:r>
    </w:p>
    <w:p w14:paraId="3301D3A4" w14:textId="77777777" w:rsidR="00DF383E" w:rsidRPr="003B1835" w:rsidRDefault="00DF383E" w:rsidP="00DF383E">
      <w:pPr>
        <w:pStyle w:val="ListParagraph"/>
        <w:autoSpaceDE w:val="0"/>
        <w:autoSpaceDN w:val="0"/>
        <w:adjustRightInd w:val="0"/>
        <w:spacing w:before="60" w:after="0" w:line="240" w:lineRule="auto"/>
        <w:ind w:left="426"/>
        <w:contextualSpacing w:val="0"/>
        <w:jc w:val="both"/>
        <w:rPr>
          <w:rFonts w:eastAsia="Times New Roman" w:cstheme="minorHAnsi"/>
          <w:color w:val="002060"/>
          <w:sz w:val="24"/>
          <w:szCs w:val="24"/>
        </w:rPr>
      </w:pPr>
      <w:r w:rsidRPr="003B1835">
        <w:rPr>
          <w:rFonts w:eastAsia="Times New Roman" w:cstheme="minorHAnsi"/>
          <w:b/>
          <w:bCs/>
          <w:color w:val="002060"/>
          <w:sz w:val="24"/>
          <w:szCs w:val="24"/>
        </w:rPr>
        <w:t>cerințe experiență</w:t>
      </w:r>
      <w:r w:rsidRPr="003B1835">
        <w:rPr>
          <w:rFonts w:eastAsia="Times New Roman" w:cstheme="minorHAnsi"/>
          <w:color w:val="002060"/>
          <w:sz w:val="24"/>
          <w:szCs w:val="24"/>
        </w:rPr>
        <w:t xml:space="preserve"> dovedită în:</w:t>
      </w:r>
    </w:p>
    <w:p w14:paraId="6820FC10" w14:textId="77777777" w:rsidR="00DF383E" w:rsidRPr="003B1835" w:rsidRDefault="00DF383E" w:rsidP="00DF383E">
      <w:pPr>
        <w:pStyle w:val="ListParagraph"/>
        <w:numPr>
          <w:ilvl w:val="1"/>
          <w:numId w:val="65"/>
        </w:numPr>
        <w:jc w:val="both"/>
        <w:rPr>
          <w:rFonts w:cstheme="minorHAnsi"/>
          <w:color w:val="002060"/>
          <w:sz w:val="24"/>
          <w:szCs w:val="24"/>
        </w:rPr>
      </w:pPr>
      <w:bookmarkStart w:id="172" w:name="_Hlk192678945"/>
      <w:r w:rsidRPr="003B1835">
        <w:rPr>
          <w:rFonts w:cstheme="minorHAnsi"/>
          <w:color w:val="002060"/>
          <w:sz w:val="24"/>
          <w:szCs w:val="24"/>
        </w:rPr>
        <w:t>elaborarea de către personalul solicitantului de protocoale/ghiduri/proceduri în domeniile medicale vizate;</w:t>
      </w:r>
    </w:p>
    <w:p w14:paraId="5472E893" w14:textId="77777777" w:rsidR="00DF383E" w:rsidRPr="003B1835" w:rsidRDefault="00DF383E" w:rsidP="00DF383E">
      <w:pPr>
        <w:pStyle w:val="ListParagraph"/>
        <w:numPr>
          <w:ilvl w:val="1"/>
          <w:numId w:val="65"/>
        </w:numPr>
        <w:jc w:val="both"/>
        <w:rPr>
          <w:rFonts w:cstheme="minorHAnsi"/>
          <w:color w:val="002060"/>
          <w:sz w:val="24"/>
          <w:szCs w:val="24"/>
        </w:rPr>
      </w:pPr>
      <w:r w:rsidRPr="003B1835">
        <w:rPr>
          <w:rFonts w:cstheme="minorHAnsi"/>
          <w:color w:val="002060"/>
          <w:sz w:val="24"/>
          <w:szCs w:val="24"/>
        </w:rPr>
        <w:t>organizarea anterioară de activități de formare a personalului medical și non-medical.</w:t>
      </w:r>
    </w:p>
    <w:bookmarkEnd w:id="172"/>
    <w:p w14:paraId="5751256B" w14:textId="77777777" w:rsidR="00DF383E" w:rsidRPr="003B1835" w:rsidRDefault="00DF383E" w:rsidP="00DF383E">
      <w:pPr>
        <w:tabs>
          <w:tab w:val="left" w:pos="11057"/>
        </w:tabs>
        <w:autoSpaceDE w:val="0"/>
        <w:autoSpaceDN w:val="0"/>
        <w:adjustRightInd w:val="0"/>
        <w:spacing w:after="0" w:line="240" w:lineRule="auto"/>
        <w:jc w:val="both"/>
        <w:rPr>
          <w:rFonts w:cstheme="minorHAnsi"/>
          <w:color w:val="002060"/>
          <w:sz w:val="24"/>
          <w:szCs w:val="24"/>
        </w:rPr>
      </w:pPr>
      <w:r w:rsidRPr="003B1835">
        <w:rPr>
          <w:rFonts w:cstheme="minorHAnsi"/>
          <w:color w:val="002060"/>
          <w:sz w:val="24"/>
          <w:szCs w:val="24"/>
        </w:rPr>
        <w:t xml:space="preserve">În etapa de evaluare și selecție, capacitatea operațională a solicitantului/parteneriatului va fi evaluată prin raportare la experiența acestora în derularea activităților/sub-activităților </w:t>
      </w:r>
      <w:r w:rsidRPr="003B1835">
        <w:rPr>
          <w:rFonts w:cstheme="minorHAnsi"/>
          <w:color w:val="002060"/>
          <w:sz w:val="24"/>
          <w:szCs w:val="24"/>
        </w:rPr>
        <w:lastRenderedPageBreak/>
        <w:t>proiectului, precum și prin raportare inclusiv la abordarea propusă pentru implementarea acestora.</w:t>
      </w:r>
    </w:p>
    <w:p w14:paraId="5F1567CA" w14:textId="77777777" w:rsidR="00DF383E" w:rsidRPr="003B1835" w:rsidRDefault="00DF383E" w:rsidP="00DF383E">
      <w:pPr>
        <w:tabs>
          <w:tab w:val="left" w:pos="11057"/>
        </w:tabs>
        <w:autoSpaceDE w:val="0"/>
        <w:autoSpaceDN w:val="0"/>
        <w:adjustRightInd w:val="0"/>
        <w:spacing w:after="0" w:line="240" w:lineRule="auto"/>
        <w:jc w:val="both"/>
        <w:rPr>
          <w:rFonts w:cstheme="minorHAnsi"/>
          <w:color w:val="002060"/>
          <w:sz w:val="24"/>
          <w:szCs w:val="24"/>
        </w:rPr>
      </w:pPr>
      <w:r w:rsidRPr="003B1835">
        <w:rPr>
          <w:rFonts w:cstheme="minorHAnsi"/>
          <w:color w:val="002060"/>
          <w:sz w:val="24"/>
          <w:szCs w:val="24"/>
        </w:rPr>
        <w:t>Prin experiența în derularea activităților/sub-activităților proiectului se înțelege experiența profesională specifică corelată cu cerințele pozițiilor necesare implementării proiectului finanțat, detaliate în descrierea fiecărei sub-activități din cererea de finanțare. Verificarea experienței profesionale specifice se aplică experților implicați în proiect, care se va specifica în cererea de finanțare și va fi dovedită la nominalizarea experților prin documente justificative anterior demarării activității în care sunt implicați (de ex. contracte de muncă, fișe de post etc). De asemenea, verificarea experienței profesionale specifice se aplică experților implicați în proiect, atât în faza de nominalizare inițială, cât și în cazul înlocuirii ulterioare a acestora, pe parcursul implementării proiectului.</w:t>
      </w:r>
    </w:p>
    <w:p w14:paraId="533B9C21" w14:textId="77777777" w:rsidR="00DF383E" w:rsidRPr="003B1835" w:rsidRDefault="00DF383E" w:rsidP="00DF383E">
      <w:pPr>
        <w:tabs>
          <w:tab w:val="left" w:pos="11057"/>
        </w:tabs>
        <w:autoSpaceDE w:val="0"/>
        <w:autoSpaceDN w:val="0"/>
        <w:adjustRightInd w:val="0"/>
        <w:spacing w:after="0" w:line="240" w:lineRule="auto"/>
        <w:jc w:val="both"/>
        <w:rPr>
          <w:rFonts w:cstheme="minorHAnsi"/>
          <w:color w:val="002060"/>
          <w:sz w:val="24"/>
          <w:szCs w:val="24"/>
          <w:highlight w:val="yellow"/>
        </w:rPr>
      </w:pPr>
    </w:p>
    <w:bookmarkEnd w:id="170"/>
    <w:bookmarkEnd w:id="171"/>
    <w:p w14:paraId="30E17F79" w14:textId="77777777" w:rsidR="00DF383E" w:rsidRPr="003B1835" w:rsidRDefault="00DF383E" w:rsidP="00DF383E">
      <w:pPr>
        <w:spacing w:before="60" w:after="0" w:line="240" w:lineRule="auto"/>
        <w:jc w:val="both"/>
        <w:outlineLvl w:val="3"/>
        <w:rPr>
          <w:rFonts w:cstheme="minorHAnsi"/>
          <w:b/>
          <w:bCs/>
          <w:color w:val="002060"/>
          <w:sz w:val="24"/>
          <w:szCs w:val="24"/>
        </w:rPr>
      </w:pPr>
      <w:r w:rsidRPr="003B1835">
        <w:rPr>
          <w:rFonts w:cstheme="minorHAnsi"/>
          <w:b/>
          <w:bCs/>
          <w:color w:val="002060"/>
          <w:sz w:val="24"/>
          <w:szCs w:val="24"/>
        </w:rPr>
        <w:t>5.1.1.1.2 Suprapunerea de funcții</w:t>
      </w:r>
    </w:p>
    <w:p w14:paraId="55E4047F"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Pentru respectarea principiului cost-eficiență în evaluarea proiectelor, solicitantul de finanțare se va asigura că în cadrul aceluiași proiect nu sunt prevăzuți/ bugetați experți ale căror atribuții sau responsabilități se suprapun și se vor asigura că nu sunt prevăzute poziții care nu sunt justificate/fundamentate/necesare implementării proiectului.</w:t>
      </w:r>
    </w:p>
    <w:p w14:paraId="278D572D"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 xml:space="preserve">În acest sens, solicitantul/partenerii vor detalia în descrierea fiecărei </w:t>
      </w:r>
      <w:proofErr w:type="spellStart"/>
      <w:r w:rsidRPr="003B1835">
        <w:rPr>
          <w:rFonts w:cstheme="minorHAnsi"/>
          <w:iCs/>
          <w:color w:val="002060"/>
          <w:sz w:val="24"/>
          <w:szCs w:val="24"/>
        </w:rPr>
        <w:t>subactivități</w:t>
      </w:r>
      <w:proofErr w:type="spellEnd"/>
      <w:r w:rsidRPr="003B1835">
        <w:rPr>
          <w:rFonts w:cstheme="minorHAnsi"/>
          <w:iCs/>
          <w:color w:val="002060"/>
          <w:sz w:val="24"/>
          <w:szCs w:val="24"/>
        </w:rPr>
        <w:t xml:space="preserve"> în parte, următoarele:</w:t>
      </w:r>
    </w:p>
    <w:p w14:paraId="7456276C" w14:textId="77777777" w:rsidR="00DF383E" w:rsidRPr="003B1835" w:rsidRDefault="00DF383E" w:rsidP="00DF383E">
      <w:pPr>
        <w:pStyle w:val="ListParagraph"/>
        <w:numPr>
          <w:ilvl w:val="0"/>
          <w:numId w:val="165"/>
        </w:numPr>
        <w:spacing w:before="60" w:after="0" w:line="240" w:lineRule="auto"/>
        <w:jc w:val="both"/>
        <w:rPr>
          <w:rFonts w:cstheme="minorHAnsi"/>
          <w:iCs/>
          <w:color w:val="002060"/>
          <w:sz w:val="24"/>
          <w:szCs w:val="24"/>
        </w:rPr>
      </w:pPr>
      <w:r w:rsidRPr="003B1835">
        <w:rPr>
          <w:rFonts w:cstheme="minorHAnsi"/>
          <w:iCs/>
          <w:color w:val="002060"/>
          <w:sz w:val="24"/>
          <w:szCs w:val="24"/>
        </w:rPr>
        <w:t>categoriile de experți;</w:t>
      </w:r>
    </w:p>
    <w:p w14:paraId="28333E6A" w14:textId="77777777" w:rsidR="00DF383E" w:rsidRPr="003B1835" w:rsidRDefault="00DF383E" w:rsidP="00DF383E">
      <w:pPr>
        <w:pStyle w:val="ListParagraph"/>
        <w:numPr>
          <w:ilvl w:val="0"/>
          <w:numId w:val="165"/>
        </w:numPr>
        <w:spacing w:before="60" w:after="0" w:line="240" w:lineRule="auto"/>
        <w:jc w:val="both"/>
        <w:rPr>
          <w:rFonts w:cstheme="minorHAnsi"/>
          <w:iCs/>
          <w:color w:val="002060"/>
          <w:sz w:val="24"/>
          <w:szCs w:val="24"/>
        </w:rPr>
      </w:pPr>
      <w:r w:rsidRPr="003B1835">
        <w:rPr>
          <w:rFonts w:cstheme="minorHAnsi"/>
          <w:iCs/>
          <w:color w:val="002060"/>
          <w:sz w:val="24"/>
          <w:szCs w:val="24"/>
        </w:rPr>
        <w:t>numărul de experți/fiecare categorie;</w:t>
      </w:r>
    </w:p>
    <w:p w14:paraId="50EE3CCD" w14:textId="77777777" w:rsidR="00DF383E" w:rsidRPr="003B1835" w:rsidRDefault="00DF383E" w:rsidP="00DF383E">
      <w:pPr>
        <w:pStyle w:val="ListParagraph"/>
        <w:numPr>
          <w:ilvl w:val="0"/>
          <w:numId w:val="165"/>
        </w:numPr>
        <w:spacing w:before="60" w:after="0" w:line="240" w:lineRule="auto"/>
        <w:jc w:val="both"/>
        <w:rPr>
          <w:rFonts w:cstheme="minorHAnsi"/>
          <w:iCs/>
          <w:color w:val="002060"/>
          <w:sz w:val="24"/>
          <w:szCs w:val="24"/>
        </w:rPr>
      </w:pPr>
      <w:r w:rsidRPr="003B1835">
        <w:rPr>
          <w:rFonts w:cstheme="minorHAnsi"/>
          <w:iCs/>
          <w:color w:val="002060"/>
          <w:sz w:val="24"/>
          <w:szCs w:val="24"/>
        </w:rPr>
        <w:t>atribuțiile/responsabilitățile fiecărei categorii de experți;</w:t>
      </w:r>
    </w:p>
    <w:p w14:paraId="5E9F6B93" w14:textId="77777777" w:rsidR="00DF383E" w:rsidRPr="003B1835" w:rsidRDefault="00DF383E" w:rsidP="00DF383E">
      <w:pPr>
        <w:pStyle w:val="ListParagraph"/>
        <w:numPr>
          <w:ilvl w:val="0"/>
          <w:numId w:val="165"/>
        </w:numPr>
        <w:spacing w:before="60" w:after="0" w:line="240" w:lineRule="auto"/>
        <w:jc w:val="both"/>
        <w:rPr>
          <w:rFonts w:cstheme="minorHAnsi"/>
          <w:iCs/>
          <w:color w:val="002060"/>
          <w:sz w:val="24"/>
          <w:szCs w:val="24"/>
        </w:rPr>
      </w:pPr>
      <w:r w:rsidRPr="003B1835">
        <w:rPr>
          <w:rFonts w:cstheme="minorHAnsi"/>
          <w:iCs/>
          <w:color w:val="002060"/>
          <w:sz w:val="24"/>
          <w:szCs w:val="24"/>
        </w:rPr>
        <w:t>cerințele minime de calificare pentru fiecare categorie de experți în parte;</w:t>
      </w:r>
    </w:p>
    <w:p w14:paraId="24EEBDD8" w14:textId="77777777" w:rsidR="00DF383E" w:rsidRPr="003B1835" w:rsidRDefault="00DF383E" w:rsidP="00DF383E">
      <w:pPr>
        <w:pStyle w:val="ListParagraph"/>
        <w:numPr>
          <w:ilvl w:val="0"/>
          <w:numId w:val="165"/>
        </w:numPr>
        <w:spacing w:before="60" w:after="0" w:line="240" w:lineRule="auto"/>
        <w:jc w:val="both"/>
        <w:rPr>
          <w:rFonts w:cstheme="minorHAnsi"/>
          <w:iCs/>
          <w:color w:val="002060"/>
          <w:sz w:val="24"/>
          <w:szCs w:val="24"/>
        </w:rPr>
      </w:pPr>
      <w:r w:rsidRPr="003B1835">
        <w:rPr>
          <w:rFonts w:cstheme="minorHAnsi"/>
          <w:iCs/>
          <w:color w:val="002060"/>
          <w:sz w:val="24"/>
          <w:szCs w:val="24"/>
        </w:rPr>
        <w:t>justificarea numărului de experți, după caz.</w:t>
      </w:r>
    </w:p>
    <w:p w14:paraId="75F5E055"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Solicitantul va justifica includerea în bugetul proiectului a mai multor experți de același tip.</w:t>
      </w:r>
    </w:p>
    <w:p w14:paraId="74AC070D"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Beneficiarul/partenerul se va asigura de faptul ca experții din echipa de implementare nu desfășoară activități de management de proiect și nu au atribuții sau raportează activități în acest sens. Coordonatorii activităților sau grupurilor de activități (poziții diferite față de „coordonatorul de proiect din partea partenerului”) vor fi considerați ca fiind parte din echipa de implementare și vor raporta activitatea lor în cadrul activităților tehnice pe care le coordonează.</w:t>
      </w:r>
    </w:p>
    <w:p w14:paraId="06976667" w14:textId="77777777" w:rsidR="00DF383E" w:rsidRPr="003B1835" w:rsidRDefault="00DF383E" w:rsidP="00DF383E">
      <w:pPr>
        <w:spacing w:before="60" w:after="0" w:line="240" w:lineRule="auto"/>
        <w:jc w:val="both"/>
        <w:rPr>
          <w:rFonts w:cstheme="minorHAnsi"/>
          <w:iCs/>
          <w:color w:val="002060"/>
          <w:sz w:val="24"/>
          <w:szCs w:val="24"/>
        </w:rPr>
      </w:pPr>
    </w:p>
    <w:p w14:paraId="79402773" w14:textId="77777777" w:rsidR="00DF383E" w:rsidRPr="003B1835" w:rsidRDefault="00DF383E" w:rsidP="00DF383E">
      <w:pPr>
        <w:spacing w:before="60" w:after="0" w:line="240" w:lineRule="auto"/>
        <w:jc w:val="both"/>
        <w:outlineLvl w:val="3"/>
        <w:rPr>
          <w:rFonts w:cstheme="minorHAnsi"/>
          <w:b/>
          <w:bCs/>
          <w:color w:val="002060"/>
          <w:sz w:val="24"/>
          <w:szCs w:val="24"/>
        </w:rPr>
      </w:pPr>
      <w:r w:rsidRPr="003B1835">
        <w:rPr>
          <w:rFonts w:cstheme="minorHAnsi"/>
          <w:b/>
          <w:bCs/>
          <w:color w:val="002060"/>
          <w:sz w:val="24"/>
          <w:szCs w:val="24"/>
        </w:rPr>
        <w:t>5.1.1.1.3 Capacitatea financiară a solicitantului/partenerilor</w:t>
      </w:r>
    </w:p>
    <w:p w14:paraId="2D366329"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Solicitantul și/sau partenerul/partenerii au capacitatea financiară de a asigura:</w:t>
      </w:r>
    </w:p>
    <w:p w14:paraId="1A86E374" w14:textId="77777777" w:rsidR="00DF383E" w:rsidRPr="003B1835" w:rsidRDefault="00DF383E" w:rsidP="00DF383E">
      <w:pPr>
        <w:pStyle w:val="ListParagraph"/>
        <w:numPr>
          <w:ilvl w:val="0"/>
          <w:numId w:val="135"/>
        </w:numPr>
        <w:autoSpaceDE w:val="0"/>
        <w:autoSpaceDN w:val="0"/>
        <w:adjustRightInd w:val="0"/>
        <w:spacing w:before="60" w:after="0" w:line="240" w:lineRule="auto"/>
        <w:contextualSpacing w:val="0"/>
        <w:jc w:val="both"/>
        <w:rPr>
          <w:rFonts w:cstheme="minorHAnsi"/>
          <w:sz w:val="24"/>
          <w:szCs w:val="24"/>
        </w:rPr>
      </w:pPr>
      <w:r w:rsidRPr="003B1835">
        <w:rPr>
          <w:rFonts w:cstheme="minorHAnsi"/>
          <w:color w:val="002060"/>
          <w:sz w:val="24"/>
          <w:szCs w:val="24"/>
        </w:rPr>
        <w:t>contribuția proprie stabilită în funcție de tipologia fiecărei entități din cadrul parteneriatului și  aplicată la valoarea eligibilă pe care o gestionează în cadrul proiectului;</w:t>
      </w:r>
    </w:p>
    <w:p w14:paraId="43D09E86" w14:textId="77777777" w:rsidR="00DF383E" w:rsidRPr="003B1835" w:rsidRDefault="00DF383E" w:rsidP="00DF383E">
      <w:pPr>
        <w:pStyle w:val="ListParagraph"/>
        <w:numPr>
          <w:ilvl w:val="0"/>
          <w:numId w:val="135"/>
        </w:numPr>
        <w:autoSpaceDE w:val="0"/>
        <w:autoSpaceDN w:val="0"/>
        <w:adjustRightInd w:val="0"/>
        <w:spacing w:before="60" w:after="0" w:line="240" w:lineRule="auto"/>
        <w:contextualSpacing w:val="0"/>
        <w:jc w:val="both"/>
        <w:rPr>
          <w:rFonts w:cstheme="minorHAnsi"/>
          <w:color w:val="002060"/>
          <w:sz w:val="24"/>
          <w:szCs w:val="24"/>
        </w:rPr>
      </w:pPr>
      <w:r w:rsidRPr="003B1835">
        <w:rPr>
          <w:rFonts w:cstheme="minorHAnsi"/>
          <w:color w:val="002060"/>
          <w:sz w:val="24"/>
          <w:szCs w:val="24"/>
        </w:rPr>
        <w:t xml:space="preserve">finanțarea </w:t>
      </w:r>
      <w:r w:rsidRPr="003B1835">
        <w:rPr>
          <w:rFonts w:cstheme="minorHAnsi"/>
          <w:iCs/>
          <w:color w:val="002060"/>
          <w:sz w:val="24"/>
          <w:szCs w:val="24"/>
        </w:rPr>
        <w:t>cheltuielilor</w:t>
      </w:r>
      <w:r w:rsidRPr="003B1835">
        <w:rPr>
          <w:rFonts w:cstheme="minorHAnsi"/>
          <w:color w:val="002060"/>
          <w:sz w:val="24"/>
          <w:szCs w:val="24"/>
        </w:rPr>
        <w:t xml:space="preserve"> neeligibile ale proiectului, unde este cazul;</w:t>
      </w:r>
    </w:p>
    <w:p w14:paraId="355E5C2A" w14:textId="77777777" w:rsidR="00DF383E" w:rsidRPr="003B1835" w:rsidRDefault="00DF383E" w:rsidP="00DF383E">
      <w:pPr>
        <w:pStyle w:val="ListParagraph"/>
        <w:numPr>
          <w:ilvl w:val="0"/>
          <w:numId w:val="135"/>
        </w:numPr>
        <w:autoSpaceDE w:val="0"/>
        <w:autoSpaceDN w:val="0"/>
        <w:adjustRightInd w:val="0"/>
        <w:spacing w:before="60" w:after="0" w:line="240" w:lineRule="auto"/>
        <w:contextualSpacing w:val="0"/>
        <w:jc w:val="both"/>
        <w:rPr>
          <w:rFonts w:cstheme="minorHAnsi"/>
          <w:color w:val="002060"/>
          <w:sz w:val="24"/>
          <w:szCs w:val="24"/>
        </w:rPr>
      </w:pPr>
      <w:r w:rsidRPr="003B1835">
        <w:rPr>
          <w:rFonts w:cstheme="minorHAnsi"/>
          <w:color w:val="002060"/>
          <w:sz w:val="24"/>
          <w:szCs w:val="24"/>
        </w:rPr>
        <w:t xml:space="preserve">resursele </w:t>
      </w:r>
      <w:r w:rsidRPr="003B1835">
        <w:rPr>
          <w:rFonts w:cstheme="minorHAnsi"/>
          <w:iCs/>
          <w:color w:val="002060"/>
          <w:sz w:val="24"/>
          <w:szCs w:val="24"/>
        </w:rPr>
        <w:t>financiare</w:t>
      </w:r>
      <w:r w:rsidRPr="003B1835">
        <w:rPr>
          <w:rFonts w:cstheme="minorHAnsi"/>
          <w:color w:val="002060"/>
          <w:sz w:val="24"/>
          <w:szCs w:val="24"/>
        </w:rPr>
        <w:t xml:space="preserve"> necesare implementării optime a proiectului în condițiile rambursării ulterioare a cheltuielilor eligibile.</w:t>
      </w:r>
    </w:p>
    <w:p w14:paraId="000276CD" w14:textId="77777777" w:rsidR="00DF383E" w:rsidRPr="003B1835" w:rsidRDefault="00DF383E" w:rsidP="00DF383E">
      <w:pPr>
        <w:spacing w:before="60" w:after="0" w:line="240" w:lineRule="auto"/>
        <w:ind w:right="120"/>
        <w:jc w:val="both"/>
        <w:rPr>
          <w:rFonts w:cstheme="minorHAnsi"/>
          <w:color w:val="002060"/>
          <w:sz w:val="24"/>
          <w:szCs w:val="24"/>
        </w:rPr>
      </w:pPr>
      <w:r w:rsidRPr="003B1835">
        <w:rPr>
          <w:rFonts w:cstheme="minorHAnsi"/>
          <w:color w:val="002060"/>
          <w:sz w:val="24"/>
          <w:szCs w:val="24"/>
        </w:rPr>
        <w:t xml:space="preserve">Solicitantul </w:t>
      </w:r>
      <w:bookmarkStart w:id="173" w:name="_Hlk192501873"/>
      <w:r w:rsidRPr="003B1835">
        <w:rPr>
          <w:rFonts w:cstheme="minorHAnsi"/>
          <w:color w:val="002060"/>
          <w:sz w:val="24"/>
          <w:szCs w:val="24"/>
        </w:rPr>
        <w:t xml:space="preserve">și/sau partenerul/partenerii </w:t>
      </w:r>
      <w:bookmarkEnd w:id="173"/>
      <w:r w:rsidRPr="003B1835">
        <w:rPr>
          <w:rFonts w:cstheme="minorHAnsi"/>
          <w:color w:val="002060"/>
          <w:sz w:val="24"/>
          <w:szCs w:val="24"/>
        </w:rPr>
        <w:t xml:space="preserve">se angajează prin </w:t>
      </w:r>
      <w:r w:rsidRPr="003B1835">
        <w:rPr>
          <w:rFonts w:cstheme="minorHAnsi"/>
          <w:b/>
          <w:bCs/>
          <w:color w:val="002060"/>
          <w:sz w:val="24"/>
          <w:szCs w:val="24"/>
        </w:rPr>
        <w:t>Anexa nr. 4: Declarația unică</w:t>
      </w:r>
      <w:r w:rsidRPr="003B1835">
        <w:rPr>
          <w:rFonts w:cstheme="minorHAnsi"/>
          <w:color w:val="002060"/>
          <w:sz w:val="24"/>
          <w:szCs w:val="24"/>
        </w:rPr>
        <w:t xml:space="preserve"> să asigure contribuția stabilită în funcție de tipologia fiecărei entități din cadrul parteneriatului </w:t>
      </w:r>
      <w:r w:rsidRPr="003B1835">
        <w:rPr>
          <w:rFonts w:cstheme="minorHAnsi"/>
          <w:color w:val="002060"/>
          <w:sz w:val="24"/>
          <w:szCs w:val="24"/>
        </w:rPr>
        <w:lastRenderedPageBreak/>
        <w:t xml:space="preserve">și aplicată la valoarea eligibilă pe care o gestionează în cadrul proiectului, precum și acoperirea cheltuielilor neeligibile ale proiectului. În acest sens, solicitantul și/sau partenerul/partenerii va/vor transmite, la depunerea cererii de finanțare, </w:t>
      </w:r>
      <w:r w:rsidRPr="003B1835">
        <w:rPr>
          <w:rFonts w:cstheme="minorHAnsi"/>
          <w:b/>
          <w:bCs/>
          <w:color w:val="002060"/>
          <w:sz w:val="24"/>
          <w:szCs w:val="24"/>
        </w:rPr>
        <w:t>Anexa nr. 4: Declarația unică.</w:t>
      </w:r>
    </w:p>
    <w:p w14:paraId="79944B25" w14:textId="77777777" w:rsidR="00DF383E" w:rsidRPr="003B1835" w:rsidRDefault="00DF383E" w:rsidP="00DF383E">
      <w:pPr>
        <w:spacing w:before="60" w:after="0" w:line="240" w:lineRule="auto"/>
        <w:ind w:right="120"/>
        <w:jc w:val="both"/>
        <w:rPr>
          <w:rFonts w:cstheme="minorHAnsi"/>
          <w:color w:val="002060"/>
          <w:sz w:val="24"/>
          <w:szCs w:val="24"/>
        </w:rPr>
      </w:pPr>
      <w:r w:rsidRPr="003B1835">
        <w:rPr>
          <w:rFonts w:cstheme="minorHAnsi"/>
          <w:color w:val="002060"/>
          <w:sz w:val="24"/>
          <w:szCs w:val="24"/>
        </w:rPr>
        <w:t>Prin acordul de parteneriat, se va stabili cota parte cu care va participa fiecare membru al parteneriatului prin raportare la valoarea gestionată și la tipologia entității.</w:t>
      </w:r>
    </w:p>
    <w:p w14:paraId="4913BEE2" w14:textId="77777777" w:rsidR="00DF383E" w:rsidRPr="003B1835" w:rsidRDefault="00DF383E" w:rsidP="00DF383E">
      <w:pPr>
        <w:spacing w:before="60" w:after="0" w:line="240" w:lineRule="auto"/>
        <w:ind w:right="120"/>
        <w:jc w:val="both"/>
        <w:rPr>
          <w:rFonts w:cstheme="minorHAnsi"/>
          <w:color w:val="002060"/>
          <w:sz w:val="24"/>
          <w:szCs w:val="24"/>
        </w:rPr>
      </w:pPr>
    </w:p>
    <w:p w14:paraId="158EAFDB" w14:textId="77777777" w:rsidR="00DF383E" w:rsidRPr="003B1835" w:rsidRDefault="00DF383E" w:rsidP="00DF383E">
      <w:pPr>
        <w:pStyle w:val="Heading3"/>
        <w:spacing w:before="60" w:line="240" w:lineRule="auto"/>
        <w:jc w:val="both"/>
        <w:rPr>
          <w:rFonts w:asciiTheme="minorHAnsi" w:eastAsiaTheme="minorEastAsia" w:hAnsiTheme="minorHAnsi" w:cstheme="minorHAnsi"/>
          <w:b/>
          <w:bCs/>
          <w:color w:val="002060"/>
        </w:rPr>
      </w:pPr>
      <w:bookmarkStart w:id="174" w:name="_Toc193299835"/>
      <w:r w:rsidRPr="003B1835">
        <w:rPr>
          <w:rFonts w:asciiTheme="minorHAnsi" w:eastAsiaTheme="minorEastAsia" w:hAnsiTheme="minorHAnsi" w:cstheme="minorHAnsi"/>
          <w:b/>
          <w:bCs/>
          <w:color w:val="002060"/>
        </w:rPr>
        <w:t>5.1.2. Categorii de solicitanți eligibili</w:t>
      </w:r>
      <w:bookmarkEnd w:id="174"/>
    </w:p>
    <w:p w14:paraId="1DFD308A"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Pentru acest apel de proiecte, solicitanți eligibili sunt:</w:t>
      </w:r>
    </w:p>
    <w:p w14:paraId="153BD8A8" w14:textId="77777777" w:rsidR="00DF383E" w:rsidRPr="003B1835" w:rsidRDefault="00DF383E" w:rsidP="00DF383E">
      <w:pPr>
        <w:spacing w:before="60" w:after="0" w:line="240" w:lineRule="auto"/>
        <w:jc w:val="both"/>
        <w:rPr>
          <w:rFonts w:cstheme="minorHAnsi"/>
          <w:iCs/>
          <w:color w:val="002060"/>
          <w:sz w:val="24"/>
          <w:szCs w:val="24"/>
        </w:rPr>
      </w:pPr>
    </w:p>
    <w:p w14:paraId="33F35330" w14:textId="77777777" w:rsidR="00DF383E" w:rsidRPr="003B1835" w:rsidRDefault="00DF383E" w:rsidP="00DF383E">
      <w:pPr>
        <w:spacing w:before="60" w:after="0" w:line="240" w:lineRule="auto"/>
        <w:jc w:val="both"/>
        <w:rPr>
          <w:rFonts w:cstheme="minorHAnsi"/>
          <w:b/>
          <w:bCs/>
          <w:iCs/>
          <w:color w:val="002060"/>
          <w:sz w:val="24"/>
          <w:szCs w:val="24"/>
          <w:u w:val="single"/>
        </w:rPr>
      </w:pPr>
      <w:r w:rsidRPr="003B1835">
        <w:rPr>
          <w:rFonts w:cstheme="minorHAnsi"/>
          <w:b/>
          <w:bCs/>
          <w:iCs/>
          <w:color w:val="002060"/>
          <w:sz w:val="24"/>
          <w:szCs w:val="24"/>
          <w:u w:val="single"/>
        </w:rPr>
        <w:t>Solicitanți eligibili:</w:t>
      </w:r>
    </w:p>
    <w:p w14:paraId="18CB2E15" w14:textId="77777777" w:rsidR="00DF383E" w:rsidRPr="003B1835" w:rsidRDefault="00DF383E" w:rsidP="00DF383E">
      <w:pPr>
        <w:pStyle w:val="ListParagraph"/>
        <w:numPr>
          <w:ilvl w:val="0"/>
          <w:numId w:val="38"/>
        </w:numPr>
        <w:ind w:left="360"/>
        <w:rPr>
          <w:rFonts w:cstheme="minorHAnsi"/>
          <w:color w:val="002060"/>
          <w:sz w:val="24"/>
          <w:szCs w:val="24"/>
        </w:rPr>
      </w:pPr>
      <w:bookmarkStart w:id="175" w:name="_Hlk192678806"/>
      <w:r w:rsidRPr="003B1835">
        <w:rPr>
          <w:rFonts w:cstheme="minorHAnsi"/>
          <w:color w:val="002060"/>
          <w:sz w:val="24"/>
          <w:szCs w:val="24"/>
        </w:rPr>
        <w:t>Instituții publice de învățământ superior de medicină și farmacie acreditate;</w:t>
      </w:r>
    </w:p>
    <w:p w14:paraId="45B3A6B5" w14:textId="77777777" w:rsidR="00DF383E" w:rsidRPr="003B1835" w:rsidRDefault="00DF383E" w:rsidP="00DF383E">
      <w:pPr>
        <w:pStyle w:val="ListParagraph"/>
        <w:numPr>
          <w:ilvl w:val="0"/>
          <w:numId w:val="38"/>
        </w:numPr>
        <w:tabs>
          <w:tab w:val="left" w:pos="11057"/>
        </w:tabs>
        <w:autoSpaceDE w:val="0"/>
        <w:autoSpaceDN w:val="0"/>
        <w:adjustRightInd w:val="0"/>
        <w:spacing w:after="0" w:line="240" w:lineRule="auto"/>
        <w:ind w:left="360"/>
        <w:contextualSpacing w:val="0"/>
        <w:jc w:val="both"/>
        <w:rPr>
          <w:rFonts w:cstheme="minorHAnsi"/>
          <w:color w:val="002060"/>
          <w:sz w:val="24"/>
          <w:szCs w:val="24"/>
        </w:rPr>
      </w:pPr>
      <w:r w:rsidRPr="003B1835">
        <w:rPr>
          <w:rFonts w:cstheme="minorHAnsi"/>
          <w:color w:val="002060"/>
          <w:sz w:val="24"/>
          <w:szCs w:val="24"/>
        </w:rPr>
        <w:t>Instituții publice de învățământ superior acreditate, care au în structură facultăți de medicină;</w:t>
      </w:r>
    </w:p>
    <w:p w14:paraId="180F47BF" w14:textId="77777777" w:rsidR="00DF383E" w:rsidRPr="003B1835" w:rsidRDefault="00DF383E" w:rsidP="00DF383E">
      <w:pPr>
        <w:pStyle w:val="ListParagraph"/>
        <w:numPr>
          <w:ilvl w:val="0"/>
          <w:numId w:val="38"/>
        </w:numPr>
        <w:tabs>
          <w:tab w:val="left" w:pos="11057"/>
        </w:tabs>
        <w:autoSpaceDE w:val="0"/>
        <w:autoSpaceDN w:val="0"/>
        <w:adjustRightInd w:val="0"/>
        <w:spacing w:after="0" w:line="240" w:lineRule="auto"/>
        <w:ind w:left="360"/>
        <w:contextualSpacing w:val="0"/>
        <w:jc w:val="both"/>
        <w:rPr>
          <w:rFonts w:cstheme="minorHAnsi"/>
          <w:color w:val="002060"/>
          <w:sz w:val="24"/>
          <w:szCs w:val="24"/>
        </w:rPr>
      </w:pPr>
      <w:r w:rsidRPr="003B1835">
        <w:rPr>
          <w:rFonts w:cstheme="minorHAnsi"/>
          <w:color w:val="002060"/>
          <w:sz w:val="24"/>
          <w:szCs w:val="24"/>
        </w:rPr>
        <w:t>Unități sanitare publice - spitale clinice</w:t>
      </w:r>
      <w:bookmarkStart w:id="176" w:name="_Ref192673984"/>
      <w:r w:rsidRPr="003B1835">
        <w:rPr>
          <w:rStyle w:val="FootnoteReference"/>
          <w:rFonts w:cstheme="minorHAnsi"/>
          <w:color w:val="002060"/>
          <w:sz w:val="24"/>
          <w:szCs w:val="24"/>
        </w:rPr>
        <w:footnoteReference w:id="10"/>
      </w:r>
      <w:bookmarkEnd w:id="176"/>
      <w:r w:rsidRPr="003B1835">
        <w:rPr>
          <w:rFonts w:cstheme="minorHAnsi"/>
          <w:color w:val="002060"/>
          <w:sz w:val="24"/>
          <w:szCs w:val="24"/>
        </w:rPr>
        <w:t xml:space="preserve"> cu competențe în domeniile medicale vizate de acțiunile/măsurile finanțate prin prezentul apel;</w:t>
      </w:r>
    </w:p>
    <w:p w14:paraId="1D4023A2" w14:textId="77777777" w:rsidR="00DF383E" w:rsidRPr="003B1835" w:rsidRDefault="00DF383E" w:rsidP="00DF383E">
      <w:pPr>
        <w:pStyle w:val="ListParagraph"/>
        <w:numPr>
          <w:ilvl w:val="0"/>
          <w:numId w:val="38"/>
        </w:numPr>
        <w:ind w:left="360"/>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Institutul Național de Sănătate Publică sau Ministerul Sănătății (pentru Acțiunea A, măsurile a1/a2/a3);</w:t>
      </w:r>
    </w:p>
    <w:p w14:paraId="40A3CF00" w14:textId="77777777" w:rsidR="00DF383E" w:rsidRPr="003B1835" w:rsidRDefault="00DF383E" w:rsidP="00DF383E">
      <w:pPr>
        <w:pStyle w:val="ListParagraph"/>
        <w:numPr>
          <w:ilvl w:val="0"/>
          <w:numId w:val="38"/>
        </w:numPr>
        <w:ind w:left="360"/>
        <w:rPr>
          <w:rFonts w:cstheme="minorHAnsi"/>
          <w:color w:val="002060"/>
          <w:sz w:val="24"/>
          <w:szCs w:val="24"/>
        </w:rPr>
      </w:pPr>
      <w:bookmarkStart w:id="177" w:name="_Hlk192678826"/>
      <w:bookmarkEnd w:id="175"/>
      <w:r w:rsidRPr="003B1835">
        <w:rPr>
          <w:rFonts w:cstheme="minorHAnsi"/>
          <w:color w:val="002060"/>
          <w:sz w:val="24"/>
          <w:szCs w:val="24"/>
        </w:rPr>
        <w:t xml:space="preserve">Institutul Național de Transfuzie Sanguină „Prof. Dr. C.T. Nicolau” sau </w:t>
      </w:r>
      <w:r w:rsidRPr="003B1835">
        <w:rPr>
          <w:rFonts w:eastAsia="Times New Roman" w:cstheme="minorHAnsi"/>
          <w:color w:val="002060"/>
          <w:sz w:val="24"/>
          <w:szCs w:val="24"/>
          <w:lang w:eastAsia="ro-RO"/>
        </w:rPr>
        <w:t>Ministerul Sănătății</w:t>
      </w:r>
      <w:r w:rsidRPr="003B1835">
        <w:rPr>
          <w:rFonts w:cstheme="minorHAnsi"/>
          <w:color w:val="002060"/>
          <w:sz w:val="24"/>
          <w:szCs w:val="24"/>
        </w:rPr>
        <w:t xml:space="preserve"> (pentru Acțiunea B)</w:t>
      </w:r>
    </w:p>
    <w:p w14:paraId="674901F9" w14:textId="77777777" w:rsidR="00DF383E" w:rsidRPr="003B1835" w:rsidRDefault="00DF383E" w:rsidP="00DF383E">
      <w:pPr>
        <w:pStyle w:val="Heading3"/>
        <w:spacing w:before="60" w:line="240" w:lineRule="auto"/>
        <w:rPr>
          <w:rFonts w:asciiTheme="minorHAnsi" w:eastAsiaTheme="minorEastAsia" w:hAnsiTheme="minorHAnsi" w:cstheme="minorHAnsi"/>
          <w:b/>
          <w:bCs/>
          <w:color w:val="002060"/>
        </w:rPr>
      </w:pPr>
      <w:bookmarkStart w:id="178" w:name="_Toc193299836"/>
      <w:bookmarkEnd w:id="177"/>
      <w:r w:rsidRPr="003B1835">
        <w:rPr>
          <w:rFonts w:asciiTheme="minorHAnsi" w:eastAsiaTheme="minorEastAsia" w:hAnsiTheme="minorHAnsi" w:cstheme="minorHAnsi"/>
          <w:b/>
          <w:bCs/>
          <w:color w:val="002060"/>
        </w:rPr>
        <w:t>5.1.3. Categorii de parteneri eligibili</w:t>
      </w:r>
      <w:bookmarkEnd w:id="178"/>
    </w:p>
    <w:p w14:paraId="76DD9887"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Pentru acest apel de proiecte, parteneri eligibili sunt:</w:t>
      </w:r>
    </w:p>
    <w:p w14:paraId="2E31628A" w14:textId="77777777" w:rsidR="00DF383E" w:rsidRDefault="00DF383E" w:rsidP="00DF383E">
      <w:pPr>
        <w:spacing w:before="60" w:after="0" w:line="240" w:lineRule="auto"/>
        <w:jc w:val="both"/>
        <w:rPr>
          <w:rFonts w:cstheme="minorHAnsi"/>
          <w:b/>
          <w:bCs/>
          <w:iCs/>
          <w:color w:val="002060"/>
          <w:sz w:val="24"/>
          <w:szCs w:val="24"/>
          <w:u w:val="single"/>
        </w:rPr>
      </w:pPr>
    </w:p>
    <w:p w14:paraId="379E0666" w14:textId="77777777" w:rsidR="00DF383E" w:rsidRPr="003B1835" w:rsidRDefault="00DF383E" w:rsidP="00DF383E">
      <w:pPr>
        <w:spacing w:before="60" w:after="0" w:line="240" w:lineRule="auto"/>
        <w:jc w:val="both"/>
        <w:rPr>
          <w:rFonts w:cstheme="minorHAnsi"/>
          <w:b/>
          <w:bCs/>
          <w:iCs/>
          <w:color w:val="002060"/>
          <w:sz w:val="24"/>
          <w:szCs w:val="24"/>
          <w:u w:val="single"/>
        </w:rPr>
      </w:pPr>
      <w:r w:rsidRPr="003B1835">
        <w:rPr>
          <w:rFonts w:cstheme="minorHAnsi"/>
          <w:b/>
          <w:bCs/>
          <w:iCs/>
          <w:color w:val="002060"/>
          <w:sz w:val="24"/>
          <w:szCs w:val="24"/>
          <w:u w:val="single"/>
        </w:rPr>
        <w:t>Parteneri eligibili:</w:t>
      </w:r>
    </w:p>
    <w:p w14:paraId="44684EB9" w14:textId="77777777" w:rsidR="00DF383E" w:rsidRPr="003B1835" w:rsidRDefault="00DF383E" w:rsidP="00DF383E">
      <w:pPr>
        <w:pStyle w:val="ListParagraph"/>
        <w:numPr>
          <w:ilvl w:val="0"/>
          <w:numId w:val="38"/>
        </w:numPr>
        <w:ind w:left="360"/>
        <w:jc w:val="both"/>
        <w:rPr>
          <w:rFonts w:cstheme="minorHAnsi"/>
          <w:color w:val="002060"/>
          <w:sz w:val="24"/>
          <w:szCs w:val="24"/>
        </w:rPr>
      </w:pPr>
      <w:bookmarkStart w:id="179" w:name="_Hlk192678860"/>
      <w:r w:rsidRPr="003B1835">
        <w:rPr>
          <w:rFonts w:cstheme="minorHAnsi"/>
          <w:color w:val="002060"/>
          <w:sz w:val="24"/>
          <w:szCs w:val="24"/>
        </w:rPr>
        <w:t>Instituții publice de învățământ superior de medicină și farmacie acreditate;</w:t>
      </w:r>
    </w:p>
    <w:p w14:paraId="70A0D69C" w14:textId="77777777" w:rsidR="00DF383E" w:rsidRPr="003B1835" w:rsidRDefault="00DF383E" w:rsidP="00DF383E">
      <w:pPr>
        <w:pStyle w:val="ListParagraph"/>
        <w:numPr>
          <w:ilvl w:val="0"/>
          <w:numId w:val="38"/>
        </w:numPr>
        <w:tabs>
          <w:tab w:val="left" w:pos="11057"/>
        </w:tabs>
        <w:autoSpaceDE w:val="0"/>
        <w:autoSpaceDN w:val="0"/>
        <w:adjustRightInd w:val="0"/>
        <w:spacing w:after="0" w:line="240" w:lineRule="auto"/>
        <w:ind w:left="360"/>
        <w:contextualSpacing w:val="0"/>
        <w:jc w:val="both"/>
        <w:rPr>
          <w:rFonts w:cstheme="minorHAnsi"/>
          <w:color w:val="002060"/>
          <w:sz w:val="24"/>
          <w:szCs w:val="24"/>
        </w:rPr>
      </w:pPr>
      <w:r w:rsidRPr="003B1835">
        <w:rPr>
          <w:rFonts w:cstheme="minorHAnsi"/>
          <w:color w:val="002060"/>
          <w:sz w:val="24"/>
          <w:szCs w:val="24"/>
        </w:rPr>
        <w:t>Instituții publice de învățământ superior acreditate, care au în structură facultăți de medicină;</w:t>
      </w:r>
    </w:p>
    <w:p w14:paraId="655622D8" w14:textId="76A934E0" w:rsidR="00DF383E" w:rsidRPr="003B1835" w:rsidRDefault="00DF383E" w:rsidP="00DF383E">
      <w:pPr>
        <w:pStyle w:val="ListParagraph"/>
        <w:numPr>
          <w:ilvl w:val="0"/>
          <w:numId w:val="38"/>
        </w:numPr>
        <w:tabs>
          <w:tab w:val="left" w:pos="11057"/>
        </w:tabs>
        <w:autoSpaceDE w:val="0"/>
        <w:autoSpaceDN w:val="0"/>
        <w:adjustRightInd w:val="0"/>
        <w:spacing w:after="0" w:line="240" w:lineRule="auto"/>
        <w:ind w:left="360"/>
        <w:contextualSpacing w:val="0"/>
        <w:jc w:val="both"/>
        <w:rPr>
          <w:rFonts w:cstheme="minorHAnsi"/>
          <w:color w:val="002060"/>
          <w:sz w:val="24"/>
          <w:szCs w:val="24"/>
        </w:rPr>
      </w:pPr>
      <w:r w:rsidRPr="003B1835">
        <w:rPr>
          <w:rFonts w:cstheme="minorHAnsi"/>
          <w:color w:val="002060"/>
          <w:sz w:val="24"/>
          <w:szCs w:val="24"/>
        </w:rPr>
        <w:t>Unități sanitare publice - spitale clinice</w:t>
      </w:r>
      <w:r w:rsidRPr="003B1835">
        <w:rPr>
          <w:rFonts w:cstheme="minorHAnsi"/>
          <w:color w:val="002060"/>
          <w:sz w:val="24"/>
          <w:szCs w:val="24"/>
        </w:rPr>
        <w:fldChar w:fldCharType="begin"/>
      </w:r>
      <w:r w:rsidRPr="003B1835">
        <w:rPr>
          <w:rFonts w:cstheme="minorHAnsi"/>
          <w:color w:val="002060"/>
          <w:sz w:val="24"/>
          <w:szCs w:val="24"/>
        </w:rPr>
        <w:instrText xml:space="preserve"> NOTEREF _Ref192673984 \f \h  \* MERGEFORMAT </w:instrText>
      </w:r>
      <w:r w:rsidRPr="003B1835">
        <w:rPr>
          <w:rFonts w:cstheme="minorHAnsi"/>
          <w:color w:val="002060"/>
          <w:sz w:val="24"/>
          <w:szCs w:val="24"/>
        </w:rPr>
      </w:r>
      <w:r w:rsidRPr="003B1835">
        <w:rPr>
          <w:rFonts w:cstheme="minorHAnsi"/>
          <w:color w:val="002060"/>
          <w:sz w:val="24"/>
          <w:szCs w:val="24"/>
        </w:rPr>
        <w:fldChar w:fldCharType="separate"/>
      </w:r>
      <w:r w:rsidR="00B52D5E" w:rsidRPr="00B52D5E">
        <w:rPr>
          <w:rStyle w:val="FootnoteReference"/>
          <w:rFonts w:cstheme="minorHAnsi"/>
          <w:sz w:val="24"/>
          <w:szCs w:val="24"/>
        </w:rPr>
        <w:t>10</w:t>
      </w:r>
      <w:r w:rsidRPr="003B1835">
        <w:rPr>
          <w:rFonts w:cstheme="minorHAnsi"/>
          <w:color w:val="002060"/>
          <w:sz w:val="24"/>
          <w:szCs w:val="24"/>
        </w:rPr>
        <w:fldChar w:fldCharType="end"/>
      </w:r>
      <w:r w:rsidRPr="003B1835">
        <w:rPr>
          <w:rFonts w:cstheme="minorHAnsi"/>
          <w:color w:val="002060"/>
          <w:sz w:val="24"/>
          <w:szCs w:val="24"/>
        </w:rPr>
        <w:t xml:space="preserve"> cu competențe în domeniile medicale vizate de acțiunile/măsurile finanțate prin prezentul apel;</w:t>
      </w:r>
    </w:p>
    <w:p w14:paraId="3483A232" w14:textId="77777777" w:rsidR="00DF383E" w:rsidRPr="003B1835" w:rsidRDefault="00DF383E" w:rsidP="00DF383E">
      <w:pPr>
        <w:pStyle w:val="ListParagraph"/>
        <w:numPr>
          <w:ilvl w:val="0"/>
          <w:numId w:val="38"/>
        </w:numPr>
        <w:ind w:left="360"/>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 xml:space="preserve">Institutul Național de Sănătate Publică; </w:t>
      </w:r>
    </w:p>
    <w:p w14:paraId="38F216F4" w14:textId="77777777" w:rsidR="00DF383E" w:rsidRPr="003B1835" w:rsidRDefault="00DF383E" w:rsidP="00DF383E">
      <w:pPr>
        <w:pStyle w:val="ListParagraph"/>
        <w:numPr>
          <w:ilvl w:val="0"/>
          <w:numId w:val="38"/>
        </w:numPr>
        <w:ind w:left="360"/>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Servicii publice deconcentrate - Direcțiile de sănătate publică județene și Direcția de sănătate publică a municipiului București;</w:t>
      </w:r>
    </w:p>
    <w:p w14:paraId="3A6770B9" w14:textId="77777777" w:rsidR="00DF383E" w:rsidRPr="003B1835" w:rsidRDefault="00DF383E" w:rsidP="00DF383E">
      <w:pPr>
        <w:pStyle w:val="ListParagraph"/>
        <w:numPr>
          <w:ilvl w:val="0"/>
          <w:numId w:val="38"/>
        </w:numPr>
        <w:ind w:left="360"/>
        <w:jc w:val="both"/>
        <w:rPr>
          <w:rFonts w:cstheme="minorHAnsi"/>
          <w:color w:val="002060"/>
          <w:sz w:val="24"/>
          <w:szCs w:val="24"/>
        </w:rPr>
      </w:pPr>
      <w:r w:rsidRPr="003B1835">
        <w:rPr>
          <w:rFonts w:cstheme="minorHAnsi"/>
          <w:color w:val="002060"/>
          <w:sz w:val="24"/>
          <w:szCs w:val="24"/>
        </w:rPr>
        <w:t>Institutul Național de Transfuzie Sanguină „Prof. Dr. C.T. Nicolau”;</w:t>
      </w:r>
    </w:p>
    <w:p w14:paraId="2D5C3A22" w14:textId="77777777" w:rsidR="00DF383E" w:rsidRPr="003B1835" w:rsidRDefault="00DF383E" w:rsidP="00DF383E">
      <w:pPr>
        <w:pStyle w:val="ListParagraph"/>
        <w:numPr>
          <w:ilvl w:val="0"/>
          <w:numId w:val="38"/>
        </w:numPr>
        <w:ind w:left="360"/>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Ministerul Sănătății;</w:t>
      </w:r>
    </w:p>
    <w:p w14:paraId="462EE46C" w14:textId="77777777" w:rsidR="00DF383E" w:rsidRPr="003B1835" w:rsidRDefault="00DF383E" w:rsidP="00DF383E">
      <w:pPr>
        <w:pStyle w:val="ListParagraph"/>
        <w:numPr>
          <w:ilvl w:val="0"/>
          <w:numId w:val="38"/>
        </w:numPr>
        <w:spacing w:after="0" w:line="240" w:lineRule="auto"/>
        <w:ind w:left="357" w:hanging="357"/>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lastRenderedPageBreak/>
        <w:t xml:space="preserve">Alte autorități și instituții ale administrației publice centrale, inclusiv instituții din sfera apărării </w:t>
      </w:r>
      <w:proofErr w:type="spellStart"/>
      <w:r w:rsidRPr="003B1835">
        <w:rPr>
          <w:rFonts w:eastAsia="Times New Roman" w:cstheme="minorHAnsi"/>
          <w:color w:val="002060"/>
          <w:sz w:val="24"/>
          <w:szCs w:val="24"/>
          <w:lang w:eastAsia="ro-RO"/>
        </w:rPr>
        <w:t>şi</w:t>
      </w:r>
      <w:proofErr w:type="spellEnd"/>
      <w:r w:rsidRPr="003B1835">
        <w:rPr>
          <w:rFonts w:eastAsia="Times New Roman" w:cstheme="minorHAnsi"/>
          <w:color w:val="002060"/>
          <w:sz w:val="24"/>
          <w:szCs w:val="24"/>
          <w:lang w:eastAsia="ro-RO"/>
        </w:rPr>
        <w:t xml:space="preserve"> ordinii publice și siguranței naționale, </w:t>
      </w:r>
      <w:r w:rsidRPr="003B1835">
        <w:rPr>
          <w:rFonts w:cstheme="minorHAnsi"/>
          <w:color w:val="002060"/>
          <w:sz w:val="24"/>
          <w:szCs w:val="24"/>
        </w:rPr>
        <w:t>cu competențe în domeniile medicale vizate de acțiunile/măsurile finanțate prin prezentul apel</w:t>
      </w:r>
      <w:r w:rsidRPr="003B1835">
        <w:rPr>
          <w:rFonts w:eastAsia="Times New Roman" w:cstheme="minorHAnsi"/>
          <w:color w:val="002060"/>
          <w:sz w:val="24"/>
          <w:szCs w:val="24"/>
          <w:lang w:eastAsia="ro-RO"/>
        </w:rPr>
        <w:t>;</w:t>
      </w:r>
    </w:p>
    <w:p w14:paraId="0FFDD44F" w14:textId="77777777" w:rsidR="00DF383E" w:rsidRPr="003B1835" w:rsidRDefault="00DF383E" w:rsidP="00DF383E">
      <w:pPr>
        <w:pStyle w:val="ListParagraph"/>
        <w:numPr>
          <w:ilvl w:val="0"/>
          <w:numId w:val="38"/>
        </w:numPr>
        <w:tabs>
          <w:tab w:val="left" w:pos="11057"/>
        </w:tabs>
        <w:autoSpaceDE w:val="0"/>
        <w:autoSpaceDN w:val="0"/>
        <w:adjustRightInd w:val="0"/>
        <w:spacing w:after="0" w:line="240" w:lineRule="auto"/>
        <w:ind w:left="357" w:hanging="357"/>
        <w:contextualSpacing w:val="0"/>
        <w:jc w:val="both"/>
        <w:rPr>
          <w:rFonts w:cstheme="minorHAnsi"/>
          <w:color w:val="002060"/>
          <w:sz w:val="24"/>
          <w:szCs w:val="24"/>
        </w:rPr>
      </w:pPr>
      <w:r w:rsidRPr="003B1835">
        <w:rPr>
          <w:rFonts w:cstheme="minorHAnsi"/>
          <w:color w:val="002060"/>
          <w:sz w:val="24"/>
          <w:szCs w:val="24"/>
        </w:rPr>
        <w:t>Organizații neguvernamentale (</w:t>
      </w:r>
      <w:r w:rsidRPr="003B1835">
        <w:rPr>
          <w:rFonts w:cstheme="minorHAnsi"/>
          <w:i/>
          <w:iCs/>
          <w:color w:val="002060"/>
          <w:sz w:val="24"/>
          <w:szCs w:val="24"/>
        </w:rPr>
        <w:t>organizații neguvernamentale, cu activitate relevantă pentru activitățile proiectului - ex. asociații profesionale relevante pentru tipologia programelor de formare avute în vedere: Colegiul Medicilor din România, Ordinul Asistenților Medicali Generaliști, Moașelor și Asistenților Medicali din România,  alte entități relevante etc</w:t>
      </w:r>
      <w:r w:rsidRPr="003B1835">
        <w:rPr>
          <w:rFonts w:cstheme="minorHAnsi"/>
          <w:color w:val="002060"/>
          <w:sz w:val="24"/>
          <w:szCs w:val="24"/>
        </w:rPr>
        <w:t>.)</w:t>
      </w:r>
      <w:r w:rsidRPr="003B1835">
        <w:rPr>
          <w:rFonts w:eastAsia="Times New Roman" w:cstheme="minorHAnsi"/>
          <w:color w:val="002060"/>
          <w:sz w:val="24"/>
          <w:szCs w:val="24"/>
          <w:lang w:eastAsia="ro-RO"/>
        </w:rPr>
        <w:t>.</w:t>
      </w:r>
    </w:p>
    <w:bookmarkEnd w:id="179"/>
    <w:p w14:paraId="17C6A2B5" w14:textId="77777777" w:rsidR="00DF383E" w:rsidRPr="003B1835" w:rsidRDefault="00DF383E" w:rsidP="00DF383E">
      <w:pPr>
        <w:pStyle w:val="ListParagraph"/>
        <w:autoSpaceDE w:val="0"/>
        <w:autoSpaceDN w:val="0"/>
        <w:adjustRightInd w:val="0"/>
        <w:spacing w:before="60" w:after="0" w:line="240" w:lineRule="auto"/>
        <w:ind w:left="360"/>
        <w:contextualSpacing w:val="0"/>
        <w:jc w:val="both"/>
        <w:rPr>
          <w:rFonts w:cstheme="minorHAnsi"/>
          <w:b/>
          <w:bCs/>
          <w:color w:val="002060"/>
          <w:sz w:val="24"/>
          <w:szCs w:val="24"/>
        </w:rPr>
      </w:pPr>
    </w:p>
    <w:p w14:paraId="3A5CC296" w14:textId="77777777" w:rsidR="00DF383E" w:rsidRPr="003B1835" w:rsidRDefault="00DF383E" w:rsidP="00DF383E">
      <w:pPr>
        <w:pStyle w:val="ListParagraph"/>
        <w:numPr>
          <w:ilvl w:val="2"/>
          <w:numId w:val="130"/>
        </w:numPr>
        <w:spacing w:before="60" w:after="0" w:line="240" w:lineRule="auto"/>
        <w:ind w:left="284" w:hanging="284"/>
        <w:contextualSpacing w:val="0"/>
        <w:jc w:val="both"/>
        <w:outlineLvl w:val="2"/>
        <w:rPr>
          <w:rFonts w:cstheme="minorHAnsi"/>
          <w:b/>
          <w:bCs/>
          <w:color w:val="002060"/>
          <w:sz w:val="24"/>
          <w:szCs w:val="24"/>
        </w:rPr>
      </w:pPr>
      <w:bookmarkStart w:id="180" w:name="_Toc135034603"/>
      <w:bookmarkStart w:id="181" w:name="_Toc135034744"/>
      <w:bookmarkStart w:id="182" w:name="_Toc135061186"/>
      <w:bookmarkStart w:id="183" w:name="_Toc135061338"/>
      <w:bookmarkStart w:id="184" w:name="_Toc135034604"/>
      <w:bookmarkStart w:id="185" w:name="_Toc135034745"/>
      <w:bookmarkStart w:id="186" w:name="_Toc135061187"/>
      <w:bookmarkStart w:id="187" w:name="_Toc135061339"/>
      <w:bookmarkStart w:id="188" w:name="_Toc135034605"/>
      <w:bookmarkStart w:id="189" w:name="_Toc135034746"/>
      <w:bookmarkStart w:id="190" w:name="_Toc135061188"/>
      <w:bookmarkStart w:id="191" w:name="_Toc135061340"/>
      <w:bookmarkStart w:id="192" w:name="_Toc193299837"/>
      <w:bookmarkEnd w:id="180"/>
      <w:bookmarkEnd w:id="181"/>
      <w:bookmarkEnd w:id="182"/>
      <w:bookmarkEnd w:id="183"/>
      <w:bookmarkEnd w:id="184"/>
      <w:bookmarkEnd w:id="185"/>
      <w:bookmarkEnd w:id="186"/>
      <w:bookmarkEnd w:id="187"/>
      <w:bookmarkEnd w:id="188"/>
      <w:bookmarkEnd w:id="189"/>
      <w:bookmarkEnd w:id="190"/>
      <w:bookmarkEnd w:id="191"/>
      <w:r w:rsidRPr="003B1835">
        <w:rPr>
          <w:rFonts w:cstheme="minorHAnsi"/>
          <w:b/>
          <w:bCs/>
          <w:color w:val="002060"/>
          <w:sz w:val="24"/>
          <w:szCs w:val="24"/>
        </w:rPr>
        <w:t>Reguli și cerințe privind parteneriatul</w:t>
      </w:r>
      <w:bookmarkEnd w:id="192"/>
    </w:p>
    <w:p w14:paraId="13A1BD40" w14:textId="77777777" w:rsidR="00DF383E" w:rsidRPr="003B1835" w:rsidRDefault="00DF383E" w:rsidP="00DF383E">
      <w:pPr>
        <w:spacing w:before="60" w:after="0" w:line="240" w:lineRule="auto"/>
        <w:ind w:right="48"/>
        <w:jc w:val="both"/>
        <w:rPr>
          <w:rFonts w:cstheme="minorHAnsi"/>
          <w:iCs/>
          <w:color w:val="002060"/>
          <w:sz w:val="24"/>
          <w:szCs w:val="24"/>
        </w:rPr>
      </w:pPr>
      <w:r w:rsidRPr="003B1835">
        <w:rPr>
          <w:rFonts w:cstheme="minorHAnsi"/>
          <w:iCs/>
          <w:color w:val="002060"/>
          <w:sz w:val="24"/>
          <w:szCs w:val="24"/>
        </w:rPr>
        <w:t>În cadrul acestui apel de proiecte, propunerea de proiect depusă poate fi implementată în parteneriat</w:t>
      </w:r>
      <w:r w:rsidRPr="003B1835">
        <w:rPr>
          <w:rFonts w:cstheme="minorHAnsi"/>
          <w:b/>
          <w:bCs/>
          <w:iCs/>
          <w:color w:val="002060"/>
          <w:sz w:val="24"/>
          <w:szCs w:val="24"/>
        </w:rPr>
        <w:t>.</w:t>
      </w:r>
      <w:r w:rsidRPr="003B1835">
        <w:rPr>
          <w:rFonts w:cstheme="minorHAnsi"/>
          <w:iCs/>
          <w:color w:val="002060"/>
          <w:sz w:val="24"/>
          <w:szCs w:val="24"/>
        </w:rPr>
        <w:t xml:space="preserve"> </w:t>
      </w:r>
    </w:p>
    <w:p w14:paraId="3EE6020A"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În cadrul parteneriatului, se va desemna obligatoriu ca lider al parteneriatului o entitate înregistrată fiscal în România.</w:t>
      </w:r>
    </w:p>
    <w:p w14:paraId="18E8FF8B" w14:textId="77777777" w:rsidR="00DF383E" w:rsidRPr="003B1835" w:rsidRDefault="00DF383E" w:rsidP="00DF383E">
      <w:pPr>
        <w:spacing w:before="60" w:after="0" w:line="240" w:lineRule="auto"/>
        <w:jc w:val="both"/>
        <w:rPr>
          <w:rFonts w:cstheme="minorHAnsi"/>
          <w:iCs/>
          <w:color w:val="002060"/>
          <w:sz w:val="24"/>
          <w:szCs w:val="24"/>
        </w:rPr>
      </w:pPr>
    </w:p>
    <w:p w14:paraId="3DA03D08" w14:textId="77777777" w:rsidR="00DF383E" w:rsidRPr="003B1835" w:rsidRDefault="00DF383E" w:rsidP="00DF383E">
      <w:pPr>
        <w:spacing w:before="60" w:after="0" w:line="240" w:lineRule="auto"/>
        <w:jc w:val="both"/>
        <w:rPr>
          <w:rFonts w:cstheme="minorHAnsi"/>
          <w:color w:val="C00000"/>
          <w:sz w:val="24"/>
          <w:szCs w:val="24"/>
        </w:rPr>
      </w:pPr>
      <w:r w:rsidRPr="003B1835">
        <w:rPr>
          <w:rFonts w:cstheme="minorHAnsi"/>
          <w:b/>
          <w:bCs/>
          <w:color w:val="C00000"/>
          <w:sz w:val="24"/>
          <w:szCs w:val="24"/>
        </w:rPr>
        <w:t>Atenție!</w:t>
      </w:r>
      <w:r w:rsidRPr="003B1835">
        <w:rPr>
          <w:rFonts w:cstheme="minorHAnsi"/>
          <w:color w:val="C00000"/>
          <w:sz w:val="24"/>
          <w:szCs w:val="24"/>
        </w:rPr>
        <w:t xml:space="preserve"> </w:t>
      </w:r>
    </w:p>
    <w:p w14:paraId="475224F6" w14:textId="77777777" w:rsidR="00DF383E" w:rsidRPr="003B1835" w:rsidRDefault="00DF383E" w:rsidP="00DF383E">
      <w:pPr>
        <w:pStyle w:val="ListParagraph"/>
        <w:numPr>
          <w:ilvl w:val="0"/>
          <w:numId w:val="156"/>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Solicitanții entități finanțate din fonduri publice care intenționează să selecteze parteneri din sectorul privat pentru implementarea proiectelor au obligația de a respecta prevederile relevante din Ordonanța de urgență a Guvernului nr. 133/2021, cu modificările și completările ulterioare.</w:t>
      </w:r>
    </w:p>
    <w:p w14:paraId="3560CF07" w14:textId="77777777" w:rsidR="00DF383E" w:rsidRPr="003B1835" w:rsidRDefault="00DF383E" w:rsidP="00DF383E">
      <w:pPr>
        <w:pStyle w:val="ListParagraph"/>
        <w:numPr>
          <w:ilvl w:val="0"/>
          <w:numId w:val="156"/>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Solicitanții entități finanțate din fonduri publice care intenționează să selecteze parteneri din sectorul privat pentru implementarea proiectelor vor cere acestora, prin documentația de selecție, să depună o declarație pe propria răspundere din care să rezulte că nu au mai fost selectați în alt proiect finanțat/ alte proiecte finanțate din Programul Sănătate și ulterior au renunțat la finanțare.</w:t>
      </w:r>
    </w:p>
    <w:p w14:paraId="5DF31B54" w14:textId="77777777" w:rsidR="00DF383E" w:rsidRPr="003B1835" w:rsidRDefault="00DF383E" w:rsidP="00DF383E">
      <w:pPr>
        <w:pStyle w:val="ListParagraph"/>
        <w:numPr>
          <w:ilvl w:val="0"/>
          <w:numId w:val="156"/>
        </w:numPr>
        <w:spacing w:before="60" w:after="0" w:line="240" w:lineRule="auto"/>
        <w:contextualSpacing w:val="0"/>
        <w:jc w:val="both"/>
        <w:rPr>
          <w:rFonts w:cstheme="minorHAnsi"/>
          <w:b/>
          <w:bCs/>
          <w:color w:val="002060"/>
          <w:sz w:val="24"/>
          <w:szCs w:val="24"/>
        </w:rPr>
      </w:pPr>
      <w:r w:rsidRPr="003B1835">
        <w:rPr>
          <w:rFonts w:cstheme="minorHAnsi"/>
          <w:color w:val="002060"/>
          <w:sz w:val="24"/>
          <w:szCs w:val="24"/>
        </w:rPr>
        <w:t xml:space="preserve">În procesul de selecție a partenerilor privați, solicitanții entități finanțate din fonduri publice au obligația de a îndeplini procedura prevăzută în </w:t>
      </w:r>
      <w:r w:rsidRPr="003B1835">
        <w:rPr>
          <w:rFonts w:cstheme="minorHAnsi"/>
          <w:b/>
          <w:bCs/>
          <w:color w:val="002060"/>
          <w:sz w:val="24"/>
          <w:szCs w:val="24"/>
        </w:rPr>
        <w:t xml:space="preserve">Anexa nr. 9: Procedura selecție parteneri </w:t>
      </w:r>
      <w:bookmarkStart w:id="193" w:name="_Hlk145510754"/>
      <w:r w:rsidRPr="003B1835">
        <w:rPr>
          <w:rFonts w:cstheme="minorHAnsi"/>
          <w:b/>
          <w:bCs/>
          <w:color w:val="002060"/>
          <w:sz w:val="24"/>
          <w:szCs w:val="24"/>
        </w:rPr>
        <w:t>entități private</w:t>
      </w:r>
      <w:bookmarkEnd w:id="193"/>
      <w:r w:rsidRPr="003B1835">
        <w:rPr>
          <w:rFonts w:cstheme="minorHAnsi"/>
          <w:b/>
          <w:bCs/>
          <w:color w:val="002060"/>
          <w:sz w:val="24"/>
          <w:szCs w:val="24"/>
        </w:rPr>
        <w:t>.</w:t>
      </w:r>
    </w:p>
    <w:p w14:paraId="526C52E9" w14:textId="77777777" w:rsidR="00DF383E" w:rsidRPr="003B1835" w:rsidRDefault="00DF383E" w:rsidP="00DF383E">
      <w:pPr>
        <w:pStyle w:val="ListParagraph"/>
        <w:numPr>
          <w:ilvl w:val="0"/>
          <w:numId w:val="156"/>
        </w:numPr>
        <w:spacing w:before="60" w:after="0" w:line="240" w:lineRule="auto"/>
        <w:contextualSpacing w:val="0"/>
        <w:jc w:val="both"/>
        <w:rPr>
          <w:rFonts w:eastAsia="Calibri" w:cstheme="minorHAnsi"/>
          <w:sz w:val="24"/>
          <w:szCs w:val="24"/>
        </w:rPr>
      </w:pPr>
      <w:r w:rsidRPr="003B1835">
        <w:rPr>
          <w:rFonts w:cstheme="minorHAnsi"/>
          <w:color w:val="002060"/>
          <w:sz w:val="24"/>
          <w:szCs w:val="24"/>
        </w:rPr>
        <w:t xml:space="preserve">Partenerii vor fi selectați astfel încât să desfășoare activități relevante pentru domeniul proiectului, în funcție de obiectivul proiectului care va fi depus. </w:t>
      </w:r>
      <w:r w:rsidRPr="003B1835">
        <w:rPr>
          <w:rFonts w:eastAsia="Calibri" w:cstheme="minorHAnsi"/>
          <w:color w:val="002060"/>
          <w:sz w:val="24"/>
          <w:szCs w:val="24"/>
        </w:rPr>
        <w:t>Selecția partenerului/ partenerilor se realizează cu respectarea legislației europene și naționale aplicabilă, este prezentată motivarea selectării  și rolul concret al fiecărui partener/ fiecărui tip de parteneri, acolo unde este cazul, este implicat în cel puțin o activitate relevantă.</w:t>
      </w:r>
    </w:p>
    <w:p w14:paraId="20B595FB" w14:textId="77777777" w:rsidR="00DF383E" w:rsidRPr="003B1835" w:rsidRDefault="00DF383E" w:rsidP="00DF383E">
      <w:pPr>
        <w:pStyle w:val="ListParagraph"/>
        <w:numPr>
          <w:ilvl w:val="0"/>
          <w:numId w:val="156"/>
        </w:numPr>
        <w:spacing w:before="60" w:after="0" w:line="240" w:lineRule="auto"/>
        <w:contextualSpacing w:val="0"/>
        <w:jc w:val="both"/>
        <w:rPr>
          <w:rFonts w:cstheme="minorHAnsi"/>
          <w:iCs/>
          <w:color w:val="002060"/>
          <w:sz w:val="24"/>
          <w:szCs w:val="24"/>
        </w:rPr>
      </w:pPr>
      <w:r w:rsidRPr="003B1835">
        <w:rPr>
          <w:rFonts w:cstheme="minorHAnsi"/>
          <w:iCs/>
          <w:color w:val="002060"/>
          <w:sz w:val="24"/>
          <w:szCs w:val="24"/>
        </w:rPr>
        <w:t>Alegerea partenerilor este în exclusivitate în competența solicitantului, în calitate de lider al parteneriatului.</w:t>
      </w:r>
    </w:p>
    <w:p w14:paraId="71476FC9" w14:textId="77777777" w:rsidR="00DF383E" w:rsidRPr="003B1835" w:rsidRDefault="00DF383E" w:rsidP="00DF383E">
      <w:pPr>
        <w:pStyle w:val="ListParagraph"/>
        <w:numPr>
          <w:ilvl w:val="0"/>
          <w:numId w:val="156"/>
        </w:numPr>
        <w:spacing w:before="60" w:after="0" w:line="240" w:lineRule="auto"/>
        <w:contextualSpacing w:val="0"/>
        <w:jc w:val="both"/>
        <w:rPr>
          <w:rFonts w:cstheme="minorHAnsi"/>
          <w:iCs/>
          <w:color w:val="002060"/>
          <w:sz w:val="24"/>
          <w:szCs w:val="24"/>
        </w:rPr>
      </w:pPr>
      <w:r w:rsidRPr="003B1835">
        <w:rPr>
          <w:rFonts w:cstheme="minorHAnsi"/>
          <w:b/>
          <w:bCs/>
          <w:iCs/>
          <w:color w:val="002060"/>
          <w:sz w:val="24"/>
          <w:szCs w:val="24"/>
        </w:rPr>
        <w:t>Pot fi selectați doar parteneri individuali</w:t>
      </w:r>
      <w:r w:rsidRPr="003B1835">
        <w:rPr>
          <w:rFonts w:cstheme="minorHAnsi"/>
          <w:iCs/>
          <w:color w:val="002060"/>
          <w:sz w:val="24"/>
          <w:szCs w:val="24"/>
        </w:rPr>
        <w:t>, nu consorții, asociații de parteneri, grupuri de societăți.</w:t>
      </w:r>
    </w:p>
    <w:p w14:paraId="5C98554C" w14:textId="77777777" w:rsidR="00DF383E" w:rsidRPr="003B1835" w:rsidRDefault="00DF383E" w:rsidP="00DF383E">
      <w:pPr>
        <w:pStyle w:val="ListParagraph"/>
        <w:numPr>
          <w:ilvl w:val="0"/>
          <w:numId w:val="156"/>
        </w:numPr>
        <w:spacing w:before="60" w:after="0" w:line="240" w:lineRule="auto"/>
        <w:contextualSpacing w:val="0"/>
        <w:jc w:val="both"/>
        <w:rPr>
          <w:rFonts w:cstheme="minorHAnsi"/>
          <w:iCs/>
          <w:color w:val="002060"/>
          <w:sz w:val="24"/>
          <w:szCs w:val="24"/>
        </w:rPr>
      </w:pPr>
      <w:r w:rsidRPr="003B1835">
        <w:rPr>
          <w:rFonts w:cstheme="minorHAnsi"/>
          <w:iCs/>
          <w:color w:val="002060"/>
          <w:sz w:val="24"/>
          <w:szCs w:val="24"/>
        </w:rPr>
        <w:t xml:space="preserve">În situația în care activitatea în cauză nu poate fi asigurată de un singur partener, pot fi selectați mai mulți parteneri individuali pentru implementarea aceleiași activități. </w:t>
      </w:r>
    </w:p>
    <w:p w14:paraId="5B0D385F" w14:textId="77777777" w:rsidR="00DF383E" w:rsidRPr="003B1835" w:rsidRDefault="00DF383E" w:rsidP="00DF383E">
      <w:pPr>
        <w:spacing w:before="240" w:after="0" w:line="240" w:lineRule="auto"/>
        <w:jc w:val="both"/>
        <w:rPr>
          <w:rFonts w:cstheme="minorHAnsi"/>
          <w:b/>
          <w:bCs/>
          <w:iCs/>
          <w:color w:val="C00000"/>
          <w:sz w:val="24"/>
          <w:szCs w:val="24"/>
        </w:rPr>
      </w:pPr>
      <w:r w:rsidRPr="003B1835">
        <w:rPr>
          <w:rFonts w:cstheme="minorHAnsi"/>
          <w:b/>
          <w:bCs/>
          <w:iCs/>
          <w:color w:val="C00000"/>
          <w:sz w:val="24"/>
          <w:szCs w:val="24"/>
        </w:rPr>
        <w:t>Atenție!</w:t>
      </w:r>
    </w:p>
    <w:p w14:paraId="253886B4" w14:textId="77777777" w:rsidR="00DF383E" w:rsidRPr="003B1835" w:rsidRDefault="00DF383E" w:rsidP="00DF383E">
      <w:pPr>
        <w:pStyle w:val="ListParagraph"/>
        <w:numPr>
          <w:ilvl w:val="0"/>
          <w:numId w:val="116"/>
        </w:numPr>
        <w:spacing w:before="60" w:after="0" w:line="240" w:lineRule="auto"/>
        <w:contextualSpacing w:val="0"/>
        <w:jc w:val="both"/>
        <w:rPr>
          <w:rFonts w:cstheme="minorHAnsi"/>
          <w:b/>
          <w:bCs/>
          <w:iCs/>
          <w:color w:val="002060"/>
          <w:sz w:val="24"/>
          <w:szCs w:val="24"/>
        </w:rPr>
      </w:pPr>
      <w:r w:rsidRPr="003B1835">
        <w:rPr>
          <w:rFonts w:cstheme="minorHAnsi"/>
          <w:iCs/>
          <w:color w:val="002060"/>
          <w:sz w:val="24"/>
          <w:szCs w:val="24"/>
        </w:rPr>
        <w:lastRenderedPageBreak/>
        <w:t xml:space="preserve">NU vor fi selectați parteneri în scopul realizării unor acțiuni de tipul: </w:t>
      </w:r>
      <w:r w:rsidRPr="003B1835">
        <w:rPr>
          <w:rFonts w:cstheme="minorHAnsi"/>
          <w:i/>
          <w:color w:val="002060"/>
          <w:sz w:val="24"/>
          <w:szCs w:val="24"/>
        </w:rPr>
        <w:t>servicii hoteliere, furnizare de bunuri, organizare evenimente (acțiuni care nu contribuie direct la realizarea rezultatelor previzionate in proiect)</w:t>
      </w:r>
      <w:r w:rsidRPr="003B1835">
        <w:rPr>
          <w:rFonts w:cstheme="minorHAnsi"/>
          <w:iCs/>
          <w:color w:val="002060"/>
          <w:sz w:val="24"/>
          <w:szCs w:val="24"/>
        </w:rPr>
        <w:t xml:space="preserve">. </w:t>
      </w:r>
      <w:r w:rsidRPr="003B1835">
        <w:rPr>
          <w:rFonts w:cstheme="minorHAnsi"/>
          <w:b/>
          <w:bCs/>
          <w:iCs/>
          <w:color w:val="002060"/>
          <w:sz w:val="24"/>
          <w:szCs w:val="24"/>
        </w:rPr>
        <w:t xml:space="preserve">Acest tip de acțiuni vor face obiectul unor proceduri </w:t>
      </w:r>
      <w:proofErr w:type="spellStart"/>
      <w:r w:rsidRPr="003B1835">
        <w:rPr>
          <w:rFonts w:cstheme="minorHAnsi"/>
          <w:b/>
          <w:bCs/>
          <w:iCs/>
          <w:color w:val="002060"/>
          <w:sz w:val="24"/>
          <w:szCs w:val="24"/>
        </w:rPr>
        <w:t>externalizate</w:t>
      </w:r>
      <w:proofErr w:type="spellEnd"/>
      <w:r w:rsidRPr="003B1835">
        <w:rPr>
          <w:rFonts w:cstheme="minorHAnsi"/>
          <w:b/>
          <w:bCs/>
          <w:iCs/>
          <w:color w:val="002060"/>
          <w:sz w:val="24"/>
          <w:szCs w:val="24"/>
        </w:rPr>
        <w:t xml:space="preserve"> de achiziție publică de servicii</w:t>
      </w:r>
      <w:r w:rsidRPr="003B1835">
        <w:rPr>
          <w:rFonts w:cstheme="minorHAnsi"/>
          <w:iCs/>
          <w:color w:val="002060"/>
          <w:sz w:val="24"/>
          <w:szCs w:val="24"/>
        </w:rPr>
        <w:t xml:space="preserve">/ </w:t>
      </w:r>
      <w:r w:rsidRPr="003B1835">
        <w:rPr>
          <w:rFonts w:cstheme="minorHAnsi"/>
          <w:b/>
          <w:bCs/>
          <w:iCs/>
          <w:color w:val="002060"/>
          <w:sz w:val="24"/>
          <w:szCs w:val="24"/>
        </w:rPr>
        <w:t>furnizare.</w:t>
      </w:r>
    </w:p>
    <w:p w14:paraId="04947A57" w14:textId="77777777" w:rsidR="00DF383E" w:rsidRPr="003B1835" w:rsidRDefault="00DF383E" w:rsidP="00DF383E">
      <w:pPr>
        <w:pStyle w:val="ListParagraph"/>
        <w:numPr>
          <w:ilvl w:val="0"/>
          <w:numId w:val="116"/>
        </w:numPr>
        <w:jc w:val="both"/>
        <w:rPr>
          <w:rFonts w:cstheme="minorHAnsi"/>
          <w:b/>
          <w:bCs/>
          <w:iCs/>
          <w:color w:val="002060"/>
          <w:sz w:val="24"/>
          <w:szCs w:val="24"/>
        </w:rPr>
      </w:pPr>
      <w:r w:rsidRPr="003B1835">
        <w:rPr>
          <w:rFonts w:cstheme="minorHAnsi"/>
          <w:b/>
          <w:bCs/>
          <w:iCs/>
          <w:color w:val="002060"/>
          <w:sz w:val="24"/>
          <w:szCs w:val="24"/>
        </w:rPr>
        <w:t xml:space="preserve">De asemenea, partenerul/partenerii nu va/vor putea contracta servicii, în vederea externalizării activităților/sub-activităților pentru care au fost selectați în baza expertizei în domeniu, </w:t>
      </w:r>
      <w:r w:rsidRPr="003B1835">
        <w:rPr>
          <w:rFonts w:cstheme="minorHAnsi"/>
          <w:iCs/>
          <w:color w:val="002060"/>
          <w:sz w:val="24"/>
          <w:szCs w:val="24"/>
        </w:rPr>
        <w:t xml:space="preserve">solicitantul de finanțare/liderul de parteneriat fiind singurul responsabil cu încheierea unor astfel de contracte. Prin excepție, partenerii pot </w:t>
      </w:r>
      <w:proofErr w:type="spellStart"/>
      <w:r w:rsidRPr="003B1835">
        <w:rPr>
          <w:rFonts w:cstheme="minorHAnsi"/>
          <w:iCs/>
          <w:color w:val="002060"/>
          <w:sz w:val="24"/>
          <w:szCs w:val="24"/>
        </w:rPr>
        <w:t>externaliza</w:t>
      </w:r>
      <w:proofErr w:type="spellEnd"/>
      <w:r w:rsidRPr="003B1835">
        <w:rPr>
          <w:rFonts w:cstheme="minorHAnsi"/>
          <w:iCs/>
          <w:color w:val="002060"/>
          <w:sz w:val="24"/>
          <w:szCs w:val="24"/>
        </w:rPr>
        <w:t xml:space="preserve"> activități/sub-activități suport (de ex. organizare evenimente, pachete complete conținând transport și cazare a participanților </w:t>
      </w:r>
      <w:proofErr w:type="spellStart"/>
      <w:r w:rsidRPr="003B1835">
        <w:rPr>
          <w:rFonts w:cstheme="minorHAnsi"/>
          <w:iCs/>
          <w:color w:val="002060"/>
          <w:sz w:val="24"/>
          <w:szCs w:val="24"/>
        </w:rPr>
        <w:t>şi</w:t>
      </w:r>
      <w:proofErr w:type="spellEnd"/>
      <w:r w:rsidRPr="003B1835">
        <w:rPr>
          <w:rFonts w:cstheme="minorHAnsi"/>
          <w:iCs/>
          <w:color w:val="002060"/>
          <w:sz w:val="24"/>
          <w:szCs w:val="24"/>
        </w:rPr>
        <w:t>/sau a personalului propriu, sonorizare, interpretariat, tipărituri, traduceri, interpretariat, etc.).</w:t>
      </w:r>
    </w:p>
    <w:p w14:paraId="4F261201" w14:textId="77777777" w:rsidR="00DF383E" w:rsidRPr="003B1835" w:rsidRDefault="00DF383E" w:rsidP="00DF383E">
      <w:pPr>
        <w:spacing w:before="240" w:after="0" w:line="240" w:lineRule="auto"/>
        <w:jc w:val="both"/>
        <w:rPr>
          <w:rFonts w:cstheme="minorHAnsi"/>
          <w:color w:val="002060"/>
          <w:sz w:val="24"/>
          <w:szCs w:val="24"/>
        </w:rPr>
      </w:pPr>
      <w:bookmarkStart w:id="194" w:name="_Hlk146560783"/>
      <w:r w:rsidRPr="003B1835">
        <w:rPr>
          <w:rFonts w:cstheme="minorHAnsi"/>
          <w:iCs/>
          <w:color w:val="002060"/>
          <w:sz w:val="24"/>
          <w:szCs w:val="24"/>
        </w:rPr>
        <w:t xml:space="preserve">În cazul în care parteneriatul este format din entități publice și private, în distribuția bugetului proiectului (total cheltuieli eligibile) pe fiecare membru al parteneriatului se va ține cont de faptul că, în mod obligatoriu, </w:t>
      </w:r>
      <w:r w:rsidRPr="003B1835">
        <w:rPr>
          <w:rFonts w:cstheme="minorHAnsi"/>
          <w:b/>
          <w:bCs/>
          <w:iCs/>
          <w:color w:val="002060"/>
          <w:sz w:val="24"/>
          <w:szCs w:val="24"/>
        </w:rPr>
        <w:t xml:space="preserve">bugetul gestionat de liderul de parteneriat </w:t>
      </w:r>
      <w:r w:rsidRPr="003B1835">
        <w:rPr>
          <w:rFonts w:cstheme="minorHAnsi"/>
          <w:iCs/>
          <w:color w:val="002060"/>
          <w:sz w:val="24"/>
          <w:szCs w:val="24"/>
        </w:rPr>
        <w:t>(</w:t>
      </w:r>
      <w:r w:rsidRPr="003B1835">
        <w:rPr>
          <w:rFonts w:cstheme="minorHAnsi"/>
          <w:b/>
          <w:bCs/>
          <w:iCs/>
          <w:color w:val="002060"/>
          <w:sz w:val="24"/>
          <w:szCs w:val="24"/>
        </w:rPr>
        <w:t>total cheltuieli eligibile asumate de liderul de parteneriat</w:t>
      </w:r>
      <w:r w:rsidRPr="003B1835">
        <w:rPr>
          <w:rFonts w:cstheme="minorHAnsi"/>
          <w:iCs/>
          <w:color w:val="002060"/>
          <w:sz w:val="24"/>
          <w:szCs w:val="24"/>
        </w:rPr>
        <w:t>)</w:t>
      </w:r>
      <w:r w:rsidRPr="003B1835">
        <w:rPr>
          <w:rFonts w:cstheme="minorHAnsi"/>
          <w:b/>
          <w:bCs/>
          <w:iCs/>
          <w:color w:val="002060"/>
          <w:sz w:val="24"/>
          <w:szCs w:val="24"/>
        </w:rPr>
        <w:t xml:space="preserve"> trebuie să fie mai mare decât bugetul gestionat de oricare alt membru al parteneriatului </w:t>
      </w:r>
      <w:r w:rsidRPr="003B1835">
        <w:rPr>
          <w:rFonts w:cstheme="minorHAnsi"/>
          <w:iCs/>
          <w:color w:val="002060"/>
          <w:sz w:val="24"/>
          <w:szCs w:val="24"/>
        </w:rPr>
        <w:t>(</w:t>
      </w:r>
      <w:r w:rsidRPr="003B1835">
        <w:rPr>
          <w:rFonts w:cstheme="minorHAnsi"/>
          <w:b/>
          <w:bCs/>
          <w:iCs/>
          <w:color w:val="002060"/>
          <w:sz w:val="24"/>
          <w:szCs w:val="24"/>
        </w:rPr>
        <w:t>total cheltuieli eligibile per partener</w:t>
      </w:r>
      <w:r w:rsidRPr="003B1835">
        <w:rPr>
          <w:rFonts w:cstheme="minorHAnsi"/>
          <w:iCs/>
          <w:color w:val="002060"/>
          <w:sz w:val="24"/>
          <w:szCs w:val="24"/>
        </w:rPr>
        <w:t>).</w:t>
      </w:r>
      <w:r w:rsidRPr="003B1835">
        <w:rPr>
          <w:rFonts w:cstheme="minorHAnsi"/>
          <w:b/>
          <w:bCs/>
          <w:iCs/>
          <w:color w:val="002060"/>
          <w:sz w:val="24"/>
          <w:szCs w:val="24"/>
        </w:rPr>
        <w:t xml:space="preserve"> </w:t>
      </w:r>
      <w:bookmarkEnd w:id="194"/>
    </w:p>
    <w:p w14:paraId="028D8543"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 xml:space="preserve">În cazul parteneriatelor încheiate de către solicitanți eligibili cu ONG-uri cu activitate relevantă în domeniul implementării proiectului, AM PS va verifica dacă partenerii sunt înscriși în cadrul </w:t>
      </w:r>
      <w:r w:rsidRPr="003B1835">
        <w:rPr>
          <w:rFonts w:cstheme="minorHAnsi"/>
          <w:b/>
          <w:bCs/>
          <w:color w:val="002060"/>
          <w:sz w:val="24"/>
          <w:szCs w:val="24"/>
        </w:rPr>
        <w:t>Registrului Național ONG</w:t>
      </w:r>
      <w:r w:rsidRPr="003B1835">
        <w:rPr>
          <w:rFonts w:cstheme="minorHAnsi"/>
          <w:color w:val="002060"/>
          <w:sz w:val="24"/>
          <w:szCs w:val="24"/>
        </w:rPr>
        <w:t>, administrat de către Ministerul Justiției (</w:t>
      </w:r>
      <w:hyperlink r:id="rId27" w:history="1">
        <w:r w:rsidRPr="003B1835">
          <w:rPr>
            <w:rStyle w:val="Hyperlink"/>
            <w:rFonts w:cstheme="minorHAnsi"/>
            <w:sz w:val="24"/>
            <w:szCs w:val="24"/>
          </w:rPr>
          <w:t>https://www.just.ro/registrul-national-ong/</w:t>
        </w:r>
      </w:hyperlink>
      <w:r w:rsidRPr="003B1835">
        <w:rPr>
          <w:rFonts w:cstheme="minorHAnsi"/>
          <w:color w:val="002060"/>
          <w:sz w:val="24"/>
          <w:szCs w:val="24"/>
        </w:rPr>
        <w:t xml:space="preserve"> ).</w:t>
      </w:r>
    </w:p>
    <w:p w14:paraId="0A3E071A"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 xml:space="preserve">În situația în care aceste entități se regăsesc înscrise în registrul online în </w:t>
      </w:r>
      <w:r w:rsidRPr="003B1835">
        <w:rPr>
          <w:rFonts w:cstheme="minorHAnsi"/>
          <w:b/>
          <w:bCs/>
          <w:color w:val="002060"/>
          <w:sz w:val="24"/>
          <w:szCs w:val="24"/>
        </w:rPr>
        <w:t xml:space="preserve">Anexa nr. 5: </w:t>
      </w:r>
      <w:bookmarkStart w:id="195" w:name="_Hlk193287440"/>
      <w:r w:rsidRPr="003B1835">
        <w:rPr>
          <w:rFonts w:cstheme="minorHAnsi"/>
          <w:b/>
          <w:bCs/>
          <w:color w:val="002060"/>
          <w:sz w:val="24"/>
          <w:szCs w:val="24"/>
        </w:rPr>
        <w:t>Grila de verificare a eligibilității cererilor de finanțare în etapa contractare</w:t>
      </w:r>
      <w:bookmarkEnd w:id="195"/>
      <w:r w:rsidRPr="003B1835">
        <w:rPr>
          <w:rFonts w:cstheme="minorHAnsi"/>
          <w:color w:val="002060"/>
          <w:sz w:val="24"/>
          <w:szCs w:val="24"/>
        </w:rPr>
        <w:t>, se vor menționa numărul de înregistrare și starea actuală a entității.</w:t>
      </w:r>
    </w:p>
    <w:p w14:paraId="08A326ED"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În cazul în care respectivele ONG-uri nu se regăsesc înscrise în registrul național, sau starea actuală a entității menționează faptul că este dizolvată, în lichidare sau radiată, AM PS are obligația de a solicita clarificări solicitantului, precum și documentele doveditoare care să ateste faptul că ONG-ul este legal constituit și că este în activitate, cu respectarea reglementărilor naționale și europene. Suplimentar, AM PS poate solicita informații Biroului de Evidență O.N.G. din cadrul Ministerului Justiției. În situația în care se constată faptul că entitatea este dizolvată, în lichidare sau radiată, procesul de contractare se va opri, iar proiectul va fi respins.</w:t>
      </w:r>
    </w:p>
    <w:p w14:paraId="7618F839"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Indiferent de numărul partenerilor implicați în implementarea unui proiect, va fi semnat un singur Acord de parteneriat între toți partenerii (</w:t>
      </w:r>
      <w:r w:rsidRPr="003B1835">
        <w:rPr>
          <w:rFonts w:cstheme="minorHAnsi"/>
          <w:b/>
          <w:bCs/>
          <w:color w:val="002060"/>
          <w:sz w:val="24"/>
          <w:szCs w:val="24"/>
        </w:rPr>
        <w:t>Anexa nr. 8</w:t>
      </w:r>
      <w:r w:rsidRPr="003B1835">
        <w:rPr>
          <w:rFonts w:cstheme="minorHAnsi"/>
          <w:color w:val="002060"/>
          <w:sz w:val="24"/>
          <w:szCs w:val="24"/>
        </w:rPr>
        <w:t>:</w:t>
      </w:r>
      <w:r w:rsidRPr="003B1835">
        <w:rPr>
          <w:rFonts w:cstheme="minorHAnsi"/>
          <w:b/>
          <w:bCs/>
          <w:color w:val="002060"/>
          <w:sz w:val="24"/>
          <w:szCs w:val="24"/>
        </w:rPr>
        <w:t xml:space="preserve"> Acord de parteneriat</w:t>
      </w:r>
      <w:r w:rsidRPr="003B1835">
        <w:rPr>
          <w:rFonts w:cstheme="minorHAnsi"/>
          <w:color w:val="002060"/>
          <w:sz w:val="24"/>
          <w:szCs w:val="24"/>
        </w:rPr>
        <w:t>). Proiectelor implementate în parteneriat li se aplică dispozițiile Ordonanței de urgență a Guvernului nr. 133/2021, cu modificările și completările ulterioare.</w:t>
      </w:r>
    </w:p>
    <w:p w14:paraId="36F7A51C"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 xml:space="preserve">În cazul în care partenerul sau partenerii sunt instituții publice, nu se impune aplicarea unei proceduri de selecție, însă solicitantul va întocmi o </w:t>
      </w:r>
      <w:r w:rsidRPr="003B1835">
        <w:rPr>
          <w:rFonts w:cstheme="minorHAnsi"/>
          <w:b/>
          <w:bCs/>
          <w:i/>
          <w:iCs/>
          <w:color w:val="002060"/>
          <w:sz w:val="24"/>
          <w:szCs w:val="24"/>
        </w:rPr>
        <w:t xml:space="preserve">Notă justificativă privind valoarea adăugată a parteneriatului </w:t>
      </w:r>
      <w:r w:rsidRPr="003B1835">
        <w:rPr>
          <w:rFonts w:cstheme="minorHAnsi"/>
          <w:color w:val="002060"/>
          <w:sz w:val="24"/>
          <w:szCs w:val="24"/>
        </w:rPr>
        <w:t>care va conține o descriere a rolului partenerului/ partenerilor în implementarea proiectului.</w:t>
      </w:r>
    </w:p>
    <w:p w14:paraId="5586069A" w14:textId="77777777" w:rsidR="00DF383E" w:rsidRPr="003B1835" w:rsidRDefault="00DF383E" w:rsidP="00DF383E">
      <w:pPr>
        <w:spacing w:before="60" w:after="0" w:line="240" w:lineRule="auto"/>
        <w:jc w:val="both"/>
        <w:rPr>
          <w:rFonts w:cstheme="minorHAnsi"/>
          <w:iCs/>
          <w:color w:val="002060"/>
          <w:sz w:val="24"/>
          <w:szCs w:val="24"/>
        </w:rPr>
      </w:pPr>
      <w:bookmarkStart w:id="196" w:name="_Hlk140484533"/>
      <w:r w:rsidRPr="003B1835">
        <w:rPr>
          <w:rFonts w:cstheme="minorHAnsi"/>
          <w:iCs/>
          <w:color w:val="002060"/>
          <w:sz w:val="24"/>
          <w:szCs w:val="24"/>
        </w:rPr>
        <w:lastRenderedPageBreak/>
        <w:t>În Acordul de parteneriat se va detalia rolul fiecărui partener în implementarea proiectului, precum și bugetul alocat pentru implementarea activității/activităților asumate de fiecare partener.</w:t>
      </w:r>
    </w:p>
    <w:bookmarkEnd w:id="196"/>
    <w:p w14:paraId="11B81D36"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În cazul parteneriatului, dovada contribuției minime proprii se face de fiecare entitate din parteneriat, în funcție de tipologia fiecărei entități din cadrul parteneriatului și aplicată la valoarea eligibilă pe care o gestionează în cadrul proiectului.</w:t>
      </w:r>
    </w:p>
    <w:p w14:paraId="5F455D3C" w14:textId="77777777" w:rsidR="00DF383E" w:rsidRPr="003B1835" w:rsidRDefault="00DF383E" w:rsidP="00DF383E">
      <w:pPr>
        <w:spacing w:before="60" w:after="0" w:line="240" w:lineRule="auto"/>
        <w:jc w:val="both"/>
        <w:rPr>
          <w:rFonts w:cstheme="minorHAnsi"/>
          <w:b/>
          <w:bCs/>
          <w:iCs/>
          <w:color w:val="C00000"/>
          <w:sz w:val="24"/>
          <w:szCs w:val="24"/>
        </w:rPr>
      </w:pPr>
    </w:p>
    <w:p w14:paraId="03169E9E" w14:textId="77777777" w:rsidR="00DF383E" w:rsidRPr="003B1835" w:rsidRDefault="00DF383E" w:rsidP="00DF383E">
      <w:pPr>
        <w:spacing w:before="60" w:after="0" w:line="240" w:lineRule="auto"/>
        <w:jc w:val="both"/>
        <w:rPr>
          <w:rFonts w:cstheme="minorHAnsi"/>
          <w:b/>
          <w:bCs/>
          <w:iCs/>
          <w:color w:val="C00000"/>
          <w:sz w:val="24"/>
          <w:szCs w:val="24"/>
        </w:rPr>
      </w:pPr>
      <w:r w:rsidRPr="003B1835">
        <w:rPr>
          <w:rFonts w:cstheme="minorHAnsi"/>
          <w:b/>
          <w:bCs/>
          <w:iCs/>
          <w:color w:val="C00000"/>
          <w:sz w:val="24"/>
          <w:szCs w:val="24"/>
        </w:rPr>
        <w:t>Atenție!</w:t>
      </w:r>
    </w:p>
    <w:p w14:paraId="15CFC262"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În cazul în care, în mod nejustificat și din motive imputabile exclusiv partenerilor selectați din categoria entităților private, solicitanții (lideri de parteneriat) sunt obligați să renunțe la obținerea finanțării în etapa de contractare, sau beneficiarii (lideri de parteneriat) sunt obligați să solicite încetarea contractelor de finanțare, precum și beneficiarii (lideri de parteneriat) cărora le sunt reziliate de către AM PS contractele de finanțare din motive imputabile exclusiv partenerilor, respectivele entități private nu vor mai fi admise pentru selecția în calitate de parteneri în cazul depunerii unor cereri de finanțare ce vizează alte de proiecte, pentru o perioadă de:</w:t>
      </w:r>
    </w:p>
    <w:p w14:paraId="5E60D8CF" w14:textId="77777777" w:rsidR="00DF383E" w:rsidRPr="003B1835" w:rsidRDefault="00DF383E" w:rsidP="00DF383E">
      <w:pPr>
        <w:pStyle w:val="ListParagraph"/>
        <w:numPr>
          <w:ilvl w:val="0"/>
          <w:numId w:val="202"/>
        </w:numPr>
        <w:spacing w:before="60" w:after="0" w:line="240" w:lineRule="auto"/>
        <w:jc w:val="both"/>
        <w:rPr>
          <w:rFonts w:cstheme="minorHAnsi"/>
          <w:color w:val="002060"/>
          <w:sz w:val="24"/>
          <w:szCs w:val="24"/>
        </w:rPr>
      </w:pPr>
      <w:r w:rsidRPr="003B1835">
        <w:rPr>
          <w:rFonts w:cstheme="minorHAnsi"/>
          <w:color w:val="002060"/>
          <w:sz w:val="24"/>
          <w:szCs w:val="24"/>
        </w:rPr>
        <w:t>1 an, în cazul solicitanților care sunt obligați să renunțe la obținerea finanțării în etapa de contractare;</w:t>
      </w:r>
    </w:p>
    <w:p w14:paraId="446A5850" w14:textId="77777777" w:rsidR="00DF383E" w:rsidRPr="003B1835" w:rsidRDefault="00DF383E" w:rsidP="00DF383E">
      <w:pPr>
        <w:pStyle w:val="ListParagraph"/>
        <w:numPr>
          <w:ilvl w:val="0"/>
          <w:numId w:val="202"/>
        </w:numPr>
        <w:spacing w:before="60" w:after="0" w:line="240" w:lineRule="auto"/>
        <w:jc w:val="both"/>
        <w:rPr>
          <w:rFonts w:cstheme="minorHAnsi"/>
          <w:color w:val="002060"/>
          <w:sz w:val="24"/>
          <w:szCs w:val="24"/>
        </w:rPr>
      </w:pPr>
      <w:r w:rsidRPr="003B1835">
        <w:rPr>
          <w:rFonts w:cstheme="minorHAnsi"/>
          <w:color w:val="002060"/>
          <w:sz w:val="24"/>
          <w:szCs w:val="24"/>
        </w:rPr>
        <w:t>2 ani, în cazul beneficiarilor care sunt obligați să solicite încetarea contractelor de finanțare și în cazul beneficiarilor cărora le sunt reziliate contractele de finanțare de către AM din motive imputabile exclusiv partenerilor.</w:t>
      </w:r>
    </w:p>
    <w:p w14:paraId="3ECACA1B" w14:textId="77777777" w:rsidR="00DF383E" w:rsidRPr="003B1835" w:rsidRDefault="00DF383E" w:rsidP="00DF383E">
      <w:pPr>
        <w:pStyle w:val="ListParagraph"/>
        <w:spacing w:after="0" w:line="240" w:lineRule="auto"/>
        <w:ind w:left="1428"/>
        <w:jc w:val="both"/>
        <w:rPr>
          <w:rFonts w:cstheme="minorHAnsi"/>
          <w:iCs/>
          <w:color w:val="002060"/>
          <w:sz w:val="24"/>
          <w:szCs w:val="24"/>
        </w:rPr>
      </w:pPr>
    </w:p>
    <w:p w14:paraId="04B84DDF" w14:textId="77777777" w:rsidR="00DF383E" w:rsidRPr="003B1835" w:rsidRDefault="00DF383E" w:rsidP="00DF383E">
      <w:pPr>
        <w:pStyle w:val="ListParagraph"/>
        <w:numPr>
          <w:ilvl w:val="1"/>
          <w:numId w:val="130"/>
        </w:numPr>
        <w:spacing w:before="60" w:after="0" w:line="240" w:lineRule="auto"/>
        <w:ind w:left="284" w:hanging="284"/>
        <w:contextualSpacing w:val="0"/>
        <w:jc w:val="both"/>
        <w:outlineLvl w:val="1"/>
        <w:rPr>
          <w:rFonts w:cstheme="minorHAnsi"/>
          <w:b/>
          <w:bCs/>
          <w:color w:val="002060"/>
          <w:sz w:val="24"/>
          <w:szCs w:val="24"/>
        </w:rPr>
      </w:pPr>
      <w:bookmarkStart w:id="197" w:name="_Toc193299838"/>
      <w:r w:rsidRPr="003B1835">
        <w:rPr>
          <w:rFonts w:cstheme="minorHAnsi"/>
          <w:b/>
          <w:bCs/>
          <w:color w:val="002060"/>
          <w:sz w:val="24"/>
          <w:szCs w:val="24"/>
        </w:rPr>
        <w:t>Eligibilitatea activităților</w:t>
      </w:r>
      <w:bookmarkEnd w:id="197"/>
      <w:r w:rsidRPr="003B1835">
        <w:rPr>
          <w:rFonts w:cstheme="minorHAnsi"/>
          <w:b/>
          <w:bCs/>
          <w:color w:val="002060"/>
          <w:sz w:val="24"/>
          <w:szCs w:val="24"/>
        </w:rPr>
        <w:t xml:space="preserve"> </w:t>
      </w:r>
      <w:r w:rsidRPr="003B1835">
        <w:rPr>
          <w:rFonts w:cstheme="minorHAnsi"/>
          <w:sz w:val="24"/>
          <w:szCs w:val="24"/>
        </w:rPr>
        <w:tab/>
      </w:r>
    </w:p>
    <w:p w14:paraId="2D90123E" w14:textId="77777777" w:rsidR="00DF383E" w:rsidRPr="003B1835" w:rsidRDefault="00DF383E" w:rsidP="00DF383E">
      <w:pPr>
        <w:pStyle w:val="ListParagraph"/>
        <w:numPr>
          <w:ilvl w:val="2"/>
          <w:numId w:val="131"/>
        </w:numPr>
        <w:spacing w:before="60" w:after="0" w:line="240" w:lineRule="auto"/>
        <w:ind w:left="284" w:hanging="284"/>
        <w:contextualSpacing w:val="0"/>
        <w:jc w:val="both"/>
        <w:outlineLvl w:val="2"/>
        <w:rPr>
          <w:rFonts w:cstheme="minorHAnsi"/>
          <w:b/>
          <w:bCs/>
          <w:color w:val="002060"/>
          <w:sz w:val="24"/>
          <w:szCs w:val="24"/>
        </w:rPr>
      </w:pPr>
      <w:bookmarkStart w:id="198" w:name="_Toc193299839"/>
      <w:r w:rsidRPr="003B1835">
        <w:rPr>
          <w:rFonts w:cstheme="minorHAnsi"/>
          <w:b/>
          <w:bCs/>
          <w:color w:val="002060"/>
          <w:sz w:val="24"/>
          <w:szCs w:val="24"/>
        </w:rPr>
        <w:t>Cerințe generale privind eligibilitatea activităților</w:t>
      </w:r>
      <w:bookmarkEnd w:id="198"/>
    </w:p>
    <w:p w14:paraId="0B18B123" w14:textId="77777777" w:rsidR="00DF383E" w:rsidRPr="003B1835" w:rsidRDefault="00DF383E" w:rsidP="00DF383E">
      <w:pPr>
        <w:spacing w:after="0" w:line="240" w:lineRule="auto"/>
        <w:jc w:val="both"/>
        <w:rPr>
          <w:rFonts w:cstheme="minorHAnsi"/>
          <w:i/>
          <w:color w:val="002060"/>
          <w:sz w:val="24"/>
          <w:szCs w:val="24"/>
        </w:rPr>
      </w:pPr>
      <w:r w:rsidRPr="003B1835">
        <w:rPr>
          <w:rFonts w:cstheme="minorHAnsi"/>
          <w:iCs/>
          <w:color w:val="002060"/>
          <w:sz w:val="24"/>
          <w:szCs w:val="24"/>
        </w:rPr>
        <w:t xml:space="preserve">Conform Programului Sănătate, în contextul prezentului apel sunt vizate </w:t>
      </w:r>
      <w:r w:rsidRPr="003B1835">
        <w:rPr>
          <w:rFonts w:cstheme="minorHAnsi"/>
          <w:b/>
          <w:bCs/>
          <w:i/>
          <w:color w:val="002060"/>
          <w:sz w:val="24"/>
          <w:szCs w:val="24"/>
        </w:rPr>
        <w:t>acțiuni de tipul</w:t>
      </w:r>
      <w:r w:rsidRPr="003B1835">
        <w:rPr>
          <w:rFonts w:cstheme="minorHAnsi"/>
          <w:i/>
          <w:color w:val="002060"/>
          <w:sz w:val="24"/>
          <w:szCs w:val="24"/>
        </w:rPr>
        <w:t>:</w:t>
      </w:r>
    </w:p>
    <w:p w14:paraId="4D5052AC" w14:textId="77777777" w:rsidR="00DF383E" w:rsidRPr="003B1835" w:rsidRDefault="00DF383E" w:rsidP="00DF383E">
      <w:pPr>
        <w:pStyle w:val="ListParagraph"/>
        <w:numPr>
          <w:ilvl w:val="1"/>
          <w:numId w:val="148"/>
        </w:numPr>
        <w:spacing w:after="0" w:line="240" w:lineRule="auto"/>
        <w:contextualSpacing w:val="0"/>
        <w:jc w:val="both"/>
        <w:rPr>
          <w:rFonts w:cstheme="minorHAnsi"/>
          <w:color w:val="002060"/>
          <w:sz w:val="24"/>
          <w:szCs w:val="24"/>
        </w:rPr>
      </w:pPr>
      <w:r w:rsidRPr="003B1835">
        <w:rPr>
          <w:rFonts w:cstheme="minorHAnsi"/>
          <w:b/>
          <w:bCs/>
          <w:color w:val="002060"/>
          <w:sz w:val="24"/>
          <w:szCs w:val="24"/>
        </w:rPr>
        <w:t>dezvoltarea/revizuirea</w:t>
      </w:r>
      <w:r w:rsidRPr="003B1835">
        <w:rPr>
          <w:rFonts w:cstheme="minorHAnsi"/>
          <w:color w:val="002060"/>
          <w:sz w:val="24"/>
          <w:szCs w:val="24"/>
        </w:rPr>
        <w:t xml:space="preserve"> instrumentelor de lucru (ex. </w:t>
      </w:r>
      <w:r w:rsidRPr="003B1835">
        <w:rPr>
          <w:rFonts w:cstheme="minorHAnsi"/>
          <w:i/>
          <w:iCs/>
          <w:color w:val="002060"/>
          <w:sz w:val="24"/>
          <w:szCs w:val="24"/>
        </w:rPr>
        <w:t xml:space="preserve">protocoale/ghiduri/instrumente de practică medicală/materiale de formare, </w:t>
      </w:r>
      <w:r w:rsidRPr="003B1835">
        <w:rPr>
          <w:rFonts w:cstheme="minorHAnsi"/>
          <w:color w:val="002060"/>
          <w:sz w:val="24"/>
          <w:szCs w:val="24"/>
        </w:rPr>
        <w:t>etc.), în domeniile medicale vizate de acțiunile/măsurile finanțate prin prezentul apel;</w:t>
      </w:r>
    </w:p>
    <w:p w14:paraId="1D806ADA" w14:textId="77777777" w:rsidR="00DF383E" w:rsidRPr="003B1835" w:rsidRDefault="00DF383E" w:rsidP="00DF383E">
      <w:pPr>
        <w:pStyle w:val="ListParagraph"/>
        <w:numPr>
          <w:ilvl w:val="1"/>
          <w:numId w:val="148"/>
        </w:numPr>
        <w:spacing w:after="0" w:line="240" w:lineRule="auto"/>
        <w:contextualSpacing w:val="0"/>
        <w:jc w:val="both"/>
        <w:rPr>
          <w:rFonts w:cstheme="minorHAnsi"/>
          <w:color w:val="002060"/>
          <w:sz w:val="24"/>
          <w:szCs w:val="24"/>
        </w:rPr>
      </w:pPr>
      <w:r w:rsidRPr="003B1835">
        <w:rPr>
          <w:rFonts w:cstheme="minorHAnsi"/>
          <w:b/>
          <w:bCs/>
          <w:color w:val="002060"/>
          <w:sz w:val="24"/>
          <w:szCs w:val="24"/>
        </w:rPr>
        <w:t>formarea/actualizarea</w:t>
      </w:r>
      <w:r w:rsidRPr="003B1835">
        <w:rPr>
          <w:rFonts w:cstheme="minorHAnsi"/>
          <w:color w:val="002060"/>
          <w:sz w:val="24"/>
          <w:szCs w:val="24"/>
        </w:rPr>
        <w:t xml:space="preserve"> competențelor personalului medical și non-medical, în domeniile medicale vizate de acțiunile/măsurile finanțate prin prezentul apel.</w:t>
      </w:r>
    </w:p>
    <w:p w14:paraId="628FE2EB" w14:textId="77777777" w:rsidR="00DF383E" w:rsidRPr="003B1835" w:rsidRDefault="00DF383E" w:rsidP="00DF383E">
      <w:pPr>
        <w:spacing w:before="60" w:after="0" w:line="240" w:lineRule="auto"/>
        <w:jc w:val="both"/>
        <w:rPr>
          <w:rFonts w:cstheme="minorHAnsi"/>
          <w:b/>
          <w:bCs/>
          <w:iCs/>
          <w:color w:val="002060"/>
          <w:sz w:val="24"/>
          <w:szCs w:val="24"/>
        </w:rPr>
      </w:pPr>
    </w:p>
    <w:p w14:paraId="45013447" w14:textId="77777777" w:rsidR="00DF383E" w:rsidRPr="003B1835" w:rsidRDefault="00DF383E" w:rsidP="00DF383E">
      <w:pPr>
        <w:pStyle w:val="ListParagraph"/>
        <w:numPr>
          <w:ilvl w:val="2"/>
          <w:numId w:val="131"/>
        </w:numPr>
        <w:spacing w:before="60" w:after="0" w:line="240" w:lineRule="auto"/>
        <w:ind w:left="284" w:hanging="284"/>
        <w:contextualSpacing w:val="0"/>
        <w:jc w:val="both"/>
        <w:outlineLvl w:val="2"/>
        <w:rPr>
          <w:rFonts w:cstheme="minorHAnsi"/>
          <w:b/>
          <w:bCs/>
          <w:iCs/>
          <w:color w:val="002060"/>
          <w:sz w:val="24"/>
          <w:szCs w:val="24"/>
        </w:rPr>
      </w:pPr>
      <w:bookmarkStart w:id="199" w:name="_Toc193299840"/>
      <w:r w:rsidRPr="003B1835">
        <w:rPr>
          <w:rFonts w:cstheme="minorHAnsi"/>
          <w:b/>
          <w:bCs/>
          <w:color w:val="002060"/>
          <w:sz w:val="24"/>
          <w:szCs w:val="24"/>
        </w:rPr>
        <w:t>Activități</w:t>
      </w:r>
      <w:r w:rsidRPr="003B1835">
        <w:rPr>
          <w:rFonts w:cstheme="minorHAnsi"/>
          <w:b/>
          <w:bCs/>
          <w:iCs/>
          <w:color w:val="002060"/>
          <w:sz w:val="24"/>
          <w:szCs w:val="24"/>
        </w:rPr>
        <w:t xml:space="preserve"> eligibile</w:t>
      </w:r>
      <w:bookmarkEnd w:id="199"/>
      <w:r w:rsidRPr="003B1835">
        <w:rPr>
          <w:rFonts w:cstheme="minorHAnsi"/>
          <w:b/>
          <w:bCs/>
          <w:iCs/>
          <w:color w:val="002060"/>
          <w:sz w:val="24"/>
          <w:szCs w:val="24"/>
        </w:rPr>
        <w:t xml:space="preserve">  </w:t>
      </w:r>
      <w:r w:rsidRPr="003B1835">
        <w:rPr>
          <w:rFonts w:cstheme="minorHAnsi"/>
          <w:b/>
          <w:bCs/>
          <w:iCs/>
          <w:color w:val="002060"/>
          <w:sz w:val="24"/>
          <w:szCs w:val="24"/>
        </w:rPr>
        <w:tab/>
      </w:r>
    </w:p>
    <w:p w14:paraId="5A3F58A4" w14:textId="77777777" w:rsidR="00DF383E" w:rsidRPr="003B1835" w:rsidRDefault="00DF383E" w:rsidP="00DF383E">
      <w:pPr>
        <w:spacing w:before="60" w:after="0" w:line="240" w:lineRule="auto"/>
        <w:ind w:right="120"/>
        <w:jc w:val="both"/>
        <w:rPr>
          <w:rFonts w:cstheme="minorHAnsi"/>
          <w:b/>
          <w:i/>
          <w:iCs/>
          <w:color w:val="002060"/>
          <w:sz w:val="24"/>
          <w:szCs w:val="24"/>
        </w:rPr>
      </w:pPr>
      <w:bookmarkStart w:id="200" w:name="_Hlk133922727"/>
      <w:r w:rsidRPr="003B1835">
        <w:rPr>
          <w:rFonts w:cstheme="minorHAnsi"/>
          <w:color w:val="002060"/>
          <w:sz w:val="24"/>
          <w:szCs w:val="24"/>
        </w:rPr>
        <w:t xml:space="preserve">Tipurile de activități eligibile – </w:t>
      </w:r>
      <w:bookmarkStart w:id="201" w:name="_Hlk134626022"/>
      <w:r w:rsidRPr="003B1835">
        <w:rPr>
          <w:rFonts w:cstheme="minorHAnsi"/>
          <w:b/>
          <w:bCs/>
          <w:color w:val="002060"/>
          <w:sz w:val="24"/>
          <w:szCs w:val="24"/>
        </w:rPr>
        <w:t>activitate de bază/pachetul de activități de bază</w:t>
      </w:r>
      <w:r w:rsidRPr="003B1835">
        <w:rPr>
          <w:rFonts w:cstheme="minorHAnsi"/>
          <w:color w:val="002060"/>
          <w:sz w:val="24"/>
          <w:szCs w:val="24"/>
        </w:rPr>
        <w:t xml:space="preserve"> - care vor fi finanțate în contextul prezentului apel de proiecte sunt activități cu acoperire națională  (evidențiată în secțiunea 3.5) și vizează</w:t>
      </w:r>
      <w:bookmarkEnd w:id="200"/>
      <w:bookmarkEnd w:id="201"/>
      <w:r w:rsidRPr="003B1835">
        <w:rPr>
          <w:rFonts w:cstheme="minorHAnsi"/>
          <w:color w:val="002060"/>
          <w:sz w:val="24"/>
          <w:szCs w:val="24"/>
        </w:rPr>
        <w:t xml:space="preserve"> </w:t>
      </w:r>
      <w:r w:rsidRPr="003B1835">
        <w:rPr>
          <w:rFonts w:cstheme="minorHAnsi"/>
          <w:b/>
          <w:i/>
          <w:iCs/>
          <w:color w:val="002060"/>
          <w:sz w:val="24"/>
          <w:szCs w:val="24"/>
        </w:rPr>
        <w:t>creșterea competențelor practicienilor implicați, prin dezvoltarea de instrumente de lucru</w:t>
      </w:r>
      <w:r w:rsidRPr="003B1835">
        <w:rPr>
          <w:rFonts w:cstheme="minorHAnsi"/>
          <w:bCs/>
          <w:i/>
          <w:iCs/>
          <w:color w:val="002060"/>
          <w:sz w:val="24"/>
          <w:szCs w:val="24"/>
        </w:rPr>
        <w:t xml:space="preserve"> (</w:t>
      </w:r>
      <w:r w:rsidRPr="003B1835">
        <w:rPr>
          <w:rFonts w:cstheme="minorHAnsi"/>
          <w:color w:val="002060"/>
          <w:sz w:val="24"/>
          <w:szCs w:val="24"/>
        </w:rPr>
        <w:t xml:space="preserve">ex. </w:t>
      </w:r>
      <w:r w:rsidRPr="003B1835">
        <w:rPr>
          <w:rFonts w:cstheme="minorHAnsi"/>
          <w:i/>
          <w:iCs/>
          <w:color w:val="002060"/>
          <w:sz w:val="24"/>
          <w:szCs w:val="24"/>
        </w:rPr>
        <w:t xml:space="preserve">protocoale/ghiduri/instrumente de practică medicală/materiale de formare, </w:t>
      </w:r>
      <w:r w:rsidRPr="003B1835">
        <w:rPr>
          <w:rFonts w:cstheme="minorHAnsi"/>
          <w:color w:val="002060"/>
          <w:sz w:val="24"/>
          <w:szCs w:val="24"/>
        </w:rPr>
        <w:t>etc.</w:t>
      </w:r>
      <w:r w:rsidRPr="003B1835">
        <w:rPr>
          <w:rFonts w:cstheme="minorHAnsi"/>
          <w:bCs/>
          <w:i/>
          <w:iCs/>
          <w:color w:val="002060"/>
          <w:sz w:val="24"/>
          <w:szCs w:val="24"/>
        </w:rPr>
        <w:t xml:space="preserve">), precum și prin </w:t>
      </w:r>
      <w:r w:rsidRPr="003B1835">
        <w:rPr>
          <w:rFonts w:cstheme="minorHAnsi"/>
          <w:b/>
          <w:i/>
          <w:iCs/>
          <w:color w:val="002060"/>
          <w:sz w:val="24"/>
          <w:szCs w:val="24"/>
        </w:rPr>
        <w:t>formarea/actualizarea competențelor personalului medical</w:t>
      </w:r>
      <w:r w:rsidRPr="003B1835">
        <w:rPr>
          <w:rFonts w:cstheme="minorHAnsi"/>
          <w:sz w:val="24"/>
          <w:szCs w:val="24"/>
        </w:rPr>
        <w:t xml:space="preserve"> </w:t>
      </w:r>
      <w:r w:rsidRPr="003B1835">
        <w:rPr>
          <w:rFonts w:cstheme="minorHAnsi"/>
          <w:b/>
          <w:i/>
          <w:iCs/>
          <w:color w:val="002060"/>
          <w:sz w:val="24"/>
          <w:szCs w:val="24"/>
        </w:rPr>
        <w:t xml:space="preserve">și non-medical, în domeniile medicale vizate de acțiunile/măsurile finanțate </w:t>
      </w:r>
      <w:r w:rsidRPr="003B1835">
        <w:rPr>
          <w:rFonts w:cstheme="minorHAnsi"/>
          <w:color w:val="002060"/>
          <w:sz w:val="24"/>
          <w:szCs w:val="24"/>
        </w:rPr>
        <w:t>prin prezentul apel</w:t>
      </w:r>
      <w:r w:rsidRPr="003B1835">
        <w:rPr>
          <w:rFonts w:cstheme="minorHAnsi"/>
          <w:b/>
          <w:i/>
          <w:iCs/>
          <w:color w:val="002060"/>
          <w:sz w:val="24"/>
          <w:szCs w:val="24"/>
        </w:rPr>
        <w:t xml:space="preserve">. </w:t>
      </w:r>
    </w:p>
    <w:p w14:paraId="4B38650B" w14:textId="77777777" w:rsidR="00DF383E" w:rsidRPr="003B1835" w:rsidRDefault="00DF383E" w:rsidP="00DF383E">
      <w:pPr>
        <w:spacing w:after="0" w:line="240" w:lineRule="auto"/>
        <w:ind w:right="120"/>
        <w:jc w:val="both"/>
        <w:rPr>
          <w:rFonts w:cstheme="minorHAnsi"/>
          <w:color w:val="002060"/>
          <w:sz w:val="24"/>
          <w:szCs w:val="24"/>
        </w:rPr>
      </w:pPr>
    </w:p>
    <w:p w14:paraId="4D892C30" w14:textId="77777777" w:rsidR="00DF383E" w:rsidRPr="003B1835" w:rsidRDefault="00DF383E" w:rsidP="00DF383E">
      <w:pPr>
        <w:spacing w:after="0" w:line="240" w:lineRule="auto"/>
        <w:ind w:right="120"/>
        <w:jc w:val="both"/>
        <w:rPr>
          <w:rFonts w:cstheme="minorHAnsi"/>
          <w:b/>
          <w:bCs/>
          <w:i/>
          <w:iCs/>
          <w:color w:val="002060"/>
          <w:sz w:val="24"/>
          <w:szCs w:val="24"/>
          <w:u w:val="single"/>
        </w:rPr>
      </w:pPr>
      <w:r w:rsidRPr="003B1835">
        <w:rPr>
          <w:rFonts w:cstheme="minorHAnsi"/>
          <w:b/>
          <w:bCs/>
          <w:i/>
          <w:iCs/>
          <w:color w:val="002060"/>
          <w:sz w:val="24"/>
          <w:szCs w:val="24"/>
          <w:u w:val="single"/>
        </w:rPr>
        <w:t>Acțiunea A – a1 - supravegherea bolilor transmisibile</w:t>
      </w:r>
    </w:p>
    <w:p w14:paraId="22711B6F" w14:textId="77777777" w:rsidR="00DF383E" w:rsidRPr="003B1835" w:rsidRDefault="00DF383E" w:rsidP="00DF383E">
      <w:pPr>
        <w:spacing w:after="0" w:line="240" w:lineRule="auto"/>
        <w:ind w:right="120"/>
        <w:jc w:val="both"/>
        <w:rPr>
          <w:rFonts w:cstheme="minorHAnsi"/>
          <w:b/>
          <w:bCs/>
          <w:i/>
          <w:iCs/>
          <w:color w:val="002060"/>
          <w:sz w:val="24"/>
          <w:szCs w:val="24"/>
        </w:rPr>
      </w:pPr>
    </w:p>
    <w:p w14:paraId="68363DAD" w14:textId="77777777" w:rsidR="00DF383E" w:rsidRPr="003B1835" w:rsidRDefault="00DF383E" w:rsidP="00DF383E">
      <w:pPr>
        <w:spacing w:before="60" w:after="0" w:line="240" w:lineRule="auto"/>
        <w:jc w:val="both"/>
        <w:rPr>
          <w:rFonts w:cstheme="minorHAnsi"/>
          <w:b/>
          <w:bCs/>
          <w:iCs/>
          <w:color w:val="C00000"/>
          <w:sz w:val="24"/>
          <w:szCs w:val="24"/>
        </w:rPr>
      </w:pPr>
      <w:r w:rsidRPr="003B1835">
        <w:rPr>
          <w:rFonts w:cstheme="minorHAnsi"/>
          <w:b/>
          <w:bCs/>
          <w:iCs/>
          <w:color w:val="C00000"/>
          <w:sz w:val="24"/>
          <w:szCs w:val="24"/>
        </w:rPr>
        <w:lastRenderedPageBreak/>
        <w:t xml:space="preserve">Activitatea 1: Dezvoltarea de instrumente de lucru cu scopul de a crește abilitățile și capacitățile profesionale ale personalului medical și non-medical </w:t>
      </w:r>
    </w:p>
    <w:p w14:paraId="03E8F336" w14:textId="77777777" w:rsidR="00DF383E" w:rsidRPr="003B1835" w:rsidRDefault="00DF383E" w:rsidP="00DF383E">
      <w:pPr>
        <w:pStyle w:val="ListParagraph"/>
        <w:numPr>
          <w:ilvl w:val="0"/>
          <w:numId w:val="144"/>
        </w:numPr>
        <w:spacing w:before="60" w:line="240" w:lineRule="auto"/>
        <w:contextualSpacing w:val="0"/>
        <w:jc w:val="both"/>
        <w:rPr>
          <w:rFonts w:cstheme="minorHAnsi"/>
          <w:i/>
          <w:iCs/>
          <w:color w:val="002060"/>
          <w:sz w:val="24"/>
          <w:szCs w:val="24"/>
        </w:rPr>
      </w:pPr>
      <w:proofErr w:type="spellStart"/>
      <w:r w:rsidRPr="003B1835">
        <w:rPr>
          <w:rFonts w:cstheme="minorHAnsi"/>
          <w:b/>
          <w:bCs/>
          <w:color w:val="002060"/>
          <w:sz w:val="24"/>
          <w:szCs w:val="24"/>
        </w:rPr>
        <w:t>Subactivitatea</w:t>
      </w:r>
      <w:proofErr w:type="spellEnd"/>
      <w:r w:rsidRPr="003B1835">
        <w:rPr>
          <w:rFonts w:cstheme="minorHAnsi"/>
          <w:b/>
          <w:bCs/>
          <w:color w:val="002060"/>
          <w:sz w:val="24"/>
          <w:szCs w:val="24"/>
        </w:rPr>
        <w:t xml:space="preserve"> 1.1.</w:t>
      </w:r>
      <w:r w:rsidRPr="003B1835">
        <w:rPr>
          <w:rFonts w:cstheme="minorHAnsi"/>
          <w:color w:val="002060"/>
          <w:sz w:val="24"/>
          <w:szCs w:val="24"/>
        </w:rPr>
        <w:t xml:space="preserve"> Elaborarea/actualizarea/dezvoltarea de instrumente de lucru destinate domeniului </w:t>
      </w:r>
      <w:r w:rsidRPr="003B1835">
        <w:rPr>
          <w:rFonts w:cstheme="minorHAnsi"/>
          <w:b/>
          <w:bCs/>
          <w:color w:val="002060"/>
          <w:sz w:val="24"/>
          <w:szCs w:val="24"/>
        </w:rPr>
        <w:t>supravegherii bolilor transmisibile</w:t>
      </w:r>
    </w:p>
    <w:p w14:paraId="1AC71E89" w14:textId="77777777" w:rsidR="00DF383E" w:rsidRPr="003B1835" w:rsidRDefault="00DF383E" w:rsidP="00DF383E">
      <w:pPr>
        <w:pStyle w:val="ListParagraph"/>
        <w:spacing w:before="60" w:line="240" w:lineRule="auto"/>
        <w:ind w:left="360"/>
        <w:contextualSpacing w:val="0"/>
        <w:jc w:val="both"/>
        <w:rPr>
          <w:rFonts w:cstheme="minorHAnsi"/>
          <w:i/>
          <w:iCs/>
          <w:color w:val="002060"/>
          <w:sz w:val="24"/>
          <w:szCs w:val="24"/>
        </w:rPr>
      </w:pPr>
      <w:r w:rsidRPr="003B1835">
        <w:rPr>
          <w:rFonts w:cstheme="minorHAnsi"/>
          <w:color w:val="002465"/>
          <w:sz w:val="24"/>
          <w:szCs w:val="24"/>
        </w:rPr>
        <w:t xml:space="preserve">În cadrul acestei </w:t>
      </w:r>
      <w:proofErr w:type="spellStart"/>
      <w:r w:rsidRPr="003B1835">
        <w:rPr>
          <w:rFonts w:cstheme="minorHAnsi"/>
          <w:color w:val="002465"/>
          <w:sz w:val="24"/>
          <w:szCs w:val="24"/>
        </w:rPr>
        <w:t>subactivități</w:t>
      </w:r>
      <w:proofErr w:type="spellEnd"/>
      <w:r w:rsidRPr="003B1835">
        <w:rPr>
          <w:rFonts w:cstheme="minorHAnsi"/>
          <w:color w:val="002465"/>
          <w:sz w:val="24"/>
          <w:szCs w:val="24"/>
        </w:rPr>
        <w:t xml:space="preserve"> se vor finanța acțiunile pentru elaborarea/actualizarea/ dezvoltarea de instrumente (ex:</w:t>
      </w:r>
      <w:r w:rsidRPr="003B1835">
        <w:rPr>
          <w:rFonts w:cstheme="minorHAnsi"/>
          <w:color w:val="002060"/>
          <w:sz w:val="24"/>
          <w:szCs w:val="24"/>
        </w:rPr>
        <w:t xml:space="preserve"> ghiduri, definiții de caz/procedurilor/protocoale, etc.) care să faciliteze</w:t>
      </w:r>
      <w:r w:rsidRPr="003B1835">
        <w:rPr>
          <w:rFonts w:cstheme="minorHAnsi"/>
          <w:sz w:val="24"/>
          <w:szCs w:val="24"/>
        </w:rPr>
        <w:t xml:space="preserve"> i</w:t>
      </w:r>
      <w:r w:rsidRPr="003B1835">
        <w:rPr>
          <w:rFonts w:cstheme="minorHAnsi"/>
          <w:color w:val="002060"/>
          <w:sz w:val="24"/>
          <w:szCs w:val="24"/>
        </w:rPr>
        <w:t xml:space="preserve">mplementarea de măsuri destinate creșterii rezilienței și eficacității serviciilor de sănătate publică pentru </w:t>
      </w:r>
      <w:r w:rsidRPr="003B1835">
        <w:rPr>
          <w:rFonts w:cstheme="minorHAnsi"/>
          <w:b/>
          <w:bCs/>
          <w:color w:val="002060"/>
          <w:sz w:val="24"/>
          <w:szCs w:val="24"/>
        </w:rPr>
        <w:t>supravegherea bolilor transmisibile.</w:t>
      </w:r>
    </w:p>
    <w:p w14:paraId="63EB1EEC" w14:textId="77777777" w:rsidR="00DF383E" w:rsidRPr="003B1835" w:rsidRDefault="00DF383E" w:rsidP="00DF383E">
      <w:pPr>
        <w:spacing w:before="60" w:after="0" w:line="240" w:lineRule="auto"/>
        <w:ind w:right="48"/>
        <w:jc w:val="both"/>
        <w:rPr>
          <w:rFonts w:cstheme="minorHAnsi"/>
          <w:b/>
          <w:bCs/>
          <w:color w:val="002060"/>
          <w:sz w:val="24"/>
          <w:szCs w:val="24"/>
        </w:rPr>
      </w:pPr>
      <w:r w:rsidRPr="003B1835">
        <w:rPr>
          <w:rFonts w:cstheme="minorHAnsi"/>
          <w:b/>
          <w:bCs/>
          <w:color w:val="C00000"/>
          <w:sz w:val="24"/>
          <w:szCs w:val="24"/>
        </w:rPr>
        <w:t xml:space="preserve">Activitatea 2: Dezvoltarea abilităților și capacităților profesionale ale personalului medical și non-medical </w:t>
      </w:r>
    </w:p>
    <w:p w14:paraId="4E0E2391" w14:textId="77777777" w:rsidR="00DF383E" w:rsidRPr="003B1835" w:rsidRDefault="00DF383E" w:rsidP="00DF383E">
      <w:pPr>
        <w:pStyle w:val="ListParagraph"/>
        <w:numPr>
          <w:ilvl w:val="0"/>
          <w:numId w:val="114"/>
        </w:numPr>
        <w:spacing w:before="240" w:after="0" w:line="240" w:lineRule="auto"/>
        <w:ind w:right="48"/>
        <w:contextualSpacing w:val="0"/>
        <w:jc w:val="both"/>
        <w:rPr>
          <w:rFonts w:cstheme="minorHAnsi"/>
          <w:color w:val="002060"/>
          <w:sz w:val="24"/>
          <w:szCs w:val="24"/>
        </w:rPr>
      </w:pPr>
      <w:proofErr w:type="spellStart"/>
      <w:r w:rsidRPr="003B1835">
        <w:rPr>
          <w:rFonts w:cstheme="minorHAnsi"/>
          <w:b/>
          <w:bCs/>
          <w:color w:val="002060"/>
          <w:sz w:val="24"/>
          <w:szCs w:val="24"/>
        </w:rPr>
        <w:t>Subactivitatea</w:t>
      </w:r>
      <w:proofErr w:type="spellEnd"/>
      <w:r w:rsidRPr="003B1835">
        <w:rPr>
          <w:rFonts w:cstheme="minorHAnsi"/>
          <w:b/>
          <w:bCs/>
          <w:color w:val="002060"/>
          <w:sz w:val="24"/>
          <w:szCs w:val="24"/>
        </w:rPr>
        <w:t xml:space="preserve"> 2.1.</w:t>
      </w:r>
      <w:r w:rsidRPr="003B1835">
        <w:rPr>
          <w:rFonts w:cstheme="minorHAnsi"/>
          <w:color w:val="002060"/>
          <w:sz w:val="24"/>
          <w:szCs w:val="24"/>
        </w:rPr>
        <w:t xml:space="preserve"> Organizarea și derularea acțiunilor de formare pentru personalul implicat în </w:t>
      </w:r>
      <w:r w:rsidRPr="003B1835">
        <w:rPr>
          <w:rFonts w:cstheme="minorHAnsi"/>
          <w:sz w:val="24"/>
          <w:szCs w:val="24"/>
        </w:rPr>
        <w:t>i</w:t>
      </w:r>
      <w:r w:rsidRPr="003B1835">
        <w:rPr>
          <w:rFonts w:cstheme="minorHAnsi"/>
          <w:color w:val="002060"/>
          <w:sz w:val="24"/>
          <w:szCs w:val="24"/>
        </w:rPr>
        <w:t>mplementarea de măsuri destinate</w:t>
      </w:r>
      <w:r w:rsidRPr="003B1835">
        <w:rPr>
          <w:rFonts w:cstheme="minorHAnsi"/>
          <w:b/>
          <w:bCs/>
          <w:color w:val="002060"/>
          <w:sz w:val="24"/>
          <w:szCs w:val="24"/>
        </w:rPr>
        <w:t xml:space="preserve"> supravegherii bolilor transmisibile.</w:t>
      </w:r>
    </w:p>
    <w:p w14:paraId="0F7757BB" w14:textId="77777777" w:rsidR="00DF383E" w:rsidRPr="003B1835" w:rsidRDefault="00DF383E" w:rsidP="00DF383E">
      <w:pPr>
        <w:pStyle w:val="ListParagraph"/>
        <w:numPr>
          <w:ilvl w:val="0"/>
          <w:numId w:val="114"/>
        </w:numPr>
        <w:spacing w:before="240" w:after="0" w:line="240" w:lineRule="auto"/>
        <w:ind w:right="48"/>
        <w:contextualSpacing w:val="0"/>
        <w:jc w:val="both"/>
        <w:rPr>
          <w:rFonts w:cstheme="minorHAnsi"/>
          <w:color w:val="002060"/>
          <w:sz w:val="24"/>
          <w:szCs w:val="24"/>
        </w:rPr>
      </w:pPr>
      <w:r w:rsidRPr="003B1835">
        <w:rPr>
          <w:rFonts w:cstheme="minorHAnsi"/>
          <w:color w:val="002060"/>
          <w:sz w:val="24"/>
          <w:szCs w:val="24"/>
        </w:rPr>
        <w:t xml:space="preserve">În cadrul acestei </w:t>
      </w:r>
      <w:proofErr w:type="spellStart"/>
      <w:r w:rsidRPr="003B1835">
        <w:rPr>
          <w:rFonts w:cstheme="minorHAnsi"/>
          <w:color w:val="002060"/>
          <w:sz w:val="24"/>
          <w:szCs w:val="24"/>
        </w:rPr>
        <w:t>subactivități</w:t>
      </w:r>
      <w:proofErr w:type="spellEnd"/>
      <w:r w:rsidRPr="003B1835">
        <w:rPr>
          <w:rFonts w:cstheme="minorHAnsi"/>
          <w:color w:val="002060"/>
          <w:sz w:val="24"/>
          <w:szCs w:val="24"/>
        </w:rPr>
        <w:t xml:space="preserve"> se vor finanța acțiunile pentru formarea personalului implicat în implementarea de măsuri destinate </w:t>
      </w:r>
      <w:r w:rsidRPr="003B1835">
        <w:rPr>
          <w:rFonts w:cstheme="minorHAnsi"/>
          <w:b/>
          <w:bCs/>
          <w:color w:val="002060"/>
          <w:sz w:val="24"/>
          <w:szCs w:val="24"/>
        </w:rPr>
        <w:t>supravegherii bolilor transmisibile (ex. DSP/INSP, inclusiv centrele de sănătate publică regionale, INCD Cantacuzino, unități sanitare publice etc).</w:t>
      </w:r>
    </w:p>
    <w:p w14:paraId="706D638B" w14:textId="77777777" w:rsidR="00DF383E" w:rsidRPr="003B1835" w:rsidRDefault="00DF383E" w:rsidP="00DF383E">
      <w:pPr>
        <w:spacing w:before="240" w:after="0" w:line="240" w:lineRule="auto"/>
        <w:ind w:right="48"/>
        <w:jc w:val="both"/>
        <w:rPr>
          <w:rFonts w:cstheme="minorHAnsi"/>
          <w:color w:val="002060"/>
          <w:sz w:val="24"/>
          <w:szCs w:val="24"/>
        </w:rPr>
      </w:pPr>
      <w:r w:rsidRPr="003B1835">
        <w:rPr>
          <w:rFonts w:cstheme="minorHAnsi"/>
          <w:color w:val="002060"/>
          <w:sz w:val="24"/>
          <w:szCs w:val="24"/>
        </w:rPr>
        <w:t xml:space="preserve">Programele de formare vor avea la bază inclusiv instrumentele dezvoltate în cadrul </w:t>
      </w:r>
      <w:proofErr w:type="spellStart"/>
      <w:r w:rsidRPr="003B1835">
        <w:rPr>
          <w:rFonts w:cstheme="minorHAnsi"/>
          <w:color w:val="002060"/>
          <w:sz w:val="24"/>
          <w:szCs w:val="24"/>
        </w:rPr>
        <w:t>subactivității</w:t>
      </w:r>
      <w:proofErr w:type="spellEnd"/>
      <w:r w:rsidRPr="003B1835">
        <w:rPr>
          <w:rFonts w:cstheme="minorHAnsi"/>
          <w:color w:val="002060"/>
          <w:sz w:val="24"/>
          <w:szCs w:val="24"/>
        </w:rPr>
        <w:t xml:space="preserve"> 1.1., din cadrul acestei măsuri.</w:t>
      </w:r>
    </w:p>
    <w:p w14:paraId="2F90B7B2" w14:textId="77777777" w:rsidR="00DF383E" w:rsidRPr="003B1835" w:rsidRDefault="00DF383E" w:rsidP="00DF383E">
      <w:pPr>
        <w:spacing w:after="0" w:line="240" w:lineRule="auto"/>
        <w:ind w:right="120"/>
        <w:jc w:val="both"/>
        <w:rPr>
          <w:rFonts w:cstheme="minorHAnsi"/>
          <w:b/>
          <w:bCs/>
          <w:i/>
          <w:iCs/>
          <w:color w:val="002060"/>
          <w:sz w:val="24"/>
          <w:szCs w:val="24"/>
        </w:rPr>
      </w:pPr>
    </w:p>
    <w:p w14:paraId="5DE3E63A" w14:textId="77777777" w:rsidR="00DF383E" w:rsidRPr="003B1835" w:rsidRDefault="00DF383E" w:rsidP="00DF383E">
      <w:pPr>
        <w:spacing w:after="0" w:line="240" w:lineRule="auto"/>
        <w:ind w:right="120"/>
        <w:jc w:val="both"/>
        <w:rPr>
          <w:rFonts w:cstheme="minorHAnsi"/>
          <w:b/>
          <w:bCs/>
          <w:i/>
          <w:iCs/>
          <w:color w:val="002060"/>
          <w:sz w:val="24"/>
          <w:szCs w:val="24"/>
          <w:u w:val="single"/>
        </w:rPr>
      </w:pPr>
      <w:r w:rsidRPr="003B1835">
        <w:rPr>
          <w:rFonts w:cstheme="minorHAnsi"/>
          <w:b/>
          <w:bCs/>
          <w:i/>
          <w:iCs/>
          <w:color w:val="002060"/>
          <w:sz w:val="24"/>
          <w:szCs w:val="24"/>
          <w:u w:val="single"/>
        </w:rPr>
        <w:t>Acțiunea A – a2 - controlul infecțiilor,</w:t>
      </w:r>
      <w:r w:rsidRPr="003B1835">
        <w:rPr>
          <w:rFonts w:cstheme="minorHAnsi"/>
          <w:sz w:val="24"/>
          <w:szCs w:val="24"/>
          <w:u w:val="single"/>
        </w:rPr>
        <w:t xml:space="preserve"> </w:t>
      </w:r>
      <w:r w:rsidRPr="003B1835">
        <w:rPr>
          <w:rFonts w:cstheme="minorHAnsi"/>
          <w:b/>
          <w:bCs/>
          <w:i/>
          <w:iCs/>
          <w:color w:val="002060"/>
          <w:sz w:val="24"/>
          <w:szCs w:val="24"/>
          <w:u w:val="single"/>
        </w:rPr>
        <w:t>inclusiv cele asociate asistenței medicale</w:t>
      </w:r>
    </w:p>
    <w:p w14:paraId="0B04329D" w14:textId="77777777" w:rsidR="00DF383E" w:rsidRPr="003B1835" w:rsidRDefault="00DF383E" w:rsidP="00DF383E">
      <w:pPr>
        <w:spacing w:after="0" w:line="240" w:lineRule="auto"/>
        <w:ind w:right="120"/>
        <w:jc w:val="both"/>
        <w:rPr>
          <w:rFonts w:cstheme="minorHAnsi"/>
          <w:b/>
          <w:bCs/>
          <w:color w:val="002060"/>
          <w:sz w:val="24"/>
          <w:szCs w:val="24"/>
        </w:rPr>
      </w:pPr>
    </w:p>
    <w:p w14:paraId="3B1667F5" w14:textId="77777777" w:rsidR="00DF383E" w:rsidRPr="003B1835" w:rsidRDefault="00DF383E" w:rsidP="00DF383E">
      <w:pPr>
        <w:spacing w:before="60" w:after="0" w:line="240" w:lineRule="auto"/>
        <w:jc w:val="both"/>
        <w:rPr>
          <w:rFonts w:cstheme="minorHAnsi"/>
          <w:b/>
          <w:bCs/>
          <w:iCs/>
          <w:color w:val="C00000"/>
          <w:sz w:val="24"/>
          <w:szCs w:val="24"/>
        </w:rPr>
      </w:pPr>
      <w:r w:rsidRPr="003B1835">
        <w:rPr>
          <w:rFonts w:cstheme="minorHAnsi"/>
          <w:b/>
          <w:bCs/>
          <w:iCs/>
          <w:color w:val="C00000"/>
          <w:sz w:val="24"/>
          <w:szCs w:val="24"/>
        </w:rPr>
        <w:t xml:space="preserve">Activitatea 1: Dezvoltarea de instrumente de lucru cu scopul de a crește abilitățile și capacitățile profesionale ale personalului medical și non-medical </w:t>
      </w:r>
    </w:p>
    <w:p w14:paraId="659F0150" w14:textId="77777777" w:rsidR="00DF383E" w:rsidRPr="003B1835" w:rsidRDefault="00DF383E" w:rsidP="00DF383E">
      <w:pPr>
        <w:pStyle w:val="ListParagraph"/>
        <w:numPr>
          <w:ilvl w:val="0"/>
          <w:numId w:val="144"/>
        </w:numPr>
        <w:spacing w:before="60" w:line="240" w:lineRule="auto"/>
        <w:contextualSpacing w:val="0"/>
        <w:jc w:val="both"/>
        <w:rPr>
          <w:rFonts w:cstheme="minorHAnsi"/>
          <w:color w:val="002060"/>
          <w:sz w:val="24"/>
          <w:szCs w:val="24"/>
        </w:rPr>
      </w:pPr>
      <w:proofErr w:type="spellStart"/>
      <w:r w:rsidRPr="003B1835">
        <w:rPr>
          <w:rFonts w:cstheme="minorHAnsi"/>
          <w:b/>
          <w:bCs/>
          <w:color w:val="002060"/>
          <w:sz w:val="24"/>
          <w:szCs w:val="24"/>
        </w:rPr>
        <w:t>Subactivitatea</w:t>
      </w:r>
      <w:proofErr w:type="spellEnd"/>
      <w:r w:rsidRPr="003B1835">
        <w:rPr>
          <w:rFonts w:cstheme="minorHAnsi"/>
          <w:b/>
          <w:bCs/>
          <w:color w:val="002060"/>
          <w:sz w:val="24"/>
          <w:szCs w:val="24"/>
        </w:rPr>
        <w:t xml:space="preserve"> 1.1.</w:t>
      </w:r>
      <w:r w:rsidRPr="003B1835">
        <w:rPr>
          <w:rFonts w:cstheme="minorHAnsi"/>
          <w:color w:val="002060"/>
          <w:sz w:val="24"/>
          <w:szCs w:val="24"/>
        </w:rPr>
        <w:t xml:space="preserve"> Elaborarea/actualizarea/dezvoltarea de instrumente de lucru destinate domeniului </w:t>
      </w:r>
      <w:r w:rsidRPr="003B1835">
        <w:rPr>
          <w:rFonts w:cstheme="minorHAnsi"/>
          <w:b/>
          <w:bCs/>
          <w:color w:val="002060"/>
          <w:sz w:val="24"/>
          <w:szCs w:val="24"/>
        </w:rPr>
        <w:t xml:space="preserve">controlului infecțiilor, </w:t>
      </w:r>
      <w:r w:rsidRPr="003B1835">
        <w:rPr>
          <w:rFonts w:cstheme="minorHAnsi"/>
          <w:color w:val="002060"/>
          <w:sz w:val="24"/>
          <w:szCs w:val="24"/>
        </w:rPr>
        <w:t>inclusiv celor asociate asistenței medicale (IAAM)</w:t>
      </w:r>
    </w:p>
    <w:p w14:paraId="200235B4" w14:textId="77777777" w:rsidR="00DF383E" w:rsidRPr="003B1835" w:rsidRDefault="00DF383E" w:rsidP="00DF383E">
      <w:pPr>
        <w:pStyle w:val="ListParagraph"/>
        <w:spacing w:before="60" w:line="240" w:lineRule="auto"/>
        <w:ind w:left="360"/>
        <w:contextualSpacing w:val="0"/>
        <w:jc w:val="both"/>
        <w:rPr>
          <w:rFonts w:cstheme="minorHAnsi"/>
          <w:color w:val="002465"/>
          <w:sz w:val="24"/>
          <w:szCs w:val="24"/>
        </w:rPr>
      </w:pPr>
      <w:r w:rsidRPr="003B1835">
        <w:rPr>
          <w:rFonts w:cstheme="minorHAnsi"/>
          <w:color w:val="002465"/>
          <w:sz w:val="24"/>
          <w:szCs w:val="24"/>
        </w:rPr>
        <w:t xml:space="preserve">În cadrul acestei </w:t>
      </w:r>
      <w:proofErr w:type="spellStart"/>
      <w:r w:rsidRPr="003B1835">
        <w:rPr>
          <w:rFonts w:cstheme="minorHAnsi"/>
          <w:color w:val="002465"/>
          <w:sz w:val="24"/>
          <w:szCs w:val="24"/>
        </w:rPr>
        <w:t>subactivități</w:t>
      </w:r>
      <w:proofErr w:type="spellEnd"/>
      <w:r w:rsidRPr="003B1835">
        <w:rPr>
          <w:rFonts w:cstheme="minorHAnsi"/>
          <w:color w:val="002465"/>
          <w:sz w:val="24"/>
          <w:szCs w:val="24"/>
        </w:rPr>
        <w:t xml:space="preserve"> se vor finanța acțiunile pentru elaborarea/actualizarea/ dezvoltarea de instrumente (ex: protocoale, planuri de implementare, monitorizare, studii, analize etc.) care să faciliteze implementarea de măsuri destinate controlului infecțiilor, inclusiv cele asociate asistenței medicale (IAAM), cu accent pe secțiile cu risc crescut (ex. ATI, UPU, ORL, oftalmologie, chirurgie, gastroenterologie etc.). </w:t>
      </w:r>
    </w:p>
    <w:p w14:paraId="0FD2F37D" w14:textId="77777777" w:rsidR="00DF383E" w:rsidRPr="003B1835" w:rsidRDefault="00DF383E" w:rsidP="00DF383E">
      <w:pPr>
        <w:pStyle w:val="Default"/>
        <w:spacing w:before="60"/>
        <w:jc w:val="both"/>
        <w:rPr>
          <w:rFonts w:asciiTheme="minorHAnsi" w:hAnsiTheme="minorHAnsi" w:cstheme="minorHAnsi"/>
          <w:color w:val="002060"/>
        </w:rPr>
      </w:pPr>
    </w:p>
    <w:p w14:paraId="2AD3C59F" w14:textId="77777777" w:rsidR="00DF383E" w:rsidRPr="003B1835" w:rsidRDefault="00DF383E" w:rsidP="00DF383E">
      <w:pPr>
        <w:spacing w:after="0" w:line="240" w:lineRule="auto"/>
        <w:ind w:right="45"/>
        <w:jc w:val="both"/>
        <w:rPr>
          <w:rFonts w:cstheme="minorHAnsi"/>
          <w:b/>
          <w:bCs/>
          <w:color w:val="002060"/>
          <w:sz w:val="24"/>
          <w:szCs w:val="24"/>
        </w:rPr>
      </w:pPr>
      <w:r w:rsidRPr="003B1835">
        <w:rPr>
          <w:rFonts w:cstheme="minorHAnsi"/>
          <w:b/>
          <w:bCs/>
          <w:color w:val="C00000"/>
          <w:sz w:val="24"/>
          <w:szCs w:val="24"/>
        </w:rPr>
        <w:t xml:space="preserve">Activitatea 2: Dezvoltarea abilităților și capacităților profesionale ale personalului medical și non-medical </w:t>
      </w:r>
    </w:p>
    <w:p w14:paraId="19513BFB" w14:textId="77777777" w:rsidR="00DF383E" w:rsidRPr="003B1835" w:rsidRDefault="00DF383E" w:rsidP="00DF383E">
      <w:pPr>
        <w:pStyle w:val="ListParagraph"/>
        <w:numPr>
          <w:ilvl w:val="0"/>
          <w:numId w:val="114"/>
        </w:numPr>
        <w:spacing w:after="0" w:line="240" w:lineRule="auto"/>
        <w:ind w:right="45"/>
        <w:contextualSpacing w:val="0"/>
        <w:jc w:val="both"/>
        <w:rPr>
          <w:rFonts w:cstheme="minorHAnsi"/>
          <w:color w:val="002060"/>
          <w:sz w:val="24"/>
          <w:szCs w:val="24"/>
        </w:rPr>
      </w:pPr>
      <w:proofErr w:type="spellStart"/>
      <w:r w:rsidRPr="003B1835">
        <w:rPr>
          <w:rFonts w:cstheme="minorHAnsi"/>
          <w:b/>
          <w:bCs/>
          <w:color w:val="002060"/>
          <w:sz w:val="24"/>
          <w:szCs w:val="24"/>
        </w:rPr>
        <w:t>Subactivitatea</w:t>
      </w:r>
      <w:proofErr w:type="spellEnd"/>
      <w:r w:rsidRPr="003B1835">
        <w:rPr>
          <w:rFonts w:cstheme="minorHAnsi"/>
          <w:b/>
          <w:bCs/>
          <w:color w:val="002060"/>
          <w:sz w:val="24"/>
          <w:szCs w:val="24"/>
        </w:rPr>
        <w:t xml:space="preserve"> 2.1.</w:t>
      </w:r>
      <w:r w:rsidRPr="003B1835">
        <w:rPr>
          <w:rFonts w:cstheme="minorHAnsi"/>
          <w:color w:val="002060"/>
          <w:sz w:val="24"/>
          <w:szCs w:val="24"/>
        </w:rPr>
        <w:t xml:space="preserve"> Organizarea și derularea acțiunilor de formare pentru personalul implicat în </w:t>
      </w:r>
      <w:r w:rsidRPr="003B1835">
        <w:rPr>
          <w:rFonts w:cstheme="minorHAnsi"/>
          <w:sz w:val="24"/>
          <w:szCs w:val="24"/>
        </w:rPr>
        <w:t>i</w:t>
      </w:r>
      <w:r w:rsidRPr="003B1835">
        <w:rPr>
          <w:rFonts w:cstheme="minorHAnsi"/>
          <w:color w:val="002060"/>
          <w:sz w:val="24"/>
          <w:szCs w:val="24"/>
        </w:rPr>
        <w:t xml:space="preserve">mplementarea de măsuri destinate </w:t>
      </w:r>
      <w:r w:rsidRPr="003B1835">
        <w:rPr>
          <w:rFonts w:cstheme="minorHAnsi"/>
          <w:b/>
          <w:bCs/>
          <w:color w:val="002060"/>
          <w:sz w:val="24"/>
          <w:szCs w:val="24"/>
        </w:rPr>
        <w:t>controlului infecțiilor</w:t>
      </w:r>
      <w:r w:rsidRPr="003B1835">
        <w:rPr>
          <w:rFonts w:cstheme="minorHAnsi"/>
          <w:color w:val="002060"/>
          <w:sz w:val="24"/>
          <w:szCs w:val="24"/>
        </w:rPr>
        <w:t>, inclusiv cele asociate asistenței medicale (IAAM).</w:t>
      </w:r>
    </w:p>
    <w:p w14:paraId="5C76D024" w14:textId="77777777" w:rsidR="00DF383E" w:rsidRPr="003B1835" w:rsidRDefault="00DF383E" w:rsidP="00DF383E">
      <w:pPr>
        <w:pStyle w:val="ListParagraph"/>
        <w:spacing w:before="240" w:after="0" w:line="240" w:lineRule="auto"/>
        <w:ind w:left="360" w:right="48"/>
        <w:contextualSpacing w:val="0"/>
        <w:jc w:val="both"/>
        <w:rPr>
          <w:rFonts w:cstheme="minorHAnsi"/>
          <w:color w:val="002060"/>
          <w:sz w:val="24"/>
          <w:szCs w:val="24"/>
        </w:rPr>
      </w:pPr>
      <w:r w:rsidRPr="003B1835">
        <w:rPr>
          <w:rFonts w:cstheme="minorHAnsi"/>
          <w:color w:val="002060"/>
          <w:sz w:val="24"/>
          <w:szCs w:val="24"/>
        </w:rPr>
        <w:lastRenderedPageBreak/>
        <w:t xml:space="preserve">În cadrul acestei </w:t>
      </w:r>
      <w:proofErr w:type="spellStart"/>
      <w:r w:rsidRPr="003B1835">
        <w:rPr>
          <w:rFonts w:cstheme="minorHAnsi"/>
          <w:color w:val="002060"/>
          <w:sz w:val="24"/>
          <w:szCs w:val="24"/>
        </w:rPr>
        <w:t>subactivități</w:t>
      </w:r>
      <w:proofErr w:type="spellEnd"/>
      <w:r w:rsidRPr="003B1835">
        <w:rPr>
          <w:rFonts w:cstheme="minorHAnsi"/>
          <w:color w:val="002060"/>
          <w:sz w:val="24"/>
          <w:szCs w:val="24"/>
        </w:rPr>
        <w:t xml:space="preserve"> se vor finanța acțiunile pentru </w:t>
      </w:r>
      <w:r w:rsidRPr="003B1835">
        <w:rPr>
          <w:rFonts w:cstheme="minorHAnsi"/>
          <w:b/>
          <w:bCs/>
          <w:color w:val="002060"/>
          <w:sz w:val="24"/>
          <w:szCs w:val="24"/>
        </w:rPr>
        <w:t>formarea personalului</w:t>
      </w:r>
      <w:r w:rsidRPr="003B1835">
        <w:rPr>
          <w:rFonts w:cstheme="minorHAnsi"/>
          <w:color w:val="002060"/>
          <w:sz w:val="24"/>
          <w:szCs w:val="24"/>
        </w:rPr>
        <w:t xml:space="preserve"> implicat în implementarea de măsuri destinate controlului infecțiilor, inclusiv cele asociate actului medical (IAAM), cu accent pe secțiile cu risc crescut (ex. ATI, UPU, ORL, oftalmologie, chirurgie, gastroenterologie etc).</w:t>
      </w:r>
    </w:p>
    <w:p w14:paraId="551BEB9D" w14:textId="77777777" w:rsidR="00DF383E" w:rsidRPr="003B1835" w:rsidRDefault="00DF383E" w:rsidP="00DF383E">
      <w:pPr>
        <w:spacing w:before="240" w:after="0" w:line="240" w:lineRule="auto"/>
        <w:ind w:right="48"/>
        <w:jc w:val="both"/>
        <w:rPr>
          <w:rFonts w:cstheme="minorHAnsi"/>
          <w:color w:val="002060"/>
          <w:sz w:val="24"/>
          <w:szCs w:val="24"/>
        </w:rPr>
      </w:pPr>
      <w:r w:rsidRPr="003B1835">
        <w:rPr>
          <w:rFonts w:cstheme="minorHAnsi"/>
          <w:color w:val="002060"/>
          <w:sz w:val="24"/>
          <w:szCs w:val="24"/>
        </w:rPr>
        <w:t xml:space="preserve">Programele de formare vor avea la bază inclusiv instrumentele dezvoltate în cadrul </w:t>
      </w:r>
      <w:proofErr w:type="spellStart"/>
      <w:r w:rsidRPr="003B1835">
        <w:rPr>
          <w:rFonts w:cstheme="minorHAnsi"/>
          <w:color w:val="002060"/>
          <w:sz w:val="24"/>
          <w:szCs w:val="24"/>
        </w:rPr>
        <w:t>subactivității</w:t>
      </w:r>
      <w:proofErr w:type="spellEnd"/>
      <w:r w:rsidRPr="003B1835">
        <w:rPr>
          <w:rFonts w:cstheme="minorHAnsi"/>
          <w:color w:val="002060"/>
          <w:sz w:val="24"/>
          <w:szCs w:val="24"/>
        </w:rPr>
        <w:t xml:space="preserve"> 1.1., din cadrul acestei măsuri.</w:t>
      </w:r>
    </w:p>
    <w:p w14:paraId="2B2ACD83" w14:textId="77777777" w:rsidR="00DF383E" w:rsidRDefault="00DF383E" w:rsidP="00DF383E">
      <w:pPr>
        <w:spacing w:after="0" w:line="240" w:lineRule="auto"/>
        <w:ind w:right="120"/>
        <w:jc w:val="both"/>
        <w:rPr>
          <w:rFonts w:cstheme="minorHAnsi"/>
          <w:b/>
          <w:bCs/>
          <w:i/>
          <w:iCs/>
          <w:color w:val="002060"/>
          <w:sz w:val="24"/>
          <w:szCs w:val="24"/>
          <w:u w:val="single"/>
        </w:rPr>
      </w:pPr>
    </w:p>
    <w:p w14:paraId="241AEE83" w14:textId="77777777" w:rsidR="00DF383E" w:rsidRPr="003B1835" w:rsidRDefault="00DF383E" w:rsidP="00DF383E">
      <w:pPr>
        <w:spacing w:after="0" w:line="240" w:lineRule="auto"/>
        <w:ind w:right="120"/>
        <w:jc w:val="both"/>
        <w:rPr>
          <w:rFonts w:cstheme="minorHAnsi"/>
          <w:b/>
          <w:bCs/>
          <w:i/>
          <w:iCs/>
          <w:color w:val="002060"/>
          <w:sz w:val="24"/>
          <w:szCs w:val="24"/>
          <w:u w:val="single"/>
        </w:rPr>
      </w:pPr>
      <w:r w:rsidRPr="003B1835">
        <w:rPr>
          <w:rFonts w:cstheme="minorHAnsi"/>
          <w:b/>
          <w:bCs/>
          <w:i/>
          <w:iCs/>
          <w:color w:val="002060"/>
          <w:sz w:val="24"/>
          <w:szCs w:val="24"/>
          <w:u w:val="single"/>
        </w:rPr>
        <w:t>Acțiunea A – a3 - managementului deșeurilor în unitățile medicale</w:t>
      </w:r>
    </w:p>
    <w:p w14:paraId="383CDBDA" w14:textId="77777777" w:rsidR="00DF383E" w:rsidRPr="003B1835" w:rsidRDefault="00DF383E" w:rsidP="00DF383E">
      <w:pPr>
        <w:spacing w:before="60" w:after="0" w:line="240" w:lineRule="auto"/>
        <w:jc w:val="both"/>
        <w:rPr>
          <w:rFonts w:cstheme="minorHAnsi"/>
          <w:b/>
          <w:bCs/>
          <w:iCs/>
          <w:color w:val="C00000"/>
          <w:sz w:val="24"/>
          <w:szCs w:val="24"/>
        </w:rPr>
      </w:pPr>
      <w:r w:rsidRPr="003B1835">
        <w:rPr>
          <w:rFonts w:cstheme="minorHAnsi"/>
          <w:b/>
          <w:bCs/>
          <w:iCs/>
          <w:color w:val="C00000"/>
          <w:sz w:val="24"/>
          <w:szCs w:val="24"/>
        </w:rPr>
        <w:t xml:space="preserve">Activitatea 1: Dezvoltarea de instrumente de lucru cu scopul de a crește abilitățile și capacitățile profesionale ale personalului medical și non-medical </w:t>
      </w:r>
    </w:p>
    <w:p w14:paraId="11CAFFE2" w14:textId="77777777" w:rsidR="00DF383E" w:rsidRPr="003B1835" w:rsidRDefault="00DF383E" w:rsidP="00DF383E">
      <w:pPr>
        <w:pStyle w:val="ListParagraph"/>
        <w:numPr>
          <w:ilvl w:val="0"/>
          <w:numId w:val="144"/>
        </w:numPr>
        <w:spacing w:before="60" w:line="240" w:lineRule="auto"/>
        <w:contextualSpacing w:val="0"/>
        <w:jc w:val="both"/>
        <w:rPr>
          <w:rFonts w:cstheme="minorHAnsi"/>
          <w:i/>
          <w:iCs/>
          <w:color w:val="002060"/>
          <w:sz w:val="24"/>
          <w:szCs w:val="24"/>
        </w:rPr>
      </w:pPr>
      <w:proofErr w:type="spellStart"/>
      <w:r w:rsidRPr="003B1835">
        <w:rPr>
          <w:rFonts w:cstheme="minorHAnsi"/>
          <w:b/>
          <w:bCs/>
          <w:color w:val="002060"/>
          <w:sz w:val="24"/>
          <w:szCs w:val="24"/>
        </w:rPr>
        <w:t>Subactivitatea</w:t>
      </w:r>
      <w:proofErr w:type="spellEnd"/>
      <w:r w:rsidRPr="003B1835">
        <w:rPr>
          <w:rFonts w:cstheme="minorHAnsi"/>
          <w:b/>
          <w:bCs/>
          <w:color w:val="002060"/>
          <w:sz w:val="24"/>
          <w:szCs w:val="24"/>
        </w:rPr>
        <w:t xml:space="preserve"> 1.1.</w:t>
      </w:r>
      <w:r w:rsidRPr="003B1835">
        <w:rPr>
          <w:rFonts w:cstheme="minorHAnsi"/>
          <w:color w:val="002060"/>
          <w:sz w:val="24"/>
          <w:szCs w:val="24"/>
        </w:rPr>
        <w:t xml:space="preserve"> Elaborarea/actualizarea/dezvoltarea de instrumente de lucru destinate </w:t>
      </w:r>
      <w:r w:rsidRPr="003B1835">
        <w:rPr>
          <w:rFonts w:cstheme="minorHAnsi"/>
          <w:b/>
          <w:bCs/>
          <w:color w:val="002060"/>
          <w:sz w:val="24"/>
          <w:szCs w:val="24"/>
        </w:rPr>
        <w:t>managementului deșeurilor rezultate din activitatea medicală</w:t>
      </w:r>
      <w:r w:rsidRPr="003B1835">
        <w:rPr>
          <w:rFonts w:cstheme="minorHAnsi"/>
          <w:color w:val="002060"/>
          <w:sz w:val="24"/>
          <w:szCs w:val="24"/>
        </w:rPr>
        <w:t>.</w:t>
      </w:r>
    </w:p>
    <w:p w14:paraId="33C731BB" w14:textId="77777777" w:rsidR="00DF383E" w:rsidRPr="003B1835" w:rsidRDefault="00DF383E" w:rsidP="00DF383E">
      <w:pPr>
        <w:pStyle w:val="ListParagraph"/>
        <w:spacing w:before="60" w:line="240" w:lineRule="auto"/>
        <w:ind w:left="360"/>
        <w:contextualSpacing w:val="0"/>
        <w:jc w:val="both"/>
        <w:rPr>
          <w:rFonts w:cstheme="minorHAnsi"/>
          <w:i/>
          <w:iCs/>
          <w:color w:val="002060"/>
          <w:sz w:val="24"/>
          <w:szCs w:val="24"/>
        </w:rPr>
      </w:pPr>
      <w:r w:rsidRPr="003B1835">
        <w:rPr>
          <w:rFonts w:cstheme="minorHAnsi"/>
          <w:color w:val="002465"/>
          <w:sz w:val="24"/>
          <w:szCs w:val="24"/>
        </w:rPr>
        <w:t xml:space="preserve">În cadrul acestei </w:t>
      </w:r>
      <w:proofErr w:type="spellStart"/>
      <w:r w:rsidRPr="003B1835">
        <w:rPr>
          <w:rFonts w:cstheme="minorHAnsi"/>
          <w:color w:val="002465"/>
          <w:sz w:val="24"/>
          <w:szCs w:val="24"/>
        </w:rPr>
        <w:t>subactivități</w:t>
      </w:r>
      <w:proofErr w:type="spellEnd"/>
      <w:r w:rsidRPr="003B1835">
        <w:rPr>
          <w:rFonts w:cstheme="minorHAnsi"/>
          <w:color w:val="002465"/>
          <w:sz w:val="24"/>
          <w:szCs w:val="24"/>
        </w:rPr>
        <w:t xml:space="preserve"> se vor finanța acțiunile pentru elaborarea/actualizarea/ dezvoltarea de instrumente</w:t>
      </w:r>
      <w:r w:rsidRPr="003B1835">
        <w:rPr>
          <w:rFonts w:cstheme="minorHAnsi"/>
          <w:color w:val="002060"/>
          <w:sz w:val="24"/>
          <w:szCs w:val="24"/>
        </w:rPr>
        <w:t xml:space="preserve"> (ex: ghiduri/proceduri operaționale/</w:t>
      </w:r>
      <w:proofErr w:type="spellStart"/>
      <w:r w:rsidRPr="003B1835">
        <w:rPr>
          <w:rFonts w:cstheme="minorHAnsi"/>
          <w:color w:val="002060"/>
          <w:sz w:val="24"/>
          <w:szCs w:val="24"/>
        </w:rPr>
        <w:t>peer</w:t>
      </w:r>
      <w:proofErr w:type="spellEnd"/>
      <w:r w:rsidRPr="003B1835">
        <w:rPr>
          <w:rFonts w:cstheme="minorHAnsi"/>
          <w:color w:val="002060"/>
          <w:sz w:val="24"/>
          <w:szCs w:val="24"/>
        </w:rPr>
        <w:t xml:space="preserve"> </w:t>
      </w:r>
      <w:proofErr w:type="spellStart"/>
      <w:r w:rsidRPr="003B1835">
        <w:rPr>
          <w:rFonts w:cstheme="minorHAnsi"/>
          <w:color w:val="002060"/>
          <w:sz w:val="24"/>
          <w:szCs w:val="24"/>
        </w:rPr>
        <w:t>to</w:t>
      </w:r>
      <w:proofErr w:type="spellEnd"/>
      <w:r w:rsidRPr="003B1835">
        <w:rPr>
          <w:rFonts w:cstheme="minorHAnsi"/>
          <w:color w:val="002060"/>
          <w:sz w:val="24"/>
          <w:szCs w:val="24"/>
        </w:rPr>
        <w:t xml:space="preserve"> </w:t>
      </w:r>
      <w:proofErr w:type="spellStart"/>
      <w:r w:rsidRPr="003B1835">
        <w:rPr>
          <w:rFonts w:cstheme="minorHAnsi"/>
          <w:color w:val="002060"/>
          <w:sz w:val="24"/>
          <w:szCs w:val="24"/>
        </w:rPr>
        <w:t>peer</w:t>
      </w:r>
      <w:proofErr w:type="spellEnd"/>
      <w:r w:rsidRPr="003B1835">
        <w:rPr>
          <w:rFonts w:cstheme="minorHAnsi"/>
          <w:color w:val="002060"/>
          <w:sz w:val="24"/>
          <w:szCs w:val="24"/>
        </w:rPr>
        <w:t xml:space="preserve"> </w:t>
      </w:r>
      <w:proofErr w:type="spellStart"/>
      <w:r w:rsidRPr="003B1835">
        <w:rPr>
          <w:rFonts w:cstheme="minorHAnsi"/>
          <w:color w:val="002060"/>
          <w:sz w:val="24"/>
          <w:szCs w:val="24"/>
        </w:rPr>
        <w:t>review</w:t>
      </w:r>
      <w:proofErr w:type="spellEnd"/>
      <w:r w:rsidRPr="003B1835">
        <w:rPr>
          <w:rFonts w:cstheme="minorHAnsi"/>
          <w:color w:val="002060"/>
          <w:sz w:val="24"/>
          <w:szCs w:val="24"/>
        </w:rPr>
        <w:t xml:space="preserve">, elaborare plan de optimizare a gestionării deșeurilor medicale, la nivelul unității medicale, monitorizare, etc.), care să faciliteze creșterea eficacității </w:t>
      </w:r>
      <w:r w:rsidRPr="003B1835">
        <w:rPr>
          <w:rFonts w:cstheme="minorHAnsi"/>
          <w:b/>
          <w:bCs/>
          <w:color w:val="002060"/>
          <w:sz w:val="24"/>
          <w:szCs w:val="24"/>
        </w:rPr>
        <w:t>managementului deșeurilor rezultate din activitatea medicală</w:t>
      </w:r>
      <w:r w:rsidRPr="003B1835">
        <w:rPr>
          <w:rFonts w:cstheme="minorHAnsi"/>
          <w:color w:val="002060"/>
          <w:sz w:val="24"/>
          <w:szCs w:val="24"/>
        </w:rPr>
        <w:t>.</w:t>
      </w:r>
    </w:p>
    <w:p w14:paraId="7BCBA859" w14:textId="77777777" w:rsidR="00DF383E" w:rsidRPr="003B1835" w:rsidRDefault="00DF383E" w:rsidP="00DF383E">
      <w:pPr>
        <w:pStyle w:val="Default"/>
        <w:spacing w:before="60"/>
        <w:jc w:val="both"/>
        <w:rPr>
          <w:rFonts w:asciiTheme="minorHAnsi" w:hAnsiTheme="minorHAnsi" w:cstheme="minorHAnsi"/>
          <w:color w:val="002060"/>
        </w:rPr>
      </w:pPr>
    </w:p>
    <w:p w14:paraId="4F06613B" w14:textId="77777777" w:rsidR="00DF383E" w:rsidRPr="003B1835" w:rsidRDefault="00DF383E" w:rsidP="00DF383E">
      <w:pPr>
        <w:spacing w:after="0" w:line="240" w:lineRule="auto"/>
        <w:ind w:right="45"/>
        <w:jc w:val="both"/>
        <w:rPr>
          <w:rFonts w:cstheme="minorHAnsi"/>
          <w:b/>
          <w:bCs/>
          <w:color w:val="002060"/>
          <w:sz w:val="24"/>
          <w:szCs w:val="24"/>
          <w:highlight w:val="yellow"/>
        </w:rPr>
      </w:pPr>
      <w:r w:rsidRPr="003B1835">
        <w:rPr>
          <w:rFonts w:cstheme="minorHAnsi"/>
          <w:b/>
          <w:bCs/>
          <w:color w:val="C00000"/>
          <w:sz w:val="24"/>
          <w:szCs w:val="24"/>
        </w:rPr>
        <w:t xml:space="preserve">Activitatea 2: Dezvoltarea abilităților și capacităților profesionale ale personalului medical și non-medical </w:t>
      </w:r>
    </w:p>
    <w:p w14:paraId="42CCFADC" w14:textId="77777777" w:rsidR="00DF383E" w:rsidRPr="003B1835" w:rsidRDefault="00DF383E" w:rsidP="00DF383E">
      <w:pPr>
        <w:pStyle w:val="ListParagraph"/>
        <w:numPr>
          <w:ilvl w:val="0"/>
          <w:numId w:val="114"/>
        </w:numPr>
        <w:spacing w:after="0" w:line="240" w:lineRule="auto"/>
        <w:ind w:right="45"/>
        <w:contextualSpacing w:val="0"/>
        <w:jc w:val="both"/>
        <w:rPr>
          <w:rFonts w:cstheme="minorHAnsi"/>
          <w:i/>
          <w:iCs/>
          <w:color w:val="002060"/>
          <w:sz w:val="24"/>
          <w:szCs w:val="24"/>
        </w:rPr>
      </w:pPr>
      <w:proofErr w:type="spellStart"/>
      <w:r w:rsidRPr="003B1835">
        <w:rPr>
          <w:rFonts w:cstheme="minorHAnsi"/>
          <w:b/>
          <w:bCs/>
          <w:color w:val="002060"/>
          <w:sz w:val="24"/>
          <w:szCs w:val="24"/>
        </w:rPr>
        <w:t>Subactivitatea</w:t>
      </w:r>
      <w:proofErr w:type="spellEnd"/>
      <w:r w:rsidRPr="003B1835">
        <w:rPr>
          <w:rFonts w:cstheme="minorHAnsi"/>
          <w:b/>
          <w:bCs/>
          <w:color w:val="002060"/>
          <w:sz w:val="24"/>
          <w:szCs w:val="24"/>
        </w:rPr>
        <w:t xml:space="preserve"> 2.1.</w:t>
      </w:r>
      <w:r w:rsidRPr="003B1835">
        <w:rPr>
          <w:rFonts w:cstheme="minorHAnsi"/>
          <w:color w:val="002060"/>
          <w:sz w:val="24"/>
          <w:szCs w:val="24"/>
        </w:rPr>
        <w:t xml:space="preserve"> Organizarea și derularea acțiunilor de formare pentru personalul implicat în </w:t>
      </w:r>
      <w:r w:rsidRPr="003B1835">
        <w:rPr>
          <w:rFonts w:cstheme="minorHAnsi"/>
          <w:b/>
          <w:bCs/>
          <w:color w:val="002060"/>
          <w:sz w:val="24"/>
          <w:szCs w:val="24"/>
        </w:rPr>
        <w:t>managementului deșeurilor rezultate din activitatea medicală</w:t>
      </w:r>
    </w:p>
    <w:p w14:paraId="4CC0AF60" w14:textId="77777777" w:rsidR="00DF383E" w:rsidRPr="003B1835" w:rsidRDefault="00DF383E" w:rsidP="00DF383E">
      <w:pPr>
        <w:spacing w:before="240" w:after="0" w:line="240" w:lineRule="auto"/>
        <w:ind w:right="48"/>
        <w:jc w:val="both"/>
        <w:rPr>
          <w:rFonts w:cstheme="minorHAnsi"/>
          <w:color w:val="002060"/>
          <w:sz w:val="24"/>
          <w:szCs w:val="24"/>
        </w:rPr>
      </w:pPr>
      <w:r w:rsidRPr="003B1835">
        <w:rPr>
          <w:rFonts w:cstheme="minorHAnsi"/>
          <w:color w:val="002060"/>
          <w:sz w:val="24"/>
          <w:szCs w:val="24"/>
        </w:rPr>
        <w:t xml:space="preserve">În cadrul acestei </w:t>
      </w:r>
      <w:proofErr w:type="spellStart"/>
      <w:r w:rsidRPr="003B1835">
        <w:rPr>
          <w:rFonts w:cstheme="minorHAnsi"/>
          <w:color w:val="002060"/>
          <w:sz w:val="24"/>
          <w:szCs w:val="24"/>
        </w:rPr>
        <w:t>subactivități</w:t>
      </w:r>
      <w:proofErr w:type="spellEnd"/>
      <w:r w:rsidRPr="003B1835">
        <w:rPr>
          <w:rFonts w:cstheme="minorHAnsi"/>
          <w:color w:val="002060"/>
          <w:sz w:val="24"/>
          <w:szCs w:val="24"/>
        </w:rPr>
        <w:t xml:space="preserve"> se vor finanța acțiunile pentru formarea personalului implicat în managementului deșeurilor rezultate din activitatea medicală, prin furnizarea de programe de formare/ actualizare de competențe a personalului implicat, dar și prin măsuri de sensibilizare și conștientizare. </w:t>
      </w:r>
    </w:p>
    <w:p w14:paraId="1714CD78" w14:textId="77777777" w:rsidR="00DF383E" w:rsidRPr="003B1835" w:rsidRDefault="00DF383E" w:rsidP="00DF383E">
      <w:pPr>
        <w:pStyle w:val="Default"/>
        <w:spacing w:before="60"/>
        <w:rPr>
          <w:rFonts w:asciiTheme="minorHAnsi" w:hAnsiTheme="minorHAnsi" w:cstheme="minorHAnsi"/>
          <w:color w:val="002060"/>
        </w:rPr>
      </w:pPr>
      <w:r w:rsidRPr="003B1835">
        <w:rPr>
          <w:rFonts w:asciiTheme="minorHAnsi" w:hAnsiTheme="minorHAnsi" w:cstheme="minorHAnsi"/>
          <w:color w:val="002060"/>
        </w:rPr>
        <w:t xml:space="preserve">Programele de formare vor avea la bază inclusiv instrumentele dezvoltate în cadrul </w:t>
      </w:r>
      <w:proofErr w:type="spellStart"/>
      <w:r w:rsidRPr="003B1835">
        <w:rPr>
          <w:rFonts w:asciiTheme="minorHAnsi" w:hAnsiTheme="minorHAnsi" w:cstheme="minorHAnsi"/>
          <w:color w:val="002060"/>
        </w:rPr>
        <w:t>subactivității</w:t>
      </w:r>
      <w:proofErr w:type="spellEnd"/>
      <w:r w:rsidRPr="003B1835">
        <w:rPr>
          <w:rFonts w:asciiTheme="minorHAnsi" w:hAnsiTheme="minorHAnsi" w:cstheme="minorHAnsi"/>
          <w:color w:val="002060"/>
        </w:rPr>
        <w:t xml:space="preserve"> 1.1., din cadrul acestei măsuri.</w:t>
      </w:r>
    </w:p>
    <w:p w14:paraId="141B3509" w14:textId="77777777" w:rsidR="00DF383E" w:rsidRPr="003B1835" w:rsidRDefault="00DF383E" w:rsidP="00DF383E">
      <w:pPr>
        <w:pStyle w:val="Default"/>
        <w:spacing w:before="60"/>
        <w:rPr>
          <w:rFonts w:asciiTheme="minorHAnsi" w:hAnsiTheme="minorHAnsi" w:cstheme="minorHAnsi"/>
          <w:color w:val="002060"/>
        </w:rPr>
      </w:pPr>
    </w:p>
    <w:p w14:paraId="72CE55D6" w14:textId="77777777" w:rsidR="00DF383E" w:rsidRPr="003B1835" w:rsidRDefault="00DF383E" w:rsidP="00DF383E">
      <w:pPr>
        <w:pStyle w:val="Default"/>
        <w:spacing w:before="60"/>
        <w:jc w:val="both"/>
        <w:rPr>
          <w:rFonts w:asciiTheme="minorHAnsi" w:hAnsiTheme="minorHAnsi" w:cstheme="minorHAnsi"/>
          <w:b/>
          <w:bCs/>
          <w:color w:val="002060"/>
        </w:rPr>
      </w:pPr>
      <w:r w:rsidRPr="003B1835">
        <w:rPr>
          <w:rFonts w:asciiTheme="minorHAnsi" w:hAnsiTheme="minorHAnsi" w:cstheme="minorHAnsi"/>
          <w:b/>
          <w:bCs/>
          <w:color w:val="002060"/>
        </w:rPr>
        <w:t>Acțiunea B – transfuzii</w:t>
      </w:r>
    </w:p>
    <w:p w14:paraId="70BFDC17" w14:textId="77777777" w:rsidR="00DF383E" w:rsidRPr="003B1835" w:rsidRDefault="00DF383E" w:rsidP="00DF383E">
      <w:pPr>
        <w:spacing w:before="60" w:after="0" w:line="240" w:lineRule="auto"/>
        <w:jc w:val="both"/>
        <w:rPr>
          <w:rFonts w:cstheme="minorHAnsi"/>
          <w:b/>
          <w:bCs/>
          <w:iCs/>
          <w:color w:val="C00000"/>
          <w:sz w:val="24"/>
          <w:szCs w:val="24"/>
        </w:rPr>
      </w:pPr>
      <w:r w:rsidRPr="003B1835">
        <w:rPr>
          <w:rFonts w:cstheme="minorHAnsi"/>
          <w:b/>
          <w:bCs/>
          <w:iCs/>
          <w:color w:val="C00000"/>
          <w:sz w:val="24"/>
          <w:szCs w:val="24"/>
        </w:rPr>
        <w:t xml:space="preserve">Activitatea 1: Dezvoltarea de instrumente de lucru cu scopul de a crește abilitățile și capacitățile profesionale ale personalului medical și non-medical </w:t>
      </w:r>
    </w:p>
    <w:p w14:paraId="0B6B472F" w14:textId="77777777" w:rsidR="00DF383E" w:rsidRPr="003B1835" w:rsidRDefault="00DF383E" w:rsidP="00DF383E">
      <w:pPr>
        <w:pStyle w:val="ListParagraph"/>
        <w:numPr>
          <w:ilvl w:val="0"/>
          <w:numId w:val="144"/>
        </w:numPr>
        <w:spacing w:before="60" w:line="240" w:lineRule="auto"/>
        <w:contextualSpacing w:val="0"/>
        <w:jc w:val="both"/>
        <w:rPr>
          <w:rFonts w:cstheme="minorHAnsi"/>
          <w:i/>
          <w:iCs/>
          <w:color w:val="002060"/>
          <w:sz w:val="24"/>
          <w:szCs w:val="24"/>
        </w:rPr>
      </w:pPr>
      <w:proofErr w:type="spellStart"/>
      <w:r w:rsidRPr="003B1835">
        <w:rPr>
          <w:rFonts w:cstheme="minorHAnsi"/>
          <w:b/>
          <w:bCs/>
          <w:color w:val="002060"/>
          <w:sz w:val="24"/>
          <w:szCs w:val="24"/>
        </w:rPr>
        <w:t>Subactivitatea</w:t>
      </w:r>
      <w:proofErr w:type="spellEnd"/>
      <w:r w:rsidRPr="003B1835">
        <w:rPr>
          <w:rFonts w:cstheme="minorHAnsi"/>
          <w:b/>
          <w:bCs/>
          <w:color w:val="002060"/>
          <w:sz w:val="24"/>
          <w:szCs w:val="24"/>
        </w:rPr>
        <w:t xml:space="preserve"> 1.1.</w:t>
      </w:r>
      <w:r w:rsidRPr="003B1835">
        <w:rPr>
          <w:rFonts w:cstheme="minorHAnsi"/>
          <w:color w:val="002060"/>
          <w:sz w:val="24"/>
          <w:szCs w:val="24"/>
        </w:rPr>
        <w:t xml:space="preserve"> Elaborarea/actualizarea/dezvoltarea de instrumente de lucru și mecanisme destinate</w:t>
      </w:r>
      <w:r w:rsidRPr="003B1835">
        <w:rPr>
          <w:rFonts w:cstheme="minorHAnsi"/>
          <w:sz w:val="24"/>
          <w:szCs w:val="24"/>
        </w:rPr>
        <w:t xml:space="preserve"> </w:t>
      </w:r>
      <w:r w:rsidRPr="003B1835">
        <w:rPr>
          <w:rFonts w:cstheme="minorHAnsi"/>
          <w:color w:val="002060"/>
          <w:sz w:val="24"/>
          <w:szCs w:val="24"/>
        </w:rPr>
        <w:t xml:space="preserve">creșterii rezilienței </w:t>
      </w:r>
      <w:r w:rsidRPr="003B1835">
        <w:rPr>
          <w:rFonts w:cstheme="minorHAnsi"/>
          <w:b/>
          <w:bCs/>
          <w:color w:val="002060"/>
          <w:sz w:val="24"/>
          <w:szCs w:val="24"/>
        </w:rPr>
        <w:t>sistemului național de transfuzie sanguină (SNTS)</w:t>
      </w:r>
      <w:r w:rsidRPr="003B1835">
        <w:rPr>
          <w:rFonts w:cstheme="minorHAnsi"/>
          <w:color w:val="002060"/>
          <w:sz w:val="24"/>
          <w:szCs w:val="24"/>
        </w:rPr>
        <w:t>, inclusiv infrastructura de testare a sângelui și procesare a plasmei</w:t>
      </w:r>
    </w:p>
    <w:p w14:paraId="2D968E0C" w14:textId="77777777" w:rsidR="00DF383E" w:rsidRPr="003B1835" w:rsidRDefault="00DF383E" w:rsidP="00DF383E">
      <w:pPr>
        <w:pStyle w:val="Default"/>
        <w:spacing w:before="60"/>
        <w:jc w:val="both"/>
        <w:rPr>
          <w:rFonts w:asciiTheme="minorHAnsi" w:hAnsiTheme="minorHAnsi" w:cstheme="minorHAnsi"/>
          <w:color w:val="002060"/>
        </w:rPr>
      </w:pPr>
      <w:r w:rsidRPr="003B1835">
        <w:rPr>
          <w:rFonts w:asciiTheme="minorHAnsi" w:hAnsiTheme="minorHAnsi" w:cstheme="minorHAnsi"/>
          <w:color w:val="002060"/>
        </w:rPr>
        <w:t xml:space="preserve">În cadrul acestei </w:t>
      </w:r>
      <w:proofErr w:type="spellStart"/>
      <w:r w:rsidRPr="003B1835">
        <w:rPr>
          <w:rFonts w:asciiTheme="minorHAnsi" w:hAnsiTheme="minorHAnsi" w:cstheme="minorHAnsi"/>
          <w:color w:val="002060"/>
        </w:rPr>
        <w:t>subactivități</w:t>
      </w:r>
      <w:proofErr w:type="spellEnd"/>
      <w:r w:rsidRPr="003B1835">
        <w:rPr>
          <w:rFonts w:asciiTheme="minorHAnsi" w:hAnsiTheme="minorHAnsi" w:cstheme="minorHAnsi"/>
          <w:color w:val="002060"/>
        </w:rPr>
        <w:t xml:space="preserve"> se vor finanța acțiunile pentru </w:t>
      </w:r>
      <w:r w:rsidRPr="003B1835">
        <w:rPr>
          <w:rFonts w:asciiTheme="minorHAnsi" w:hAnsiTheme="minorHAnsi" w:cstheme="minorHAnsi"/>
          <w:color w:val="002465"/>
        </w:rPr>
        <w:t>elaborarea/actualizarea/dezvoltarea de instrumente de lucru</w:t>
      </w:r>
      <w:r w:rsidRPr="003B1835">
        <w:rPr>
          <w:rFonts w:asciiTheme="minorHAnsi" w:hAnsiTheme="minorHAnsi" w:cstheme="minorHAnsi"/>
          <w:color w:val="002060"/>
        </w:rPr>
        <w:t xml:space="preserve"> (ex. îmbunătățirea cadrului normativ, proceduri, reorganizarea și optimizarea sistemului național de transfuzie sanguină (SNTS); dezvoltare mecanism de colectare de plasmă prin reformarea sistemului de transfuzie </w:t>
      </w:r>
      <w:r w:rsidRPr="003B1835">
        <w:rPr>
          <w:rFonts w:asciiTheme="minorHAnsi" w:hAnsiTheme="minorHAnsi" w:cstheme="minorHAnsi"/>
          <w:color w:val="002060"/>
        </w:rPr>
        <w:lastRenderedPageBreak/>
        <w:t xml:space="preserve">sanguină, acreditarea centrelor de transfuzie sanguină, astfel încât să îndeplinească standardele UE în materie de colectare, stocare, manipulare, fracționare plasmă etc, inițierea procesului de autorizare a instituțiilor din sistemul </w:t>
      </w:r>
      <w:proofErr w:type="spellStart"/>
      <w:r w:rsidRPr="003B1835">
        <w:rPr>
          <w:rFonts w:asciiTheme="minorHAnsi" w:hAnsiTheme="minorHAnsi" w:cstheme="minorHAnsi"/>
          <w:color w:val="002060"/>
        </w:rPr>
        <w:t>transfuzional</w:t>
      </w:r>
      <w:proofErr w:type="spellEnd"/>
      <w:r w:rsidRPr="003B1835">
        <w:rPr>
          <w:rFonts w:asciiTheme="minorHAnsi" w:hAnsiTheme="minorHAnsi" w:cstheme="minorHAnsi"/>
          <w:color w:val="002060"/>
        </w:rPr>
        <w:t xml:space="preserve"> conform cerințelor comunitare etc.), care să faciliteze creșterea rezilienței sistemului național de transfuzii (SNT), inclusiv infrastructura de testare a sângelui și procesare a plasmei. </w:t>
      </w:r>
    </w:p>
    <w:p w14:paraId="03D43024" w14:textId="77777777" w:rsidR="00DF383E" w:rsidRPr="003B1835" w:rsidRDefault="00DF383E" w:rsidP="00DF383E">
      <w:pPr>
        <w:pStyle w:val="Default"/>
        <w:spacing w:before="60"/>
        <w:jc w:val="both"/>
        <w:rPr>
          <w:rFonts w:asciiTheme="minorHAnsi" w:hAnsiTheme="minorHAnsi" w:cstheme="minorHAnsi"/>
          <w:color w:val="002060"/>
        </w:rPr>
      </w:pPr>
    </w:p>
    <w:p w14:paraId="7E477704" w14:textId="77777777" w:rsidR="00DF383E" w:rsidRPr="003B1835" w:rsidRDefault="00DF383E" w:rsidP="00DF383E">
      <w:pPr>
        <w:spacing w:before="60" w:after="0" w:line="240" w:lineRule="auto"/>
        <w:ind w:right="48"/>
        <w:jc w:val="both"/>
        <w:rPr>
          <w:rFonts w:cstheme="minorHAnsi"/>
          <w:b/>
          <w:bCs/>
          <w:color w:val="002060"/>
          <w:sz w:val="24"/>
          <w:szCs w:val="24"/>
          <w:highlight w:val="yellow"/>
        </w:rPr>
      </w:pPr>
      <w:r w:rsidRPr="003B1835">
        <w:rPr>
          <w:rFonts w:cstheme="minorHAnsi"/>
          <w:b/>
          <w:bCs/>
          <w:color w:val="C00000"/>
          <w:sz w:val="24"/>
          <w:szCs w:val="24"/>
        </w:rPr>
        <w:t xml:space="preserve">Activitatea 2: Dezvoltarea abilităților și capacităților profesionale ale personalului medical și non-medical </w:t>
      </w:r>
    </w:p>
    <w:p w14:paraId="16ADDF86" w14:textId="77777777" w:rsidR="00DF383E" w:rsidRPr="003B1835" w:rsidRDefault="00DF383E" w:rsidP="00DF383E">
      <w:pPr>
        <w:pStyle w:val="ListParagraph"/>
        <w:numPr>
          <w:ilvl w:val="0"/>
          <w:numId w:val="114"/>
        </w:numPr>
        <w:spacing w:before="240" w:after="0" w:line="240" w:lineRule="auto"/>
        <w:ind w:right="48"/>
        <w:contextualSpacing w:val="0"/>
        <w:jc w:val="both"/>
        <w:rPr>
          <w:rFonts w:cstheme="minorHAnsi"/>
          <w:i/>
          <w:iCs/>
          <w:color w:val="002060"/>
          <w:sz w:val="24"/>
          <w:szCs w:val="24"/>
        </w:rPr>
      </w:pPr>
      <w:proofErr w:type="spellStart"/>
      <w:r w:rsidRPr="003B1835">
        <w:rPr>
          <w:rFonts w:cstheme="minorHAnsi"/>
          <w:b/>
          <w:bCs/>
          <w:color w:val="002060"/>
          <w:sz w:val="24"/>
          <w:szCs w:val="24"/>
        </w:rPr>
        <w:t>Subactivitatea</w:t>
      </w:r>
      <w:proofErr w:type="spellEnd"/>
      <w:r w:rsidRPr="003B1835">
        <w:rPr>
          <w:rFonts w:cstheme="minorHAnsi"/>
          <w:b/>
          <w:bCs/>
          <w:color w:val="002060"/>
          <w:sz w:val="24"/>
          <w:szCs w:val="24"/>
        </w:rPr>
        <w:t xml:space="preserve"> 2.1.</w:t>
      </w:r>
      <w:r w:rsidRPr="003B1835">
        <w:rPr>
          <w:rFonts w:cstheme="minorHAnsi"/>
          <w:color w:val="002060"/>
          <w:sz w:val="24"/>
          <w:szCs w:val="24"/>
        </w:rPr>
        <w:t xml:space="preserve"> Organizarea și derularea acțiunilor de formare pentru personalul din cadrul </w:t>
      </w:r>
      <w:r w:rsidRPr="003B1835">
        <w:rPr>
          <w:rFonts w:cstheme="minorHAnsi"/>
          <w:b/>
          <w:bCs/>
          <w:color w:val="002060"/>
          <w:sz w:val="24"/>
          <w:szCs w:val="24"/>
        </w:rPr>
        <w:t>sistemului național de transfuzie sanguină (SNTS)</w:t>
      </w:r>
      <w:r w:rsidRPr="003B1835">
        <w:rPr>
          <w:rFonts w:cstheme="minorHAnsi"/>
          <w:color w:val="002060"/>
          <w:sz w:val="24"/>
          <w:szCs w:val="24"/>
        </w:rPr>
        <w:t>, inclusiv infrastructura de testare a sângelui</w:t>
      </w:r>
    </w:p>
    <w:p w14:paraId="2764CFF4" w14:textId="77777777" w:rsidR="00DF383E" w:rsidRPr="003B1835" w:rsidRDefault="00DF383E" w:rsidP="00DF383E">
      <w:pPr>
        <w:spacing w:before="240" w:after="0" w:line="240" w:lineRule="auto"/>
        <w:ind w:right="48"/>
        <w:jc w:val="both"/>
        <w:rPr>
          <w:rFonts w:cstheme="minorHAnsi"/>
          <w:color w:val="002060"/>
          <w:sz w:val="24"/>
          <w:szCs w:val="24"/>
        </w:rPr>
      </w:pPr>
      <w:r w:rsidRPr="003B1835">
        <w:rPr>
          <w:rFonts w:cstheme="minorHAnsi"/>
          <w:color w:val="002060"/>
          <w:sz w:val="24"/>
          <w:szCs w:val="24"/>
        </w:rPr>
        <w:t xml:space="preserve">În cadrul acestei </w:t>
      </w:r>
      <w:proofErr w:type="spellStart"/>
      <w:r w:rsidRPr="003B1835">
        <w:rPr>
          <w:rFonts w:cstheme="minorHAnsi"/>
          <w:color w:val="002060"/>
          <w:sz w:val="24"/>
          <w:szCs w:val="24"/>
        </w:rPr>
        <w:t>subactivități</w:t>
      </w:r>
      <w:proofErr w:type="spellEnd"/>
      <w:r w:rsidRPr="003B1835">
        <w:rPr>
          <w:rFonts w:cstheme="minorHAnsi"/>
          <w:color w:val="002060"/>
          <w:sz w:val="24"/>
          <w:szCs w:val="24"/>
        </w:rPr>
        <w:t xml:space="preserve"> se vor finanța acțiunile pentru formarea personalului implicat în creșterea rezilienței sistemului național de transfuzie sanguină (SNTS), inclusiv infrastructura de testare a sângelui și procesare a plasmei, prin furnizarea de programe de actualizare de competențe, inclusiv prin transfer de expertiză și bune practici (ex. programe de vizite de studii/ programe de formare). </w:t>
      </w:r>
    </w:p>
    <w:p w14:paraId="618A86ED" w14:textId="77777777" w:rsidR="00DF383E" w:rsidRPr="003B1835" w:rsidRDefault="00DF383E" w:rsidP="00DF383E">
      <w:pPr>
        <w:pStyle w:val="Default"/>
        <w:spacing w:before="60"/>
        <w:rPr>
          <w:rFonts w:asciiTheme="minorHAnsi" w:hAnsiTheme="minorHAnsi" w:cstheme="minorHAnsi"/>
          <w:color w:val="002060"/>
        </w:rPr>
      </w:pPr>
      <w:r w:rsidRPr="003B1835">
        <w:rPr>
          <w:rFonts w:asciiTheme="minorHAnsi" w:hAnsiTheme="minorHAnsi" w:cstheme="minorHAnsi"/>
          <w:color w:val="002060"/>
        </w:rPr>
        <w:t xml:space="preserve">Programele de formare vor avea la bază inclusiv instrumentele dezvoltate în cadrul </w:t>
      </w:r>
      <w:proofErr w:type="spellStart"/>
      <w:r w:rsidRPr="003B1835">
        <w:rPr>
          <w:rFonts w:asciiTheme="minorHAnsi" w:hAnsiTheme="minorHAnsi" w:cstheme="minorHAnsi"/>
          <w:color w:val="002060"/>
        </w:rPr>
        <w:t>subactivității</w:t>
      </w:r>
      <w:proofErr w:type="spellEnd"/>
      <w:r w:rsidRPr="003B1835">
        <w:rPr>
          <w:rFonts w:asciiTheme="minorHAnsi" w:hAnsiTheme="minorHAnsi" w:cstheme="minorHAnsi"/>
          <w:color w:val="002060"/>
        </w:rPr>
        <w:t xml:space="preserve"> 1.1., din cadrul acestei măsuri.</w:t>
      </w:r>
    </w:p>
    <w:p w14:paraId="1A671049" w14:textId="77777777" w:rsidR="00DF383E" w:rsidRPr="003B1835" w:rsidRDefault="00DF383E" w:rsidP="00DF383E">
      <w:pPr>
        <w:pStyle w:val="Default"/>
        <w:spacing w:before="60"/>
        <w:jc w:val="both"/>
        <w:rPr>
          <w:rFonts w:asciiTheme="minorHAnsi" w:hAnsiTheme="minorHAnsi" w:cstheme="minorHAnsi"/>
          <w:color w:val="002060"/>
        </w:rPr>
      </w:pPr>
    </w:p>
    <w:p w14:paraId="7EE8805B" w14:textId="77777777" w:rsidR="00DF383E" w:rsidRPr="003B1835" w:rsidRDefault="00DF383E" w:rsidP="00DF383E">
      <w:pPr>
        <w:pStyle w:val="Default"/>
        <w:spacing w:before="60"/>
        <w:jc w:val="both"/>
        <w:rPr>
          <w:rFonts w:asciiTheme="minorHAnsi" w:hAnsiTheme="minorHAnsi" w:cstheme="minorHAnsi"/>
          <w:b/>
          <w:bCs/>
          <w:color w:val="002060"/>
        </w:rPr>
      </w:pPr>
      <w:r w:rsidRPr="003B1835">
        <w:rPr>
          <w:rFonts w:asciiTheme="minorHAnsi" w:hAnsiTheme="minorHAnsi" w:cstheme="minorHAnsi"/>
          <w:b/>
          <w:bCs/>
          <w:color w:val="002060"/>
        </w:rPr>
        <w:t>Acțiunea C (c1) – pacient critic mari arși</w:t>
      </w:r>
    </w:p>
    <w:p w14:paraId="389119F8" w14:textId="77777777" w:rsidR="00DF383E" w:rsidRPr="003B1835" w:rsidRDefault="00DF383E" w:rsidP="00DF383E">
      <w:pPr>
        <w:pStyle w:val="Default"/>
        <w:spacing w:before="60"/>
        <w:jc w:val="both"/>
        <w:rPr>
          <w:rFonts w:asciiTheme="minorHAnsi" w:hAnsiTheme="minorHAnsi" w:cstheme="minorHAnsi"/>
          <w:color w:val="002060"/>
        </w:rPr>
      </w:pPr>
    </w:p>
    <w:p w14:paraId="319E2320" w14:textId="77777777" w:rsidR="00DF383E" w:rsidRPr="003B1835" w:rsidRDefault="00DF383E" w:rsidP="00DF383E">
      <w:pPr>
        <w:spacing w:before="60" w:after="0" w:line="240" w:lineRule="auto"/>
        <w:jc w:val="both"/>
        <w:rPr>
          <w:rFonts w:cstheme="minorHAnsi"/>
          <w:b/>
          <w:bCs/>
          <w:iCs/>
          <w:color w:val="C00000"/>
          <w:sz w:val="24"/>
          <w:szCs w:val="24"/>
        </w:rPr>
      </w:pPr>
      <w:r w:rsidRPr="003B1835">
        <w:rPr>
          <w:rFonts w:cstheme="minorHAnsi"/>
          <w:b/>
          <w:bCs/>
          <w:iCs/>
          <w:color w:val="C00000"/>
          <w:sz w:val="24"/>
          <w:szCs w:val="24"/>
        </w:rPr>
        <w:t xml:space="preserve">Activitatea 1: Dezvoltarea de instrumente de lucru cu scopul de a crește abilitățile și capacitățile profesionale ale personalului medical și non-medical </w:t>
      </w:r>
    </w:p>
    <w:p w14:paraId="1AB648E9" w14:textId="77777777" w:rsidR="00DF383E" w:rsidRPr="003B1835" w:rsidRDefault="00DF383E" w:rsidP="00DF383E">
      <w:pPr>
        <w:spacing w:before="60" w:after="0" w:line="240" w:lineRule="auto"/>
        <w:jc w:val="both"/>
        <w:rPr>
          <w:rFonts w:cstheme="minorHAnsi"/>
          <w:b/>
          <w:bCs/>
          <w:iCs/>
          <w:color w:val="C00000"/>
          <w:sz w:val="24"/>
          <w:szCs w:val="24"/>
        </w:rPr>
      </w:pPr>
    </w:p>
    <w:p w14:paraId="5E17D4A8" w14:textId="77777777" w:rsidR="00DF383E" w:rsidRPr="003B1835" w:rsidRDefault="00DF383E" w:rsidP="00DF383E">
      <w:pPr>
        <w:pStyle w:val="ListParagraph"/>
        <w:numPr>
          <w:ilvl w:val="0"/>
          <w:numId w:val="144"/>
        </w:numPr>
        <w:spacing w:before="60" w:line="240" w:lineRule="auto"/>
        <w:contextualSpacing w:val="0"/>
        <w:jc w:val="both"/>
        <w:rPr>
          <w:rFonts w:cstheme="minorHAnsi"/>
          <w:color w:val="002060"/>
          <w:sz w:val="24"/>
          <w:szCs w:val="24"/>
        </w:rPr>
      </w:pPr>
      <w:proofErr w:type="spellStart"/>
      <w:r w:rsidRPr="003B1835">
        <w:rPr>
          <w:rFonts w:cstheme="minorHAnsi"/>
          <w:b/>
          <w:bCs/>
          <w:color w:val="002060"/>
          <w:sz w:val="24"/>
          <w:szCs w:val="24"/>
        </w:rPr>
        <w:t>Subactivitatea</w:t>
      </w:r>
      <w:proofErr w:type="spellEnd"/>
      <w:r w:rsidRPr="003B1835">
        <w:rPr>
          <w:rFonts w:cstheme="minorHAnsi"/>
          <w:b/>
          <w:bCs/>
          <w:color w:val="002060"/>
          <w:sz w:val="24"/>
          <w:szCs w:val="24"/>
        </w:rPr>
        <w:t xml:space="preserve"> 1.1.</w:t>
      </w:r>
      <w:r w:rsidRPr="003B1835">
        <w:rPr>
          <w:rFonts w:cstheme="minorHAnsi"/>
          <w:color w:val="002060"/>
          <w:sz w:val="24"/>
          <w:szCs w:val="24"/>
        </w:rPr>
        <w:t xml:space="preserve"> Elaborarea/actualizarea/dezvoltarea de instrumente de lucru și mecanisme destinate personalului care tratează </w:t>
      </w:r>
      <w:r w:rsidRPr="003B1835">
        <w:rPr>
          <w:rFonts w:cstheme="minorHAnsi"/>
          <w:b/>
          <w:bCs/>
          <w:color w:val="002060"/>
          <w:sz w:val="24"/>
          <w:szCs w:val="24"/>
        </w:rPr>
        <w:t>pacientul critic - mari arși</w:t>
      </w:r>
      <w:r w:rsidRPr="003B1835">
        <w:rPr>
          <w:rFonts w:cstheme="minorHAnsi"/>
          <w:color w:val="002060"/>
          <w:sz w:val="24"/>
          <w:szCs w:val="24"/>
        </w:rPr>
        <w:t xml:space="preserve"> </w:t>
      </w:r>
    </w:p>
    <w:p w14:paraId="53460BD8" w14:textId="77777777" w:rsidR="00DF383E" w:rsidRPr="003B1835" w:rsidRDefault="00DF383E" w:rsidP="00DF383E">
      <w:pPr>
        <w:spacing w:before="60" w:line="240" w:lineRule="auto"/>
        <w:jc w:val="both"/>
        <w:rPr>
          <w:rFonts w:cstheme="minorHAnsi"/>
          <w:color w:val="002060"/>
          <w:sz w:val="24"/>
          <w:szCs w:val="24"/>
        </w:rPr>
      </w:pPr>
      <w:r w:rsidRPr="003B1835">
        <w:rPr>
          <w:rFonts w:cstheme="minorHAnsi"/>
          <w:color w:val="002060"/>
          <w:sz w:val="24"/>
          <w:szCs w:val="24"/>
        </w:rPr>
        <w:t xml:space="preserve">În cadrul acestei </w:t>
      </w:r>
      <w:proofErr w:type="spellStart"/>
      <w:r w:rsidRPr="003B1835">
        <w:rPr>
          <w:rFonts w:cstheme="minorHAnsi"/>
          <w:color w:val="002060"/>
          <w:sz w:val="24"/>
          <w:szCs w:val="24"/>
        </w:rPr>
        <w:t>subactivități</w:t>
      </w:r>
      <w:proofErr w:type="spellEnd"/>
      <w:r w:rsidRPr="003B1835">
        <w:rPr>
          <w:rFonts w:cstheme="minorHAnsi"/>
          <w:color w:val="002060"/>
          <w:sz w:val="24"/>
          <w:szCs w:val="24"/>
        </w:rPr>
        <w:t xml:space="preserve"> se vor finanța acțiunile pentru elaborarea/actualizarea/dezvoltarea de instrumente de lucru, inclusiv a structurilor suport (ex. ambulanța/ SMURD; UPU; etc) care să asigure abordarea integrată între structurile implicate și creșterea accesului și eficacității serviciilor de îngrijire medicală dedicate pacientului critic – mari arși.</w:t>
      </w:r>
    </w:p>
    <w:p w14:paraId="41413D01" w14:textId="77777777" w:rsidR="00DF383E" w:rsidRPr="003B1835" w:rsidRDefault="00DF383E" w:rsidP="00DF383E">
      <w:pPr>
        <w:spacing w:before="60" w:after="0" w:line="240" w:lineRule="auto"/>
        <w:ind w:right="48"/>
        <w:jc w:val="both"/>
        <w:rPr>
          <w:rFonts w:cstheme="minorHAnsi"/>
          <w:b/>
          <w:bCs/>
          <w:color w:val="002060"/>
          <w:sz w:val="24"/>
          <w:szCs w:val="24"/>
          <w:highlight w:val="yellow"/>
        </w:rPr>
      </w:pPr>
      <w:r w:rsidRPr="003B1835">
        <w:rPr>
          <w:rFonts w:cstheme="minorHAnsi"/>
          <w:b/>
          <w:bCs/>
          <w:color w:val="C00000"/>
          <w:sz w:val="24"/>
          <w:szCs w:val="24"/>
        </w:rPr>
        <w:t xml:space="preserve">Activitatea 2: Dezvoltarea abilităților și capacităților profesionale ale personalului medical și non-medical </w:t>
      </w:r>
    </w:p>
    <w:p w14:paraId="7ECE198A" w14:textId="77777777" w:rsidR="00DF383E" w:rsidRPr="003B1835" w:rsidRDefault="00DF383E" w:rsidP="00DF383E">
      <w:pPr>
        <w:pStyle w:val="ListParagraph"/>
        <w:numPr>
          <w:ilvl w:val="0"/>
          <w:numId w:val="114"/>
        </w:numPr>
        <w:spacing w:before="240" w:after="0" w:line="240" w:lineRule="auto"/>
        <w:ind w:right="48"/>
        <w:contextualSpacing w:val="0"/>
        <w:jc w:val="both"/>
        <w:rPr>
          <w:rFonts w:cstheme="minorHAnsi"/>
          <w:i/>
          <w:iCs/>
          <w:color w:val="002060"/>
          <w:sz w:val="24"/>
          <w:szCs w:val="24"/>
        </w:rPr>
      </w:pPr>
      <w:proofErr w:type="spellStart"/>
      <w:r w:rsidRPr="003B1835">
        <w:rPr>
          <w:rFonts w:cstheme="minorHAnsi"/>
          <w:b/>
          <w:bCs/>
          <w:color w:val="002060"/>
          <w:sz w:val="24"/>
          <w:szCs w:val="24"/>
        </w:rPr>
        <w:t>Subactivitatea</w:t>
      </w:r>
      <w:proofErr w:type="spellEnd"/>
      <w:r w:rsidRPr="003B1835">
        <w:rPr>
          <w:rFonts w:cstheme="minorHAnsi"/>
          <w:b/>
          <w:bCs/>
          <w:color w:val="002060"/>
          <w:sz w:val="24"/>
          <w:szCs w:val="24"/>
        </w:rPr>
        <w:t xml:space="preserve"> 2.1.</w:t>
      </w:r>
      <w:r w:rsidRPr="003B1835">
        <w:rPr>
          <w:rFonts w:cstheme="minorHAnsi"/>
          <w:color w:val="002060"/>
          <w:sz w:val="24"/>
          <w:szCs w:val="24"/>
        </w:rPr>
        <w:t xml:space="preserve"> Organizarea și derularea acțiunilor de formare pentru personalul din cadrul </w:t>
      </w:r>
      <w:r w:rsidRPr="003B1835">
        <w:rPr>
          <w:rFonts w:cstheme="minorHAnsi"/>
          <w:b/>
          <w:bCs/>
          <w:color w:val="002060"/>
          <w:sz w:val="24"/>
          <w:szCs w:val="24"/>
        </w:rPr>
        <w:t>pacientul critic - mari arși</w:t>
      </w:r>
      <w:r w:rsidRPr="003B1835">
        <w:rPr>
          <w:rFonts w:cstheme="minorHAnsi"/>
          <w:color w:val="002060"/>
          <w:sz w:val="24"/>
          <w:szCs w:val="24"/>
        </w:rPr>
        <w:t xml:space="preserve"> </w:t>
      </w:r>
    </w:p>
    <w:p w14:paraId="43B6BC97" w14:textId="77777777" w:rsidR="00DF383E" w:rsidRPr="003B1835" w:rsidRDefault="00DF383E" w:rsidP="00DF383E">
      <w:pPr>
        <w:spacing w:before="240" w:after="0" w:line="240" w:lineRule="auto"/>
        <w:ind w:right="48"/>
        <w:jc w:val="both"/>
        <w:rPr>
          <w:rFonts w:cstheme="minorHAnsi"/>
          <w:color w:val="002060"/>
          <w:sz w:val="24"/>
          <w:szCs w:val="24"/>
        </w:rPr>
      </w:pPr>
      <w:r w:rsidRPr="003B1835">
        <w:rPr>
          <w:rFonts w:cstheme="minorHAnsi"/>
          <w:color w:val="002060"/>
          <w:sz w:val="24"/>
          <w:szCs w:val="24"/>
        </w:rPr>
        <w:t xml:space="preserve">În cadrul acestei </w:t>
      </w:r>
      <w:proofErr w:type="spellStart"/>
      <w:r w:rsidRPr="003B1835">
        <w:rPr>
          <w:rFonts w:cstheme="minorHAnsi"/>
          <w:color w:val="002060"/>
          <w:sz w:val="24"/>
          <w:szCs w:val="24"/>
        </w:rPr>
        <w:t>subactivități</w:t>
      </w:r>
      <w:proofErr w:type="spellEnd"/>
      <w:r w:rsidRPr="003B1835">
        <w:rPr>
          <w:rFonts w:cstheme="minorHAnsi"/>
          <w:color w:val="002060"/>
          <w:sz w:val="24"/>
          <w:szCs w:val="24"/>
        </w:rPr>
        <w:t xml:space="preserve"> se vor finanța acțiunile pentru formarea/actualizarea de competențe ale personalului implicat în creșterea accesului și eficacității serviciilor de îngrijire </w:t>
      </w:r>
      <w:r w:rsidRPr="003B1835">
        <w:rPr>
          <w:rFonts w:cstheme="minorHAnsi"/>
          <w:color w:val="002060"/>
          <w:sz w:val="24"/>
          <w:szCs w:val="24"/>
        </w:rPr>
        <w:lastRenderedPageBreak/>
        <w:t>medicală dedicate pacientului critic mari arși, inclusiv a structurilor suport (ex. ambulanța/ SMURD; UPU; etc).</w:t>
      </w:r>
    </w:p>
    <w:p w14:paraId="546DD7A1" w14:textId="77777777" w:rsidR="00DF383E" w:rsidRPr="003B1835" w:rsidRDefault="00DF383E" w:rsidP="00DF383E">
      <w:pPr>
        <w:pStyle w:val="Default"/>
        <w:spacing w:before="60"/>
        <w:jc w:val="both"/>
        <w:rPr>
          <w:rFonts w:asciiTheme="minorHAnsi" w:hAnsiTheme="minorHAnsi" w:cstheme="minorHAnsi"/>
          <w:color w:val="002060"/>
        </w:rPr>
      </w:pPr>
      <w:r w:rsidRPr="003B1835">
        <w:rPr>
          <w:rFonts w:asciiTheme="minorHAnsi" w:hAnsiTheme="minorHAnsi" w:cstheme="minorHAnsi"/>
          <w:color w:val="002060"/>
        </w:rPr>
        <w:t xml:space="preserve">Programele de formare vor avea la bază inclusiv instrumentele dezvoltate în cadrul </w:t>
      </w:r>
      <w:proofErr w:type="spellStart"/>
      <w:r w:rsidRPr="003B1835">
        <w:rPr>
          <w:rFonts w:asciiTheme="minorHAnsi" w:hAnsiTheme="minorHAnsi" w:cstheme="minorHAnsi"/>
          <w:color w:val="002060"/>
        </w:rPr>
        <w:t>subactivității</w:t>
      </w:r>
      <w:proofErr w:type="spellEnd"/>
      <w:r w:rsidRPr="003B1835">
        <w:rPr>
          <w:rFonts w:asciiTheme="minorHAnsi" w:hAnsiTheme="minorHAnsi" w:cstheme="minorHAnsi"/>
          <w:color w:val="002060"/>
        </w:rPr>
        <w:t xml:space="preserve"> 1.1., din cadrul acestei măsuri.</w:t>
      </w:r>
    </w:p>
    <w:p w14:paraId="14F60F1C" w14:textId="77777777" w:rsidR="00DF383E" w:rsidRPr="003B1835" w:rsidRDefault="00DF383E" w:rsidP="00DF383E">
      <w:pPr>
        <w:pStyle w:val="Default"/>
        <w:spacing w:before="60"/>
        <w:jc w:val="both"/>
        <w:rPr>
          <w:rFonts w:asciiTheme="minorHAnsi" w:hAnsiTheme="minorHAnsi" w:cstheme="minorHAnsi"/>
          <w:color w:val="002060"/>
        </w:rPr>
      </w:pPr>
    </w:p>
    <w:p w14:paraId="3EAE73EC" w14:textId="77777777" w:rsidR="00DF383E" w:rsidRPr="003B1835" w:rsidRDefault="00DF383E" w:rsidP="00DF383E">
      <w:pPr>
        <w:pStyle w:val="Default"/>
        <w:spacing w:before="60"/>
        <w:jc w:val="both"/>
        <w:rPr>
          <w:rFonts w:asciiTheme="minorHAnsi" w:hAnsiTheme="minorHAnsi" w:cstheme="minorHAnsi"/>
          <w:b/>
          <w:bCs/>
          <w:color w:val="002060"/>
        </w:rPr>
      </w:pPr>
      <w:r w:rsidRPr="003B1835">
        <w:rPr>
          <w:rFonts w:asciiTheme="minorHAnsi" w:hAnsiTheme="minorHAnsi" w:cstheme="minorHAnsi"/>
          <w:b/>
          <w:bCs/>
          <w:color w:val="002060"/>
        </w:rPr>
        <w:t xml:space="preserve">Acțiunea C (c2) -  pacient critic </w:t>
      </w:r>
      <w:proofErr w:type="spellStart"/>
      <w:r w:rsidRPr="003B1835">
        <w:rPr>
          <w:rFonts w:asciiTheme="minorHAnsi" w:hAnsiTheme="minorHAnsi" w:cstheme="minorHAnsi"/>
          <w:b/>
          <w:bCs/>
          <w:color w:val="002060"/>
        </w:rPr>
        <w:t>politraumă</w:t>
      </w:r>
      <w:proofErr w:type="spellEnd"/>
    </w:p>
    <w:p w14:paraId="45A1FAE7" w14:textId="77777777" w:rsidR="00DF383E" w:rsidRPr="003B1835" w:rsidRDefault="00DF383E" w:rsidP="00DF383E">
      <w:pPr>
        <w:pStyle w:val="Default"/>
        <w:spacing w:before="60"/>
        <w:jc w:val="both"/>
        <w:rPr>
          <w:rFonts w:asciiTheme="minorHAnsi" w:hAnsiTheme="minorHAnsi" w:cstheme="minorHAnsi"/>
          <w:color w:val="002060"/>
        </w:rPr>
      </w:pPr>
    </w:p>
    <w:p w14:paraId="72234569" w14:textId="77777777" w:rsidR="00DF383E" w:rsidRPr="003B1835" w:rsidRDefault="00DF383E" w:rsidP="00DF383E">
      <w:pPr>
        <w:spacing w:before="60" w:after="0" w:line="240" w:lineRule="auto"/>
        <w:jc w:val="both"/>
        <w:rPr>
          <w:rFonts w:cstheme="minorHAnsi"/>
          <w:b/>
          <w:bCs/>
          <w:iCs/>
          <w:color w:val="C00000"/>
          <w:sz w:val="24"/>
          <w:szCs w:val="24"/>
        </w:rPr>
      </w:pPr>
      <w:r w:rsidRPr="003B1835">
        <w:rPr>
          <w:rFonts w:cstheme="minorHAnsi"/>
          <w:b/>
          <w:bCs/>
          <w:iCs/>
          <w:color w:val="C00000"/>
          <w:sz w:val="24"/>
          <w:szCs w:val="24"/>
        </w:rPr>
        <w:t xml:space="preserve">Activitatea 1: Dezvoltarea de instrumente de lucru cu scopul de a crește abilitățile și capacitățile profesionale ale personalului medical și non-medical </w:t>
      </w:r>
    </w:p>
    <w:p w14:paraId="4E2AB0A6" w14:textId="77777777" w:rsidR="00DF383E" w:rsidRPr="003B1835" w:rsidRDefault="00DF383E" w:rsidP="00DF383E">
      <w:pPr>
        <w:spacing w:before="60" w:after="0" w:line="240" w:lineRule="auto"/>
        <w:jc w:val="both"/>
        <w:rPr>
          <w:rFonts w:cstheme="minorHAnsi"/>
          <w:b/>
          <w:bCs/>
          <w:iCs/>
          <w:color w:val="C00000"/>
          <w:sz w:val="24"/>
          <w:szCs w:val="24"/>
        </w:rPr>
      </w:pPr>
    </w:p>
    <w:p w14:paraId="56C7B289" w14:textId="77777777" w:rsidR="00DF383E" w:rsidRPr="003B1835" w:rsidRDefault="00DF383E" w:rsidP="00DF383E">
      <w:pPr>
        <w:pStyle w:val="ListParagraph"/>
        <w:numPr>
          <w:ilvl w:val="0"/>
          <w:numId w:val="144"/>
        </w:numPr>
        <w:spacing w:before="60" w:line="240" w:lineRule="auto"/>
        <w:contextualSpacing w:val="0"/>
        <w:jc w:val="both"/>
        <w:rPr>
          <w:rFonts w:cstheme="minorHAnsi"/>
          <w:color w:val="002060"/>
          <w:sz w:val="24"/>
          <w:szCs w:val="24"/>
        </w:rPr>
      </w:pPr>
      <w:proofErr w:type="spellStart"/>
      <w:r w:rsidRPr="003B1835">
        <w:rPr>
          <w:rFonts w:cstheme="minorHAnsi"/>
          <w:b/>
          <w:bCs/>
          <w:color w:val="002060"/>
          <w:sz w:val="24"/>
          <w:szCs w:val="24"/>
        </w:rPr>
        <w:t>Subactivitatea</w:t>
      </w:r>
      <w:proofErr w:type="spellEnd"/>
      <w:r w:rsidRPr="003B1835">
        <w:rPr>
          <w:rFonts w:cstheme="minorHAnsi"/>
          <w:b/>
          <w:bCs/>
          <w:color w:val="002060"/>
          <w:sz w:val="24"/>
          <w:szCs w:val="24"/>
        </w:rPr>
        <w:t xml:space="preserve"> 1.1.</w:t>
      </w:r>
      <w:r w:rsidRPr="003B1835">
        <w:rPr>
          <w:rFonts w:cstheme="minorHAnsi"/>
          <w:color w:val="002060"/>
          <w:sz w:val="24"/>
          <w:szCs w:val="24"/>
        </w:rPr>
        <w:t xml:space="preserve"> Elaborarea/actualizarea/dezvoltarea de instrumente de lucru și mecanisme destinate personalului care tratează </w:t>
      </w:r>
      <w:r w:rsidRPr="003B1835">
        <w:rPr>
          <w:rFonts w:cstheme="minorHAnsi"/>
          <w:b/>
          <w:bCs/>
          <w:color w:val="002060"/>
          <w:sz w:val="24"/>
          <w:szCs w:val="24"/>
        </w:rPr>
        <w:t xml:space="preserve">pacientul critic - </w:t>
      </w:r>
      <w:proofErr w:type="spellStart"/>
      <w:r w:rsidRPr="003B1835">
        <w:rPr>
          <w:rFonts w:cstheme="minorHAnsi"/>
          <w:b/>
          <w:bCs/>
          <w:color w:val="002060"/>
          <w:sz w:val="24"/>
          <w:szCs w:val="24"/>
        </w:rPr>
        <w:t>politraumă</w:t>
      </w:r>
      <w:proofErr w:type="spellEnd"/>
    </w:p>
    <w:p w14:paraId="461910A1" w14:textId="77777777" w:rsidR="00DF383E" w:rsidRPr="003B1835" w:rsidRDefault="00DF383E" w:rsidP="00DF383E">
      <w:pPr>
        <w:spacing w:before="60" w:line="240" w:lineRule="auto"/>
        <w:jc w:val="both"/>
        <w:rPr>
          <w:rFonts w:cstheme="minorHAnsi"/>
          <w:color w:val="002060"/>
          <w:sz w:val="24"/>
          <w:szCs w:val="24"/>
        </w:rPr>
      </w:pPr>
      <w:r w:rsidRPr="003B1835">
        <w:rPr>
          <w:rFonts w:cstheme="minorHAnsi"/>
          <w:color w:val="002060"/>
          <w:sz w:val="24"/>
          <w:szCs w:val="24"/>
        </w:rPr>
        <w:t xml:space="preserve">În cadrul acestei </w:t>
      </w:r>
      <w:proofErr w:type="spellStart"/>
      <w:r w:rsidRPr="003B1835">
        <w:rPr>
          <w:rFonts w:cstheme="minorHAnsi"/>
          <w:color w:val="002060"/>
          <w:sz w:val="24"/>
          <w:szCs w:val="24"/>
        </w:rPr>
        <w:t>subactivități</w:t>
      </w:r>
      <w:proofErr w:type="spellEnd"/>
      <w:r w:rsidRPr="003B1835">
        <w:rPr>
          <w:rFonts w:cstheme="minorHAnsi"/>
          <w:color w:val="002060"/>
          <w:sz w:val="24"/>
          <w:szCs w:val="24"/>
        </w:rPr>
        <w:t xml:space="preserve"> se vor finanța acțiunile pentru elaborarea/actualizarea/dezvoltarea de instrumente de lucru, inclusiv a structurilor suport (ex. ambulanța/ SMURD; UPU; etc) care să asigure abordarea integrată între structurile implicate și creșterea accesului și eficacității serviciilor de îngrijire medicală dedicate pacientului critic – </w:t>
      </w:r>
      <w:proofErr w:type="spellStart"/>
      <w:r w:rsidRPr="003B1835">
        <w:rPr>
          <w:rFonts w:cstheme="minorHAnsi"/>
          <w:b/>
          <w:bCs/>
          <w:color w:val="002060"/>
          <w:sz w:val="24"/>
          <w:szCs w:val="24"/>
        </w:rPr>
        <w:t>politraumă</w:t>
      </w:r>
      <w:proofErr w:type="spellEnd"/>
      <w:r w:rsidRPr="003B1835">
        <w:rPr>
          <w:rFonts w:cstheme="minorHAnsi"/>
          <w:color w:val="002060"/>
          <w:sz w:val="24"/>
          <w:szCs w:val="24"/>
        </w:rPr>
        <w:t>.</w:t>
      </w:r>
    </w:p>
    <w:p w14:paraId="4A9FC8AE" w14:textId="77777777" w:rsidR="00DF383E" w:rsidRPr="003B1835" w:rsidRDefault="00DF383E" w:rsidP="00DF383E">
      <w:pPr>
        <w:spacing w:before="60" w:after="0" w:line="240" w:lineRule="auto"/>
        <w:ind w:right="48"/>
        <w:jc w:val="both"/>
        <w:rPr>
          <w:rFonts w:cstheme="minorHAnsi"/>
          <w:b/>
          <w:bCs/>
          <w:color w:val="002060"/>
          <w:sz w:val="24"/>
          <w:szCs w:val="24"/>
          <w:highlight w:val="yellow"/>
        </w:rPr>
      </w:pPr>
      <w:r w:rsidRPr="003B1835">
        <w:rPr>
          <w:rFonts w:cstheme="minorHAnsi"/>
          <w:b/>
          <w:bCs/>
          <w:color w:val="C00000"/>
          <w:sz w:val="24"/>
          <w:szCs w:val="24"/>
        </w:rPr>
        <w:t xml:space="preserve">Activitatea 2: Dezvoltarea abilităților și capacităților profesionale ale personalului medical și non-medical </w:t>
      </w:r>
    </w:p>
    <w:p w14:paraId="6EE28D08" w14:textId="77777777" w:rsidR="00DF383E" w:rsidRPr="003B1835" w:rsidRDefault="00DF383E" w:rsidP="00DF383E">
      <w:pPr>
        <w:pStyle w:val="ListParagraph"/>
        <w:numPr>
          <w:ilvl w:val="0"/>
          <w:numId w:val="114"/>
        </w:numPr>
        <w:spacing w:before="240" w:after="0" w:line="240" w:lineRule="auto"/>
        <w:ind w:right="48"/>
        <w:contextualSpacing w:val="0"/>
        <w:jc w:val="both"/>
        <w:rPr>
          <w:rFonts w:cstheme="minorHAnsi"/>
          <w:i/>
          <w:iCs/>
          <w:color w:val="002060"/>
          <w:sz w:val="24"/>
          <w:szCs w:val="24"/>
        </w:rPr>
      </w:pPr>
      <w:proofErr w:type="spellStart"/>
      <w:r w:rsidRPr="003B1835">
        <w:rPr>
          <w:rFonts w:cstheme="minorHAnsi"/>
          <w:b/>
          <w:bCs/>
          <w:color w:val="002060"/>
          <w:sz w:val="24"/>
          <w:szCs w:val="24"/>
        </w:rPr>
        <w:t>Subactivitatea</w:t>
      </w:r>
      <w:proofErr w:type="spellEnd"/>
      <w:r w:rsidRPr="003B1835">
        <w:rPr>
          <w:rFonts w:cstheme="minorHAnsi"/>
          <w:b/>
          <w:bCs/>
          <w:color w:val="002060"/>
          <w:sz w:val="24"/>
          <w:szCs w:val="24"/>
        </w:rPr>
        <w:t xml:space="preserve"> 2.1.</w:t>
      </w:r>
      <w:r w:rsidRPr="003B1835">
        <w:rPr>
          <w:rFonts w:cstheme="minorHAnsi"/>
          <w:color w:val="002060"/>
          <w:sz w:val="24"/>
          <w:szCs w:val="24"/>
        </w:rPr>
        <w:t xml:space="preserve"> Organizarea și derularea acțiunilor de formare pentru personalul din cadrul </w:t>
      </w:r>
      <w:r w:rsidRPr="003B1835">
        <w:rPr>
          <w:rFonts w:cstheme="minorHAnsi"/>
          <w:b/>
          <w:bCs/>
          <w:color w:val="002060"/>
          <w:sz w:val="24"/>
          <w:szCs w:val="24"/>
        </w:rPr>
        <w:t xml:space="preserve">pacientul critic - </w:t>
      </w:r>
      <w:proofErr w:type="spellStart"/>
      <w:r w:rsidRPr="003B1835">
        <w:rPr>
          <w:rFonts w:cstheme="minorHAnsi"/>
          <w:b/>
          <w:bCs/>
          <w:color w:val="002060"/>
          <w:sz w:val="24"/>
          <w:szCs w:val="24"/>
        </w:rPr>
        <w:t>politraumă</w:t>
      </w:r>
      <w:proofErr w:type="spellEnd"/>
    </w:p>
    <w:p w14:paraId="0449533D" w14:textId="77777777" w:rsidR="00DF383E" w:rsidRPr="003B1835" w:rsidRDefault="00DF383E" w:rsidP="00DF383E">
      <w:pPr>
        <w:spacing w:before="240" w:after="0" w:line="240" w:lineRule="auto"/>
        <w:ind w:right="48"/>
        <w:jc w:val="both"/>
        <w:rPr>
          <w:rFonts w:cstheme="minorHAnsi"/>
          <w:color w:val="002060"/>
          <w:sz w:val="24"/>
          <w:szCs w:val="24"/>
        </w:rPr>
      </w:pPr>
      <w:r w:rsidRPr="003B1835">
        <w:rPr>
          <w:rFonts w:cstheme="minorHAnsi"/>
          <w:color w:val="002060"/>
          <w:sz w:val="24"/>
          <w:szCs w:val="24"/>
        </w:rPr>
        <w:t xml:space="preserve">În cadrul acestei </w:t>
      </w:r>
      <w:proofErr w:type="spellStart"/>
      <w:r w:rsidRPr="003B1835">
        <w:rPr>
          <w:rFonts w:cstheme="minorHAnsi"/>
          <w:color w:val="002060"/>
          <w:sz w:val="24"/>
          <w:szCs w:val="24"/>
        </w:rPr>
        <w:t>subactivități</w:t>
      </w:r>
      <w:proofErr w:type="spellEnd"/>
      <w:r w:rsidRPr="003B1835">
        <w:rPr>
          <w:rFonts w:cstheme="minorHAnsi"/>
          <w:color w:val="002060"/>
          <w:sz w:val="24"/>
          <w:szCs w:val="24"/>
        </w:rPr>
        <w:t xml:space="preserve"> se vor finanța acțiunile pentru formarea/actualizarea de competențe ale personalului implicat în creșterea accesului și eficacității serviciilor de îngrijire medicală dedicate pacientului critic </w:t>
      </w:r>
      <w:proofErr w:type="spellStart"/>
      <w:r w:rsidRPr="003B1835">
        <w:rPr>
          <w:rFonts w:cstheme="minorHAnsi"/>
          <w:b/>
          <w:bCs/>
          <w:color w:val="002060"/>
          <w:sz w:val="24"/>
          <w:szCs w:val="24"/>
        </w:rPr>
        <w:t>politraumă</w:t>
      </w:r>
      <w:proofErr w:type="spellEnd"/>
      <w:r w:rsidRPr="003B1835">
        <w:rPr>
          <w:rFonts w:cstheme="minorHAnsi"/>
          <w:color w:val="002060"/>
          <w:sz w:val="24"/>
          <w:szCs w:val="24"/>
        </w:rPr>
        <w:t>, inclusiv a structurilor suport (ex. ambulanța/ SMURD; UPU; etc).</w:t>
      </w:r>
    </w:p>
    <w:p w14:paraId="0C0AEADC" w14:textId="77777777" w:rsidR="00DF383E" w:rsidRPr="003B1835" w:rsidRDefault="00DF383E" w:rsidP="00DF383E">
      <w:pPr>
        <w:pStyle w:val="Default"/>
        <w:spacing w:before="60"/>
        <w:jc w:val="both"/>
        <w:rPr>
          <w:rFonts w:asciiTheme="minorHAnsi" w:hAnsiTheme="minorHAnsi" w:cstheme="minorHAnsi"/>
          <w:color w:val="002060"/>
        </w:rPr>
      </w:pPr>
      <w:r w:rsidRPr="003B1835">
        <w:rPr>
          <w:rFonts w:asciiTheme="minorHAnsi" w:hAnsiTheme="minorHAnsi" w:cstheme="minorHAnsi"/>
          <w:color w:val="002060"/>
        </w:rPr>
        <w:t xml:space="preserve">Programele de formare vor avea la bază inclusiv instrumentele dezvoltate în cadrul </w:t>
      </w:r>
      <w:proofErr w:type="spellStart"/>
      <w:r w:rsidRPr="003B1835">
        <w:rPr>
          <w:rFonts w:asciiTheme="minorHAnsi" w:hAnsiTheme="minorHAnsi" w:cstheme="minorHAnsi"/>
          <w:color w:val="002060"/>
        </w:rPr>
        <w:t>subactivității</w:t>
      </w:r>
      <w:proofErr w:type="spellEnd"/>
      <w:r w:rsidRPr="003B1835">
        <w:rPr>
          <w:rFonts w:asciiTheme="minorHAnsi" w:hAnsiTheme="minorHAnsi" w:cstheme="minorHAnsi"/>
          <w:color w:val="002060"/>
        </w:rPr>
        <w:t xml:space="preserve"> 1.1., din cadrul acestei măsuri.</w:t>
      </w:r>
    </w:p>
    <w:p w14:paraId="19E0A708" w14:textId="77777777" w:rsidR="00DF383E" w:rsidRPr="003B1835" w:rsidRDefault="00DF383E" w:rsidP="00DF383E">
      <w:pPr>
        <w:spacing w:before="240" w:after="0" w:line="240" w:lineRule="auto"/>
        <w:ind w:right="48"/>
        <w:jc w:val="both"/>
        <w:rPr>
          <w:rFonts w:cstheme="minorHAnsi"/>
          <w:color w:val="002060"/>
          <w:sz w:val="24"/>
          <w:szCs w:val="24"/>
        </w:rPr>
      </w:pPr>
    </w:p>
    <w:p w14:paraId="5A749EB8" w14:textId="77777777" w:rsidR="00DF383E" w:rsidRPr="003B1835" w:rsidRDefault="00DF383E" w:rsidP="00DF383E">
      <w:pPr>
        <w:pStyle w:val="Default"/>
        <w:spacing w:before="60"/>
        <w:jc w:val="both"/>
        <w:rPr>
          <w:rFonts w:asciiTheme="minorHAnsi" w:hAnsiTheme="minorHAnsi" w:cstheme="minorHAnsi"/>
          <w:b/>
          <w:bCs/>
          <w:color w:val="C00000"/>
        </w:rPr>
      </w:pPr>
      <w:r w:rsidRPr="003B1835">
        <w:rPr>
          <w:rFonts w:asciiTheme="minorHAnsi" w:hAnsiTheme="minorHAnsi" w:cstheme="minorHAnsi"/>
          <w:b/>
          <w:bCs/>
          <w:color w:val="002465"/>
        </w:rPr>
        <w:t>Acțiunea C (c3) – pacient cardiac în stare critică</w:t>
      </w:r>
    </w:p>
    <w:p w14:paraId="46F9D741" w14:textId="77777777" w:rsidR="00DF383E" w:rsidRPr="003B1835" w:rsidRDefault="00DF383E" w:rsidP="00DF383E">
      <w:pPr>
        <w:pStyle w:val="Default"/>
        <w:spacing w:before="60"/>
        <w:jc w:val="both"/>
        <w:rPr>
          <w:rFonts w:asciiTheme="minorHAnsi" w:hAnsiTheme="minorHAnsi" w:cstheme="minorHAnsi"/>
          <w:color w:val="002060"/>
        </w:rPr>
      </w:pPr>
    </w:p>
    <w:p w14:paraId="79C3AD5B" w14:textId="77777777" w:rsidR="00DF383E" w:rsidRPr="003B1835" w:rsidRDefault="00DF383E" w:rsidP="00DF383E">
      <w:pPr>
        <w:spacing w:before="60" w:after="0" w:line="240" w:lineRule="auto"/>
        <w:jc w:val="both"/>
        <w:rPr>
          <w:rFonts w:cstheme="minorHAnsi"/>
          <w:b/>
          <w:bCs/>
          <w:iCs/>
          <w:color w:val="C00000"/>
          <w:sz w:val="24"/>
          <w:szCs w:val="24"/>
        </w:rPr>
      </w:pPr>
      <w:r w:rsidRPr="003B1835">
        <w:rPr>
          <w:rFonts w:cstheme="minorHAnsi"/>
          <w:b/>
          <w:bCs/>
          <w:iCs/>
          <w:color w:val="C00000"/>
          <w:sz w:val="24"/>
          <w:szCs w:val="24"/>
        </w:rPr>
        <w:t xml:space="preserve">Activitatea 1: Dezvoltarea de instrumente de lucru cu scopul de a crește abilitățile și capacitățile profesionale ale personalului medical și non-medical </w:t>
      </w:r>
    </w:p>
    <w:p w14:paraId="62DE669B" w14:textId="77777777" w:rsidR="00DF383E" w:rsidRPr="003B1835" w:rsidRDefault="00DF383E" w:rsidP="00DF383E">
      <w:pPr>
        <w:spacing w:before="60" w:after="0" w:line="240" w:lineRule="auto"/>
        <w:jc w:val="both"/>
        <w:rPr>
          <w:rFonts w:cstheme="minorHAnsi"/>
          <w:b/>
          <w:bCs/>
          <w:iCs/>
          <w:color w:val="C00000"/>
          <w:sz w:val="24"/>
          <w:szCs w:val="24"/>
        </w:rPr>
      </w:pPr>
    </w:p>
    <w:p w14:paraId="09132D8A" w14:textId="77777777" w:rsidR="00DF383E" w:rsidRPr="003B1835" w:rsidRDefault="00DF383E" w:rsidP="00DF383E">
      <w:pPr>
        <w:pStyle w:val="ListParagraph"/>
        <w:numPr>
          <w:ilvl w:val="0"/>
          <w:numId w:val="144"/>
        </w:numPr>
        <w:spacing w:before="60" w:line="240" w:lineRule="auto"/>
        <w:contextualSpacing w:val="0"/>
        <w:jc w:val="both"/>
        <w:rPr>
          <w:rFonts w:cstheme="minorHAnsi"/>
          <w:color w:val="002060"/>
          <w:sz w:val="24"/>
          <w:szCs w:val="24"/>
        </w:rPr>
      </w:pPr>
      <w:proofErr w:type="spellStart"/>
      <w:r w:rsidRPr="003B1835">
        <w:rPr>
          <w:rFonts w:cstheme="minorHAnsi"/>
          <w:b/>
          <w:bCs/>
          <w:color w:val="002060"/>
          <w:sz w:val="24"/>
          <w:szCs w:val="24"/>
        </w:rPr>
        <w:t>Subactivitatea</w:t>
      </w:r>
      <w:proofErr w:type="spellEnd"/>
      <w:r w:rsidRPr="003B1835">
        <w:rPr>
          <w:rFonts w:cstheme="minorHAnsi"/>
          <w:b/>
          <w:bCs/>
          <w:color w:val="002060"/>
          <w:sz w:val="24"/>
          <w:szCs w:val="24"/>
        </w:rPr>
        <w:t xml:space="preserve"> 1.1.</w:t>
      </w:r>
      <w:r w:rsidRPr="003B1835">
        <w:rPr>
          <w:rFonts w:cstheme="minorHAnsi"/>
          <w:color w:val="002060"/>
          <w:sz w:val="24"/>
          <w:szCs w:val="24"/>
        </w:rPr>
        <w:t xml:space="preserve"> Elaborarea/actualizarea/dezvoltarea de instrumente de lucru și mecanisme destinate personalului care asigură servicii medicale pentru </w:t>
      </w:r>
      <w:r w:rsidRPr="003B1835">
        <w:rPr>
          <w:rFonts w:cstheme="minorHAnsi"/>
          <w:b/>
          <w:bCs/>
          <w:color w:val="002465"/>
          <w:sz w:val="24"/>
          <w:szCs w:val="24"/>
        </w:rPr>
        <w:t>pacientul cardiac în stare critică</w:t>
      </w:r>
    </w:p>
    <w:p w14:paraId="3FC6C9D2" w14:textId="77777777" w:rsidR="00DF383E" w:rsidRPr="003B1835" w:rsidRDefault="00DF383E" w:rsidP="00DF383E">
      <w:pPr>
        <w:spacing w:before="60" w:line="240" w:lineRule="auto"/>
        <w:jc w:val="both"/>
        <w:rPr>
          <w:rFonts w:cstheme="minorHAnsi"/>
          <w:color w:val="002060"/>
          <w:sz w:val="24"/>
          <w:szCs w:val="24"/>
        </w:rPr>
      </w:pPr>
      <w:r w:rsidRPr="003B1835">
        <w:rPr>
          <w:rFonts w:cstheme="minorHAnsi"/>
          <w:color w:val="002060"/>
          <w:sz w:val="24"/>
          <w:szCs w:val="24"/>
        </w:rPr>
        <w:lastRenderedPageBreak/>
        <w:t xml:space="preserve">În cadrul acestei </w:t>
      </w:r>
      <w:proofErr w:type="spellStart"/>
      <w:r w:rsidRPr="003B1835">
        <w:rPr>
          <w:rFonts w:cstheme="minorHAnsi"/>
          <w:color w:val="002060"/>
          <w:sz w:val="24"/>
          <w:szCs w:val="24"/>
        </w:rPr>
        <w:t>subactivități</w:t>
      </w:r>
      <w:proofErr w:type="spellEnd"/>
      <w:r w:rsidRPr="003B1835">
        <w:rPr>
          <w:rFonts w:cstheme="minorHAnsi"/>
          <w:color w:val="002060"/>
          <w:sz w:val="24"/>
          <w:szCs w:val="24"/>
        </w:rPr>
        <w:t xml:space="preserve"> se vor finanța acțiunile pentru elaborarea/actualizarea/dezvoltarea de instrumente de lucru, inclusiv a structurilor suport (ex. ambulanța/ SMURD; UPU; etc) care să asigure abordarea integrată între structurile implicate și creșterea accesului și eficacității serviciilor de îngrijire medicală dedicate </w:t>
      </w:r>
      <w:r w:rsidRPr="003B1835">
        <w:rPr>
          <w:rFonts w:cstheme="minorHAnsi"/>
          <w:b/>
          <w:bCs/>
          <w:color w:val="002465"/>
          <w:sz w:val="24"/>
          <w:szCs w:val="24"/>
        </w:rPr>
        <w:t>pacientului cardiac în stare critică</w:t>
      </w:r>
      <w:r w:rsidRPr="003B1835">
        <w:rPr>
          <w:rFonts w:cstheme="minorHAnsi"/>
          <w:color w:val="002060"/>
          <w:sz w:val="24"/>
          <w:szCs w:val="24"/>
        </w:rPr>
        <w:t>.</w:t>
      </w:r>
    </w:p>
    <w:p w14:paraId="48394A17" w14:textId="77777777" w:rsidR="00DF383E" w:rsidRPr="003B1835" w:rsidRDefault="00DF383E" w:rsidP="00DF383E">
      <w:pPr>
        <w:spacing w:before="60" w:after="0" w:line="240" w:lineRule="auto"/>
        <w:ind w:right="48"/>
        <w:jc w:val="both"/>
        <w:rPr>
          <w:rFonts w:cstheme="minorHAnsi"/>
          <w:b/>
          <w:bCs/>
          <w:color w:val="002060"/>
          <w:sz w:val="24"/>
          <w:szCs w:val="24"/>
          <w:highlight w:val="yellow"/>
        </w:rPr>
      </w:pPr>
      <w:r w:rsidRPr="003B1835">
        <w:rPr>
          <w:rFonts w:cstheme="minorHAnsi"/>
          <w:b/>
          <w:bCs/>
          <w:color w:val="C00000"/>
          <w:sz w:val="24"/>
          <w:szCs w:val="24"/>
        </w:rPr>
        <w:t xml:space="preserve">Activitatea 2: Dezvoltarea abilităților și capacităților profesionale ale personalului medical și non-medical </w:t>
      </w:r>
    </w:p>
    <w:p w14:paraId="58DC3529" w14:textId="77777777" w:rsidR="00DF383E" w:rsidRPr="003B1835" w:rsidRDefault="00DF383E" w:rsidP="00DF383E">
      <w:pPr>
        <w:pStyle w:val="ListParagraph"/>
        <w:numPr>
          <w:ilvl w:val="0"/>
          <w:numId w:val="114"/>
        </w:numPr>
        <w:spacing w:before="240" w:after="0" w:line="240" w:lineRule="auto"/>
        <w:ind w:right="48"/>
        <w:contextualSpacing w:val="0"/>
        <w:jc w:val="both"/>
        <w:rPr>
          <w:rFonts w:cstheme="minorHAnsi"/>
          <w:i/>
          <w:iCs/>
          <w:color w:val="002060"/>
          <w:sz w:val="24"/>
          <w:szCs w:val="24"/>
        </w:rPr>
      </w:pPr>
      <w:proofErr w:type="spellStart"/>
      <w:r w:rsidRPr="003B1835">
        <w:rPr>
          <w:rFonts w:cstheme="minorHAnsi"/>
          <w:b/>
          <w:bCs/>
          <w:color w:val="002060"/>
          <w:sz w:val="24"/>
          <w:szCs w:val="24"/>
        </w:rPr>
        <w:t>Subactivitatea</w:t>
      </w:r>
      <w:proofErr w:type="spellEnd"/>
      <w:r w:rsidRPr="003B1835">
        <w:rPr>
          <w:rFonts w:cstheme="minorHAnsi"/>
          <w:b/>
          <w:bCs/>
          <w:color w:val="002060"/>
          <w:sz w:val="24"/>
          <w:szCs w:val="24"/>
        </w:rPr>
        <w:t xml:space="preserve"> 2.1.</w:t>
      </w:r>
      <w:r w:rsidRPr="003B1835">
        <w:rPr>
          <w:rFonts w:cstheme="minorHAnsi"/>
          <w:color w:val="002060"/>
          <w:sz w:val="24"/>
          <w:szCs w:val="24"/>
        </w:rPr>
        <w:t xml:space="preserve"> Organizarea și derularea acțiunilor de formare pentru personalul care asigură servicii medicale pentru </w:t>
      </w:r>
      <w:r w:rsidRPr="003B1835">
        <w:rPr>
          <w:rFonts w:cstheme="minorHAnsi"/>
          <w:b/>
          <w:bCs/>
          <w:color w:val="002465"/>
          <w:sz w:val="24"/>
          <w:szCs w:val="24"/>
        </w:rPr>
        <w:t>pacientul cardiac în stare critică</w:t>
      </w:r>
    </w:p>
    <w:p w14:paraId="12F059D0" w14:textId="77777777" w:rsidR="00DF383E" w:rsidRPr="003B1835" w:rsidRDefault="00DF383E" w:rsidP="00DF383E">
      <w:pPr>
        <w:spacing w:before="240" w:after="0" w:line="240" w:lineRule="auto"/>
        <w:ind w:right="48"/>
        <w:jc w:val="both"/>
        <w:rPr>
          <w:rFonts w:cstheme="minorHAnsi"/>
          <w:color w:val="002060"/>
          <w:sz w:val="24"/>
          <w:szCs w:val="24"/>
        </w:rPr>
      </w:pPr>
      <w:r w:rsidRPr="003B1835">
        <w:rPr>
          <w:rFonts w:cstheme="minorHAnsi"/>
          <w:color w:val="002060"/>
          <w:sz w:val="24"/>
          <w:szCs w:val="24"/>
        </w:rPr>
        <w:t xml:space="preserve">În cadrul acestei </w:t>
      </w:r>
      <w:proofErr w:type="spellStart"/>
      <w:r w:rsidRPr="003B1835">
        <w:rPr>
          <w:rFonts w:cstheme="minorHAnsi"/>
          <w:color w:val="002060"/>
          <w:sz w:val="24"/>
          <w:szCs w:val="24"/>
        </w:rPr>
        <w:t>subactivități</w:t>
      </w:r>
      <w:proofErr w:type="spellEnd"/>
      <w:r w:rsidRPr="003B1835">
        <w:rPr>
          <w:rFonts w:cstheme="minorHAnsi"/>
          <w:color w:val="002060"/>
          <w:sz w:val="24"/>
          <w:szCs w:val="24"/>
        </w:rPr>
        <w:t xml:space="preserve"> se vor finanța acțiunile pentru formarea/actualizarea de competențe ale personalului implicat în creșterea accesului și eficacității serviciilor de îngrijire medicală dedicate </w:t>
      </w:r>
      <w:r w:rsidRPr="003B1835">
        <w:rPr>
          <w:rFonts w:cstheme="minorHAnsi"/>
          <w:b/>
          <w:bCs/>
          <w:color w:val="002465"/>
          <w:sz w:val="24"/>
          <w:szCs w:val="24"/>
        </w:rPr>
        <w:t>pacientului cardiac în stare critică</w:t>
      </w:r>
      <w:r w:rsidRPr="003B1835">
        <w:rPr>
          <w:rFonts w:cstheme="minorHAnsi"/>
          <w:color w:val="002060"/>
          <w:sz w:val="24"/>
          <w:szCs w:val="24"/>
        </w:rPr>
        <w:t>, inclusiv a structurilor suport (ex. ambulanța/ SMURD; UPU; etc).</w:t>
      </w:r>
    </w:p>
    <w:p w14:paraId="29B233F7" w14:textId="77777777" w:rsidR="00DF383E" w:rsidRPr="003B1835" w:rsidRDefault="00DF383E" w:rsidP="00DF383E">
      <w:pPr>
        <w:pStyle w:val="Default"/>
        <w:spacing w:before="60"/>
        <w:jc w:val="both"/>
        <w:rPr>
          <w:rFonts w:asciiTheme="minorHAnsi" w:hAnsiTheme="minorHAnsi" w:cstheme="minorHAnsi"/>
          <w:color w:val="002060"/>
        </w:rPr>
      </w:pPr>
      <w:r w:rsidRPr="003B1835">
        <w:rPr>
          <w:rFonts w:asciiTheme="minorHAnsi" w:hAnsiTheme="minorHAnsi" w:cstheme="minorHAnsi"/>
          <w:color w:val="002060"/>
        </w:rPr>
        <w:t xml:space="preserve">Programele de formare vor avea la bază inclusiv instrumentele dezvoltate în cadrul </w:t>
      </w:r>
      <w:proofErr w:type="spellStart"/>
      <w:r w:rsidRPr="003B1835">
        <w:rPr>
          <w:rFonts w:asciiTheme="minorHAnsi" w:hAnsiTheme="minorHAnsi" w:cstheme="minorHAnsi"/>
          <w:color w:val="002060"/>
        </w:rPr>
        <w:t>subactivității</w:t>
      </w:r>
      <w:proofErr w:type="spellEnd"/>
      <w:r w:rsidRPr="003B1835">
        <w:rPr>
          <w:rFonts w:asciiTheme="minorHAnsi" w:hAnsiTheme="minorHAnsi" w:cstheme="minorHAnsi"/>
          <w:color w:val="002060"/>
        </w:rPr>
        <w:t xml:space="preserve"> 1.1., din cadrul acestei măsuri.</w:t>
      </w:r>
    </w:p>
    <w:p w14:paraId="3480556F" w14:textId="77777777" w:rsidR="00DF383E" w:rsidRPr="003B1835" w:rsidRDefault="00DF383E" w:rsidP="00DF383E">
      <w:pPr>
        <w:pStyle w:val="Default"/>
        <w:spacing w:before="60"/>
        <w:jc w:val="both"/>
        <w:rPr>
          <w:rFonts w:asciiTheme="minorHAnsi" w:hAnsiTheme="minorHAnsi" w:cstheme="minorHAnsi"/>
          <w:color w:val="002060"/>
        </w:rPr>
      </w:pPr>
    </w:p>
    <w:p w14:paraId="3A5A60D6" w14:textId="77777777" w:rsidR="00DF383E" w:rsidRPr="003B1835" w:rsidRDefault="00DF383E" w:rsidP="00DF383E">
      <w:pPr>
        <w:pStyle w:val="Default"/>
        <w:spacing w:before="60"/>
        <w:jc w:val="both"/>
        <w:rPr>
          <w:rFonts w:asciiTheme="minorHAnsi" w:hAnsiTheme="minorHAnsi" w:cstheme="minorHAnsi"/>
          <w:color w:val="002060"/>
        </w:rPr>
      </w:pPr>
      <w:proofErr w:type="spellStart"/>
      <w:r w:rsidRPr="003B1835">
        <w:rPr>
          <w:rFonts w:asciiTheme="minorHAnsi" w:hAnsiTheme="minorHAnsi" w:cstheme="minorHAnsi"/>
          <w:b/>
          <w:bCs/>
          <w:color w:val="002060"/>
          <w:lang w:val="en-GB"/>
        </w:rPr>
        <w:t>Acțiunea</w:t>
      </w:r>
      <w:proofErr w:type="spellEnd"/>
      <w:r w:rsidRPr="003B1835">
        <w:rPr>
          <w:rFonts w:asciiTheme="minorHAnsi" w:hAnsiTheme="minorHAnsi" w:cstheme="minorHAnsi"/>
          <w:b/>
          <w:bCs/>
          <w:color w:val="002060"/>
          <w:lang w:val="en-GB"/>
        </w:rPr>
        <w:t xml:space="preserve"> C (c4) – </w:t>
      </w:r>
      <w:proofErr w:type="spellStart"/>
      <w:r w:rsidRPr="003B1835">
        <w:rPr>
          <w:rFonts w:asciiTheme="minorHAnsi" w:hAnsiTheme="minorHAnsi" w:cstheme="minorHAnsi"/>
          <w:b/>
          <w:bCs/>
          <w:color w:val="002060"/>
          <w:lang w:val="en-GB"/>
        </w:rPr>
        <w:t>pacient</w:t>
      </w:r>
      <w:proofErr w:type="spellEnd"/>
      <w:r w:rsidRPr="003B1835">
        <w:rPr>
          <w:rFonts w:asciiTheme="minorHAnsi" w:hAnsiTheme="minorHAnsi" w:cstheme="minorHAnsi"/>
          <w:b/>
          <w:bCs/>
          <w:color w:val="002060"/>
          <w:lang w:val="en-GB"/>
        </w:rPr>
        <w:t xml:space="preserve"> critic - ATI</w:t>
      </w:r>
    </w:p>
    <w:p w14:paraId="3841BF98" w14:textId="77777777" w:rsidR="00DF383E" w:rsidRPr="003B1835" w:rsidRDefault="00DF383E" w:rsidP="00DF383E">
      <w:pPr>
        <w:spacing w:before="60" w:after="0" w:line="240" w:lineRule="auto"/>
        <w:jc w:val="both"/>
        <w:rPr>
          <w:rFonts w:cstheme="minorHAnsi"/>
          <w:b/>
          <w:bCs/>
          <w:iCs/>
          <w:color w:val="C00000"/>
          <w:sz w:val="24"/>
          <w:szCs w:val="24"/>
        </w:rPr>
      </w:pPr>
      <w:r w:rsidRPr="003B1835">
        <w:rPr>
          <w:rFonts w:cstheme="minorHAnsi"/>
          <w:b/>
          <w:bCs/>
          <w:iCs/>
          <w:color w:val="C00000"/>
          <w:sz w:val="24"/>
          <w:szCs w:val="24"/>
        </w:rPr>
        <w:t xml:space="preserve">Activitatea 1: Dezvoltarea de instrumente de lucru cu scopul de a crește abilitățile și capacitățile profesionale ale personalului medical și non-medical </w:t>
      </w:r>
    </w:p>
    <w:p w14:paraId="4D5FF97E" w14:textId="77777777" w:rsidR="00DF383E" w:rsidRPr="003B1835" w:rsidRDefault="00DF383E" w:rsidP="00DF383E">
      <w:pPr>
        <w:spacing w:before="60" w:after="0" w:line="240" w:lineRule="auto"/>
        <w:jc w:val="both"/>
        <w:rPr>
          <w:rFonts w:cstheme="minorHAnsi"/>
          <w:b/>
          <w:bCs/>
          <w:iCs/>
          <w:color w:val="C00000"/>
          <w:sz w:val="24"/>
          <w:szCs w:val="24"/>
        </w:rPr>
      </w:pPr>
    </w:p>
    <w:p w14:paraId="75F3375A" w14:textId="77777777" w:rsidR="00DF383E" w:rsidRPr="003B1835" w:rsidRDefault="00DF383E" w:rsidP="00DF383E">
      <w:pPr>
        <w:pStyle w:val="ListParagraph"/>
        <w:numPr>
          <w:ilvl w:val="0"/>
          <w:numId w:val="144"/>
        </w:numPr>
        <w:spacing w:before="60" w:line="240" w:lineRule="auto"/>
        <w:contextualSpacing w:val="0"/>
        <w:jc w:val="both"/>
        <w:rPr>
          <w:rFonts w:cstheme="minorHAnsi"/>
          <w:color w:val="002060"/>
          <w:sz w:val="24"/>
          <w:szCs w:val="24"/>
        </w:rPr>
      </w:pPr>
      <w:proofErr w:type="spellStart"/>
      <w:r w:rsidRPr="003B1835">
        <w:rPr>
          <w:rFonts w:cstheme="minorHAnsi"/>
          <w:b/>
          <w:bCs/>
          <w:color w:val="002060"/>
          <w:sz w:val="24"/>
          <w:szCs w:val="24"/>
        </w:rPr>
        <w:t>Subactivitatea</w:t>
      </w:r>
      <w:proofErr w:type="spellEnd"/>
      <w:r w:rsidRPr="003B1835">
        <w:rPr>
          <w:rFonts w:cstheme="minorHAnsi"/>
          <w:b/>
          <w:bCs/>
          <w:color w:val="002060"/>
          <w:sz w:val="24"/>
          <w:szCs w:val="24"/>
        </w:rPr>
        <w:t xml:space="preserve"> 1.1.</w:t>
      </w:r>
      <w:r w:rsidRPr="003B1835">
        <w:rPr>
          <w:rFonts w:cstheme="minorHAnsi"/>
          <w:color w:val="002060"/>
          <w:sz w:val="24"/>
          <w:szCs w:val="24"/>
        </w:rPr>
        <w:t xml:space="preserve"> Elaborarea/actualizarea/dezvoltarea de instrumente de lucru și mecanisme destinate personalului care asigură servicii medicale pentru </w:t>
      </w:r>
      <w:r w:rsidRPr="003B1835">
        <w:rPr>
          <w:rFonts w:cstheme="minorHAnsi"/>
          <w:b/>
          <w:bCs/>
          <w:color w:val="002465"/>
          <w:sz w:val="24"/>
          <w:szCs w:val="24"/>
        </w:rPr>
        <w:t>pacientul critic - ATI</w:t>
      </w:r>
    </w:p>
    <w:p w14:paraId="0E9F7D12" w14:textId="77777777" w:rsidR="00DF383E" w:rsidRPr="003B1835" w:rsidRDefault="00DF383E" w:rsidP="00DF383E">
      <w:pPr>
        <w:spacing w:before="60" w:line="240" w:lineRule="auto"/>
        <w:jc w:val="both"/>
        <w:rPr>
          <w:rFonts w:cstheme="minorHAnsi"/>
          <w:color w:val="002060"/>
          <w:sz w:val="24"/>
          <w:szCs w:val="24"/>
        </w:rPr>
      </w:pPr>
      <w:r w:rsidRPr="003B1835">
        <w:rPr>
          <w:rFonts w:cstheme="minorHAnsi"/>
          <w:color w:val="002060"/>
          <w:sz w:val="24"/>
          <w:szCs w:val="24"/>
        </w:rPr>
        <w:t xml:space="preserve">În cadrul acestei </w:t>
      </w:r>
      <w:proofErr w:type="spellStart"/>
      <w:r w:rsidRPr="003B1835">
        <w:rPr>
          <w:rFonts w:cstheme="minorHAnsi"/>
          <w:color w:val="002060"/>
          <w:sz w:val="24"/>
          <w:szCs w:val="24"/>
        </w:rPr>
        <w:t>subactivități</w:t>
      </w:r>
      <w:proofErr w:type="spellEnd"/>
      <w:r w:rsidRPr="003B1835">
        <w:rPr>
          <w:rFonts w:cstheme="minorHAnsi"/>
          <w:color w:val="002060"/>
          <w:sz w:val="24"/>
          <w:szCs w:val="24"/>
        </w:rPr>
        <w:t xml:space="preserve"> se vor finanța acțiunile pentru elaborarea/actualizarea/dezvoltarea de instrumente de lucru, inclusiv a structurilor suport (ex. ambulanța/ SMURD; UPU; etc) care să asigure abordarea integrată între structurile implicate și creșterea accesului și eficacității serviciilor de îngrijire medicală dedicate </w:t>
      </w:r>
      <w:r w:rsidRPr="003B1835">
        <w:rPr>
          <w:rFonts w:cstheme="minorHAnsi"/>
          <w:b/>
          <w:bCs/>
          <w:color w:val="002465"/>
          <w:sz w:val="24"/>
          <w:szCs w:val="24"/>
        </w:rPr>
        <w:t>pacientului critic - ATI</w:t>
      </w:r>
      <w:r w:rsidRPr="003B1835">
        <w:rPr>
          <w:rFonts w:cstheme="minorHAnsi"/>
          <w:color w:val="002060"/>
          <w:sz w:val="24"/>
          <w:szCs w:val="24"/>
        </w:rPr>
        <w:t>.</w:t>
      </w:r>
    </w:p>
    <w:p w14:paraId="178DDB4E" w14:textId="77777777" w:rsidR="00DF383E" w:rsidRPr="003B1835" w:rsidRDefault="00DF383E" w:rsidP="00DF383E">
      <w:pPr>
        <w:spacing w:before="60" w:after="0" w:line="240" w:lineRule="auto"/>
        <w:ind w:right="48"/>
        <w:jc w:val="both"/>
        <w:rPr>
          <w:rFonts w:cstheme="minorHAnsi"/>
          <w:b/>
          <w:bCs/>
          <w:color w:val="002060"/>
          <w:sz w:val="24"/>
          <w:szCs w:val="24"/>
          <w:highlight w:val="yellow"/>
        </w:rPr>
      </w:pPr>
      <w:r w:rsidRPr="003B1835">
        <w:rPr>
          <w:rFonts w:cstheme="minorHAnsi"/>
          <w:b/>
          <w:bCs/>
          <w:color w:val="C00000"/>
          <w:sz w:val="24"/>
          <w:szCs w:val="24"/>
        </w:rPr>
        <w:t xml:space="preserve">Activitatea 2: Dezvoltarea abilităților și capacităților profesionale ale personalului medical și non-medical </w:t>
      </w:r>
    </w:p>
    <w:p w14:paraId="382308EB" w14:textId="77777777" w:rsidR="00DF383E" w:rsidRPr="003B1835" w:rsidRDefault="00DF383E" w:rsidP="00DF383E">
      <w:pPr>
        <w:pStyle w:val="ListParagraph"/>
        <w:numPr>
          <w:ilvl w:val="0"/>
          <w:numId w:val="114"/>
        </w:numPr>
        <w:spacing w:before="240" w:after="0" w:line="240" w:lineRule="auto"/>
        <w:ind w:right="48"/>
        <w:contextualSpacing w:val="0"/>
        <w:jc w:val="both"/>
        <w:rPr>
          <w:rFonts w:cstheme="minorHAnsi"/>
          <w:i/>
          <w:iCs/>
          <w:color w:val="002060"/>
          <w:sz w:val="24"/>
          <w:szCs w:val="24"/>
        </w:rPr>
      </w:pPr>
      <w:proofErr w:type="spellStart"/>
      <w:r w:rsidRPr="003B1835">
        <w:rPr>
          <w:rFonts w:cstheme="minorHAnsi"/>
          <w:b/>
          <w:bCs/>
          <w:color w:val="002060"/>
          <w:sz w:val="24"/>
          <w:szCs w:val="24"/>
        </w:rPr>
        <w:t>Subactivitatea</w:t>
      </w:r>
      <w:proofErr w:type="spellEnd"/>
      <w:r w:rsidRPr="003B1835">
        <w:rPr>
          <w:rFonts w:cstheme="minorHAnsi"/>
          <w:b/>
          <w:bCs/>
          <w:color w:val="002060"/>
          <w:sz w:val="24"/>
          <w:szCs w:val="24"/>
        </w:rPr>
        <w:t xml:space="preserve"> 2.1.</w:t>
      </w:r>
      <w:r w:rsidRPr="003B1835">
        <w:rPr>
          <w:rFonts w:cstheme="minorHAnsi"/>
          <w:color w:val="002060"/>
          <w:sz w:val="24"/>
          <w:szCs w:val="24"/>
        </w:rPr>
        <w:t xml:space="preserve"> Organizarea și derularea acțiunilor de formare pentru personalul care asigură servicii medicale pentru </w:t>
      </w:r>
      <w:r w:rsidRPr="003B1835">
        <w:rPr>
          <w:rFonts w:cstheme="minorHAnsi"/>
          <w:b/>
          <w:bCs/>
          <w:color w:val="002465"/>
          <w:sz w:val="24"/>
          <w:szCs w:val="24"/>
        </w:rPr>
        <w:t>pacientul critic - ATI</w:t>
      </w:r>
    </w:p>
    <w:p w14:paraId="3319E116" w14:textId="77777777" w:rsidR="00DF383E" w:rsidRPr="003B1835" w:rsidRDefault="00DF383E" w:rsidP="00DF383E">
      <w:pPr>
        <w:spacing w:before="240" w:after="0" w:line="240" w:lineRule="auto"/>
        <w:ind w:right="48"/>
        <w:jc w:val="both"/>
        <w:rPr>
          <w:rFonts w:cstheme="minorHAnsi"/>
          <w:color w:val="002060"/>
          <w:sz w:val="24"/>
          <w:szCs w:val="24"/>
        </w:rPr>
      </w:pPr>
      <w:r w:rsidRPr="003B1835">
        <w:rPr>
          <w:rFonts w:cstheme="minorHAnsi"/>
          <w:color w:val="002060"/>
          <w:sz w:val="24"/>
          <w:szCs w:val="24"/>
        </w:rPr>
        <w:t xml:space="preserve">În cadrul acestei </w:t>
      </w:r>
      <w:proofErr w:type="spellStart"/>
      <w:r w:rsidRPr="003B1835">
        <w:rPr>
          <w:rFonts w:cstheme="minorHAnsi"/>
          <w:color w:val="002060"/>
          <w:sz w:val="24"/>
          <w:szCs w:val="24"/>
        </w:rPr>
        <w:t>subactivități</w:t>
      </w:r>
      <w:proofErr w:type="spellEnd"/>
      <w:r w:rsidRPr="003B1835">
        <w:rPr>
          <w:rFonts w:cstheme="minorHAnsi"/>
          <w:color w:val="002060"/>
          <w:sz w:val="24"/>
          <w:szCs w:val="24"/>
        </w:rPr>
        <w:t xml:space="preserve"> se vor finanța acțiunile pentru formarea/actualizarea de competențe ale personalului implicat în creșterea accesului și eficacității serviciilor de îngrijire medicală dedicate </w:t>
      </w:r>
      <w:r w:rsidRPr="003B1835">
        <w:rPr>
          <w:rFonts w:cstheme="minorHAnsi"/>
          <w:b/>
          <w:bCs/>
          <w:color w:val="002465"/>
          <w:sz w:val="24"/>
          <w:szCs w:val="24"/>
        </w:rPr>
        <w:t>pacientului critic - ATI</w:t>
      </w:r>
      <w:r w:rsidRPr="003B1835">
        <w:rPr>
          <w:rFonts w:cstheme="minorHAnsi"/>
          <w:color w:val="002060"/>
          <w:sz w:val="24"/>
          <w:szCs w:val="24"/>
        </w:rPr>
        <w:t>, inclusiv a structurilor suport (ex. ambulanța/ SMURD; UPU; etc).</w:t>
      </w:r>
    </w:p>
    <w:p w14:paraId="02DCC7F0" w14:textId="77777777" w:rsidR="00DF383E" w:rsidRPr="003B1835" w:rsidRDefault="00DF383E" w:rsidP="00DF383E">
      <w:pPr>
        <w:pStyle w:val="Default"/>
        <w:spacing w:before="60"/>
        <w:jc w:val="both"/>
        <w:rPr>
          <w:rFonts w:asciiTheme="minorHAnsi" w:hAnsiTheme="minorHAnsi" w:cstheme="minorHAnsi"/>
          <w:color w:val="002060"/>
        </w:rPr>
      </w:pPr>
      <w:r w:rsidRPr="003B1835">
        <w:rPr>
          <w:rFonts w:asciiTheme="minorHAnsi" w:hAnsiTheme="minorHAnsi" w:cstheme="minorHAnsi"/>
          <w:color w:val="002060"/>
        </w:rPr>
        <w:t xml:space="preserve">Programele de formare vor avea la bază inclusiv instrumentele dezvoltate în cadrul </w:t>
      </w:r>
      <w:proofErr w:type="spellStart"/>
      <w:r w:rsidRPr="003B1835">
        <w:rPr>
          <w:rFonts w:asciiTheme="minorHAnsi" w:hAnsiTheme="minorHAnsi" w:cstheme="minorHAnsi"/>
          <w:color w:val="002060"/>
        </w:rPr>
        <w:t>subactivității</w:t>
      </w:r>
      <w:proofErr w:type="spellEnd"/>
      <w:r w:rsidRPr="003B1835">
        <w:rPr>
          <w:rFonts w:asciiTheme="minorHAnsi" w:hAnsiTheme="minorHAnsi" w:cstheme="minorHAnsi"/>
          <w:color w:val="002060"/>
        </w:rPr>
        <w:t xml:space="preserve"> 1.1., din cadrul acestei măsuri.</w:t>
      </w:r>
    </w:p>
    <w:p w14:paraId="6AEEE57A" w14:textId="77777777" w:rsidR="00DF383E" w:rsidRPr="003B1835" w:rsidRDefault="00DF383E" w:rsidP="00DF383E">
      <w:pPr>
        <w:pStyle w:val="Default"/>
        <w:spacing w:before="60"/>
        <w:jc w:val="both"/>
        <w:rPr>
          <w:rFonts w:asciiTheme="minorHAnsi" w:hAnsiTheme="minorHAnsi" w:cstheme="minorHAnsi"/>
          <w:color w:val="002060"/>
        </w:rPr>
      </w:pPr>
    </w:p>
    <w:p w14:paraId="69E6685D" w14:textId="77777777" w:rsidR="00DF383E" w:rsidRPr="00DF383E" w:rsidRDefault="00DF383E" w:rsidP="00DF383E">
      <w:pPr>
        <w:pStyle w:val="Default"/>
        <w:spacing w:before="60"/>
        <w:jc w:val="both"/>
        <w:rPr>
          <w:rFonts w:asciiTheme="minorHAnsi" w:hAnsiTheme="minorHAnsi" w:cstheme="minorHAnsi"/>
          <w:b/>
          <w:bCs/>
          <w:color w:val="002060"/>
          <w:lang w:val="fr-FR"/>
        </w:rPr>
      </w:pPr>
    </w:p>
    <w:p w14:paraId="473EB00C" w14:textId="77777777" w:rsidR="00DF383E" w:rsidRPr="00DF383E" w:rsidRDefault="00DF383E" w:rsidP="00DF383E">
      <w:pPr>
        <w:pStyle w:val="Default"/>
        <w:spacing w:before="60"/>
        <w:jc w:val="both"/>
        <w:rPr>
          <w:rFonts w:asciiTheme="minorHAnsi" w:hAnsiTheme="minorHAnsi" w:cstheme="minorHAnsi"/>
          <w:b/>
          <w:bCs/>
          <w:color w:val="002060"/>
          <w:lang w:val="fr-FR"/>
        </w:rPr>
      </w:pPr>
    </w:p>
    <w:p w14:paraId="4AF4844A" w14:textId="77777777" w:rsidR="00DF383E" w:rsidRPr="00DF383E" w:rsidRDefault="00DF383E" w:rsidP="00DF383E">
      <w:pPr>
        <w:pStyle w:val="Default"/>
        <w:spacing w:before="60"/>
        <w:jc w:val="both"/>
        <w:rPr>
          <w:rFonts w:asciiTheme="minorHAnsi" w:hAnsiTheme="minorHAnsi" w:cstheme="minorHAnsi"/>
          <w:b/>
          <w:bCs/>
          <w:color w:val="002060"/>
          <w:lang w:val="fr-FR"/>
        </w:rPr>
      </w:pPr>
      <w:proofErr w:type="spellStart"/>
      <w:r w:rsidRPr="00DF383E">
        <w:rPr>
          <w:rFonts w:asciiTheme="minorHAnsi" w:hAnsiTheme="minorHAnsi" w:cstheme="minorHAnsi"/>
          <w:b/>
          <w:bCs/>
          <w:color w:val="002060"/>
          <w:lang w:val="fr-FR"/>
        </w:rPr>
        <w:t>Acțiunea</w:t>
      </w:r>
      <w:proofErr w:type="spellEnd"/>
      <w:r w:rsidRPr="00DF383E">
        <w:rPr>
          <w:rFonts w:asciiTheme="minorHAnsi" w:hAnsiTheme="minorHAnsi" w:cstheme="minorHAnsi"/>
          <w:b/>
          <w:bCs/>
          <w:color w:val="002060"/>
          <w:lang w:val="fr-FR"/>
        </w:rPr>
        <w:t xml:space="preserve"> D – </w:t>
      </w:r>
      <w:proofErr w:type="spellStart"/>
      <w:r w:rsidRPr="00DF383E">
        <w:rPr>
          <w:rFonts w:asciiTheme="minorHAnsi" w:hAnsiTheme="minorHAnsi" w:cstheme="minorHAnsi"/>
          <w:b/>
          <w:bCs/>
          <w:color w:val="002060"/>
          <w:lang w:val="fr-FR"/>
        </w:rPr>
        <w:t>boli</w:t>
      </w:r>
      <w:proofErr w:type="spellEnd"/>
      <w:r w:rsidRPr="00DF383E">
        <w:rPr>
          <w:rFonts w:asciiTheme="minorHAnsi" w:hAnsiTheme="minorHAnsi" w:cstheme="minorHAnsi"/>
          <w:b/>
          <w:bCs/>
          <w:color w:val="002060"/>
          <w:lang w:val="fr-FR"/>
        </w:rPr>
        <w:t xml:space="preserve"> rare</w:t>
      </w:r>
    </w:p>
    <w:p w14:paraId="2183F31C" w14:textId="77777777" w:rsidR="00DF383E" w:rsidRPr="003B1835" w:rsidRDefault="00DF383E" w:rsidP="00DF383E">
      <w:pPr>
        <w:pStyle w:val="Default"/>
        <w:spacing w:before="60"/>
        <w:jc w:val="both"/>
        <w:rPr>
          <w:rFonts w:asciiTheme="minorHAnsi" w:hAnsiTheme="minorHAnsi" w:cstheme="minorHAnsi"/>
          <w:color w:val="002060"/>
        </w:rPr>
      </w:pPr>
    </w:p>
    <w:p w14:paraId="5E12460C" w14:textId="77777777" w:rsidR="00DF383E" w:rsidRPr="003B1835" w:rsidRDefault="00DF383E" w:rsidP="00DF383E">
      <w:pPr>
        <w:spacing w:before="60" w:after="0" w:line="240" w:lineRule="auto"/>
        <w:jc w:val="both"/>
        <w:rPr>
          <w:rFonts w:cstheme="minorHAnsi"/>
          <w:b/>
          <w:bCs/>
          <w:iCs/>
          <w:color w:val="C00000"/>
          <w:sz w:val="24"/>
          <w:szCs w:val="24"/>
        </w:rPr>
      </w:pPr>
      <w:r w:rsidRPr="003B1835">
        <w:rPr>
          <w:rFonts w:cstheme="minorHAnsi"/>
          <w:b/>
          <w:bCs/>
          <w:iCs/>
          <w:color w:val="C00000"/>
          <w:sz w:val="24"/>
          <w:szCs w:val="24"/>
        </w:rPr>
        <w:t xml:space="preserve">Activitatea 1: Dezvoltarea de instrumente de lucru cu scopul de a crește abilitățile și capacitățile profesionale ale personalului medical și non-medical </w:t>
      </w:r>
    </w:p>
    <w:p w14:paraId="7E162222" w14:textId="77777777" w:rsidR="00DF383E" w:rsidRPr="003B1835" w:rsidRDefault="00DF383E" w:rsidP="00DF383E">
      <w:pPr>
        <w:pStyle w:val="Default"/>
        <w:spacing w:before="60"/>
        <w:jc w:val="both"/>
        <w:rPr>
          <w:rFonts w:asciiTheme="minorHAnsi" w:hAnsiTheme="minorHAnsi" w:cstheme="minorHAnsi"/>
          <w:color w:val="002060"/>
        </w:rPr>
      </w:pPr>
    </w:p>
    <w:p w14:paraId="32286225" w14:textId="77777777" w:rsidR="00DF383E" w:rsidRPr="003B1835" w:rsidRDefault="00DF383E" w:rsidP="00DF383E">
      <w:pPr>
        <w:pStyle w:val="ListParagraph"/>
        <w:numPr>
          <w:ilvl w:val="0"/>
          <w:numId w:val="144"/>
        </w:numPr>
        <w:spacing w:before="60" w:line="240" w:lineRule="auto"/>
        <w:contextualSpacing w:val="0"/>
        <w:jc w:val="both"/>
        <w:rPr>
          <w:rFonts w:cstheme="minorHAnsi"/>
          <w:color w:val="002060"/>
          <w:sz w:val="24"/>
          <w:szCs w:val="24"/>
        </w:rPr>
      </w:pPr>
      <w:r w:rsidRPr="003B1835">
        <w:rPr>
          <w:rFonts w:cstheme="minorHAnsi"/>
          <w:b/>
          <w:bCs/>
          <w:color w:val="002060"/>
          <w:sz w:val="24"/>
          <w:szCs w:val="24"/>
        </w:rPr>
        <w:t>Subactivitatea 1.1.</w:t>
      </w:r>
      <w:r w:rsidRPr="003B1835">
        <w:rPr>
          <w:rFonts w:cstheme="minorHAnsi"/>
          <w:color w:val="002060"/>
          <w:sz w:val="24"/>
          <w:szCs w:val="24"/>
        </w:rPr>
        <w:t xml:space="preserve"> Elaborarea/actualizarea/dezvoltarea de instrumente de lucru și mecanisme destinate personalului care asigură servicii medicale pentru </w:t>
      </w:r>
      <w:r w:rsidRPr="003B1835">
        <w:rPr>
          <w:rFonts w:cstheme="minorHAnsi"/>
          <w:b/>
          <w:bCs/>
          <w:color w:val="002060"/>
          <w:sz w:val="24"/>
          <w:szCs w:val="24"/>
        </w:rPr>
        <w:t>pacientul cu boli rare</w:t>
      </w:r>
      <w:r w:rsidRPr="003B1835">
        <w:rPr>
          <w:rFonts w:cstheme="minorHAnsi"/>
          <w:color w:val="002060"/>
          <w:sz w:val="24"/>
          <w:szCs w:val="24"/>
        </w:rPr>
        <w:t xml:space="preserve"> </w:t>
      </w:r>
    </w:p>
    <w:p w14:paraId="5249FF94" w14:textId="77777777" w:rsidR="00DF383E" w:rsidRPr="003B1835" w:rsidRDefault="00DF383E" w:rsidP="00DF383E">
      <w:pPr>
        <w:spacing w:before="60" w:line="240" w:lineRule="auto"/>
        <w:jc w:val="both"/>
        <w:rPr>
          <w:rFonts w:cstheme="minorHAnsi"/>
          <w:color w:val="002060"/>
          <w:sz w:val="24"/>
          <w:szCs w:val="24"/>
        </w:rPr>
      </w:pPr>
      <w:r w:rsidRPr="003B1835">
        <w:rPr>
          <w:rFonts w:cstheme="minorHAnsi"/>
          <w:color w:val="002060"/>
          <w:sz w:val="24"/>
          <w:szCs w:val="24"/>
        </w:rPr>
        <w:t xml:space="preserve">În cadrul acestei subactivități se vor finanța acțiunile pentru dezvoltarea de instrumente care să faciliteze creșterea accesibilității și rezilienței capacității de îngrijire medicală a pacienților </w:t>
      </w:r>
      <w:r w:rsidRPr="003B1835">
        <w:rPr>
          <w:rFonts w:cstheme="minorHAnsi"/>
          <w:b/>
          <w:bCs/>
          <w:color w:val="002060"/>
          <w:sz w:val="24"/>
          <w:szCs w:val="24"/>
        </w:rPr>
        <w:t>cu boli rare</w:t>
      </w:r>
      <w:r w:rsidRPr="003B1835">
        <w:rPr>
          <w:rFonts w:cstheme="minorHAnsi"/>
          <w:color w:val="002060"/>
          <w:sz w:val="24"/>
          <w:szCs w:val="24"/>
        </w:rPr>
        <w:t>, prin dezvoltarea de instrumente de lucru și mecanisme (ex</w:t>
      </w:r>
      <w:r w:rsidRPr="00DF383E">
        <w:rPr>
          <w:rFonts w:cstheme="minorHAnsi"/>
          <w:color w:val="002060"/>
          <w:sz w:val="24"/>
          <w:szCs w:val="24"/>
        </w:rPr>
        <w:t>:</w:t>
      </w:r>
      <w:r w:rsidRPr="003B1835">
        <w:rPr>
          <w:rFonts w:cstheme="minorHAnsi"/>
          <w:color w:val="002060"/>
          <w:sz w:val="24"/>
          <w:szCs w:val="24"/>
        </w:rPr>
        <w:t xml:space="preserve"> ghiduri, definiții de caz/ proceduri/protocoale/certificare servicii, crearea de parteneriate/rețele de centre de expertiză/ centre regionale de genetică/centru de referință, etc.).</w:t>
      </w:r>
    </w:p>
    <w:p w14:paraId="7BDEBE4F" w14:textId="77777777" w:rsidR="00DF383E" w:rsidRPr="003B1835" w:rsidRDefault="00DF383E" w:rsidP="00DF383E">
      <w:pPr>
        <w:spacing w:before="60" w:after="0" w:line="240" w:lineRule="auto"/>
        <w:ind w:right="48"/>
        <w:jc w:val="both"/>
        <w:rPr>
          <w:rFonts w:cstheme="minorHAnsi"/>
          <w:b/>
          <w:bCs/>
          <w:color w:val="002060"/>
          <w:sz w:val="24"/>
          <w:szCs w:val="24"/>
          <w:highlight w:val="yellow"/>
        </w:rPr>
      </w:pPr>
      <w:r w:rsidRPr="003B1835">
        <w:rPr>
          <w:rFonts w:cstheme="minorHAnsi"/>
          <w:b/>
          <w:bCs/>
          <w:color w:val="C00000"/>
          <w:sz w:val="24"/>
          <w:szCs w:val="24"/>
        </w:rPr>
        <w:t xml:space="preserve">Activitatea 2: Dezvoltarea abilităților și capacităților profesionale ale personalului medical și non-medical </w:t>
      </w:r>
    </w:p>
    <w:p w14:paraId="2B37CBF8" w14:textId="77777777" w:rsidR="00DF383E" w:rsidRPr="003B1835" w:rsidRDefault="00DF383E" w:rsidP="00DF383E">
      <w:pPr>
        <w:pStyle w:val="ListParagraph"/>
        <w:numPr>
          <w:ilvl w:val="0"/>
          <w:numId w:val="114"/>
        </w:numPr>
        <w:spacing w:before="240" w:after="0" w:line="240" w:lineRule="auto"/>
        <w:ind w:right="48"/>
        <w:contextualSpacing w:val="0"/>
        <w:jc w:val="both"/>
        <w:rPr>
          <w:rFonts w:cstheme="minorHAnsi"/>
          <w:i/>
          <w:iCs/>
          <w:color w:val="002060"/>
          <w:sz w:val="24"/>
          <w:szCs w:val="24"/>
        </w:rPr>
      </w:pPr>
      <w:r w:rsidRPr="003B1835">
        <w:rPr>
          <w:rFonts w:cstheme="minorHAnsi"/>
          <w:b/>
          <w:bCs/>
          <w:color w:val="002060"/>
          <w:sz w:val="24"/>
          <w:szCs w:val="24"/>
        </w:rPr>
        <w:t>Subactivitatea 2.1.</w:t>
      </w:r>
      <w:r w:rsidRPr="003B1835">
        <w:rPr>
          <w:rFonts w:cstheme="minorHAnsi"/>
          <w:color w:val="002060"/>
          <w:sz w:val="24"/>
          <w:szCs w:val="24"/>
        </w:rPr>
        <w:t xml:space="preserve"> Organizarea și derularea acțiunilor de formare pentru personalul care asigură servicii medicale pentru </w:t>
      </w:r>
      <w:r w:rsidRPr="003B1835">
        <w:rPr>
          <w:rFonts w:cstheme="minorHAnsi"/>
          <w:b/>
          <w:bCs/>
          <w:color w:val="002060"/>
          <w:sz w:val="24"/>
          <w:szCs w:val="24"/>
        </w:rPr>
        <w:t>pacientul cu boli rare</w:t>
      </w:r>
    </w:p>
    <w:p w14:paraId="1698B8E5" w14:textId="77777777" w:rsidR="00DF383E" w:rsidRPr="003B1835" w:rsidRDefault="00DF383E" w:rsidP="00DF383E">
      <w:pPr>
        <w:spacing w:before="240" w:after="0" w:line="240" w:lineRule="auto"/>
        <w:ind w:right="48"/>
        <w:jc w:val="both"/>
        <w:rPr>
          <w:rFonts w:cstheme="minorHAnsi"/>
          <w:color w:val="002060"/>
          <w:sz w:val="24"/>
          <w:szCs w:val="24"/>
        </w:rPr>
      </w:pPr>
      <w:r w:rsidRPr="003B1835">
        <w:rPr>
          <w:rFonts w:cstheme="minorHAnsi"/>
          <w:color w:val="002060"/>
          <w:sz w:val="24"/>
          <w:szCs w:val="24"/>
        </w:rPr>
        <w:t>În cadrul acestei subactivități se vor finanța acțiunile pentru formarea/actualizarea de competențe ale personalului implicat în creșterea accesului și eficacității serviciilor de îngrijire medicală dedicate</w:t>
      </w:r>
      <w:r w:rsidRPr="003B1835">
        <w:rPr>
          <w:rFonts w:cstheme="minorHAnsi"/>
          <w:b/>
          <w:bCs/>
          <w:color w:val="002060"/>
          <w:sz w:val="24"/>
          <w:szCs w:val="24"/>
        </w:rPr>
        <w:t xml:space="preserve"> pacientul cu boli rare</w:t>
      </w:r>
      <w:r w:rsidRPr="003B1835">
        <w:rPr>
          <w:rFonts w:cstheme="minorHAnsi"/>
          <w:color w:val="002060"/>
          <w:sz w:val="24"/>
          <w:szCs w:val="24"/>
        </w:rPr>
        <w:t>, inclusiv prin furnizare de servicii de informare, consiliere a pacienților din grupurile vulnerabile identificați cu boli rare/genetice.</w:t>
      </w:r>
    </w:p>
    <w:p w14:paraId="7BF9EDD3" w14:textId="77777777" w:rsidR="00DF383E" w:rsidRPr="003B1835" w:rsidRDefault="00DF383E" w:rsidP="00DF383E">
      <w:pPr>
        <w:spacing w:before="240" w:after="0" w:line="240" w:lineRule="auto"/>
        <w:ind w:right="48"/>
        <w:jc w:val="both"/>
        <w:rPr>
          <w:rFonts w:cstheme="minorHAnsi"/>
          <w:color w:val="002060"/>
          <w:sz w:val="24"/>
          <w:szCs w:val="24"/>
        </w:rPr>
      </w:pPr>
    </w:p>
    <w:p w14:paraId="3E25A02E" w14:textId="77777777" w:rsidR="00DF383E" w:rsidRPr="003B1835" w:rsidRDefault="00DF383E" w:rsidP="00DF383E">
      <w:pPr>
        <w:pStyle w:val="Default"/>
        <w:spacing w:before="60"/>
        <w:jc w:val="both"/>
        <w:rPr>
          <w:rFonts w:asciiTheme="minorHAnsi" w:hAnsiTheme="minorHAnsi" w:cstheme="minorHAnsi"/>
          <w:color w:val="002060"/>
        </w:rPr>
      </w:pPr>
      <w:r w:rsidRPr="003B1835">
        <w:rPr>
          <w:rFonts w:asciiTheme="minorHAnsi" w:hAnsiTheme="minorHAnsi" w:cstheme="minorHAnsi"/>
          <w:color w:val="002060"/>
        </w:rPr>
        <w:t>Programele de formare vor avea la bază inclusiv instrumentele și mecanismele dezvoltate în cadrul subactivității 1.1., din cadrul acestei măsuri.</w:t>
      </w:r>
    </w:p>
    <w:p w14:paraId="447EC72C" w14:textId="77777777" w:rsidR="00DF383E" w:rsidRPr="003B1835" w:rsidRDefault="00DF383E" w:rsidP="00DF383E">
      <w:pPr>
        <w:spacing w:before="240" w:after="0" w:line="240" w:lineRule="auto"/>
        <w:ind w:right="120"/>
        <w:jc w:val="both"/>
        <w:rPr>
          <w:rFonts w:cstheme="minorHAnsi"/>
          <w:b/>
          <w:bCs/>
          <w:color w:val="C00000"/>
          <w:sz w:val="24"/>
          <w:szCs w:val="24"/>
        </w:rPr>
      </w:pPr>
      <w:r w:rsidRPr="003B1835">
        <w:rPr>
          <w:rFonts w:cstheme="minorHAnsi"/>
          <w:b/>
          <w:bCs/>
          <w:color w:val="C00000"/>
          <w:sz w:val="24"/>
          <w:szCs w:val="24"/>
        </w:rPr>
        <w:t>Atenție!</w:t>
      </w:r>
    </w:p>
    <w:p w14:paraId="4EABC13E" w14:textId="77777777" w:rsidR="00DF383E" w:rsidRPr="003B1835" w:rsidRDefault="00DF383E" w:rsidP="00DF383E">
      <w:pPr>
        <w:spacing w:before="240" w:after="0" w:line="240" w:lineRule="auto"/>
        <w:ind w:right="48"/>
        <w:jc w:val="both"/>
        <w:rPr>
          <w:rFonts w:cstheme="minorHAnsi"/>
          <w:color w:val="002060"/>
          <w:sz w:val="24"/>
          <w:szCs w:val="24"/>
        </w:rPr>
      </w:pPr>
      <w:r w:rsidRPr="003B1835">
        <w:rPr>
          <w:rFonts w:cstheme="minorHAnsi"/>
          <w:color w:val="002060"/>
          <w:sz w:val="24"/>
          <w:szCs w:val="24"/>
        </w:rPr>
        <w:t xml:space="preserve">În cadrul </w:t>
      </w:r>
      <w:r w:rsidRPr="003B1835">
        <w:rPr>
          <w:rFonts w:cstheme="minorHAnsi"/>
          <w:b/>
          <w:bCs/>
          <w:color w:val="002060"/>
          <w:sz w:val="24"/>
          <w:szCs w:val="24"/>
        </w:rPr>
        <w:t>Activității 1</w:t>
      </w:r>
      <w:r w:rsidRPr="003B1835">
        <w:rPr>
          <w:rFonts w:cstheme="minorHAnsi"/>
          <w:color w:val="002060"/>
          <w:sz w:val="24"/>
          <w:szCs w:val="24"/>
        </w:rPr>
        <w:t xml:space="preserve"> sunt </w:t>
      </w:r>
      <w:r w:rsidRPr="003B1835">
        <w:rPr>
          <w:rFonts w:cstheme="minorHAnsi"/>
          <w:iCs/>
          <w:color w:val="002060"/>
          <w:sz w:val="24"/>
          <w:szCs w:val="24"/>
        </w:rPr>
        <w:t>eligibile inclusiv acțiunile legate de</w:t>
      </w:r>
      <w:r w:rsidRPr="003B1835">
        <w:rPr>
          <w:rFonts w:cstheme="minorHAnsi"/>
          <w:color w:val="002060"/>
          <w:sz w:val="24"/>
          <w:szCs w:val="24"/>
        </w:rPr>
        <w:t>:</w:t>
      </w:r>
    </w:p>
    <w:p w14:paraId="2E2154B2" w14:textId="77777777" w:rsidR="00DF383E" w:rsidRPr="003B1835" w:rsidRDefault="00DF383E" w:rsidP="00DF383E">
      <w:pPr>
        <w:pStyle w:val="ListParagraph"/>
        <w:numPr>
          <w:ilvl w:val="0"/>
          <w:numId w:val="151"/>
        </w:numPr>
        <w:spacing w:after="0" w:line="240" w:lineRule="auto"/>
        <w:jc w:val="both"/>
        <w:rPr>
          <w:rFonts w:cstheme="minorHAnsi"/>
          <w:color w:val="002060"/>
          <w:sz w:val="24"/>
          <w:szCs w:val="24"/>
        </w:rPr>
      </w:pPr>
      <w:r w:rsidRPr="003B1835">
        <w:rPr>
          <w:rFonts w:cstheme="minorHAnsi"/>
          <w:color w:val="002060"/>
          <w:sz w:val="24"/>
          <w:szCs w:val="24"/>
        </w:rPr>
        <w:t>elaborarea suporturilor de curs/materialelor de formare (acestea vor fi elaborate astfel încât să ofere o formare practică și teoretică diversă, cuprinzătoare, utilă echilibrată și mixtă);</w:t>
      </w:r>
    </w:p>
    <w:p w14:paraId="4FBAFD17" w14:textId="77777777" w:rsidR="00DF383E" w:rsidRPr="003B1835" w:rsidRDefault="00DF383E" w:rsidP="00DF383E">
      <w:pPr>
        <w:pStyle w:val="Default"/>
        <w:spacing w:before="60"/>
        <w:jc w:val="both"/>
        <w:rPr>
          <w:rFonts w:asciiTheme="minorHAnsi" w:hAnsiTheme="minorHAnsi" w:cstheme="minorHAnsi"/>
          <w:color w:val="002060"/>
        </w:rPr>
      </w:pPr>
      <w:r w:rsidRPr="003B1835">
        <w:rPr>
          <w:rFonts w:asciiTheme="minorHAnsi" w:hAnsiTheme="minorHAnsi" w:cstheme="minorHAnsi"/>
          <w:color w:val="002060"/>
        </w:rPr>
        <w:t xml:space="preserve">Este eligibilă atât elaborarea de noi instrumente, cât și revizuirea/actualizarea instrumentelor deja existente la nivel de sistem, inclusiv instrumentele a căror elaborare a fost finanțată prin alte surse de finanțare (ex: Programul național - buget de stat, granturile SEE și Norvegiene, Programele transfrontaliere, FSE 2014-2020), cu condiția ca acestea să conțină informații </w:t>
      </w:r>
      <w:r w:rsidRPr="003B1835">
        <w:rPr>
          <w:rFonts w:asciiTheme="minorHAnsi" w:hAnsiTheme="minorHAnsi" w:cstheme="minorHAnsi"/>
          <w:color w:val="002060"/>
        </w:rPr>
        <w:lastRenderedPageBreak/>
        <w:t>actualizate, raportat la nevoia identificată, a respectării tuturor condițiilor privind eligibilitatea cheltuielilor și cu condiția evitării dublei finanțări.</w:t>
      </w:r>
    </w:p>
    <w:p w14:paraId="538C3FAF" w14:textId="77777777" w:rsidR="00DF383E" w:rsidRPr="003B1835" w:rsidRDefault="00DF383E" w:rsidP="00DF383E">
      <w:pPr>
        <w:spacing w:before="60" w:after="0" w:line="240" w:lineRule="auto"/>
        <w:ind w:right="48"/>
        <w:jc w:val="both"/>
        <w:rPr>
          <w:rFonts w:cstheme="minorHAnsi"/>
          <w:b/>
          <w:bCs/>
          <w:color w:val="C00000"/>
          <w:sz w:val="24"/>
          <w:szCs w:val="24"/>
        </w:rPr>
      </w:pPr>
    </w:p>
    <w:p w14:paraId="4673FEBB" w14:textId="77777777" w:rsidR="00DF383E" w:rsidRPr="003B1835" w:rsidRDefault="00DF383E" w:rsidP="00DF383E">
      <w:pPr>
        <w:spacing w:after="0" w:line="240" w:lineRule="auto"/>
        <w:jc w:val="both"/>
        <w:rPr>
          <w:rFonts w:cstheme="minorHAnsi"/>
          <w:iCs/>
          <w:color w:val="002060"/>
          <w:sz w:val="24"/>
          <w:szCs w:val="24"/>
        </w:rPr>
      </w:pPr>
      <w:r w:rsidRPr="003B1835">
        <w:rPr>
          <w:rFonts w:cstheme="minorHAnsi"/>
          <w:iCs/>
          <w:color w:val="002060"/>
          <w:sz w:val="24"/>
          <w:szCs w:val="24"/>
        </w:rPr>
        <w:t>În derularea programelor de formare este recomandat a fi implicați experți, după cum urmează:</w:t>
      </w:r>
    </w:p>
    <w:p w14:paraId="6B0023D2" w14:textId="77777777" w:rsidR="00DF383E" w:rsidRPr="003B1835" w:rsidRDefault="00DF383E" w:rsidP="00DF383E">
      <w:pPr>
        <w:pStyle w:val="ListParagraph"/>
        <w:numPr>
          <w:ilvl w:val="0"/>
          <w:numId w:val="151"/>
        </w:numPr>
        <w:spacing w:after="0" w:line="240" w:lineRule="auto"/>
        <w:jc w:val="both"/>
        <w:rPr>
          <w:rFonts w:cstheme="minorHAnsi"/>
          <w:color w:val="002060"/>
          <w:sz w:val="24"/>
          <w:szCs w:val="24"/>
        </w:rPr>
      </w:pPr>
      <w:r w:rsidRPr="003B1835">
        <w:rPr>
          <w:rFonts w:cstheme="minorHAnsi"/>
          <w:color w:val="002060"/>
          <w:sz w:val="24"/>
          <w:szCs w:val="24"/>
        </w:rPr>
        <w:t>Cadre universitare;</w:t>
      </w:r>
    </w:p>
    <w:p w14:paraId="7F6B31F6" w14:textId="77777777" w:rsidR="00DF383E" w:rsidRPr="003B1835" w:rsidRDefault="00DF383E" w:rsidP="00DF383E">
      <w:pPr>
        <w:pStyle w:val="ListParagraph"/>
        <w:numPr>
          <w:ilvl w:val="0"/>
          <w:numId w:val="151"/>
        </w:numPr>
        <w:spacing w:after="0" w:line="240" w:lineRule="auto"/>
        <w:jc w:val="both"/>
        <w:rPr>
          <w:rFonts w:cstheme="minorHAnsi"/>
          <w:color w:val="002060"/>
          <w:sz w:val="24"/>
          <w:szCs w:val="24"/>
        </w:rPr>
      </w:pPr>
      <w:r w:rsidRPr="003B1835">
        <w:rPr>
          <w:rFonts w:cstheme="minorHAnsi"/>
          <w:color w:val="002060"/>
          <w:sz w:val="24"/>
          <w:szCs w:val="24"/>
        </w:rPr>
        <w:t>Medici primari, medici specialiști;</w:t>
      </w:r>
    </w:p>
    <w:p w14:paraId="4E68A22D" w14:textId="77777777" w:rsidR="00DF383E" w:rsidRPr="003B1835" w:rsidRDefault="00DF383E" w:rsidP="00DF383E">
      <w:pPr>
        <w:pStyle w:val="ListParagraph"/>
        <w:numPr>
          <w:ilvl w:val="0"/>
          <w:numId w:val="151"/>
        </w:numPr>
        <w:spacing w:after="0" w:line="240" w:lineRule="auto"/>
        <w:jc w:val="both"/>
        <w:rPr>
          <w:rFonts w:cstheme="minorHAnsi"/>
          <w:color w:val="002060"/>
          <w:sz w:val="24"/>
          <w:szCs w:val="24"/>
        </w:rPr>
      </w:pPr>
      <w:r w:rsidRPr="003B1835">
        <w:rPr>
          <w:rFonts w:cstheme="minorHAnsi"/>
          <w:color w:val="002060"/>
          <w:sz w:val="24"/>
          <w:szCs w:val="24"/>
        </w:rPr>
        <w:t>Asistenți medicali cu studii superioare de lungă durată sau studii medii și experiență specifică.</w:t>
      </w:r>
    </w:p>
    <w:p w14:paraId="1F228346" w14:textId="77777777" w:rsidR="00DF383E" w:rsidRPr="003B1835" w:rsidRDefault="00DF383E" w:rsidP="00DF383E">
      <w:pPr>
        <w:spacing w:after="0" w:line="240" w:lineRule="auto"/>
        <w:jc w:val="both"/>
        <w:rPr>
          <w:rFonts w:cstheme="minorHAnsi"/>
          <w:color w:val="002060"/>
          <w:sz w:val="24"/>
          <w:szCs w:val="24"/>
        </w:rPr>
      </w:pPr>
      <w:r w:rsidRPr="003B1835">
        <w:rPr>
          <w:rFonts w:cstheme="minorHAnsi"/>
          <w:color w:val="002060"/>
          <w:sz w:val="24"/>
          <w:szCs w:val="24"/>
        </w:rPr>
        <w:t>Scopul acțiunilor de formare/actualizare de competențe este de a îmbunătăți sistemul medical și de a asigura o reformă sustenabilă în sănătate, prin seturile de instrumente necesare și prin îmbunătățiri ale serviciilor care vor fi asigurate inclusiv prin acțiunile de formare/actualizare de competențe.</w:t>
      </w:r>
    </w:p>
    <w:p w14:paraId="0A12CFA0" w14:textId="77777777" w:rsidR="00DF383E" w:rsidRPr="003B1835" w:rsidRDefault="00DF383E" w:rsidP="00DF383E">
      <w:pPr>
        <w:spacing w:after="0" w:line="240" w:lineRule="auto"/>
        <w:jc w:val="both"/>
        <w:rPr>
          <w:rFonts w:cstheme="minorHAnsi"/>
          <w:color w:val="002060"/>
          <w:sz w:val="24"/>
          <w:szCs w:val="24"/>
        </w:rPr>
      </w:pPr>
      <w:r w:rsidRPr="003B1835">
        <w:rPr>
          <w:rFonts w:cstheme="minorHAnsi"/>
          <w:color w:val="002060"/>
          <w:sz w:val="24"/>
          <w:szCs w:val="24"/>
        </w:rPr>
        <w:t>Pregătirea practică se va realiza în centrele de pregătire de la nivelul entităților participante în proiect și implicate în activitățile de formare și/sau în alte locații care oferă facilități necesare derulării activităților (ex. săli de curs în cadrul universităților, săli de conferință, etc). Pregătirea teoretică se poate desfășura, după caz, fizic, online sau hibrid.</w:t>
      </w:r>
    </w:p>
    <w:p w14:paraId="0EB3F3A3" w14:textId="77777777" w:rsidR="00DF383E" w:rsidRPr="003B1835" w:rsidRDefault="00DF383E" w:rsidP="00DF383E">
      <w:pPr>
        <w:widowControl w:val="0"/>
        <w:autoSpaceDE w:val="0"/>
        <w:autoSpaceDN w:val="0"/>
        <w:spacing w:before="240" w:after="0" w:line="240" w:lineRule="auto"/>
        <w:jc w:val="both"/>
        <w:rPr>
          <w:rFonts w:eastAsia="Times New Roman" w:cstheme="minorHAnsi"/>
          <w:color w:val="002060"/>
          <w:sz w:val="24"/>
          <w:szCs w:val="24"/>
        </w:rPr>
      </w:pPr>
      <w:r w:rsidRPr="003B1835">
        <w:rPr>
          <w:rFonts w:eastAsia="Times New Roman" w:cstheme="minorHAnsi"/>
          <w:color w:val="002060"/>
          <w:sz w:val="24"/>
          <w:szCs w:val="24"/>
        </w:rPr>
        <w:t xml:space="preserve">În cadrul programului de formare vor fi avute în vedere </w:t>
      </w:r>
      <w:r w:rsidRPr="003B1835">
        <w:rPr>
          <w:rFonts w:eastAsia="Times New Roman" w:cstheme="minorHAnsi"/>
          <w:b/>
          <w:bCs/>
          <w:color w:val="002060"/>
          <w:sz w:val="24"/>
          <w:szCs w:val="24"/>
        </w:rPr>
        <w:t>2 tipuri de evaluări</w:t>
      </w:r>
      <w:r w:rsidRPr="003B1835">
        <w:rPr>
          <w:rFonts w:eastAsia="Times New Roman" w:cstheme="minorHAnsi"/>
          <w:color w:val="002060"/>
          <w:sz w:val="24"/>
          <w:szCs w:val="24"/>
        </w:rPr>
        <w:t>:</w:t>
      </w:r>
    </w:p>
    <w:p w14:paraId="289664C5" w14:textId="77777777" w:rsidR="00DF383E" w:rsidRPr="003B1835" w:rsidRDefault="00DF383E" w:rsidP="00DF383E">
      <w:pPr>
        <w:pStyle w:val="ListParagraph"/>
        <w:widowControl w:val="0"/>
        <w:numPr>
          <w:ilvl w:val="0"/>
          <w:numId w:val="150"/>
        </w:numPr>
        <w:autoSpaceDE w:val="0"/>
        <w:autoSpaceDN w:val="0"/>
        <w:spacing w:after="0" w:line="240" w:lineRule="auto"/>
        <w:ind w:left="360"/>
        <w:contextualSpacing w:val="0"/>
        <w:jc w:val="both"/>
        <w:rPr>
          <w:rFonts w:eastAsia="Times New Roman" w:cstheme="minorHAnsi"/>
          <w:color w:val="002060"/>
          <w:sz w:val="24"/>
          <w:szCs w:val="24"/>
        </w:rPr>
      </w:pPr>
      <w:r w:rsidRPr="003B1835">
        <w:rPr>
          <w:rFonts w:eastAsia="Times New Roman" w:cstheme="minorHAnsi"/>
          <w:color w:val="002060"/>
          <w:sz w:val="24"/>
          <w:szCs w:val="24"/>
        </w:rPr>
        <w:t>la finalul fiecărui modul de pregătire - evaluare formativă (teoretică și practică);</w:t>
      </w:r>
    </w:p>
    <w:p w14:paraId="2CA4A805" w14:textId="77777777" w:rsidR="00DF383E" w:rsidRPr="003B1835" w:rsidRDefault="00DF383E" w:rsidP="00DF383E">
      <w:pPr>
        <w:pStyle w:val="ListParagraph"/>
        <w:widowControl w:val="0"/>
        <w:numPr>
          <w:ilvl w:val="0"/>
          <w:numId w:val="150"/>
        </w:numPr>
        <w:autoSpaceDE w:val="0"/>
        <w:autoSpaceDN w:val="0"/>
        <w:spacing w:after="0" w:line="240" w:lineRule="auto"/>
        <w:ind w:left="360"/>
        <w:contextualSpacing w:val="0"/>
        <w:jc w:val="both"/>
        <w:rPr>
          <w:rFonts w:eastAsia="Times New Roman" w:cstheme="minorHAnsi"/>
          <w:color w:val="002060"/>
          <w:sz w:val="24"/>
          <w:szCs w:val="24"/>
        </w:rPr>
      </w:pPr>
      <w:r w:rsidRPr="003B1835">
        <w:rPr>
          <w:rFonts w:eastAsia="Times New Roman" w:cstheme="minorHAnsi"/>
          <w:color w:val="002060"/>
          <w:sz w:val="24"/>
          <w:szCs w:val="24"/>
        </w:rPr>
        <w:t>la finalizarea programului - evaluare sumativă (teoretică și practică).</w:t>
      </w:r>
    </w:p>
    <w:p w14:paraId="43CE821C" w14:textId="77777777" w:rsidR="00DF383E" w:rsidRPr="003B1835" w:rsidRDefault="00DF383E" w:rsidP="00DF383E">
      <w:pPr>
        <w:pStyle w:val="Footer"/>
        <w:tabs>
          <w:tab w:val="clear" w:pos="4680"/>
          <w:tab w:val="center" w:pos="0"/>
        </w:tabs>
        <w:jc w:val="both"/>
        <w:rPr>
          <w:rFonts w:cstheme="minorHAnsi"/>
          <w:b/>
          <w:bCs/>
          <w:color w:val="C00000"/>
          <w:sz w:val="24"/>
          <w:szCs w:val="24"/>
        </w:rPr>
      </w:pPr>
    </w:p>
    <w:p w14:paraId="64625226" w14:textId="77777777" w:rsidR="00DF383E" w:rsidRPr="003B1835" w:rsidRDefault="00DF383E" w:rsidP="00DF383E">
      <w:pPr>
        <w:pStyle w:val="Footer"/>
        <w:tabs>
          <w:tab w:val="clear" w:pos="4680"/>
          <w:tab w:val="center" w:pos="0"/>
        </w:tabs>
        <w:jc w:val="both"/>
        <w:rPr>
          <w:rFonts w:cstheme="minorHAnsi"/>
          <w:b/>
          <w:bCs/>
          <w:color w:val="C00000"/>
          <w:sz w:val="24"/>
          <w:szCs w:val="24"/>
        </w:rPr>
      </w:pPr>
      <w:r w:rsidRPr="003B1835">
        <w:rPr>
          <w:rFonts w:cstheme="minorHAnsi"/>
          <w:b/>
          <w:bCs/>
          <w:color w:val="C00000"/>
          <w:sz w:val="24"/>
          <w:szCs w:val="24"/>
        </w:rPr>
        <w:t xml:space="preserve">ATENȚIE! </w:t>
      </w:r>
    </w:p>
    <w:p w14:paraId="2AF65DD0" w14:textId="77777777" w:rsidR="00DF383E" w:rsidRPr="003B1835" w:rsidRDefault="00DF383E" w:rsidP="00DF383E">
      <w:pPr>
        <w:spacing w:before="240" w:after="0" w:line="240" w:lineRule="auto"/>
        <w:ind w:right="120"/>
        <w:jc w:val="both"/>
        <w:rPr>
          <w:rFonts w:cstheme="minorHAnsi"/>
          <w:b/>
          <w:bCs/>
          <w:color w:val="002060"/>
          <w:sz w:val="24"/>
          <w:szCs w:val="24"/>
        </w:rPr>
      </w:pPr>
      <w:r w:rsidRPr="003B1835">
        <w:rPr>
          <w:rFonts w:cstheme="minorHAnsi"/>
          <w:b/>
          <w:bCs/>
          <w:color w:val="002060"/>
          <w:sz w:val="24"/>
          <w:szCs w:val="24"/>
        </w:rPr>
        <w:t xml:space="preserve">* Programele de formare profesională derulate pentru </w:t>
      </w:r>
      <w:r w:rsidRPr="003B1835">
        <w:rPr>
          <w:rFonts w:cstheme="minorHAnsi"/>
          <w:b/>
          <w:bCs/>
          <w:color w:val="002060"/>
          <w:sz w:val="24"/>
          <w:szCs w:val="24"/>
          <w:u w:val="single"/>
        </w:rPr>
        <w:t>personalul medical</w:t>
      </w:r>
      <w:r w:rsidRPr="003B1835">
        <w:rPr>
          <w:rFonts w:cstheme="minorHAnsi"/>
          <w:b/>
          <w:bCs/>
          <w:color w:val="002060"/>
          <w:sz w:val="24"/>
          <w:szCs w:val="24"/>
        </w:rPr>
        <w:t xml:space="preserve"> în contextul activității 2 trebuie să fie creditate cu puncte EMC/ credite de formare profesională continuă eliberate de organisme abilitate din domeniul profesional corespunzător (de ex., Colegiul Medicilor, OAMGMAMR, Colegiul Psihologilor, Colegiul Național al Asistenților Sociali, etc.), în condițiile legii (eligibilitate cheltuieli).</w:t>
      </w:r>
    </w:p>
    <w:p w14:paraId="4879BE84" w14:textId="77777777" w:rsidR="00DF383E" w:rsidRPr="003B1835" w:rsidRDefault="00DF383E" w:rsidP="00DF383E">
      <w:pPr>
        <w:spacing w:before="240" w:after="0" w:line="240" w:lineRule="auto"/>
        <w:jc w:val="both"/>
        <w:rPr>
          <w:rFonts w:cstheme="minorHAnsi"/>
          <w:b/>
          <w:bCs/>
          <w:color w:val="002060"/>
          <w:sz w:val="24"/>
          <w:szCs w:val="24"/>
        </w:rPr>
      </w:pPr>
      <w:r w:rsidRPr="003B1835">
        <w:rPr>
          <w:rFonts w:cstheme="minorHAnsi"/>
          <w:b/>
          <w:bCs/>
          <w:color w:val="002060"/>
          <w:sz w:val="24"/>
          <w:szCs w:val="24"/>
        </w:rPr>
        <w:t xml:space="preserve">Pentru evitarea situațiilor de dublă finanțare, beneficiarul proiectului se va asigura că </w:t>
      </w:r>
      <w:r w:rsidRPr="003B1835">
        <w:rPr>
          <w:rFonts w:cstheme="minorHAnsi"/>
          <w:b/>
          <w:bCs/>
          <w:iCs/>
          <w:color w:val="002060"/>
          <w:sz w:val="24"/>
          <w:szCs w:val="24"/>
          <w:lang w:eastAsia="sk-SK"/>
        </w:rPr>
        <w:t>proiectul propus spre finanțare (activitățile proiectului, cu aceleași rezultate, pentru aceiași membri ai grupului țintă) nu a mai beneficiat de sprijin financiar din fonduri nerambursabile (dublă finanțare).</w:t>
      </w:r>
    </w:p>
    <w:p w14:paraId="018EB283" w14:textId="77777777" w:rsidR="00DF383E" w:rsidRPr="003B1835" w:rsidRDefault="00DF383E" w:rsidP="00DF383E">
      <w:pPr>
        <w:spacing w:after="0" w:line="240" w:lineRule="auto"/>
        <w:jc w:val="both"/>
        <w:rPr>
          <w:rFonts w:cstheme="minorHAnsi"/>
          <w:color w:val="002060"/>
          <w:sz w:val="24"/>
          <w:szCs w:val="24"/>
        </w:rPr>
      </w:pPr>
      <w:r w:rsidRPr="003B1835">
        <w:rPr>
          <w:rFonts w:cstheme="minorHAnsi"/>
          <w:color w:val="002060"/>
          <w:sz w:val="24"/>
          <w:szCs w:val="24"/>
        </w:rPr>
        <w:t>Nu se va considera dublă finanțare situația în care aceeași persoană din grupul țintă va beneficia în contextul prezentului ghid de două sau mai multe sesiuni de formare care au conținut diferit/tematică diferită, sau situația în care aceeași persoană din grupul țintă va beneficia/ a beneficiat în proiecte diferite de sesiuni de formare diferite, inclusiv proiecte finanțate din perioada 2014-2020 POCU  (ex: sesiuni de formare care au curriculum diferit).</w:t>
      </w:r>
    </w:p>
    <w:p w14:paraId="5A62F5EC" w14:textId="77777777" w:rsidR="00DF383E" w:rsidRPr="003B1835" w:rsidRDefault="00DF383E" w:rsidP="00DF383E">
      <w:pPr>
        <w:spacing w:before="240" w:after="0" w:line="240" w:lineRule="auto"/>
        <w:ind w:right="120"/>
        <w:jc w:val="both"/>
        <w:rPr>
          <w:rFonts w:cstheme="minorHAnsi"/>
          <w:b/>
          <w:bCs/>
          <w:color w:val="002060"/>
          <w:sz w:val="24"/>
          <w:szCs w:val="24"/>
        </w:rPr>
      </w:pPr>
      <w:r w:rsidRPr="003B1835">
        <w:rPr>
          <w:rFonts w:cstheme="minorHAnsi"/>
          <w:b/>
          <w:bCs/>
          <w:color w:val="002060"/>
          <w:sz w:val="24"/>
          <w:szCs w:val="24"/>
        </w:rPr>
        <w:t xml:space="preserve">Prin Cererea de finanțare beneficiarul va defini perioadele de derulare a fiecărei subactivități în parte. </w:t>
      </w:r>
    </w:p>
    <w:p w14:paraId="218150A1" w14:textId="77777777" w:rsidR="00DF383E" w:rsidRPr="003B1835" w:rsidRDefault="00DF383E" w:rsidP="00DF383E">
      <w:pPr>
        <w:spacing w:before="60" w:after="0" w:line="240" w:lineRule="auto"/>
        <w:ind w:right="120"/>
        <w:jc w:val="both"/>
        <w:rPr>
          <w:rFonts w:cstheme="minorHAnsi"/>
          <w:b/>
          <w:bCs/>
          <w:color w:val="C00000"/>
          <w:sz w:val="24"/>
          <w:szCs w:val="24"/>
        </w:rPr>
      </w:pPr>
      <w:r w:rsidRPr="003B1835">
        <w:rPr>
          <w:rFonts w:cstheme="minorHAnsi"/>
          <w:b/>
          <w:bCs/>
          <w:color w:val="C00000"/>
          <w:sz w:val="24"/>
          <w:szCs w:val="24"/>
        </w:rPr>
        <w:t xml:space="preserve">Beneficiarul NU va include în activitățile previzionate ale proiectului alte activități și subactivități față de cele menționate mai sus, cu excepția activității obligatorii de </w:t>
      </w:r>
      <w:r w:rsidRPr="003B1835">
        <w:rPr>
          <w:rFonts w:cstheme="minorHAnsi"/>
          <w:b/>
          <w:bCs/>
          <w:color w:val="C00000"/>
          <w:sz w:val="24"/>
          <w:szCs w:val="24"/>
        </w:rPr>
        <w:lastRenderedPageBreak/>
        <w:t xml:space="preserve">management de proiect, în cadrul căreia vor fi incluse subactivitatea referitoare la managementul proiectului, precum și subactivitatea privind informarea și publicitatea. </w:t>
      </w:r>
    </w:p>
    <w:p w14:paraId="78FEF305"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 xml:space="preserve">Programele de formare vor cuprinde componentele teoretice și practice și se pot derula în cadrul mai multor grupe. </w:t>
      </w:r>
    </w:p>
    <w:p w14:paraId="67BE1268" w14:textId="77777777" w:rsidR="00DF383E" w:rsidRPr="003B1835" w:rsidRDefault="00DF383E" w:rsidP="00DF383E">
      <w:pPr>
        <w:spacing w:before="60" w:after="0" w:line="240" w:lineRule="auto"/>
        <w:ind w:right="120"/>
        <w:jc w:val="both"/>
        <w:rPr>
          <w:rFonts w:cstheme="minorHAnsi"/>
          <w:color w:val="002060"/>
          <w:sz w:val="24"/>
          <w:szCs w:val="24"/>
        </w:rPr>
      </w:pPr>
      <w:r w:rsidRPr="003B1835">
        <w:rPr>
          <w:rFonts w:cstheme="minorHAnsi"/>
          <w:b/>
          <w:bCs/>
          <w:color w:val="002060"/>
          <w:sz w:val="24"/>
          <w:szCs w:val="24"/>
        </w:rPr>
        <w:t>În ceea ce privește identificarea și selectarea grupului țintă, solicitantul va descrie în cererea de finanțare modalitatea de identificare și selectare a grupului țintă.</w:t>
      </w:r>
      <w:r w:rsidRPr="003B1835">
        <w:rPr>
          <w:rFonts w:cstheme="minorHAnsi"/>
          <w:color w:val="002060"/>
          <w:sz w:val="24"/>
          <w:szCs w:val="24"/>
        </w:rPr>
        <w:t xml:space="preserve"> </w:t>
      </w:r>
    </w:p>
    <w:p w14:paraId="01D508E9" w14:textId="77777777" w:rsidR="00DF383E" w:rsidRPr="003B1835" w:rsidRDefault="00DF383E" w:rsidP="00DF383E">
      <w:pPr>
        <w:spacing w:before="240" w:after="0" w:line="240" w:lineRule="auto"/>
        <w:jc w:val="both"/>
        <w:rPr>
          <w:rFonts w:cstheme="minorHAnsi"/>
          <w:color w:val="002060"/>
          <w:sz w:val="24"/>
          <w:szCs w:val="24"/>
        </w:rPr>
      </w:pPr>
      <w:r w:rsidRPr="003B1835">
        <w:rPr>
          <w:rFonts w:cstheme="minorHAnsi"/>
          <w:b/>
          <w:bCs/>
          <w:color w:val="002060"/>
          <w:sz w:val="24"/>
          <w:szCs w:val="24"/>
        </w:rPr>
        <w:t>Acțiunile care vizează dezvoltarea de instrumente</w:t>
      </w:r>
      <w:r w:rsidRPr="003B1835">
        <w:rPr>
          <w:rFonts w:cstheme="minorHAnsi"/>
          <w:color w:val="002060"/>
          <w:sz w:val="24"/>
          <w:szCs w:val="24"/>
        </w:rPr>
        <w:t xml:space="preserve"> (ex. ghiduri/ proceduri/ protocoale, etc.) </w:t>
      </w:r>
      <w:r w:rsidRPr="003B1835">
        <w:rPr>
          <w:rFonts w:cstheme="minorHAnsi"/>
          <w:b/>
          <w:bCs/>
          <w:color w:val="002060"/>
          <w:sz w:val="24"/>
          <w:szCs w:val="24"/>
        </w:rPr>
        <w:t>și acțiunile de formare/ actualizare de competențe vor fi realizate într-o</w:t>
      </w:r>
      <w:r w:rsidRPr="003B1835">
        <w:rPr>
          <w:rFonts w:cstheme="minorHAnsi"/>
          <w:color w:val="002060"/>
          <w:sz w:val="24"/>
          <w:szCs w:val="24"/>
        </w:rPr>
        <w:t xml:space="preserve"> </w:t>
      </w:r>
      <w:r w:rsidRPr="003B1835">
        <w:rPr>
          <w:rFonts w:cstheme="minorHAnsi"/>
          <w:b/>
          <w:bCs/>
          <w:color w:val="002060"/>
          <w:sz w:val="24"/>
          <w:szCs w:val="24"/>
        </w:rPr>
        <w:t>manieră integrată pentru fiecare domeniu medical în parte</w:t>
      </w:r>
      <w:r w:rsidRPr="003B1835">
        <w:rPr>
          <w:rFonts w:cstheme="minorHAnsi"/>
          <w:color w:val="002060"/>
          <w:sz w:val="24"/>
          <w:szCs w:val="24"/>
        </w:rPr>
        <w:t xml:space="preserve">. </w:t>
      </w:r>
    </w:p>
    <w:p w14:paraId="64C3800D" w14:textId="77777777" w:rsidR="00DF383E" w:rsidRPr="003B1835" w:rsidRDefault="00DF383E" w:rsidP="00DF383E">
      <w:pPr>
        <w:spacing w:before="60" w:after="0" w:line="240" w:lineRule="auto"/>
        <w:ind w:right="120"/>
        <w:jc w:val="both"/>
        <w:rPr>
          <w:rFonts w:cstheme="minorHAnsi"/>
          <w:b/>
          <w:bCs/>
          <w:iCs/>
          <w:color w:val="C00000"/>
          <w:sz w:val="24"/>
          <w:szCs w:val="24"/>
        </w:rPr>
      </w:pPr>
    </w:p>
    <w:p w14:paraId="3B144F69" w14:textId="77777777" w:rsidR="00DF383E" w:rsidRPr="003B1835" w:rsidRDefault="00DF383E" w:rsidP="00DF383E">
      <w:pPr>
        <w:pStyle w:val="ListParagraph"/>
        <w:numPr>
          <w:ilvl w:val="2"/>
          <w:numId w:val="131"/>
        </w:numPr>
        <w:spacing w:before="60" w:after="0" w:line="240" w:lineRule="auto"/>
        <w:ind w:left="284" w:hanging="284"/>
        <w:contextualSpacing w:val="0"/>
        <w:jc w:val="both"/>
        <w:outlineLvl w:val="2"/>
        <w:rPr>
          <w:rFonts w:cstheme="minorHAnsi"/>
          <w:b/>
          <w:bCs/>
          <w:color w:val="002060"/>
          <w:sz w:val="24"/>
          <w:szCs w:val="24"/>
        </w:rPr>
      </w:pPr>
      <w:bookmarkStart w:id="202" w:name="_Toc193299841"/>
      <w:r w:rsidRPr="003B1835">
        <w:rPr>
          <w:rFonts w:cstheme="minorHAnsi"/>
          <w:b/>
          <w:bCs/>
          <w:color w:val="002060"/>
          <w:sz w:val="24"/>
          <w:szCs w:val="24"/>
        </w:rPr>
        <w:t>Activitatea de bază</w:t>
      </w:r>
      <w:bookmarkEnd w:id="202"/>
      <w:r w:rsidRPr="003B1835">
        <w:rPr>
          <w:rFonts w:cstheme="minorHAnsi"/>
          <w:b/>
          <w:bCs/>
          <w:color w:val="002060"/>
          <w:sz w:val="24"/>
          <w:szCs w:val="24"/>
        </w:rPr>
        <w:t xml:space="preserve">  </w:t>
      </w:r>
      <w:r w:rsidRPr="003B1835">
        <w:rPr>
          <w:rFonts w:cstheme="minorHAnsi"/>
          <w:sz w:val="24"/>
          <w:szCs w:val="24"/>
        </w:rPr>
        <w:tab/>
      </w:r>
    </w:p>
    <w:p w14:paraId="15375413" w14:textId="77777777" w:rsidR="00DF383E" w:rsidRPr="003B1835" w:rsidRDefault="00DF383E" w:rsidP="00DF383E">
      <w:pPr>
        <w:spacing w:before="60" w:after="0" w:line="240" w:lineRule="auto"/>
        <w:jc w:val="both"/>
        <w:rPr>
          <w:rFonts w:cstheme="minorHAnsi"/>
          <w:color w:val="002060"/>
          <w:sz w:val="24"/>
          <w:szCs w:val="24"/>
        </w:rPr>
      </w:pPr>
      <w:bookmarkStart w:id="203" w:name="_Hlk140507704"/>
      <w:r w:rsidRPr="003B1835">
        <w:rPr>
          <w:rFonts w:cstheme="minorHAnsi"/>
          <w:color w:val="002060"/>
          <w:sz w:val="24"/>
          <w:szCs w:val="24"/>
        </w:rPr>
        <w:t xml:space="preserve">În accepțiunea prezentului apel, activitățile 1 și 2 și subactivitățile aferente acestora se încadrează în categoria </w:t>
      </w:r>
      <w:r w:rsidRPr="003B1835">
        <w:rPr>
          <w:rFonts w:cstheme="minorHAnsi"/>
          <w:b/>
          <w:bCs/>
          <w:color w:val="002060"/>
          <w:sz w:val="24"/>
          <w:szCs w:val="24"/>
        </w:rPr>
        <w:t>activitate de bază/pachet activități de bază</w:t>
      </w:r>
      <w:r w:rsidRPr="003B1835">
        <w:rPr>
          <w:rStyle w:val="FootnoteReference"/>
          <w:rFonts w:cstheme="minorHAnsi"/>
          <w:b/>
          <w:bCs/>
          <w:color w:val="002060"/>
          <w:sz w:val="24"/>
          <w:szCs w:val="24"/>
        </w:rPr>
        <w:footnoteReference w:id="11"/>
      </w:r>
      <w:r w:rsidRPr="003B1835">
        <w:rPr>
          <w:rFonts w:cstheme="minorHAnsi"/>
          <w:color w:val="002060"/>
          <w:sz w:val="24"/>
          <w:szCs w:val="24"/>
        </w:rPr>
        <w:t>.</w:t>
      </w:r>
    </w:p>
    <w:p w14:paraId="06A12A15" w14:textId="77777777" w:rsidR="00DF383E" w:rsidRPr="003B1835" w:rsidRDefault="00DF383E" w:rsidP="00DF383E">
      <w:pPr>
        <w:spacing w:before="60" w:after="0" w:line="240" w:lineRule="auto"/>
        <w:jc w:val="both"/>
        <w:rPr>
          <w:rFonts w:cstheme="minorHAnsi"/>
          <w:color w:val="002060"/>
          <w:sz w:val="24"/>
          <w:szCs w:val="24"/>
        </w:rPr>
      </w:pPr>
    </w:p>
    <w:p w14:paraId="6FD81E8C" w14:textId="77777777" w:rsidR="00DF383E" w:rsidRPr="003B1835" w:rsidRDefault="00DF383E" w:rsidP="00DF383E">
      <w:pPr>
        <w:pStyle w:val="ListParagraph"/>
        <w:numPr>
          <w:ilvl w:val="2"/>
          <w:numId w:val="131"/>
        </w:numPr>
        <w:spacing w:before="60" w:after="0" w:line="240" w:lineRule="auto"/>
        <w:ind w:left="284" w:hanging="284"/>
        <w:contextualSpacing w:val="0"/>
        <w:jc w:val="both"/>
        <w:outlineLvl w:val="2"/>
        <w:rPr>
          <w:rFonts w:cstheme="minorHAnsi"/>
          <w:b/>
          <w:bCs/>
          <w:color w:val="002060"/>
          <w:sz w:val="24"/>
          <w:szCs w:val="24"/>
        </w:rPr>
      </w:pPr>
      <w:bookmarkStart w:id="204" w:name="_Toc134716013"/>
      <w:bookmarkStart w:id="205" w:name="_Toc134716161"/>
      <w:bookmarkStart w:id="206" w:name="_Toc134716338"/>
      <w:bookmarkStart w:id="207" w:name="_Toc134716487"/>
      <w:bookmarkStart w:id="208" w:name="_Toc134716637"/>
      <w:bookmarkStart w:id="209" w:name="_Toc134716777"/>
      <w:bookmarkStart w:id="210" w:name="_Toc134716916"/>
      <w:bookmarkStart w:id="211" w:name="_Toc134717054"/>
      <w:bookmarkStart w:id="212" w:name="_Toc134717192"/>
      <w:bookmarkStart w:id="213" w:name="_Toc134717328"/>
      <w:bookmarkStart w:id="214" w:name="_Toc134717461"/>
      <w:bookmarkStart w:id="215" w:name="_Toc134717934"/>
      <w:bookmarkStart w:id="216" w:name="_Toc193299842"/>
      <w:bookmarkEnd w:id="203"/>
      <w:bookmarkEnd w:id="204"/>
      <w:bookmarkEnd w:id="205"/>
      <w:bookmarkEnd w:id="206"/>
      <w:bookmarkEnd w:id="207"/>
      <w:bookmarkEnd w:id="208"/>
      <w:bookmarkEnd w:id="209"/>
      <w:bookmarkEnd w:id="210"/>
      <w:bookmarkEnd w:id="211"/>
      <w:bookmarkEnd w:id="212"/>
      <w:bookmarkEnd w:id="213"/>
      <w:bookmarkEnd w:id="214"/>
      <w:bookmarkEnd w:id="215"/>
      <w:r w:rsidRPr="003B1835">
        <w:rPr>
          <w:rFonts w:cstheme="minorHAnsi"/>
          <w:b/>
          <w:bCs/>
          <w:color w:val="002060"/>
          <w:sz w:val="24"/>
          <w:szCs w:val="24"/>
        </w:rPr>
        <w:t>Activități neeligibile</w:t>
      </w:r>
      <w:bookmarkEnd w:id="216"/>
      <w:r w:rsidRPr="003B1835">
        <w:rPr>
          <w:rFonts w:cstheme="minorHAnsi"/>
          <w:b/>
          <w:bCs/>
          <w:color w:val="002060"/>
          <w:sz w:val="24"/>
          <w:szCs w:val="24"/>
        </w:rPr>
        <w:t xml:space="preserve">  </w:t>
      </w:r>
      <w:r w:rsidRPr="003B1835">
        <w:rPr>
          <w:rFonts w:cstheme="minorHAnsi"/>
          <w:sz w:val="24"/>
          <w:szCs w:val="24"/>
        </w:rPr>
        <w:tab/>
      </w:r>
    </w:p>
    <w:p w14:paraId="5118E688"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Pot fi considerate neeligibile activitățile care, fie nu au legătură directă cu activitățile incluse în secțiunea 5.2.2, fie nu sunt necesare pentru execuția proiectului, cu excepția activităților de tipul activități de management de proiect, etc.</w:t>
      </w:r>
    </w:p>
    <w:p w14:paraId="4350CB0B"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Prin prezentul apel de proiecte, nu sunt eligibile:</w:t>
      </w:r>
    </w:p>
    <w:p w14:paraId="0D8A4475" w14:textId="77777777" w:rsidR="00DF383E" w:rsidRPr="003B1835" w:rsidRDefault="00DF383E" w:rsidP="00DF383E">
      <w:pPr>
        <w:pStyle w:val="ListParagraph"/>
        <w:numPr>
          <w:ilvl w:val="0"/>
          <w:numId w:val="97"/>
        </w:numPr>
        <w:spacing w:before="60" w:after="0" w:line="240" w:lineRule="auto"/>
        <w:contextualSpacing w:val="0"/>
        <w:jc w:val="both"/>
        <w:rPr>
          <w:rFonts w:cstheme="minorHAnsi"/>
          <w:iCs/>
          <w:color w:val="002060"/>
          <w:sz w:val="24"/>
          <w:szCs w:val="24"/>
        </w:rPr>
      </w:pPr>
      <w:r w:rsidRPr="003B1835">
        <w:rPr>
          <w:rFonts w:cstheme="minorHAnsi"/>
          <w:color w:val="002060"/>
          <w:sz w:val="24"/>
          <w:szCs w:val="24"/>
        </w:rPr>
        <w:t xml:space="preserve">activități de </w:t>
      </w:r>
      <w:r w:rsidRPr="003B1835">
        <w:rPr>
          <w:rFonts w:cstheme="minorHAnsi"/>
          <w:iCs/>
          <w:color w:val="002060"/>
          <w:sz w:val="24"/>
          <w:szCs w:val="24"/>
        </w:rPr>
        <w:t>achiziționare de terenuri, autovehicule, bunuri imobile, precum și de infrastructură;</w:t>
      </w:r>
    </w:p>
    <w:p w14:paraId="0C70FFB8" w14:textId="77777777" w:rsidR="00DF383E" w:rsidRPr="003B1835" w:rsidRDefault="00DF383E" w:rsidP="00DF383E">
      <w:pPr>
        <w:pStyle w:val="ListParagraph"/>
        <w:numPr>
          <w:ilvl w:val="0"/>
          <w:numId w:val="97"/>
        </w:numPr>
        <w:spacing w:before="60" w:after="0" w:line="240" w:lineRule="auto"/>
        <w:contextualSpacing w:val="0"/>
        <w:jc w:val="both"/>
        <w:rPr>
          <w:rFonts w:cstheme="minorHAnsi"/>
          <w:iCs/>
          <w:color w:val="002060"/>
          <w:sz w:val="24"/>
          <w:szCs w:val="24"/>
        </w:rPr>
      </w:pPr>
      <w:r w:rsidRPr="003B1835">
        <w:rPr>
          <w:rFonts w:cstheme="minorHAnsi"/>
          <w:iCs/>
          <w:color w:val="002060"/>
          <w:sz w:val="24"/>
          <w:szCs w:val="24"/>
        </w:rPr>
        <w:t>alte activități și subactivități în afara celor menționate prin prezentul ghid.</w:t>
      </w:r>
    </w:p>
    <w:p w14:paraId="660EE6B2" w14:textId="77777777" w:rsidR="00DF383E" w:rsidRPr="003B1835" w:rsidRDefault="00DF383E" w:rsidP="00DF383E">
      <w:pPr>
        <w:pStyle w:val="ListParagraph"/>
        <w:spacing w:before="60" w:after="0" w:line="240" w:lineRule="auto"/>
        <w:ind w:left="644"/>
        <w:contextualSpacing w:val="0"/>
        <w:jc w:val="both"/>
        <w:rPr>
          <w:rFonts w:cstheme="minorHAnsi"/>
          <w:iCs/>
          <w:color w:val="002060"/>
          <w:sz w:val="24"/>
          <w:szCs w:val="24"/>
        </w:rPr>
      </w:pPr>
    </w:p>
    <w:p w14:paraId="64B524FC" w14:textId="77777777" w:rsidR="00DF383E" w:rsidRPr="003B1835" w:rsidRDefault="00DF383E" w:rsidP="00DF383E">
      <w:pPr>
        <w:pStyle w:val="ListParagraph"/>
        <w:numPr>
          <w:ilvl w:val="1"/>
          <w:numId w:val="131"/>
        </w:numPr>
        <w:spacing w:before="60" w:after="0" w:line="240" w:lineRule="auto"/>
        <w:ind w:left="284" w:hanging="284"/>
        <w:contextualSpacing w:val="0"/>
        <w:jc w:val="both"/>
        <w:outlineLvl w:val="1"/>
        <w:rPr>
          <w:rFonts w:cstheme="minorHAnsi"/>
          <w:b/>
          <w:bCs/>
          <w:color w:val="002060"/>
          <w:sz w:val="24"/>
          <w:szCs w:val="24"/>
        </w:rPr>
      </w:pPr>
      <w:bookmarkStart w:id="217" w:name="_Toc193299843"/>
      <w:r w:rsidRPr="003B1835">
        <w:rPr>
          <w:rFonts w:cstheme="minorHAnsi"/>
          <w:b/>
          <w:bCs/>
          <w:color w:val="002060"/>
          <w:sz w:val="24"/>
          <w:szCs w:val="24"/>
        </w:rPr>
        <w:t>Eligibilitatea cheltuielilor</w:t>
      </w:r>
      <w:bookmarkEnd w:id="217"/>
      <w:r w:rsidRPr="003B1835">
        <w:rPr>
          <w:rFonts w:cstheme="minorHAnsi"/>
          <w:sz w:val="24"/>
          <w:szCs w:val="24"/>
        </w:rPr>
        <w:tab/>
      </w:r>
    </w:p>
    <w:p w14:paraId="1458CE16" w14:textId="77777777" w:rsidR="00DF383E" w:rsidRPr="003B1835" w:rsidRDefault="00DF383E" w:rsidP="00DF383E">
      <w:pPr>
        <w:pStyle w:val="ListParagraph"/>
        <w:numPr>
          <w:ilvl w:val="2"/>
          <w:numId w:val="131"/>
        </w:numPr>
        <w:spacing w:before="60" w:after="0" w:line="240" w:lineRule="auto"/>
        <w:ind w:left="284" w:hanging="284"/>
        <w:contextualSpacing w:val="0"/>
        <w:jc w:val="both"/>
        <w:outlineLvl w:val="2"/>
        <w:rPr>
          <w:rFonts w:cstheme="minorHAnsi"/>
          <w:b/>
          <w:bCs/>
          <w:color w:val="002060"/>
          <w:sz w:val="24"/>
          <w:szCs w:val="24"/>
        </w:rPr>
      </w:pPr>
      <w:bookmarkStart w:id="218" w:name="_Toc193299844"/>
      <w:r w:rsidRPr="003B1835">
        <w:rPr>
          <w:rFonts w:cstheme="minorHAnsi"/>
          <w:b/>
          <w:bCs/>
          <w:color w:val="002060"/>
          <w:sz w:val="24"/>
          <w:szCs w:val="24"/>
        </w:rPr>
        <w:t>Baza legală pentru stabilirea eligibilității cheltuielilor</w:t>
      </w:r>
      <w:bookmarkEnd w:id="218"/>
    </w:p>
    <w:p w14:paraId="2DE6E31B" w14:textId="77777777" w:rsidR="00DF383E" w:rsidRPr="003B1835" w:rsidRDefault="00DF383E" w:rsidP="00DF383E">
      <w:pPr>
        <w:pStyle w:val="ListParagraph"/>
        <w:numPr>
          <w:ilvl w:val="0"/>
          <w:numId w:val="97"/>
        </w:numPr>
        <w:spacing w:before="60" w:after="0" w:line="240" w:lineRule="auto"/>
        <w:contextualSpacing w:val="0"/>
        <w:jc w:val="both"/>
        <w:rPr>
          <w:rFonts w:cstheme="minorHAnsi"/>
          <w:iCs/>
          <w:color w:val="002060"/>
          <w:sz w:val="24"/>
          <w:szCs w:val="24"/>
        </w:rPr>
      </w:pPr>
      <w:r w:rsidRPr="003B1835">
        <w:rPr>
          <w:rFonts w:cstheme="minorHAnsi"/>
          <w:color w:val="002060"/>
          <w:sz w:val="24"/>
          <w:szCs w:val="24"/>
        </w:rPr>
        <w:t>Regulamentul</w:t>
      </w:r>
      <w:r w:rsidRPr="003B1835">
        <w:rPr>
          <w:rFonts w:cstheme="minorHAnsi"/>
          <w:iCs/>
          <w:color w:val="002060"/>
          <w:sz w:val="24"/>
          <w:szCs w:val="24"/>
        </w:rPr>
        <w:t xml:space="preserve"> (UE) nr. 2021/1060 al Parlamentului European și al Consiliului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r w:rsidRPr="003B1835">
        <w:rPr>
          <w:rFonts w:cstheme="minorHAnsi"/>
          <w:color w:val="002060"/>
          <w:sz w:val="24"/>
          <w:szCs w:val="24"/>
        </w:rPr>
        <w:t xml:space="preserve"> cu modificările și completările ulterioare</w:t>
      </w:r>
      <w:r w:rsidRPr="003B1835">
        <w:rPr>
          <w:rFonts w:cstheme="minorHAnsi"/>
          <w:iCs/>
          <w:color w:val="002060"/>
          <w:sz w:val="24"/>
          <w:szCs w:val="24"/>
        </w:rPr>
        <w:t>;</w:t>
      </w:r>
    </w:p>
    <w:p w14:paraId="0DA356BB" w14:textId="77777777" w:rsidR="00DF383E" w:rsidRPr="003B1835" w:rsidRDefault="00DF383E" w:rsidP="00DF383E">
      <w:pPr>
        <w:pStyle w:val="ListParagraph"/>
        <w:numPr>
          <w:ilvl w:val="0"/>
          <w:numId w:val="97"/>
        </w:numPr>
        <w:spacing w:before="60" w:after="0" w:line="240" w:lineRule="auto"/>
        <w:contextualSpacing w:val="0"/>
        <w:jc w:val="both"/>
        <w:rPr>
          <w:rFonts w:cstheme="minorHAnsi"/>
          <w:iCs/>
          <w:color w:val="002060"/>
          <w:sz w:val="24"/>
          <w:szCs w:val="24"/>
        </w:rPr>
      </w:pPr>
      <w:r w:rsidRPr="003B1835">
        <w:rPr>
          <w:rFonts w:cstheme="minorHAnsi"/>
          <w:iCs/>
          <w:color w:val="002060"/>
          <w:sz w:val="24"/>
          <w:szCs w:val="24"/>
        </w:rPr>
        <w:t xml:space="preserve">Regulamentul (UE) nr. 2021/1057 al Parlamentului European și al Consiliului de instituire a Fondului social european Plus (FSE+) și de abrogare a Regulamentului (UE) nr. 1296/2013, </w:t>
      </w:r>
      <w:r w:rsidRPr="003B1835">
        <w:rPr>
          <w:rFonts w:cstheme="minorHAnsi"/>
          <w:color w:val="002060"/>
          <w:sz w:val="24"/>
          <w:szCs w:val="24"/>
        </w:rPr>
        <w:t>cu modificările și completările ulterioare</w:t>
      </w:r>
      <w:r w:rsidRPr="003B1835">
        <w:rPr>
          <w:rFonts w:cstheme="minorHAnsi"/>
          <w:iCs/>
          <w:color w:val="002060"/>
          <w:sz w:val="24"/>
          <w:szCs w:val="24"/>
        </w:rPr>
        <w:t>;</w:t>
      </w:r>
    </w:p>
    <w:p w14:paraId="4E430831" w14:textId="77777777" w:rsidR="00DF383E" w:rsidRPr="003B1835" w:rsidRDefault="00DF383E" w:rsidP="00DF383E">
      <w:pPr>
        <w:pStyle w:val="ListParagraph"/>
        <w:numPr>
          <w:ilvl w:val="0"/>
          <w:numId w:val="97"/>
        </w:numPr>
        <w:spacing w:before="60" w:after="0" w:line="240" w:lineRule="auto"/>
        <w:contextualSpacing w:val="0"/>
        <w:jc w:val="both"/>
        <w:rPr>
          <w:rFonts w:cstheme="minorHAnsi"/>
          <w:iCs/>
          <w:color w:val="002060"/>
          <w:sz w:val="24"/>
          <w:szCs w:val="24"/>
        </w:rPr>
      </w:pPr>
      <w:r w:rsidRPr="003B1835">
        <w:rPr>
          <w:rFonts w:cstheme="minorHAnsi"/>
          <w:iCs/>
          <w:color w:val="002060"/>
          <w:sz w:val="24"/>
          <w:szCs w:val="24"/>
        </w:rPr>
        <w:t xml:space="preserve">Ordonanță de urgență a Guvernului nr. 133/2021 privind gestionarea financiară a fondurilor europene pentru perioada de programare 2021-2027 alocate României din </w:t>
      </w:r>
      <w:r w:rsidRPr="003B1835">
        <w:rPr>
          <w:rFonts w:cstheme="minorHAnsi"/>
          <w:iCs/>
          <w:color w:val="002060"/>
          <w:sz w:val="24"/>
          <w:szCs w:val="24"/>
        </w:rPr>
        <w:lastRenderedPageBreak/>
        <w:t xml:space="preserve">Fondul european de dezvoltare regională, Fondul de coeziune, Fondul social european Plus, Fondul pentru o tranziție justă, </w:t>
      </w:r>
      <w:r w:rsidRPr="003B1835">
        <w:rPr>
          <w:rFonts w:cstheme="minorHAnsi"/>
          <w:color w:val="002060"/>
          <w:sz w:val="24"/>
          <w:szCs w:val="24"/>
        </w:rPr>
        <w:t>cu modificările și completările ulterioare</w:t>
      </w:r>
      <w:r w:rsidRPr="003B1835">
        <w:rPr>
          <w:rFonts w:cstheme="minorHAnsi"/>
          <w:iCs/>
          <w:color w:val="002060"/>
          <w:sz w:val="24"/>
          <w:szCs w:val="24"/>
        </w:rPr>
        <w:t>;</w:t>
      </w:r>
    </w:p>
    <w:p w14:paraId="7C9E2BD8" w14:textId="77777777" w:rsidR="00DF383E" w:rsidRPr="003B1835" w:rsidRDefault="00DF383E" w:rsidP="00DF383E">
      <w:pPr>
        <w:pStyle w:val="ListParagraph"/>
        <w:numPr>
          <w:ilvl w:val="0"/>
          <w:numId w:val="97"/>
        </w:numPr>
        <w:spacing w:before="60" w:after="0" w:line="240" w:lineRule="auto"/>
        <w:contextualSpacing w:val="0"/>
        <w:jc w:val="both"/>
        <w:rPr>
          <w:rFonts w:cstheme="minorHAnsi"/>
          <w:iCs/>
          <w:color w:val="002060"/>
          <w:sz w:val="24"/>
          <w:szCs w:val="24"/>
        </w:rPr>
      </w:pPr>
      <w:r w:rsidRPr="003B1835">
        <w:rPr>
          <w:rFonts w:cstheme="minorHAnsi"/>
          <w:iCs/>
          <w:color w:val="002060"/>
          <w:sz w:val="24"/>
          <w:szCs w:val="24"/>
        </w:rPr>
        <w:t>Hotărârea Guvernului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p w14:paraId="5B04FAD3" w14:textId="77777777" w:rsidR="00DF383E" w:rsidRPr="003B1835" w:rsidRDefault="00DF383E" w:rsidP="00DF383E">
      <w:pPr>
        <w:pStyle w:val="ListParagraph"/>
        <w:numPr>
          <w:ilvl w:val="0"/>
          <w:numId w:val="97"/>
        </w:numPr>
        <w:spacing w:before="60" w:after="0" w:line="240" w:lineRule="auto"/>
        <w:contextualSpacing w:val="0"/>
        <w:jc w:val="both"/>
        <w:rPr>
          <w:rFonts w:cstheme="minorHAnsi"/>
          <w:color w:val="002060"/>
          <w:sz w:val="24"/>
          <w:szCs w:val="24"/>
        </w:rPr>
      </w:pPr>
      <w:r w:rsidRPr="003B1835">
        <w:rPr>
          <w:rFonts w:cstheme="minorHAnsi"/>
          <w:iCs/>
          <w:color w:val="002060"/>
          <w:sz w:val="24"/>
          <w:szCs w:val="24"/>
        </w:rPr>
        <w:t xml:space="preserve">Hotărârea Guvernului nr. 829/2022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 cu modificările și completările ulterioare. </w:t>
      </w:r>
    </w:p>
    <w:p w14:paraId="69174625" w14:textId="77777777" w:rsidR="00DF383E" w:rsidRPr="003B1835" w:rsidRDefault="00DF383E" w:rsidP="00DF383E">
      <w:pPr>
        <w:pStyle w:val="ListParagraph"/>
        <w:spacing w:before="60" w:after="0" w:line="240" w:lineRule="auto"/>
        <w:ind w:left="644"/>
        <w:contextualSpacing w:val="0"/>
        <w:jc w:val="both"/>
        <w:rPr>
          <w:rFonts w:cstheme="minorHAnsi"/>
          <w:iCs/>
          <w:color w:val="002060"/>
          <w:sz w:val="24"/>
          <w:szCs w:val="24"/>
        </w:rPr>
      </w:pPr>
    </w:p>
    <w:p w14:paraId="3CEADCF2" w14:textId="77777777" w:rsidR="00DF383E" w:rsidRPr="003B1835" w:rsidRDefault="00DF383E" w:rsidP="00DF383E">
      <w:pPr>
        <w:pStyle w:val="ListParagraph"/>
        <w:spacing w:before="60" w:after="0" w:line="240" w:lineRule="auto"/>
        <w:ind w:left="644"/>
        <w:contextualSpacing w:val="0"/>
        <w:jc w:val="both"/>
        <w:rPr>
          <w:rFonts w:cstheme="minorHAnsi"/>
          <w:color w:val="002060"/>
          <w:sz w:val="24"/>
          <w:szCs w:val="24"/>
        </w:rPr>
      </w:pPr>
      <w:r w:rsidRPr="003B1835">
        <w:rPr>
          <w:rFonts w:cstheme="minorHAnsi"/>
          <w:iCs/>
          <w:color w:val="002060"/>
          <w:sz w:val="24"/>
          <w:szCs w:val="24"/>
        </w:rPr>
        <w:t xml:space="preserve">Pentru a fi eligibilă, o cheltuială </w:t>
      </w:r>
      <w:bookmarkStart w:id="219" w:name="_Hlk136268438"/>
      <w:bookmarkStart w:id="220" w:name="_Hlk136433694"/>
      <w:r w:rsidRPr="003B1835">
        <w:rPr>
          <w:rFonts w:cstheme="minorHAnsi"/>
          <w:iCs/>
          <w:color w:val="002060"/>
          <w:sz w:val="24"/>
          <w:szCs w:val="24"/>
        </w:rPr>
        <w:t>decontată pe baza de costuri reale</w:t>
      </w:r>
      <w:bookmarkEnd w:id="219"/>
      <w:r w:rsidRPr="003B1835">
        <w:rPr>
          <w:rFonts w:cstheme="minorHAnsi"/>
          <w:iCs/>
          <w:color w:val="002060"/>
          <w:sz w:val="24"/>
          <w:szCs w:val="24"/>
        </w:rPr>
        <w:t xml:space="preserve"> </w:t>
      </w:r>
      <w:bookmarkEnd w:id="220"/>
      <w:r w:rsidRPr="003B1835">
        <w:rPr>
          <w:rFonts w:cstheme="minorHAnsi"/>
          <w:iCs/>
          <w:color w:val="002060"/>
          <w:sz w:val="24"/>
          <w:szCs w:val="24"/>
        </w:rPr>
        <w:t xml:space="preserve">trebuie să respecte prevederile </w:t>
      </w:r>
      <w:r w:rsidRPr="003B1835">
        <w:rPr>
          <w:rFonts w:cstheme="minorHAnsi"/>
          <w:i/>
          <w:iCs/>
          <w:color w:val="002060"/>
          <w:sz w:val="24"/>
          <w:szCs w:val="24"/>
        </w:rPr>
        <w:t xml:space="preserve">HG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 </w:t>
      </w:r>
      <w:r w:rsidRPr="003B1835">
        <w:rPr>
          <w:rFonts w:cstheme="minorHAnsi"/>
          <w:color w:val="002060"/>
          <w:sz w:val="24"/>
          <w:szCs w:val="24"/>
        </w:rPr>
        <w:t>cu modificările și completările ulterioare.</w:t>
      </w:r>
    </w:p>
    <w:p w14:paraId="192B1226" w14:textId="77777777" w:rsidR="00DF383E" w:rsidRPr="003B1835" w:rsidRDefault="00DF383E" w:rsidP="00DF383E">
      <w:pPr>
        <w:spacing w:before="60" w:after="0" w:line="240" w:lineRule="auto"/>
        <w:ind w:right="120"/>
        <w:jc w:val="both"/>
        <w:rPr>
          <w:rFonts w:cstheme="minorHAnsi"/>
          <w:iCs/>
          <w:color w:val="002060"/>
          <w:sz w:val="24"/>
          <w:szCs w:val="24"/>
        </w:rPr>
      </w:pPr>
      <w:r w:rsidRPr="003B1835">
        <w:rPr>
          <w:rFonts w:cstheme="minorHAnsi"/>
          <w:iCs/>
          <w:color w:val="002060"/>
          <w:sz w:val="24"/>
          <w:szCs w:val="24"/>
        </w:rPr>
        <w:t xml:space="preserve">Astfel, </w:t>
      </w:r>
      <w:r w:rsidRPr="003B1835">
        <w:rPr>
          <w:rFonts w:cstheme="minorHAnsi"/>
          <w:b/>
          <w:bCs/>
          <w:iCs/>
          <w:color w:val="002060"/>
          <w:sz w:val="24"/>
          <w:szCs w:val="24"/>
        </w:rPr>
        <w:t>o cheltuială decontată pe bază de costuri reale</w:t>
      </w:r>
      <w:r w:rsidRPr="003B1835">
        <w:rPr>
          <w:rFonts w:cstheme="minorHAnsi"/>
          <w:iCs/>
          <w:color w:val="002060"/>
          <w:sz w:val="24"/>
          <w:szCs w:val="24"/>
        </w:rPr>
        <w:t xml:space="preserve"> trebuie să îndeplinească cumulativ următoarele condiții: </w:t>
      </w:r>
    </w:p>
    <w:p w14:paraId="2463F44D" w14:textId="77777777" w:rsidR="00DF383E" w:rsidRPr="003B1835" w:rsidRDefault="00DF383E" w:rsidP="00DF383E">
      <w:pPr>
        <w:pStyle w:val="ListParagraph"/>
        <w:numPr>
          <w:ilvl w:val="0"/>
          <w:numId w:val="92"/>
        </w:numPr>
        <w:spacing w:before="60" w:after="0" w:line="240" w:lineRule="auto"/>
        <w:ind w:right="120"/>
        <w:contextualSpacing w:val="0"/>
        <w:jc w:val="both"/>
        <w:rPr>
          <w:rFonts w:cstheme="minorHAnsi"/>
          <w:iCs/>
          <w:color w:val="002060"/>
          <w:sz w:val="24"/>
          <w:szCs w:val="24"/>
        </w:rPr>
      </w:pPr>
      <w:r w:rsidRPr="003B1835">
        <w:rPr>
          <w:rFonts w:cstheme="minorHAnsi"/>
          <w:iCs/>
          <w:color w:val="002060"/>
          <w:sz w:val="24"/>
          <w:szCs w:val="24"/>
        </w:rPr>
        <w:t xml:space="preserve">să respecte prevederile art. 63 din Regulamentul </w:t>
      </w:r>
      <w:r w:rsidRPr="003B1835">
        <w:rPr>
          <w:rFonts w:cstheme="minorHAnsi"/>
          <w:color w:val="002060"/>
          <w:sz w:val="24"/>
          <w:szCs w:val="24"/>
        </w:rPr>
        <w:t>UE de stabilire a dispozițiilor comune nr. 2021/1060</w:t>
      </w:r>
      <w:r w:rsidRPr="003B1835">
        <w:rPr>
          <w:rFonts w:cstheme="minorHAnsi"/>
          <w:iCs/>
          <w:color w:val="002060"/>
          <w:sz w:val="24"/>
          <w:szCs w:val="24"/>
        </w:rPr>
        <w:t>, respectiv cheltuielile sunt eligibile pentru o contribuție din fonduri dacă au fost suportate de un beneficiar sau de partenerul privat din cadrul unei operațiuni PPP (Parteneriat Public-Privat) și plătite în cadrul implementării operațiunilor, între data transmiterii programului către Comisie sau data de 1 ianuarie 2021, oricare dintre aceste date survine prima, și 31 decembrie 2029;</w:t>
      </w:r>
    </w:p>
    <w:p w14:paraId="29A0062A" w14:textId="77777777" w:rsidR="00DF383E" w:rsidRPr="003B1835" w:rsidRDefault="00DF383E" w:rsidP="00DF383E">
      <w:pPr>
        <w:pStyle w:val="ListParagraph"/>
        <w:numPr>
          <w:ilvl w:val="0"/>
          <w:numId w:val="92"/>
        </w:numPr>
        <w:spacing w:before="60" w:after="0" w:line="240" w:lineRule="auto"/>
        <w:ind w:right="120"/>
        <w:contextualSpacing w:val="0"/>
        <w:jc w:val="both"/>
        <w:rPr>
          <w:rFonts w:cstheme="minorHAnsi"/>
          <w:iCs/>
          <w:color w:val="002060"/>
          <w:sz w:val="24"/>
          <w:szCs w:val="24"/>
        </w:rPr>
      </w:pPr>
      <w:r w:rsidRPr="003B1835">
        <w:rPr>
          <w:rFonts w:cstheme="minorHAnsi"/>
          <w:iCs/>
          <w:color w:val="002060"/>
          <w:sz w:val="24"/>
          <w:szCs w:val="24"/>
        </w:rPr>
        <w:t xml:space="preserve">să fie însoțită de facturi emise în conformitate cu prevederile Legii nr. 227/2015 privind Codul fiscal, cu modificările și completările ulterioare sau cu prevederile legislației statului în care acestea au fost emise ori de alte documente cu valoare probatorie echivalentă facturilor, pe baza cărora cheltuielile să poată fi verificate/controlate/ auditate, cu excepțiile stabilite prin HG nr. 873/2022 privind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 </w:t>
      </w:r>
    </w:p>
    <w:p w14:paraId="7B194B14" w14:textId="77777777" w:rsidR="00DF383E" w:rsidRPr="003B1835" w:rsidRDefault="00DF383E" w:rsidP="00DF383E">
      <w:pPr>
        <w:pStyle w:val="ListParagraph"/>
        <w:numPr>
          <w:ilvl w:val="0"/>
          <w:numId w:val="92"/>
        </w:numPr>
        <w:spacing w:before="60" w:after="0" w:line="240" w:lineRule="auto"/>
        <w:ind w:right="120"/>
        <w:contextualSpacing w:val="0"/>
        <w:jc w:val="both"/>
        <w:rPr>
          <w:rFonts w:cstheme="minorHAnsi"/>
          <w:iCs/>
          <w:color w:val="002060"/>
          <w:sz w:val="24"/>
          <w:szCs w:val="24"/>
        </w:rPr>
      </w:pPr>
      <w:r w:rsidRPr="003B1835">
        <w:rPr>
          <w:rFonts w:cstheme="minorHAnsi"/>
          <w:iCs/>
          <w:color w:val="002060"/>
          <w:sz w:val="24"/>
          <w:szCs w:val="24"/>
        </w:rPr>
        <w:t xml:space="preserve">să fie însoțită de documente justificative privind efectuarea plății şi realitatea cheltuielii efectuate, pe baza cărora cheltuielile să poată fi verificate/controlate/auditate, cu excepțiile stabilite prin HG nr. 873/2022 privind stabilirea cadrului legal privind eligibilitatea cheltuielilor efectuate de beneficiari în cadrul operațiunilor finanțate în perioada de programare 2021-2027 prin Fondul </w:t>
      </w:r>
      <w:r w:rsidRPr="003B1835">
        <w:rPr>
          <w:rFonts w:cstheme="minorHAnsi"/>
          <w:iCs/>
          <w:color w:val="002060"/>
          <w:sz w:val="24"/>
          <w:szCs w:val="24"/>
        </w:rPr>
        <w:lastRenderedPageBreak/>
        <w:t xml:space="preserve">European de Dezvoltare Regională, Fondul Social European Plus, Fondul de Coeziune și Fondul pentru o Tranziție Justă; </w:t>
      </w:r>
    </w:p>
    <w:p w14:paraId="14622598" w14:textId="77777777" w:rsidR="00DF383E" w:rsidRPr="003B1835" w:rsidRDefault="00DF383E" w:rsidP="00DF383E">
      <w:pPr>
        <w:pStyle w:val="ListParagraph"/>
        <w:numPr>
          <w:ilvl w:val="0"/>
          <w:numId w:val="92"/>
        </w:numPr>
        <w:spacing w:before="60" w:after="0" w:line="240" w:lineRule="auto"/>
        <w:ind w:right="120"/>
        <w:contextualSpacing w:val="0"/>
        <w:jc w:val="both"/>
        <w:rPr>
          <w:rFonts w:cstheme="minorHAnsi"/>
          <w:iCs/>
          <w:color w:val="002060"/>
          <w:sz w:val="24"/>
          <w:szCs w:val="24"/>
        </w:rPr>
      </w:pPr>
      <w:r w:rsidRPr="003B1835">
        <w:rPr>
          <w:rFonts w:cstheme="minorHAnsi"/>
          <w:iCs/>
          <w:color w:val="002060"/>
          <w:sz w:val="24"/>
          <w:szCs w:val="24"/>
        </w:rPr>
        <w:t xml:space="preserve">să fie în conformitate cu prevederile programului; </w:t>
      </w:r>
    </w:p>
    <w:p w14:paraId="1448FE48" w14:textId="77777777" w:rsidR="00DF383E" w:rsidRPr="003B1835" w:rsidRDefault="00DF383E" w:rsidP="00DF383E">
      <w:pPr>
        <w:pStyle w:val="ListParagraph"/>
        <w:numPr>
          <w:ilvl w:val="0"/>
          <w:numId w:val="92"/>
        </w:numPr>
        <w:spacing w:before="60" w:after="0" w:line="240" w:lineRule="auto"/>
        <w:ind w:right="120"/>
        <w:contextualSpacing w:val="0"/>
        <w:jc w:val="both"/>
        <w:rPr>
          <w:rFonts w:cstheme="minorHAnsi"/>
          <w:iCs/>
          <w:color w:val="002060"/>
          <w:sz w:val="24"/>
          <w:szCs w:val="24"/>
        </w:rPr>
      </w:pPr>
      <w:r w:rsidRPr="003B1835">
        <w:rPr>
          <w:rFonts w:cstheme="minorHAnsi"/>
          <w:iCs/>
          <w:color w:val="002060"/>
          <w:sz w:val="24"/>
          <w:szCs w:val="24"/>
        </w:rPr>
        <w:t xml:space="preserve">să fie în conformitate cu prevederile contractului de finanțare; </w:t>
      </w:r>
    </w:p>
    <w:p w14:paraId="4F4FBD43" w14:textId="77777777" w:rsidR="00DF383E" w:rsidRPr="003B1835" w:rsidRDefault="00DF383E" w:rsidP="00DF383E">
      <w:pPr>
        <w:pStyle w:val="ListParagraph"/>
        <w:numPr>
          <w:ilvl w:val="0"/>
          <w:numId w:val="92"/>
        </w:numPr>
        <w:spacing w:before="60" w:after="0" w:line="240" w:lineRule="auto"/>
        <w:ind w:right="120"/>
        <w:contextualSpacing w:val="0"/>
        <w:jc w:val="both"/>
        <w:rPr>
          <w:rFonts w:cstheme="minorHAnsi"/>
          <w:iCs/>
          <w:color w:val="002060"/>
          <w:sz w:val="24"/>
          <w:szCs w:val="24"/>
        </w:rPr>
      </w:pPr>
      <w:r w:rsidRPr="003B1835">
        <w:rPr>
          <w:rFonts w:cstheme="minorHAnsi"/>
          <w:iCs/>
          <w:color w:val="002060"/>
          <w:sz w:val="24"/>
          <w:szCs w:val="24"/>
        </w:rPr>
        <w:t xml:space="preserve">să fie rezonabilă şi necesară realizării proiectului; </w:t>
      </w:r>
    </w:p>
    <w:p w14:paraId="411C9A84" w14:textId="77777777" w:rsidR="00DF383E" w:rsidRPr="003B1835" w:rsidRDefault="00DF383E" w:rsidP="00DF383E">
      <w:pPr>
        <w:pStyle w:val="ListParagraph"/>
        <w:numPr>
          <w:ilvl w:val="0"/>
          <w:numId w:val="92"/>
        </w:numPr>
        <w:spacing w:before="60" w:after="0" w:line="240" w:lineRule="auto"/>
        <w:ind w:right="120"/>
        <w:contextualSpacing w:val="0"/>
        <w:jc w:val="both"/>
        <w:rPr>
          <w:rFonts w:cstheme="minorHAnsi"/>
          <w:iCs/>
          <w:color w:val="002060"/>
          <w:sz w:val="24"/>
          <w:szCs w:val="24"/>
        </w:rPr>
      </w:pPr>
      <w:r w:rsidRPr="003B1835">
        <w:rPr>
          <w:rFonts w:cstheme="minorHAnsi"/>
          <w:iCs/>
          <w:color w:val="002060"/>
          <w:sz w:val="24"/>
          <w:szCs w:val="24"/>
        </w:rPr>
        <w:t>să respecte prevederile legislației Uniunii Europene şi legislației naționale aplicabile;</w:t>
      </w:r>
    </w:p>
    <w:p w14:paraId="0160985E" w14:textId="77777777" w:rsidR="00DF383E" w:rsidRDefault="00DF383E" w:rsidP="00DF383E">
      <w:pPr>
        <w:pStyle w:val="ListParagraph"/>
        <w:numPr>
          <w:ilvl w:val="0"/>
          <w:numId w:val="92"/>
        </w:numPr>
        <w:spacing w:before="60" w:after="0" w:line="240" w:lineRule="auto"/>
        <w:ind w:right="120"/>
        <w:contextualSpacing w:val="0"/>
        <w:jc w:val="both"/>
        <w:rPr>
          <w:rFonts w:cstheme="minorHAnsi"/>
          <w:iCs/>
          <w:color w:val="002060"/>
          <w:sz w:val="24"/>
          <w:szCs w:val="24"/>
        </w:rPr>
      </w:pPr>
      <w:r w:rsidRPr="003B1835">
        <w:rPr>
          <w:rFonts w:cstheme="minorHAnsi"/>
          <w:iCs/>
          <w:color w:val="002060"/>
          <w:sz w:val="24"/>
          <w:szCs w:val="24"/>
        </w:rPr>
        <w:t xml:space="preserve">să fie înregistrată în contabilitatea beneficiarului, cu respectarea prevederilor art. 74 alin. (1) lit. a) pct. (i) din Regulamentul </w:t>
      </w:r>
      <w:r w:rsidRPr="003B1835">
        <w:rPr>
          <w:rFonts w:cstheme="minorHAnsi"/>
          <w:color w:val="002060"/>
          <w:sz w:val="24"/>
          <w:szCs w:val="24"/>
        </w:rPr>
        <w:t>UE de stabilire a dispozițiilor comune nr. 1060/2021</w:t>
      </w:r>
      <w:r w:rsidRPr="003B1835">
        <w:rPr>
          <w:rFonts w:cstheme="minorHAnsi"/>
          <w:iCs/>
          <w:color w:val="002060"/>
          <w:sz w:val="24"/>
          <w:szCs w:val="24"/>
        </w:rPr>
        <w:t>, cu excepțiile stabilite prin HG 873/2022 privind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p w14:paraId="71C1FC87" w14:textId="77777777" w:rsidR="00DF383E" w:rsidRPr="003B1835" w:rsidRDefault="00DF383E" w:rsidP="00DF383E">
      <w:pPr>
        <w:pStyle w:val="ListParagraph"/>
        <w:spacing w:before="60" w:after="0" w:line="240" w:lineRule="auto"/>
        <w:ind w:right="120"/>
        <w:contextualSpacing w:val="0"/>
        <w:jc w:val="both"/>
        <w:rPr>
          <w:rFonts w:cstheme="minorHAnsi"/>
          <w:iCs/>
          <w:color w:val="002060"/>
          <w:sz w:val="24"/>
          <w:szCs w:val="24"/>
        </w:rPr>
      </w:pPr>
    </w:p>
    <w:p w14:paraId="3A01B198" w14:textId="77777777" w:rsidR="00DF383E" w:rsidRPr="003B1835" w:rsidRDefault="00DF383E" w:rsidP="00DF383E">
      <w:pPr>
        <w:pStyle w:val="ListParagraph"/>
        <w:numPr>
          <w:ilvl w:val="2"/>
          <w:numId w:val="131"/>
        </w:numPr>
        <w:spacing w:before="60" w:after="0" w:line="240" w:lineRule="auto"/>
        <w:ind w:left="284" w:hanging="284"/>
        <w:contextualSpacing w:val="0"/>
        <w:jc w:val="both"/>
        <w:outlineLvl w:val="2"/>
        <w:rPr>
          <w:rFonts w:cstheme="minorHAnsi"/>
          <w:b/>
          <w:bCs/>
          <w:color w:val="002060"/>
          <w:sz w:val="24"/>
          <w:szCs w:val="24"/>
        </w:rPr>
      </w:pPr>
      <w:bookmarkStart w:id="221" w:name="_Toc135061200"/>
      <w:bookmarkStart w:id="222" w:name="_Toc135061352"/>
      <w:bookmarkStart w:id="223" w:name="_Toc135061201"/>
      <w:bookmarkStart w:id="224" w:name="_Toc135061353"/>
      <w:bookmarkStart w:id="225" w:name="_Toc135061202"/>
      <w:bookmarkStart w:id="226" w:name="_Toc135061354"/>
      <w:bookmarkStart w:id="227" w:name="_Toc135061203"/>
      <w:bookmarkStart w:id="228" w:name="_Toc135061355"/>
      <w:bookmarkStart w:id="229" w:name="_Toc193299845"/>
      <w:bookmarkEnd w:id="221"/>
      <w:bookmarkEnd w:id="222"/>
      <w:bookmarkEnd w:id="223"/>
      <w:bookmarkEnd w:id="224"/>
      <w:bookmarkEnd w:id="225"/>
      <w:bookmarkEnd w:id="226"/>
      <w:bookmarkEnd w:id="227"/>
      <w:bookmarkEnd w:id="228"/>
      <w:r w:rsidRPr="003B1835">
        <w:rPr>
          <w:rFonts w:cstheme="minorHAnsi"/>
          <w:b/>
          <w:bCs/>
          <w:color w:val="002060"/>
          <w:sz w:val="24"/>
          <w:szCs w:val="24"/>
        </w:rPr>
        <w:t>Categorii și plafoane de cheltuieli eligibile</w:t>
      </w:r>
      <w:bookmarkEnd w:id="229"/>
    </w:p>
    <w:p w14:paraId="6E06DE78" w14:textId="77777777" w:rsidR="00DF383E" w:rsidRPr="003B1835" w:rsidRDefault="00DF383E" w:rsidP="00DF383E">
      <w:pPr>
        <w:spacing w:before="60" w:after="0" w:line="240" w:lineRule="auto"/>
        <w:ind w:right="120"/>
        <w:jc w:val="both"/>
        <w:rPr>
          <w:rFonts w:cstheme="minorHAnsi"/>
          <w:iCs/>
          <w:color w:val="002060"/>
          <w:sz w:val="24"/>
          <w:szCs w:val="24"/>
        </w:rPr>
      </w:pPr>
      <w:bookmarkStart w:id="230" w:name="_Hlk135054397"/>
      <w:r w:rsidRPr="003B1835">
        <w:rPr>
          <w:rFonts w:cstheme="minorHAnsi"/>
          <w:iCs/>
          <w:color w:val="002060"/>
          <w:sz w:val="24"/>
          <w:szCs w:val="24"/>
        </w:rPr>
        <w:t>În contextul prezentului apel, cheltuielile eligibile sunt cheltuielile necesare atingerii obiectivului proiectului, după cum urmează:</w:t>
      </w:r>
    </w:p>
    <w:p w14:paraId="1891A206" w14:textId="77777777" w:rsidR="00DF383E" w:rsidRPr="003B1835" w:rsidRDefault="00DF383E" w:rsidP="00DF383E">
      <w:pPr>
        <w:pStyle w:val="ListParagraph"/>
        <w:numPr>
          <w:ilvl w:val="0"/>
          <w:numId w:val="111"/>
        </w:numPr>
        <w:spacing w:before="60" w:after="0" w:line="240" w:lineRule="auto"/>
        <w:ind w:right="120"/>
        <w:contextualSpacing w:val="0"/>
        <w:jc w:val="both"/>
        <w:rPr>
          <w:rFonts w:cstheme="minorHAnsi"/>
          <w:b/>
          <w:bCs/>
          <w:iCs/>
          <w:color w:val="002060"/>
          <w:sz w:val="24"/>
          <w:szCs w:val="24"/>
        </w:rPr>
      </w:pPr>
      <w:r w:rsidRPr="003B1835">
        <w:rPr>
          <w:rFonts w:cstheme="minorHAnsi"/>
          <w:b/>
          <w:bCs/>
          <w:iCs/>
          <w:color w:val="002060"/>
          <w:sz w:val="24"/>
          <w:szCs w:val="24"/>
        </w:rPr>
        <w:t>Cheltuieli eligibile directe</w:t>
      </w:r>
    </w:p>
    <w:p w14:paraId="2601808C" w14:textId="77777777" w:rsidR="00DF383E" w:rsidRPr="003B1835" w:rsidRDefault="00DF383E" w:rsidP="00DF383E">
      <w:pPr>
        <w:pStyle w:val="ListParagraph"/>
        <w:numPr>
          <w:ilvl w:val="0"/>
          <w:numId w:val="91"/>
        </w:numPr>
        <w:spacing w:before="60" w:after="0" w:line="240" w:lineRule="auto"/>
        <w:ind w:right="120"/>
        <w:contextualSpacing w:val="0"/>
        <w:jc w:val="both"/>
        <w:rPr>
          <w:rFonts w:cstheme="minorHAnsi"/>
          <w:b/>
          <w:bCs/>
          <w:color w:val="002060"/>
          <w:sz w:val="24"/>
          <w:szCs w:val="24"/>
        </w:rPr>
      </w:pPr>
      <w:r w:rsidRPr="003B1835">
        <w:rPr>
          <w:rFonts w:cstheme="minorHAnsi"/>
          <w:b/>
          <w:bCs/>
          <w:iCs/>
          <w:color w:val="002060"/>
          <w:sz w:val="24"/>
          <w:szCs w:val="24"/>
        </w:rPr>
        <w:t>1. Cheltuielile aferente activităților 1 și 2, precum și cele ale managementului de proiect</w:t>
      </w:r>
    </w:p>
    <w:p w14:paraId="22AD2F76" w14:textId="77777777" w:rsidR="00DF383E" w:rsidRPr="003B1835" w:rsidRDefault="00DF383E" w:rsidP="00DF383E">
      <w:pPr>
        <w:spacing w:before="60" w:after="0" w:line="240" w:lineRule="auto"/>
        <w:ind w:right="-178"/>
        <w:jc w:val="both"/>
        <w:rPr>
          <w:rFonts w:cstheme="minorHAnsi"/>
          <w:color w:val="002060"/>
          <w:sz w:val="24"/>
          <w:szCs w:val="24"/>
        </w:rPr>
      </w:pPr>
      <w:r w:rsidRPr="003B1835">
        <w:rPr>
          <w:rFonts w:cstheme="minorHAnsi"/>
          <w:b/>
          <w:bCs/>
          <w:color w:val="002060"/>
          <w:sz w:val="24"/>
          <w:szCs w:val="24"/>
        </w:rPr>
        <w:t>Cheltuielile directe sunt cheltuielile atribuite pentru activitățile 1 și 2</w:t>
      </w:r>
      <w:r w:rsidRPr="003B1835">
        <w:rPr>
          <w:rFonts w:cstheme="minorHAnsi"/>
          <w:color w:val="002060"/>
          <w:sz w:val="24"/>
          <w:szCs w:val="24"/>
        </w:rPr>
        <w:t xml:space="preserve"> aferente activității de bază a proiectului </w:t>
      </w:r>
      <w:r w:rsidRPr="003B1835">
        <w:rPr>
          <w:rFonts w:cstheme="minorHAnsi"/>
          <w:b/>
          <w:bCs/>
          <w:iCs/>
          <w:color w:val="002060"/>
          <w:sz w:val="24"/>
          <w:szCs w:val="24"/>
        </w:rPr>
        <w:t>și cele ale managementului de proiect</w:t>
      </w:r>
      <w:r w:rsidRPr="003B1835">
        <w:rPr>
          <w:rFonts w:cstheme="minorHAnsi"/>
          <w:color w:val="002060"/>
          <w:sz w:val="24"/>
          <w:szCs w:val="24"/>
        </w:rPr>
        <w:t>, pentru care este demonstrată legătura directă cu acestea și care, la finalul implementării proiectului, se reflectă/transpun în indicatorii aferenți apelului sau contribuie la atingerea obiectivelor apelului de proiecte.</w:t>
      </w:r>
    </w:p>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7"/>
        <w:gridCol w:w="2830"/>
        <w:gridCol w:w="3681"/>
      </w:tblGrid>
      <w:tr w:rsidR="00DF383E" w:rsidRPr="003B1835" w14:paraId="214DA0C2" w14:textId="77777777" w:rsidTr="007A1E3F">
        <w:trPr>
          <w:trHeight w:val="232"/>
          <w:tblHeader/>
        </w:trPr>
        <w:tc>
          <w:tcPr>
            <w:tcW w:w="5000" w:type="pct"/>
            <w:gridSpan w:val="3"/>
            <w:shd w:val="clear" w:color="auto" w:fill="C5E0B3" w:themeFill="accent6" w:themeFillTint="66"/>
          </w:tcPr>
          <w:p w14:paraId="690288F9" w14:textId="77777777" w:rsidR="00DF383E" w:rsidRPr="003B1835" w:rsidRDefault="00DF383E" w:rsidP="007A1E3F">
            <w:pPr>
              <w:pStyle w:val="Default"/>
              <w:spacing w:before="60"/>
              <w:jc w:val="center"/>
              <w:rPr>
                <w:rFonts w:asciiTheme="minorHAnsi" w:hAnsiTheme="minorHAnsi" w:cstheme="minorHAnsi"/>
                <w:b/>
                <w:bCs/>
                <w:color w:val="002060"/>
              </w:rPr>
            </w:pPr>
            <w:r w:rsidRPr="003B1835">
              <w:rPr>
                <w:rFonts w:asciiTheme="minorHAnsi" w:hAnsiTheme="minorHAnsi" w:cstheme="minorHAnsi"/>
                <w:b/>
                <w:bCs/>
                <w:color w:val="002060"/>
              </w:rPr>
              <w:t xml:space="preserve">Cheltuielile eligibile directe </w:t>
            </w:r>
            <w:r w:rsidRPr="003B1835">
              <w:rPr>
                <w:rFonts w:asciiTheme="minorHAnsi" w:hAnsiTheme="minorHAnsi" w:cstheme="minorHAnsi"/>
                <w:color w:val="002060"/>
              </w:rPr>
              <w:t xml:space="preserve">reprezintă cheltuieli care pot fi atribuite unei anumite activități individuale din cadrul proiectului și pentru care este demonstrată legătura cu activitatea/subactivitatea în cauză </w:t>
            </w:r>
          </w:p>
        </w:tc>
      </w:tr>
      <w:tr w:rsidR="00DF383E" w:rsidRPr="003B1835" w14:paraId="1547B0F7" w14:textId="77777777" w:rsidTr="007A1E3F">
        <w:trPr>
          <w:trHeight w:val="232"/>
          <w:tblHeader/>
        </w:trPr>
        <w:tc>
          <w:tcPr>
            <w:tcW w:w="999" w:type="pct"/>
            <w:shd w:val="clear" w:color="auto" w:fill="C5E0B3" w:themeFill="accent6" w:themeFillTint="66"/>
          </w:tcPr>
          <w:p w14:paraId="3A1D0652" w14:textId="77777777" w:rsidR="00DF383E" w:rsidRPr="003B1835" w:rsidRDefault="00DF383E" w:rsidP="007A1E3F">
            <w:pPr>
              <w:pStyle w:val="Default"/>
              <w:spacing w:before="60"/>
              <w:jc w:val="center"/>
              <w:rPr>
                <w:rFonts w:asciiTheme="minorHAnsi" w:hAnsiTheme="minorHAnsi" w:cstheme="minorHAnsi"/>
                <w:color w:val="002060"/>
              </w:rPr>
            </w:pPr>
            <w:r w:rsidRPr="003B1835">
              <w:rPr>
                <w:rFonts w:asciiTheme="minorHAnsi" w:hAnsiTheme="minorHAnsi" w:cstheme="minorHAnsi"/>
                <w:b/>
                <w:bCs/>
                <w:color w:val="002060"/>
              </w:rPr>
              <w:t>Categorie MySMIS2021/SMIS2021+</w:t>
            </w:r>
          </w:p>
        </w:tc>
        <w:tc>
          <w:tcPr>
            <w:tcW w:w="1690" w:type="pct"/>
            <w:shd w:val="clear" w:color="auto" w:fill="C5E0B3" w:themeFill="accent6" w:themeFillTint="66"/>
          </w:tcPr>
          <w:p w14:paraId="06885B73" w14:textId="77777777" w:rsidR="00DF383E" w:rsidRPr="003B1835" w:rsidRDefault="00DF383E" w:rsidP="007A1E3F">
            <w:pPr>
              <w:pStyle w:val="Default"/>
              <w:spacing w:before="60"/>
              <w:jc w:val="center"/>
              <w:rPr>
                <w:rFonts w:asciiTheme="minorHAnsi" w:hAnsiTheme="minorHAnsi" w:cstheme="minorHAnsi"/>
                <w:color w:val="002060"/>
              </w:rPr>
            </w:pPr>
            <w:r w:rsidRPr="003B1835">
              <w:rPr>
                <w:rFonts w:asciiTheme="minorHAnsi" w:hAnsiTheme="minorHAnsi" w:cstheme="minorHAnsi"/>
                <w:b/>
                <w:bCs/>
                <w:color w:val="002060"/>
              </w:rPr>
              <w:t>Subcategorie MySMIS2021/SMIS2021+</w:t>
            </w:r>
          </w:p>
        </w:tc>
        <w:tc>
          <w:tcPr>
            <w:tcW w:w="2311" w:type="pct"/>
            <w:shd w:val="clear" w:color="auto" w:fill="C5E0B3" w:themeFill="accent6" w:themeFillTint="66"/>
          </w:tcPr>
          <w:p w14:paraId="3828EE38" w14:textId="77777777" w:rsidR="00DF383E" w:rsidRPr="003B1835" w:rsidRDefault="00DF383E" w:rsidP="007A1E3F">
            <w:pPr>
              <w:pStyle w:val="Default"/>
              <w:spacing w:before="60"/>
              <w:jc w:val="center"/>
              <w:rPr>
                <w:rFonts w:asciiTheme="minorHAnsi" w:hAnsiTheme="minorHAnsi" w:cstheme="minorHAnsi"/>
                <w:color w:val="002060"/>
              </w:rPr>
            </w:pPr>
            <w:r w:rsidRPr="003B1835">
              <w:rPr>
                <w:rFonts w:asciiTheme="minorHAnsi" w:hAnsiTheme="minorHAnsi" w:cstheme="minorHAnsi"/>
                <w:b/>
                <w:bCs/>
                <w:color w:val="002060"/>
              </w:rPr>
              <w:t xml:space="preserve">Subcategoria </w:t>
            </w:r>
            <w:r w:rsidRPr="003B1835">
              <w:rPr>
                <w:rFonts w:asciiTheme="minorHAnsi" w:hAnsiTheme="minorHAnsi" w:cstheme="minorHAnsi"/>
                <w:color w:val="002060"/>
              </w:rPr>
              <w:t>(</w:t>
            </w:r>
            <w:r w:rsidRPr="003B1835">
              <w:rPr>
                <w:rFonts w:asciiTheme="minorHAnsi" w:hAnsiTheme="minorHAnsi" w:cstheme="minorHAnsi"/>
                <w:b/>
                <w:bCs/>
                <w:color w:val="002060"/>
              </w:rPr>
              <w:t>descrierea cheltuielii</w:t>
            </w:r>
            <w:r w:rsidRPr="003B1835">
              <w:rPr>
                <w:rFonts w:asciiTheme="minorHAnsi" w:hAnsiTheme="minorHAnsi" w:cstheme="minorHAnsi"/>
                <w:color w:val="002060"/>
              </w:rPr>
              <w:t>)</w:t>
            </w:r>
            <w:r w:rsidRPr="003B1835">
              <w:rPr>
                <w:rFonts w:asciiTheme="minorHAnsi" w:hAnsiTheme="minorHAnsi" w:cstheme="minorHAnsi"/>
                <w:b/>
                <w:bCs/>
                <w:color w:val="002060"/>
              </w:rPr>
              <w:t xml:space="preserve"> conține</w:t>
            </w:r>
            <w:r w:rsidRPr="003B1835">
              <w:rPr>
                <w:rFonts w:asciiTheme="minorHAnsi" w:hAnsiTheme="minorHAnsi" w:cstheme="minorHAnsi"/>
                <w:color w:val="002060"/>
              </w:rPr>
              <w:t>:</w:t>
            </w:r>
          </w:p>
        </w:tc>
      </w:tr>
      <w:tr w:rsidR="00DF383E" w:rsidRPr="003B1835" w14:paraId="254C4AF9" w14:textId="77777777" w:rsidTr="007A1E3F">
        <w:trPr>
          <w:trHeight w:val="743"/>
        </w:trPr>
        <w:tc>
          <w:tcPr>
            <w:tcW w:w="999" w:type="pct"/>
            <w:vMerge w:val="restart"/>
          </w:tcPr>
          <w:p w14:paraId="7A5CA64E" w14:textId="77777777" w:rsidR="00DF383E" w:rsidRPr="003B1835" w:rsidRDefault="00DF383E" w:rsidP="007A1E3F">
            <w:pPr>
              <w:pStyle w:val="Default"/>
              <w:spacing w:before="60"/>
              <w:jc w:val="both"/>
              <w:rPr>
                <w:rFonts w:asciiTheme="minorHAnsi" w:hAnsiTheme="minorHAnsi" w:cstheme="minorHAnsi"/>
                <w:color w:val="002060"/>
              </w:rPr>
            </w:pPr>
          </w:p>
          <w:p w14:paraId="4F64EF7A" w14:textId="77777777" w:rsidR="00DF383E" w:rsidRPr="003B1835" w:rsidRDefault="00DF383E" w:rsidP="007A1E3F">
            <w:pPr>
              <w:pStyle w:val="Default"/>
              <w:spacing w:before="60"/>
              <w:jc w:val="both"/>
              <w:rPr>
                <w:rFonts w:asciiTheme="minorHAnsi" w:hAnsiTheme="minorHAnsi" w:cstheme="minorHAnsi"/>
                <w:color w:val="002060"/>
              </w:rPr>
            </w:pPr>
          </w:p>
          <w:p w14:paraId="6E43FFF2" w14:textId="77777777" w:rsidR="00DF383E" w:rsidRPr="003B1835" w:rsidRDefault="00DF383E" w:rsidP="007A1E3F">
            <w:pPr>
              <w:pStyle w:val="Default"/>
              <w:spacing w:before="60"/>
              <w:jc w:val="both"/>
              <w:rPr>
                <w:rFonts w:asciiTheme="minorHAnsi" w:hAnsiTheme="minorHAnsi" w:cstheme="minorHAnsi"/>
                <w:color w:val="002060"/>
              </w:rPr>
            </w:pPr>
          </w:p>
          <w:p w14:paraId="41BEE4F2" w14:textId="77777777" w:rsidR="00DF383E" w:rsidRPr="003B1835" w:rsidRDefault="00DF383E" w:rsidP="007A1E3F">
            <w:pPr>
              <w:pStyle w:val="Default"/>
              <w:spacing w:before="60"/>
              <w:jc w:val="both"/>
              <w:rPr>
                <w:rFonts w:asciiTheme="minorHAnsi" w:hAnsiTheme="minorHAnsi" w:cstheme="minorHAnsi"/>
                <w:color w:val="002060"/>
              </w:rPr>
            </w:pPr>
            <w:r w:rsidRPr="003B1835">
              <w:rPr>
                <w:rFonts w:asciiTheme="minorHAnsi" w:hAnsiTheme="minorHAnsi" w:cstheme="minorHAnsi"/>
                <w:color w:val="002060"/>
              </w:rPr>
              <w:t xml:space="preserve">Cheltuieli aferente </w:t>
            </w:r>
          </w:p>
          <w:p w14:paraId="5361DF78" w14:textId="77777777" w:rsidR="00DF383E" w:rsidRPr="003B1835" w:rsidRDefault="00DF383E" w:rsidP="007A1E3F">
            <w:pPr>
              <w:pStyle w:val="Default"/>
              <w:spacing w:before="60"/>
              <w:jc w:val="both"/>
              <w:rPr>
                <w:rFonts w:asciiTheme="minorHAnsi" w:hAnsiTheme="minorHAnsi" w:cstheme="minorHAnsi"/>
                <w:color w:val="002060"/>
              </w:rPr>
            </w:pPr>
            <w:r w:rsidRPr="003B1835">
              <w:rPr>
                <w:rFonts w:asciiTheme="minorHAnsi" w:hAnsiTheme="minorHAnsi" w:cstheme="minorHAnsi"/>
                <w:color w:val="002060"/>
              </w:rPr>
              <w:t xml:space="preserve">managementului de proiect </w:t>
            </w:r>
          </w:p>
        </w:tc>
        <w:tc>
          <w:tcPr>
            <w:tcW w:w="1690" w:type="pct"/>
          </w:tcPr>
          <w:p w14:paraId="6CC6EA57" w14:textId="77777777" w:rsidR="00DF383E" w:rsidRPr="003B1835" w:rsidRDefault="00DF383E" w:rsidP="007A1E3F">
            <w:pPr>
              <w:pStyle w:val="Default"/>
              <w:spacing w:before="60"/>
              <w:jc w:val="both"/>
              <w:rPr>
                <w:rFonts w:asciiTheme="minorHAnsi" w:hAnsiTheme="minorHAnsi" w:cstheme="minorHAnsi"/>
                <w:color w:val="002060"/>
              </w:rPr>
            </w:pPr>
            <w:r w:rsidRPr="003B1835">
              <w:rPr>
                <w:rFonts w:asciiTheme="minorHAnsi" w:hAnsiTheme="minorHAnsi" w:cstheme="minorHAnsi"/>
                <w:color w:val="002060"/>
              </w:rPr>
              <w:t xml:space="preserve">Cheltuielile salariale aferente liderului de parteneriat/partener unic (managerul de proiect, responsabil financiar si opțional responsabil achiziții publice și asistent manager) </w:t>
            </w:r>
          </w:p>
        </w:tc>
        <w:tc>
          <w:tcPr>
            <w:tcW w:w="2311" w:type="pct"/>
          </w:tcPr>
          <w:p w14:paraId="2618ED17" w14:textId="77777777" w:rsidR="00DF383E" w:rsidRPr="003B1835" w:rsidRDefault="00DF383E" w:rsidP="00DF383E">
            <w:pPr>
              <w:pStyle w:val="Default"/>
              <w:numPr>
                <w:ilvl w:val="0"/>
                <w:numId w:val="118"/>
              </w:numPr>
              <w:spacing w:before="60"/>
              <w:jc w:val="both"/>
              <w:rPr>
                <w:rFonts w:asciiTheme="minorHAnsi" w:hAnsiTheme="minorHAnsi" w:cstheme="minorHAnsi"/>
                <w:color w:val="002060"/>
              </w:rPr>
            </w:pPr>
            <w:r w:rsidRPr="003B1835">
              <w:rPr>
                <w:rFonts w:asciiTheme="minorHAnsi" w:hAnsiTheme="minorHAnsi" w:cstheme="minorHAnsi"/>
                <w:color w:val="002060"/>
              </w:rPr>
              <w:t>Salarii manager de proiect, responsabil financiar și opțional responsabil achiziții publice și  asistent manager, inclusiv contribuțiile sociale aferente cheltuielilor salariale (contribuții angajați și angajatori - CAM).</w:t>
            </w:r>
          </w:p>
        </w:tc>
      </w:tr>
      <w:tr w:rsidR="00DF383E" w:rsidRPr="003B1835" w14:paraId="2FC6773E" w14:textId="77777777" w:rsidTr="007A1E3F">
        <w:trPr>
          <w:trHeight w:val="743"/>
        </w:trPr>
        <w:tc>
          <w:tcPr>
            <w:tcW w:w="999" w:type="pct"/>
            <w:vMerge/>
          </w:tcPr>
          <w:p w14:paraId="7AE4EE19" w14:textId="77777777" w:rsidR="00DF383E" w:rsidRPr="003B1835" w:rsidRDefault="00DF383E" w:rsidP="007A1E3F">
            <w:pPr>
              <w:pStyle w:val="Default"/>
              <w:spacing w:before="60"/>
              <w:jc w:val="both"/>
              <w:rPr>
                <w:rFonts w:asciiTheme="minorHAnsi" w:hAnsiTheme="minorHAnsi" w:cstheme="minorHAnsi"/>
                <w:color w:val="002060"/>
              </w:rPr>
            </w:pPr>
          </w:p>
        </w:tc>
        <w:tc>
          <w:tcPr>
            <w:tcW w:w="1690" w:type="pct"/>
          </w:tcPr>
          <w:p w14:paraId="3B8F2566" w14:textId="77777777" w:rsidR="00DF383E" w:rsidRPr="003B1835" w:rsidRDefault="00DF383E" w:rsidP="007A1E3F">
            <w:pPr>
              <w:pStyle w:val="Default"/>
              <w:spacing w:before="60"/>
              <w:jc w:val="both"/>
              <w:rPr>
                <w:rFonts w:asciiTheme="minorHAnsi" w:hAnsiTheme="minorHAnsi" w:cstheme="minorHAnsi"/>
                <w:color w:val="002060"/>
              </w:rPr>
            </w:pPr>
            <w:r w:rsidRPr="003B1835">
              <w:rPr>
                <w:rFonts w:asciiTheme="minorHAnsi" w:hAnsiTheme="minorHAnsi" w:cstheme="minorHAnsi"/>
                <w:color w:val="002060"/>
              </w:rPr>
              <w:t xml:space="preserve">Cheltuielile salariale aferente partenerului (coordonator de proiect din partea partenerului, responsabil financiar și, </w:t>
            </w:r>
            <w:r w:rsidRPr="003B1835">
              <w:rPr>
                <w:rFonts w:asciiTheme="minorHAnsi" w:hAnsiTheme="minorHAnsi" w:cstheme="minorHAnsi"/>
                <w:color w:val="002060"/>
              </w:rPr>
              <w:lastRenderedPageBreak/>
              <w:t>opțional, responsabilul de achiziții publice și asistent manager)</w:t>
            </w:r>
          </w:p>
        </w:tc>
        <w:tc>
          <w:tcPr>
            <w:tcW w:w="2311" w:type="pct"/>
          </w:tcPr>
          <w:p w14:paraId="7D9A9EAE" w14:textId="77777777" w:rsidR="00DF383E" w:rsidRPr="003B1835" w:rsidRDefault="00DF383E" w:rsidP="00DF383E">
            <w:pPr>
              <w:pStyle w:val="Default"/>
              <w:numPr>
                <w:ilvl w:val="0"/>
                <w:numId w:val="118"/>
              </w:numPr>
              <w:spacing w:before="60"/>
              <w:jc w:val="both"/>
              <w:rPr>
                <w:rFonts w:asciiTheme="minorHAnsi" w:hAnsiTheme="minorHAnsi" w:cstheme="minorHAnsi"/>
                <w:color w:val="002060"/>
              </w:rPr>
            </w:pPr>
            <w:r w:rsidRPr="003B1835">
              <w:rPr>
                <w:rFonts w:asciiTheme="minorHAnsi" w:hAnsiTheme="minorHAnsi" w:cstheme="minorHAnsi"/>
                <w:color w:val="002060"/>
              </w:rPr>
              <w:lastRenderedPageBreak/>
              <w:t xml:space="preserve">Cheltuielile salariale aferente partenerului (coordonator de proiect din partea partenerului, responsabil financiar și, opțional responsabilul de </w:t>
            </w:r>
            <w:r w:rsidRPr="003B1835">
              <w:rPr>
                <w:rFonts w:asciiTheme="minorHAnsi" w:hAnsiTheme="minorHAnsi" w:cstheme="minorHAnsi"/>
                <w:color w:val="002060"/>
              </w:rPr>
              <w:lastRenderedPageBreak/>
              <w:t>achiziții publice și asistent manager), inclusiv contribuțiile sociale aferente cheltuielilor salariale (contribuții angajați și angajatori - CAM).</w:t>
            </w:r>
          </w:p>
        </w:tc>
      </w:tr>
      <w:tr w:rsidR="00DF383E" w:rsidRPr="003B1835" w14:paraId="5229AF8D" w14:textId="77777777" w:rsidTr="007A1E3F">
        <w:trPr>
          <w:trHeight w:val="743"/>
        </w:trPr>
        <w:tc>
          <w:tcPr>
            <w:tcW w:w="999" w:type="pct"/>
            <w:vMerge w:val="restart"/>
          </w:tcPr>
          <w:p w14:paraId="6BD94D14" w14:textId="77777777" w:rsidR="00DF383E" w:rsidRPr="003B1835" w:rsidRDefault="00DF383E" w:rsidP="007A1E3F">
            <w:pPr>
              <w:pStyle w:val="Default"/>
              <w:spacing w:before="60"/>
              <w:jc w:val="both"/>
              <w:rPr>
                <w:rFonts w:asciiTheme="minorHAnsi" w:hAnsiTheme="minorHAnsi" w:cstheme="minorHAnsi"/>
                <w:color w:val="002060"/>
              </w:rPr>
            </w:pPr>
          </w:p>
          <w:p w14:paraId="0A6EE404" w14:textId="77777777" w:rsidR="00DF383E" w:rsidRPr="003B1835" w:rsidRDefault="00DF383E" w:rsidP="007A1E3F">
            <w:pPr>
              <w:pStyle w:val="Default"/>
              <w:spacing w:before="60"/>
              <w:jc w:val="both"/>
              <w:rPr>
                <w:rFonts w:asciiTheme="minorHAnsi" w:hAnsiTheme="minorHAnsi" w:cstheme="minorHAnsi"/>
                <w:color w:val="002060"/>
              </w:rPr>
            </w:pPr>
            <w:r w:rsidRPr="003B1835">
              <w:rPr>
                <w:rFonts w:asciiTheme="minorHAnsi" w:hAnsiTheme="minorHAnsi" w:cstheme="minorHAnsi"/>
                <w:color w:val="002060"/>
              </w:rPr>
              <w:t>Cheltuieli salariale</w:t>
            </w:r>
          </w:p>
          <w:p w14:paraId="5B2E28B8" w14:textId="77777777" w:rsidR="00DF383E" w:rsidRPr="003B1835" w:rsidRDefault="00DF383E" w:rsidP="007A1E3F">
            <w:pPr>
              <w:pStyle w:val="Default"/>
              <w:spacing w:before="60"/>
              <w:jc w:val="both"/>
              <w:rPr>
                <w:rFonts w:asciiTheme="minorHAnsi" w:hAnsiTheme="minorHAnsi" w:cstheme="minorHAnsi"/>
                <w:color w:val="002060"/>
              </w:rPr>
            </w:pPr>
          </w:p>
          <w:p w14:paraId="14DD0EB0" w14:textId="77777777" w:rsidR="00DF383E" w:rsidRPr="003B1835" w:rsidRDefault="00DF383E" w:rsidP="007A1E3F">
            <w:pPr>
              <w:pStyle w:val="Default"/>
              <w:spacing w:before="60"/>
              <w:jc w:val="both"/>
              <w:rPr>
                <w:rFonts w:asciiTheme="minorHAnsi" w:hAnsiTheme="minorHAnsi" w:cstheme="minorHAnsi"/>
                <w:color w:val="002060"/>
              </w:rPr>
            </w:pPr>
          </w:p>
          <w:p w14:paraId="7F89225E" w14:textId="77777777" w:rsidR="00DF383E" w:rsidRPr="003B1835" w:rsidRDefault="00DF383E" w:rsidP="007A1E3F">
            <w:pPr>
              <w:pStyle w:val="Default"/>
              <w:spacing w:before="60"/>
              <w:jc w:val="both"/>
              <w:rPr>
                <w:rFonts w:asciiTheme="minorHAnsi" w:hAnsiTheme="minorHAnsi" w:cstheme="minorHAnsi"/>
                <w:color w:val="002060"/>
              </w:rPr>
            </w:pPr>
          </w:p>
          <w:p w14:paraId="4AF86556" w14:textId="77777777" w:rsidR="00DF383E" w:rsidRPr="003B1835" w:rsidRDefault="00DF383E" w:rsidP="007A1E3F">
            <w:pPr>
              <w:pStyle w:val="Default"/>
              <w:spacing w:before="60"/>
              <w:jc w:val="both"/>
              <w:rPr>
                <w:rFonts w:asciiTheme="minorHAnsi" w:hAnsiTheme="minorHAnsi" w:cstheme="minorHAnsi"/>
                <w:color w:val="002060"/>
              </w:rPr>
            </w:pPr>
          </w:p>
        </w:tc>
        <w:tc>
          <w:tcPr>
            <w:tcW w:w="1690" w:type="pct"/>
          </w:tcPr>
          <w:p w14:paraId="36547161" w14:textId="77777777" w:rsidR="00DF383E" w:rsidRPr="003B1835" w:rsidRDefault="00DF383E" w:rsidP="007A1E3F">
            <w:pPr>
              <w:pStyle w:val="Default"/>
              <w:spacing w:before="60"/>
              <w:jc w:val="both"/>
              <w:rPr>
                <w:rFonts w:asciiTheme="minorHAnsi" w:hAnsiTheme="minorHAnsi" w:cstheme="minorHAnsi"/>
                <w:color w:val="002060"/>
              </w:rPr>
            </w:pPr>
            <w:r w:rsidRPr="003B1835">
              <w:rPr>
                <w:rFonts w:asciiTheme="minorHAnsi" w:hAnsiTheme="minorHAnsi" w:cstheme="minorHAnsi"/>
                <w:color w:val="002060"/>
              </w:rPr>
              <w:t>Cheltuieli salariale cu personalul implicat în implementarea proiectului (în derularea activităților, altele decât management de proiect)</w:t>
            </w:r>
          </w:p>
        </w:tc>
        <w:tc>
          <w:tcPr>
            <w:tcW w:w="2311" w:type="pct"/>
          </w:tcPr>
          <w:p w14:paraId="608E679C" w14:textId="77777777" w:rsidR="00DF383E" w:rsidRPr="003B1835" w:rsidRDefault="00DF383E" w:rsidP="00DF383E">
            <w:pPr>
              <w:pStyle w:val="Default"/>
              <w:numPr>
                <w:ilvl w:val="0"/>
                <w:numId w:val="118"/>
              </w:numPr>
              <w:spacing w:before="60"/>
              <w:jc w:val="both"/>
              <w:rPr>
                <w:rFonts w:asciiTheme="minorHAnsi" w:hAnsiTheme="minorHAnsi" w:cstheme="minorHAnsi"/>
                <w:color w:val="002060"/>
              </w:rPr>
            </w:pPr>
            <w:r w:rsidRPr="003B1835">
              <w:rPr>
                <w:rFonts w:asciiTheme="minorHAnsi" w:hAnsiTheme="minorHAnsi" w:cstheme="minorHAnsi"/>
                <w:color w:val="002060"/>
              </w:rPr>
              <w:t>Salarii pentru personalul implicat în implementarea proiectului, altele decât management de proiect. Sunt incluse în categoria cheltuielilor salariale aferente experților pentru implementarea activităților și cheltuielile aferente coordonatorului de activități din proiect ale partenerului (angajat al partenerului), cheltuielile salariale aferente responsabilului cu protecția datelor cu caracter personal, ale experților de formare, cei responsabili cu elaborarea instrumentelor de lucru (ex. cadru metodologic, protocoale, registre etc.), inclusiv contribuțiile sociale aferente cheltuielilor salariale (contribuții angajați și angajatori - CAM).</w:t>
            </w:r>
          </w:p>
        </w:tc>
      </w:tr>
      <w:tr w:rsidR="00DF383E" w:rsidRPr="003B1835" w14:paraId="660DACB8" w14:textId="77777777" w:rsidTr="007A1E3F">
        <w:trPr>
          <w:trHeight w:val="743"/>
        </w:trPr>
        <w:tc>
          <w:tcPr>
            <w:tcW w:w="999" w:type="pct"/>
            <w:vMerge/>
          </w:tcPr>
          <w:p w14:paraId="244092EF" w14:textId="77777777" w:rsidR="00DF383E" w:rsidRPr="003B1835" w:rsidRDefault="00DF383E" w:rsidP="007A1E3F">
            <w:pPr>
              <w:pStyle w:val="Default"/>
              <w:spacing w:before="60"/>
              <w:jc w:val="both"/>
              <w:rPr>
                <w:rFonts w:asciiTheme="minorHAnsi" w:hAnsiTheme="minorHAnsi" w:cstheme="minorHAnsi"/>
                <w:color w:val="002060"/>
              </w:rPr>
            </w:pPr>
          </w:p>
        </w:tc>
        <w:tc>
          <w:tcPr>
            <w:tcW w:w="1690" w:type="pct"/>
          </w:tcPr>
          <w:p w14:paraId="5C51A514" w14:textId="77777777" w:rsidR="00DF383E" w:rsidRPr="003B1835" w:rsidRDefault="00DF383E" w:rsidP="007A1E3F">
            <w:pPr>
              <w:pStyle w:val="Default"/>
              <w:spacing w:before="60"/>
              <w:jc w:val="both"/>
              <w:rPr>
                <w:rFonts w:asciiTheme="minorHAnsi" w:hAnsiTheme="minorHAnsi" w:cstheme="minorHAnsi"/>
                <w:color w:val="002060"/>
              </w:rPr>
            </w:pPr>
            <w:r w:rsidRPr="003B1835">
              <w:rPr>
                <w:rFonts w:asciiTheme="minorHAnsi" w:hAnsiTheme="minorHAnsi" w:cstheme="minorHAnsi"/>
                <w:color w:val="002060"/>
              </w:rPr>
              <w:t>Onorarii/venituri asimilate salariilor pentru experți proprii/cooptați</w:t>
            </w:r>
          </w:p>
        </w:tc>
        <w:tc>
          <w:tcPr>
            <w:tcW w:w="2311" w:type="pct"/>
          </w:tcPr>
          <w:p w14:paraId="4336CA54" w14:textId="77777777" w:rsidR="00DF383E" w:rsidRPr="003B1835" w:rsidRDefault="00DF383E" w:rsidP="00DF383E">
            <w:pPr>
              <w:pStyle w:val="Default"/>
              <w:numPr>
                <w:ilvl w:val="0"/>
                <w:numId w:val="118"/>
              </w:numPr>
              <w:spacing w:before="60"/>
              <w:jc w:val="both"/>
              <w:rPr>
                <w:rFonts w:asciiTheme="minorHAnsi" w:hAnsiTheme="minorHAnsi" w:cstheme="minorHAnsi"/>
                <w:color w:val="002060"/>
              </w:rPr>
            </w:pPr>
            <w:r w:rsidRPr="003B1835">
              <w:rPr>
                <w:rFonts w:asciiTheme="minorHAnsi" w:hAnsiTheme="minorHAnsi" w:cstheme="minorHAnsi"/>
                <w:color w:val="002060"/>
              </w:rPr>
              <w:t>Onorarii/venituri asimilate salariilor pentru experți proprii/ cooptați, inclusiv contribuții sociale aferente cheltuielilor asimilate acestora (contribuții angajați și angajatori).</w:t>
            </w:r>
          </w:p>
          <w:p w14:paraId="27FCDF18" w14:textId="77777777" w:rsidR="00DF383E" w:rsidRPr="003B1835" w:rsidRDefault="00DF383E" w:rsidP="007A1E3F">
            <w:pPr>
              <w:pStyle w:val="Default"/>
              <w:spacing w:before="60"/>
              <w:jc w:val="both"/>
              <w:rPr>
                <w:rFonts w:asciiTheme="minorHAnsi" w:hAnsiTheme="minorHAnsi" w:cstheme="minorHAnsi"/>
                <w:b/>
                <w:bCs/>
                <w:color w:val="C00000"/>
              </w:rPr>
            </w:pPr>
            <w:r w:rsidRPr="003B1835">
              <w:rPr>
                <w:rFonts w:asciiTheme="minorHAnsi" w:hAnsiTheme="minorHAnsi" w:cstheme="minorHAnsi"/>
                <w:b/>
                <w:bCs/>
                <w:color w:val="C00000"/>
              </w:rPr>
              <w:t>Atenție!</w:t>
            </w:r>
          </w:p>
          <w:p w14:paraId="2B0768BF" w14:textId="77777777" w:rsidR="00DF383E" w:rsidRPr="003B1835" w:rsidRDefault="00DF383E" w:rsidP="007A1E3F">
            <w:pPr>
              <w:spacing w:after="0" w:line="240" w:lineRule="auto"/>
              <w:jc w:val="both"/>
              <w:rPr>
                <w:rFonts w:cstheme="minorHAnsi"/>
                <w:color w:val="002060"/>
                <w:sz w:val="24"/>
                <w:szCs w:val="24"/>
              </w:rPr>
            </w:pPr>
            <w:r w:rsidRPr="003B1835">
              <w:rPr>
                <w:rFonts w:cstheme="minorHAnsi"/>
                <w:color w:val="002060"/>
                <w:sz w:val="24"/>
                <w:szCs w:val="24"/>
              </w:rPr>
              <w:t xml:space="preserve">La stabilirea cheltuielilor cu onorariile/veniturile asimilate </w:t>
            </w:r>
            <w:r w:rsidRPr="003B1835">
              <w:rPr>
                <w:rFonts w:cstheme="minorHAnsi"/>
                <w:color w:val="002060"/>
                <w:sz w:val="24"/>
                <w:szCs w:val="24"/>
              </w:rPr>
              <w:lastRenderedPageBreak/>
              <w:t xml:space="preserve">salariilor pentru experți proprii/cooptați trebuie să se țină cont de prevederile legislației în domeniul achizițiilor publice care prevede ca fiind exceptate de la aplicarea acesteia doar contractele de muncă. </w:t>
            </w:r>
          </w:p>
          <w:p w14:paraId="564A36BC" w14:textId="77777777" w:rsidR="00DF383E" w:rsidRPr="003B1835" w:rsidRDefault="00DF383E" w:rsidP="007A1E3F">
            <w:pPr>
              <w:spacing w:after="0" w:line="240" w:lineRule="auto"/>
              <w:jc w:val="both"/>
              <w:rPr>
                <w:rFonts w:cstheme="minorHAnsi"/>
                <w:color w:val="002060"/>
                <w:sz w:val="24"/>
                <w:szCs w:val="24"/>
              </w:rPr>
            </w:pPr>
            <w:r w:rsidRPr="003B1835">
              <w:rPr>
                <w:rFonts w:cstheme="minorHAnsi"/>
                <w:color w:val="002060"/>
                <w:sz w:val="24"/>
                <w:szCs w:val="24"/>
              </w:rPr>
              <w:t>În cazul în care costurile estimate pentru selectarea de experți (fără încheierea ulterioară a unor contracte de muncă) depășesc pragul achiziției directe, Beneficiarul/partenerul va contracta serviciile necesare prin aplicarea legislației în domeniul achizițiilor publice.</w:t>
            </w:r>
          </w:p>
          <w:p w14:paraId="7822B1D8" w14:textId="77777777" w:rsidR="00DF383E" w:rsidRPr="003B1835" w:rsidRDefault="00DF383E" w:rsidP="007A1E3F">
            <w:pPr>
              <w:spacing w:after="0" w:line="240" w:lineRule="auto"/>
              <w:jc w:val="both"/>
              <w:rPr>
                <w:rFonts w:cstheme="minorHAnsi"/>
                <w:color w:val="002060"/>
                <w:sz w:val="24"/>
                <w:szCs w:val="24"/>
              </w:rPr>
            </w:pPr>
            <w:r w:rsidRPr="003B1835">
              <w:rPr>
                <w:rFonts w:cstheme="minorHAnsi"/>
                <w:color w:val="002060"/>
                <w:sz w:val="24"/>
                <w:szCs w:val="24"/>
              </w:rPr>
              <w:t>În acest sens, se va avea în vedere că doar valoarea cumulată a contractelor de muncă încheiate de Beneficiar/partener cu experții recrutați pentru derularea activităților proiectului, în urma derulării unui proces de selecție, poate depăși pragul achiziției directe.</w:t>
            </w:r>
          </w:p>
        </w:tc>
      </w:tr>
      <w:tr w:rsidR="00DF383E" w:rsidRPr="003B1835" w14:paraId="70E3A895" w14:textId="77777777" w:rsidTr="007A1E3F">
        <w:trPr>
          <w:trHeight w:val="743"/>
        </w:trPr>
        <w:tc>
          <w:tcPr>
            <w:tcW w:w="999" w:type="pct"/>
            <w:vMerge w:val="restart"/>
          </w:tcPr>
          <w:p w14:paraId="35A7F56C" w14:textId="77777777" w:rsidR="00DF383E" w:rsidRPr="003B1835" w:rsidRDefault="00DF383E" w:rsidP="007A1E3F">
            <w:pPr>
              <w:pStyle w:val="Default"/>
              <w:spacing w:before="60"/>
              <w:jc w:val="both"/>
              <w:rPr>
                <w:rFonts w:asciiTheme="minorHAnsi" w:hAnsiTheme="minorHAnsi" w:cstheme="minorHAnsi"/>
                <w:color w:val="1F4E79"/>
              </w:rPr>
            </w:pPr>
          </w:p>
          <w:p w14:paraId="077EFD44" w14:textId="77777777" w:rsidR="00DF383E" w:rsidRPr="003B1835" w:rsidRDefault="00DF383E" w:rsidP="007A1E3F">
            <w:pPr>
              <w:pStyle w:val="Default"/>
              <w:spacing w:before="60"/>
              <w:jc w:val="both"/>
              <w:rPr>
                <w:rFonts w:asciiTheme="minorHAnsi" w:hAnsiTheme="minorHAnsi" w:cstheme="minorHAnsi"/>
                <w:color w:val="1F4E79"/>
              </w:rPr>
            </w:pPr>
          </w:p>
          <w:p w14:paraId="2DC6C2B1" w14:textId="77777777" w:rsidR="00DF383E" w:rsidRPr="003B1835" w:rsidRDefault="00DF383E" w:rsidP="007A1E3F">
            <w:pPr>
              <w:pStyle w:val="Default"/>
              <w:spacing w:before="60"/>
              <w:jc w:val="both"/>
              <w:rPr>
                <w:rFonts w:asciiTheme="minorHAnsi" w:hAnsiTheme="minorHAnsi" w:cstheme="minorHAnsi"/>
                <w:color w:val="1F4E79"/>
              </w:rPr>
            </w:pPr>
          </w:p>
          <w:p w14:paraId="3D27C17D" w14:textId="77777777" w:rsidR="00DF383E" w:rsidRPr="003B1835" w:rsidRDefault="00DF383E" w:rsidP="007A1E3F">
            <w:pPr>
              <w:pStyle w:val="Default"/>
              <w:spacing w:before="60"/>
              <w:jc w:val="both"/>
              <w:rPr>
                <w:rFonts w:asciiTheme="minorHAnsi" w:hAnsiTheme="minorHAnsi" w:cstheme="minorHAnsi"/>
                <w:color w:val="002060"/>
              </w:rPr>
            </w:pPr>
          </w:p>
          <w:p w14:paraId="3936B34D" w14:textId="77777777" w:rsidR="00DF383E" w:rsidRPr="003B1835" w:rsidRDefault="00DF383E" w:rsidP="007A1E3F">
            <w:pPr>
              <w:pStyle w:val="Default"/>
              <w:spacing w:before="60"/>
              <w:jc w:val="both"/>
              <w:rPr>
                <w:rFonts w:asciiTheme="minorHAnsi" w:hAnsiTheme="minorHAnsi" w:cstheme="minorHAnsi"/>
                <w:color w:val="002060"/>
              </w:rPr>
            </w:pPr>
          </w:p>
          <w:p w14:paraId="0289511E" w14:textId="77777777" w:rsidR="00DF383E" w:rsidRPr="003B1835" w:rsidRDefault="00DF383E" w:rsidP="007A1E3F">
            <w:pPr>
              <w:pStyle w:val="Default"/>
              <w:spacing w:before="60"/>
              <w:jc w:val="both"/>
              <w:rPr>
                <w:rFonts w:asciiTheme="minorHAnsi" w:hAnsiTheme="minorHAnsi" w:cstheme="minorHAnsi"/>
                <w:color w:val="002060"/>
              </w:rPr>
            </w:pPr>
          </w:p>
          <w:p w14:paraId="68F98B97" w14:textId="77777777" w:rsidR="00DF383E" w:rsidRPr="003B1835" w:rsidRDefault="00DF383E" w:rsidP="007A1E3F">
            <w:pPr>
              <w:pStyle w:val="Default"/>
              <w:spacing w:before="60"/>
              <w:jc w:val="both"/>
              <w:rPr>
                <w:rFonts w:asciiTheme="minorHAnsi" w:hAnsiTheme="minorHAnsi" w:cstheme="minorHAnsi"/>
                <w:color w:val="002060"/>
              </w:rPr>
            </w:pPr>
            <w:r w:rsidRPr="003B1835">
              <w:rPr>
                <w:rFonts w:asciiTheme="minorHAnsi" w:hAnsiTheme="minorHAnsi" w:cstheme="minorHAnsi"/>
                <w:color w:val="002060"/>
              </w:rPr>
              <w:t xml:space="preserve">Cheltuieli cu deplasarea </w:t>
            </w:r>
          </w:p>
          <w:p w14:paraId="486D19B1" w14:textId="77777777" w:rsidR="00DF383E" w:rsidRPr="003B1835" w:rsidRDefault="00DF383E" w:rsidP="007A1E3F">
            <w:pPr>
              <w:pStyle w:val="Default"/>
              <w:spacing w:before="60"/>
              <w:jc w:val="both"/>
              <w:rPr>
                <w:rFonts w:asciiTheme="minorHAnsi" w:hAnsiTheme="minorHAnsi" w:cstheme="minorHAnsi"/>
                <w:color w:val="002060"/>
              </w:rPr>
            </w:pPr>
          </w:p>
        </w:tc>
        <w:tc>
          <w:tcPr>
            <w:tcW w:w="1690" w:type="pct"/>
          </w:tcPr>
          <w:p w14:paraId="1C7F731F" w14:textId="77777777" w:rsidR="00DF383E" w:rsidRPr="003B1835" w:rsidRDefault="00DF383E" w:rsidP="007A1E3F">
            <w:pPr>
              <w:pStyle w:val="Default"/>
              <w:spacing w:before="60"/>
              <w:jc w:val="both"/>
              <w:rPr>
                <w:rFonts w:asciiTheme="minorHAnsi" w:hAnsiTheme="minorHAnsi" w:cstheme="minorHAnsi"/>
                <w:color w:val="002060"/>
              </w:rPr>
            </w:pPr>
            <w:r w:rsidRPr="003B1835">
              <w:rPr>
                <w:rFonts w:asciiTheme="minorHAnsi" w:hAnsiTheme="minorHAnsi" w:cstheme="minorHAnsi"/>
                <w:color w:val="002060"/>
              </w:rPr>
              <w:t>Cheltuieli cu deplasarea pentru personal propriu și experți implicați în implementarea proiectului</w:t>
            </w:r>
          </w:p>
        </w:tc>
        <w:tc>
          <w:tcPr>
            <w:tcW w:w="2311" w:type="pct"/>
          </w:tcPr>
          <w:p w14:paraId="60701B3D" w14:textId="77777777" w:rsidR="00DF383E" w:rsidRPr="003B1835" w:rsidRDefault="00DF383E" w:rsidP="007A1E3F">
            <w:pPr>
              <w:pStyle w:val="Default"/>
              <w:spacing w:before="60"/>
              <w:jc w:val="both"/>
              <w:rPr>
                <w:rFonts w:asciiTheme="minorHAnsi" w:hAnsiTheme="minorHAnsi" w:cstheme="minorHAnsi"/>
                <w:color w:val="002060"/>
              </w:rPr>
            </w:pPr>
            <w:r w:rsidRPr="003B1835">
              <w:rPr>
                <w:rFonts w:asciiTheme="minorHAnsi" w:hAnsiTheme="minorHAnsi" w:cstheme="minorHAnsi"/>
                <w:color w:val="002060"/>
              </w:rPr>
              <w:t>La stabilirea costurilor cu deplasările interne, indiferent de tipul de beneficiar (public/privat):</w:t>
            </w:r>
          </w:p>
          <w:p w14:paraId="47D1EF17" w14:textId="77777777" w:rsidR="00DF383E" w:rsidRPr="003B1835" w:rsidRDefault="00DF383E" w:rsidP="00DF383E">
            <w:pPr>
              <w:pStyle w:val="Default"/>
              <w:numPr>
                <w:ilvl w:val="0"/>
                <w:numId w:val="118"/>
              </w:numPr>
              <w:spacing w:before="60"/>
              <w:jc w:val="both"/>
              <w:rPr>
                <w:rFonts w:asciiTheme="minorHAnsi" w:hAnsiTheme="minorHAnsi" w:cstheme="minorHAnsi"/>
                <w:color w:val="002060"/>
              </w:rPr>
            </w:pPr>
            <w:r w:rsidRPr="003B1835">
              <w:rPr>
                <w:rFonts w:asciiTheme="minorHAnsi" w:hAnsiTheme="minorHAnsi" w:cstheme="minorHAnsi"/>
                <w:color w:val="002060"/>
              </w:rPr>
              <w:t>Cheltuieli pentru cazare, conform prevederilor HG nr. 714/2018, cu modificările și completările ulterioare;</w:t>
            </w:r>
          </w:p>
          <w:p w14:paraId="5BCE2FD4" w14:textId="77777777" w:rsidR="00DF383E" w:rsidRPr="003B1835" w:rsidRDefault="00DF383E" w:rsidP="00DF383E">
            <w:pPr>
              <w:pStyle w:val="Default"/>
              <w:numPr>
                <w:ilvl w:val="0"/>
                <w:numId w:val="118"/>
              </w:numPr>
              <w:spacing w:before="60"/>
              <w:jc w:val="both"/>
              <w:rPr>
                <w:rFonts w:asciiTheme="minorHAnsi" w:hAnsiTheme="minorHAnsi" w:cstheme="minorHAnsi"/>
                <w:color w:val="002060"/>
              </w:rPr>
            </w:pPr>
            <w:r w:rsidRPr="003B1835">
              <w:rPr>
                <w:rFonts w:asciiTheme="minorHAnsi" w:hAnsiTheme="minorHAnsi" w:cstheme="minorHAnsi"/>
                <w:color w:val="002060"/>
              </w:rPr>
              <w:t>Cheltuieli cu diurna, conform prevederilor HG nr. 714/2018, cu modificările și completările ulterioare</w:t>
            </w:r>
          </w:p>
          <w:p w14:paraId="100DB621" w14:textId="77777777" w:rsidR="00DF383E" w:rsidRPr="003B1835" w:rsidRDefault="00DF383E" w:rsidP="00DF383E">
            <w:pPr>
              <w:pStyle w:val="Default"/>
              <w:numPr>
                <w:ilvl w:val="0"/>
                <w:numId w:val="118"/>
              </w:numPr>
              <w:spacing w:before="60"/>
              <w:jc w:val="both"/>
              <w:rPr>
                <w:rFonts w:asciiTheme="minorHAnsi" w:hAnsiTheme="minorHAnsi" w:cstheme="minorHAnsi"/>
                <w:color w:val="002060"/>
              </w:rPr>
            </w:pPr>
            <w:r w:rsidRPr="003B1835">
              <w:rPr>
                <w:rFonts w:asciiTheme="minorHAnsi" w:hAnsiTheme="minorHAnsi" w:cstheme="minorHAnsi"/>
                <w:color w:val="002060"/>
              </w:rPr>
              <w:t xml:space="preserve">Cheltuieli pentru transportul intern al persoanelor, conform </w:t>
            </w:r>
            <w:r w:rsidRPr="003B1835">
              <w:rPr>
                <w:rFonts w:asciiTheme="minorHAnsi" w:hAnsiTheme="minorHAnsi" w:cstheme="minorHAnsi"/>
                <w:color w:val="002060"/>
              </w:rPr>
              <w:lastRenderedPageBreak/>
              <w:t>prevederilor HG nr. 714/2018, cu modificările și completările ulterioare, atât în ceea ce privește deplasarea între localitatea în care îşi are locul permanent de muncă și locațiile unde se desfășoară activitățile proiectului, precum și în interiorul localităților unde se desfășoară activitățile proiectului, pe perioada delegării (transportul efectuat cu mijloacele de transport în comun sau taxi,  între gară, autogară sau port și locul delegării ori locul de cazare, precum și transportul efectuat pe distanta dintre locul de cazare și locul delegării);</w:t>
            </w:r>
          </w:p>
          <w:p w14:paraId="7910C8DB" w14:textId="77777777" w:rsidR="00DF383E" w:rsidRPr="003B1835" w:rsidRDefault="00DF383E" w:rsidP="007A1E3F">
            <w:pPr>
              <w:pStyle w:val="Default"/>
              <w:spacing w:before="60"/>
              <w:jc w:val="both"/>
              <w:rPr>
                <w:rFonts w:asciiTheme="minorHAnsi" w:hAnsiTheme="minorHAnsi" w:cstheme="minorHAnsi"/>
                <w:color w:val="002060"/>
              </w:rPr>
            </w:pPr>
            <w:r w:rsidRPr="003B1835">
              <w:rPr>
                <w:rFonts w:asciiTheme="minorHAnsi" w:hAnsiTheme="minorHAnsi" w:cstheme="minorHAnsi"/>
                <w:color w:val="002060"/>
              </w:rPr>
              <w:t>La stabilirea costurilor cu deplasările externe, indiferent de tipul de beneficiar (public/privat):</w:t>
            </w:r>
          </w:p>
          <w:p w14:paraId="13F67498" w14:textId="77777777" w:rsidR="00DF383E" w:rsidRPr="003B1835" w:rsidRDefault="00DF383E" w:rsidP="00DF383E">
            <w:pPr>
              <w:pStyle w:val="Default"/>
              <w:numPr>
                <w:ilvl w:val="0"/>
                <w:numId w:val="118"/>
              </w:numPr>
              <w:spacing w:before="60"/>
              <w:jc w:val="both"/>
              <w:rPr>
                <w:rFonts w:asciiTheme="minorHAnsi" w:hAnsiTheme="minorHAnsi" w:cstheme="minorHAnsi"/>
                <w:color w:val="002060"/>
              </w:rPr>
            </w:pPr>
            <w:r w:rsidRPr="003B1835">
              <w:rPr>
                <w:rFonts w:asciiTheme="minorHAnsi" w:hAnsiTheme="minorHAnsi" w:cstheme="minorHAnsi"/>
                <w:color w:val="002060"/>
              </w:rPr>
              <w:t>Cheltuieli pentru transportul extern, taxe și asigurări de călătorie și asigurări medicale aferente deplasării, cazare și diurnă (în cazul deplasărilor externe), conform prevederilor HG nr. 518/1995, cu modificările și completările ulterioare.</w:t>
            </w:r>
          </w:p>
        </w:tc>
      </w:tr>
      <w:tr w:rsidR="00DF383E" w:rsidRPr="003B1835" w14:paraId="7A76CFBE" w14:textId="77777777" w:rsidTr="007A1E3F">
        <w:trPr>
          <w:trHeight w:val="743"/>
        </w:trPr>
        <w:tc>
          <w:tcPr>
            <w:tcW w:w="999" w:type="pct"/>
            <w:vMerge/>
          </w:tcPr>
          <w:p w14:paraId="68C75343" w14:textId="77777777" w:rsidR="00DF383E" w:rsidRPr="003B1835" w:rsidRDefault="00DF383E" w:rsidP="007A1E3F">
            <w:pPr>
              <w:pStyle w:val="Default"/>
              <w:spacing w:before="60"/>
              <w:jc w:val="both"/>
              <w:rPr>
                <w:rFonts w:asciiTheme="minorHAnsi" w:hAnsiTheme="minorHAnsi" w:cstheme="minorHAnsi"/>
                <w:color w:val="002060"/>
              </w:rPr>
            </w:pPr>
          </w:p>
        </w:tc>
        <w:tc>
          <w:tcPr>
            <w:tcW w:w="1690" w:type="pct"/>
          </w:tcPr>
          <w:p w14:paraId="41D22A59" w14:textId="77777777" w:rsidR="00DF383E" w:rsidRPr="003B1835" w:rsidRDefault="00DF383E" w:rsidP="007A1E3F">
            <w:pPr>
              <w:pStyle w:val="Default"/>
              <w:spacing w:before="60"/>
              <w:jc w:val="both"/>
              <w:rPr>
                <w:rFonts w:asciiTheme="minorHAnsi" w:hAnsiTheme="minorHAnsi" w:cstheme="minorHAnsi"/>
                <w:color w:val="002060"/>
              </w:rPr>
            </w:pPr>
            <w:r w:rsidRPr="003B1835">
              <w:rPr>
                <w:rFonts w:asciiTheme="minorHAnsi" w:hAnsiTheme="minorHAnsi" w:cstheme="minorHAnsi"/>
                <w:color w:val="002060"/>
              </w:rPr>
              <w:t>Cheltuieli cu deplasarea pentru participanți - grup țintă</w:t>
            </w:r>
          </w:p>
        </w:tc>
        <w:tc>
          <w:tcPr>
            <w:tcW w:w="2311" w:type="pct"/>
          </w:tcPr>
          <w:p w14:paraId="36AF7F96" w14:textId="77777777" w:rsidR="00DF383E" w:rsidRPr="003B1835" w:rsidRDefault="00DF383E" w:rsidP="007A1E3F">
            <w:pPr>
              <w:pStyle w:val="Default"/>
              <w:spacing w:before="60"/>
              <w:jc w:val="both"/>
              <w:rPr>
                <w:rFonts w:asciiTheme="minorHAnsi" w:hAnsiTheme="minorHAnsi" w:cstheme="minorHAnsi"/>
                <w:color w:val="002060"/>
              </w:rPr>
            </w:pPr>
            <w:r w:rsidRPr="003B1835">
              <w:rPr>
                <w:rFonts w:asciiTheme="minorHAnsi" w:hAnsiTheme="minorHAnsi" w:cstheme="minorHAnsi"/>
                <w:color w:val="002060"/>
              </w:rPr>
              <w:t>La stabilirea costurilor cu deplasările interne, indiferent de tipul de beneficiar (public/privat):</w:t>
            </w:r>
          </w:p>
          <w:p w14:paraId="05BE5C83" w14:textId="77777777" w:rsidR="00DF383E" w:rsidRPr="003B1835" w:rsidRDefault="00DF383E" w:rsidP="00DF383E">
            <w:pPr>
              <w:pStyle w:val="Default"/>
              <w:numPr>
                <w:ilvl w:val="0"/>
                <w:numId w:val="119"/>
              </w:numPr>
              <w:spacing w:before="60"/>
              <w:jc w:val="both"/>
              <w:rPr>
                <w:rFonts w:asciiTheme="minorHAnsi" w:hAnsiTheme="minorHAnsi" w:cstheme="minorHAnsi"/>
                <w:color w:val="002060"/>
              </w:rPr>
            </w:pPr>
            <w:r w:rsidRPr="003B1835">
              <w:rPr>
                <w:rFonts w:asciiTheme="minorHAnsi" w:hAnsiTheme="minorHAnsi" w:cstheme="minorHAnsi"/>
                <w:color w:val="002060"/>
              </w:rPr>
              <w:t>Cheltuieli pentru cazare, conform prevederilor HG nr. 714/2018, cu modificările și completările ulterioare;</w:t>
            </w:r>
          </w:p>
          <w:p w14:paraId="72EFB7D9" w14:textId="77777777" w:rsidR="00DF383E" w:rsidRPr="003B1835" w:rsidRDefault="00DF383E" w:rsidP="00DF383E">
            <w:pPr>
              <w:pStyle w:val="Default"/>
              <w:numPr>
                <w:ilvl w:val="0"/>
                <w:numId w:val="119"/>
              </w:numPr>
              <w:spacing w:before="60"/>
              <w:jc w:val="both"/>
              <w:rPr>
                <w:rFonts w:asciiTheme="minorHAnsi" w:hAnsiTheme="minorHAnsi" w:cstheme="minorHAnsi"/>
                <w:color w:val="002060"/>
              </w:rPr>
            </w:pPr>
            <w:r w:rsidRPr="003B1835">
              <w:rPr>
                <w:rFonts w:asciiTheme="minorHAnsi" w:hAnsiTheme="minorHAnsi" w:cstheme="minorHAnsi"/>
                <w:color w:val="002060"/>
              </w:rPr>
              <w:lastRenderedPageBreak/>
              <w:t>Cheltuieli pentru transportul intern al persoanelor, conform prevederilor HG nr. 714/2018, cu modificările și completările ulterioare, atât în ceea ce privește deplasarea între localitatea în care îşi are locul permanent de muncă/domiciliu/reședință și locațiile unde se desfășoară activitățile proiectului, precum și în interiorul localităților unde se desfășoară activitățile proiectului, pe perioada delegării (transportul efectuat cu mijloacele de transport în comun sau taxi,  între gară, autogară sau port și locul delegării ori locul de cazare, precum și transportul efectuat pe distanta dintre locul de cazare și locul delegării);</w:t>
            </w:r>
          </w:p>
          <w:p w14:paraId="716CEAC1" w14:textId="77777777" w:rsidR="00DF383E" w:rsidRPr="003B1835" w:rsidRDefault="00DF383E" w:rsidP="00DF383E">
            <w:pPr>
              <w:pStyle w:val="Default"/>
              <w:numPr>
                <w:ilvl w:val="0"/>
                <w:numId w:val="119"/>
              </w:numPr>
              <w:spacing w:before="60"/>
              <w:jc w:val="both"/>
              <w:rPr>
                <w:rFonts w:asciiTheme="minorHAnsi" w:hAnsiTheme="minorHAnsi" w:cstheme="minorHAnsi"/>
                <w:color w:val="002060"/>
              </w:rPr>
            </w:pPr>
            <w:r w:rsidRPr="003B1835">
              <w:rPr>
                <w:rFonts w:asciiTheme="minorHAnsi" w:hAnsiTheme="minorHAnsi" w:cstheme="minorHAnsi"/>
                <w:color w:val="002060"/>
              </w:rPr>
              <w:t>Cheltuieli cu diurna, conform prevederilor HG nr. 714/2018, cu modificările și completările ulterioare, pentru participanții la sesiunile de instruire/formare, după caz</w:t>
            </w:r>
          </w:p>
        </w:tc>
      </w:tr>
      <w:tr w:rsidR="00DF383E" w:rsidRPr="003B1835" w14:paraId="63D4C3E4" w14:textId="77777777" w:rsidTr="007A1E3F">
        <w:trPr>
          <w:trHeight w:val="743"/>
        </w:trPr>
        <w:tc>
          <w:tcPr>
            <w:tcW w:w="999" w:type="pct"/>
            <w:vMerge w:val="restart"/>
          </w:tcPr>
          <w:p w14:paraId="3B0C9FF0" w14:textId="77777777" w:rsidR="00DF383E" w:rsidRPr="003B1835" w:rsidRDefault="00DF383E" w:rsidP="007A1E3F">
            <w:pPr>
              <w:pStyle w:val="Default"/>
              <w:spacing w:before="60"/>
              <w:jc w:val="both"/>
              <w:rPr>
                <w:rFonts w:asciiTheme="minorHAnsi" w:hAnsiTheme="minorHAnsi" w:cstheme="minorHAnsi"/>
                <w:color w:val="002060"/>
              </w:rPr>
            </w:pPr>
          </w:p>
          <w:p w14:paraId="6E609406" w14:textId="77777777" w:rsidR="00DF383E" w:rsidRPr="003B1835" w:rsidRDefault="00DF383E" w:rsidP="007A1E3F">
            <w:pPr>
              <w:pStyle w:val="Default"/>
              <w:spacing w:before="60"/>
              <w:jc w:val="both"/>
              <w:rPr>
                <w:rFonts w:asciiTheme="minorHAnsi" w:hAnsiTheme="minorHAnsi" w:cstheme="minorHAnsi"/>
                <w:color w:val="002060"/>
              </w:rPr>
            </w:pPr>
          </w:p>
          <w:p w14:paraId="0A1BA238" w14:textId="77777777" w:rsidR="00DF383E" w:rsidRPr="003B1835" w:rsidRDefault="00DF383E" w:rsidP="007A1E3F">
            <w:pPr>
              <w:pStyle w:val="Default"/>
              <w:spacing w:before="60"/>
              <w:jc w:val="both"/>
              <w:rPr>
                <w:rFonts w:asciiTheme="minorHAnsi" w:hAnsiTheme="minorHAnsi" w:cstheme="minorHAnsi"/>
                <w:color w:val="002060"/>
              </w:rPr>
            </w:pPr>
          </w:p>
          <w:p w14:paraId="612AF185" w14:textId="77777777" w:rsidR="00DF383E" w:rsidRPr="003B1835" w:rsidRDefault="00DF383E" w:rsidP="007A1E3F">
            <w:pPr>
              <w:pStyle w:val="Default"/>
              <w:spacing w:before="60"/>
              <w:jc w:val="both"/>
              <w:rPr>
                <w:rFonts w:asciiTheme="minorHAnsi" w:hAnsiTheme="minorHAnsi" w:cstheme="minorHAnsi"/>
                <w:color w:val="002060"/>
              </w:rPr>
            </w:pPr>
            <w:r w:rsidRPr="003B1835">
              <w:rPr>
                <w:rFonts w:asciiTheme="minorHAnsi" w:hAnsiTheme="minorHAnsi" w:cstheme="minorHAnsi"/>
                <w:color w:val="002060"/>
              </w:rPr>
              <w:t>Cheltuieli cu servicii</w:t>
            </w:r>
          </w:p>
        </w:tc>
        <w:tc>
          <w:tcPr>
            <w:tcW w:w="1690" w:type="pct"/>
          </w:tcPr>
          <w:p w14:paraId="4780577A" w14:textId="77777777" w:rsidR="00DF383E" w:rsidRPr="003B1835" w:rsidRDefault="00DF383E" w:rsidP="007A1E3F">
            <w:pPr>
              <w:pStyle w:val="Default"/>
              <w:spacing w:before="60"/>
              <w:jc w:val="both"/>
              <w:rPr>
                <w:rFonts w:asciiTheme="minorHAnsi" w:hAnsiTheme="minorHAnsi" w:cstheme="minorHAnsi"/>
                <w:color w:val="002060"/>
              </w:rPr>
            </w:pPr>
            <w:r w:rsidRPr="003B1835">
              <w:rPr>
                <w:rFonts w:asciiTheme="minorHAnsi" w:hAnsiTheme="minorHAnsi" w:cstheme="minorHAnsi"/>
                <w:color w:val="002060"/>
              </w:rPr>
              <w:t xml:space="preserve">Cheltuieli pentru consultanță și expertiză </w:t>
            </w:r>
          </w:p>
        </w:tc>
        <w:tc>
          <w:tcPr>
            <w:tcW w:w="2311" w:type="pct"/>
          </w:tcPr>
          <w:p w14:paraId="21A8CD32" w14:textId="77777777" w:rsidR="00DF383E" w:rsidRPr="003B1835" w:rsidRDefault="00DF383E" w:rsidP="00DF383E">
            <w:pPr>
              <w:pStyle w:val="Default"/>
              <w:numPr>
                <w:ilvl w:val="0"/>
                <w:numId w:val="119"/>
              </w:numPr>
              <w:spacing w:before="60"/>
              <w:jc w:val="both"/>
              <w:rPr>
                <w:rFonts w:asciiTheme="minorHAnsi" w:hAnsiTheme="minorHAnsi" w:cstheme="minorHAnsi"/>
                <w:color w:val="002060"/>
              </w:rPr>
            </w:pPr>
            <w:r w:rsidRPr="003B1835">
              <w:rPr>
                <w:rFonts w:asciiTheme="minorHAnsi" w:hAnsiTheme="minorHAnsi" w:cstheme="minorHAnsi"/>
                <w:color w:val="002060"/>
              </w:rPr>
              <w:t>Cheltuieli aferente diverselor achiziții de servicii specializate, pentru care solicitantul/partenerii nu au expertiza necesară (de exemplu, formare profesională, dezvoltarea de aplicații și sisteme informatice etc.)</w:t>
            </w:r>
          </w:p>
        </w:tc>
      </w:tr>
      <w:tr w:rsidR="00DF383E" w:rsidRPr="003B1835" w14:paraId="71DCDDAE" w14:textId="77777777" w:rsidTr="007A1E3F">
        <w:trPr>
          <w:trHeight w:val="632"/>
        </w:trPr>
        <w:tc>
          <w:tcPr>
            <w:tcW w:w="999" w:type="pct"/>
            <w:vMerge/>
          </w:tcPr>
          <w:p w14:paraId="746BDBAA" w14:textId="77777777" w:rsidR="00DF383E" w:rsidRPr="003B1835" w:rsidRDefault="00DF383E" w:rsidP="007A1E3F">
            <w:pPr>
              <w:pStyle w:val="Default"/>
              <w:spacing w:before="60"/>
              <w:jc w:val="both"/>
              <w:rPr>
                <w:rFonts w:asciiTheme="minorHAnsi" w:hAnsiTheme="minorHAnsi" w:cstheme="minorHAnsi"/>
                <w:color w:val="002060"/>
              </w:rPr>
            </w:pPr>
          </w:p>
        </w:tc>
        <w:tc>
          <w:tcPr>
            <w:tcW w:w="1690" w:type="pct"/>
          </w:tcPr>
          <w:p w14:paraId="68D700CA" w14:textId="77777777" w:rsidR="00DF383E" w:rsidRPr="003B1835" w:rsidRDefault="00DF383E" w:rsidP="007A1E3F">
            <w:pPr>
              <w:pStyle w:val="Default"/>
              <w:spacing w:before="60"/>
              <w:jc w:val="both"/>
              <w:rPr>
                <w:rFonts w:asciiTheme="minorHAnsi" w:hAnsiTheme="minorHAnsi" w:cstheme="minorHAnsi"/>
                <w:color w:val="002060"/>
              </w:rPr>
            </w:pPr>
            <w:r w:rsidRPr="003B1835">
              <w:rPr>
                <w:rFonts w:asciiTheme="minorHAnsi" w:hAnsiTheme="minorHAnsi" w:cstheme="minorHAnsi"/>
                <w:color w:val="002060"/>
              </w:rPr>
              <w:t xml:space="preserve">Cheltuieli cu servicii pentru organizarea de </w:t>
            </w:r>
            <w:r w:rsidRPr="003B1835">
              <w:rPr>
                <w:rFonts w:asciiTheme="minorHAnsi" w:hAnsiTheme="minorHAnsi" w:cstheme="minorHAnsi"/>
                <w:color w:val="002060"/>
              </w:rPr>
              <w:lastRenderedPageBreak/>
              <w:t>evenimente și cursuri de formare</w:t>
            </w:r>
          </w:p>
        </w:tc>
        <w:tc>
          <w:tcPr>
            <w:tcW w:w="2311" w:type="pct"/>
          </w:tcPr>
          <w:p w14:paraId="1B46454A" w14:textId="77777777" w:rsidR="00DF383E" w:rsidRPr="003B1835" w:rsidRDefault="00DF383E" w:rsidP="00DF383E">
            <w:pPr>
              <w:pStyle w:val="Default"/>
              <w:numPr>
                <w:ilvl w:val="0"/>
                <w:numId w:val="119"/>
              </w:numPr>
              <w:spacing w:before="60"/>
              <w:jc w:val="both"/>
              <w:rPr>
                <w:rFonts w:asciiTheme="minorHAnsi" w:hAnsiTheme="minorHAnsi" w:cstheme="minorHAnsi"/>
                <w:color w:val="002060"/>
              </w:rPr>
            </w:pPr>
            <w:r w:rsidRPr="003B1835">
              <w:rPr>
                <w:rFonts w:asciiTheme="minorHAnsi" w:hAnsiTheme="minorHAnsi" w:cstheme="minorHAnsi"/>
                <w:color w:val="002060"/>
              </w:rPr>
              <w:lastRenderedPageBreak/>
              <w:t xml:space="preserve">Servicii de organizare evenimente cu grupul țintă sau </w:t>
            </w:r>
            <w:r w:rsidRPr="003B1835">
              <w:rPr>
                <w:rFonts w:asciiTheme="minorHAnsi" w:hAnsiTheme="minorHAnsi" w:cstheme="minorHAnsi"/>
                <w:color w:val="002060"/>
              </w:rPr>
              <w:lastRenderedPageBreak/>
              <w:t>în beneficiul grupului țintă, pachete complete conținând închiriere sală curs, transport, cazarea și hrana participanților grupului țintă și/sau a personalului propriu, servicii de sonorizare, interpretariat, servicii de editare și tipărire de materiale pentru sesiuni de instruire/formare a grupului țintă, editarea și tipărirea de materiale publicitare destinate grupului țintă, cheltuieli necesare pentru identificarea nevoilor grupului țintă, etc.</w:t>
            </w:r>
          </w:p>
        </w:tc>
      </w:tr>
      <w:tr w:rsidR="00DF383E" w:rsidRPr="003B1835" w14:paraId="1BA10109" w14:textId="77777777" w:rsidTr="007A1E3F">
        <w:trPr>
          <w:trHeight w:val="743"/>
        </w:trPr>
        <w:tc>
          <w:tcPr>
            <w:tcW w:w="999" w:type="pct"/>
          </w:tcPr>
          <w:p w14:paraId="41314616" w14:textId="77777777" w:rsidR="00DF383E" w:rsidRPr="003B1835" w:rsidRDefault="00DF383E" w:rsidP="007A1E3F">
            <w:pPr>
              <w:pStyle w:val="Default"/>
              <w:spacing w:before="60"/>
              <w:jc w:val="both"/>
              <w:rPr>
                <w:rFonts w:asciiTheme="minorHAnsi" w:hAnsiTheme="minorHAnsi" w:cstheme="minorHAnsi"/>
                <w:color w:val="002060"/>
              </w:rPr>
            </w:pPr>
            <w:r w:rsidRPr="003B1835">
              <w:rPr>
                <w:rFonts w:asciiTheme="minorHAnsi" w:hAnsiTheme="minorHAnsi" w:cstheme="minorHAnsi"/>
                <w:color w:val="002060"/>
              </w:rPr>
              <w:t>Cheltuieli cu taxe/ abonamente/cotizații/ acorduri/autorizații necesare pentru implementarea proiectului</w:t>
            </w:r>
          </w:p>
        </w:tc>
        <w:tc>
          <w:tcPr>
            <w:tcW w:w="1690" w:type="pct"/>
          </w:tcPr>
          <w:p w14:paraId="1A5A86CC" w14:textId="77777777" w:rsidR="00DF383E" w:rsidRPr="003B1835" w:rsidRDefault="00DF383E" w:rsidP="007A1E3F">
            <w:pPr>
              <w:pStyle w:val="Default"/>
              <w:spacing w:before="60"/>
              <w:jc w:val="both"/>
              <w:rPr>
                <w:rFonts w:asciiTheme="minorHAnsi" w:hAnsiTheme="minorHAnsi" w:cstheme="minorHAnsi"/>
                <w:color w:val="002060"/>
              </w:rPr>
            </w:pPr>
            <w:r w:rsidRPr="003B1835">
              <w:rPr>
                <w:rFonts w:asciiTheme="minorHAnsi" w:hAnsiTheme="minorHAnsi" w:cstheme="minorHAnsi"/>
                <w:color w:val="002060"/>
              </w:rPr>
              <w:t>Cheltuieli cu taxe/abonamente/cotizații /acorduri/autorizații necesare pentru implementarea proiectului</w:t>
            </w:r>
          </w:p>
        </w:tc>
        <w:tc>
          <w:tcPr>
            <w:tcW w:w="2311" w:type="pct"/>
          </w:tcPr>
          <w:p w14:paraId="1DF1FA8E" w14:textId="77777777" w:rsidR="00DF383E" w:rsidRPr="003B1835" w:rsidRDefault="00DF383E" w:rsidP="00DF383E">
            <w:pPr>
              <w:pStyle w:val="Default"/>
              <w:numPr>
                <w:ilvl w:val="0"/>
                <w:numId w:val="120"/>
              </w:numPr>
              <w:spacing w:before="60"/>
              <w:jc w:val="both"/>
              <w:rPr>
                <w:rFonts w:asciiTheme="minorHAnsi" w:hAnsiTheme="minorHAnsi" w:cstheme="minorHAnsi"/>
                <w:color w:val="002060"/>
              </w:rPr>
            </w:pPr>
            <w:r w:rsidRPr="003B1835">
              <w:rPr>
                <w:rFonts w:asciiTheme="minorHAnsi" w:hAnsiTheme="minorHAnsi" w:cstheme="minorHAnsi"/>
                <w:color w:val="002060"/>
              </w:rPr>
              <w:t>Cheltuielile pentru achiziția de publicații/abonamente la publicații, cărți relevante pentru obiectul de activitate al beneficiarului, în format tipărit și/sau electronic;</w:t>
            </w:r>
          </w:p>
          <w:p w14:paraId="6725E722" w14:textId="77777777" w:rsidR="00DF383E" w:rsidRPr="003B1835" w:rsidRDefault="00DF383E" w:rsidP="00DF383E">
            <w:pPr>
              <w:pStyle w:val="Default"/>
              <w:numPr>
                <w:ilvl w:val="0"/>
                <w:numId w:val="120"/>
              </w:numPr>
              <w:spacing w:before="60"/>
              <w:jc w:val="both"/>
              <w:rPr>
                <w:rFonts w:asciiTheme="minorHAnsi" w:hAnsiTheme="minorHAnsi" w:cstheme="minorHAnsi"/>
                <w:color w:val="002060"/>
              </w:rPr>
            </w:pPr>
            <w:r w:rsidRPr="003B1835">
              <w:rPr>
                <w:rFonts w:asciiTheme="minorHAnsi" w:hAnsiTheme="minorHAnsi" w:cstheme="minorHAnsi"/>
                <w:color w:val="002060"/>
              </w:rPr>
              <w:t>Achiziționare de reviste de specialitate, materiale educaționale relevante pentru operațiune, în format tipărit, audio și/sau electronic;</w:t>
            </w:r>
          </w:p>
          <w:p w14:paraId="3421037B" w14:textId="77777777" w:rsidR="00DF383E" w:rsidRPr="003B1835" w:rsidRDefault="00DF383E" w:rsidP="00DF383E">
            <w:pPr>
              <w:pStyle w:val="Default"/>
              <w:numPr>
                <w:ilvl w:val="0"/>
                <w:numId w:val="120"/>
              </w:numPr>
              <w:spacing w:before="60"/>
              <w:jc w:val="both"/>
              <w:rPr>
                <w:rFonts w:asciiTheme="minorHAnsi" w:hAnsiTheme="minorHAnsi" w:cstheme="minorHAnsi"/>
                <w:color w:val="002060"/>
              </w:rPr>
            </w:pPr>
            <w:r w:rsidRPr="003B1835">
              <w:rPr>
                <w:rFonts w:asciiTheme="minorHAnsi" w:hAnsiTheme="minorHAnsi" w:cstheme="minorHAnsi"/>
                <w:color w:val="002060"/>
              </w:rPr>
              <w:t>Taxe de eliberare a certificatelor de calificare/absolvire;</w:t>
            </w:r>
          </w:p>
          <w:p w14:paraId="718F5062" w14:textId="77777777" w:rsidR="00DF383E" w:rsidRPr="003B1835" w:rsidRDefault="00DF383E" w:rsidP="00DF383E">
            <w:pPr>
              <w:pStyle w:val="Default"/>
              <w:numPr>
                <w:ilvl w:val="0"/>
                <w:numId w:val="120"/>
              </w:numPr>
              <w:spacing w:before="60"/>
              <w:jc w:val="both"/>
              <w:rPr>
                <w:rFonts w:asciiTheme="minorHAnsi" w:hAnsiTheme="minorHAnsi" w:cstheme="minorHAnsi"/>
                <w:color w:val="002060"/>
              </w:rPr>
            </w:pPr>
            <w:r w:rsidRPr="003B1835">
              <w:rPr>
                <w:rFonts w:asciiTheme="minorHAnsi" w:hAnsiTheme="minorHAnsi" w:cstheme="minorHAnsi"/>
                <w:color w:val="002060"/>
              </w:rPr>
              <w:t>Taxe de participare la programe de formare/educație (naționale/internaționale);</w:t>
            </w:r>
          </w:p>
          <w:p w14:paraId="220BC37A" w14:textId="77777777" w:rsidR="00DF383E" w:rsidRPr="003B1835" w:rsidRDefault="00DF383E" w:rsidP="00DF383E">
            <w:pPr>
              <w:pStyle w:val="ListParagraph"/>
              <w:numPr>
                <w:ilvl w:val="0"/>
                <w:numId w:val="120"/>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Taxe de creditare/acreditare a programului de formare conform normelor în vigoare;</w:t>
            </w:r>
          </w:p>
          <w:p w14:paraId="3856ED2C" w14:textId="77777777" w:rsidR="00DF383E" w:rsidRPr="003B1835" w:rsidRDefault="00DF383E" w:rsidP="00DF383E">
            <w:pPr>
              <w:pStyle w:val="ListParagraph"/>
              <w:numPr>
                <w:ilvl w:val="0"/>
                <w:numId w:val="120"/>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lastRenderedPageBreak/>
              <w:t>Taxe de publicare articole în publicații științifice/ reviste de specialitate;</w:t>
            </w:r>
          </w:p>
          <w:p w14:paraId="79D58041" w14:textId="77777777" w:rsidR="00DF383E" w:rsidRPr="003B1835" w:rsidRDefault="00DF383E" w:rsidP="00DF383E">
            <w:pPr>
              <w:pStyle w:val="ListParagraph"/>
              <w:numPr>
                <w:ilvl w:val="0"/>
                <w:numId w:val="120"/>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Taxe/abonamente pentru comunicarea audio-video online în vederea derulării activităților de bază ale proiectului;</w:t>
            </w:r>
          </w:p>
          <w:p w14:paraId="0EA64490" w14:textId="77777777" w:rsidR="00DF383E" w:rsidRPr="003B1835" w:rsidRDefault="00DF383E" w:rsidP="00DF383E">
            <w:pPr>
              <w:pStyle w:val="ListParagraph"/>
              <w:numPr>
                <w:ilvl w:val="0"/>
                <w:numId w:val="120"/>
              </w:numPr>
              <w:spacing w:before="60" w:after="0" w:line="240" w:lineRule="auto"/>
              <w:contextualSpacing w:val="0"/>
              <w:jc w:val="both"/>
              <w:rPr>
                <w:rFonts w:eastAsia="Calibri" w:cstheme="minorHAnsi"/>
                <w:color w:val="002060"/>
                <w:sz w:val="24"/>
                <w:szCs w:val="24"/>
              </w:rPr>
            </w:pPr>
            <w:r w:rsidRPr="003B1835">
              <w:rPr>
                <w:rFonts w:cstheme="minorHAnsi"/>
                <w:color w:val="002060"/>
                <w:sz w:val="24"/>
                <w:szCs w:val="24"/>
              </w:rPr>
              <w:t>Cheltuieli de afiliere/cotizații la organizații similare europene.</w:t>
            </w:r>
          </w:p>
        </w:tc>
      </w:tr>
      <w:tr w:rsidR="00DF383E" w:rsidRPr="003B1835" w14:paraId="53BC51C1" w14:textId="77777777" w:rsidTr="007A1E3F">
        <w:trPr>
          <w:trHeight w:val="743"/>
        </w:trPr>
        <w:tc>
          <w:tcPr>
            <w:tcW w:w="999" w:type="pct"/>
          </w:tcPr>
          <w:p w14:paraId="0AB17D01" w14:textId="77777777" w:rsidR="00DF383E" w:rsidRPr="003B1835" w:rsidRDefault="00DF383E" w:rsidP="007A1E3F">
            <w:pPr>
              <w:pStyle w:val="Default"/>
              <w:spacing w:before="60"/>
              <w:jc w:val="both"/>
              <w:rPr>
                <w:rFonts w:asciiTheme="minorHAnsi" w:hAnsiTheme="minorHAnsi" w:cstheme="minorHAnsi"/>
                <w:color w:val="002060"/>
              </w:rPr>
            </w:pPr>
            <w:r w:rsidRPr="003B1835">
              <w:rPr>
                <w:rFonts w:asciiTheme="minorHAnsi" w:hAnsiTheme="minorHAnsi" w:cstheme="minorHAnsi"/>
                <w:color w:val="002060"/>
              </w:rPr>
              <w:t>Cheltuieli cu achiziția de active fixe corporale (altele decât terenuri și imobile), obiecte de inventar, materii prime și materiale, inclusiv materiale consumabile</w:t>
            </w:r>
          </w:p>
        </w:tc>
        <w:tc>
          <w:tcPr>
            <w:tcW w:w="1690" w:type="pct"/>
          </w:tcPr>
          <w:p w14:paraId="561554D2" w14:textId="77777777" w:rsidR="00DF383E" w:rsidRPr="003B1835" w:rsidRDefault="00DF383E" w:rsidP="007A1E3F">
            <w:pPr>
              <w:pStyle w:val="Default"/>
              <w:spacing w:before="60"/>
              <w:jc w:val="both"/>
              <w:rPr>
                <w:rFonts w:asciiTheme="minorHAnsi" w:hAnsiTheme="minorHAnsi" w:cstheme="minorHAnsi"/>
                <w:color w:val="002060"/>
              </w:rPr>
            </w:pPr>
            <w:r w:rsidRPr="003B1835">
              <w:rPr>
                <w:rFonts w:asciiTheme="minorHAnsi" w:hAnsiTheme="minorHAnsi" w:cstheme="minorHAnsi"/>
                <w:color w:val="002060"/>
              </w:rPr>
              <w:t>Cheltuieli cu achiziția de materii prime, materiale consumabile și alte produse similare necesare proiectului</w:t>
            </w:r>
          </w:p>
        </w:tc>
        <w:tc>
          <w:tcPr>
            <w:tcW w:w="2311" w:type="pct"/>
          </w:tcPr>
          <w:p w14:paraId="0B63E4BE" w14:textId="77777777" w:rsidR="00DF383E" w:rsidRPr="003B1835" w:rsidRDefault="00DF383E" w:rsidP="007A1E3F">
            <w:pPr>
              <w:pStyle w:val="Default"/>
              <w:spacing w:before="60"/>
              <w:jc w:val="both"/>
              <w:rPr>
                <w:rFonts w:asciiTheme="minorHAnsi" w:hAnsiTheme="minorHAnsi" w:cstheme="minorHAnsi"/>
                <w:color w:val="002060"/>
              </w:rPr>
            </w:pPr>
            <w:r w:rsidRPr="003B1835">
              <w:rPr>
                <w:rFonts w:asciiTheme="minorHAnsi" w:hAnsiTheme="minorHAnsi" w:cstheme="minorHAnsi"/>
                <w:color w:val="002060"/>
              </w:rPr>
              <w:t>Materiale consumabile necesare derulării activităților de bază ale proiectului (altele decât cele necesare echipei de proiect):</w:t>
            </w:r>
          </w:p>
          <w:p w14:paraId="124B0872" w14:textId="77777777" w:rsidR="00DF383E" w:rsidRPr="003B1835" w:rsidRDefault="00DF383E" w:rsidP="00DF383E">
            <w:pPr>
              <w:pStyle w:val="Default"/>
              <w:numPr>
                <w:ilvl w:val="0"/>
                <w:numId w:val="121"/>
              </w:numPr>
              <w:spacing w:before="60"/>
              <w:jc w:val="both"/>
              <w:rPr>
                <w:rFonts w:asciiTheme="minorHAnsi" w:hAnsiTheme="minorHAnsi" w:cstheme="minorHAnsi"/>
                <w:color w:val="002060"/>
              </w:rPr>
            </w:pPr>
            <w:r w:rsidRPr="003B1835">
              <w:rPr>
                <w:rFonts w:asciiTheme="minorHAnsi" w:hAnsiTheme="minorHAnsi" w:cstheme="minorHAnsi"/>
                <w:color w:val="002060"/>
              </w:rPr>
              <w:t>Cheltuieli cu materii prime și materiale necesare derulării cursurilor practice;</w:t>
            </w:r>
          </w:p>
          <w:p w14:paraId="638FB276" w14:textId="77777777" w:rsidR="00DF383E" w:rsidRPr="003B1835" w:rsidRDefault="00DF383E" w:rsidP="00DF383E">
            <w:pPr>
              <w:pStyle w:val="Default"/>
              <w:numPr>
                <w:ilvl w:val="0"/>
                <w:numId w:val="121"/>
              </w:numPr>
              <w:spacing w:before="60"/>
              <w:jc w:val="both"/>
              <w:rPr>
                <w:rFonts w:asciiTheme="minorHAnsi" w:hAnsiTheme="minorHAnsi" w:cstheme="minorHAnsi"/>
                <w:color w:val="002060"/>
              </w:rPr>
            </w:pPr>
            <w:r w:rsidRPr="003B1835">
              <w:rPr>
                <w:rFonts w:asciiTheme="minorHAnsi" w:hAnsiTheme="minorHAnsi" w:cstheme="minorHAnsi"/>
                <w:color w:val="002060"/>
              </w:rPr>
              <w:t>Materiale directe atribuibile susținerii activităților de educație și formare;</w:t>
            </w:r>
          </w:p>
          <w:p w14:paraId="1ABE49C9" w14:textId="77777777" w:rsidR="00DF383E" w:rsidRPr="003B1835" w:rsidRDefault="00DF383E" w:rsidP="00DF383E">
            <w:pPr>
              <w:pStyle w:val="Default"/>
              <w:numPr>
                <w:ilvl w:val="0"/>
                <w:numId w:val="121"/>
              </w:numPr>
              <w:spacing w:before="60"/>
              <w:jc w:val="both"/>
              <w:rPr>
                <w:rFonts w:asciiTheme="minorHAnsi" w:hAnsiTheme="minorHAnsi" w:cstheme="minorHAnsi"/>
                <w:color w:val="002060"/>
              </w:rPr>
            </w:pPr>
            <w:r w:rsidRPr="003B1835">
              <w:rPr>
                <w:rFonts w:asciiTheme="minorHAnsi" w:hAnsiTheme="minorHAnsi" w:cstheme="minorHAnsi"/>
                <w:color w:val="002060"/>
              </w:rPr>
              <w:t>Papetărie;</w:t>
            </w:r>
          </w:p>
          <w:p w14:paraId="11217399" w14:textId="77777777" w:rsidR="00DF383E" w:rsidRPr="003B1835" w:rsidRDefault="00DF383E" w:rsidP="00DF383E">
            <w:pPr>
              <w:pStyle w:val="Default"/>
              <w:numPr>
                <w:ilvl w:val="0"/>
                <w:numId w:val="121"/>
              </w:numPr>
              <w:spacing w:before="60"/>
              <w:jc w:val="both"/>
              <w:rPr>
                <w:rFonts w:asciiTheme="minorHAnsi" w:hAnsiTheme="minorHAnsi" w:cstheme="minorHAnsi"/>
                <w:color w:val="002060"/>
              </w:rPr>
            </w:pPr>
            <w:r w:rsidRPr="003B1835">
              <w:rPr>
                <w:rFonts w:asciiTheme="minorHAnsi" w:hAnsiTheme="minorHAnsi" w:cstheme="minorHAnsi"/>
                <w:color w:val="002060"/>
              </w:rPr>
              <w:t>Cheltuieli cu materialele auxiliare;</w:t>
            </w:r>
          </w:p>
          <w:p w14:paraId="4B5C6450" w14:textId="77777777" w:rsidR="00DF383E" w:rsidRPr="003B1835" w:rsidRDefault="00DF383E" w:rsidP="00DF383E">
            <w:pPr>
              <w:pStyle w:val="Default"/>
              <w:numPr>
                <w:ilvl w:val="0"/>
                <w:numId w:val="121"/>
              </w:numPr>
              <w:spacing w:before="60"/>
              <w:jc w:val="both"/>
              <w:rPr>
                <w:rFonts w:asciiTheme="minorHAnsi" w:hAnsiTheme="minorHAnsi" w:cstheme="minorHAnsi"/>
                <w:color w:val="002060"/>
              </w:rPr>
            </w:pPr>
            <w:r w:rsidRPr="003B1835">
              <w:rPr>
                <w:rFonts w:asciiTheme="minorHAnsi" w:hAnsiTheme="minorHAnsi" w:cstheme="minorHAnsi"/>
                <w:color w:val="002060"/>
              </w:rPr>
              <w:t>Cheltuieli cu materialele pentru ambalat;</w:t>
            </w:r>
          </w:p>
          <w:p w14:paraId="32811F97" w14:textId="77777777" w:rsidR="00DF383E" w:rsidRPr="003B1835" w:rsidRDefault="00DF383E" w:rsidP="00DF383E">
            <w:pPr>
              <w:pStyle w:val="Default"/>
              <w:numPr>
                <w:ilvl w:val="0"/>
                <w:numId w:val="121"/>
              </w:numPr>
              <w:spacing w:before="60"/>
              <w:jc w:val="both"/>
              <w:rPr>
                <w:rFonts w:asciiTheme="minorHAnsi" w:hAnsiTheme="minorHAnsi" w:cstheme="minorHAnsi"/>
                <w:color w:val="002060"/>
              </w:rPr>
            </w:pPr>
            <w:r w:rsidRPr="003B1835">
              <w:rPr>
                <w:rFonts w:asciiTheme="minorHAnsi" w:hAnsiTheme="minorHAnsi" w:cstheme="minorHAnsi"/>
                <w:color w:val="002060"/>
              </w:rPr>
              <w:t>Cheltuieli cu alte materiale consumabile</w:t>
            </w:r>
            <w:r w:rsidRPr="00DF383E">
              <w:rPr>
                <w:rFonts w:asciiTheme="minorHAnsi" w:hAnsiTheme="minorHAnsi" w:cstheme="minorHAnsi"/>
                <w:color w:val="002060"/>
                <w:lang w:val="fr-FR"/>
              </w:rPr>
              <w:t>;</w:t>
            </w:r>
          </w:p>
          <w:p w14:paraId="1EA5A51F" w14:textId="77777777" w:rsidR="00DF383E" w:rsidRPr="003B1835" w:rsidRDefault="00DF383E" w:rsidP="00DF383E">
            <w:pPr>
              <w:pStyle w:val="Default"/>
              <w:numPr>
                <w:ilvl w:val="0"/>
                <w:numId w:val="121"/>
              </w:numPr>
              <w:spacing w:before="60"/>
              <w:jc w:val="both"/>
              <w:rPr>
                <w:rFonts w:asciiTheme="minorHAnsi" w:hAnsiTheme="minorHAnsi" w:cstheme="minorHAnsi"/>
                <w:color w:val="002060"/>
              </w:rPr>
            </w:pPr>
            <w:r w:rsidRPr="003B1835">
              <w:rPr>
                <w:rFonts w:asciiTheme="minorHAnsi" w:hAnsiTheme="minorHAnsi" w:cstheme="minorHAnsi"/>
                <w:color w:val="002060"/>
              </w:rPr>
              <w:t>Multiplicare.</w:t>
            </w:r>
          </w:p>
        </w:tc>
      </w:tr>
      <w:tr w:rsidR="00DF383E" w:rsidRPr="003B1835" w14:paraId="5630D3AE" w14:textId="77777777" w:rsidTr="007A1E3F">
        <w:trPr>
          <w:trHeight w:val="743"/>
        </w:trPr>
        <w:tc>
          <w:tcPr>
            <w:tcW w:w="999" w:type="pct"/>
          </w:tcPr>
          <w:p w14:paraId="7A993B7E" w14:textId="77777777" w:rsidR="00DF383E" w:rsidRPr="003B1835" w:rsidRDefault="00DF383E" w:rsidP="007A1E3F">
            <w:pPr>
              <w:pStyle w:val="Default"/>
              <w:spacing w:before="60"/>
              <w:jc w:val="both"/>
              <w:rPr>
                <w:rFonts w:asciiTheme="minorHAnsi" w:hAnsiTheme="minorHAnsi" w:cstheme="minorHAnsi"/>
                <w:color w:val="002060"/>
              </w:rPr>
            </w:pPr>
            <w:bookmarkStart w:id="231" w:name="_Hlk146904184"/>
            <w:r w:rsidRPr="003B1835">
              <w:rPr>
                <w:rFonts w:asciiTheme="minorHAnsi" w:hAnsiTheme="minorHAnsi" w:cstheme="minorHAnsi"/>
                <w:color w:val="002060"/>
              </w:rPr>
              <w:t>Cheltuieli cu achiziția de active fixe necorporale</w:t>
            </w:r>
          </w:p>
        </w:tc>
        <w:tc>
          <w:tcPr>
            <w:tcW w:w="1690" w:type="pct"/>
          </w:tcPr>
          <w:p w14:paraId="638C3D91" w14:textId="77777777" w:rsidR="00DF383E" w:rsidRPr="003B1835" w:rsidRDefault="00DF383E" w:rsidP="007A1E3F">
            <w:pPr>
              <w:pStyle w:val="Default"/>
              <w:spacing w:before="60"/>
              <w:jc w:val="both"/>
              <w:rPr>
                <w:rFonts w:asciiTheme="minorHAnsi" w:hAnsiTheme="minorHAnsi" w:cstheme="minorHAnsi"/>
                <w:color w:val="002060"/>
              </w:rPr>
            </w:pPr>
            <w:r w:rsidRPr="003B1835">
              <w:rPr>
                <w:rFonts w:asciiTheme="minorHAnsi" w:hAnsiTheme="minorHAnsi" w:cstheme="minorHAnsi"/>
                <w:color w:val="002060"/>
              </w:rPr>
              <w:t>Cheltuieli cu achiziția de active fixe necorporale</w:t>
            </w:r>
          </w:p>
        </w:tc>
        <w:tc>
          <w:tcPr>
            <w:tcW w:w="2311" w:type="pct"/>
          </w:tcPr>
          <w:p w14:paraId="1622D9FE" w14:textId="77777777" w:rsidR="00DF383E" w:rsidRPr="003B1835" w:rsidRDefault="00DF383E" w:rsidP="00DF383E">
            <w:pPr>
              <w:pStyle w:val="Default"/>
              <w:numPr>
                <w:ilvl w:val="0"/>
                <w:numId w:val="121"/>
              </w:numPr>
              <w:spacing w:before="60"/>
              <w:jc w:val="both"/>
              <w:rPr>
                <w:rFonts w:asciiTheme="minorHAnsi" w:hAnsiTheme="minorHAnsi" w:cstheme="minorHAnsi"/>
                <w:color w:val="002060"/>
              </w:rPr>
            </w:pPr>
            <w:r w:rsidRPr="003B1835">
              <w:rPr>
                <w:rFonts w:asciiTheme="minorHAnsi" w:hAnsiTheme="minorHAnsi" w:cstheme="minorHAnsi"/>
                <w:color w:val="002060"/>
              </w:rPr>
              <w:t xml:space="preserve">Certificatele de înregistrare; </w:t>
            </w:r>
          </w:p>
          <w:p w14:paraId="5211917B" w14:textId="77777777" w:rsidR="00DF383E" w:rsidRPr="003B1835" w:rsidRDefault="00DF383E" w:rsidP="00DF383E">
            <w:pPr>
              <w:pStyle w:val="Default"/>
              <w:numPr>
                <w:ilvl w:val="0"/>
                <w:numId w:val="121"/>
              </w:numPr>
              <w:spacing w:before="60"/>
              <w:jc w:val="both"/>
              <w:rPr>
                <w:rFonts w:asciiTheme="minorHAnsi" w:hAnsiTheme="minorHAnsi" w:cstheme="minorHAnsi"/>
                <w:color w:val="002060"/>
              </w:rPr>
            </w:pPr>
            <w:r w:rsidRPr="003B1835">
              <w:rPr>
                <w:rFonts w:asciiTheme="minorHAnsi" w:hAnsiTheme="minorHAnsi" w:cstheme="minorHAnsi"/>
                <w:color w:val="002060"/>
              </w:rPr>
              <w:t xml:space="preserve">Alte titluri de protecţie a drepturilor de proprietate intelectuală; </w:t>
            </w:r>
          </w:p>
          <w:p w14:paraId="0706FBF8" w14:textId="77777777" w:rsidR="00DF383E" w:rsidRPr="003B1835" w:rsidRDefault="00DF383E" w:rsidP="00DF383E">
            <w:pPr>
              <w:pStyle w:val="Default"/>
              <w:numPr>
                <w:ilvl w:val="0"/>
                <w:numId w:val="121"/>
              </w:numPr>
              <w:jc w:val="both"/>
              <w:rPr>
                <w:rFonts w:asciiTheme="minorHAnsi" w:hAnsiTheme="minorHAnsi" w:cstheme="minorHAnsi"/>
                <w:color w:val="002060"/>
              </w:rPr>
            </w:pPr>
            <w:r w:rsidRPr="003B1835">
              <w:rPr>
                <w:rFonts w:asciiTheme="minorHAnsi" w:hAnsiTheme="minorHAnsi" w:cstheme="minorHAnsi"/>
                <w:color w:val="002060"/>
              </w:rPr>
              <w:t>Licențele şi alte valori similare;</w:t>
            </w:r>
          </w:p>
          <w:p w14:paraId="31FD1C3B" w14:textId="77777777" w:rsidR="00DF383E" w:rsidRPr="003B1835" w:rsidRDefault="00DF383E" w:rsidP="00DF383E">
            <w:pPr>
              <w:pStyle w:val="Default"/>
              <w:numPr>
                <w:ilvl w:val="0"/>
                <w:numId w:val="121"/>
              </w:numPr>
              <w:jc w:val="both"/>
              <w:rPr>
                <w:rFonts w:asciiTheme="minorHAnsi" w:hAnsiTheme="minorHAnsi" w:cstheme="minorHAnsi"/>
                <w:color w:val="002060"/>
              </w:rPr>
            </w:pPr>
            <w:r w:rsidRPr="003B1835">
              <w:rPr>
                <w:rFonts w:asciiTheme="minorHAnsi" w:hAnsiTheme="minorHAnsi" w:cstheme="minorHAnsi"/>
                <w:color w:val="002060"/>
              </w:rPr>
              <w:t>Aplicații software specifice procesului de formare.</w:t>
            </w:r>
          </w:p>
        </w:tc>
      </w:tr>
      <w:bookmarkEnd w:id="231"/>
      <w:tr w:rsidR="00DF383E" w:rsidRPr="003B1835" w14:paraId="038AC2CA" w14:textId="77777777" w:rsidTr="007A1E3F">
        <w:trPr>
          <w:trHeight w:val="743"/>
        </w:trPr>
        <w:tc>
          <w:tcPr>
            <w:tcW w:w="999" w:type="pct"/>
          </w:tcPr>
          <w:p w14:paraId="2A35A8A8" w14:textId="77777777" w:rsidR="00DF383E" w:rsidRPr="003B1835" w:rsidRDefault="00DF383E" w:rsidP="007A1E3F">
            <w:pPr>
              <w:pStyle w:val="Default"/>
              <w:spacing w:before="60"/>
              <w:jc w:val="both"/>
              <w:rPr>
                <w:rFonts w:asciiTheme="minorHAnsi" w:hAnsiTheme="minorHAnsi" w:cstheme="minorHAnsi"/>
                <w:color w:val="002060"/>
              </w:rPr>
            </w:pPr>
            <w:r w:rsidRPr="003B1835">
              <w:rPr>
                <w:rFonts w:asciiTheme="minorHAnsi" w:hAnsiTheme="minorHAnsi" w:cstheme="minorHAnsi"/>
                <w:color w:val="002060"/>
              </w:rPr>
              <w:lastRenderedPageBreak/>
              <w:t>Cheltuieli cu hrana</w:t>
            </w:r>
          </w:p>
        </w:tc>
        <w:tc>
          <w:tcPr>
            <w:tcW w:w="1690" w:type="pct"/>
          </w:tcPr>
          <w:p w14:paraId="679404D4" w14:textId="77777777" w:rsidR="00DF383E" w:rsidRPr="003B1835" w:rsidRDefault="00DF383E" w:rsidP="007A1E3F">
            <w:pPr>
              <w:pStyle w:val="Default"/>
              <w:spacing w:before="60"/>
              <w:jc w:val="both"/>
              <w:rPr>
                <w:rFonts w:asciiTheme="minorHAnsi" w:hAnsiTheme="minorHAnsi" w:cstheme="minorHAnsi"/>
                <w:color w:val="002060"/>
              </w:rPr>
            </w:pPr>
            <w:r w:rsidRPr="003B1835">
              <w:rPr>
                <w:rFonts w:asciiTheme="minorHAnsi" w:hAnsiTheme="minorHAnsi" w:cstheme="minorHAnsi"/>
                <w:color w:val="002060"/>
              </w:rPr>
              <w:t xml:space="preserve">Cheltuieli cu hrana </w:t>
            </w:r>
          </w:p>
          <w:p w14:paraId="348A2404" w14:textId="77777777" w:rsidR="00DF383E" w:rsidRPr="003B1835" w:rsidRDefault="00DF383E" w:rsidP="007A1E3F">
            <w:pPr>
              <w:pStyle w:val="Default"/>
              <w:spacing w:before="60"/>
              <w:jc w:val="both"/>
              <w:rPr>
                <w:rFonts w:asciiTheme="minorHAnsi" w:hAnsiTheme="minorHAnsi" w:cstheme="minorHAnsi"/>
                <w:color w:val="002060"/>
              </w:rPr>
            </w:pPr>
          </w:p>
        </w:tc>
        <w:tc>
          <w:tcPr>
            <w:tcW w:w="2311" w:type="pct"/>
          </w:tcPr>
          <w:p w14:paraId="32946F9E" w14:textId="77777777" w:rsidR="00DF383E" w:rsidRPr="003B1835" w:rsidRDefault="00DF383E" w:rsidP="00DF383E">
            <w:pPr>
              <w:pStyle w:val="Default"/>
              <w:numPr>
                <w:ilvl w:val="0"/>
                <w:numId w:val="121"/>
              </w:numPr>
              <w:spacing w:before="60"/>
              <w:jc w:val="both"/>
              <w:rPr>
                <w:rFonts w:asciiTheme="minorHAnsi" w:hAnsiTheme="minorHAnsi" w:cstheme="minorHAnsi"/>
                <w:color w:val="002060"/>
              </w:rPr>
            </w:pPr>
            <w:r w:rsidRPr="003B1835">
              <w:rPr>
                <w:rFonts w:asciiTheme="minorHAnsi" w:hAnsiTheme="minorHAnsi" w:cstheme="minorHAnsi"/>
                <w:color w:val="002060"/>
              </w:rPr>
              <w:t xml:space="preserve">Cheltuieli cu hrana/ servicii catering pentru participanți (grup țintă) și alți participanți la activitățile proiectului. </w:t>
            </w:r>
          </w:p>
        </w:tc>
      </w:tr>
      <w:tr w:rsidR="00DF383E" w:rsidRPr="003B1835" w14:paraId="49218611" w14:textId="77777777" w:rsidTr="007A1E3F">
        <w:trPr>
          <w:trHeight w:val="743"/>
        </w:trPr>
        <w:tc>
          <w:tcPr>
            <w:tcW w:w="999" w:type="pct"/>
          </w:tcPr>
          <w:p w14:paraId="7D5F704F" w14:textId="77777777" w:rsidR="00DF383E" w:rsidRPr="003B1835" w:rsidRDefault="00DF383E" w:rsidP="007A1E3F">
            <w:pPr>
              <w:pStyle w:val="Default"/>
              <w:spacing w:before="60"/>
              <w:jc w:val="both"/>
              <w:rPr>
                <w:rFonts w:asciiTheme="minorHAnsi" w:hAnsiTheme="minorHAnsi" w:cstheme="minorHAnsi"/>
                <w:color w:val="002060"/>
              </w:rPr>
            </w:pPr>
            <w:r w:rsidRPr="003B1835">
              <w:rPr>
                <w:rFonts w:asciiTheme="minorHAnsi" w:hAnsiTheme="minorHAnsi" w:cstheme="minorHAnsi"/>
                <w:color w:val="002060"/>
              </w:rPr>
              <w:t>Cheltuieli cu închirierea, altele decât cele prevăzute la cheltuielile generale de administrație</w:t>
            </w:r>
          </w:p>
        </w:tc>
        <w:tc>
          <w:tcPr>
            <w:tcW w:w="1690" w:type="pct"/>
          </w:tcPr>
          <w:p w14:paraId="516477FD" w14:textId="77777777" w:rsidR="00DF383E" w:rsidRPr="003B1835" w:rsidRDefault="00DF383E" w:rsidP="007A1E3F">
            <w:pPr>
              <w:pStyle w:val="Default"/>
              <w:spacing w:before="60"/>
              <w:jc w:val="both"/>
              <w:rPr>
                <w:rFonts w:asciiTheme="minorHAnsi" w:hAnsiTheme="minorHAnsi" w:cstheme="minorHAnsi"/>
                <w:color w:val="002060"/>
              </w:rPr>
            </w:pPr>
            <w:r w:rsidRPr="003B1835">
              <w:rPr>
                <w:rFonts w:asciiTheme="minorHAnsi" w:hAnsiTheme="minorHAnsi" w:cstheme="minorHAnsi"/>
                <w:color w:val="002060"/>
              </w:rPr>
              <w:t>Cheltuieli cu închirierea, altele decât cele prevăzute la cheltuielile generale de administrație</w:t>
            </w:r>
          </w:p>
        </w:tc>
        <w:tc>
          <w:tcPr>
            <w:tcW w:w="2311" w:type="pct"/>
          </w:tcPr>
          <w:p w14:paraId="165C1754" w14:textId="77777777" w:rsidR="00DF383E" w:rsidRPr="003B1835" w:rsidRDefault="00DF383E" w:rsidP="00DF383E">
            <w:pPr>
              <w:pStyle w:val="Default"/>
              <w:numPr>
                <w:ilvl w:val="0"/>
                <w:numId w:val="122"/>
              </w:numPr>
              <w:spacing w:before="60"/>
              <w:jc w:val="both"/>
              <w:rPr>
                <w:rFonts w:asciiTheme="minorHAnsi" w:hAnsiTheme="minorHAnsi" w:cstheme="minorHAnsi"/>
                <w:color w:val="002060"/>
              </w:rPr>
            </w:pPr>
            <w:r w:rsidRPr="003B1835">
              <w:rPr>
                <w:rFonts w:asciiTheme="minorHAnsi" w:hAnsiTheme="minorHAnsi" w:cstheme="minorHAnsi"/>
                <w:color w:val="002060"/>
              </w:rPr>
              <w:t>Închirierea de spatii aferente derulării activităților care conduc către rezultate și indicatori (evenimente, workshop-uri, training-uri, formare profesională, servicii etc.);</w:t>
            </w:r>
          </w:p>
          <w:p w14:paraId="65F7B300" w14:textId="77777777" w:rsidR="00DF383E" w:rsidRPr="003B1835" w:rsidRDefault="00DF383E" w:rsidP="00DF383E">
            <w:pPr>
              <w:pStyle w:val="Default"/>
              <w:numPr>
                <w:ilvl w:val="0"/>
                <w:numId w:val="122"/>
              </w:numPr>
              <w:spacing w:before="60"/>
              <w:jc w:val="both"/>
              <w:rPr>
                <w:rFonts w:asciiTheme="minorHAnsi" w:hAnsiTheme="minorHAnsi" w:cstheme="minorHAnsi"/>
                <w:color w:val="002060"/>
              </w:rPr>
            </w:pPr>
            <w:r w:rsidRPr="003B1835">
              <w:rPr>
                <w:rFonts w:asciiTheme="minorHAnsi" w:hAnsiTheme="minorHAnsi" w:cstheme="minorHAnsi"/>
                <w:color w:val="002060"/>
              </w:rPr>
              <w:t>Închirierea de spații aferente derulării activităților proiectului;</w:t>
            </w:r>
          </w:p>
          <w:p w14:paraId="6A9AFDC2" w14:textId="77777777" w:rsidR="00DF383E" w:rsidRPr="003B1835" w:rsidRDefault="00DF383E" w:rsidP="00DF383E">
            <w:pPr>
              <w:pStyle w:val="Default"/>
              <w:numPr>
                <w:ilvl w:val="0"/>
                <w:numId w:val="122"/>
              </w:numPr>
              <w:spacing w:before="60"/>
              <w:jc w:val="both"/>
              <w:rPr>
                <w:rFonts w:asciiTheme="minorHAnsi" w:hAnsiTheme="minorHAnsi" w:cstheme="minorHAnsi"/>
                <w:color w:val="002060"/>
              </w:rPr>
            </w:pPr>
            <w:r w:rsidRPr="003B1835">
              <w:rPr>
                <w:rFonts w:asciiTheme="minorHAnsi" w:hAnsiTheme="minorHAnsi" w:cstheme="minorHAnsi"/>
                <w:color w:val="002060"/>
              </w:rPr>
              <w:t>Închiriere echipamente;</w:t>
            </w:r>
          </w:p>
          <w:p w14:paraId="5705F7DB" w14:textId="77777777" w:rsidR="00DF383E" w:rsidRPr="003B1835" w:rsidRDefault="00DF383E" w:rsidP="00DF383E">
            <w:pPr>
              <w:pStyle w:val="Default"/>
              <w:numPr>
                <w:ilvl w:val="0"/>
                <w:numId w:val="122"/>
              </w:numPr>
              <w:spacing w:before="60"/>
              <w:jc w:val="both"/>
              <w:rPr>
                <w:rFonts w:asciiTheme="minorHAnsi" w:hAnsiTheme="minorHAnsi" w:cstheme="minorHAnsi"/>
                <w:color w:val="002060"/>
              </w:rPr>
            </w:pPr>
            <w:r w:rsidRPr="003B1835">
              <w:rPr>
                <w:rFonts w:asciiTheme="minorHAnsi" w:hAnsiTheme="minorHAnsi" w:cstheme="minorHAnsi"/>
                <w:color w:val="002060"/>
              </w:rPr>
              <w:t>Închiriere vehicule;</w:t>
            </w:r>
          </w:p>
          <w:p w14:paraId="1B027A7B" w14:textId="77777777" w:rsidR="00DF383E" w:rsidRPr="003B1835" w:rsidRDefault="00DF383E" w:rsidP="00DF383E">
            <w:pPr>
              <w:pStyle w:val="Default"/>
              <w:numPr>
                <w:ilvl w:val="0"/>
                <w:numId w:val="122"/>
              </w:numPr>
              <w:spacing w:before="60"/>
              <w:jc w:val="both"/>
              <w:rPr>
                <w:rFonts w:asciiTheme="minorHAnsi" w:hAnsiTheme="minorHAnsi" w:cstheme="minorHAnsi"/>
                <w:color w:val="002060"/>
              </w:rPr>
            </w:pPr>
            <w:r w:rsidRPr="003B1835">
              <w:rPr>
                <w:rFonts w:asciiTheme="minorHAnsi" w:hAnsiTheme="minorHAnsi" w:cstheme="minorHAnsi"/>
                <w:color w:val="002060"/>
              </w:rPr>
              <w:t>Închiriere diverse bunuri.</w:t>
            </w:r>
          </w:p>
        </w:tc>
      </w:tr>
      <w:tr w:rsidR="00DF383E" w:rsidRPr="003B1835" w14:paraId="65ACAC42" w14:textId="77777777" w:rsidTr="007A1E3F">
        <w:trPr>
          <w:trHeight w:val="743"/>
        </w:trPr>
        <w:tc>
          <w:tcPr>
            <w:tcW w:w="999" w:type="pct"/>
          </w:tcPr>
          <w:p w14:paraId="26211BA9" w14:textId="77777777" w:rsidR="00DF383E" w:rsidRPr="003B1835" w:rsidRDefault="00DF383E" w:rsidP="007A1E3F">
            <w:pPr>
              <w:pStyle w:val="Default"/>
              <w:spacing w:before="60"/>
              <w:jc w:val="both"/>
              <w:rPr>
                <w:rFonts w:asciiTheme="minorHAnsi" w:hAnsiTheme="minorHAnsi" w:cstheme="minorHAnsi"/>
                <w:color w:val="002060"/>
              </w:rPr>
            </w:pPr>
            <w:r w:rsidRPr="003B1835">
              <w:rPr>
                <w:rFonts w:asciiTheme="minorHAnsi" w:hAnsiTheme="minorHAnsi" w:cstheme="minorHAnsi"/>
                <w:color w:val="002060"/>
              </w:rPr>
              <w:t>Cheltuieli de leasing</w:t>
            </w:r>
          </w:p>
        </w:tc>
        <w:tc>
          <w:tcPr>
            <w:tcW w:w="1690" w:type="pct"/>
          </w:tcPr>
          <w:p w14:paraId="5F2EE1EF" w14:textId="77777777" w:rsidR="00DF383E" w:rsidRPr="003B1835" w:rsidRDefault="00DF383E" w:rsidP="007A1E3F">
            <w:pPr>
              <w:pStyle w:val="Default"/>
              <w:spacing w:before="60"/>
              <w:jc w:val="both"/>
              <w:rPr>
                <w:rFonts w:asciiTheme="minorHAnsi" w:hAnsiTheme="minorHAnsi" w:cstheme="minorHAnsi"/>
                <w:color w:val="002060"/>
              </w:rPr>
            </w:pPr>
            <w:r w:rsidRPr="003B1835">
              <w:rPr>
                <w:rFonts w:asciiTheme="minorHAnsi" w:hAnsiTheme="minorHAnsi" w:cstheme="minorHAnsi"/>
                <w:color w:val="002060"/>
              </w:rPr>
              <w:t>Cheltuieli de leasing fără achiziție</w:t>
            </w:r>
          </w:p>
        </w:tc>
        <w:tc>
          <w:tcPr>
            <w:tcW w:w="2311" w:type="pct"/>
          </w:tcPr>
          <w:p w14:paraId="249E68DD" w14:textId="77777777" w:rsidR="00DF383E" w:rsidRPr="003B1835" w:rsidRDefault="00DF383E" w:rsidP="007A1E3F">
            <w:pPr>
              <w:pStyle w:val="Default"/>
              <w:spacing w:before="60"/>
              <w:jc w:val="both"/>
              <w:rPr>
                <w:rFonts w:asciiTheme="minorHAnsi" w:hAnsiTheme="minorHAnsi" w:cstheme="minorHAnsi"/>
                <w:color w:val="002060"/>
              </w:rPr>
            </w:pPr>
            <w:r w:rsidRPr="003B1835">
              <w:rPr>
                <w:rFonts w:asciiTheme="minorHAnsi" w:hAnsiTheme="minorHAnsi" w:cstheme="minorHAnsi"/>
                <w:color w:val="002060"/>
              </w:rPr>
              <w:t>Rate de leasing plătite de utilizatorul de leasing pentru:</w:t>
            </w:r>
          </w:p>
          <w:p w14:paraId="6C29B45C" w14:textId="77777777" w:rsidR="00DF383E" w:rsidRPr="003B1835" w:rsidRDefault="00DF383E" w:rsidP="00DF383E">
            <w:pPr>
              <w:pStyle w:val="Default"/>
              <w:numPr>
                <w:ilvl w:val="0"/>
                <w:numId w:val="122"/>
              </w:numPr>
              <w:spacing w:before="60"/>
              <w:jc w:val="both"/>
              <w:rPr>
                <w:rFonts w:asciiTheme="minorHAnsi" w:hAnsiTheme="minorHAnsi" w:cstheme="minorHAnsi"/>
                <w:color w:val="002060"/>
              </w:rPr>
            </w:pPr>
            <w:r w:rsidRPr="003B1835">
              <w:rPr>
                <w:rFonts w:asciiTheme="minorHAnsi" w:hAnsiTheme="minorHAnsi" w:cstheme="minorHAnsi"/>
                <w:color w:val="002060"/>
              </w:rPr>
              <w:t>Echipamente;</w:t>
            </w:r>
          </w:p>
          <w:p w14:paraId="16F9119B" w14:textId="77777777" w:rsidR="00DF383E" w:rsidRPr="003B1835" w:rsidRDefault="00DF383E" w:rsidP="00DF383E">
            <w:pPr>
              <w:pStyle w:val="Default"/>
              <w:numPr>
                <w:ilvl w:val="0"/>
                <w:numId w:val="122"/>
              </w:numPr>
              <w:spacing w:before="60"/>
              <w:jc w:val="both"/>
              <w:rPr>
                <w:rFonts w:asciiTheme="minorHAnsi" w:hAnsiTheme="minorHAnsi" w:cstheme="minorHAnsi"/>
                <w:color w:val="002060"/>
              </w:rPr>
            </w:pPr>
            <w:r w:rsidRPr="003B1835">
              <w:rPr>
                <w:rFonts w:asciiTheme="minorHAnsi" w:hAnsiTheme="minorHAnsi" w:cstheme="minorHAnsi"/>
                <w:color w:val="002060"/>
              </w:rPr>
              <w:t>Vehicule;</w:t>
            </w:r>
          </w:p>
          <w:p w14:paraId="6C25153D" w14:textId="77777777" w:rsidR="00DF383E" w:rsidRPr="003B1835" w:rsidRDefault="00DF383E" w:rsidP="00DF383E">
            <w:pPr>
              <w:pStyle w:val="Default"/>
              <w:numPr>
                <w:ilvl w:val="0"/>
                <w:numId w:val="122"/>
              </w:numPr>
              <w:spacing w:before="60"/>
              <w:jc w:val="both"/>
              <w:rPr>
                <w:rFonts w:asciiTheme="minorHAnsi" w:hAnsiTheme="minorHAnsi" w:cstheme="minorHAnsi"/>
                <w:i/>
                <w:iCs/>
                <w:color w:val="002060"/>
              </w:rPr>
            </w:pPr>
            <w:r w:rsidRPr="003B1835">
              <w:rPr>
                <w:rFonts w:asciiTheme="minorHAnsi" w:hAnsiTheme="minorHAnsi" w:cstheme="minorHAnsi"/>
                <w:color w:val="002060"/>
              </w:rPr>
              <w:t>Diverse bunuri mobile și imobile.</w:t>
            </w:r>
          </w:p>
        </w:tc>
      </w:tr>
      <w:tr w:rsidR="00DF383E" w:rsidRPr="003B1835" w14:paraId="63A64A50" w14:textId="77777777" w:rsidTr="007A1E3F">
        <w:trPr>
          <w:trHeight w:val="743"/>
        </w:trPr>
        <w:tc>
          <w:tcPr>
            <w:tcW w:w="999" w:type="pct"/>
          </w:tcPr>
          <w:p w14:paraId="2C595DC8" w14:textId="77777777" w:rsidR="00DF383E" w:rsidRPr="003B1835" w:rsidRDefault="00DF383E" w:rsidP="007A1E3F">
            <w:pPr>
              <w:pStyle w:val="Default"/>
              <w:spacing w:before="60"/>
              <w:jc w:val="both"/>
              <w:rPr>
                <w:rFonts w:asciiTheme="minorHAnsi" w:hAnsiTheme="minorHAnsi" w:cstheme="minorHAnsi"/>
                <w:color w:val="002060"/>
              </w:rPr>
            </w:pPr>
            <w:bookmarkStart w:id="232" w:name="_Hlk155279319"/>
            <w:r w:rsidRPr="003B1835">
              <w:rPr>
                <w:rFonts w:asciiTheme="minorHAnsi" w:hAnsiTheme="minorHAnsi" w:cstheme="minorHAnsi"/>
                <w:color w:val="002060"/>
              </w:rPr>
              <w:t>Cheltuieli de tip FEDR</w:t>
            </w:r>
            <w:bookmarkEnd w:id="232"/>
          </w:p>
        </w:tc>
        <w:tc>
          <w:tcPr>
            <w:tcW w:w="1690" w:type="pct"/>
            <w:shd w:val="clear" w:color="auto" w:fill="FFFFFF" w:themeFill="background1"/>
          </w:tcPr>
          <w:p w14:paraId="7B6F9A85" w14:textId="77777777" w:rsidR="00DF383E" w:rsidRPr="003B1835" w:rsidRDefault="00DF383E" w:rsidP="007A1E3F">
            <w:pPr>
              <w:pStyle w:val="Default"/>
              <w:spacing w:before="60"/>
              <w:jc w:val="both"/>
              <w:rPr>
                <w:rFonts w:asciiTheme="minorHAnsi" w:hAnsiTheme="minorHAnsi" w:cstheme="minorHAnsi"/>
                <w:b/>
                <w:bCs/>
                <w:color w:val="002060"/>
              </w:rPr>
            </w:pPr>
            <w:r w:rsidRPr="003B1835">
              <w:rPr>
                <w:rFonts w:asciiTheme="minorHAnsi" w:hAnsiTheme="minorHAnsi" w:cstheme="minorHAnsi"/>
                <w:color w:val="002060"/>
              </w:rPr>
              <w:t>Cheltuieli de tip FEDR, cu excepția achiziționării de terenuri și bunuri imobile, precum și de infrastructură</w:t>
            </w:r>
          </w:p>
        </w:tc>
        <w:tc>
          <w:tcPr>
            <w:tcW w:w="2311" w:type="pct"/>
            <w:shd w:val="clear" w:color="auto" w:fill="FFFFFF" w:themeFill="background1"/>
          </w:tcPr>
          <w:p w14:paraId="0387CA7E" w14:textId="77777777" w:rsidR="00DF383E" w:rsidRPr="003B1835" w:rsidRDefault="00DF383E" w:rsidP="00DF383E">
            <w:pPr>
              <w:pStyle w:val="Default"/>
              <w:numPr>
                <w:ilvl w:val="0"/>
                <w:numId w:val="157"/>
              </w:numPr>
              <w:spacing w:before="60"/>
              <w:jc w:val="both"/>
              <w:rPr>
                <w:rFonts w:asciiTheme="minorHAnsi" w:hAnsiTheme="minorHAnsi" w:cstheme="minorHAnsi"/>
                <w:color w:val="002060"/>
              </w:rPr>
            </w:pPr>
            <w:r w:rsidRPr="003B1835">
              <w:rPr>
                <w:rFonts w:asciiTheme="minorHAnsi" w:hAnsiTheme="minorHAnsi" w:cstheme="minorHAnsi"/>
                <w:color w:val="002060"/>
              </w:rPr>
              <w:t>Cheltuieli cu achiziția de mobilier, echipamente medicale folosite în activitatea didactică, inclusiv echipamente IT, alte cheltuieli pentru investiții necesare derulării activităților proiectului;</w:t>
            </w:r>
          </w:p>
          <w:p w14:paraId="0B700617" w14:textId="77777777" w:rsidR="00DF383E" w:rsidRPr="003B1835" w:rsidRDefault="00DF383E" w:rsidP="00DF383E">
            <w:pPr>
              <w:pStyle w:val="Default"/>
              <w:numPr>
                <w:ilvl w:val="0"/>
                <w:numId w:val="157"/>
              </w:numPr>
              <w:spacing w:before="60"/>
              <w:jc w:val="both"/>
              <w:rPr>
                <w:rFonts w:asciiTheme="minorHAnsi" w:hAnsiTheme="minorHAnsi" w:cstheme="minorHAnsi"/>
                <w:color w:val="002060"/>
              </w:rPr>
            </w:pPr>
            <w:r w:rsidRPr="003B1835">
              <w:rPr>
                <w:rFonts w:asciiTheme="minorHAnsi" w:hAnsiTheme="minorHAnsi" w:cstheme="minorHAnsi"/>
                <w:color w:val="002060"/>
              </w:rPr>
              <w:t>Cheltuieli pentru reconfigurarea centrului/ centrelor în care se va derula activitatea de formare.</w:t>
            </w:r>
          </w:p>
        </w:tc>
      </w:tr>
    </w:tbl>
    <w:p w14:paraId="7D7DD479" w14:textId="77777777" w:rsidR="00DF383E" w:rsidRPr="003B1835" w:rsidRDefault="00DF383E" w:rsidP="00DF383E">
      <w:pPr>
        <w:spacing w:before="60" w:after="0" w:line="240" w:lineRule="auto"/>
        <w:rPr>
          <w:rFonts w:cstheme="minorHAnsi"/>
          <w:iCs/>
          <w:color w:val="002060"/>
          <w:sz w:val="24"/>
          <w:szCs w:val="24"/>
        </w:rPr>
        <w:sectPr w:rsidR="00DF383E" w:rsidRPr="003B1835" w:rsidSect="00DE69DA">
          <w:headerReference w:type="default" r:id="rId28"/>
          <w:footerReference w:type="default" r:id="rId29"/>
          <w:pgSz w:w="11906" w:h="16838" w:code="9"/>
          <w:pgMar w:top="1985" w:right="1418" w:bottom="1134" w:left="1418" w:header="284" w:footer="709" w:gutter="0"/>
          <w:cols w:space="708"/>
          <w:docGrid w:linePitch="360"/>
        </w:sectPr>
      </w:pPr>
    </w:p>
    <w:p w14:paraId="5F4D17FF" w14:textId="77777777" w:rsidR="00DF383E" w:rsidRPr="003B1835" w:rsidRDefault="00DF383E" w:rsidP="00DF383E">
      <w:pPr>
        <w:pStyle w:val="ListParagraph"/>
        <w:numPr>
          <w:ilvl w:val="0"/>
          <w:numId w:val="123"/>
        </w:numPr>
        <w:spacing w:before="60" w:after="0" w:line="240" w:lineRule="auto"/>
        <w:ind w:right="120"/>
        <w:contextualSpacing w:val="0"/>
        <w:jc w:val="both"/>
        <w:rPr>
          <w:rFonts w:cstheme="minorHAnsi"/>
          <w:b/>
          <w:bCs/>
          <w:iCs/>
          <w:color w:val="002060"/>
          <w:sz w:val="24"/>
          <w:szCs w:val="24"/>
        </w:rPr>
      </w:pPr>
      <w:r w:rsidRPr="003B1835">
        <w:rPr>
          <w:rFonts w:cstheme="minorHAnsi"/>
          <w:b/>
          <w:bCs/>
          <w:iCs/>
          <w:color w:val="002060"/>
          <w:sz w:val="24"/>
          <w:szCs w:val="24"/>
        </w:rPr>
        <w:lastRenderedPageBreak/>
        <w:t>Plafoane aplicabile cheltuielilor cu personalul pentru care decontarea se realizează pe bază de costuri reale</w:t>
      </w:r>
    </w:p>
    <w:tbl>
      <w:tblPr>
        <w:tblStyle w:val="TableGrid"/>
        <w:tblW w:w="0" w:type="auto"/>
        <w:tblInd w:w="-5" w:type="dxa"/>
        <w:tblLook w:val="04A0" w:firstRow="1" w:lastRow="0" w:firstColumn="1" w:lastColumn="0" w:noHBand="0" w:noVBand="1"/>
      </w:tblPr>
      <w:tblGrid>
        <w:gridCol w:w="6025"/>
        <w:gridCol w:w="1083"/>
        <w:gridCol w:w="1197"/>
        <w:gridCol w:w="1094"/>
      </w:tblGrid>
      <w:tr w:rsidR="00DF383E" w:rsidRPr="003B1835" w14:paraId="4C2494E9" w14:textId="77777777" w:rsidTr="007A1E3F">
        <w:trPr>
          <w:trHeight w:val="728"/>
          <w:tblHeader/>
        </w:trPr>
        <w:tc>
          <w:tcPr>
            <w:tcW w:w="8884" w:type="dxa"/>
            <w:shd w:val="clear" w:color="auto" w:fill="E2EFD9" w:themeFill="accent6" w:themeFillTint="33"/>
            <w:vAlign w:val="center"/>
          </w:tcPr>
          <w:p w14:paraId="2B9E7D29"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Tip cheltuială tip de personal</w:t>
            </w:r>
          </w:p>
        </w:tc>
        <w:tc>
          <w:tcPr>
            <w:tcW w:w="4412" w:type="dxa"/>
            <w:gridSpan w:val="3"/>
            <w:shd w:val="clear" w:color="auto" w:fill="E2EFD9" w:themeFill="accent6" w:themeFillTint="33"/>
            <w:vAlign w:val="center"/>
          </w:tcPr>
          <w:p w14:paraId="7A345A78" w14:textId="77777777" w:rsidR="00DF383E" w:rsidRPr="003B1835" w:rsidRDefault="00DF383E" w:rsidP="007A1E3F">
            <w:pPr>
              <w:pStyle w:val="Default"/>
              <w:spacing w:before="60"/>
              <w:jc w:val="center"/>
              <w:rPr>
                <w:rFonts w:asciiTheme="minorHAnsi" w:hAnsiTheme="minorHAnsi" w:cstheme="minorHAnsi"/>
                <w:color w:val="002060"/>
              </w:rPr>
            </w:pPr>
            <w:r w:rsidRPr="003B1835">
              <w:rPr>
                <w:rFonts w:asciiTheme="minorHAnsi" w:hAnsiTheme="minorHAnsi" w:cstheme="minorHAnsi"/>
                <w:b/>
                <w:bCs/>
                <w:color w:val="002060"/>
              </w:rPr>
              <w:t xml:space="preserve">Plafon salarial </w:t>
            </w:r>
            <w:r w:rsidRPr="003B1835">
              <w:rPr>
                <w:rFonts w:asciiTheme="minorHAnsi" w:hAnsiTheme="minorHAnsi" w:cstheme="minorHAnsi"/>
                <w:b/>
                <w:bCs/>
                <w:color w:val="002060"/>
                <w:u w:val="single"/>
              </w:rPr>
              <w:t>maxim</w:t>
            </w:r>
            <w:r w:rsidRPr="003B1835">
              <w:rPr>
                <w:rFonts w:asciiTheme="minorHAnsi" w:hAnsiTheme="minorHAnsi" w:cstheme="minorHAnsi"/>
                <w:b/>
                <w:bCs/>
                <w:color w:val="002060"/>
              </w:rPr>
              <w:t xml:space="preserve"> de decontare</w:t>
            </w:r>
          </w:p>
          <w:p w14:paraId="457F9FDC" w14:textId="77777777" w:rsidR="00DF383E" w:rsidRPr="003B1835" w:rsidRDefault="00DF383E" w:rsidP="007A1E3F">
            <w:pPr>
              <w:pStyle w:val="ListParagraph"/>
              <w:spacing w:before="60"/>
              <w:ind w:left="0" w:right="120"/>
              <w:contextualSpacing w:val="0"/>
              <w:jc w:val="center"/>
              <w:rPr>
                <w:rFonts w:cstheme="minorHAnsi"/>
                <w:color w:val="002060"/>
                <w:sz w:val="24"/>
                <w:szCs w:val="24"/>
              </w:rPr>
            </w:pPr>
            <w:r w:rsidRPr="003B1835">
              <w:rPr>
                <w:rFonts w:cstheme="minorHAnsi"/>
                <w:color w:val="002060"/>
                <w:sz w:val="24"/>
                <w:szCs w:val="24"/>
              </w:rPr>
              <w:t>(</w:t>
            </w:r>
            <w:r w:rsidRPr="003B1835">
              <w:rPr>
                <w:rFonts w:cstheme="minorHAnsi"/>
                <w:b/>
                <w:bCs/>
                <w:color w:val="002060"/>
                <w:sz w:val="24"/>
                <w:szCs w:val="24"/>
              </w:rPr>
              <w:t>salariu net</w:t>
            </w:r>
            <w:r w:rsidRPr="003B1835">
              <w:rPr>
                <w:rFonts w:cstheme="minorHAnsi"/>
                <w:color w:val="002060"/>
                <w:sz w:val="24"/>
                <w:szCs w:val="24"/>
              </w:rPr>
              <w:t>/</w:t>
            </w:r>
            <w:r w:rsidRPr="003B1835">
              <w:rPr>
                <w:rFonts w:cstheme="minorHAnsi"/>
                <w:b/>
                <w:bCs/>
                <w:color w:val="002060"/>
                <w:sz w:val="24"/>
                <w:szCs w:val="24"/>
              </w:rPr>
              <w:t>oră</w:t>
            </w:r>
            <w:r w:rsidRPr="003B1835">
              <w:rPr>
                <w:rFonts w:cstheme="minorHAnsi"/>
                <w:color w:val="002060"/>
                <w:sz w:val="24"/>
                <w:szCs w:val="24"/>
              </w:rPr>
              <w:t>),</w:t>
            </w:r>
            <w:r w:rsidRPr="003B1835">
              <w:rPr>
                <w:rFonts w:cstheme="minorHAnsi"/>
                <w:b/>
                <w:bCs/>
                <w:color w:val="002060"/>
                <w:sz w:val="24"/>
                <w:szCs w:val="24"/>
              </w:rPr>
              <w:t xml:space="preserve"> lei</w:t>
            </w:r>
          </w:p>
        </w:tc>
      </w:tr>
      <w:tr w:rsidR="00DF383E" w:rsidRPr="003B1835" w14:paraId="496B24C3" w14:textId="77777777" w:rsidTr="007A1E3F">
        <w:trPr>
          <w:trHeight w:val="356"/>
        </w:trPr>
        <w:tc>
          <w:tcPr>
            <w:tcW w:w="13296" w:type="dxa"/>
            <w:gridSpan w:val="4"/>
            <w:shd w:val="clear" w:color="auto" w:fill="FBE4D5" w:themeFill="accent2" w:themeFillTint="33"/>
          </w:tcPr>
          <w:p w14:paraId="32718E41" w14:textId="77777777" w:rsidR="00DF383E" w:rsidRPr="003B1835" w:rsidRDefault="00DF383E" w:rsidP="007A1E3F">
            <w:pPr>
              <w:pStyle w:val="ListParagraph"/>
              <w:spacing w:before="60"/>
              <w:ind w:left="0" w:right="120"/>
              <w:contextualSpacing w:val="0"/>
              <w:jc w:val="both"/>
              <w:rPr>
                <w:rFonts w:cstheme="minorHAnsi"/>
                <w:b/>
                <w:bCs/>
                <w:color w:val="002060"/>
                <w:sz w:val="24"/>
                <w:szCs w:val="24"/>
              </w:rPr>
            </w:pPr>
            <w:r w:rsidRPr="003B1835">
              <w:rPr>
                <w:rFonts w:cstheme="minorHAnsi"/>
                <w:b/>
                <w:bCs/>
                <w:color w:val="002060"/>
                <w:sz w:val="24"/>
                <w:szCs w:val="24"/>
              </w:rPr>
              <w:t>Cheltuieli directe cu personal</w:t>
            </w:r>
          </w:p>
        </w:tc>
      </w:tr>
      <w:tr w:rsidR="00DF383E" w:rsidRPr="003B1835" w14:paraId="68CF6758" w14:textId="77777777" w:rsidTr="007A1E3F">
        <w:trPr>
          <w:trHeight w:val="538"/>
        </w:trPr>
        <w:tc>
          <w:tcPr>
            <w:tcW w:w="8884" w:type="dxa"/>
            <w:vMerge w:val="restart"/>
            <w:shd w:val="clear" w:color="auto" w:fill="E2EFD9" w:themeFill="accent6" w:themeFillTint="33"/>
          </w:tcPr>
          <w:p w14:paraId="2E6E1BD1" w14:textId="77777777" w:rsidR="00DF383E" w:rsidRPr="003B1835" w:rsidRDefault="00DF383E" w:rsidP="007A1E3F">
            <w:pPr>
              <w:pStyle w:val="ListParagraph"/>
              <w:spacing w:before="60"/>
              <w:ind w:left="0" w:right="120"/>
              <w:contextualSpacing w:val="0"/>
              <w:jc w:val="both"/>
              <w:rPr>
                <w:rFonts w:cstheme="minorHAnsi"/>
                <w:color w:val="002060"/>
                <w:sz w:val="24"/>
                <w:szCs w:val="24"/>
              </w:rPr>
            </w:pPr>
            <w:r w:rsidRPr="003B1835">
              <w:rPr>
                <w:rFonts w:cstheme="minorHAnsi"/>
                <w:b/>
                <w:bCs/>
                <w:color w:val="002060"/>
                <w:sz w:val="24"/>
                <w:szCs w:val="24"/>
              </w:rPr>
              <w:t xml:space="preserve">Cheltuieli directe cu personal implicat în implementarea activităților aferente activității de bază, precum și pentru managerul de proiect și pentru echipa de management de proiect </w:t>
            </w:r>
          </w:p>
        </w:tc>
        <w:tc>
          <w:tcPr>
            <w:tcW w:w="4412" w:type="dxa"/>
            <w:gridSpan w:val="3"/>
            <w:shd w:val="clear" w:color="auto" w:fill="E2EFD9" w:themeFill="accent6" w:themeFillTint="33"/>
          </w:tcPr>
          <w:p w14:paraId="512DE5A2" w14:textId="77777777" w:rsidR="00DF383E" w:rsidRPr="003B1835" w:rsidRDefault="00DF383E" w:rsidP="007A1E3F">
            <w:pPr>
              <w:pStyle w:val="ListParagraph"/>
              <w:spacing w:before="60"/>
              <w:ind w:left="0" w:right="120"/>
              <w:contextualSpacing w:val="0"/>
              <w:jc w:val="both"/>
              <w:rPr>
                <w:rFonts w:cstheme="minorHAnsi"/>
                <w:b/>
                <w:bCs/>
                <w:color w:val="002060"/>
                <w:sz w:val="24"/>
                <w:szCs w:val="24"/>
              </w:rPr>
            </w:pPr>
            <w:r w:rsidRPr="003B1835">
              <w:rPr>
                <w:rFonts w:cstheme="minorHAnsi"/>
                <w:b/>
                <w:bCs/>
                <w:color w:val="002060"/>
                <w:sz w:val="24"/>
                <w:szCs w:val="24"/>
              </w:rPr>
              <w:t>Experiența profesională specifică</w:t>
            </w:r>
            <w:r w:rsidRPr="003B1835">
              <w:rPr>
                <w:rFonts w:cstheme="minorHAnsi"/>
                <w:color w:val="002060"/>
                <w:sz w:val="24"/>
                <w:szCs w:val="24"/>
              </w:rPr>
              <w:t xml:space="preserve"> (</w:t>
            </w:r>
            <w:r w:rsidRPr="003B1835">
              <w:rPr>
                <w:rFonts w:cstheme="minorHAnsi"/>
                <w:b/>
                <w:bCs/>
                <w:color w:val="002060"/>
                <w:sz w:val="24"/>
                <w:szCs w:val="24"/>
              </w:rPr>
              <w:t>ani</w:t>
            </w:r>
            <w:r w:rsidRPr="003B1835">
              <w:rPr>
                <w:rFonts w:cstheme="minorHAnsi"/>
                <w:color w:val="002060"/>
                <w:sz w:val="24"/>
                <w:szCs w:val="24"/>
              </w:rPr>
              <w:t>)</w:t>
            </w:r>
            <w:r w:rsidRPr="003B1835">
              <w:rPr>
                <w:rFonts w:cstheme="minorHAnsi"/>
                <w:b/>
                <w:bCs/>
                <w:color w:val="002060"/>
                <w:sz w:val="24"/>
                <w:szCs w:val="24"/>
              </w:rPr>
              <w:t xml:space="preserve"> </w:t>
            </w:r>
          </w:p>
        </w:tc>
      </w:tr>
      <w:tr w:rsidR="00DF383E" w:rsidRPr="003B1835" w14:paraId="3494ED9D" w14:textId="77777777" w:rsidTr="007A1E3F">
        <w:trPr>
          <w:trHeight w:val="402"/>
        </w:trPr>
        <w:tc>
          <w:tcPr>
            <w:tcW w:w="8884" w:type="dxa"/>
            <w:vMerge/>
            <w:shd w:val="clear" w:color="auto" w:fill="E2EFD9" w:themeFill="accent6" w:themeFillTint="33"/>
          </w:tcPr>
          <w:p w14:paraId="77BC7F98" w14:textId="77777777" w:rsidR="00DF383E" w:rsidRPr="003B1835" w:rsidRDefault="00DF383E" w:rsidP="007A1E3F">
            <w:pPr>
              <w:pStyle w:val="ListParagraph"/>
              <w:spacing w:before="60"/>
              <w:ind w:left="0" w:right="120"/>
              <w:contextualSpacing w:val="0"/>
              <w:jc w:val="both"/>
              <w:rPr>
                <w:rFonts w:cstheme="minorHAnsi"/>
                <w:color w:val="002060"/>
                <w:sz w:val="24"/>
                <w:szCs w:val="24"/>
              </w:rPr>
            </w:pPr>
          </w:p>
        </w:tc>
        <w:tc>
          <w:tcPr>
            <w:tcW w:w="1457" w:type="dxa"/>
            <w:shd w:val="clear" w:color="auto" w:fill="E2EFD9" w:themeFill="accent6" w:themeFillTint="33"/>
            <w:vAlign w:val="center"/>
          </w:tcPr>
          <w:p w14:paraId="1577E840" w14:textId="77777777" w:rsidR="00DF383E" w:rsidRPr="003B1835" w:rsidRDefault="00DF383E" w:rsidP="007A1E3F">
            <w:pPr>
              <w:pStyle w:val="ListParagraph"/>
              <w:spacing w:before="60"/>
              <w:ind w:left="0" w:right="120"/>
              <w:contextualSpacing w:val="0"/>
              <w:jc w:val="center"/>
              <w:rPr>
                <w:rFonts w:cstheme="minorHAnsi"/>
                <w:b/>
                <w:bCs/>
                <w:color w:val="002060"/>
                <w:sz w:val="24"/>
                <w:szCs w:val="24"/>
              </w:rPr>
            </w:pPr>
            <w:r w:rsidRPr="003B1835">
              <w:rPr>
                <w:rFonts w:cstheme="minorHAnsi"/>
                <w:color w:val="002060"/>
                <w:sz w:val="24"/>
                <w:szCs w:val="24"/>
              </w:rPr>
              <w:t>&lt;5</w:t>
            </w:r>
          </w:p>
        </w:tc>
        <w:tc>
          <w:tcPr>
            <w:tcW w:w="1567" w:type="dxa"/>
            <w:shd w:val="clear" w:color="auto" w:fill="E2EFD9" w:themeFill="accent6" w:themeFillTint="33"/>
            <w:vAlign w:val="center"/>
          </w:tcPr>
          <w:p w14:paraId="3415A6CF" w14:textId="77777777" w:rsidR="00DF383E" w:rsidRPr="003B1835" w:rsidRDefault="00DF383E" w:rsidP="007A1E3F">
            <w:pPr>
              <w:pStyle w:val="ListParagraph"/>
              <w:spacing w:before="60"/>
              <w:ind w:left="0" w:right="120"/>
              <w:contextualSpacing w:val="0"/>
              <w:jc w:val="center"/>
              <w:rPr>
                <w:rFonts w:cstheme="minorHAnsi"/>
                <w:b/>
                <w:bCs/>
                <w:color w:val="002060"/>
                <w:sz w:val="24"/>
                <w:szCs w:val="24"/>
              </w:rPr>
            </w:pPr>
            <w:r w:rsidRPr="003B1835">
              <w:rPr>
                <w:rFonts w:cstheme="minorHAnsi"/>
                <w:color w:val="002060"/>
                <w:sz w:val="24"/>
                <w:szCs w:val="24"/>
              </w:rPr>
              <w:t>≥5-≤10</w:t>
            </w:r>
          </w:p>
        </w:tc>
        <w:tc>
          <w:tcPr>
            <w:tcW w:w="1388" w:type="dxa"/>
            <w:shd w:val="clear" w:color="auto" w:fill="E2EFD9" w:themeFill="accent6" w:themeFillTint="33"/>
            <w:vAlign w:val="center"/>
          </w:tcPr>
          <w:p w14:paraId="3DAD1895" w14:textId="77777777" w:rsidR="00DF383E" w:rsidRPr="003B1835" w:rsidRDefault="00DF383E" w:rsidP="007A1E3F">
            <w:pPr>
              <w:pStyle w:val="ListParagraph"/>
              <w:spacing w:before="60"/>
              <w:ind w:left="0" w:right="120"/>
              <w:contextualSpacing w:val="0"/>
              <w:jc w:val="center"/>
              <w:rPr>
                <w:rFonts w:cstheme="minorHAnsi"/>
                <w:b/>
                <w:bCs/>
                <w:color w:val="002060"/>
                <w:sz w:val="24"/>
                <w:szCs w:val="24"/>
              </w:rPr>
            </w:pPr>
            <w:r w:rsidRPr="003B1835">
              <w:rPr>
                <w:rFonts w:cstheme="minorHAnsi"/>
                <w:color w:val="002060"/>
                <w:sz w:val="24"/>
                <w:szCs w:val="24"/>
              </w:rPr>
              <w:t>&gt;10</w:t>
            </w:r>
          </w:p>
        </w:tc>
      </w:tr>
      <w:tr w:rsidR="00DF383E" w:rsidRPr="003B1835" w14:paraId="209F1701" w14:textId="77777777" w:rsidTr="007A1E3F">
        <w:trPr>
          <w:trHeight w:val="2573"/>
        </w:trPr>
        <w:tc>
          <w:tcPr>
            <w:tcW w:w="8884" w:type="dxa"/>
          </w:tcPr>
          <w:p w14:paraId="506C5F93" w14:textId="77777777" w:rsidR="00DF383E" w:rsidRPr="003B1835" w:rsidRDefault="00DF383E" w:rsidP="00DF383E">
            <w:pPr>
              <w:pStyle w:val="ListParagraph"/>
              <w:numPr>
                <w:ilvl w:val="0"/>
                <w:numId w:val="124"/>
              </w:numPr>
              <w:spacing w:before="60"/>
              <w:ind w:right="120"/>
              <w:contextualSpacing w:val="0"/>
              <w:jc w:val="both"/>
              <w:rPr>
                <w:rFonts w:cstheme="minorHAnsi"/>
                <w:color w:val="002060"/>
                <w:sz w:val="24"/>
                <w:szCs w:val="24"/>
              </w:rPr>
            </w:pPr>
            <w:r w:rsidRPr="003B1835">
              <w:rPr>
                <w:rFonts w:cstheme="minorHAnsi"/>
                <w:color w:val="002060"/>
                <w:sz w:val="24"/>
                <w:szCs w:val="24"/>
              </w:rPr>
              <w:t>manager de proiect;</w:t>
            </w:r>
          </w:p>
          <w:p w14:paraId="689B6570" w14:textId="77777777" w:rsidR="00DF383E" w:rsidRPr="003B1835" w:rsidRDefault="00DF383E" w:rsidP="00DF383E">
            <w:pPr>
              <w:pStyle w:val="ListParagraph"/>
              <w:numPr>
                <w:ilvl w:val="0"/>
                <w:numId w:val="124"/>
              </w:numPr>
              <w:spacing w:before="60"/>
              <w:ind w:right="120"/>
              <w:contextualSpacing w:val="0"/>
              <w:jc w:val="both"/>
              <w:rPr>
                <w:rFonts w:cstheme="minorHAnsi"/>
                <w:color w:val="002060"/>
                <w:sz w:val="24"/>
                <w:szCs w:val="24"/>
              </w:rPr>
            </w:pPr>
            <w:r w:rsidRPr="003B1835">
              <w:rPr>
                <w:rFonts w:cstheme="minorHAnsi"/>
                <w:color w:val="002060"/>
                <w:sz w:val="24"/>
                <w:szCs w:val="24"/>
              </w:rPr>
              <w:t>coordonator partener;</w:t>
            </w:r>
          </w:p>
          <w:p w14:paraId="2C8F6E21" w14:textId="77777777" w:rsidR="00DF383E" w:rsidRPr="003B1835" w:rsidRDefault="00DF383E" w:rsidP="00DF383E">
            <w:pPr>
              <w:pStyle w:val="ListParagraph"/>
              <w:numPr>
                <w:ilvl w:val="0"/>
                <w:numId w:val="124"/>
              </w:numPr>
              <w:spacing w:before="60"/>
              <w:ind w:right="120"/>
              <w:contextualSpacing w:val="0"/>
              <w:jc w:val="both"/>
              <w:rPr>
                <w:rFonts w:cstheme="minorHAnsi"/>
                <w:color w:val="002060"/>
                <w:sz w:val="24"/>
                <w:szCs w:val="24"/>
              </w:rPr>
            </w:pPr>
            <w:r w:rsidRPr="003B1835">
              <w:rPr>
                <w:rFonts w:cstheme="minorHAnsi"/>
                <w:color w:val="002060"/>
                <w:sz w:val="24"/>
                <w:szCs w:val="24"/>
              </w:rPr>
              <w:t>experți implementare activități proiect încadrate la activitate de bază (experți naționali și internaționali, inclusiv specialist IT) etc.;</w:t>
            </w:r>
          </w:p>
          <w:p w14:paraId="1580A5CF" w14:textId="77777777" w:rsidR="00DF383E" w:rsidRPr="003B1835" w:rsidRDefault="00DF383E" w:rsidP="00DF383E">
            <w:pPr>
              <w:pStyle w:val="ListParagraph"/>
              <w:numPr>
                <w:ilvl w:val="0"/>
                <w:numId w:val="124"/>
              </w:numPr>
              <w:spacing w:before="60"/>
              <w:ind w:right="120"/>
              <w:contextualSpacing w:val="0"/>
              <w:jc w:val="both"/>
              <w:rPr>
                <w:rFonts w:cstheme="minorHAnsi"/>
                <w:color w:val="002060"/>
                <w:sz w:val="24"/>
                <w:szCs w:val="24"/>
              </w:rPr>
            </w:pPr>
            <w:r w:rsidRPr="003B1835">
              <w:rPr>
                <w:rFonts w:cstheme="minorHAnsi"/>
                <w:color w:val="002060"/>
                <w:sz w:val="24"/>
                <w:szCs w:val="24"/>
              </w:rPr>
              <w:t xml:space="preserve">expert GDPR, </w:t>
            </w:r>
            <w:r w:rsidRPr="003B1835">
              <w:rPr>
                <w:rFonts w:cstheme="minorHAnsi"/>
                <w:iCs/>
                <w:color w:val="002060"/>
                <w:sz w:val="24"/>
                <w:szCs w:val="24"/>
              </w:rPr>
              <w:t>experți de monitorizare, experți grup țintă;</w:t>
            </w:r>
          </w:p>
          <w:p w14:paraId="0365A40F" w14:textId="77777777" w:rsidR="00DF383E" w:rsidRPr="003B1835" w:rsidRDefault="00DF383E" w:rsidP="00DF383E">
            <w:pPr>
              <w:pStyle w:val="ListParagraph"/>
              <w:numPr>
                <w:ilvl w:val="0"/>
                <w:numId w:val="124"/>
              </w:numPr>
              <w:spacing w:before="60"/>
              <w:ind w:right="120"/>
              <w:contextualSpacing w:val="0"/>
              <w:jc w:val="both"/>
              <w:rPr>
                <w:rFonts w:cstheme="minorHAnsi"/>
                <w:color w:val="002060"/>
                <w:sz w:val="24"/>
                <w:szCs w:val="24"/>
              </w:rPr>
            </w:pPr>
            <w:r w:rsidRPr="003B1835">
              <w:rPr>
                <w:rFonts w:cstheme="minorHAnsi"/>
                <w:color w:val="002060"/>
                <w:sz w:val="24"/>
                <w:szCs w:val="24"/>
              </w:rPr>
              <w:t>experți suport pentru managementul de proiect (asistent manager de proiect; responsabil financiar; responsabil achiziții publice).</w:t>
            </w:r>
          </w:p>
        </w:tc>
        <w:tc>
          <w:tcPr>
            <w:tcW w:w="1457" w:type="dxa"/>
            <w:vAlign w:val="center"/>
          </w:tcPr>
          <w:p w14:paraId="6D538D37" w14:textId="77777777" w:rsidR="00DF383E" w:rsidRPr="003B1835" w:rsidRDefault="00DF383E" w:rsidP="007A1E3F">
            <w:pPr>
              <w:pStyle w:val="ListParagraph"/>
              <w:spacing w:before="60"/>
              <w:ind w:left="0" w:right="120"/>
              <w:contextualSpacing w:val="0"/>
              <w:jc w:val="center"/>
              <w:rPr>
                <w:rFonts w:cstheme="minorHAnsi"/>
                <w:b/>
                <w:bCs/>
                <w:color w:val="002060"/>
                <w:sz w:val="24"/>
                <w:szCs w:val="24"/>
              </w:rPr>
            </w:pPr>
            <w:r w:rsidRPr="003B1835">
              <w:rPr>
                <w:rFonts w:cstheme="minorHAnsi"/>
                <w:b/>
                <w:bCs/>
                <w:color w:val="002060"/>
                <w:sz w:val="24"/>
                <w:szCs w:val="24"/>
              </w:rPr>
              <w:t>70</w:t>
            </w:r>
          </w:p>
        </w:tc>
        <w:tc>
          <w:tcPr>
            <w:tcW w:w="1567" w:type="dxa"/>
            <w:vAlign w:val="center"/>
          </w:tcPr>
          <w:p w14:paraId="395D78E8" w14:textId="77777777" w:rsidR="00DF383E" w:rsidRPr="003B1835" w:rsidRDefault="00DF383E" w:rsidP="007A1E3F">
            <w:pPr>
              <w:pStyle w:val="ListParagraph"/>
              <w:spacing w:before="60"/>
              <w:ind w:left="0" w:right="120"/>
              <w:contextualSpacing w:val="0"/>
              <w:jc w:val="center"/>
              <w:rPr>
                <w:rFonts w:cstheme="minorHAnsi"/>
                <w:b/>
                <w:bCs/>
                <w:color w:val="002060"/>
                <w:sz w:val="24"/>
                <w:szCs w:val="24"/>
              </w:rPr>
            </w:pPr>
            <w:r w:rsidRPr="003B1835">
              <w:rPr>
                <w:rFonts w:cstheme="minorHAnsi"/>
                <w:b/>
                <w:bCs/>
                <w:color w:val="002060"/>
                <w:sz w:val="24"/>
                <w:szCs w:val="24"/>
              </w:rPr>
              <w:t>80</w:t>
            </w:r>
          </w:p>
        </w:tc>
        <w:tc>
          <w:tcPr>
            <w:tcW w:w="1388" w:type="dxa"/>
            <w:vAlign w:val="center"/>
          </w:tcPr>
          <w:p w14:paraId="51F434EC" w14:textId="77777777" w:rsidR="00DF383E" w:rsidRPr="003B1835" w:rsidRDefault="00DF383E" w:rsidP="007A1E3F">
            <w:pPr>
              <w:pStyle w:val="ListParagraph"/>
              <w:spacing w:before="60"/>
              <w:ind w:left="0" w:right="120"/>
              <w:contextualSpacing w:val="0"/>
              <w:jc w:val="center"/>
              <w:rPr>
                <w:rFonts w:cstheme="minorHAnsi"/>
                <w:b/>
                <w:bCs/>
                <w:color w:val="002060"/>
                <w:sz w:val="24"/>
                <w:szCs w:val="24"/>
              </w:rPr>
            </w:pPr>
            <w:r w:rsidRPr="003B1835">
              <w:rPr>
                <w:rFonts w:cstheme="minorHAnsi"/>
                <w:b/>
                <w:bCs/>
                <w:color w:val="002060"/>
                <w:sz w:val="24"/>
                <w:szCs w:val="24"/>
              </w:rPr>
              <w:t>90</w:t>
            </w:r>
          </w:p>
        </w:tc>
      </w:tr>
    </w:tbl>
    <w:p w14:paraId="12424FF7" w14:textId="77777777" w:rsidR="00DF383E" w:rsidRPr="003B1835" w:rsidRDefault="00DF383E" w:rsidP="00DF383E">
      <w:pPr>
        <w:tabs>
          <w:tab w:val="left" w:pos="4147"/>
        </w:tabs>
        <w:spacing w:before="60" w:after="0" w:line="240" w:lineRule="auto"/>
        <w:ind w:right="105"/>
        <w:jc w:val="both"/>
        <w:rPr>
          <w:rFonts w:eastAsia="Calibri" w:cstheme="minorHAnsi"/>
          <w:iCs/>
          <w:color w:val="002060"/>
          <w:kern w:val="2"/>
          <w:sz w:val="24"/>
          <w:szCs w:val="24"/>
          <w14:ligatures w14:val="standardContextual"/>
        </w:rPr>
      </w:pPr>
    </w:p>
    <w:p w14:paraId="15027EF7" w14:textId="77777777" w:rsidR="00DF383E" w:rsidRPr="003B1835" w:rsidRDefault="00DF383E" w:rsidP="00DF383E">
      <w:pPr>
        <w:tabs>
          <w:tab w:val="left" w:pos="4147"/>
        </w:tabs>
        <w:spacing w:before="60" w:after="0" w:line="240" w:lineRule="auto"/>
        <w:ind w:right="105"/>
        <w:jc w:val="both"/>
        <w:rPr>
          <w:rFonts w:eastAsia="Calibri" w:cstheme="minorHAnsi"/>
          <w:iCs/>
          <w:color w:val="002060"/>
          <w:kern w:val="2"/>
          <w:sz w:val="24"/>
          <w:szCs w:val="24"/>
          <w14:ligatures w14:val="standardContextual"/>
        </w:rPr>
      </w:pPr>
      <w:r w:rsidRPr="003B1835">
        <w:rPr>
          <w:rFonts w:eastAsia="Calibri" w:cstheme="minorHAnsi"/>
          <w:iCs/>
          <w:color w:val="002060"/>
          <w:kern w:val="2"/>
          <w:sz w:val="24"/>
          <w:szCs w:val="24"/>
          <w14:ligatures w14:val="standardContextual"/>
        </w:rPr>
        <w:t>În situația în care este necesară achiziția de servicii care presupun o componentă semnificativă de resursă umană, achizitorul va folosi pentru estimarea valorii aferente serviciilor necesare plafoanele orare maximale prevăzute în prezentul ghid (la care se adaugă contribuțiile angajatului si angajatorului), corelate cu nivelul de experiența și cu tipologia expertului/experților necesar/necesari.</w:t>
      </w:r>
    </w:p>
    <w:p w14:paraId="1BCD811B" w14:textId="77777777" w:rsidR="00DF383E" w:rsidRPr="003B1835" w:rsidRDefault="00DF383E" w:rsidP="00DF383E">
      <w:pPr>
        <w:pStyle w:val="ListParagraph"/>
        <w:numPr>
          <w:ilvl w:val="0"/>
          <w:numId w:val="138"/>
        </w:numPr>
        <w:spacing w:before="60" w:after="0" w:line="240" w:lineRule="auto"/>
        <w:ind w:right="120"/>
        <w:contextualSpacing w:val="0"/>
        <w:jc w:val="both"/>
        <w:rPr>
          <w:rFonts w:eastAsia="Calibri" w:cstheme="minorHAnsi"/>
          <w:b/>
          <w:bCs/>
          <w:iCs/>
          <w:color w:val="002060"/>
          <w:sz w:val="24"/>
          <w:szCs w:val="24"/>
        </w:rPr>
      </w:pPr>
      <w:r w:rsidRPr="003B1835">
        <w:rPr>
          <w:rFonts w:eastAsia="Calibri" w:cstheme="minorHAnsi"/>
          <w:b/>
          <w:bCs/>
          <w:iCs/>
          <w:color w:val="002060"/>
          <w:sz w:val="24"/>
          <w:szCs w:val="24"/>
        </w:rPr>
        <w:t>Reguli aplicabile cheltuielilor cu personalul</w:t>
      </w:r>
    </w:p>
    <w:p w14:paraId="35DEA534" w14:textId="77777777" w:rsidR="00DF383E" w:rsidRPr="003B1835" w:rsidRDefault="00DF383E" w:rsidP="00DF383E">
      <w:pPr>
        <w:numPr>
          <w:ilvl w:val="0"/>
          <w:numId w:val="139"/>
        </w:numPr>
        <w:spacing w:before="60" w:after="0" w:line="240" w:lineRule="auto"/>
        <w:ind w:right="120"/>
        <w:jc w:val="both"/>
        <w:rPr>
          <w:rFonts w:eastAsia="Calibri" w:cstheme="minorHAnsi"/>
          <w:iCs/>
          <w:color w:val="002060"/>
          <w:sz w:val="24"/>
          <w:szCs w:val="24"/>
        </w:rPr>
      </w:pPr>
      <w:r w:rsidRPr="003B1835">
        <w:rPr>
          <w:rFonts w:eastAsia="Calibri" w:cstheme="minorHAnsi"/>
          <w:iCs/>
          <w:color w:val="002060"/>
          <w:sz w:val="24"/>
          <w:szCs w:val="24"/>
        </w:rPr>
        <w:t>Cuantumul cheltuielilor salariale din CIM se va determina în baza retribuției echivalente pe oră, luând ca punct de referință ziua de lucru de 8 ore și o medie de 21 de zile lucrătoare pe lună;</w:t>
      </w:r>
    </w:p>
    <w:p w14:paraId="39747ECD" w14:textId="77777777" w:rsidR="00DF383E" w:rsidRPr="003B1835" w:rsidRDefault="00DF383E" w:rsidP="00DF383E">
      <w:pPr>
        <w:numPr>
          <w:ilvl w:val="0"/>
          <w:numId w:val="139"/>
        </w:numPr>
        <w:spacing w:before="60" w:after="0" w:line="240" w:lineRule="auto"/>
        <w:ind w:right="120"/>
        <w:jc w:val="both"/>
        <w:rPr>
          <w:rFonts w:eastAsia="Calibri" w:cstheme="minorHAnsi"/>
          <w:iCs/>
          <w:color w:val="002060"/>
          <w:sz w:val="24"/>
          <w:szCs w:val="24"/>
        </w:rPr>
      </w:pPr>
      <w:r w:rsidRPr="003B1835">
        <w:rPr>
          <w:rFonts w:eastAsia="Calibri" w:cstheme="minorHAnsi"/>
          <w:iCs/>
          <w:color w:val="002060"/>
          <w:sz w:val="24"/>
          <w:szCs w:val="24"/>
        </w:rPr>
        <w:t>Limita de timp maximă care poate fi decontată per expert trebuie să se încadreze în limita maximă de ore/zi, ore/săptămână, în conformitate cu prevederile Codului muncii, cu modificările și completările ulterioare;</w:t>
      </w:r>
    </w:p>
    <w:p w14:paraId="4531602E" w14:textId="77777777" w:rsidR="00DF383E" w:rsidRPr="003B1835" w:rsidRDefault="00DF383E" w:rsidP="00DF383E">
      <w:pPr>
        <w:numPr>
          <w:ilvl w:val="0"/>
          <w:numId w:val="139"/>
        </w:numPr>
        <w:spacing w:before="60" w:after="0" w:line="240" w:lineRule="auto"/>
        <w:ind w:right="120"/>
        <w:jc w:val="both"/>
        <w:rPr>
          <w:rFonts w:eastAsia="Calibri" w:cstheme="minorHAnsi"/>
          <w:iCs/>
          <w:color w:val="002060"/>
          <w:sz w:val="24"/>
          <w:szCs w:val="24"/>
        </w:rPr>
      </w:pPr>
      <w:r w:rsidRPr="003B1835">
        <w:rPr>
          <w:rFonts w:eastAsia="Calibri" w:cstheme="minorHAnsi"/>
          <w:iCs/>
          <w:color w:val="002060"/>
          <w:sz w:val="24"/>
          <w:szCs w:val="24"/>
        </w:rPr>
        <w:t>Orele de muncă zilnică aferente zilelor în care angajatul se află în concediu de odihnă aferent fiecăruia din contractele de muncă se cumulează la numărul orelor lucrate și plătite pe zi, care se supun limitei de ore/zi, ore/săptămână eligibile;</w:t>
      </w:r>
    </w:p>
    <w:p w14:paraId="12439929" w14:textId="77777777" w:rsidR="00DF383E" w:rsidRPr="003B1835" w:rsidRDefault="00DF383E" w:rsidP="00DF383E">
      <w:pPr>
        <w:numPr>
          <w:ilvl w:val="0"/>
          <w:numId w:val="139"/>
        </w:numPr>
        <w:spacing w:before="60" w:after="0" w:line="240" w:lineRule="auto"/>
        <w:ind w:right="120"/>
        <w:jc w:val="both"/>
        <w:rPr>
          <w:rFonts w:eastAsia="Calibri" w:cstheme="minorHAnsi"/>
          <w:iCs/>
          <w:color w:val="002060"/>
          <w:sz w:val="24"/>
          <w:szCs w:val="24"/>
        </w:rPr>
      </w:pPr>
      <w:r w:rsidRPr="003B1835">
        <w:rPr>
          <w:rFonts w:eastAsia="Calibri" w:cstheme="minorHAnsi"/>
          <w:iCs/>
          <w:color w:val="002060"/>
          <w:sz w:val="24"/>
          <w:szCs w:val="24"/>
        </w:rPr>
        <w:lastRenderedPageBreak/>
        <w:t>Taxele, impozitele si contribuțiile obligatorii aferente salariilor sunt eligibile, dar nu sunt incluse în plafon și vor fi calculate conform legislației fiscale și a muncii valabilă la data efectuării cheltuielii;</w:t>
      </w:r>
    </w:p>
    <w:p w14:paraId="46576235" w14:textId="77777777" w:rsidR="00DF383E" w:rsidRPr="003B1835" w:rsidRDefault="00DF383E" w:rsidP="00DF383E">
      <w:pPr>
        <w:numPr>
          <w:ilvl w:val="0"/>
          <w:numId w:val="139"/>
        </w:numPr>
        <w:spacing w:before="60" w:after="0" w:line="240" w:lineRule="auto"/>
        <w:ind w:right="120"/>
        <w:jc w:val="both"/>
        <w:rPr>
          <w:rFonts w:eastAsia="Calibri" w:cstheme="minorHAnsi"/>
          <w:iCs/>
          <w:color w:val="002060"/>
          <w:sz w:val="24"/>
          <w:szCs w:val="24"/>
        </w:rPr>
      </w:pPr>
      <w:r w:rsidRPr="003B1835">
        <w:rPr>
          <w:rFonts w:eastAsia="Calibri" w:cstheme="minorHAnsi"/>
          <w:iCs/>
          <w:color w:val="002060"/>
          <w:sz w:val="24"/>
          <w:szCs w:val="24"/>
        </w:rPr>
        <w:t>Pentru persoanele angajate (raporturi de muncă sau raporturi de serviciu) sunt eligibile inclusiv cheltuielile cu concediul de odihnă corespunzător timpului efectiv lucrat pentru angajator în implementarea proiectului, cu respectarea prevederilor Codului Muncii şi a legislației naționale aplicabile, zilele de concediu medical suportate de angajator, zilele pentru care indemnizația pentru incapacitate temporară de muncă a salariaților implicați este suportată de angajator;</w:t>
      </w:r>
    </w:p>
    <w:p w14:paraId="215F5A75" w14:textId="77777777" w:rsidR="00DF383E" w:rsidRPr="003B1835" w:rsidRDefault="00DF383E" w:rsidP="00DF383E">
      <w:pPr>
        <w:numPr>
          <w:ilvl w:val="0"/>
          <w:numId w:val="139"/>
        </w:numPr>
        <w:spacing w:before="60" w:after="0" w:line="240" w:lineRule="auto"/>
        <w:ind w:right="120"/>
        <w:jc w:val="both"/>
        <w:rPr>
          <w:rFonts w:eastAsia="Calibri" w:cstheme="minorHAnsi"/>
          <w:iCs/>
          <w:color w:val="002060"/>
          <w:sz w:val="24"/>
          <w:szCs w:val="24"/>
        </w:rPr>
      </w:pPr>
      <w:r w:rsidRPr="003B1835">
        <w:rPr>
          <w:rFonts w:eastAsia="Calibri" w:cstheme="minorHAnsi"/>
          <w:iCs/>
          <w:color w:val="002060"/>
          <w:sz w:val="24"/>
          <w:szCs w:val="24"/>
        </w:rPr>
        <w:t>În cazul beneficiarilor/partenerilor care sunt instituții și/sau autorități publice, plafoanele maxime de decontare prevăzute se aplică exclusiv personalului angajat pe posturi în afara organigramei, nominalizat în echipele de proiecte finanțate din fonduri europene;</w:t>
      </w:r>
    </w:p>
    <w:p w14:paraId="621DEDC1" w14:textId="77777777" w:rsidR="00DF383E" w:rsidRPr="003B1835" w:rsidRDefault="00DF383E" w:rsidP="00DF383E">
      <w:pPr>
        <w:numPr>
          <w:ilvl w:val="0"/>
          <w:numId w:val="139"/>
        </w:numPr>
        <w:spacing w:before="60" w:after="0" w:line="240" w:lineRule="auto"/>
        <w:ind w:right="120"/>
        <w:jc w:val="both"/>
        <w:rPr>
          <w:rFonts w:eastAsia="Calibri" w:cstheme="minorHAnsi"/>
          <w:iCs/>
          <w:color w:val="002060"/>
          <w:sz w:val="24"/>
          <w:szCs w:val="24"/>
        </w:rPr>
      </w:pPr>
      <w:r w:rsidRPr="003B1835">
        <w:rPr>
          <w:rFonts w:eastAsia="Calibri" w:cstheme="minorHAnsi"/>
          <w:iCs/>
          <w:color w:val="002060"/>
          <w:sz w:val="24"/>
          <w:szCs w:val="24"/>
        </w:rPr>
        <w:t>Pentru personalul din instituțiile și/sau autoritățile publice nominalizat în echipele de proiecte finanțate din fonduri europene, se aplică prevederile Legii nr. 153/2017 privind salarizarea personalului plătit din fonduri publice, cu modificările și completările ulterioare.</w:t>
      </w:r>
    </w:p>
    <w:p w14:paraId="3136E83F" w14:textId="77777777" w:rsidR="00DF383E" w:rsidRPr="003B1835" w:rsidRDefault="00DF383E" w:rsidP="00DF383E">
      <w:pPr>
        <w:pStyle w:val="ListParagraph"/>
        <w:spacing w:before="60" w:after="0" w:line="240" w:lineRule="auto"/>
        <w:ind w:right="120"/>
        <w:contextualSpacing w:val="0"/>
        <w:jc w:val="both"/>
        <w:rPr>
          <w:rFonts w:cstheme="minorHAnsi"/>
          <w:b/>
          <w:bCs/>
          <w:iCs/>
          <w:color w:val="002060"/>
          <w:sz w:val="24"/>
          <w:szCs w:val="24"/>
        </w:rPr>
      </w:pPr>
    </w:p>
    <w:p w14:paraId="22787847" w14:textId="77777777" w:rsidR="00DF383E" w:rsidRPr="003B1835" w:rsidRDefault="00DF383E" w:rsidP="00DF383E">
      <w:pPr>
        <w:pStyle w:val="ListParagraph"/>
        <w:numPr>
          <w:ilvl w:val="0"/>
          <w:numId w:val="138"/>
        </w:numPr>
        <w:spacing w:before="60" w:after="0" w:line="240" w:lineRule="auto"/>
        <w:ind w:right="120"/>
        <w:contextualSpacing w:val="0"/>
        <w:jc w:val="both"/>
        <w:rPr>
          <w:rFonts w:eastAsia="Calibri" w:cstheme="minorHAnsi"/>
          <w:b/>
          <w:bCs/>
          <w:iCs/>
          <w:color w:val="002060"/>
          <w:sz w:val="24"/>
          <w:szCs w:val="24"/>
        </w:rPr>
      </w:pPr>
      <w:r w:rsidRPr="003B1835">
        <w:rPr>
          <w:rFonts w:eastAsia="Calibri" w:cstheme="minorHAnsi"/>
          <w:b/>
          <w:bCs/>
          <w:iCs/>
          <w:color w:val="002060"/>
          <w:sz w:val="24"/>
          <w:szCs w:val="24"/>
        </w:rPr>
        <w:t>Reguli aplicabile cheltuielilor cu deplasarea</w:t>
      </w:r>
    </w:p>
    <w:p w14:paraId="02AB08E6" w14:textId="77777777" w:rsidR="00DF383E" w:rsidRPr="003B1835" w:rsidRDefault="00DF383E" w:rsidP="00DF383E">
      <w:pPr>
        <w:numPr>
          <w:ilvl w:val="0"/>
          <w:numId w:val="139"/>
        </w:numPr>
        <w:spacing w:before="60" w:after="0" w:line="240" w:lineRule="auto"/>
        <w:ind w:right="120"/>
        <w:jc w:val="both"/>
        <w:rPr>
          <w:rFonts w:eastAsia="Calibri" w:cstheme="minorHAnsi"/>
          <w:iCs/>
          <w:color w:val="002060"/>
          <w:sz w:val="24"/>
          <w:szCs w:val="24"/>
        </w:rPr>
      </w:pPr>
      <w:r w:rsidRPr="003B1835">
        <w:rPr>
          <w:rFonts w:eastAsia="Calibri" w:cstheme="minorHAnsi"/>
          <w:iCs/>
          <w:color w:val="002060"/>
          <w:sz w:val="24"/>
          <w:szCs w:val="24"/>
        </w:rPr>
        <w:t>La stabilirea costurilor cu deplasările interne, se vor utiliza baremurile impuse de HG nr. 714/2018, privind drepturile şi obligaţiile personalului autorităţilor şi instituţiilor publice pe perioada delegării şi detaşării în altă localitate, precum şi în cazul deplasării în interesul serviciului, cu modificările și completările ulterioare;</w:t>
      </w:r>
    </w:p>
    <w:p w14:paraId="76810F81" w14:textId="77777777" w:rsidR="00DF383E" w:rsidRPr="003B1835" w:rsidRDefault="00DF383E" w:rsidP="00DF383E">
      <w:pPr>
        <w:numPr>
          <w:ilvl w:val="0"/>
          <w:numId w:val="139"/>
        </w:numPr>
        <w:spacing w:before="60" w:after="0" w:line="240" w:lineRule="auto"/>
        <w:ind w:right="120"/>
        <w:jc w:val="both"/>
        <w:rPr>
          <w:rFonts w:eastAsia="Calibri" w:cstheme="minorHAnsi"/>
          <w:iCs/>
          <w:color w:val="002060"/>
          <w:sz w:val="24"/>
          <w:szCs w:val="24"/>
        </w:rPr>
      </w:pPr>
      <w:r w:rsidRPr="003B1835">
        <w:rPr>
          <w:rFonts w:eastAsia="Calibri" w:cstheme="minorHAnsi"/>
          <w:iCs/>
          <w:color w:val="002060"/>
          <w:sz w:val="24"/>
          <w:szCs w:val="24"/>
        </w:rPr>
        <w:t>Pentru deplasările externe se vor utiliza baremurile impuse de HG nr. 518 din 10 iulie 1995, privind unele drepturi și obligații ale personalului român trimis în străinătate pentru îndeplinirea unor misiuni cu caracter temporar, cu modificările și completările ulterioare.</w:t>
      </w:r>
    </w:p>
    <w:p w14:paraId="503CD1A8" w14:textId="77777777" w:rsidR="00DF383E" w:rsidRPr="003B1835" w:rsidRDefault="00DF383E" w:rsidP="00DF383E">
      <w:pPr>
        <w:numPr>
          <w:ilvl w:val="0"/>
          <w:numId w:val="139"/>
        </w:numPr>
        <w:spacing w:before="60" w:after="0" w:line="240" w:lineRule="auto"/>
        <w:ind w:right="120"/>
        <w:jc w:val="both"/>
        <w:rPr>
          <w:rFonts w:eastAsia="Calibri" w:cstheme="minorHAnsi"/>
          <w:iCs/>
          <w:color w:val="002060"/>
          <w:sz w:val="24"/>
          <w:szCs w:val="24"/>
        </w:rPr>
      </w:pPr>
      <w:r w:rsidRPr="003B1835">
        <w:rPr>
          <w:rFonts w:eastAsia="Calibri" w:cstheme="minorHAnsi"/>
          <w:iCs/>
          <w:color w:val="002060"/>
          <w:sz w:val="24"/>
          <w:szCs w:val="24"/>
        </w:rPr>
        <w:t>Toate cheltuielile cu deplasarea, indiferent dacă se referă la personalul autorităţilor şi instituţiilor publice care vor avea calitatea de solicitant/ partener, cât și la personalul ONG-urilor care vor avea calitatea de partener, se vor deconta în baza celor 2 acte normative detaliate anterior.</w:t>
      </w:r>
    </w:p>
    <w:p w14:paraId="48440C4C" w14:textId="77777777" w:rsidR="00DF383E" w:rsidRPr="003B1835" w:rsidRDefault="00DF383E" w:rsidP="00DF383E">
      <w:pPr>
        <w:pStyle w:val="ListParagraph"/>
        <w:numPr>
          <w:ilvl w:val="0"/>
          <w:numId w:val="137"/>
        </w:numPr>
        <w:spacing w:before="60" w:line="240" w:lineRule="auto"/>
        <w:ind w:right="120"/>
        <w:contextualSpacing w:val="0"/>
        <w:jc w:val="both"/>
        <w:rPr>
          <w:rFonts w:cstheme="minorHAnsi"/>
          <w:b/>
          <w:bCs/>
          <w:iCs/>
          <w:color w:val="002060"/>
          <w:sz w:val="24"/>
          <w:szCs w:val="24"/>
        </w:rPr>
      </w:pPr>
      <w:r w:rsidRPr="003B1835">
        <w:rPr>
          <w:rFonts w:cstheme="minorHAnsi"/>
          <w:b/>
          <w:bCs/>
          <w:iCs/>
          <w:color w:val="002060"/>
          <w:sz w:val="24"/>
          <w:szCs w:val="24"/>
        </w:rPr>
        <w:t>Cheltuieli pentru închirieri și leasing</w:t>
      </w:r>
    </w:p>
    <w:p w14:paraId="75989985" w14:textId="77777777" w:rsidR="00DF383E" w:rsidRPr="003B1835" w:rsidRDefault="00DF383E" w:rsidP="00DF383E">
      <w:pPr>
        <w:pStyle w:val="ListParagraph"/>
        <w:numPr>
          <w:ilvl w:val="0"/>
          <w:numId w:val="160"/>
        </w:numPr>
        <w:spacing w:before="60" w:after="0" w:line="240" w:lineRule="auto"/>
        <w:ind w:right="120"/>
        <w:contextualSpacing w:val="0"/>
        <w:jc w:val="both"/>
        <w:rPr>
          <w:rFonts w:cstheme="minorHAnsi"/>
          <w:b/>
          <w:bCs/>
          <w:iCs/>
          <w:color w:val="002060"/>
          <w:sz w:val="24"/>
          <w:szCs w:val="24"/>
        </w:rPr>
      </w:pPr>
      <w:r w:rsidRPr="003B1835">
        <w:rPr>
          <w:rFonts w:cstheme="minorHAnsi"/>
          <w:b/>
          <w:bCs/>
          <w:iCs/>
          <w:color w:val="002060"/>
          <w:sz w:val="24"/>
          <w:szCs w:val="24"/>
        </w:rPr>
        <w:t>Cheltuieli cu închirierea de spații pentru derularea activităților proiectului</w:t>
      </w:r>
    </w:p>
    <w:p w14:paraId="7A468251" w14:textId="77777777" w:rsidR="00DF383E" w:rsidRPr="003B1835" w:rsidRDefault="00DF383E" w:rsidP="00DF383E">
      <w:pPr>
        <w:spacing w:before="60" w:after="0" w:line="240" w:lineRule="auto"/>
        <w:ind w:right="120"/>
        <w:jc w:val="both"/>
        <w:rPr>
          <w:rFonts w:cstheme="minorHAnsi"/>
          <w:iCs/>
          <w:color w:val="002060"/>
          <w:sz w:val="24"/>
          <w:szCs w:val="24"/>
        </w:rPr>
      </w:pPr>
      <w:r w:rsidRPr="003B1835">
        <w:rPr>
          <w:rFonts w:cstheme="minorHAnsi"/>
          <w:iCs/>
          <w:color w:val="002060"/>
          <w:sz w:val="24"/>
          <w:szCs w:val="24"/>
        </w:rPr>
        <w:t>Închirierea de spații pentru activitățile proiectului vizează în principal 2 categorii de cheltuieli:</w:t>
      </w:r>
    </w:p>
    <w:p w14:paraId="7E025921" w14:textId="77777777" w:rsidR="00DF383E" w:rsidRPr="003B1835" w:rsidRDefault="00DF383E" w:rsidP="00DF383E">
      <w:pPr>
        <w:pStyle w:val="ListParagraph"/>
        <w:numPr>
          <w:ilvl w:val="0"/>
          <w:numId w:val="125"/>
        </w:numPr>
        <w:spacing w:before="60" w:after="0" w:line="240" w:lineRule="auto"/>
        <w:ind w:right="120"/>
        <w:contextualSpacing w:val="0"/>
        <w:jc w:val="both"/>
        <w:rPr>
          <w:rFonts w:cstheme="minorHAnsi"/>
          <w:iCs/>
          <w:color w:val="002060"/>
          <w:sz w:val="24"/>
          <w:szCs w:val="24"/>
        </w:rPr>
      </w:pPr>
      <w:r w:rsidRPr="003B1835">
        <w:rPr>
          <w:rFonts w:cstheme="minorHAnsi"/>
          <w:iCs/>
          <w:color w:val="002060"/>
          <w:sz w:val="24"/>
          <w:szCs w:val="24"/>
        </w:rPr>
        <w:t xml:space="preserve">Cheltuieli pentru închirierea de spații aferente derulării activităților care conduc către rezultate și indicatori (evenimente, workshop-uri, training-uri, formare profesională, servicii etc.) – </w:t>
      </w:r>
      <w:r w:rsidRPr="003B1835">
        <w:rPr>
          <w:rFonts w:cstheme="minorHAnsi"/>
          <w:iCs/>
          <w:color w:val="C00000"/>
          <w:sz w:val="24"/>
          <w:szCs w:val="24"/>
        </w:rPr>
        <w:t>cheltuieli eligibile directe;</w:t>
      </w:r>
    </w:p>
    <w:p w14:paraId="3B2242FF" w14:textId="77777777" w:rsidR="00DF383E" w:rsidRPr="003B1835" w:rsidRDefault="00DF383E" w:rsidP="00DF383E">
      <w:pPr>
        <w:pStyle w:val="ListParagraph"/>
        <w:numPr>
          <w:ilvl w:val="0"/>
          <w:numId w:val="125"/>
        </w:numPr>
        <w:spacing w:before="60" w:after="0" w:line="240" w:lineRule="auto"/>
        <w:ind w:right="120"/>
        <w:contextualSpacing w:val="0"/>
        <w:jc w:val="both"/>
        <w:rPr>
          <w:rFonts w:cstheme="minorHAnsi"/>
          <w:iCs/>
          <w:color w:val="002060"/>
          <w:sz w:val="24"/>
          <w:szCs w:val="24"/>
        </w:rPr>
      </w:pPr>
      <w:r w:rsidRPr="003B1835">
        <w:rPr>
          <w:rFonts w:cstheme="minorHAnsi"/>
          <w:b/>
          <w:bCs/>
          <w:iCs/>
          <w:color w:val="002060"/>
          <w:sz w:val="24"/>
          <w:szCs w:val="24"/>
        </w:rPr>
        <w:t>Cheltuieli cu închirierea de spații pentru activitățile proiectului</w:t>
      </w:r>
      <w:r w:rsidRPr="003B1835">
        <w:rPr>
          <w:rFonts w:cstheme="minorHAnsi"/>
          <w:iCs/>
          <w:color w:val="002060"/>
          <w:sz w:val="24"/>
          <w:szCs w:val="24"/>
        </w:rPr>
        <w:t xml:space="preserve"> care conduc către rezultate și indicatori sunt cheltuieli care fac parte în marea majoritate a cazurilor din procedurile de achiziție publică de organizare evenimente/training/întâlniri de lucru etc. </w:t>
      </w:r>
      <w:r w:rsidRPr="003B1835">
        <w:rPr>
          <w:rFonts w:cstheme="minorHAnsi"/>
          <w:iCs/>
          <w:color w:val="002060"/>
          <w:sz w:val="24"/>
          <w:szCs w:val="24"/>
        </w:rPr>
        <w:lastRenderedPageBreak/>
        <w:t xml:space="preserve">Aceste cheltuieli sunt strâns corelate cu necesitățile fiecărui tip de activitate și, ca urmare,  solicitantul va trebui să demonstreze oportunitatea și rezonabilitatea costurilor prevăzute cu închirierea acestor spații (ex. număr mp/persoană, număr ore/zile de închiriere/activitate, minim 2 oferte de preț de pe piața de profil etc) - </w:t>
      </w:r>
      <w:r w:rsidRPr="003B1835">
        <w:rPr>
          <w:rFonts w:cstheme="minorHAnsi"/>
          <w:iCs/>
          <w:color w:val="C00000"/>
          <w:sz w:val="24"/>
          <w:szCs w:val="24"/>
        </w:rPr>
        <w:t>cheltuieli eligibile directe;</w:t>
      </w:r>
    </w:p>
    <w:p w14:paraId="2C70FBCB" w14:textId="77777777" w:rsidR="00DF383E" w:rsidRPr="003B1835" w:rsidRDefault="00DF383E" w:rsidP="00DF383E">
      <w:pPr>
        <w:pStyle w:val="ListParagraph"/>
        <w:numPr>
          <w:ilvl w:val="0"/>
          <w:numId w:val="125"/>
        </w:numPr>
        <w:spacing w:before="60" w:after="0" w:line="240" w:lineRule="auto"/>
        <w:ind w:right="120"/>
        <w:contextualSpacing w:val="0"/>
        <w:jc w:val="both"/>
        <w:rPr>
          <w:rFonts w:cstheme="minorHAnsi"/>
          <w:iCs/>
          <w:color w:val="002060"/>
          <w:sz w:val="24"/>
          <w:szCs w:val="24"/>
        </w:rPr>
      </w:pPr>
      <w:r w:rsidRPr="003B1835">
        <w:rPr>
          <w:rFonts w:cstheme="minorHAnsi"/>
          <w:iCs/>
          <w:color w:val="002060"/>
          <w:sz w:val="24"/>
          <w:szCs w:val="24"/>
        </w:rPr>
        <w:t xml:space="preserve">Cheltuieli pentru închirierea de </w:t>
      </w:r>
      <w:r w:rsidRPr="003B1835">
        <w:rPr>
          <w:rFonts w:cstheme="minorHAnsi"/>
          <w:b/>
          <w:bCs/>
          <w:iCs/>
          <w:color w:val="002060"/>
          <w:sz w:val="24"/>
          <w:szCs w:val="24"/>
        </w:rPr>
        <w:t xml:space="preserve">spații aferente derulării activităților administrative, financiare ale proiectului </w:t>
      </w:r>
      <w:r w:rsidRPr="003B1835">
        <w:rPr>
          <w:rFonts w:cstheme="minorHAnsi"/>
          <w:iCs/>
          <w:color w:val="002060"/>
          <w:sz w:val="24"/>
          <w:szCs w:val="24"/>
        </w:rPr>
        <w:t xml:space="preserve">(spații pentru derularea activităților echipei de implementare a proiectului, management, administrative, financiare) - </w:t>
      </w:r>
      <w:r w:rsidRPr="003B1835">
        <w:rPr>
          <w:rFonts w:cstheme="minorHAnsi"/>
          <w:iCs/>
          <w:color w:val="C00000"/>
          <w:sz w:val="24"/>
          <w:szCs w:val="24"/>
        </w:rPr>
        <w:t>cheltuieli eligibile indirecte;</w:t>
      </w:r>
    </w:p>
    <w:p w14:paraId="05785558" w14:textId="77777777" w:rsidR="00DF383E" w:rsidRPr="003B1835" w:rsidRDefault="00DF383E" w:rsidP="00DF383E">
      <w:pPr>
        <w:pStyle w:val="ListParagraph"/>
        <w:numPr>
          <w:ilvl w:val="0"/>
          <w:numId w:val="125"/>
        </w:numPr>
        <w:spacing w:before="60" w:after="0" w:line="240" w:lineRule="auto"/>
        <w:ind w:right="120"/>
        <w:contextualSpacing w:val="0"/>
        <w:jc w:val="both"/>
        <w:rPr>
          <w:rFonts w:cstheme="minorHAnsi"/>
          <w:color w:val="002060"/>
          <w:sz w:val="24"/>
          <w:szCs w:val="24"/>
        </w:rPr>
      </w:pPr>
      <w:r w:rsidRPr="003B1835">
        <w:rPr>
          <w:rFonts w:cstheme="minorHAnsi"/>
          <w:color w:val="002060"/>
          <w:sz w:val="24"/>
          <w:szCs w:val="24"/>
        </w:rPr>
        <w:t xml:space="preserve">Cheltuieli pentru închirierea de spații aferente derulării activităților administrative, financiare ale proiectului sunt cheltuieli care vizează închirierea de sedii pentru managementul de proiect sau decontarea parțială a cheltuielilor pentru un contract de închiriere sediu deja existent - </w:t>
      </w:r>
      <w:r w:rsidRPr="003B1835">
        <w:rPr>
          <w:rFonts w:cstheme="minorHAnsi"/>
          <w:color w:val="C00000"/>
          <w:sz w:val="24"/>
          <w:szCs w:val="24"/>
        </w:rPr>
        <w:t>cheltuieli eligibile indirecte;</w:t>
      </w:r>
    </w:p>
    <w:p w14:paraId="746EC617" w14:textId="77777777" w:rsidR="00DF383E" w:rsidRPr="003B1835" w:rsidRDefault="00DF383E" w:rsidP="00DF383E">
      <w:pPr>
        <w:pStyle w:val="ListParagraph"/>
        <w:spacing w:before="60" w:after="0" w:line="240" w:lineRule="auto"/>
        <w:ind w:right="120"/>
        <w:contextualSpacing w:val="0"/>
        <w:jc w:val="both"/>
        <w:rPr>
          <w:rFonts w:cstheme="minorHAnsi"/>
          <w:color w:val="002060"/>
          <w:sz w:val="24"/>
          <w:szCs w:val="24"/>
        </w:rPr>
      </w:pPr>
    </w:p>
    <w:p w14:paraId="58B2583D" w14:textId="77777777" w:rsidR="00DF383E" w:rsidRPr="003B1835" w:rsidRDefault="00DF383E" w:rsidP="00DF383E">
      <w:pPr>
        <w:spacing w:before="60" w:after="0" w:line="240" w:lineRule="auto"/>
        <w:ind w:right="120"/>
        <w:jc w:val="both"/>
        <w:rPr>
          <w:rFonts w:cstheme="minorHAnsi"/>
          <w:b/>
          <w:bCs/>
          <w:iCs/>
          <w:color w:val="002060"/>
          <w:sz w:val="24"/>
          <w:szCs w:val="24"/>
        </w:rPr>
      </w:pPr>
      <w:r w:rsidRPr="003B1835">
        <w:rPr>
          <w:rFonts w:cstheme="minorHAnsi"/>
          <w:b/>
          <w:bCs/>
          <w:iCs/>
          <w:color w:val="002060"/>
          <w:sz w:val="24"/>
          <w:szCs w:val="24"/>
        </w:rPr>
        <w:t>Plafoane aplicabile cheltuielilor de închiriere spații încadrate la cheltuieli eligibile directe</w:t>
      </w:r>
    </w:p>
    <w:tbl>
      <w:tblPr>
        <w:tblStyle w:val="TableGrid"/>
        <w:tblW w:w="0" w:type="auto"/>
        <w:tblLook w:val="04A0" w:firstRow="1" w:lastRow="0" w:firstColumn="1" w:lastColumn="0" w:noHBand="0" w:noVBand="1"/>
      </w:tblPr>
      <w:tblGrid>
        <w:gridCol w:w="5382"/>
        <w:gridCol w:w="4012"/>
      </w:tblGrid>
      <w:tr w:rsidR="00DF383E" w:rsidRPr="003B1835" w14:paraId="48DF0FE3" w14:textId="77777777" w:rsidTr="007A1E3F">
        <w:tc>
          <w:tcPr>
            <w:tcW w:w="5382" w:type="dxa"/>
            <w:shd w:val="clear" w:color="auto" w:fill="E2EFD9" w:themeFill="accent6" w:themeFillTint="33"/>
            <w:vAlign w:val="center"/>
          </w:tcPr>
          <w:p w14:paraId="4CF00DFA" w14:textId="77777777" w:rsidR="00DF383E" w:rsidRPr="003B1835" w:rsidRDefault="00DF383E" w:rsidP="007A1E3F">
            <w:pPr>
              <w:spacing w:before="60"/>
              <w:ind w:right="120"/>
              <w:jc w:val="center"/>
              <w:rPr>
                <w:rFonts w:cstheme="minorHAnsi"/>
                <w:b/>
                <w:bCs/>
                <w:iCs/>
                <w:color w:val="002060"/>
                <w:sz w:val="24"/>
                <w:szCs w:val="24"/>
              </w:rPr>
            </w:pPr>
            <w:r w:rsidRPr="003B1835">
              <w:rPr>
                <w:rFonts w:cstheme="minorHAnsi"/>
                <w:b/>
                <w:bCs/>
                <w:color w:val="002060"/>
                <w:sz w:val="24"/>
                <w:szCs w:val="24"/>
              </w:rPr>
              <w:t>Tip de cheltuială</w:t>
            </w:r>
          </w:p>
        </w:tc>
        <w:tc>
          <w:tcPr>
            <w:tcW w:w="4012" w:type="dxa"/>
            <w:shd w:val="clear" w:color="auto" w:fill="E2EFD9" w:themeFill="accent6" w:themeFillTint="33"/>
            <w:vAlign w:val="center"/>
          </w:tcPr>
          <w:p w14:paraId="3055064A" w14:textId="77777777" w:rsidR="00DF383E" w:rsidRPr="003B1835" w:rsidRDefault="00DF383E" w:rsidP="007A1E3F">
            <w:pPr>
              <w:pStyle w:val="Default"/>
              <w:spacing w:before="60"/>
              <w:jc w:val="both"/>
              <w:rPr>
                <w:rFonts w:asciiTheme="minorHAnsi" w:hAnsiTheme="minorHAnsi" w:cstheme="minorHAnsi"/>
                <w:b/>
                <w:bCs/>
                <w:iCs/>
                <w:color w:val="002060"/>
              </w:rPr>
            </w:pPr>
            <w:r w:rsidRPr="003B1835">
              <w:rPr>
                <w:rFonts w:asciiTheme="minorHAnsi" w:hAnsiTheme="minorHAnsi" w:cstheme="minorHAnsi"/>
                <w:b/>
                <w:bCs/>
                <w:color w:val="002060"/>
              </w:rPr>
              <w:t xml:space="preserve">Valori maxime care pot fi decontate în proiect și încadrate la cheltuieli eligibile directe </w:t>
            </w:r>
            <w:r w:rsidRPr="003B1835">
              <w:rPr>
                <w:rFonts w:asciiTheme="minorHAnsi" w:hAnsiTheme="minorHAnsi" w:cstheme="minorHAnsi"/>
                <w:color w:val="002060"/>
              </w:rPr>
              <w:t>(</w:t>
            </w:r>
            <w:r w:rsidRPr="003B1835">
              <w:rPr>
                <w:rFonts w:asciiTheme="minorHAnsi" w:hAnsiTheme="minorHAnsi" w:cstheme="minorHAnsi"/>
                <w:b/>
                <w:bCs/>
                <w:color w:val="002060"/>
              </w:rPr>
              <w:t>fără TVA</w:t>
            </w:r>
            <w:r w:rsidRPr="003B1835">
              <w:rPr>
                <w:rFonts w:asciiTheme="minorHAnsi" w:hAnsiTheme="minorHAnsi" w:cstheme="minorHAnsi"/>
                <w:color w:val="002060"/>
              </w:rPr>
              <w:t xml:space="preserve">) </w:t>
            </w:r>
          </w:p>
        </w:tc>
      </w:tr>
      <w:tr w:rsidR="00DF383E" w:rsidRPr="003B1835" w14:paraId="03FE5512" w14:textId="77777777" w:rsidTr="007A1E3F">
        <w:tc>
          <w:tcPr>
            <w:tcW w:w="5382" w:type="dxa"/>
            <w:vAlign w:val="center"/>
          </w:tcPr>
          <w:p w14:paraId="30714A7D" w14:textId="77777777" w:rsidR="00DF383E" w:rsidRPr="003B1835" w:rsidRDefault="00DF383E" w:rsidP="007A1E3F">
            <w:pPr>
              <w:spacing w:before="60"/>
              <w:ind w:right="120"/>
              <w:jc w:val="both"/>
              <w:rPr>
                <w:rFonts w:cstheme="minorHAnsi"/>
                <w:b/>
                <w:bCs/>
                <w:iCs/>
                <w:color w:val="002060"/>
                <w:sz w:val="24"/>
                <w:szCs w:val="24"/>
              </w:rPr>
            </w:pPr>
            <w:r w:rsidRPr="003B1835">
              <w:rPr>
                <w:rFonts w:cstheme="minorHAnsi"/>
                <w:color w:val="002060"/>
                <w:sz w:val="24"/>
                <w:szCs w:val="24"/>
              </w:rPr>
              <w:t xml:space="preserve">Chirie pentru închirierea de spații aferente derulării activităților proiectului și administrativ - financiare </w:t>
            </w:r>
          </w:p>
        </w:tc>
        <w:tc>
          <w:tcPr>
            <w:tcW w:w="4012" w:type="dxa"/>
            <w:vAlign w:val="center"/>
          </w:tcPr>
          <w:p w14:paraId="05435AC8" w14:textId="77777777" w:rsidR="00DF383E" w:rsidRPr="003B1835" w:rsidRDefault="00DF383E" w:rsidP="007A1E3F">
            <w:pPr>
              <w:spacing w:before="60"/>
              <w:ind w:right="120"/>
              <w:jc w:val="center"/>
              <w:rPr>
                <w:rFonts w:cstheme="minorHAnsi"/>
                <w:b/>
                <w:bCs/>
                <w:iCs/>
                <w:color w:val="002060"/>
                <w:sz w:val="24"/>
                <w:szCs w:val="24"/>
              </w:rPr>
            </w:pPr>
            <w:r w:rsidRPr="003B1835">
              <w:rPr>
                <w:rFonts w:cstheme="minorHAnsi"/>
                <w:iCs/>
                <w:color w:val="002060"/>
                <w:sz w:val="24"/>
                <w:szCs w:val="24"/>
              </w:rPr>
              <w:t>75 lei/lună/mp</w:t>
            </w:r>
          </w:p>
        </w:tc>
      </w:tr>
    </w:tbl>
    <w:p w14:paraId="4F123FAC" w14:textId="77777777" w:rsidR="00DF383E" w:rsidRPr="003B1835" w:rsidRDefault="00DF383E" w:rsidP="00DF383E">
      <w:pPr>
        <w:pStyle w:val="ListParagraph"/>
        <w:spacing w:before="60" w:after="0" w:line="240" w:lineRule="auto"/>
        <w:ind w:left="1080" w:right="120"/>
        <w:contextualSpacing w:val="0"/>
        <w:jc w:val="both"/>
        <w:rPr>
          <w:rFonts w:cstheme="minorHAnsi"/>
          <w:b/>
          <w:bCs/>
          <w:iCs/>
          <w:color w:val="002060"/>
          <w:sz w:val="24"/>
          <w:szCs w:val="24"/>
        </w:rPr>
      </w:pPr>
    </w:p>
    <w:p w14:paraId="0A2182CD" w14:textId="77777777" w:rsidR="00DF383E" w:rsidRPr="003B1835" w:rsidRDefault="00DF383E" w:rsidP="00DF383E">
      <w:pPr>
        <w:pStyle w:val="ListParagraph"/>
        <w:numPr>
          <w:ilvl w:val="0"/>
          <w:numId w:val="160"/>
        </w:numPr>
        <w:spacing w:before="60" w:after="0" w:line="240" w:lineRule="auto"/>
        <w:ind w:right="120"/>
        <w:contextualSpacing w:val="0"/>
        <w:jc w:val="both"/>
        <w:rPr>
          <w:rFonts w:cstheme="minorHAnsi"/>
          <w:b/>
          <w:bCs/>
          <w:iCs/>
          <w:color w:val="002060"/>
          <w:sz w:val="24"/>
          <w:szCs w:val="24"/>
        </w:rPr>
      </w:pPr>
      <w:r w:rsidRPr="003B1835">
        <w:rPr>
          <w:rFonts w:cstheme="minorHAnsi"/>
          <w:b/>
          <w:bCs/>
          <w:iCs/>
          <w:color w:val="002060"/>
          <w:sz w:val="24"/>
          <w:szCs w:val="24"/>
        </w:rPr>
        <w:t>Cheltuieli pentru închirieri și leasing</w:t>
      </w:r>
      <w:r w:rsidRPr="003B1835">
        <w:rPr>
          <w:rFonts w:cstheme="minorHAnsi"/>
          <w:iCs/>
          <w:color w:val="002060"/>
          <w:sz w:val="24"/>
          <w:szCs w:val="24"/>
        </w:rPr>
        <w:t>,</w:t>
      </w:r>
      <w:r w:rsidRPr="003B1835">
        <w:rPr>
          <w:rFonts w:cstheme="minorHAnsi"/>
          <w:b/>
          <w:bCs/>
          <w:iCs/>
          <w:color w:val="002060"/>
          <w:sz w:val="24"/>
          <w:szCs w:val="24"/>
        </w:rPr>
        <w:t xml:space="preserve"> exclusiv FSE+</w:t>
      </w:r>
    </w:p>
    <w:p w14:paraId="42A3B9BB" w14:textId="77777777" w:rsidR="00DF383E" w:rsidRPr="003B1835" w:rsidRDefault="00DF383E" w:rsidP="00DF383E">
      <w:pPr>
        <w:spacing w:before="60" w:after="0" w:line="240" w:lineRule="auto"/>
        <w:ind w:right="120"/>
        <w:jc w:val="both"/>
        <w:rPr>
          <w:rFonts w:cstheme="minorHAnsi"/>
          <w:iCs/>
          <w:color w:val="002060"/>
          <w:sz w:val="24"/>
          <w:szCs w:val="24"/>
        </w:rPr>
      </w:pPr>
      <w:r w:rsidRPr="003B1835">
        <w:rPr>
          <w:rFonts w:cstheme="minorHAnsi"/>
          <w:iCs/>
          <w:color w:val="002060"/>
          <w:sz w:val="24"/>
          <w:szCs w:val="24"/>
        </w:rPr>
        <w:t>Cheltuielile de închiriere sau de leasing pentru mijloace de transport (autovehicule), sunt eligibile în măsura în care respectivele mijloace de transport sunt necesare pentru derularea activităților proiectului.</w:t>
      </w:r>
    </w:p>
    <w:p w14:paraId="1E190ACF" w14:textId="77777777" w:rsidR="00DF383E" w:rsidRPr="003B1835" w:rsidRDefault="00DF383E" w:rsidP="00DF383E">
      <w:pPr>
        <w:spacing w:before="60" w:after="0" w:line="240" w:lineRule="auto"/>
        <w:ind w:right="120"/>
        <w:jc w:val="both"/>
        <w:rPr>
          <w:rFonts w:cstheme="minorHAnsi"/>
          <w:iCs/>
          <w:color w:val="002060"/>
          <w:sz w:val="24"/>
          <w:szCs w:val="24"/>
        </w:rPr>
      </w:pPr>
      <w:r w:rsidRPr="003B1835">
        <w:rPr>
          <w:rFonts w:cstheme="minorHAnsi"/>
          <w:iCs/>
          <w:color w:val="002060"/>
          <w:sz w:val="24"/>
          <w:szCs w:val="24"/>
        </w:rPr>
        <w:t>Cheltuielile cu închirierea de autovehicule prin leasing operațional se va realiza conform Ordonanței Guvernului nr. 51/1997 privind operațiunile de leasing şi societățile de leasing, republicată, cu modificările și completările ulterioare.</w:t>
      </w:r>
    </w:p>
    <w:p w14:paraId="41C072CD" w14:textId="77777777" w:rsidR="00DF383E" w:rsidRPr="003B1835" w:rsidRDefault="00DF383E" w:rsidP="00DF383E">
      <w:pPr>
        <w:spacing w:before="60" w:after="0" w:line="240" w:lineRule="auto"/>
        <w:ind w:right="120"/>
        <w:jc w:val="both"/>
        <w:rPr>
          <w:rFonts w:cstheme="minorHAnsi"/>
          <w:iCs/>
          <w:color w:val="002060"/>
          <w:sz w:val="24"/>
          <w:szCs w:val="24"/>
        </w:rPr>
      </w:pPr>
    </w:p>
    <w:p w14:paraId="0F0106E1" w14:textId="77777777" w:rsidR="00DF383E" w:rsidRPr="003B1835" w:rsidRDefault="00DF383E" w:rsidP="00DF383E">
      <w:pPr>
        <w:spacing w:before="60" w:after="0" w:line="240" w:lineRule="auto"/>
        <w:ind w:right="120"/>
        <w:jc w:val="both"/>
        <w:rPr>
          <w:rFonts w:cstheme="minorHAnsi"/>
          <w:b/>
          <w:bCs/>
          <w:iCs/>
          <w:color w:val="002060"/>
          <w:sz w:val="24"/>
          <w:szCs w:val="24"/>
        </w:rPr>
      </w:pPr>
      <w:r w:rsidRPr="003B1835">
        <w:rPr>
          <w:rFonts w:cstheme="minorHAnsi"/>
          <w:b/>
          <w:bCs/>
          <w:iCs/>
          <w:color w:val="002060"/>
          <w:sz w:val="24"/>
          <w:szCs w:val="24"/>
        </w:rPr>
        <w:t>Plafoane aplicabile cheltuielilor de închiriere și cheltuielilor de leasing operațional</w:t>
      </w:r>
    </w:p>
    <w:tbl>
      <w:tblPr>
        <w:tblStyle w:val="TableGrid"/>
        <w:tblW w:w="0" w:type="auto"/>
        <w:tblLook w:val="04A0" w:firstRow="1" w:lastRow="0" w:firstColumn="1" w:lastColumn="0" w:noHBand="0" w:noVBand="1"/>
      </w:tblPr>
      <w:tblGrid>
        <w:gridCol w:w="4697"/>
        <w:gridCol w:w="4697"/>
      </w:tblGrid>
      <w:tr w:rsidR="00DF383E" w:rsidRPr="003B1835" w14:paraId="6D48D5C0" w14:textId="77777777" w:rsidTr="007A1E3F">
        <w:tc>
          <w:tcPr>
            <w:tcW w:w="4697" w:type="dxa"/>
            <w:shd w:val="clear" w:color="auto" w:fill="E2EFD9" w:themeFill="accent6" w:themeFillTint="33"/>
            <w:vAlign w:val="center"/>
          </w:tcPr>
          <w:p w14:paraId="3571A880" w14:textId="77777777" w:rsidR="00DF383E" w:rsidRPr="003B1835" w:rsidRDefault="00DF383E" w:rsidP="007A1E3F">
            <w:pPr>
              <w:spacing w:before="60"/>
              <w:ind w:right="120"/>
              <w:jc w:val="center"/>
              <w:rPr>
                <w:rFonts w:cstheme="minorHAnsi"/>
                <w:b/>
                <w:bCs/>
                <w:iCs/>
                <w:color w:val="002060"/>
                <w:sz w:val="24"/>
                <w:szCs w:val="24"/>
              </w:rPr>
            </w:pPr>
            <w:r w:rsidRPr="003B1835">
              <w:rPr>
                <w:rFonts w:cstheme="minorHAnsi"/>
                <w:b/>
                <w:bCs/>
                <w:color w:val="002060"/>
                <w:sz w:val="24"/>
                <w:szCs w:val="24"/>
              </w:rPr>
              <w:t>Tip de cheltuială</w:t>
            </w:r>
          </w:p>
        </w:tc>
        <w:tc>
          <w:tcPr>
            <w:tcW w:w="4697" w:type="dxa"/>
            <w:shd w:val="clear" w:color="auto" w:fill="E2EFD9" w:themeFill="accent6" w:themeFillTint="33"/>
            <w:vAlign w:val="center"/>
          </w:tcPr>
          <w:p w14:paraId="645A0A45" w14:textId="77777777" w:rsidR="00DF383E" w:rsidRPr="003B1835" w:rsidRDefault="00DF383E" w:rsidP="007A1E3F">
            <w:pPr>
              <w:spacing w:before="60"/>
              <w:ind w:right="120"/>
              <w:jc w:val="both"/>
              <w:rPr>
                <w:rFonts w:cstheme="minorHAnsi"/>
                <w:b/>
                <w:bCs/>
                <w:iCs/>
                <w:color w:val="002060"/>
                <w:sz w:val="24"/>
                <w:szCs w:val="24"/>
              </w:rPr>
            </w:pPr>
            <w:r w:rsidRPr="003B1835">
              <w:rPr>
                <w:rFonts w:cstheme="minorHAnsi"/>
                <w:b/>
                <w:bCs/>
                <w:iCs/>
                <w:color w:val="002060"/>
                <w:sz w:val="24"/>
                <w:szCs w:val="24"/>
              </w:rPr>
              <w:t xml:space="preserve">Valori maxime care pot fi decontate în proiect și încadrate la cheltuieli eligibile directe </w:t>
            </w:r>
            <w:r w:rsidRPr="003B1835">
              <w:rPr>
                <w:rFonts w:cstheme="minorHAnsi"/>
                <w:iCs/>
                <w:color w:val="002060"/>
                <w:sz w:val="24"/>
                <w:szCs w:val="24"/>
              </w:rPr>
              <w:t>(</w:t>
            </w:r>
            <w:r w:rsidRPr="003B1835">
              <w:rPr>
                <w:rFonts w:cstheme="minorHAnsi"/>
                <w:b/>
                <w:bCs/>
                <w:iCs/>
                <w:color w:val="002060"/>
                <w:sz w:val="24"/>
                <w:szCs w:val="24"/>
              </w:rPr>
              <w:t>fără TVA</w:t>
            </w:r>
            <w:r w:rsidRPr="003B1835">
              <w:rPr>
                <w:rFonts w:cstheme="minorHAnsi"/>
                <w:iCs/>
                <w:color w:val="002060"/>
                <w:sz w:val="24"/>
                <w:szCs w:val="24"/>
              </w:rPr>
              <w:t>)</w:t>
            </w:r>
          </w:p>
        </w:tc>
      </w:tr>
      <w:tr w:rsidR="00DF383E" w:rsidRPr="003B1835" w14:paraId="0FEA81D7" w14:textId="77777777" w:rsidTr="007A1E3F">
        <w:tc>
          <w:tcPr>
            <w:tcW w:w="4697" w:type="dxa"/>
          </w:tcPr>
          <w:p w14:paraId="1E3D1B0B" w14:textId="77777777" w:rsidR="00DF383E" w:rsidRPr="003B1835" w:rsidRDefault="00DF383E" w:rsidP="007A1E3F">
            <w:pPr>
              <w:spacing w:before="60"/>
              <w:ind w:right="120"/>
              <w:jc w:val="both"/>
              <w:rPr>
                <w:rFonts w:cstheme="minorHAnsi"/>
                <w:b/>
                <w:bCs/>
                <w:iCs/>
                <w:color w:val="002060"/>
                <w:sz w:val="24"/>
                <w:szCs w:val="24"/>
              </w:rPr>
            </w:pPr>
            <w:r w:rsidRPr="003B1835">
              <w:rPr>
                <w:rFonts w:cstheme="minorHAnsi"/>
                <w:iCs/>
                <w:color w:val="002060"/>
                <w:sz w:val="24"/>
                <w:szCs w:val="24"/>
              </w:rPr>
              <w:t>Rată chirie/Rată leasing operațional</w:t>
            </w:r>
            <w:r w:rsidRPr="003B1835">
              <w:rPr>
                <w:rFonts w:cstheme="minorHAnsi"/>
                <w:color w:val="1F4E79"/>
                <w:sz w:val="24"/>
                <w:szCs w:val="24"/>
              </w:rPr>
              <w:t xml:space="preserve"> </w:t>
            </w:r>
          </w:p>
        </w:tc>
        <w:tc>
          <w:tcPr>
            <w:tcW w:w="4697" w:type="dxa"/>
          </w:tcPr>
          <w:p w14:paraId="294324E1" w14:textId="77777777" w:rsidR="00DF383E" w:rsidRPr="003B1835" w:rsidRDefault="00DF383E" w:rsidP="007A1E3F">
            <w:pPr>
              <w:spacing w:before="60"/>
              <w:ind w:right="120"/>
              <w:jc w:val="center"/>
              <w:rPr>
                <w:rFonts w:cstheme="minorHAnsi"/>
                <w:b/>
                <w:bCs/>
                <w:iCs/>
                <w:color w:val="002060"/>
                <w:sz w:val="24"/>
                <w:szCs w:val="24"/>
              </w:rPr>
            </w:pPr>
            <w:r w:rsidRPr="003B1835">
              <w:rPr>
                <w:rFonts w:cstheme="minorHAnsi"/>
                <w:iCs/>
                <w:color w:val="002060"/>
                <w:sz w:val="24"/>
                <w:szCs w:val="24"/>
              </w:rPr>
              <w:t>200 lei/zi</w:t>
            </w:r>
          </w:p>
        </w:tc>
      </w:tr>
    </w:tbl>
    <w:p w14:paraId="3283CE21" w14:textId="77777777" w:rsidR="00DF383E" w:rsidRPr="003B1835" w:rsidRDefault="00DF383E" w:rsidP="00DF383E">
      <w:pPr>
        <w:spacing w:before="60" w:after="0" w:line="240" w:lineRule="auto"/>
        <w:ind w:right="120"/>
        <w:jc w:val="both"/>
        <w:rPr>
          <w:rFonts w:cstheme="minorHAnsi"/>
          <w:iCs/>
          <w:color w:val="002060"/>
          <w:sz w:val="24"/>
          <w:szCs w:val="24"/>
        </w:rPr>
      </w:pPr>
    </w:p>
    <w:p w14:paraId="0587843C" w14:textId="77777777" w:rsidR="00DF383E" w:rsidRPr="003B1835" w:rsidRDefault="00DF383E" w:rsidP="00DF383E">
      <w:pPr>
        <w:spacing w:before="60" w:after="0" w:line="240" w:lineRule="auto"/>
        <w:ind w:right="120"/>
        <w:jc w:val="both"/>
        <w:rPr>
          <w:rFonts w:cstheme="minorHAnsi"/>
          <w:iCs/>
          <w:color w:val="002060"/>
          <w:sz w:val="24"/>
          <w:szCs w:val="24"/>
        </w:rPr>
      </w:pPr>
      <w:r w:rsidRPr="003B1835">
        <w:rPr>
          <w:rFonts w:cstheme="minorHAnsi"/>
          <w:iCs/>
          <w:color w:val="002060"/>
          <w:sz w:val="24"/>
          <w:szCs w:val="24"/>
        </w:rPr>
        <w:t>În cazul unui contract de închiriere sau a unui contract de leasing întocmit în conformitate cu prevederile Ordonanței Guvernului nr. 51/1997 se aplică următoarele reguli:</w:t>
      </w:r>
    </w:p>
    <w:p w14:paraId="3AE8A6C6" w14:textId="77777777" w:rsidR="00DF383E" w:rsidRPr="003B1835" w:rsidRDefault="00DF383E" w:rsidP="00DF383E">
      <w:pPr>
        <w:pStyle w:val="ListParagraph"/>
        <w:numPr>
          <w:ilvl w:val="0"/>
          <w:numId w:val="126"/>
        </w:numPr>
        <w:spacing w:before="60" w:after="0" w:line="240" w:lineRule="auto"/>
        <w:ind w:right="120"/>
        <w:contextualSpacing w:val="0"/>
        <w:jc w:val="both"/>
        <w:rPr>
          <w:rFonts w:cstheme="minorHAnsi"/>
          <w:iCs/>
          <w:color w:val="002060"/>
          <w:sz w:val="24"/>
          <w:szCs w:val="24"/>
        </w:rPr>
      </w:pPr>
      <w:r w:rsidRPr="003B1835">
        <w:rPr>
          <w:rFonts w:cstheme="minorHAnsi"/>
          <w:iCs/>
          <w:color w:val="002060"/>
          <w:sz w:val="24"/>
          <w:szCs w:val="24"/>
        </w:rPr>
        <w:lastRenderedPageBreak/>
        <w:t>În cazul în care durata leasingului este mai mică decât perioada corespunzătoare duratei de viață utile a bunului care face obiectul contractului, ratele de închiriere/leasing sunt eligibile pentru finanțare din PS proporțional cu gradul de utilizare în cadrul proiectului;</w:t>
      </w:r>
    </w:p>
    <w:p w14:paraId="0A52BD85" w14:textId="77777777" w:rsidR="00DF383E" w:rsidRPr="003B1835" w:rsidRDefault="00DF383E" w:rsidP="00DF383E">
      <w:pPr>
        <w:pStyle w:val="ListParagraph"/>
        <w:numPr>
          <w:ilvl w:val="0"/>
          <w:numId w:val="126"/>
        </w:numPr>
        <w:spacing w:before="60" w:after="0" w:line="240" w:lineRule="auto"/>
        <w:ind w:right="120"/>
        <w:contextualSpacing w:val="0"/>
        <w:jc w:val="both"/>
        <w:rPr>
          <w:rFonts w:cstheme="minorHAnsi"/>
          <w:iCs/>
          <w:color w:val="002060"/>
          <w:sz w:val="24"/>
          <w:szCs w:val="24"/>
        </w:rPr>
      </w:pPr>
      <w:r w:rsidRPr="003B1835">
        <w:rPr>
          <w:rFonts w:cstheme="minorHAnsi"/>
          <w:iCs/>
          <w:color w:val="002060"/>
          <w:sz w:val="24"/>
          <w:szCs w:val="24"/>
        </w:rPr>
        <w:t>În situația în care gradul de utilizare pe lună (nr. zile calendaristice de utilizare/nr. de zile calendaristice din lună) este mai mare sau egal cu 50%, chiria/rata de leasing se va deconta integral, raportat la numărul de zile calendaristice din lună, dar în limita valorii maxime care poate fi decontată în proiect;</w:t>
      </w:r>
    </w:p>
    <w:p w14:paraId="233D44A6" w14:textId="77777777" w:rsidR="00DF383E" w:rsidRPr="003B1835" w:rsidRDefault="00DF383E" w:rsidP="00DF383E">
      <w:pPr>
        <w:pStyle w:val="ListParagraph"/>
        <w:numPr>
          <w:ilvl w:val="0"/>
          <w:numId w:val="126"/>
        </w:numPr>
        <w:spacing w:before="60" w:after="0" w:line="240" w:lineRule="auto"/>
        <w:ind w:right="120"/>
        <w:contextualSpacing w:val="0"/>
        <w:jc w:val="both"/>
        <w:rPr>
          <w:rFonts w:cstheme="minorHAnsi"/>
          <w:iCs/>
          <w:color w:val="002060"/>
          <w:sz w:val="24"/>
          <w:szCs w:val="24"/>
        </w:rPr>
      </w:pPr>
      <w:r w:rsidRPr="003B1835">
        <w:rPr>
          <w:rFonts w:cstheme="minorHAnsi"/>
          <w:iCs/>
          <w:color w:val="002060"/>
          <w:sz w:val="24"/>
          <w:szCs w:val="24"/>
        </w:rPr>
        <w:t>În situația în care gradul de utilizare pe lună (nr. zile calendaristice de utilizare/nr. de zile calendaristice din lună) este mai mic decât 50%, chiria/rata de leasing se va deconta proporțional cu gradul de utilizare, raportat la numărul de zile de utilizare;</w:t>
      </w:r>
    </w:p>
    <w:p w14:paraId="007F6A07" w14:textId="77777777" w:rsidR="00DF383E" w:rsidRPr="003B1835" w:rsidRDefault="00DF383E" w:rsidP="00DF383E">
      <w:pPr>
        <w:pStyle w:val="ListParagraph"/>
        <w:numPr>
          <w:ilvl w:val="0"/>
          <w:numId w:val="126"/>
        </w:numPr>
        <w:spacing w:before="60" w:after="0" w:line="240" w:lineRule="auto"/>
        <w:ind w:right="120"/>
        <w:contextualSpacing w:val="0"/>
        <w:jc w:val="both"/>
        <w:rPr>
          <w:rFonts w:cstheme="minorHAnsi"/>
          <w:iCs/>
          <w:color w:val="002060"/>
          <w:sz w:val="24"/>
          <w:szCs w:val="24"/>
        </w:rPr>
      </w:pPr>
      <w:r w:rsidRPr="003B1835">
        <w:rPr>
          <w:rFonts w:cstheme="minorHAnsi"/>
          <w:iCs/>
          <w:color w:val="002060"/>
          <w:sz w:val="24"/>
          <w:szCs w:val="24"/>
        </w:rPr>
        <w:t>În cazul închirierilor de autovehicule (transport persoane/echipamente etc.), pe termen scurt, ocazional, de maximum 8 zile/lună/autovehicul, beneficiarul/partenerii pot deconta cheltuieli cu închirierea autovehiculelor în regim “</w:t>
      </w:r>
      <w:r w:rsidRPr="003B1835">
        <w:rPr>
          <w:rFonts w:cstheme="minorHAnsi"/>
          <w:i/>
          <w:color w:val="002060"/>
          <w:sz w:val="24"/>
          <w:szCs w:val="24"/>
        </w:rPr>
        <w:t>rent-a-car</w:t>
      </w:r>
      <w:r w:rsidRPr="003B1835">
        <w:rPr>
          <w:rFonts w:cstheme="minorHAnsi"/>
          <w:iCs/>
          <w:color w:val="002060"/>
          <w:sz w:val="24"/>
          <w:szCs w:val="24"/>
        </w:rPr>
        <w:t>”. Costurile pentru astfel de servicii nu trebuie să depășească prețurile practicate în mod curent pe piața de profil.</w:t>
      </w:r>
    </w:p>
    <w:p w14:paraId="33133A3A" w14:textId="77777777" w:rsidR="00DF383E" w:rsidRPr="003B1835" w:rsidRDefault="00DF383E" w:rsidP="00DF383E">
      <w:pPr>
        <w:pStyle w:val="ListParagraph"/>
        <w:spacing w:before="60" w:after="0" w:line="240" w:lineRule="auto"/>
        <w:ind w:left="360" w:right="120"/>
        <w:contextualSpacing w:val="0"/>
        <w:jc w:val="both"/>
        <w:rPr>
          <w:rFonts w:cstheme="minorHAnsi"/>
          <w:iCs/>
          <w:color w:val="002060"/>
          <w:sz w:val="24"/>
          <w:szCs w:val="24"/>
        </w:rPr>
      </w:pPr>
    </w:p>
    <w:p w14:paraId="03AD98F1" w14:textId="77777777" w:rsidR="00DF383E" w:rsidRPr="003B1835" w:rsidRDefault="00DF383E" w:rsidP="00DF383E">
      <w:pPr>
        <w:pStyle w:val="ListParagraph"/>
        <w:numPr>
          <w:ilvl w:val="0"/>
          <w:numId w:val="137"/>
        </w:numPr>
        <w:spacing w:before="60" w:after="0" w:line="240" w:lineRule="auto"/>
        <w:ind w:right="120"/>
        <w:contextualSpacing w:val="0"/>
        <w:jc w:val="both"/>
        <w:rPr>
          <w:rFonts w:cstheme="minorHAnsi"/>
          <w:iCs/>
          <w:color w:val="002060"/>
          <w:sz w:val="24"/>
          <w:szCs w:val="24"/>
        </w:rPr>
      </w:pPr>
      <w:r w:rsidRPr="003B1835">
        <w:rPr>
          <w:rFonts w:cstheme="minorHAnsi"/>
          <w:b/>
          <w:bCs/>
          <w:iCs/>
          <w:color w:val="002060"/>
          <w:sz w:val="24"/>
          <w:szCs w:val="24"/>
        </w:rPr>
        <w:t>cheltuieli de tip FEDR</w:t>
      </w:r>
    </w:p>
    <w:p w14:paraId="35D11AAC" w14:textId="77777777" w:rsidR="00DF383E" w:rsidRPr="003B1835" w:rsidRDefault="00DF383E" w:rsidP="00DF383E">
      <w:pPr>
        <w:spacing w:before="60" w:after="0" w:line="240" w:lineRule="auto"/>
        <w:ind w:right="120"/>
        <w:jc w:val="both"/>
        <w:rPr>
          <w:rFonts w:cstheme="minorHAnsi"/>
          <w:iCs/>
          <w:color w:val="002060"/>
          <w:sz w:val="24"/>
          <w:szCs w:val="24"/>
        </w:rPr>
      </w:pPr>
      <w:r w:rsidRPr="003B1835">
        <w:rPr>
          <w:rFonts w:cstheme="minorHAnsi"/>
          <w:iCs/>
          <w:color w:val="002060"/>
          <w:sz w:val="24"/>
          <w:szCs w:val="24"/>
        </w:rPr>
        <w:t xml:space="preserve">În contextul prezentului apel, </w:t>
      </w:r>
      <w:r w:rsidRPr="003B1835">
        <w:rPr>
          <w:rFonts w:cstheme="minorHAnsi"/>
          <w:b/>
          <w:bCs/>
          <w:iCs/>
          <w:color w:val="002060"/>
          <w:sz w:val="24"/>
          <w:szCs w:val="24"/>
        </w:rPr>
        <w:t>achiziționarea</w:t>
      </w:r>
      <w:r w:rsidRPr="003B1835">
        <w:rPr>
          <w:rStyle w:val="FootnoteReference"/>
          <w:rFonts w:cstheme="minorHAnsi"/>
          <w:b/>
          <w:bCs/>
          <w:iCs/>
          <w:color w:val="002060"/>
          <w:sz w:val="24"/>
          <w:szCs w:val="24"/>
        </w:rPr>
        <w:footnoteReference w:id="12"/>
      </w:r>
      <w:r w:rsidRPr="003B1835">
        <w:rPr>
          <w:rFonts w:cstheme="minorHAnsi"/>
          <w:b/>
          <w:bCs/>
          <w:iCs/>
          <w:color w:val="002060"/>
          <w:sz w:val="24"/>
          <w:szCs w:val="24"/>
        </w:rPr>
        <w:t xml:space="preserve"> de mobilier</w:t>
      </w:r>
      <w:r w:rsidRPr="003B1835">
        <w:rPr>
          <w:rFonts w:cstheme="minorHAnsi"/>
          <w:iCs/>
          <w:color w:val="002060"/>
          <w:sz w:val="24"/>
          <w:szCs w:val="24"/>
        </w:rPr>
        <w:t>,</w:t>
      </w:r>
      <w:r w:rsidRPr="003B1835">
        <w:rPr>
          <w:rFonts w:cstheme="minorHAnsi"/>
          <w:b/>
          <w:bCs/>
          <w:iCs/>
          <w:color w:val="002060"/>
          <w:sz w:val="24"/>
          <w:szCs w:val="24"/>
        </w:rPr>
        <w:t xml:space="preserve"> echipamente</w:t>
      </w:r>
      <w:r w:rsidRPr="003B1835">
        <w:rPr>
          <w:rFonts w:cstheme="minorHAnsi"/>
          <w:iCs/>
          <w:color w:val="002060"/>
          <w:sz w:val="24"/>
          <w:szCs w:val="24"/>
        </w:rPr>
        <w:t>,</w:t>
      </w:r>
      <w:r w:rsidRPr="003B1835">
        <w:rPr>
          <w:rFonts w:cstheme="minorHAnsi"/>
          <w:b/>
          <w:bCs/>
          <w:iCs/>
          <w:color w:val="002060"/>
          <w:sz w:val="24"/>
          <w:szCs w:val="24"/>
        </w:rPr>
        <w:t xml:space="preserve"> inclusiv echipamente IT</w:t>
      </w:r>
      <w:r w:rsidRPr="003B1835">
        <w:rPr>
          <w:rFonts w:cstheme="minorHAnsi"/>
          <w:color w:val="1F4E79"/>
          <w:sz w:val="24"/>
          <w:szCs w:val="24"/>
        </w:rPr>
        <w:t xml:space="preserve"> </w:t>
      </w:r>
      <w:r w:rsidRPr="003B1835">
        <w:rPr>
          <w:rFonts w:cstheme="minorHAnsi"/>
          <w:iCs/>
          <w:color w:val="002060"/>
          <w:sz w:val="24"/>
          <w:szCs w:val="24"/>
        </w:rPr>
        <w:t>este permisă doar în cazul în care o astfel de achiziție este necesară pentru realizarea obiectivului proiectului.</w:t>
      </w:r>
    </w:p>
    <w:p w14:paraId="31F914C2" w14:textId="77777777" w:rsidR="00DF383E" w:rsidRPr="003B1835" w:rsidRDefault="00DF383E" w:rsidP="00DF383E">
      <w:pPr>
        <w:spacing w:before="60" w:after="0" w:line="240" w:lineRule="auto"/>
        <w:ind w:right="120"/>
        <w:jc w:val="both"/>
        <w:rPr>
          <w:rFonts w:cstheme="minorHAnsi"/>
          <w:iCs/>
          <w:color w:val="002060"/>
          <w:sz w:val="24"/>
          <w:szCs w:val="24"/>
        </w:rPr>
      </w:pPr>
    </w:p>
    <w:p w14:paraId="3B9E3796" w14:textId="77777777" w:rsidR="00DF383E" w:rsidRPr="003B1835" w:rsidRDefault="00DF383E" w:rsidP="00DF383E">
      <w:pPr>
        <w:spacing w:before="60" w:after="0" w:line="240" w:lineRule="auto"/>
        <w:ind w:right="120"/>
        <w:jc w:val="both"/>
        <w:rPr>
          <w:rFonts w:cstheme="minorHAnsi"/>
          <w:b/>
          <w:bCs/>
          <w:iCs/>
          <w:color w:val="002060"/>
          <w:sz w:val="24"/>
          <w:szCs w:val="24"/>
        </w:rPr>
      </w:pPr>
      <w:r w:rsidRPr="003B1835">
        <w:rPr>
          <w:rFonts w:cstheme="minorHAnsi"/>
          <w:b/>
          <w:bCs/>
          <w:iCs/>
          <w:color w:val="002060"/>
          <w:sz w:val="24"/>
          <w:szCs w:val="24"/>
        </w:rPr>
        <w:t>Toate dotările de tip FEDR ce urmează a fi achiziționate în cadrul proiectului vor fi justificate din punct de vedere al necesității acestora în vederea îndeplinirii activităților prevăzute în proiect, precum și din punct de vedere al rezonabilității prețurilor</w:t>
      </w:r>
      <w:r w:rsidRPr="003B1835">
        <w:rPr>
          <w:rFonts w:cstheme="minorHAnsi"/>
          <w:iCs/>
          <w:color w:val="002060"/>
          <w:sz w:val="24"/>
          <w:szCs w:val="24"/>
        </w:rPr>
        <w:t>.</w:t>
      </w:r>
    </w:p>
    <w:p w14:paraId="3FC7388E" w14:textId="77777777" w:rsidR="00DF383E" w:rsidRPr="003B1835" w:rsidRDefault="00DF383E" w:rsidP="00DF383E">
      <w:pPr>
        <w:pStyle w:val="ListParagraph"/>
        <w:spacing w:before="60" w:after="0" w:line="240" w:lineRule="auto"/>
        <w:ind w:left="0" w:right="120"/>
        <w:contextualSpacing w:val="0"/>
        <w:jc w:val="both"/>
        <w:rPr>
          <w:rFonts w:cstheme="minorHAnsi"/>
          <w:color w:val="002060"/>
          <w:sz w:val="24"/>
          <w:szCs w:val="24"/>
        </w:rPr>
      </w:pPr>
      <w:r w:rsidRPr="003B1835">
        <w:rPr>
          <w:rFonts w:cstheme="minorHAnsi"/>
          <w:b/>
          <w:bCs/>
          <w:color w:val="002060"/>
          <w:sz w:val="24"/>
          <w:szCs w:val="24"/>
        </w:rPr>
        <w:t xml:space="preserve">Cheltuieli de tip FEDR sunt în plafon de maximum 15% din </w:t>
      </w:r>
      <w:r w:rsidRPr="003B1835">
        <w:rPr>
          <w:rFonts w:cstheme="minorHAnsi"/>
          <w:b/>
          <w:bCs/>
          <w:color w:val="002060"/>
          <w:sz w:val="24"/>
          <w:szCs w:val="24"/>
          <w:u w:val="single"/>
        </w:rPr>
        <w:t>valoarea totală a cheltuielilor eligibile directe</w:t>
      </w:r>
      <w:r w:rsidRPr="003B1835">
        <w:rPr>
          <w:rFonts w:cstheme="minorHAnsi"/>
          <w:b/>
          <w:bCs/>
          <w:color w:val="002060"/>
          <w:sz w:val="24"/>
          <w:szCs w:val="24"/>
        </w:rPr>
        <w:t xml:space="preserve"> aferente proiectului, la momentul contractării</w:t>
      </w:r>
      <w:r w:rsidRPr="003B1835">
        <w:rPr>
          <w:rFonts w:cstheme="minorHAnsi"/>
          <w:color w:val="002060"/>
          <w:sz w:val="24"/>
          <w:szCs w:val="24"/>
        </w:rPr>
        <w:t>. Procentul de maximum 15% va fi respectat astfel:</w:t>
      </w:r>
    </w:p>
    <w:p w14:paraId="58D168DD" w14:textId="77777777" w:rsidR="00DF383E" w:rsidRPr="003B1835" w:rsidRDefault="00DF383E" w:rsidP="00DF383E">
      <w:pPr>
        <w:pStyle w:val="ListParagraph"/>
        <w:numPr>
          <w:ilvl w:val="0"/>
          <w:numId w:val="145"/>
        </w:numPr>
        <w:spacing w:before="60" w:after="0" w:line="240" w:lineRule="auto"/>
        <w:ind w:right="120"/>
        <w:contextualSpacing w:val="0"/>
        <w:jc w:val="both"/>
        <w:rPr>
          <w:rFonts w:cstheme="minorHAnsi"/>
          <w:color w:val="002060"/>
          <w:sz w:val="24"/>
          <w:szCs w:val="24"/>
        </w:rPr>
      </w:pPr>
      <w:r w:rsidRPr="003B1835">
        <w:rPr>
          <w:rFonts w:cstheme="minorHAnsi"/>
          <w:color w:val="002060"/>
          <w:sz w:val="24"/>
          <w:szCs w:val="24"/>
        </w:rPr>
        <w:t>la elaborarea cererii de finanțare, bugetul proiectului va fi construit astfel încât să fie respectată limita de 15% cheltuieli de tip FEDR;</w:t>
      </w:r>
    </w:p>
    <w:p w14:paraId="74B0D8D9" w14:textId="77777777" w:rsidR="00DF383E" w:rsidRPr="003B1835" w:rsidRDefault="00DF383E" w:rsidP="00DF383E">
      <w:pPr>
        <w:pStyle w:val="ListParagraph"/>
        <w:numPr>
          <w:ilvl w:val="0"/>
          <w:numId w:val="145"/>
        </w:numPr>
        <w:spacing w:before="60" w:after="0" w:line="240" w:lineRule="auto"/>
        <w:ind w:right="120"/>
        <w:contextualSpacing w:val="0"/>
        <w:jc w:val="both"/>
        <w:rPr>
          <w:rFonts w:cstheme="minorHAnsi"/>
          <w:color w:val="002060"/>
          <w:sz w:val="24"/>
          <w:szCs w:val="24"/>
        </w:rPr>
      </w:pPr>
      <w:r w:rsidRPr="003B1835">
        <w:rPr>
          <w:rFonts w:cstheme="minorHAnsi"/>
          <w:color w:val="002060"/>
          <w:sz w:val="24"/>
          <w:szCs w:val="24"/>
        </w:rPr>
        <w:t>în etapa de evaluare a cererii de finanțare, inclusiv ca urmare a corecțiilor efectuate, bugetul va fi redimensionat pentru a respecta procentul de 15% cheltuieli de tip FEDR;</w:t>
      </w:r>
    </w:p>
    <w:p w14:paraId="3F7BF29F" w14:textId="77777777" w:rsidR="00DF383E" w:rsidRPr="003B1835" w:rsidRDefault="00DF383E" w:rsidP="00DF383E">
      <w:pPr>
        <w:pStyle w:val="ListParagraph"/>
        <w:numPr>
          <w:ilvl w:val="0"/>
          <w:numId w:val="145"/>
        </w:numPr>
        <w:spacing w:before="60" w:after="0" w:line="240" w:lineRule="auto"/>
        <w:ind w:right="120"/>
        <w:contextualSpacing w:val="0"/>
        <w:jc w:val="both"/>
        <w:rPr>
          <w:rFonts w:cstheme="minorHAnsi"/>
          <w:color w:val="002060"/>
          <w:sz w:val="24"/>
          <w:szCs w:val="24"/>
        </w:rPr>
      </w:pPr>
      <w:r w:rsidRPr="003B1835">
        <w:rPr>
          <w:rFonts w:cstheme="minorHAnsi"/>
          <w:color w:val="002060"/>
          <w:sz w:val="24"/>
          <w:szCs w:val="24"/>
        </w:rPr>
        <w:t>în implementarea proiectului, valoarea aprobată pentru cheltuieli de tip FEDR nu poate fi majorată decât în cazuri temeinic justificate, cu condiția încadrării în procentul de 15% din valoarea totală a cheltuielilor eligibile directe aferente proiectului la momentul solicitării modificării, fără a crește valoarea totală eligibila aprobată a proiectului.</w:t>
      </w:r>
    </w:p>
    <w:p w14:paraId="111785EC" w14:textId="77777777" w:rsidR="00DF383E" w:rsidRPr="003B1835" w:rsidRDefault="00DF383E" w:rsidP="00DF383E">
      <w:pPr>
        <w:spacing w:before="60" w:after="0" w:line="240" w:lineRule="auto"/>
        <w:ind w:right="120"/>
        <w:jc w:val="both"/>
        <w:rPr>
          <w:rFonts w:cstheme="minorHAnsi"/>
          <w:iCs/>
          <w:color w:val="002060"/>
          <w:sz w:val="24"/>
          <w:szCs w:val="24"/>
        </w:rPr>
      </w:pPr>
      <w:r w:rsidRPr="003B1835">
        <w:rPr>
          <w:rFonts w:cstheme="minorHAnsi"/>
          <w:iCs/>
          <w:color w:val="002060"/>
          <w:sz w:val="24"/>
          <w:szCs w:val="24"/>
        </w:rPr>
        <w:t>Aceste echipamente trebuie să fie justificate din punct de vedere al caracteristicilor tehnice, parametri, funcții etc. și al necesității acestora, în vederea îndeplinirii activităților prevăzute in proiect.</w:t>
      </w:r>
    </w:p>
    <w:p w14:paraId="4E795F23" w14:textId="77777777" w:rsidR="00DF383E" w:rsidRPr="003B1835" w:rsidRDefault="00DF383E" w:rsidP="00DF383E">
      <w:pPr>
        <w:keepNext/>
        <w:keepLines/>
        <w:spacing w:before="240" w:after="0" w:line="240" w:lineRule="auto"/>
        <w:rPr>
          <w:rFonts w:cstheme="minorHAnsi"/>
          <w:b/>
          <w:bCs/>
          <w:iCs/>
          <w:color w:val="002060"/>
          <w:sz w:val="24"/>
          <w:szCs w:val="24"/>
        </w:rPr>
      </w:pPr>
      <w:r w:rsidRPr="003B1835">
        <w:rPr>
          <w:rFonts w:cstheme="minorHAnsi"/>
          <w:b/>
          <w:bCs/>
          <w:iCs/>
          <w:color w:val="002060"/>
          <w:sz w:val="24"/>
          <w:szCs w:val="24"/>
        </w:rPr>
        <w:lastRenderedPageBreak/>
        <w:t>Asigurarea rezonabilității costurilor</w:t>
      </w:r>
    </w:p>
    <w:p w14:paraId="2143A898" w14:textId="77777777" w:rsidR="00DF383E" w:rsidRPr="003B1835" w:rsidRDefault="00DF383E" w:rsidP="00DF383E">
      <w:pPr>
        <w:spacing w:before="60" w:after="0" w:line="240" w:lineRule="auto"/>
        <w:ind w:right="120"/>
        <w:jc w:val="both"/>
        <w:rPr>
          <w:rFonts w:eastAsia="Calibri" w:cstheme="minorHAnsi"/>
          <w:iCs/>
          <w:color w:val="002060"/>
          <w:kern w:val="2"/>
          <w:sz w:val="24"/>
          <w:szCs w:val="24"/>
          <w14:ligatures w14:val="standardContextual"/>
        </w:rPr>
      </w:pPr>
      <w:r w:rsidRPr="003B1835">
        <w:rPr>
          <w:rFonts w:eastAsia="Calibri" w:cstheme="minorHAnsi"/>
          <w:iCs/>
          <w:color w:val="002060"/>
          <w:kern w:val="2"/>
          <w:sz w:val="24"/>
          <w:szCs w:val="24"/>
          <w14:ligatures w14:val="standardContextual"/>
        </w:rPr>
        <w:t>În aplicarea dispozițiilor OUG nr. 66/2011 solicitanții de finanțare sunt obligați să asigure încă din faza de depunere a proiectelor, justificarea prețurilor și costurilor introduse în buget, în raport cu prețul pieței. Pentru acestea se pot utiliza cereri de preț, cataloage, orice bază de date disponibilă de pe internet, consemnate într-un studiu de piață sau alt document centralizator care să poată asigura justificarea corespunzătoare a prețurilor și costurilor utilizate în proiect.</w:t>
      </w:r>
    </w:p>
    <w:p w14:paraId="3BA791C1" w14:textId="77777777" w:rsidR="00DF383E" w:rsidRPr="003B1835" w:rsidRDefault="00DF383E" w:rsidP="00DF383E">
      <w:pPr>
        <w:pStyle w:val="ListParagraph"/>
        <w:spacing w:before="60" w:after="0" w:line="240" w:lineRule="auto"/>
        <w:ind w:left="0" w:right="120"/>
        <w:contextualSpacing w:val="0"/>
        <w:jc w:val="both"/>
        <w:rPr>
          <w:rFonts w:cstheme="minorHAnsi"/>
          <w:iCs/>
          <w:color w:val="002060"/>
          <w:sz w:val="24"/>
          <w:szCs w:val="24"/>
        </w:rPr>
      </w:pPr>
      <w:r w:rsidRPr="003B1835">
        <w:rPr>
          <w:rFonts w:cstheme="minorHAnsi"/>
          <w:iCs/>
          <w:color w:val="002060"/>
          <w:sz w:val="24"/>
          <w:szCs w:val="24"/>
        </w:rPr>
        <w:t xml:space="preserve">Pentru fundamentarea costurilor incluse în buget, solicitantul poate atașa la cererea de finanțare </w:t>
      </w:r>
      <w:r w:rsidRPr="003B1835">
        <w:rPr>
          <w:rFonts w:cstheme="minorHAnsi"/>
          <w:i/>
          <w:color w:val="002060"/>
          <w:sz w:val="24"/>
          <w:szCs w:val="24"/>
        </w:rPr>
        <w:t>Analiza de piață pentru bunurile/serviciile/lucrările achiziționate din bugetul eligibil al proiectului</w:t>
      </w:r>
      <w:r w:rsidRPr="003B1835">
        <w:rPr>
          <w:rFonts w:cstheme="minorHAnsi"/>
          <w:iCs/>
          <w:color w:val="002060"/>
          <w:sz w:val="24"/>
          <w:szCs w:val="24"/>
        </w:rPr>
        <w:t xml:space="preserve">. </w:t>
      </w:r>
    </w:p>
    <w:p w14:paraId="268F7E58" w14:textId="77777777" w:rsidR="00DF383E" w:rsidRPr="003B1835" w:rsidRDefault="00DF383E" w:rsidP="00DF383E">
      <w:pPr>
        <w:pStyle w:val="ListParagraph"/>
        <w:spacing w:before="60" w:after="0" w:line="240" w:lineRule="auto"/>
        <w:ind w:left="0" w:right="120"/>
        <w:contextualSpacing w:val="0"/>
        <w:jc w:val="both"/>
        <w:rPr>
          <w:rFonts w:cstheme="minorHAnsi"/>
          <w:iCs/>
          <w:color w:val="002060"/>
          <w:sz w:val="24"/>
          <w:szCs w:val="24"/>
        </w:rPr>
      </w:pPr>
    </w:p>
    <w:p w14:paraId="69EEB8A7" w14:textId="77777777" w:rsidR="00DF383E" w:rsidRPr="003B1835" w:rsidRDefault="00DF383E" w:rsidP="00DF383E">
      <w:pPr>
        <w:pStyle w:val="ListParagraph"/>
        <w:numPr>
          <w:ilvl w:val="0"/>
          <w:numId w:val="111"/>
        </w:numPr>
        <w:spacing w:before="60" w:after="0" w:line="240" w:lineRule="auto"/>
        <w:ind w:right="120"/>
        <w:contextualSpacing w:val="0"/>
        <w:jc w:val="both"/>
        <w:rPr>
          <w:rFonts w:cstheme="minorHAnsi"/>
          <w:iCs/>
          <w:color w:val="002060"/>
          <w:sz w:val="24"/>
          <w:szCs w:val="24"/>
        </w:rPr>
      </w:pPr>
      <w:r w:rsidRPr="003B1835">
        <w:rPr>
          <w:rFonts w:cstheme="minorHAnsi"/>
          <w:b/>
          <w:bCs/>
          <w:iCs/>
          <w:color w:val="002060"/>
          <w:sz w:val="24"/>
          <w:szCs w:val="24"/>
        </w:rPr>
        <w:t>Cheltuielile eligibile indirecte</w:t>
      </w:r>
      <w:r w:rsidRPr="003B1835">
        <w:rPr>
          <w:rFonts w:cstheme="minorHAnsi"/>
          <w:iCs/>
          <w:color w:val="002060"/>
          <w:sz w:val="24"/>
          <w:szCs w:val="24"/>
        </w:rPr>
        <w:t xml:space="preserve"> </w:t>
      </w:r>
    </w:p>
    <w:p w14:paraId="062ED1D6" w14:textId="77777777" w:rsidR="00DF383E" w:rsidRPr="003B1835" w:rsidRDefault="00DF383E" w:rsidP="00DF383E">
      <w:pPr>
        <w:spacing w:before="60" w:after="0" w:line="240" w:lineRule="auto"/>
        <w:jc w:val="both"/>
        <w:rPr>
          <w:rFonts w:eastAsia="Calibri" w:cstheme="minorHAnsi"/>
          <w:iCs/>
          <w:color w:val="002060"/>
          <w:kern w:val="2"/>
          <w:sz w:val="24"/>
          <w:szCs w:val="24"/>
          <w14:ligatures w14:val="standardContextual"/>
        </w:rPr>
      </w:pPr>
      <w:bookmarkStart w:id="233" w:name="_Hlk151547100"/>
      <w:r w:rsidRPr="003B1835">
        <w:rPr>
          <w:rFonts w:eastAsia="Calibri" w:cstheme="minorHAnsi"/>
          <w:iCs/>
          <w:color w:val="002060"/>
          <w:kern w:val="2"/>
          <w:sz w:val="24"/>
          <w:szCs w:val="24"/>
          <w14:ligatures w14:val="standardContextual"/>
        </w:rPr>
        <w:t xml:space="preserve">Acestea reprezintă cheltuielile </w:t>
      </w:r>
      <w:bookmarkEnd w:id="233"/>
      <w:r w:rsidRPr="003B1835">
        <w:rPr>
          <w:rFonts w:eastAsia="Calibri" w:cstheme="minorHAnsi"/>
          <w:iCs/>
          <w:color w:val="002060"/>
          <w:kern w:val="2"/>
          <w:sz w:val="24"/>
          <w:szCs w:val="24"/>
          <w14:ligatures w14:val="standardContextual"/>
        </w:rPr>
        <w:t>efectuate pentru funcționarea de ansamblu a proiectului și care nu pot fi atribuite direct unei anumite activități încadrată la o activitate de bază (1 și 2).</w:t>
      </w:r>
    </w:p>
    <w:p w14:paraId="4D34B930" w14:textId="77777777" w:rsidR="00DF383E" w:rsidRPr="003B1835" w:rsidRDefault="00DF383E" w:rsidP="00DF383E">
      <w:pPr>
        <w:spacing w:before="60" w:after="0" w:line="240" w:lineRule="auto"/>
        <w:jc w:val="both"/>
        <w:rPr>
          <w:rFonts w:eastAsia="Calibri" w:cstheme="minorHAnsi"/>
          <w:iCs/>
          <w:color w:val="002060"/>
          <w:kern w:val="2"/>
          <w:sz w:val="24"/>
          <w:szCs w:val="24"/>
          <w14:ligatures w14:val="standardContextual"/>
        </w:rPr>
      </w:pPr>
      <w:r w:rsidRPr="003B1835">
        <w:rPr>
          <w:rFonts w:eastAsia="Calibri" w:cstheme="minorHAnsi"/>
          <w:iCs/>
          <w:color w:val="002060"/>
          <w:kern w:val="2"/>
          <w:sz w:val="24"/>
          <w:szCs w:val="24"/>
          <w14:ligatures w14:val="standardContextual"/>
        </w:rPr>
        <w:t xml:space="preserve">Pentru cheltuielile indirecte, în cadrul prezentului apel, se va utiliza opțiunea  de cost simplificat - rata forfetară (Regulamentul UE de stabilire a dispozițiilor comune nr. 2021/1060), de </w:t>
      </w:r>
      <w:r w:rsidRPr="003B1835">
        <w:rPr>
          <w:rFonts w:cstheme="minorHAnsi"/>
          <w:iCs/>
          <w:color w:val="002060"/>
          <w:sz w:val="24"/>
          <w:szCs w:val="24"/>
          <w:u w:val="single"/>
        </w:rPr>
        <w:t>7% din valoarea totală a cheltuielilor eligibile directe – (</w:t>
      </w:r>
      <w:r w:rsidRPr="003B1835">
        <w:rPr>
          <w:rFonts w:eastAsia="Calibri" w:cstheme="minorHAnsi"/>
          <w:iCs/>
          <w:color w:val="002060"/>
          <w:kern w:val="2"/>
          <w:sz w:val="24"/>
          <w:szCs w:val="24"/>
          <w:u w:val="single"/>
          <w14:ligatures w14:val="standardContextual"/>
        </w:rPr>
        <w:t>articolul 54, lit. a), astfel nu se vor depune documente justificative atunci când vor fi solicitate la rambursare</w:t>
      </w:r>
      <w:r w:rsidRPr="003B1835">
        <w:rPr>
          <w:rFonts w:eastAsia="Calibri" w:cstheme="minorHAnsi"/>
          <w:iCs/>
          <w:color w:val="002060"/>
          <w:kern w:val="2"/>
          <w:sz w:val="24"/>
          <w:szCs w:val="24"/>
          <w14:ligatures w14:val="standardContextual"/>
        </w:rPr>
        <w:t>.</w:t>
      </w:r>
    </w:p>
    <w:p w14:paraId="7AB133FC" w14:textId="77777777" w:rsidR="00DF383E" w:rsidRPr="003B1835" w:rsidRDefault="00DF383E" w:rsidP="00DF383E">
      <w:pPr>
        <w:spacing w:before="60" w:after="0" w:line="240" w:lineRule="auto"/>
        <w:jc w:val="both"/>
        <w:rPr>
          <w:rFonts w:eastAsia="Calibri" w:cstheme="minorHAnsi"/>
          <w:iCs/>
          <w:color w:val="002060"/>
          <w:kern w:val="2"/>
          <w:sz w:val="24"/>
          <w:szCs w:val="24"/>
          <w14:ligatures w14:val="standardContextual"/>
        </w:rPr>
      </w:pPr>
      <w:r w:rsidRPr="003B1835">
        <w:rPr>
          <w:rFonts w:eastAsia="Calibri" w:cstheme="minorHAnsi"/>
          <w:iCs/>
          <w:color w:val="002060"/>
          <w:kern w:val="2"/>
          <w:sz w:val="24"/>
          <w:szCs w:val="24"/>
          <w14:ligatures w14:val="standardContextual"/>
        </w:rPr>
        <w:t>În bugetul proiectului toate costurile indirecte vor fi incluse într-o singură linie de cheltuială pentru fiecare entitate participantă în proiect, în funcție modul de distribuire a costurilor indirecte între acestea.</w:t>
      </w:r>
    </w:p>
    <w:p w14:paraId="7B244AAC" w14:textId="77777777" w:rsidR="00DF383E" w:rsidRPr="003B1835" w:rsidRDefault="00DF383E" w:rsidP="00DF383E">
      <w:pPr>
        <w:spacing w:before="60" w:after="0" w:line="240" w:lineRule="auto"/>
        <w:jc w:val="both"/>
        <w:rPr>
          <w:rFonts w:eastAsia="Calibri" w:cstheme="minorHAnsi"/>
          <w:iCs/>
          <w:color w:val="002060"/>
          <w:kern w:val="2"/>
          <w:sz w:val="24"/>
          <w:szCs w:val="24"/>
          <w14:ligatures w14:val="standardContextual"/>
        </w:rPr>
      </w:pPr>
    </w:p>
    <w:p w14:paraId="3A5199B4" w14:textId="77777777" w:rsidR="00DF383E" w:rsidRPr="003B1835" w:rsidRDefault="00DF383E" w:rsidP="00DF383E">
      <w:pPr>
        <w:spacing w:before="60" w:after="0" w:line="240" w:lineRule="auto"/>
        <w:ind w:right="44"/>
        <w:jc w:val="both"/>
        <w:rPr>
          <w:rFonts w:cstheme="minorHAnsi"/>
          <w:b/>
          <w:bCs/>
          <w:color w:val="002060"/>
          <w:sz w:val="24"/>
          <w:szCs w:val="24"/>
        </w:rPr>
      </w:pPr>
      <w:bookmarkStart w:id="234" w:name="_Hlk140752707"/>
      <w:bookmarkStart w:id="235" w:name="_Hlk135054566"/>
      <w:r w:rsidRPr="003B1835">
        <w:rPr>
          <w:rFonts w:cstheme="minorHAnsi"/>
          <w:b/>
          <w:bCs/>
          <w:color w:val="002060"/>
          <w:sz w:val="24"/>
          <w:szCs w:val="24"/>
        </w:rPr>
        <w:t xml:space="preserve">Categorii de costuri indirecte: </w:t>
      </w:r>
    </w:p>
    <w:tbl>
      <w:tblPr>
        <w:tblStyle w:val="TableGrid"/>
        <w:tblW w:w="9882" w:type="dxa"/>
        <w:tblLook w:val="04A0" w:firstRow="1" w:lastRow="0" w:firstColumn="1" w:lastColumn="0" w:noHBand="0" w:noVBand="1"/>
      </w:tblPr>
      <w:tblGrid>
        <w:gridCol w:w="2781"/>
        <w:gridCol w:w="2781"/>
        <w:gridCol w:w="4320"/>
      </w:tblGrid>
      <w:tr w:rsidR="00DF383E" w:rsidRPr="003B1835" w14:paraId="5B81E4CA" w14:textId="77777777" w:rsidTr="007A1E3F">
        <w:trPr>
          <w:trHeight w:val="1114"/>
        </w:trPr>
        <w:tc>
          <w:tcPr>
            <w:tcW w:w="2020" w:type="dxa"/>
            <w:shd w:val="clear" w:color="auto" w:fill="C5E0B3" w:themeFill="accent6" w:themeFillTint="66"/>
            <w:vAlign w:val="center"/>
          </w:tcPr>
          <w:p w14:paraId="6782538C" w14:textId="77777777" w:rsidR="00DF383E" w:rsidRPr="003B1835" w:rsidRDefault="00DF383E" w:rsidP="007A1E3F">
            <w:pPr>
              <w:spacing w:before="60"/>
              <w:ind w:right="44"/>
              <w:jc w:val="center"/>
              <w:rPr>
                <w:rFonts w:cstheme="minorHAnsi"/>
                <w:b/>
                <w:bCs/>
                <w:color w:val="002060"/>
                <w:sz w:val="24"/>
                <w:szCs w:val="24"/>
              </w:rPr>
            </w:pPr>
            <w:r w:rsidRPr="003B1835">
              <w:rPr>
                <w:rFonts w:cstheme="minorHAnsi"/>
                <w:b/>
                <w:bCs/>
                <w:color w:val="002060"/>
                <w:sz w:val="24"/>
                <w:szCs w:val="24"/>
              </w:rPr>
              <w:t>Categorie MySMIS2021/SMIS2021+</w:t>
            </w:r>
          </w:p>
        </w:tc>
        <w:tc>
          <w:tcPr>
            <w:tcW w:w="2020" w:type="dxa"/>
            <w:shd w:val="clear" w:color="auto" w:fill="C5E0B3" w:themeFill="accent6" w:themeFillTint="66"/>
            <w:vAlign w:val="center"/>
          </w:tcPr>
          <w:p w14:paraId="0DCC14CE" w14:textId="77777777" w:rsidR="00DF383E" w:rsidRPr="003B1835" w:rsidRDefault="00DF383E" w:rsidP="007A1E3F">
            <w:pPr>
              <w:spacing w:before="60"/>
              <w:ind w:right="44"/>
              <w:jc w:val="center"/>
              <w:rPr>
                <w:rFonts w:cstheme="minorHAnsi"/>
                <w:b/>
                <w:bCs/>
                <w:color w:val="002060"/>
                <w:sz w:val="24"/>
                <w:szCs w:val="24"/>
              </w:rPr>
            </w:pPr>
            <w:r w:rsidRPr="003B1835">
              <w:rPr>
                <w:rFonts w:cstheme="minorHAnsi"/>
                <w:b/>
                <w:bCs/>
                <w:color w:val="002060"/>
                <w:sz w:val="24"/>
                <w:szCs w:val="24"/>
              </w:rPr>
              <w:t>Subcategorie MySMIS2021/SMIS2021+</w:t>
            </w:r>
          </w:p>
        </w:tc>
        <w:tc>
          <w:tcPr>
            <w:tcW w:w="5842" w:type="dxa"/>
            <w:shd w:val="clear" w:color="auto" w:fill="C5E0B3" w:themeFill="accent6" w:themeFillTint="66"/>
            <w:vAlign w:val="center"/>
          </w:tcPr>
          <w:p w14:paraId="6946C85F" w14:textId="77777777" w:rsidR="00DF383E" w:rsidRPr="003B1835" w:rsidRDefault="00DF383E" w:rsidP="007A1E3F">
            <w:pPr>
              <w:spacing w:before="60"/>
              <w:ind w:right="44"/>
              <w:jc w:val="center"/>
              <w:rPr>
                <w:rFonts w:cstheme="minorHAnsi"/>
                <w:b/>
                <w:bCs/>
                <w:color w:val="002060"/>
                <w:sz w:val="24"/>
                <w:szCs w:val="24"/>
              </w:rPr>
            </w:pPr>
            <w:r w:rsidRPr="003B1835">
              <w:rPr>
                <w:rFonts w:cstheme="minorHAnsi"/>
                <w:b/>
                <w:bCs/>
                <w:color w:val="002060"/>
                <w:sz w:val="24"/>
                <w:szCs w:val="24"/>
              </w:rPr>
              <w:t xml:space="preserve">Subcategoria </w:t>
            </w:r>
            <w:r w:rsidRPr="003B1835">
              <w:rPr>
                <w:rFonts w:cstheme="minorHAnsi"/>
                <w:color w:val="002060"/>
                <w:sz w:val="24"/>
                <w:szCs w:val="24"/>
              </w:rPr>
              <w:t>(</w:t>
            </w:r>
            <w:r w:rsidRPr="003B1835">
              <w:rPr>
                <w:rFonts w:cstheme="minorHAnsi"/>
                <w:b/>
                <w:bCs/>
                <w:color w:val="002060"/>
                <w:sz w:val="24"/>
                <w:szCs w:val="24"/>
              </w:rPr>
              <w:t>descrierea cheltuielii</w:t>
            </w:r>
            <w:r w:rsidRPr="003B1835">
              <w:rPr>
                <w:rFonts w:cstheme="minorHAnsi"/>
                <w:color w:val="002060"/>
                <w:sz w:val="24"/>
                <w:szCs w:val="24"/>
              </w:rPr>
              <w:t>)</w:t>
            </w:r>
            <w:r w:rsidRPr="003B1835">
              <w:rPr>
                <w:rFonts w:cstheme="minorHAnsi"/>
                <w:b/>
                <w:bCs/>
                <w:color w:val="002060"/>
                <w:sz w:val="24"/>
                <w:szCs w:val="24"/>
              </w:rPr>
              <w:t xml:space="preserve"> conține:</w:t>
            </w:r>
          </w:p>
        </w:tc>
      </w:tr>
      <w:tr w:rsidR="00DF383E" w:rsidRPr="003B1835" w14:paraId="2C5B5955" w14:textId="77777777" w:rsidTr="007A1E3F">
        <w:trPr>
          <w:trHeight w:val="2871"/>
        </w:trPr>
        <w:tc>
          <w:tcPr>
            <w:tcW w:w="2020" w:type="dxa"/>
            <w:vAlign w:val="center"/>
          </w:tcPr>
          <w:p w14:paraId="2132F206" w14:textId="77777777" w:rsidR="00DF383E" w:rsidRPr="003B1835" w:rsidRDefault="00DF383E" w:rsidP="007A1E3F">
            <w:pPr>
              <w:spacing w:before="60"/>
              <w:ind w:right="44"/>
              <w:rPr>
                <w:rFonts w:cstheme="minorHAnsi"/>
                <w:b/>
                <w:bCs/>
                <w:color w:val="002060"/>
                <w:sz w:val="24"/>
                <w:szCs w:val="24"/>
              </w:rPr>
            </w:pPr>
            <w:r w:rsidRPr="003B1835">
              <w:rPr>
                <w:rFonts w:cstheme="minorHAnsi"/>
                <w:b/>
                <w:bCs/>
                <w:color w:val="002060"/>
                <w:sz w:val="24"/>
                <w:szCs w:val="24"/>
              </w:rPr>
              <w:t>Cheltuieli sub forma de rate forfetare</w:t>
            </w:r>
          </w:p>
        </w:tc>
        <w:tc>
          <w:tcPr>
            <w:tcW w:w="2020" w:type="dxa"/>
            <w:vAlign w:val="center"/>
          </w:tcPr>
          <w:p w14:paraId="3A7BA573" w14:textId="77777777" w:rsidR="00DF383E" w:rsidRPr="003B1835" w:rsidRDefault="00DF383E" w:rsidP="007A1E3F">
            <w:pPr>
              <w:spacing w:before="60"/>
              <w:ind w:right="44"/>
              <w:jc w:val="both"/>
              <w:rPr>
                <w:rFonts w:cstheme="minorHAnsi"/>
                <w:b/>
                <w:bCs/>
                <w:color w:val="002060"/>
                <w:sz w:val="24"/>
                <w:szCs w:val="24"/>
              </w:rPr>
            </w:pPr>
            <w:r w:rsidRPr="003B1835">
              <w:rPr>
                <w:rFonts w:cstheme="minorHAnsi"/>
                <w:b/>
                <w:bCs/>
                <w:color w:val="002060"/>
                <w:sz w:val="24"/>
                <w:szCs w:val="24"/>
              </w:rPr>
              <w:t>Cheltuieli indirecte conform art. 54. lit. a) din Regulamentul (UE) 2021/1060</w:t>
            </w:r>
          </w:p>
        </w:tc>
        <w:tc>
          <w:tcPr>
            <w:tcW w:w="5842" w:type="dxa"/>
            <w:vAlign w:val="center"/>
          </w:tcPr>
          <w:p w14:paraId="3486FB61" w14:textId="77777777" w:rsidR="00DF383E" w:rsidRPr="003B1835" w:rsidRDefault="00DF383E" w:rsidP="007A1E3F">
            <w:pPr>
              <w:spacing w:before="60"/>
              <w:ind w:right="44"/>
              <w:jc w:val="both"/>
              <w:rPr>
                <w:rFonts w:cstheme="minorHAnsi"/>
                <w:color w:val="002060"/>
                <w:sz w:val="24"/>
                <w:szCs w:val="24"/>
              </w:rPr>
            </w:pPr>
            <w:r w:rsidRPr="003B1835">
              <w:rPr>
                <w:rFonts w:cstheme="minorHAnsi"/>
                <w:b/>
                <w:bCs/>
                <w:color w:val="002060"/>
                <w:sz w:val="24"/>
                <w:szCs w:val="24"/>
              </w:rPr>
              <w:t xml:space="preserve">Alte cheltuieli necesare implementării proiectului </w:t>
            </w:r>
            <w:r w:rsidRPr="003B1835">
              <w:rPr>
                <w:rFonts w:cstheme="minorHAnsi"/>
                <w:color w:val="002060"/>
                <w:sz w:val="24"/>
                <w:szCs w:val="24"/>
              </w:rPr>
              <w:t xml:space="preserve">pentru care se va </w:t>
            </w:r>
            <w:r w:rsidRPr="003B1835">
              <w:rPr>
                <w:rFonts w:eastAsia="Calibri" w:cstheme="minorHAnsi"/>
                <w:iCs/>
                <w:color w:val="002060"/>
                <w:kern w:val="2"/>
                <w:sz w:val="24"/>
                <w:szCs w:val="24"/>
                <w14:ligatures w14:val="standardContextual"/>
              </w:rPr>
              <w:t xml:space="preserve">utiliza opțiunea  de cost simplificat - rata forfetară  de </w:t>
            </w:r>
            <w:r w:rsidRPr="003B1835">
              <w:rPr>
                <w:rFonts w:cstheme="minorHAnsi"/>
                <w:iCs/>
                <w:color w:val="002060"/>
                <w:sz w:val="24"/>
                <w:szCs w:val="24"/>
                <w:u w:val="single"/>
              </w:rPr>
              <w:t xml:space="preserve">7% din valoarea totală a cheltuielilor eligibile directe </w:t>
            </w:r>
            <w:r w:rsidRPr="003B1835">
              <w:rPr>
                <w:rFonts w:cstheme="minorHAnsi"/>
                <w:color w:val="002060"/>
                <w:sz w:val="24"/>
                <w:szCs w:val="24"/>
              </w:rPr>
              <w:t>conform prevederilor Regulamentul (UE) 2021/1060 - articolul 54, lit. a.</w:t>
            </w:r>
          </w:p>
          <w:p w14:paraId="39668078" w14:textId="77777777" w:rsidR="00DF383E" w:rsidRPr="003B1835" w:rsidRDefault="00DF383E" w:rsidP="007A1E3F">
            <w:pPr>
              <w:spacing w:before="60"/>
              <w:ind w:right="44"/>
              <w:jc w:val="both"/>
              <w:rPr>
                <w:rFonts w:cstheme="minorHAnsi"/>
                <w:b/>
                <w:bCs/>
                <w:color w:val="002060"/>
                <w:sz w:val="24"/>
                <w:szCs w:val="24"/>
              </w:rPr>
            </w:pPr>
            <w:r w:rsidRPr="003B1835">
              <w:rPr>
                <w:rFonts w:cstheme="minorHAnsi"/>
                <w:color w:val="002060"/>
                <w:sz w:val="24"/>
                <w:szCs w:val="24"/>
              </w:rPr>
              <w:t>Pentru aceste cheltuieli nu este necesară depunerea de documente justificative.</w:t>
            </w:r>
          </w:p>
        </w:tc>
      </w:tr>
    </w:tbl>
    <w:p w14:paraId="477ECE45" w14:textId="77777777" w:rsidR="00DF383E" w:rsidRPr="003B1835" w:rsidRDefault="00DF383E" w:rsidP="00DF383E">
      <w:pPr>
        <w:spacing w:before="60" w:after="0" w:line="240" w:lineRule="auto"/>
        <w:ind w:right="44"/>
        <w:jc w:val="both"/>
        <w:rPr>
          <w:rFonts w:cstheme="minorHAnsi"/>
          <w:b/>
          <w:bCs/>
          <w:color w:val="002060"/>
          <w:sz w:val="24"/>
          <w:szCs w:val="24"/>
        </w:rPr>
        <w:sectPr w:rsidR="00DF383E" w:rsidRPr="003B1835" w:rsidSect="00DF383E">
          <w:pgSz w:w="12240" w:h="15840"/>
          <w:pgMar w:top="1276" w:right="1418" w:bottom="1134" w:left="1418" w:header="284" w:footer="709" w:gutter="0"/>
          <w:cols w:space="708"/>
          <w:docGrid w:linePitch="360"/>
        </w:sectPr>
      </w:pPr>
    </w:p>
    <w:p w14:paraId="66BC1657" w14:textId="77777777" w:rsidR="00DF383E" w:rsidRPr="003B1835" w:rsidRDefault="00DF383E" w:rsidP="00DF383E">
      <w:pPr>
        <w:spacing w:before="60" w:after="0" w:line="240" w:lineRule="auto"/>
        <w:ind w:right="44"/>
        <w:jc w:val="both"/>
        <w:rPr>
          <w:rFonts w:cstheme="minorHAnsi"/>
          <w:i/>
          <w:iCs/>
          <w:color w:val="002060"/>
          <w:sz w:val="24"/>
          <w:szCs w:val="24"/>
        </w:rPr>
      </w:pPr>
      <w:bookmarkStart w:id="236" w:name="_Hlk138774506"/>
      <w:bookmarkStart w:id="237" w:name="_Hlk136433739"/>
      <w:bookmarkEnd w:id="234"/>
      <w:r w:rsidRPr="003B1835">
        <w:rPr>
          <w:rFonts w:cstheme="minorHAnsi"/>
          <w:b/>
          <w:iCs/>
          <w:color w:val="002060"/>
          <w:sz w:val="24"/>
          <w:szCs w:val="24"/>
        </w:rPr>
        <w:lastRenderedPageBreak/>
        <w:t>Pentru toate aceste tipologii de cheltuieli indirecte sunt acceptate inclusiv cheltuieli cu serviciile</w:t>
      </w:r>
      <w:r w:rsidRPr="003B1835">
        <w:rPr>
          <w:rFonts w:cstheme="minorHAnsi"/>
          <w:bCs/>
          <w:iCs/>
          <w:color w:val="002060"/>
          <w:sz w:val="24"/>
          <w:szCs w:val="24"/>
        </w:rPr>
        <w:t>.</w:t>
      </w:r>
    </w:p>
    <w:bookmarkEnd w:id="230"/>
    <w:bookmarkEnd w:id="235"/>
    <w:bookmarkEnd w:id="236"/>
    <w:bookmarkEnd w:id="237"/>
    <w:p w14:paraId="58B1E950" w14:textId="77777777" w:rsidR="00DF383E" w:rsidRPr="003B1835" w:rsidRDefault="00DF383E" w:rsidP="00DF383E">
      <w:pPr>
        <w:spacing w:before="60" w:after="0" w:line="240" w:lineRule="auto"/>
        <w:jc w:val="both"/>
        <w:rPr>
          <w:rFonts w:cstheme="minorHAnsi"/>
          <w:b/>
          <w:bCs/>
          <w:color w:val="002060"/>
          <w:sz w:val="24"/>
          <w:szCs w:val="24"/>
        </w:rPr>
      </w:pPr>
      <w:r w:rsidRPr="003B1835">
        <w:rPr>
          <w:rFonts w:cstheme="minorHAnsi"/>
          <w:iCs/>
          <w:color w:val="002060"/>
          <w:sz w:val="24"/>
          <w:szCs w:val="24"/>
        </w:rPr>
        <w:t>Pentru cheltuielile încadrate la activități indirecte pentru care decontarea se realizează pe bază de opțiuni simplificate de cost – rate forfetare, decontarea cheltuielilor indirecte pe baza acestui mecanism se va realiza prin aplicarea, în cadrul fiecărei cereri de rambursare, a ratei forfetare aplicate la costurile eligibile directe validate ca fiind eligibile în cererea respectivă.</w:t>
      </w:r>
    </w:p>
    <w:p w14:paraId="3C507682" w14:textId="77777777" w:rsidR="00DF383E" w:rsidRPr="003B1835" w:rsidRDefault="00DF383E" w:rsidP="00DF383E">
      <w:pPr>
        <w:spacing w:before="60" w:after="0" w:line="240" w:lineRule="auto"/>
        <w:ind w:right="120"/>
        <w:jc w:val="both"/>
        <w:rPr>
          <w:rFonts w:cstheme="minorHAnsi"/>
          <w:b/>
          <w:bCs/>
          <w:iCs/>
          <w:color w:val="002060"/>
          <w:sz w:val="24"/>
          <w:szCs w:val="24"/>
        </w:rPr>
      </w:pPr>
    </w:p>
    <w:p w14:paraId="75DF27E6" w14:textId="77777777" w:rsidR="00DF383E" w:rsidRPr="003B1835" w:rsidRDefault="00DF383E" w:rsidP="00DF383E">
      <w:pPr>
        <w:pStyle w:val="ListParagraph"/>
        <w:numPr>
          <w:ilvl w:val="2"/>
          <w:numId w:val="131"/>
        </w:numPr>
        <w:spacing w:before="60" w:after="0" w:line="240" w:lineRule="auto"/>
        <w:ind w:left="284" w:hanging="284"/>
        <w:contextualSpacing w:val="0"/>
        <w:jc w:val="both"/>
        <w:outlineLvl w:val="2"/>
        <w:rPr>
          <w:rFonts w:cstheme="minorHAnsi"/>
          <w:b/>
          <w:bCs/>
          <w:color w:val="002060"/>
          <w:sz w:val="24"/>
          <w:szCs w:val="24"/>
        </w:rPr>
      </w:pPr>
      <w:bookmarkStart w:id="238" w:name="_Toc193299846"/>
      <w:r w:rsidRPr="003B1835">
        <w:rPr>
          <w:rFonts w:cstheme="minorHAnsi"/>
          <w:b/>
          <w:bCs/>
          <w:color w:val="002060"/>
          <w:sz w:val="24"/>
          <w:szCs w:val="24"/>
        </w:rPr>
        <w:t>Categorii de cheltuieli neeligibile</w:t>
      </w:r>
      <w:bookmarkEnd w:id="238"/>
    </w:p>
    <w:p w14:paraId="0D0A981F" w14:textId="77777777" w:rsidR="00DF383E" w:rsidRPr="003B1835" w:rsidRDefault="00DF383E" w:rsidP="00DF383E">
      <w:pPr>
        <w:spacing w:before="60" w:after="0" w:line="240" w:lineRule="auto"/>
        <w:ind w:right="120"/>
        <w:jc w:val="both"/>
        <w:rPr>
          <w:rFonts w:cstheme="minorHAnsi"/>
          <w:iCs/>
          <w:color w:val="002060"/>
          <w:sz w:val="24"/>
          <w:szCs w:val="24"/>
        </w:rPr>
      </w:pPr>
      <w:bookmarkStart w:id="239" w:name="_Hlk135054422"/>
      <w:r w:rsidRPr="003B1835">
        <w:rPr>
          <w:rFonts w:cstheme="minorHAnsi"/>
          <w:iCs/>
          <w:color w:val="002060"/>
          <w:sz w:val="24"/>
          <w:szCs w:val="24"/>
        </w:rPr>
        <w:t>Dacă se impune, în bugetul proiectului pot fi incluse și cheltuieli neeligibile declarate de solicitant/partener ca fiind necesare implementării proiectului.</w:t>
      </w:r>
    </w:p>
    <w:p w14:paraId="6A7A9096" w14:textId="77777777" w:rsidR="00DF383E" w:rsidRPr="003B1835" w:rsidRDefault="00DF383E" w:rsidP="00DF383E">
      <w:pPr>
        <w:spacing w:before="60" w:after="0" w:line="240" w:lineRule="auto"/>
        <w:ind w:right="120"/>
        <w:jc w:val="both"/>
        <w:rPr>
          <w:rFonts w:cstheme="minorHAnsi"/>
          <w:iCs/>
          <w:color w:val="002060"/>
          <w:sz w:val="24"/>
          <w:szCs w:val="24"/>
        </w:rPr>
      </w:pPr>
      <w:r w:rsidRPr="003B1835">
        <w:rPr>
          <w:rFonts w:cstheme="minorHAnsi"/>
          <w:iCs/>
          <w:color w:val="002060"/>
          <w:sz w:val="24"/>
          <w:szCs w:val="24"/>
        </w:rPr>
        <w:t>Aceste costuri neeligibile vor fi suportate de solicitant/partener/parteneri și nu vor fi solicitate spre rambursare. De asemenea, în această situație este permisă depășirea valorii maxime a proiectului, cu valoarea cheltuielilor neeligibile declarate ca necesare implementării proiectului.</w:t>
      </w:r>
    </w:p>
    <w:p w14:paraId="7B09B496" w14:textId="77777777" w:rsidR="00DF383E" w:rsidRPr="003B1835" w:rsidRDefault="00DF383E" w:rsidP="00DF383E">
      <w:pPr>
        <w:spacing w:before="60" w:after="0" w:line="240" w:lineRule="auto"/>
        <w:ind w:right="120"/>
        <w:jc w:val="both"/>
        <w:rPr>
          <w:rFonts w:cstheme="minorHAnsi"/>
          <w:iCs/>
          <w:color w:val="002060"/>
          <w:sz w:val="24"/>
          <w:szCs w:val="24"/>
        </w:rPr>
      </w:pPr>
      <w:r w:rsidRPr="003B1835">
        <w:rPr>
          <w:rFonts w:cstheme="minorHAnsi"/>
          <w:iCs/>
          <w:color w:val="002060"/>
          <w:sz w:val="24"/>
          <w:szCs w:val="24"/>
        </w:rPr>
        <w:t>Cheltuielile neeligibile necesare implementării proiectului vor fi evidențiate în cadrul bugetului proiectului.</w:t>
      </w:r>
    </w:p>
    <w:p w14:paraId="3E61E67D" w14:textId="77777777" w:rsidR="00DF383E" w:rsidRPr="003B1835" w:rsidRDefault="00DF383E" w:rsidP="00DF383E">
      <w:pPr>
        <w:spacing w:before="60" w:after="0" w:line="240" w:lineRule="auto"/>
        <w:ind w:right="120"/>
        <w:jc w:val="both"/>
        <w:rPr>
          <w:rFonts w:cstheme="minorHAnsi"/>
          <w:iCs/>
          <w:color w:val="002060"/>
          <w:sz w:val="24"/>
          <w:szCs w:val="24"/>
        </w:rPr>
      </w:pPr>
      <w:r w:rsidRPr="003B1835">
        <w:rPr>
          <w:rFonts w:cstheme="minorHAnsi"/>
          <w:iCs/>
          <w:color w:val="002060"/>
          <w:sz w:val="24"/>
          <w:szCs w:val="24"/>
        </w:rPr>
        <w:t>Este recomandat ca bugetul proiectului să fie proporționat corect în raport cu investiția vizată și să asigure fonduri suficiente și costuri realiste.</w:t>
      </w:r>
    </w:p>
    <w:p w14:paraId="4CD416F6"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 xml:space="preserve">Orice alte cheltuieli care nu sunt încadrate în categoria cheltuielilor eligibile și a cerințelor din prezentul ghid sunt neeligibile. </w:t>
      </w:r>
    </w:p>
    <w:p w14:paraId="7F81B521" w14:textId="77777777" w:rsidR="00DF383E" w:rsidRPr="003B1835" w:rsidRDefault="00DF383E" w:rsidP="00DF383E">
      <w:pPr>
        <w:spacing w:before="240" w:after="0" w:line="240" w:lineRule="auto"/>
        <w:jc w:val="both"/>
        <w:rPr>
          <w:rFonts w:cstheme="minorHAnsi"/>
          <w:b/>
          <w:bCs/>
          <w:iCs/>
          <w:color w:val="002060"/>
          <w:sz w:val="24"/>
          <w:szCs w:val="24"/>
        </w:rPr>
      </w:pPr>
      <w:r w:rsidRPr="003B1835">
        <w:rPr>
          <w:rFonts w:cstheme="minorHAnsi"/>
          <w:b/>
          <w:bCs/>
          <w:iCs/>
          <w:color w:val="002060"/>
          <w:sz w:val="24"/>
          <w:szCs w:val="24"/>
        </w:rPr>
        <w:t>Exemple de costuri neeligibile:</w:t>
      </w:r>
    </w:p>
    <w:p w14:paraId="2E0EA40E" w14:textId="77777777" w:rsidR="00DF383E" w:rsidRPr="003B1835" w:rsidRDefault="00DF383E" w:rsidP="00DF383E">
      <w:pPr>
        <w:pStyle w:val="ListParagraph"/>
        <w:numPr>
          <w:ilvl w:val="0"/>
          <w:numId w:val="152"/>
        </w:numPr>
        <w:spacing w:before="60" w:after="0" w:line="240" w:lineRule="auto"/>
        <w:contextualSpacing w:val="0"/>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cheltuielile prevăzute la art. 64 din Regulamentul (UE) nr. 2021/1060;</w:t>
      </w:r>
    </w:p>
    <w:p w14:paraId="02B88AAD" w14:textId="77777777" w:rsidR="00DF383E" w:rsidRPr="003B1835" w:rsidRDefault="00DF383E" w:rsidP="00DF383E">
      <w:pPr>
        <w:pStyle w:val="ListParagraph"/>
        <w:numPr>
          <w:ilvl w:val="0"/>
          <w:numId w:val="152"/>
        </w:numPr>
        <w:spacing w:before="60" w:after="0" w:line="240" w:lineRule="auto"/>
        <w:contextualSpacing w:val="0"/>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cheltuielile efectuate în sprijinul relocării potrivit art. 66 din Regulamentul (UE) nr. 2021/1060;</w:t>
      </w:r>
    </w:p>
    <w:p w14:paraId="7CACBD4D" w14:textId="77777777" w:rsidR="00DF383E" w:rsidRPr="003B1835" w:rsidRDefault="00DF383E" w:rsidP="00DF383E">
      <w:pPr>
        <w:pStyle w:val="ListParagraph"/>
        <w:numPr>
          <w:ilvl w:val="0"/>
          <w:numId w:val="152"/>
        </w:numPr>
        <w:spacing w:before="60" w:after="0" w:line="240" w:lineRule="auto"/>
        <w:contextualSpacing w:val="0"/>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cheltuielile excluse de la finanțare potrivit art. 7 alin. (1), (4) și (5) din Regulamentul (UE) nr. 2021/1058;</w:t>
      </w:r>
    </w:p>
    <w:p w14:paraId="09E7247F" w14:textId="77777777" w:rsidR="00DF383E" w:rsidRPr="003B1835" w:rsidRDefault="00DF383E" w:rsidP="00DF383E">
      <w:pPr>
        <w:pStyle w:val="ListParagraph"/>
        <w:numPr>
          <w:ilvl w:val="0"/>
          <w:numId w:val="152"/>
        </w:numPr>
        <w:spacing w:before="60" w:after="0" w:line="240" w:lineRule="auto"/>
        <w:contextualSpacing w:val="0"/>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cheltuielile excluse de la finanțare potrivit art. 16 alin. (1) și art. 22 alin. (4) din Regulamentul (UE) nr. 2021/1057;</w:t>
      </w:r>
    </w:p>
    <w:p w14:paraId="036FC760" w14:textId="77777777" w:rsidR="00DF383E" w:rsidRPr="003B1835" w:rsidRDefault="00DF383E" w:rsidP="00DF383E">
      <w:pPr>
        <w:pStyle w:val="ListParagraph"/>
        <w:numPr>
          <w:ilvl w:val="0"/>
          <w:numId w:val="152"/>
        </w:numPr>
        <w:spacing w:before="60" w:after="0" w:line="240" w:lineRule="auto"/>
        <w:contextualSpacing w:val="0"/>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cheltuielile excluse de la finanțare potrivit art. 9 din Regulamentul (UE) nr. 2021/1056;</w:t>
      </w:r>
    </w:p>
    <w:p w14:paraId="724059EE" w14:textId="77777777" w:rsidR="00DF383E" w:rsidRPr="003B1835" w:rsidRDefault="00DF383E" w:rsidP="00DF383E">
      <w:pPr>
        <w:pStyle w:val="ListParagraph"/>
        <w:numPr>
          <w:ilvl w:val="0"/>
          <w:numId w:val="152"/>
        </w:numPr>
        <w:spacing w:before="60" w:after="0" w:line="240" w:lineRule="auto"/>
        <w:contextualSpacing w:val="0"/>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achiziția de echipamente și autovehicule sau mijloace de transport second-hand;</w:t>
      </w:r>
    </w:p>
    <w:p w14:paraId="29C6F82C" w14:textId="77777777" w:rsidR="00DF383E" w:rsidRPr="003B1835" w:rsidRDefault="00DF383E" w:rsidP="00DF383E">
      <w:pPr>
        <w:pStyle w:val="ListParagraph"/>
        <w:numPr>
          <w:ilvl w:val="0"/>
          <w:numId w:val="152"/>
        </w:numPr>
        <w:spacing w:before="60" w:after="0" w:line="240" w:lineRule="auto"/>
        <w:contextualSpacing w:val="0"/>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amenzi, penalități, cheltuieli de judecată și cheltuieli de arbitraj;</w:t>
      </w:r>
    </w:p>
    <w:p w14:paraId="512B7B70" w14:textId="77777777" w:rsidR="00DF383E" w:rsidRPr="003B1835" w:rsidRDefault="00DF383E" w:rsidP="00DF383E">
      <w:pPr>
        <w:pStyle w:val="ListParagraph"/>
        <w:numPr>
          <w:ilvl w:val="0"/>
          <w:numId w:val="152"/>
        </w:numPr>
        <w:spacing w:before="60" w:after="0" w:line="240" w:lineRule="auto"/>
        <w:contextualSpacing w:val="0"/>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cheltuielile efectuate peste plafoanele specifice stabilite de autorități de management prin ghidul solicitantului, în aplicarea prevederilor art. 2 alin. (1) lit. f) din Hotărârea de Guvern nr. 873/ 2022;</w:t>
      </w:r>
    </w:p>
    <w:p w14:paraId="0C2B4E29" w14:textId="77777777" w:rsidR="00DF383E" w:rsidRPr="003B1835" w:rsidRDefault="00DF383E" w:rsidP="00DF383E">
      <w:pPr>
        <w:pStyle w:val="ListParagraph"/>
        <w:numPr>
          <w:ilvl w:val="0"/>
          <w:numId w:val="152"/>
        </w:numPr>
        <w:spacing w:before="60" w:after="0" w:line="240" w:lineRule="auto"/>
        <w:contextualSpacing w:val="0"/>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 xml:space="preserve">cheltuielile prevăzute la art. 10 din HG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 </w:t>
      </w:r>
    </w:p>
    <w:p w14:paraId="74621F88" w14:textId="77777777" w:rsidR="00DF383E" w:rsidRPr="003B1835" w:rsidRDefault="00DF383E" w:rsidP="00DF383E">
      <w:pPr>
        <w:pStyle w:val="ListParagraph"/>
        <w:numPr>
          <w:ilvl w:val="0"/>
          <w:numId w:val="152"/>
        </w:numPr>
        <w:spacing w:before="60" w:after="0" w:line="240" w:lineRule="auto"/>
        <w:contextualSpacing w:val="0"/>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cheltuielile excluse de la finanțare de autoritatea de management prin ghidul solicitantului, în aplicarea prevederilor art. 2 alin. (1) lit. f) din Hotărârea de Guvern nr. 873/ 2022, corespunzător specificului programului și particularităților operațiunilor;</w:t>
      </w:r>
    </w:p>
    <w:p w14:paraId="73609DCA" w14:textId="77777777" w:rsidR="00DF383E" w:rsidRPr="003B1835" w:rsidRDefault="00DF383E" w:rsidP="00DF383E">
      <w:pPr>
        <w:pStyle w:val="ListParagraph"/>
        <w:numPr>
          <w:ilvl w:val="0"/>
          <w:numId w:val="152"/>
        </w:numPr>
        <w:spacing w:before="60" w:after="0" w:line="240" w:lineRule="auto"/>
        <w:contextualSpacing w:val="0"/>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cheltuielile realizate în cadrul operațiunilor care intră sub incidența prevederilor art. 63 alin. (6) din Regulamentul (UE) 2021/1060, cu excepția situațiilor reglementate la art. 20 alin. (1) lit. b) din același Regulament;</w:t>
      </w:r>
    </w:p>
    <w:p w14:paraId="5C92321C" w14:textId="77777777" w:rsidR="00DF383E" w:rsidRPr="003B1835" w:rsidRDefault="00DF383E" w:rsidP="00DF383E">
      <w:pPr>
        <w:pStyle w:val="ListParagraph"/>
        <w:numPr>
          <w:ilvl w:val="0"/>
          <w:numId w:val="152"/>
        </w:numPr>
        <w:spacing w:before="60" w:after="0" w:line="240" w:lineRule="auto"/>
        <w:contextualSpacing w:val="0"/>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TVA recuperat pe baza declaraților depuse la ANAF;</w:t>
      </w:r>
    </w:p>
    <w:p w14:paraId="6F995361" w14:textId="77777777" w:rsidR="00DF383E" w:rsidRPr="003B1835" w:rsidRDefault="00DF383E" w:rsidP="00DF383E">
      <w:pPr>
        <w:pStyle w:val="ListParagraph"/>
        <w:numPr>
          <w:ilvl w:val="0"/>
          <w:numId w:val="152"/>
        </w:numPr>
        <w:spacing w:before="60" w:after="0" w:line="240" w:lineRule="auto"/>
        <w:contextualSpacing w:val="0"/>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contribuția în natură;</w:t>
      </w:r>
    </w:p>
    <w:p w14:paraId="6820B010" w14:textId="77777777" w:rsidR="00DF383E" w:rsidRPr="003B1835" w:rsidRDefault="00DF383E" w:rsidP="00DF383E">
      <w:pPr>
        <w:pStyle w:val="ListParagraph"/>
        <w:numPr>
          <w:ilvl w:val="0"/>
          <w:numId w:val="152"/>
        </w:numPr>
        <w:spacing w:before="60" w:after="0" w:line="240" w:lineRule="auto"/>
        <w:contextualSpacing w:val="0"/>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lastRenderedPageBreak/>
        <w:t xml:space="preserve">amortizarea; </w:t>
      </w:r>
    </w:p>
    <w:p w14:paraId="490F5185" w14:textId="77777777" w:rsidR="00DF383E" w:rsidRPr="003B1835" w:rsidRDefault="00DF383E" w:rsidP="00DF383E">
      <w:pPr>
        <w:pStyle w:val="ListParagraph"/>
        <w:numPr>
          <w:ilvl w:val="0"/>
          <w:numId w:val="152"/>
        </w:numPr>
        <w:spacing w:before="60" w:after="0" w:line="240" w:lineRule="auto"/>
        <w:contextualSpacing w:val="0"/>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 xml:space="preserve">cheltuielile privind achiziția de dotări/echipamente second-hand; </w:t>
      </w:r>
    </w:p>
    <w:p w14:paraId="6BB730E2" w14:textId="77777777" w:rsidR="00DF383E" w:rsidRPr="003B1835" w:rsidRDefault="00DF383E" w:rsidP="00DF383E">
      <w:pPr>
        <w:pStyle w:val="ListParagraph"/>
        <w:numPr>
          <w:ilvl w:val="0"/>
          <w:numId w:val="152"/>
        </w:numPr>
        <w:spacing w:before="60" w:after="0" w:line="240" w:lineRule="auto"/>
        <w:contextualSpacing w:val="0"/>
        <w:jc w:val="both"/>
        <w:rPr>
          <w:rFonts w:eastAsia="Times New Roman" w:cstheme="minorHAnsi"/>
          <w:color w:val="002060"/>
          <w:sz w:val="24"/>
          <w:szCs w:val="24"/>
          <w:lang w:eastAsia="ro-RO"/>
        </w:rPr>
      </w:pPr>
      <w:r w:rsidRPr="003B1835">
        <w:rPr>
          <w:rFonts w:eastAsia="Times New Roman" w:cstheme="minorHAnsi"/>
          <w:color w:val="002060"/>
          <w:sz w:val="24"/>
          <w:szCs w:val="24"/>
          <w:lang w:eastAsia="ro-RO"/>
        </w:rPr>
        <w:t xml:space="preserve">achiziția de </w:t>
      </w:r>
      <w:r w:rsidRPr="003B1835">
        <w:rPr>
          <w:rFonts w:cstheme="minorHAnsi"/>
          <w:color w:val="002060"/>
          <w:sz w:val="24"/>
          <w:szCs w:val="24"/>
        </w:rPr>
        <w:t>terenuri, bunuri imobile și de infrastructură</w:t>
      </w:r>
      <w:r w:rsidRPr="003B1835">
        <w:rPr>
          <w:rFonts w:eastAsia="Times New Roman" w:cstheme="minorHAnsi"/>
          <w:color w:val="002060"/>
          <w:sz w:val="24"/>
          <w:szCs w:val="24"/>
          <w:lang w:eastAsia="ro-RO"/>
        </w:rPr>
        <w:t>;</w:t>
      </w:r>
    </w:p>
    <w:p w14:paraId="6DDB3892" w14:textId="77777777" w:rsidR="00DF383E" w:rsidRPr="003B1835" w:rsidRDefault="00DF383E" w:rsidP="00DF383E">
      <w:pPr>
        <w:pStyle w:val="ListParagraph"/>
        <w:numPr>
          <w:ilvl w:val="0"/>
          <w:numId w:val="152"/>
        </w:numPr>
        <w:spacing w:before="60" w:after="0" w:line="240" w:lineRule="auto"/>
        <w:contextualSpacing w:val="0"/>
        <w:jc w:val="both"/>
        <w:rPr>
          <w:rFonts w:cstheme="minorHAnsi"/>
          <w:iCs/>
          <w:color w:val="002060"/>
          <w:sz w:val="24"/>
          <w:szCs w:val="24"/>
        </w:rPr>
      </w:pPr>
      <w:r w:rsidRPr="003B1835">
        <w:rPr>
          <w:rFonts w:eastAsia="Times New Roman" w:cstheme="minorHAnsi"/>
          <w:color w:val="002060"/>
          <w:sz w:val="24"/>
          <w:szCs w:val="24"/>
          <w:lang w:eastAsia="ro-RO"/>
        </w:rPr>
        <w:t>cheltuieli neeligibile, dar necesare implementări proiectului.</w:t>
      </w:r>
    </w:p>
    <w:p w14:paraId="0E163D97" w14:textId="77777777" w:rsidR="00DF383E" w:rsidRPr="003B1835" w:rsidRDefault="00DF383E" w:rsidP="00DF383E">
      <w:pPr>
        <w:pStyle w:val="ListParagraph"/>
        <w:spacing w:before="60" w:after="0" w:line="240" w:lineRule="auto"/>
        <w:ind w:left="360"/>
        <w:contextualSpacing w:val="0"/>
        <w:jc w:val="both"/>
        <w:rPr>
          <w:rFonts w:cstheme="minorHAnsi"/>
          <w:iCs/>
          <w:color w:val="002060"/>
          <w:sz w:val="24"/>
          <w:szCs w:val="24"/>
        </w:rPr>
      </w:pPr>
    </w:p>
    <w:p w14:paraId="064589C6" w14:textId="77777777" w:rsidR="00DF383E" w:rsidRPr="003B1835" w:rsidRDefault="00DF383E" w:rsidP="00DF383E">
      <w:pPr>
        <w:pStyle w:val="ListParagraph"/>
        <w:numPr>
          <w:ilvl w:val="2"/>
          <w:numId w:val="131"/>
        </w:numPr>
        <w:spacing w:before="60" w:after="0" w:line="240" w:lineRule="auto"/>
        <w:ind w:left="284" w:hanging="284"/>
        <w:contextualSpacing w:val="0"/>
        <w:jc w:val="both"/>
        <w:outlineLvl w:val="2"/>
        <w:rPr>
          <w:rFonts w:cstheme="minorHAnsi"/>
          <w:b/>
          <w:bCs/>
          <w:color w:val="002060"/>
          <w:sz w:val="24"/>
          <w:szCs w:val="24"/>
        </w:rPr>
      </w:pPr>
      <w:bookmarkStart w:id="240" w:name="_Toc193299847"/>
      <w:bookmarkEnd w:id="239"/>
      <w:r w:rsidRPr="003B1835">
        <w:rPr>
          <w:rFonts w:cstheme="minorHAnsi"/>
          <w:b/>
          <w:bCs/>
          <w:color w:val="002060"/>
          <w:sz w:val="24"/>
          <w:szCs w:val="24"/>
        </w:rPr>
        <w:t>Opțiuni de costuri simplificate. Costuri directe și costuri indirecte</w:t>
      </w:r>
      <w:bookmarkEnd w:id="240"/>
    </w:p>
    <w:p w14:paraId="34C32215" w14:textId="77777777" w:rsidR="00DF383E" w:rsidRPr="003B1835" w:rsidRDefault="00DF383E" w:rsidP="00DF383E">
      <w:pPr>
        <w:rPr>
          <w:rFonts w:cstheme="minorHAnsi"/>
          <w:b/>
          <w:bCs/>
          <w:color w:val="002060"/>
          <w:sz w:val="24"/>
          <w:szCs w:val="24"/>
        </w:rPr>
      </w:pPr>
    </w:p>
    <w:p w14:paraId="3CFF5F76" w14:textId="77777777" w:rsidR="00DF383E" w:rsidRPr="003B1835" w:rsidRDefault="00DF383E" w:rsidP="00DF383E">
      <w:pPr>
        <w:pStyle w:val="ListParagraph"/>
        <w:numPr>
          <w:ilvl w:val="0"/>
          <w:numId w:val="146"/>
        </w:numPr>
        <w:spacing w:before="60" w:after="0" w:line="240" w:lineRule="auto"/>
        <w:contextualSpacing w:val="0"/>
        <w:jc w:val="both"/>
        <w:rPr>
          <w:rFonts w:cstheme="minorHAnsi"/>
          <w:b/>
          <w:bCs/>
          <w:color w:val="002060"/>
          <w:sz w:val="24"/>
          <w:szCs w:val="24"/>
        </w:rPr>
      </w:pPr>
      <w:r w:rsidRPr="003B1835">
        <w:rPr>
          <w:rFonts w:cstheme="minorHAnsi"/>
          <w:b/>
          <w:bCs/>
          <w:color w:val="002060"/>
          <w:sz w:val="24"/>
          <w:szCs w:val="24"/>
        </w:rPr>
        <w:t>Cheltuieli directe</w:t>
      </w:r>
    </w:p>
    <w:p w14:paraId="2BFE17EC" w14:textId="77777777" w:rsidR="00DF383E" w:rsidRPr="003B1835" w:rsidRDefault="00DF383E" w:rsidP="00DF383E">
      <w:pPr>
        <w:spacing w:before="60" w:after="0" w:line="240" w:lineRule="auto"/>
        <w:ind w:right="120"/>
        <w:jc w:val="both"/>
        <w:rPr>
          <w:rFonts w:cstheme="minorHAnsi"/>
          <w:color w:val="002060"/>
          <w:sz w:val="24"/>
          <w:szCs w:val="24"/>
        </w:rPr>
      </w:pPr>
      <w:bookmarkStart w:id="241" w:name="_Hlk135054494"/>
      <w:r w:rsidRPr="003B1835">
        <w:rPr>
          <w:rFonts w:cstheme="minorHAnsi"/>
          <w:b/>
          <w:bCs/>
          <w:color w:val="002060"/>
          <w:sz w:val="24"/>
          <w:szCs w:val="24"/>
        </w:rPr>
        <w:t>Cheltuieli directe</w:t>
      </w:r>
      <w:r w:rsidRPr="003B1835">
        <w:rPr>
          <w:rFonts w:cstheme="minorHAnsi"/>
          <w:color w:val="002060"/>
          <w:sz w:val="24"/>
          <w:szCs w:val="24"/>
        </w:rPr>
        <w:t xml:space="preserve"> sunt acele cheltuieli care pot fi atribuite unei anumite activități individuale din cadrul proiectului şi pentru care este demonstrată legătura directă cu activitatea în cauză</w:t>
      </w:r>
      <w:bookmarkEnd w:id="241"/>
      <w:r w:rsidRPr="003B1835">
        <w:rPr>
          <w:rFonts w:cstheme="minorHAnsi"/>
          <w:color w:val="002060"/>
          <w:sz w:val="24"/>
          <w:szCs w:val="24"/>
        </w:rPr>
        <w:t>.</w:t>
      </w:r>
    </w:p>
    <w:p w14:paraId="4DE87B58" w14:textId="77777777" w:rsidR="00DF383E" w:rsidRPr="003B1835" w:rsidRDefault="00DF383E" w:rsidP="00DF383E">
      <w:pPr>
        <w:spacing w:before="60" w:after="0" w:line="240" w:lineRule="auto"/>
        <w:ind w:right="120"/>
        <w:jc w:val="both"/>
        <w:rPr>
          <w:rFonts w:cstheme="minorHAnsi"/>
          <w:color w:val="002060"/>
          <w:sz w:val="24"/>
          <w:szCs w:val="24"/>
        </w:rPr>
      </w:pPr>
    </w:p>
    <w:p w14:paraId="6AD0CB2A" w14:textId="77777777" w:rsidR="00DF383E" w:rsidRPr="003B1835" w:rsidRDefault="00DF383E" w:rsidP="00DF383E">
      <w:pPr>
        <w:pStyle w:val="ListParagraph"/>
        <w:numPr>
          <w:ilvl w:val="0"/>
          <w:numId w:val="146"/>
        </w:numPr>
        <w:spacing w:before="60" w:after="0" w:line="240" w:lineRule="auto"/>
        <w:contextualSpacing w:val="0"/>
        <w:jc w:val="both"/>
        <w:rPr>
          <w:rFonts w:cstheme="minorHAnsi"/>
          <w:b/>
          <w:bCs/>
          <w:color w:val="002060"/>
          <w:sz w:val="24"/>
          <w:szCs w:val="24"/>
        </w:rPr>
      </w:pPr>
      <w:r w:rsidRPr="003B1835">
        <w:rPr>
          <w:rFonts w:cstheme="minorHAnsi"/>
          <w:b/>
          <w:bCs/>
          <w:color w:val="002060"/>
          <w:sz w:val="24"/>
          <w:szCs w:val="24"/>
        </w:rPr>
        <w:t>Cheltuieli indirecte</w:t>
      </w:r>
    </w:p>
    <w:p w14:paraId="670EEF2F" w14:textId="77777777" w:rsidR="00DF383E" w:rsidRPr="003B1835" w:rsidRDefault="00DF383E" w:rsidP="00DF383E">
      <w:pPr>
        <w:spacing w:before="60" w:after="0" w:line="240" w:lineRule="auto"/>
        <w:ind w:right="120"/>
        <w:jc w:val="both"/>
        <w:rPr>
          <w:rFonts w:cstheme="minorHAnsi"/>
          <w:color w:val="002060"/>
          <w:sz w:val="24"/>
          <w:szCs w:val="24"/>
        </w:rPr>
      </w:pPr>
      <w:bookmarkStart w:id="242" w:name="_Hlk145521793"/>
      <w:r w:rsidRPr="003B1835">
        <w:rPr>
          <w:rFonts w:cstheme="minorHAnsi"/>
          <w:b/>
          <w:bCs/>
          <w:color w:val="002060"/>
          <w:sz w:val="24"/>
          <w:szCs w:val="24"/>
        </w:rPr>
        <w:t>Cheltuielile indirecte</w:t>
      </w:r>
      <w:r w:rsidRPr="003B1835">
        <w:rPr>
          <w:rFonts w:cstheme="minorHAnsi"/>
          <w:color w:val="002060"/>
          <w:sz w:val="24"/>
          <w:szCs w:val="24"/>
        </w:rPr>
        <w:t xml:space="preserve"> sunt acele cheltuieli</w:t>
      </w:r>
      <w:r w:rsidRPr="003B1835">
        <w:rPr>
          <w:rFonts w:cstheme="minorHAnsi"/>
          <w:b/>
          <w:bCs/>
          <w:color w:val="002060"/>
          <w:sz w:val="24"/>
          <w:szCs w:val="24"/>
        </w:rPr>
        <w:t xml:space="preserve"> </w:t>
      </w:r>
      <w:r w:rsidRPr="003B1835">
        <w:rPr>
          <w:rFonts w:cstheme="minorHAnsi"/>
          <w:color w:val="002060"/>
          <w:sz w:val="24"/>
          <w:szCs w:val="24"/>
        </w:rPr>
        <w:t>efectuate pentru funcționarea de ansamblu a proiectului şi care nu pot fi atribuite direct unei anumite activități.</w:t>
      </w:r>
    </w:p>
    <w:bookmarkEnd w:id="242"/>
    <w:p w14:paraId="42FAD1B0" w14:textId="77777777" w:rsidR="00DF383E" w:rsidRPr="003B1835" w:rsidRDefault="00DF383E" w:rsidP="00DF383E">
      <w:pPr>
        <w:pStyle w:val="ListParagraph"/>
        <w:spacing w:before="60" w:after="0" w:line="240" w:lineRule="auto"/>
        <w:ind w:left="993"/>
        <w:contextualSpacing w:val="0"/>
        <w:jc w:val="both"/>
        <w:rPr>
          <w:rFonts w:cstheme="minorHAnsi"/>
          <w:b/>
          <w:bCs/>
          <w:iCs/>
          <w:color w:val="002060"/>
          <w:sz w:val="24"/>
          <w:szCs w:val="24"/>
        </w:rPr>
      </w:pPr>
    </w:p>
    <w:p w14:paraId="2B4B3131" w14:textId="77777777" w:rsidR="00DF383E" w:rsidRPr="003B1835" w:rsidRDefault="00DF383E" w:rsidP="00DF383E">
      <w:pPr>
        <w:pStyle w:val="ListParagraph"/>
        <w:numPr>
          <w:ilvl w:val="2"/>
          <w:numId w:val="131"/>
        </w:numPr>
        <w:spacing w:before="60" w:after="0" w:line="240" w:lineRule="auto"/>
        <w:ind w:left="284" w:hanging="284"/>
        <w:contextualSpacing w:val="0"/>
        <w:jc w:val="both"/>
        <w:outlineLvl w:val="2"/>
        <w:rPr>
          <w:rFonts w:cstheme="minorHAnsi"/>
          <w:b/>
          <w:bCs/>
          <w:color w:val="002060"/>
          <w:sz w:val="24"/>
          <w:szCs w:val="24"/>
        </w:rPr>
      </w:pPr>
      <w:bookmarkStart w:id="243" w:name="_Toc134716021"/>
      <w:bookmarkStart w:id="244" w:name="_Toc134716169"/>
      <w:bookmarkStart w:id="245" w:name="_Toc134716346"/>
      <w:bookmarkStart w:id="246" w:name="_Toc134716495"/>
      <w:bookmarkStart w:id="247" w:name="_Toc134716645"/>
      <w:bookmarkStart w:id="248" w:name="_Toc134716785"/>
      <w:bookmarkStart w:id="249" w:name="_Toc134716924"/>
      <w:bookmarkStart w:id="250" w:name="_Toc134717062"/>
      <w:bookmarkStart w:id="251" w:name="_Toc134717200"/>
      <w:bookmarkStart w:id="252" w:name="_Toc134717336"/>
      <w:bookmarkStart w:id="253" w:name="_Toc134717469"/>
      <w:bookmarkStart w:id="254" w:name="_Toc134717942"/>
      <w:bookmarkStart w:id="255" w:name="_Toc193299848"/>
      <w:bookmarkEnd w:id="243"/>
      <w:bookmarkEnd w:id="244"/>
      <w:bookmarkEnd w:id="245"/>
      <w:bookmarkEnd w:id="246"/>
      <w:bookmarkEnd w:id="247"/>
      <w:bookmarkEnd w:id="248"/>
      <w:bookmarkEnd w:id="249"/>
      <w:bookmarkEnd w:id="250"/>
      <w:bookmarkEnd w:id="251"/>
      <w:bookmarkEnd w:id="252"/>
      <w:bookmarkEnd w:id="253"/>
      <w:bookmarkEnd w:id="254"/>
      <w:r w:rsidRPr="003B1835">
        <w:rPr>
          <w:rFonts w:cstheme="minorHAnsi"/>
          <w:b/>
          <w:bCs/>
          <w:color w:val="002060"/>
          <w:sz w:val="24"/>
          <w:szCs w:val="24"/>
        </w:rPr>
        <w:t>Opțiuni de costuri simplificate.  Costuri unitare</w:t>
      </w:r>
      <w:r w:rsidRPr="003B1835">
        <w:rPr>
          <w:rFonts w:cstheme="minorHAnsi"/>
          <w:color w:val="002060"/>
          <w:sz w:val="24"/>
          <w:szCs w:val="24"/>
        </w:rPr>
        <w:t>/</w:t>
      </w:r>
      <w:r w:rsidRPr="003B1835">
        <w:rPr>
          <w:rFonts w:cstheme="minorHAnsi"/>
          <w:b/>
          <w:bCs/>
          <w:color w:val="002060"/>
          <w:sz w:val="24"/>
          <w:szCs w:val="24"/>
        </w:rPr>
        <w:t>sume forfetare și rate forfetare</w:t>
      </w:r>
      <w:bookmarkEnd w:id="255"/>
    </w:p>
    <w:p w14:paraId="7EAAFFFC" w14:textId="77777777" w:rsidR="00DF383E" w:rsidRPr="003B1835" w:rsidRDefault="00DF383E" w:rsidP="00DF383E">
      <w:pPr>
        <w:spacing w:before="60" w:after="0" w:line="240" w:lineRule="auto"/>
        <w:jc w:val="both"/>
        <w:rPr>
          <w:rFonts w:cstheme="minorHAnsi"/>
          <w:iCs/>
          <w:color w:val="002060"/>
          <w:sz w:val="24"/>
          <w:szCs w:val="24"/>
        </w:rPr>
      </w:pPr>
      <w:bookmarkStart w:id="256" w:name="_Hlk136433808"/>
      <w:r w:rsidRPr="003B1835">
        <w:rPr>
          <w:rFonts w:cstheme="minorHAnsi"/>
          <w:iCs/>
          <w:color w:val="002060"/>
          <w:sz w:val="24"/>
          <w:szCs w:val="24"/>
        </w:rPr>
        <w:t>Cheltuielile directe efectuate în cadrul proiectului vor fi decontate doar pe bază de costuri reale, pentru care se depun la decontare documente justificative (state de plată, facturi etc.).</w:t>
      </w:r>
    </w:p>
    <w:p w14:paraId="012B68ED" w14:textId="77777777" w:rsidR="00DF383E" w:rsidRPr="003B1835" w:rsidRDefault="00DF383E" w:rsidP="00DF383E">
      <w:pPr>
        <w:pStyle w:val="Default"/>
        <w:spacing w:before="60"/>
        <w:jc w:val="both"/>
        <w:rPr>
          <w:rFonts w:asciiTheme="minorHAnsi" w:hAnsiTheme="minorHAnsi" w:cstheme="minorHAnsi"/>
          <w:iCs/>
          <w:color w:val="002060"/>
        </w:rPr>
      </w:pPr>
      <w:bookmarkStart w:id="257" w:name="_Hlk135054611"/>
      <w:r w:rsidRPr="003B1835">
        <w:rPr>
          <w:rFonts w:asciiTheme="minorHAnsi" w:hAnsiTheme="minorHAnsi" w:cstheme="minorHAnsi"/>
          <w:iCs/>
          <w:color w:val="002060"/>
        </w:rPr>
        <w:t xml:space="preserve">Pentru cheltuielile indirecte, în cadrul prezentului apel, se va utiliza opțiunea simplificată de cost simplificat - </w:t>
      </w:r>
      <w:r w:rsidRPr="003B1835">
        <w:rPr>
          <w:rFonts w:asciiTheme="minorHAnsi" w:hAnsiTheme="minorHAnsi" w:cstheme="minorHAnsi"/>
          <w:b/>
          <w:bCs/>
          <w:iCs/>
          <w:color w:val="002060"/>
        </w:rPr>
        <w:t>rată forfetară de 7%</w:t>
      </w:r>
      <w:r w:rsidRPr="003B1835">
        <w:rPr>
          <w:rFonts w:asciiTheme="minorHAnsi" w:hAnsiTheme="minorHAnsi" w:cstheme="minorHAnsi"/>
          <w:iCs/>
          <w:color w:val="002060"/>
        </w:rPr>
        <w:t xml:space="preserve"> din valoarea totală a cheltuielilor eligibile directe (Regulamentul </w:t>
      </w:r>
      <w:r w:rsidRPr="003B1835">
        <w:rPr>
          <w:rFonts w:asciiTheme="minorHAnsi" w:hAnsiTheme="minorHAnsi" w:cstheme="minorHAnsi"/>
          <w:color w:val="002060"/>
        </w:rPr>
        <w:t>UE de stabilire a dispozițiilor comune nr. 2021/1060</w:t>
      </w:r>
      <w:r w:rsidRPr="003B1835">
        <w:rPr>
          <w:rFonts w:asciiTheme="minorHAnsi" w:hAnsiTheme="minorHAnsi" w:cstheme="minorHAnsi"/>
          <w:iCs/>
          <w:color w:val="002060"/>
        </w:rPr>
        <w:t>, articolul 54, lit. a).</w:t>
      </w:r>
    </w:p>
    <w:p w14:paraId="796501AB" w14:textId="77777777" w:rsidR="00DF383E" w:rsidRPr="003B1835" w:rsidRDefault="00DF383E" w:rsidP="00DF383E">
      <w:pPr>
        <w:pStyle w:val="Default"/>
        <w:spacing w:before="60"/>
        <w:jc w:val="both"/>
        <w:rPr>
          <w:rFonts w:asciiTheme="minorHAnsi" w:hAnsiTheme="minorHAnsi" w:cstheme="minorHAnsi"/>
          <w:iCs/>
          <w:color w:val="002060"/>
        </w:rPr>
      </w:pPr>
    </w:p>
    <w:p w14:paraId="32FDF875" w14:textId="77777777" w:rsidR="00DF383E" w:rsidRPr="003B1835" w:rsidRDefault="00DF383E" w:rsidP="00DF383E">
      <w:pPr>
        <w:pStyle w:val="ListParagraph"/>
        <w:numPr>
          <w:ilvl w:val="2"/>
          <w:numId w:val="131"/>
        </w:numPr>
        <w:spacing w:before="60" w:after="0" w:line="240" w:lineRule="auto"/>
        <w:ind w:left="284" w:hanging="284"/>
        <w:contextualSpacing w:val="0"/>
        <w:jc w:val="both"/>
        <w:outlineLvl w:val="2"/>
        <w:rPr>
          <w:rFonts w:cstheme="minorHAnsi"/>
          <w:b/>
          <w:bCs/>
          <w:color w:val="002060"/>
          <w:sz w:val="24"/>
          <w:szCs w:val="24"/>
        </w:rPr>
      </w:pPr>
      <w:bookmarkStart w:id="258" w:name="_Toc193299849"/>
      <w:bookmarkEnd w:id="256"/>
      <w:bookmarkEnd w:id="257"/>
      <w:r w:rsidRPr="003B1835">
        <w:rPr>
          <w:rFonts w:cstheme="minorHAnsi"/>
          <w:b/>
          <w:bCs/>
          <w:color w:val="002060"/>
          <w:sz w:val="24"/>
          <w:szCs w:val="24"/>
        </w:rPr>
        <w:t>Finanțare nelegată de costuri</w:t>
      </w:r>
      <w:bookmarkEnd w:id="258"/>
    </w:p>
    <w:p w14:paraId="54315EC5" w14:textId="77777777" w:rsidR="00DF383E" w:rsidRPr="003B1835" w:rsidRDefault="00DF383E" w:rsidP="00DF383E">
      <w:pPr>
        <w:spacing w:before="60" w:after="0" w:line="240" w:lineRule="auto"/>
        <w:jc w:val="both"/>
        <w:rPr>
          <w:rFonts w:cstheme="minorHAnsi"/>
          <w:i/>
          <w:color w:val="002060"/>
          <w:sz w:val="24"/>
          <w:szCs w:val="24"/>
        </w:rPr>
      </w:pPr>
      <w:r w:rsidRPr="003B1835">
        <w:rPr>
          <w:rFonts w:cstheme="minorHAnsi"/>
          <w:iCs/>
          <w:color w:val="002060"/>
          <w:sz w:val="24"/>
          <w:szCs w:val="24"/>
        </w:rPr>
        <w:t xml:space="preserve">În cadrul prezentului ghid nu este vizată opțiunea </w:t>
      </w:r>
      <w:r w:rsidRPr="003B1835">
        <w:rPr>
          <w:rFonts w:cstheme="minorHAnsi"/>
          <w:i/>
          <w:color w:val="002060"/>
          <w:sz w:val="24"/>
          <w:szCs w:val="24"/>
        </w:rPr>
        <w:t>Finanțare nelegată de costuri.</w:t>
      </w:r>
    </w:p>
    <w:p w14:paraId="050D833D" w14:textId="77777777" w:rsidR="00DF383E" w:rsidRPr="003B1835" w:rsidRDefault="00DF383E" w:rsidP="00DF383E">
      <w:pPr>
        <w:spacing w:before="60" w:after="0" w:line="240" w:lineRule="auto"/>
        <w:jc w:val="both"/>
        <w:rPr>
          <w:rFonts w:cstheme="minorHAnsi"/>
          <w:i/>
          <w:color w:val="002060"/>
          <w:sz w:val="24"/>
          <w:szCs w:val="24"/>
        </w:rPr>
      </w:pPr>
    </w:p>
    <w:p w14:paraId="72705C33" w14:textId="77777777" w:rsidR="00DF383E" w:rsidRPr="003B1835" w:rsidRDefault="00DF383E" w:rsidP="00DF383E">
      <w:pPr>
        <w:pStyle w:val="ListParagraph"/>
        <w:numPr>
          <w:ilvl w:val="1"/>
          <w:numId w:val="131"/>
        </w:numPr>
        <w:spacing w:before="60" w:line="240" w:lineRule="auto"/>
        <w:ind w:left="284" w:hanging="284"/>
        <w:contextualSpacing w:val="0"/>
        <w:jc w:val="both"/>
        <w:outlineLvl w:val="1"/>
        <w:rPr>
          <w:rFonts w:cstheme="minorHAnsi"/>
          <w:b/>
          <w:bCs/>
          <w:color w:val="002060"/>
          <w:sz w:val="24"/>
          <w:szCs w:val="24"/>
        </w:rPr>
      </w:pPr>
      <w:bookmarkStart w:id="259" w:name="_Toc134716023"/>
      <w:bookmarkStart w:id="260" w:name="_Toc134716171"/>
      <w:bookmarkStart w:id="261" w:name="_Toc134716348"/>
      <w:bookmarkStart w:id="262" w:name="_Toc134716497"/>
      <w:bookmarkStart w:id="263" w:name="_Toc134716647"/>
      <w:bookmarkStart w:id="264" w:name="_Toc134716787"/>
      <w:bookmarkStart w:id="265" w:name="_Toc134716926"/>
      <w:bookmarkStart w:id="266" w:name="_Toc134717064"/>
      <w:bookmarkStart w:id="267" w:name="_Toc134717202"/>
      <w:bookmarkStart w:id="268" w:name="_Toc134717338"/>
      <w:bookmarkStart w:id="269" w:name="_Toc134717471"/>
      <w:bookmarkStart w:id="270" w:name="_Toc134717944"/>
      <w:bookmarkStart w:id="271" w:name="_Toc193299850"/>
      <w:bookmarkEnd w:id="259"/>
      <w:bookmarkEnd w:id="260"/>
      <w:bookmarkEnd w:id="261"/>
      <w:bookmarkEnd w:id="262"/>
      <w:bookmarkEnd w:id="263"/>
      <w:bookmarkEnd w:id="264"/>
      <w:bookmarkEnd w:id="265"/>
      <w:bookmarkEnd w:id="266"/>
      <w:bookmarkEnd w:id="267"/>
      <w:bookmarkEnd w:id="268"/>
      <w:bookmarkEnd w:id="269"/>
      <w:bookmarkEnd w:id="270"/>
      <w:r w:rsidRPr="003B1835">
        <w:rPr>
          <w:rFonts w:cstheme="minorHAnsi"/>
          <w:b/>
          <w:bCs/>
          <w:color w:val="002060"/>
          <w:sz w:val="24"/>
          <w:szCs w:val="24"/>
        </w:rPr>
        <w:t>Valoarea minimă și maximă eligibilă</w:t>
      </w:r>
      <w:r w:rsidRPr="003B1835">
        <w:rPr>
          <w:rFonts w:cstheme="minorHAnsi"/>
          <w:color w:val="002060"/>
          <w:sz w:val="24"/>
          <w:szCs w:val="24"/>
        </w:rPr>
        <w:t>/</w:t>
      </w:r>
      <w:r w:rsidRPr="003B1835">
        <w:rPr>
          <w:rFonts w:cstheme="minorHAnsi"/>
          <w:b/>
          <w:bCs/>
          <w:color w:val="002060"/>
          <w:sz w:val="24"/>
          <w:szCs w:val="24"/>
        </w:rPr>
        <w:t>nerambursabilă a unui proiect</w:t>
      </w:r>
      <w:bookmarkEnd w:id="271"/>
    </w:p>
    <w:p w14:paraId="5B8E14B3" w14:textId="77777777" w:rsidR="00DF383E" w:rsidRPr="003B1835" w:rsidRDefault="00DF383E" w:rsidP="00DF383E">
      <w:pPr>
        <w:spacing w:before="60" w:line="240" w:lineRule="auto"/>
        <w:jc w:val="both"/>
        <w:rPr>
          <w:rFonts w:cstheme="minorHAnsi"/>
          <w:b/>
          <w:bCs/>
          <w:color w:val="002060"/>
          <w:sz w:val="24"/>
          <w:szCs w:val="24"/>
        </w:rPr>
      </w:pPr>
      <w:bookmarkStart w:id="272" w:name="_Toc153897865"/>
      <w:r w:rsidRPr="003B1835">
        <w:rPr>
          <w:rFonts w:cstheme="minorHAnsi"/>
          <w:b/>
          <w:bCs/>
          <w:color w:val="002060"/>
          <w:sz w:val="24"/>
          <w:szCs w:val="24"/>
        </w:rPr>
        <w:t xml:space="preserve">În cadrul prezentului apel va fi selectat pentru finanțare un singur proiect pentru fiecare dintre </w:t>
      </w:r>
      <w:bookmarkEnd w:id="272"/>
      <w:r w:rsidRPr="003B1835">
        <w:rPr>
          <w:rFonts w:cstheme="minorHAnsi"/>
          <w:b/>
          <w:bCs/>
          <w:color w:val="002060"/>
          <w:sz w:val="24"/>
          <w:szCs w:val="24"/>
        </w:rPr>
        <w:t>acțiunile/măsurile finanțate, respectiv:</w:t>
      </w:r>
    </w:p>
    <w:tbl>
      <w:tblPr>
        <w:tblW w:w="9631" w:type="dxa"/>
        <w:tblLook w:val="04A0" w:firstRow="1" w:lastRow="0" w:firstColumn="1" w:lastColumn="0" w:noHBand="0" w:noVBand="1"/>
      </w:tblPr>
      <w:tblGrid>
        <w:gridCol w:w="5160"/>
        <w:gridCol w:w="2227"/>
        <w:gridCol w:w="2244"/>
      </w:tblGrid>
      <w:tr w:rsidR="00DF383E" w:rsidRPr="003B1835" w14:paraId="643D8AA9" w14:textId="77777777" w:rsidTr="007A1E3F">
        <w:trPr>
          <w:trHeight w:val="900"/>
        </w:trPr>
        <w:tc>
          <w:tcPr>
            <w:tcW w:w="5160" w:type="dxa"/>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74BD00C0" w14:textId="77777777" w:rsidR="00DF383E" w:rsidRPr="003B1835" w:rsidRDefault="00DF383E" w:rsidP="007A1E3F">
            <w:pPr>
              <w:spacing w:after="0" w:line="240" w:lineRule="auto"/>
              <w:jc w:val="center"/>
              <w:rPr>
                <w:rFonts w:eastAsia="Times New Roman" w:cstheme="minorHAnsi"/>
                <w:b/>
                <w:bCs/>
                <w:color w:val="002465"/>
                <w:sz w:val="24"/>
                <w:szCs w:val="24"/>
                <w:lang w:eastAsia="en-GB"/>
              </w:rPr>
            </w:pPr>
            <w:r w:rsidRPr="003B1835">
              <w:rPr>
                <w:rFonts w:eastAsia="Times New Roman" w:cstheme="minorHAnsi"/>
                <w:b/>
                <w:bCs/>
                <w:color w:val="002465"/>
                <w:sz w:val="24"/>
                <w:szCs w:val="24"/>
                <w:lang w:eastAsia="en-GB"/>
              </w:rPr>
              <w:t>Actiune și masură</w:t>
            </w:r>
          </w:p>
        </w:tc>
        <w:tc>
          <w:tcPr>
            <w:tcW w:w="2227" w:type="dxa"/>
            <w:tcBorders>
              <w:top w:val="single" w:sz="4" w:space="0" w:color="auto"/>
              <w:left w:val="nil"/>
              <w:bottom w:val="single" w:sz="4" w:space="0" w:color="auto"/>
              <w:right w:val="single" w:sz="4" w:space="0" w:color="auto"/>
            </w:tcBorders>
            <w:shd w:val="clear" w:color="000000" w:fill="FCE4D6"/>
            <w:vAlign w:val="center"/>
            <w:hideMark/>
          </w:tcPr>
          <w:p w14:paraId="11D2AAE8" w14:textId="77777777" w:rsidR="00DF383E" w:rsidRPr="003B1835" w:rsidRDefault="00DF383E" w:rsidP="007A1E3F">
            <w:pPr>
              <w:spacing w:after="0" w:line="240" w:lineRule="auto"/>
              <w:jc w:val="center"/>
              <w:rPr>
                <w:rFonts w:eastAsia="Times New Roman" w:cstheme="minorHAnsi"/>
                <w:b/>
                <w:bCs/>
                <w:color w:val="002465"/>
                <w:sz w:val="24"/>
                <w:szCs w:val="24"/>
                <w:lang w:eastAsia="en-GB"/>
              </w:rPr>
            </w:pPr>
            <w:r w:rsidRPr="003B1835">
              <w:rPr>
                <w:rFonts w:eastAsia="Times New Roman" w:cstheme="minorHAnsi"/>
                <w:b/>
                <w:bCs/>
                <w:color w:val="002465"/>
                <w:sz w:val="24"/>
                <w:szCs w:val="24"/>
                <w:lang w:eastAsia="en-GB"/>
              </w:rPr>
              <w:t>Valoare minimă/proiect (euro)</w:t>
            </w:r>
          </w:p>
        </w:tc>
        <w:tc>
          <w:tcPr>
            <w:tcW w:w="2244" w:type="dxa"/>
            <w:tcBorders>
              <w:top w:val="single" w:sz="4" w:space="0" w:color="auto"/>
              <w:left w:val="nil"/>
              <w:bottom w:val="single" w:sz="4" w:space="0" w:color="auto"/>
              <w:right w:val="single" w:sz="4" w:space="0" w:color="auto"/>
            </w:tcBorders>
            <w:shd w:val="clear" w:color="000000" w:fill="FCE4D6"/>
            <w:vAlign w:val="center"/>
            <w:hideMark/>
          </w:tcPr>
          <w:p w14:paraId="59F34226" w14:textId="77777777" w:rsidR="00DF383E" w:rsidRPr="003B1835" w:rsidRDefault="00DF383E" w:rsidP="007A1E3F">
            <w:pPr>
              <w:spacing w:after="0" w:line="240" w:lineRule="auto"/>
              <w:jc w:val="center"/>
              <w:rPr>
                <w:rFonts w:eastAsia="Times New Roman" w:cstheme="minorHAnsi"/>
                <w:b/>
                <w:bCs/>
                <w:color w:val="002465"/>
                <w:sz w:val="24"/>
                <w:szCs w:val="24"/>
                <w:lang w:eastAsia="en-GB"/>
              </w:rPr>
            </w:pPr>
            <w:r w:rsidRPr="003B1835">
              <w:rPr>
                <w:rFonts w:eastAsia="Times New Roman" w:cstheme="minorHAnsi"/>
                <w:b/>
                <w:bCs/>
                <w:color w:val="002465"/>
                <w:sz w:val="24"/>
                <w:szCs w:val="24"/>
                <w:lang w:eastAsia="en-GB"/>
              </w:rPr>
              <w:t>Valoare maximă eligibilă/proiect (euro)</w:t>
            </w:r>
          </w:p>
        </w:tc>
      </w:tr>
      <w:tr w:rsidR="00DF383E" w:rsidRPr="003B1835" w14:paraId="728C2B20" w14:textId="77777777" w:rsidTr="007A1E3F">
        <w:trPr>
          <w:trHeight w:val="300"/>
        </w:trPr>
        <w:tc>
          <w:tcPr>
            <w:tcW w:w="5160" w:type="dxa"/>
            <w:tcBorders>
              <w:top w:val="nil"/>
              <w:left w:val="single" w:sz="4" w:space="0" w:color="auto"/>
              <w:bottom w:val="single" w:sz="4" w:space="0" w:color="auto"/>
              <w:right w:val="single" w:sz="4" w:space="0" w:color="auto"/>
            </w:tcBorders>
            <w:shd w:val="clear" w:color="auto" w:fill="auto"/>
            <w:noWrap/>
            <w:vAlign w:val="bottom"/>
            <w:hideMark/>
          </w:tcPr>
          <w:p w14:paraId="27FD73F3" w14:textId="77777777" w:rsidR="00DF383E" w:rsidRPr="003B1835" w:rsidRDefault="00DF383E" w:rsidP="007A1E3F">
            <w:pPr>
              <w:spacing w:after="0" w:line="240" w:lineRule="auto"/>
              <w:rPr>
                <w:rFonts w:eastAsia="Times New Roman" w:cstheme="minorHAnsi"/>
                <w:b/>
                <w:bCs/>
                <w:color w:val="002465"/>
                <w:sz w:val="24"/>
                <w:szCs w:val="24"/>
                <w:lang w:eastAsia="en-GB"/>
              </w:rPr>
            </w:pPr>
            <w:r w:rsidRPr="003B1835">
              <w:rPr>
                <w:rFonts w:eastAsia="Times New Roman" w:cstheme="minorHAnsi"/>
                <w:b/>
                <w:bCs/>
                <w:color w:val="002465"/>
                <w:sz w:val="24"/>
                <w:szCs w:val="24"/>
                <w:lang w:eastAsia="en-GB"/>
              </w:rPr>
              <w:t>Acțiunea A (a1) – boli transmisibile</w:t>
            </w:r>
          </w:p>
        </w:tc>
        <w:tc>
          <w:tcPr>
            <w:tcW w:w="2227" w:type="dxa"/>
            <w:tcBorders>
              <w:top w:val="nil"/>
              <w:left w:val="nil"/>
              <w:bottom w:val="single" w:sz="4" w:space="0" w:color="auto"/>
              <w:right w:val="single" w:sz="4" w:space="0" w:color="auto"/>
            </w:tcBorders>
            <w:shd w:val="clear" w:color="auto" w:fill="auto"/>
            <w:noWrap/>
            <w:vAlign w:val="bottom"/>
            <w:hideMark/>
          </w:tcPr>
          <w:p w14:paraId="41560319" w14:textId="77777777" w:rsidR="00DF383E" w:rsidRPr="003B1835" w:rsidRDefault="00DF383E" w:rsidP="007A1E3F">
            <w:pPr>
              <w:spacing w:after="0" w:line="240" w:lineRule="auto"/>
              <w:rPr>
                <w:rFonts w:eastAsia="Times New Roman" w:cstheme="minorHAnsi"/>
                <w:color w:val="002465"/>
                <w:sz w:val="24"/>
                <w:szCs w:val="24"/>
                <w:lang w:eastAsia="en-GB"/>
              </w:rPr>
            </w:pPr>
            <w:r w:rsidRPr="003B1835">
              <w:rPr>
                <w:rFonts w:eastAsia="Times New Roman" w:cstheme="minorHAnsi"/>
                <w:color w:val="002465"/>
                <w:sz w:val="24"/>
                <w:szCs w:val="24"/>
                <w:lang w:eastAsia="en-GB"/>
              </w:rPr>
              <w:t xml:space="preserve">                        200.001,00 </w:t>
            </w:r>
          </w:p>
        </w:tc>
        <w:tc>
          <w:tcPr>
            <w:tcW w:w="2244" w:type="dxa"/>
            <w:tcBorders>
              <w:top w:val="nil"/>
              <w:left w:val="nil"/>
              <w:bottom w:val="single" w:sz="4" w:space="0" w:color="auto"/>
              <w:right w:val="single" w:sz="4" w:space="0" w:color="auto"/>
            </w:tcBorders>
            <w:shd w:val="clear" w:color="auto" w:fill="auto"/>
            <w:noWrap/>
            <w:vAlign w:val="bottom"/>
            <w:hideMark/>
          </w:tcPr>
          <w:p w14:paraId="1BC1BD69" w14:textId="77777777" w:rsidR="00DF383E" w:rsidRPr="003B1835" w:rsidRDefault="00DF383E" w:rsidP="007A1E3F">
            <w:pPr>
              <w:spacing w:after="0" w:line="240" w:lineRule="auto"/>
              <w:rPr>
                <w:rFonts w:eastAsia="Times New Roman" w:cstheme="minorHAnsi"/>
                <w:color w:val="002465"/>
                <w:sz w:val="24"/>
                <w:szCs w:val="24"/>
                <w:lang w:eastAsia="en-GB"/>
              </w:rPr>
            </w:pPr>
            <w:r w:rsidRPr="003B1835">
              <w:rPr>
                <w:rFonts w:eastAsia="Times New Roman" w:cstheme="minorHAnsi"/>
                <w:color w:val="002465"/>
                <w:sz w:val="24"/>
                <w:szCs w:val="24"/>
                <w:lang w:eastAsia="en-GB"/>
              </w:rPr>
              <w:t xml:space="preserve">                     4.507.167,00 </w:t>
            </w:r>
          </w:p>
        </w:tc>
      </w:tr>
      <w:tr w:rsidR="00DF383E" w:rsidRPr="003B1835" w14:paraId="2172978B" w14:textId="77777777" w:rsidTr="007A1E3F">
        <w:trPr>
          <w:trHeight w:val="300"/>
        </w:trPr>
        <w:tc>
          <w:tcPr>
            <w:tcW w:w="5160" w:type="dxa"/>
            <w:tcBorders>
              <w:top w:val="nil"/>
              <w:left w:val="single" w:sz="4" w:space="0" w:color="auto"/>
              <w:bottom w:val="single" w:sz="4" w:space="0" w:color="auto"/>
              <w:right w:val="single" w:sz="4" w:space="0" w:color="auto"/>
            </w:tcBorders>
            <w:shd w:val="clear" w:color="auto" w:fill="auto"/>
            <w:noWrap/>
            <w:vAlign w:val="bottom"/>
            <w:hideMark/>
          </w:tcPr>
          <w:p w14:paraId="065F5D7E" w14:textId="77777777" w:rsidR="00DF383E" w:rsidRPr="003B1835" w:rsidRDefault="00DF383E" w:rsidP="007A1E3F">
            <w:pPr>
              <w:spacing w:after="0" w:line="240" w:lineRule="auto"/>
              <w:rPr>
                <w:rFonts w:eastAsia="Times New Roman" w:cstheme="minorHAnsi"/>
                <w:b/>
                <w:bCs/>
                <w:color w:val="002465"/>
                <w:sz w:val="24"/>
                <w:szCs w:val="24"/>
                <w:lang w:eastAsia="en-GB"/>
              </w:rPr>
            </w:pPr>
            <w:r w:rsidRPr="003B1835">
              <w:rPr>
                <w:rFonts w:eastAsia="Times New Roman" w:cstheme="minorHAnsi"/>
                <w:b/>
                <w:bCs/>
                <w:color w:val="002465"/>
                <w:sz w:val="24"/>
                <w:szCs w:val="24"/>
                <w:lang w:eastAsia="en-GB"/>
              </w:rPr>
              <w:t>Acțiunea A (a2) – controlul infecțiilor</w:t>
            </w:r>
          </w:p>
        </w:tc>
        <w:tc>
          <w:tcPr>
            <w:tcW w:w="2227" w:type="dxa"/>
            <w:tcBorders>
              <w:top w:val="nil"/>
              <w:left w:val="nil"/>
              <w:bottom w:val="single" w:sz="4" w:space="0" w:color="auto"/>
              <w:right w:val="single" w:sz="4" w:space="0" w:color="auto"/>
            </w:tcBorders>
            <w:shd w:val="clear" w:color="auto" w:fill="auto"/>
            <w:noWrap/>
            <w:vAlign w:val="bottom"/>
            <w:hideMark/>
          </w:tcPr>
          <w:p w14:paraId="13926FC9" w14:textId="77777777" w:rsidR="00DF383E" w:rsidRPr="003B1835" w:rsidRDefault="00DF383E" w:rsidP="007A1E3F">
            <w:pPr>
              <w:spacing w:after="0" w:line="240" w:lineRule="auto"/>
              <w:rPr>
                <w:rFonts w:eastAsia="Times New Roman" w:cstheme="minorHAnsi"/>
                <w:color w:val="002465"/>
                <w:sz w:val="24"/>
                <w:szCs w:val="24"/>
                <w:lang w:eastAsia="en-GB"/>
              </w:rPr>
            </w:pPr>
            <w:r w:rsidRPr="003B1835">
              <w:rPr>
                <w:rFonts w:eastAsia="Times New Roman" w:cstheme="minorHAnsi"/>
                <w:color w:val="002465"/>
                <w:sz w:val="24"/>
                <w:szCs w:val="24"/>
                <w:lang w:eastAsia="en-GB"/>
              </w:rPr>
              <w:t xml:space="preserve">                        200.001,00</w:t>
            </w:r>
          </w:p>
        </w:tc>
        <w:tc>
          <w:tcPr>
            <w:tcW w:w="2244" w:type="dxa"/>
            <w:tcBorders>
              <w:top w:val="nil"/>
              <w:left w:val="nil"/>
              <w:bottom w:val="single" w:sz="4" w:space="0" w:color="auto"/>
              <w:right w:val="single" w:sz="4" w:space="0" w:color="auto"/>
            </w:tcBorders>
            <w:shd w:val="clear" w:color="auto" w:fill="auto"/>
            <w:noWrap/>
            <w:vAlign w:val="bottom"/>
            <w:hideMark/>
          </w:tcPr>
          <w:p w14:paraId="73D730A8" w14:textId="77777777" w:rsidR="00DF383E" w:rsidRPr="003B1835" w:rsidRDefault="00DF383E" w:rsidP="007A1E3F">
            <w:pPr>
              <w:spacing w:after="0" w:line="240" w:lineRule="auto"/>
              <w:rPr>
                <w:rFonts w:eastAsia="Times New Roman" w:cstheme="minorHAnsi"/>
                <w:color w:val="002465"/>
                <w:sz w:val="24"/>
                <w:szCs w:val="24"/>
                <w:lang w:eastAsia="en-GB"/>
              </w:rPr>
            </w:pPr>
            <w:r w:rsidRPr="003B1835">
              <w:rPr>
                <w:rFonts w:eastAsia="Times New Roman" w:cstheme="minorHAnsi"/>
                <w:color w:val="002465"/>
                <w:sz w:val="24"/>
                <w:szCs w:val="24"/>
                <w:lang w:eastAsia="en-GB"/>
              </w:rPr>
              <w:t xml:space="preserve">                  13.371.546,00 </w:t>
            </w:r>
          </w:p>
        </w:tc>
      </w:tr>
      <w:tr w:rsidR="00DF383E" w:rsidRPr="003B1835" w14:paraId="7D3630EA" w14:textId="77777777" w:rsidTr="007A1E3F">
        <w:trPr>
          <w:trHeight w:val="300"/>
        </w:trPr>
        <w:tc>
          <w:tcPr>
            <w:tcW w:w="5160" w:type="dxa"/>
            <w:tcBorders>
              <w:top w:val="nil"/>
              <w:left w:val="single" w:sz="4" w:space="0" w:color="auto"/>
              <w:bottom w:val="single" w:sz="4" w:space="0" w:color="auto"/>
              <w:right w:val="single" w:sz="4" w:space="0" w:color="auto"/>
            </w:tcBorders>
            <w:shd w:val="clear" w:color="auto" w:fill="auto"/>
            <w:noWrap/>
            <w:vAlign w:val="bottom"/>
            <w:hideMark/>
          </w:tcPr>
          <w:p w14:paraId="442C625F" w14:textId="77777777" w:rsidR="00DF383E" w:rsidRPr="003B1835" w:rsidRDefault="00DF383E" w:rsidP="007A1E3F">
            <w:pPr>
              <w:spacing w:after="0" w:line="240" w:lineRule="auto"/>
              <w:rPr>
                <w:rFonts w:eastAsia="Times New Roman" w:cstheme="minorHAnsi"/>
                <w:b/>
                <w:bCs/>
                <w:color w:val="002465"/>
                <w:sz w:val="24"/>
                <w:szCs w:val="24"/>
                <w:lang w:eastAsia="en-GB"/>
              </w:rPr>
            </w:pPr>
            <w:r w:rsidRPr="003B1835">
              <w:rPr>
                <w:rFonts w:eastAsia="Times New Roman" w:cstheme="minorHAnsi"/>
                <w:b/>
                <w:bCs/>
                <w:color w:val="002465"/>
                <w:sz w:val="24"/>
                <w:szCs w:val="24"/>
                <w:lang w:eastAsia="en-GB"/>
              </w:rPr>
              <w:t>Acțiunea A (a3) – managementul deșeurilor medicale</w:t>
            </w:r>
          </w:p>
        </w:tc>
        <w:tc>
          <w:tcPr>
            <w:tcW w:w="2227" w:type="dxa"/>
            <w:tcBorders>
              <w:top w:val="nil"/>
              <w:left w:val="nil"/>
              <w:bottom w:val="single" w:sz="4" w:space="0" w:color="auto"/>
              <w:right w:val="single" w:sz="4" w:space="0" w:color="auto"/>
            </w:tcBorders>
            <w:shd w:val="clear" w:color="auto" w:fill="auto"/>
            <w:noWrap/>
            <w:vAlign w:val="bottom"/>
            <w:hideMark/>
          </w:tcPr>
          <w:p w14:paraId="75C6BD29" w14:textId="77777777" w:rsidR="00DF383E" w:rsidRPr="003B1835" w:rsidRDefault="00DF383E" w:rsidP="007A1E3F">
            <w:pPr>
              <w:spacing w:after="0" w:line="240" w:lineRule="auto"/>
              <w:rPr>
                <w:rFonts w:eastAsia="Times New Roman" w:cstheme="minorHAnsi"/>
                <w:color w:val="002465"/>
                <w:sz w:val="24"/>
                <w:szCs w:val="24"/>
                <w:lang w:eastAsia="en-GB"/>
              </w:rPr>
            </w:pPr>
            <w:r w:rsidRPr="003B1835">
              <w:rPr>
                <w:rFonts w:eastAsia="Times New Roman" w:cstheme="minorHAnsi"/>
                <w:color w:val="002465"/>
                <w:sz w:val="24"/>
                <w:szCs w:val="24"/>
                <w:lang w:eastAsia="en-GB"/>
              </w:rPr>
              <w:t xml:space="preserve">                        200.001,00</w:t>
            </w:r>
          </w:p>
        </w:tc>
        <w:tc>
          <w:tcPr>
            <w:tcW w:w="2244" w:type="dxa"/>
            <w:tcBorders>
              <w:top w:val="nil"/>
              <w:left w:val="nil"/>
              <w:bottom w:val="single" w:sz="4" w:space="0" w:color="auto"/>
              <w:right w:val="single" w:sz="4" w:space="0" w:color="auto"/>
            </w:tcBorders>
            <w:shd w:val="clear" w:color="auto" w:fill="auto"/>
            <w:noWrap/>
            <w:vAlign w:val="bottom"/>
            <w:hideMark/>
          </w:tcPr>
          <w:p w14:paraId="6453C840" w14:textId="77777777" w:rsidR="00DF383E" w:rsidRPr="003B1835" w:rsidRDefault="00DF383E" w:rsidP="007A1E3F">
            <w:pPr>
              <w:spacing w:after="0" w:line="240" w:lineRule="auto"/>
              <w:rPr>
                <w:rFonts w:eastAsia="Times New Roman" w:cstheme="minorHAnsi"/>
                <w:color w:val="002465"/>
                <w:sz w:val="24"/>
                <w:szCs w:val="24"/>
                <w:lang w:eastAsia="en-GB"/>
              </w:rPr>
            </w:pPr>
            <w:r w:rsidRPr="003B1835">
              <w:rPr>
                <w:rFonts w:eastAsia="Times New Roman" w:cstheme="minorHAnsi"/>
                <w:color w:val="002465"/>
                <w:sz w:val="24"/>
                <w:szCs w:val="24"/>
                <w:lang w:eastAsia="en-GB"/>
              </w:rPr>
              <w:t xml:space="preserve">                     3.178.610,00 </w:t>
            </w:r>
          </w:p>
        </w:tc>
      </w:tr>
      <w:tr w:rsidR="00DF383E" w:rsidRPr="003B1835" w14:paraId="2FC292D1" w14:textId="77777777" w:rsidTr="007A1E3F">
        <w:trPr>
          <w:trHeight w:val="300"/>
        </w:trPr>
        <w:tc>
          <w:tcPr>
            <w:tcW w:w="5160" w:type="dxa"/>
            <w:tcBorders>
              <w:top w:val="nil"/>
              <w:left w:val="single" w:sz="4" w:space="0" w:color="auto"/>
              <w:bottom w:val="single" w:sz="4" w:space="0" w:color="auto"/>
              <w:right w:val="single" w:sz="4" w:space="0" w:color="auto"/>
            </w:tcBorders>
            <w:shd w:val="clear" w:color="auto" w:fill="auto"/>
            <w:noWrap/>
            <w:vAlign w:val="bottom"/>
            <w:hideMark/>
          </w:tcPr>
          <w:p w14:paraId="22FF6FE7" w14:textId="77777777" w:rsidR="00DF383E" w:rsidRPr="003B1835" w:rsidRDefault="00DF383E" w:rsidP="007A1E3F">
            <w:pPr>
              <w:spacing w:after="0" w:line="240" w:lineRule="auto"/>
              <w:rPr>
                <w:rFonts w:eastAsia="Times New Roman" w:cstheme="minorHAnsi"/>
                <w:b/>
                <w:bCs/>
                <w:color w:val="002465"/>
                <w:sz w:val="24"/>
                <w:szCs w:val="24"/>
                <w:lang w:eastAsia="en-GB"/>
              </w:rPr>
            </w:pPr>
            <w:r w:rsidRPr="003B1835">
              <w:rPr>
                <w:rFonts w:eastAsia="Times New Roman" w:cstheme="minorHAnsi"/>
                <w:b/>
                <w:bCs/>
                <w:color w:val="002465"/>
                <w:sz w:val="24"/>
                <w:szCs w:val="24"/>
                <w:lang w:eastAsia="en-GB"/>
              </w:rPr>
              <w:t>Acțiunea B - transfuzii</w:t>
            </w:r>
          </w:p>
        </w:tc>
        <w:tc>
          <w:tcPr>
            <w:tcW w:w="2227" w:type="dxa"/>
            <w:tcBorders>
              <w:top w:val="nil"/>
              <w:left w:val="nil"/>
              <w:bottom w:val="single" w:sz="4" w:space="0" w:color="auto"/>
              <w:right w:val="single" w:sz="4" w:space="0" w:color="auto"/>
            </w:tcBorders>
            <w:shd w:val="clear" w:color="auto" w:fill="auto"/>
            <w:noWrap/>
            <w:vAlign w:val="bottom"/>
            <w:hideMark/>
          </w:tcPr>
          <w:p w14:paraId="3C74C42A" w14:textId="77777777" w:rsidR="00DF383E" w:rsidRPr="003B1835" w:rsidRDefault="00DF383E" w:rsidP="007A1E3F">
            <w:pPr>
              <w:spacing w:after="0" w:line="240" w:lineRule="auto"/>
              <w:rPr>
                <w:rFonts w:eastAsia="Times New Roman" w:cstheme="minorHAnsi"/>
                <w:color w:val="002465"/>
                <w:sz w:val="24"/>
                <w:szCs w:val="24"/>
                <w:lang w:eastAsia="en-GB"/>
              </w:rPr>
            </w:pPr>
            <w:r w:rsidRPr="003B1835">
              <w:rPr>
                <w:rFonts w:eastAsia="Times New Roman" w:cstheme="minorHAnsi"/>
                <w:color w:val="002465"/>
                <w:sz w:val="24"/>
                <w:szCs w:val="24"/>
                <w:lang w:eastAsia="en-GB"/>
              </w:rPr>
              <w:t xml:space="preserve">                        200.001,00</w:t>
            </w:r>
          </w:p>
        </w:tc>
        <w:tc>
          <w:tcPr>
            <w:tcW w:w="2244" w:type="dxa"/>
            <w:tcBorders>
              <w:top w:val="nil"/>
              <w:left w:val="nil"/>
              <w:bottom w:val="single" w:sz="4" w:space="0" w:color="auto"/>
              <w:right w:val="single" w:sz="4" w:space="0" w:color="auto"/>
            </w:tcBorders>
            <w:shd w:val="clear" w:color="auto" w:fill="auto"/>
            <w:noWrap/>
            <w:vAlign w:val="bottom"/>
            <w:hideMark/>
          </w:tcPr>
          <w:p w14:paraId="66965187" w14:textId="77777777" w:rsidR="00DF383E" w:rsidRPr="003B1835" w:rsidRDefault="00DF383E" w:rsidP="007A1E3F">
            <w:pPr>
              <w:spacing w:after="0" w:line="240" w:lineRule="auto"/>
              <w:rPr>
                <w:rFonts w:eastAsia="Times New Roman" w:cstheme="minorHAnsi"/>
                <w:color w:val="002465"/>
                <w:sz w:val="24"/>
                <w:szCs w:val="24"/>
                <w:lang w:eastAsia="en-GB"/>
              </w:rPr>
            </w:pPr>
            <w:r w:rsidRPr="003B1835">
              <w:rPr>
                <w:rFonts w:eastAsia="Times New Roman" w:cstheme="minorHAnsi"/>
                <w:color w:val="002465"/>
                <w:sz w:val="24"/>
                <w:szCs w:val="24"/>
                <w:lang w:eastAsia="en-GB"/>
              </w:rPr>
              <w:t xml:space="preserve">                     1.000.000,00 </w:t>
            </w:r>
          </w:p>
        </w:tc>
      </w:tr>
      <w:tr w:rsidR="00DF383E" w:rsidRPr="003B1835" w14:paraId="17A0679A" w14:textId="77777777" w:rsidTr="007A1E3F">
        <w:trPr>
          <w:trHeight w:val="300"/>
        </w:trPr>
        <w:tc>
          <w:tcPr>
            <w:tcW w:w="5160" w:type="dxa"/>
            <w:tcBorders>
              <w:top w:val="nil"/>
              <w:left w:val="single" w:sz="4" w:space="0" w:color="auto"/>
              <w:bottom w:val="single" w:sz="4" w:space="0" w:color="auto"/>
              <w:right w:val="single" w:sz="4" w:space="0" w:color="auto"/>
            </w:tcBorders>
            <w:shd w:val="clear" w:color="auto" w:fill="auto"/>
            <w:noWrap/>
            <w:vAlign w:val="bottom"/>
            <w:hideMark/>
          </w:tcPr>
          <w:p w14:paraId="56872F8B" w14:textId="77777777" w:rsidR="00DF383E" w:rsidRPr="003B1835" w:rsidRDefault="00DF383E" w:rsidP="007A1E3F">
            <w:pPr>
              <w:spacing w:after="0" w:line="240" w:lineRule="auto"/>
              <w:rPr>
                <w:rFonts w:eastAsia="Times New Roman" w:cstheme="minorHAnsi"/>
                <w:b/>
                <w:bCs/>
                <w:color w:val="002465"/>
                <w:sz w:val="24"/>
                <w:szCs w:val="24"/>
                <w:lang w:eastAsia="en-GB"/>
              </w:rPr>
            </w:pPr>
            <w:r w:rsidRPr="003B1835">
              <w:rPr>
                <w:rFonts w:eastAsia="Times New Roman" w:cstheme="minorHAnsi"/>
                <w:b/>
                <w:bCs/>
                <w:color w:val="002465"/>
                <w:sz w:val="24"/>
                <w:szCs w:val="24"/>
                <w:lang w:eastAsia="en-GB"/>
              </w:rPr>
              <w:lastRenderedPageBreak/>
              <w:t>Acțiunea C (c1) – pacient critic mari arși</w:t>
            </w:r>
          </w:p>
        </w:tc>
        <w:tc>
          <w:tcPr>
            <w:tcW w:w="2227" w:type="dxa"/>
            <w:tcBorders>
              <w:top w:val="nil"/>
              <w:left w:val="nil"/>
              <w:bottom w:val="single" w:sz="4" w:space="0" w:color="auto"/>
              <w:right w:val="single" w:sz="4" w:space="0" w:color="auto"/>
            </w:tcBorders>
            <w:shd w:val="clear" w:color="auto" w:fill="auto"/>
            <w:noWrap/>
            <w:vAlign w:val="bottom"/>
            <w:hideMark/>
          </w:tcPr>
          <w:p w14:paraId="1B37DC9D" w14:textId="77777777" w:rsidR="00DF383E" w:rsidRPr="003B1835" w:rsidRDefault="00DF383E" w:rsidP="007A1E3F">
            <w:pPr>
              <w:spacing w:after="0" w:line="240" w:lineRule="auto"/>
              <w:rPr>
                <w:rFonts w:eastAsia="Times New Roman" w:cstheme="minorHAnsi"/>
                <w:color w:val="002465"/>
                <w:sz w:val="24"/>
                <w:szCs w:val="24"/>
                <w:lang w:eastAsia="en-GB"/>
              </w:rPr>
            </w:pPr>
            <w:r w:rsidRPr="003B1835">
              <w:rPr>
                <w:rFonts w:eastAsia="Times New Roman" w:cstheme="minorHAnsi"/>
                <w:color w:val="002465"/>
                <w:sz w:val="24"/>
                <w:szCs w:val="24"/>
                <w:lang w:eastAsia="en-GB"/>
              </w:rPr>
              <w:t xml:space="preserve">                        200.001,00</w:t>
            </w:r>
          </w:p>
        </w:tc>
        <w:tc>
          <w:tcPr>
            <w:tcW w:w="2244" w:type="dxa"/>
            <w:tcBorders>
              <w:top w:val="nil"/>
              <w:left w:val="nil"/>
              <w:bottom w:val="single" w:sz="4" w:space="0" w:color="auto"/>
              <w:right w:val="single" w:sz="4" w:space="0" w:color="auto"/>
            </w:tcBorders>
            <w:shd w:val="clear" w:color="auto" w:fill="auto"/>
            <w:noWrap/>
            <w:vAlign w:val="bottom"/>
            <w:hideMark/>
          </w:tcPr>
          <w:p w14:paraId="491722D7" w14:textId="77777777" w:rsidR="00DF383E" w:rsidRPr="003B1835" w:rsidRDefault="00DF383E" w:rsidP="007A1E3F">
            <w:pPr>
              <w:spacing w:after="0" w:line="240" w:lineRule="auto"/>
              <w:rPr>
                <w:rFonts w:eastAsia="Times New Roman" w:cstheme="minorHAnsi"/>
                <w:color w:val="002465"/>
                <w:sz w:val="24"/>
                <w:szCs w:val="24"/>
                <w:lang w:eastAsia="en-GB"/>
              </w:rPr>
            </w:pPr>
            <w:r w:rsidRPr="003B1835">
              <w:rPr>
                <w:rFonts w:eastAsia="Times New Roman" w:cstheme="minorHAnsi"/>
                <w:color w:val="002465"/>
                <w:sz w:val="24"/>
                <w:szCs w:val="24"/>
                <w:lang w:eastAsia="en-GB"/>
              </w:rPr>
              <w:t xml:space="preserve">                     4.625.136,00 </w:t>
            </w:r>
          </w:p>
        </w:tc>
      </w:tr>
      <w:tr w:rsidR="00DF383E" w:rsidRPr="003B1835" w14:paraId="1C8CE1BD" w14:textId="77777777" w:rsidTr="007A1E3F">
        <w:trPr>
          <w:trHeight w:val="300"/>
        </w:trPr>
        <w:tc>
          <w:tcPr>
            <w:tcW w:w="5160" w:type="dxa"/>
            <w:tcBorders>
              <w:top w:val="nil"/>
              <w:left w:val="single" w:sz="4" w:space="0" w:color="auto"/>
              <w:bottom w:val="single" w:sz="4" w:space="0" w:color="auto"/>
              <w:right w:val="single" w:sz="4" w:space="0" w:color="auto"/>
            </w:tcBorders>
            <w:shd w:val="clear" w:color="auto" w:fill="auto"/>
            <w:noWrap/>
            <w:vAlign w:val="bottom"/>
            <w:hideMark/>
          </w:tcPr>
          <w:p w14:paraId="7FB33C15" w14:textId="77777777" w:rsidR="00DF383E" w:rsidRPr="003B1835" w:rsidRDefault="00DF383E" w:rsidP="007A1E3F">
            <w:pPr>
              <w:spacing w:after="0" w:line="240" w:lineRule="auto"/>
              <w:rPr>
                <w:rFonts w:eastAsia="Times New Roman" w:cstheme="minorHAnsi"/>
                <w:b/>
                <w:bCs/>
                <w:color w:val="002465"/>
                <w:sz w:val="24"/>
                <w:szCs w:val="24"/>
                <w:lang w:eastAsia="en-GB"/>
              </w:rPr>
            </w:pPr>
            <w:r w:rsidRPr="003B1835">
              <w:rPr>
                <w:rFonts w:eastAsia="Times New Roman" w:cstheme="minorHAnsi"/>
                <w:b/>
                <w:bCs/>
                <w:color w:val="002465"/>
                <w:sz w:val="24"/>
                <w:szCs w:val="24"/>
                <w:lang w:eastAsia="en-GB"/>
              </w:rPr>
              <w:t>Acțiunea C (c2) -  pacient critic politraumă</w:t>
            </w:r>
          </w:p>
        </w:tc>
        <w:tc>
          <w:tcPr>
            <w:tcW w:w="2227" w:type="dxa"/>
            <w:tcBorders>
              <w:top w:val="nil"/>
              <w:left w:val="nil"/>
              <w:bottom w:val="single" w:sz="4" w:space="0" w:color="auto"/>
              <w:right w:val="single" w:sz="4" w:space="0" w:color="auto"/>
            </w:tcBorders>
            <w:shd w:val="clear" w:color="auto" w:fill="auto"/>
            <w:noWrap/>
            <w:vAlign w:val="bottom"/>
            <w:hideMark/>
          </w:tcPr>
          <w:p w14:paraId="1A14FA3A" w14:textId="77777777" w:rsidR="00DF383E" w:rsidRPr="003B1835" w:rsidRDefault="00DF383E" w:rsidP="007A1E3F">
            <w:pPr>
              <w:spacing w:after="0" w:line="240" w:lineRule="auto"/>
              <w:rPr>
                <w:rFonts w:eastAsia="Times New Roman" w:cstheme="minorHAnsi"/>
                <w:color w:val="002465"/>
                <w:sz w:val="24"/>
                <w:szCs w:val="24"/>
                <w:lang w:eastAsia="en-GB"/>
              </w:rPr>
            </w:pPr>
            <w:r w:rsidRPr="003B1835">
              <w:rPr>
                <w:rFonts w:eastAsia="Times New Roman" w:cstheme="minorHAnsi"/>
                <w:color w:val="002465"/>
                <w:sz w:val="24"/>
                <w:szCs w:val="24"/>
                <w:lang w:eastAsia="en-GB"/>
              </w:rPr>
              <w:t xml:space="preserve">                        200.001,00</w:t>
            </w:r>
          </w:p>
        </w:tc>
        <w:tc>
          <w:tcPr>
            <w:tcW w:w="2244" w:type="dxa"/>
            <w:tcBorders>
              <w:top w:val="nil"/>
              <w:left w:val="nil"/>
              <w:bottom w:val="single" w:sz="4" w:space="0" w:color="auto"/>
              <w:right w:val="single" w:sz="4" w:space="0" w:color="auto"/>
            </w:tcBorders>
            <w:shd w:val="clear" w:color="auto" w:fill="auto"/>
            <w:noWrap/>
            <w:vAlign w:val="bottom"/>
            <w:hideMark/>
          </w:tcPr>
          <w:p w14:paraId="31D03BA4" w14:textId="77777777" w:rsidR="00DF383E" w:rsidRPr="003B1835" w:rsidRDefault="00DF383E" w:rsidP="007A1E3F">
            <w:pPr>
              <w:spacing w:after="0" w:line="240" w:lineRule="auto"/>
              <w:rPr>
                <w:rFonts w:eastAsia="Times New Roman" w:cstheme="minorHAnsi"/>
                <w:color w:val="002465"/>
                <w:sz w:val="24"/>
                <w:szCs w:val="24"/>
                <w:lang w:eastAsia="en-GB"/>
              </w:rPr>
            </w:pPr>
            <w:r w:rsidRPr="003B1835">
              <w:rPr>
                <w:rFonts w:eastAsia="Times New Roman" w:cstheme="minorHAnsi"/>
                <w:color w:val="002465"/>
                <w:sz w:val="24"/>
                <w:szCs w:val="24"/>
                <w:lang w:eastAsia="en-GB"/>
              </w:rPr>
              <w:t xml:space="preserve">                     4.625.136,00 </w:t>
            </w:r>
          </w:p>
        </w:tc>
      </w:tr>
      <w:tr w:rsidR="00DF383E" w:rsidRPr="003B1835" w14:paraId="3D7F0A41" w14:textId="77777777" w:rsidTr="007A1E3F">
        <w:trPr>
          <w:trHeight w:val="300"/>
        </w:trPr>
        <w:tc>
          <w:tcPr>
            <w:tcW w:w="5160" w:type="dxa"/>
            <w:tcBorders>
              <w:top w:val="nil"/>
              <w:left w:val="single" w:sz="4" w:space="0" w:color="auto"/>
              <w:bottom w:val="single" w:sz="4" w:space="0" w:color="auto"/>
              <w:right w:val="single" w:sz="4" w:space="0" w:color="auto"/>
            </w:tcBorders>
            <w:shd w:val="clear" w:color="auto" w:fill="auto"/>
            <w:noWrap/>
            <w:vAlign w:val="bottom"/>
            <w:hideMark/>
          </w:tcPr>
          <w:p w14:paraId="63BCDD5C" w14:textId="77777777" w:rsidR="00DF383E" w:rsidRPr="003B1835" w:rsidRDefault="00DF383E" w:rsidP="007A1E3F">
            <w:pPr>
              <w:spacing w:after="0" w:line="240" w:lineRule="auto"/>
              <w:rPr>
                <w:rFonts w:eastAsia="Times New Roman" w:cstheme="minorHAnsi"/>
                <w:b/>
                <w:bCs/>
                <w:color w:val="002465"/>
                <w:sz w:val="24"/>
                <w:szCs w:val="24"/>
                <w:lang w:eastAsia="en-GB"/>
              </w:rPr>
            </w:pPr>
            <w:r w:rsidRPr="003B1835">
              <w:rPr>
                <w:rFonts w:eastAsia="Times New Roman" w:cstheme="minorHAnsi"/>
                <w:b/>
                <w:bCs/>
                <w:color w:val="002465"/>
                <w:sz w:val="24"/>
                <w:szCs w:val="24"/>
                <w:lang w:eastAsia="en-GB"/>
              </w:rPr>
              <w:t>Acțiunea C (c3) – pacient cardiac în stare critică</w:t>
            </w:r>
          </w:p>
        </w:tc>
        <w:tc>
          <w:tcPr>
            <w:tcW w:w="2227" w:type="dxa"/>
            <w:tcBorders>
              <w:top w:val="nil"/>
              <w:left w:val="nil"/>
              <w:bottom w:val="single" w:sz="4" w:space="0" w:color="auto"/>
              <w:right w:val="single" w:sz="4" w:space="0" w:color="auto"/>
            </w:tcBorders>
            <w:shd w:val="clear" w:color="auto" w:fill="auto"/>
            <w:noWrap/>
            <w:vAlign w:val="bottom"/>
            <w:hideMark/>
          </w:tcPr>
          <w:p w14:paraId="5F84FA1F" w14:textId="77777777" w:rsidR="00DF383E" w:rsidRPr="003B1835" w:rsidRDefault="00DF383E" w:rsidP="007A1E3F">
            <w:pPr>
              <w:spacing w:after="0" w:line="240" w:lineRule="auto"/>
              <w:rPr>
                <w:rFonts w:eastAsia="Times New Roman" w:cstheme="minorHAnsi"/>
                <w:color w:val="002465"/>
                <w:sz w:val="24"/>
                <w:szCs w:val="24"/>
                <w:lang w:eastAsia="en-GB"/>
              </w:rPr>
            </w:pPr>
            <w:r w:rsidRPr="003B1835">
              <w:rPr>
                <w:rFonts w:eastAsia="Times New Roman" w:cstheme="minorHAnsi"/>
                <w:color w:val="002465"/>
                <w:sz w:val="24"/>
                <w:szCs w:val="24"/>
                <w:lang w:eastAsia="en-GB"/>
              </w:rPr>
              <w:t xml:space="preserve">                        200.001,00</w:t>
            </w:r>
          </w:p>
        </w:tc>
        <w:tc>
          <w:tcPr>
            <w:tcW w:w="2244" w:type="dxa"/>
            <w:tcBorders>
              <w:top w:val="nil"/>
              <w:left w:val="nil"/>
              <w:bottom w:val="single" w:sz="4" w:space="0" w:color="auto"/>
              <w:right w:val="single" w:sz="4" w:space="0" w:color="auto"/>
            </w:tcBorders>
            <w:shd w:val="clear" w:color="auto" w:fill="auto"/>
            <w:noWrap/>
            <w:vAlign w:val="bottom"/>
            <w:hideMark/>
          </w:tcPr>
          <w:p w14:paraId="0B7C6017" w14:textId="77777777" w:rsidR="00DF383E" w:rsidRPr="003B1835" w:rsidRDefault="00DF383E" w:rsidP="007A1E3F">
            <w:pPr>
              <w:spacing w:after="0" w:line="240" w:lineRule="auto"/>
              <w:rPr>
                <w:rFonts w:eastAsia="Times New Roman" w:cstheme="minorHAnsi"/>
                <w:color w:val="002465"/>
                <w:sz w:val="24"/>
                <w:szCs w:val="24"/>
                <w:lang w:eastAsia="en-GB"/>
              </w:rPr>
            </w:pPr>
            <w:r w:rsidRPr="003B1835">
              <w:rPr>
                <w:rFonts w:eastAsia="Times New Roman" w:cstheme="minorHAnsi"/>
                <w:color w:val="002465"/>
                <w:sz w:val="24"/>
                <w:szCs w:val="24"/>
                <w:lang w:eastAsia="en-GB"/>
              </w:rPr>
              <w:t xml:space="preserve">                     3.000.000,00 </w:t>
            </w:r>
          </w:p>
        </w:tc>
      </w:tr>
      <w:tr w:rsidR="00DF383E" w:rsidRPr="003B1835" w14:paraId="1492675E" w14:textId="77777777" w:rsidTr="007A1E3F">
        <w:trPr>
          <w:trHeight w:val="300"/>
        </w:trPr>
        <w:tc>
          <w:tcPr>
            <w:tcW w:w="5160" w:type="dxa"/>
            <w:tcBorders>
              <w:top w:val="nil"/>
              <w:left w:val="single" w:sz="4" w:space="0" w:color="auto"/>
              <w:bottom w:val="single" w:sz="4" w:space="0" w:color="auto"/>
              <w:right w:val="single" w:sz="4" w:space="0" w:color="auto"/>
            </w:tcBorders>
            <w:shd w:val="clear" w:color="auto" w:fill="auto"/>
            <w:noWrap/>
            <w:vAlign w:val="bottom"/>
            <w:hideMark/>
          </w:tcPr>
          <w:p w14:paraId="4DB9266C" w14:textId="77777777" w:rsidR="00DF383E" w:rsidRPr="003B1835" w:rsidRDefault="00DF383E" w:rsidP="007A1E3F">
            <w:pPr>
              <w:spacing w:after="0" w:line="240" w:lineRule="auto"/>
              <w:rPr>
                <w:rFonts w:eastAsia="Times New Roman" w:cstheme="minorHAnsi"/>
                <w:b/>
                <w:bCs/>
                <w:color w:val="002465"/>
                <w:sz w:val="24"/>
                <w:szCs w:val="24"/>
                <w:lang w:eastAsia="en-GB"/>
              </w:rPr>
            </w:pPr>
            <w:r w:rsidRPr="003B1835">
              <w:rPr>
                <w:rFonts w:eastAsia="Times New Roman" w:cstheme="minorHAnsi"/>
                <w:b/>
                <w:bCs/>
                <w:color w:val="002465"/>
                <w:sz w:val="24"/>
                <w:szCs w:val="24"/>
                <w:lang w:eastAsia="en-GB"/>
              </w:rPr>
              <w:t>Acțiunea C (c4) – pacient critic - ATI</w:t>
            </w:r>
          </w:p>
        </w:tc>
        <w:tc>
          <w:tcPr>
            <w:tcW w:w="2227" w:type="dxa"/>
            <w:tcBorders>
              <w:top w:val="nil"/>
              <w:left w:val="nil"/>
              <w:bottom w:val="single" w:sz="4" w:space="0" w:color="auto"/>
              <w:right w:val="single" w:sz="4" w:space="0" w:color="auto"/>
            </w:tcBorders>
            <w:shd w:val="clear" w:color="auto" w:fill="auto"/>
            <w:noWrap/>
            <w:vAlign w:val="bottom"/>
            <w:hideMark/>
          </w:tcPr>
          <w:p w14:paraId="5303C9A9" w14:textId="77777777" w:rsidR="00DF383E" w:rsidRPr="003B1835" w:rsidRDefault="00DF383E" w:rsidP="007A1E3F">
            <w:pPr>
              <w:spacing w:after="0" w:line="240" w:lineRule="auto"/>
              <w:rPr>
                <w:rFonts w:eastAsia="Times New Roman" w:cstheme="minorHAnsi"/>
                <w:color w:val="002465"/>
                <w:sz w:val="24"/>
                <w:szCs w:val="24"/>
                <w:lang w:eastAsia="en-GB"/>
              </w:rPr>
            </w:pPr>
            <w:r w:rsidRPr="003B1835">
              <w:rPr>
                <w:rFonts w:eastAsia="Times New Roman" w:cstheme="minorHAnsi"/>
                <w:color w:val="002465"/>
                <w:sz w:val="24"/>
                <w:szCs w:val="24"/>
                <w:lang w:eastAsia="en-GB"/>
              </w:rPr>
              <w:t xml:space="preserve">                        200.001,00</w:t>
            </w:r>
          </w:p>
        </w:tc>
        <w:tc>
          <w:tcPr>
            <w:tcW w:w="2244" w:type="dxa"/>
            <w:tcBorders>
              <w:top w:val="nil"/>
              <w:left w:val="nil"/>
              <w:bottom w:val="single" w:sz="4" w:space="0" w:color="auto"/>
              <w:right w:val="single" w:sz="4" w:space="0" w:color="auto"/>
            </w:tcBorders>
            <w:shd w:val="clear" w:color="auto" w:fill="auto"/>
            <w:noWrap/>
            <w:vAlign w:val="bottom"/>
            <w:hideMark/>
          </w:tcPr>
          <w:p w14:paraId="535C3CB9" w14:textId="77777777" w:rsidR="00DF383E" w:rsidRPr="003B1835" w:rsidRDefault="00DF383E" w:rsidP="007A1E3F">
            <w:pPr>
              <w:spacing w:after="0" w:line="240" w:lineRule="auto"/>
              <w:rPr>
                <w:rFonts w:eastAsia="Times New Roman" w:cstheme="minorHAnsi"/>
                <w:color w:val="002465"/>
                <w:sz w:val="24"/>
                <w:szCs w:val="24"/>
                <w:lang w:eastAsia="en-GB"/>
              </w:rPr>
            </w:pPr>
            <w:r w:rsidRPr="003B1835">
              <w:rPr>
                <w:rFonts w:eastAsia="Times New Roman" w:cstheme="minorHAnsi"/>
                <w:color w:val="002465"/>
                <w:sz w:val="24"/>
                <w:szCs w:val="24"/>
                <w:lang w:eastAsia="en-GB"/>
              </w:rPr>
              <w:t xml:space="preserve">                     4.625.136,00 </w:t>
            </w:r>
          </w:p>
        </w:tc>
      </w:tr>
      <w:tr w:rsidR="00DF383E" w:rsidRPr="003B1835" w14:paraId="374F1D74" w14:textId="77777777" w:rsidTr="007A1E3F">
        <w:trPr>
          <w:trHeight w:val="300"/>
        </w:trPr>
        <w:tc>
          <w:tcPr>
            <w:tcW w:w="5160" w:type="dxa"/>
            <w:tcBorders>
              <w:top w:val="nil"/>
              <w:left w:val="single" w:sz="4" w:space="0" w:color="auto"/>
              <w:bottom w:val="single" w:sz="4" w:space="0" w:color="auto"/>
              <w:right w:val="single" w:sz="4" w:space="0" w:color="auto"/>
            </w:tcBorders>
            <w:shd w:val="clear" w:color="auto" w:fill="auto"/>
            <w:noWrap/>
            <w:vAlign w:val="bottom"/>
            <w:hideMark/>
          </w:tcPr>
          <w:p w14:paraId="4F9432AD" w14:textId="77777777" w:rsidR="00DF383E" w:rsidRPr="003B1835" w:rsidRDefault="00DF383E" w:rsidP="007A1E3F">
            <w:pPr>
              <w:spacing w:after="0" w:line="240" w:lineRule="auto"/>
              <w:rPr>
                <w:rFonts w:eastAsia="Times New Roman" w:cstheme="minorHAnsi"/>
                <w:b/>
                <w:bCs/>
                <w:color w:val="002465"/>
                <w:sz w:val="24"/>
                <w:szCs w:val="24"/>
                <w:lang w:eastAsia="en-GB"/>
              </w:rPr>
            </w:pPr>
            <w:r w:rsidRPr="003B1835">
              <w:rPr>
                <w:rFonts w:eastAsia="Times New Roman" w:cstheme="minorHAnsi"/>
                <w:b/>
                <w:bCs/>
                <w:color w:val="002465"/>
                <w:sz w:val="24"/>
                <w:szCs w:val="24"/>
                <w:lang w:eastAsia="en-GB"/>
              </w:rPr>
              <w:t>Acțiunea D – boli rare</w:t>
            </w:r>
          </w:p>
        </w:tc>
        <w:tc>
          <w:tcPr>
            <w:tcW w:w="2227" w:type="dxa"/>
            <w:tcBorders>
              <w:top w:val="nil"/>
              <w:left w:val="nil"/>
              <w:bottom w:val="single" w:sz="4" w:space="0" w:color="auto"/>
              <w:right w:val="single" w:sz="4" w:space="0" w:color="auto"/>
            </w:tcBorders>
            <w:shd w:val="clear" w:color="auto" w:fill="auto"/>
            <w:noWrap/>
            <w:vAlign w:val="bottom"/>
            <w:hideMark/>
          </w:tcPr>
          <w:p w14:paraId="0368F32A" w14:textId="77777777" w:rsidR="00DF383E" w:rsidRPr="003B1835" w:rsidRDefault="00DF383E" w:rsidP="007A1E3F">
            <w:pPr>
              <w:spacing w:after="0" w:line="240" w:lineRule="auto"/>
              <w:rPr>
                <w:rFonts w:eastAsia="Times New Roman" w:cstheme="minorHAnsi"/>
                <w:color w:val="002465"/>
                <w:sz w:val="24"/>
                <w:szCs w:val="24"/>
                <w:lang w:eastAsia="en-GB"/>
              </w:rPr>
            </w:pPr>
            <w:r w:rsidRPr="003B1835">
              <w:rPr>
                <w:rFonts w:eastAsia="Times New Roman" w:cstheme="minorHAnsi"/>
                <w:color w:val="002465"/>
                <w:sz w:val="24"/>
                <w:szCs w:val="24"/>
                <w:lang w:eastAsia="en-GB"/>
              </w:rPr>
              <w:t xml:space="preserve">                        200.001,00</w:t>
            </w:r>
          </w:p>
        </w:tc>
        <w:tc>
          <w:tcPr>
            <w:tcW w:w="2244" w:type="dxa"/>
            <w:tcBorders>
              <w:top w:val="nil"/>
              <w:left w:val="nil"/>
              <w:bottom w:val="single" w:sz="4" w:space="0" w:color="auto"/>
              <w:right w:val="single" w:sz="4" w:space="0" w:color="auto"/>
            </w:tcBorders>
            <w:shd w:val="clear" w:color="auto" w:fill="auto"/>
            <w:noWrap/>
            <w:vAlign w:val="bottom"/>
            <w:hideMark/>
          </w:tcPr>
          <w:p w14:paraId="6C453D57" w14:textId="77777777" w:rsidR="00DF383E" w:rsidRPr="003B1835" w:rsidRDefault="00DF383E" w:rsidP="007A1E3F">
            <w:pPr>
              <w:spacing w:after="0" w:line="240" w:lineRule="auto"/>
              <w:rPr>
                <w:rFonts w:eastAsia="Times New Roman" w:cstheme="minorHAnsi"/>
                <w:color w:val="002465"/>
                <w:sz w:val="24"/>
                <w:szCs w:val="24"/>
                <w:lang w:eastAsia="en-GB"/>
              </w:rPr>
            </w:pPr>
            <w:r w:rsidRPr="003B1835">
              <w:rPr>
                <w:rFonts w:eastAsia="Times New Roman" w:cstheme="minorHAnsi"/>
                <w:color w:val="002465"/>
                <w:sz w:val="24"/>
                <w:szCs w:val="24"/>
                <w:lang w:eastAsia="en-GB"/>
              </w:rPr>
              <w:t xml:space="preserve">                     7.000.000,00 </w:t>
            </w:r>
          </w:p>
        </w:tc>
      </w:tr>
    </w:tbl>
    <w:p w14:paraId="7129C5E0" w14:textId="77777777" w:rsidR="00DF383E" w:rsidRPr="003B1835" w:rsidRDefault="00DF383E" w:rsidP="00DF383E">
      <w:pPr>
        <w:spacing w:before="60" w:after="0" w:line="240" w:lineRule="auto"/>
        <w:ind w:right="120"/>
        <w:jc w:val="both"/>
        <w:rPr>
          <w:rFonts w:cstheme="minorHAnsi"/>
          <w:color w:val="002060"/>
          <w:sz w:val="24"/>
          <w:szCs w:val="24"/>
        </w:rPr>
      </w:pPr>
    </w:p>
    <w:p w14:paraId="6A99214D" w14:textId="77777777" w:rsidR="00DF383E" w:rsidRPr="003B1835" w:rsidRDefault="00DF383E" w:rsidP="00DF383E">
      <w:pPr>
        <w:spacing w:before="60" w:after="0" w:line="240" w:lineRule="auto"/>
        <w:ind w:right="120"/>
        <w:jc w:val="both"/>
        <w:rPr>
          <w:rFonts w:cstheme="minorHAnsi"/>
          <w:b/>
          <w:bCs/>
          <w:color w:val="002060"/>
          <w:sz w:val="24"/>
          <w:szCs w:val="24"/>
        </w:rPr>
      </w:pPr>
      <w:r w:rsidRPr="003B1835">
        <w:rPr>
          <w:rFonts w:cstheme="minorHAnsi"/>
          <w:color w:val="002060"/>
          <w:sz w:val="24"/>
          <w:szCs w:val="24"/>
        </w:rPr>
        <w:t>Pentru proiectele a căror valoare depășește valoarea maximă eligibilă/proiect (conform tabelului de mai sus), solicitanții își asumă acoperirea diferenței de finanțare (cheltuieli neeligibile) din surse proprii</w:t>
      </w:r>
      <w:r w:rsidRPr="003B1835">
        <w:rPr>
          <w:rFonts w:cstheme="minorHAnsi"/>
          <w:b/>
          <w:bCs/>
          <w:color w:val="002060"/>
          <w:sz w:val="24"/>
          <w:szCs w:val="24"/>
        </w:rPr>
        <w:t>.</w:t>
      </w:r>
    </w:p>
    <w:p w14:paraId="0F9F7BCA" w14:textId="77777777" w:rsidR="00DF383E" w:rsidRPr="003B1835" w:rsidRDefault="00DF383E" w:rsidP="00DF383E">
      <w:pPr>
        <w:spacing w:before="60" w:after="0" w:line="240" w:lineRule="auto"/>
        <w:ind w:right="120"/>
        <w:jc w:val="both"/>
        <w:rPr>
          <w:rFonts w:cstheme="minorHAnsi"/>
          <w:color w:val="002060"/>
          <w:sz w:val="24"/>
          <w:szCs w:val="24"/>
        </w:rPr>
      </w:pPr>
      <w:r w:rsidRPr="003B1835">
        <w:rPr>
          <w:rFonts w:cstheme="minorHAnsi"/>
          <w:color w:val="002060"/>
          <w:sz w:val="24"/>
          <w:szCs w:val="24"/>
        </w:rPr>
        <w:t>Conversia Euro/RON se va face la cursul de schimb InforEuro, valabil la data publicării versiunii aprobate a ghidului, respectiv 4.9763 lei, aferent lunii martie 2025.</w:t>
      </w:r>
    </w:p>
    <w:p w14:paraId="745CAEAD" w14:textId="77777777" w:rsidR="00DF383E" w:rsidRPr="003B1835" w:rsidRDefault="00DF383E" w:rsidP="00DF383E">
      <w:pPr>
        <w:spacing w:before="60" w:after="0" w:line="240" w:lineRule="auto"/>
        <w:ind w:right="120"/>
        <w:jc w:val="both"/>
        <w:rPr>
          <w:rFonts w:cstheme="minorHAnsi"/>
          <w:color w:val="002060"/>
          <w:sz w:val="24"/>
          <w:szCs w:val="24"/>
        </w:rPr>
      </w:pPr>
      <w:r w:rsidRPr="003B1835">
        <w:rPr>
          <w:rFonts w:cstheme="minorHAnsi"/>
          <w:color w:val="002060"/>
          <w:sz w:val="24"/>
          <w:szCs w:val="24"/>
        </w:rPr>
        <w:t xml:space="preserve">Bugetul proiectului va fi exprimat </w:t>
      </w:r>
      <w:r w:rsidRPr="003B1835">
        <w:rPr>
          <w:rFonts w:cstheme="minorHAnsi"/>
          <w:b/>
          <w:bCs/>
          <w:color w:val="002060"/>
          <w:sz w:val="24"/>
          <w:szCs w:val="24"/>
        </w:rPr>
        <w:t>DOAR în lei</w:t>
      </w:r>
      <w:r w:rsidRPr="003B1835">
        <w:rPr>
          <w:rFonts w:cstheme="minorHAnsi"/>
          <w:color w:val="002060"/>
          <w:sz w:val="24"/>
          <w:szCs w:val="24"/>
        </w:rPr>
        <w:t>.</w:t>
      </w:r>
    </w:p>
    <w:p w14:paraId="22A608D4" w14:textId="77777777" w:rsidR="00DF383E" w:rsidRPr="003B1835" w:rsidRDefault="00DF383E" w:rsidP="00DF383E">
      <w:pPr>
        <w:spacing w:before="60" w:after="0" w:line="240" w:lineRule="auto"/>
        <w:ind w:right="120"/>
        <w:jc w:val="both"/>
        <w:rPr>
          <w:rFonts w:cstheme="minorHAnsi"/>
          <w:color w:val="002060"/>
          <w:sz w:val="24"/>
          <w:szCs w:val="24"/>
        </w:rPr>
      </w:pPr>
    </w:p>
    <w:p w14:paraId="56AD68BB" w14:textId="77777777" w:rsidR="00DF383E" w:rsidRPr="003B1835" w:rsidRDefault="00DF383E" w:rsidP="00DF383E">
      <w:pPr>
        <w:pStyle w:val="ListParagraph"/>
        <w:numPr>
          <w:ilvl w:val="1"/>
          <w:numId w:val="131"/>
        </w:numPr>
        <w:spacing w:before="60" w:after="0" w:line="240" w:lineRule="auto"/>
        <w:ind w:left="284" w:hanging="284"/>
        <w:contextualSpacing w:val="0"/>
        <w:jc w:val="both"/>
        <w:outlineLvl w:val="1"/>
        <w:rPr>
          <w:rFonts w:cstheme="minorHAnsi"/>
          <w:b/>
          <w:bCs/>
          <w:color w:val="002060"/>
          <w:sz w:val="24"/>
          <w:szCs w:val="24"/>
        </w:rPr>
      </w:pPr>
      <w:bookmarkStart w:id="273" w:name="_Toc193299851"/>
      <w:r w:rsidRPr="003B1835">
        <w:rPr>
          <w:rFonts w:cstheme="minorHAnsi"/>
          <w:b/>
          <w:bCs/>
          <w:color w:val="002060"/>
          <w:sz w:val="24"/>
          <w:szCs w:val="24"/>
        </w:rPr>
        <w:t>Cuantumul cofinanțării acordate</w:t>
      </w:r>
      <w:bookmarkEnd w:id="273"/>
      <w:r w:rsidRPr="003B1835">
        <w:rPr>
          <w:rFonts w:cstheme="minorHAnsi"/>
          <w:b/>
          <w:bCs/>
          <w:color w:val="002060"/>
          <w:sz w:val="24"/>
          <w:szCs w:val="24"/>
        </w:rPr>
        <w:t xml:space="preserve"> </w:t>
      </w:r>
    </w:p>
    <w:p w14:paraId="5597C538"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 xml:space="preserve">Cuantumul cofinanțării se stabilește în mod individual, în funcție de modalitatea de organizare juridică a solicitantului/partenerilor, în conformitate cu capitolul 3.4 </w:t>
      </w:r>
      <w:r w:rsidRPr="003B1835">
        <w:rPr>
          <w:rFonts w:cstheme="minorHAnsi"/>
          <w:b/>
          <w:bCs/>
          <w:iCs/>
          <w:color w:val="002060"/>
          <w:sz w:val="24"/>
          <w:szCs w:val="24"/>
        </w:rPr>
        <w:t>Rata de cofinanțare.</w:t>
      </w:r>
    </w:p>
    <w:p w14:paraId="3A75D5C7" w14:textId="77777777" w:rsidR="00DF383E" w:rsidRPr="003B1835" w:rsidRDefault="00DF383E" w:rsidP="00DF383E">
      <w:pPr>
        <w:spacing w:before="60" w:after="0" w:line="240" w:lineRule="auto"/>
        <w:jc w:val="both"/>
        <w:rPr>
          <w:rFonts w:cstheme="minorHAnsi"/>
          <w:iCs/>
          <w:color w:val="002060"/>
          <w:sz w:val="24"/>
          <w:szCs w:val="24"/>
        </w:rPr>
      </w:pPr>
    </w:p>
    <w:p w14:paraId="5597045D" w14:textId="77777777" w:rsidR="00DF383E" w:rsidRPr="003B1835" w:rsidRDefault="00DF383E" w:rsidP="00DF383E">
      <w:pPr>
        <w:pStyle w:val="ListParagraph"/>
        <w:numPr>
          <w:ilvl w:val="1"/>
          <w:numId w:val="131"/>
        </w:numPr>
        <w:tabs>
          <w:tab w:val="left" w:pos="284"/>
        </w:tabs>
        <w:spacing w:before="60" w:after="0" w:line="240" w:lineRule="auto"/>
        <w:ind w:left="284" w:hanging="284"/>
        <w:contextualSpacing w:val="0"/>
        <w:jc w:val="both"/>
        <w:outlineLvl w:val="1"/>
        <w:rPr>
          <w:rFonts w:cstheme="minorHAnsi"/>
          <w:b/>
          <w:bCs/>
          <w:color w:val="002060"/>
          <w:sz w:val="24"/>
          <w:szCs w:val="24"/>
        </w:rPr>
      </w:pPr>
      <w:bookmarkStart w:id="274" w:name="_Toc193299852"/>
      <w:r w:rsidRPr="003B1835">
        <w:rPr>
          <w:rFonts w:cstheme="minorHAnsi"/>
          <w:b/>
          <w:bCs/>
          <w:color w:val="002060"/>
          <w:sz w:val="24"/>
          <w:szCs w:val="24"/>
        </w:rPr>
        <w:t>Durata proiectului</w:t>
      </w:r>
      <w:bookmarkEnd w:id="274"/>
      <w:r w:rsidRPr="003B1835">
        <w:rPr>
          <w:rFonts w:cstheme="minorHAnsi"/>
          <w:b/>
          <w:bCs/>
          <w:color w:val="002060"/>
          <w:sz w:val="24"/>
          <w:szCs w:val="24"/>
        </w:rPr>
        <w:t xml:space="preserve"> </w:t>
      </w:r>
    </w:p>
    <w:p w14:paraId="1D8F5228" w14:textId="77777777" w:rsidR="00DF383E" w:rsidRPr="003B1835" w:rsidRDefault="00DF383E" w:rsidP="00DF383E">
      <w:pPr>
        <w:spacing w:before="60" w:after="0" w:line="240" w:lineRule="auto"/>
        <w:jc w:val="both"/>
        <w:rPr>
          <w:rFonts w:cstheme="minorHAnsi"/>
          <w:color w:val="002060"/>
          <w:sz w:val="24"/>
          <w:szCs w:val="24"/>
        </w:rPr>
      </w:pPr>
      <w:bookmarkStart w:id="275" w:name="_Hlk140569935"/>
      <w:r w:rsidRPr="003B1835">
        <w:rPr>
          <w:rFonts w:cstheme="minorHAnsi"/>
          <w:color w:val="002060"/>
          <w:sz w:val="24"/>
          <w:szCs w:val="24"/>
        </w:rPr>
        <w:t xml:space="preserve">Perioada de implementare a activităților nu va depăși </w:t>
      </w:r>
      <w:r w:rsidRPr="003B1835">
        <w:rPr>
          <w:rFonts w:cstheme="minorHAnsi"/>
          <w:b/>
          <w:bCs/>
          <w:color w:val="002060"/>
          <w:sz w:val="24"/>
          <w:szCs w:val="24"/>
        </w:rPr>
        <w:t>31 decembrie 2028</w:t>
      </w:r>
      <w:r w:rsidRPr="003B1835">
        <w:rPr>
          <w:rFonts w:cstheme="minorHAnsi"/>
          <w:color w:val="002060"/>
          <w:sz w:val="24"/>
          <w:szCs w:val="24"/>
        </w:rPr>
        <w:t xml:space="preserve">. </w:t>
      </w:r>
    </w:p>
    <w:p w14:paraId="1E4F915D"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Proiectele care vor prevedea o perioadă de implementare dincolo de aceasta perioada/dată vor fi respinse.</w:t>
      </w:r>
    </w:p>
    <w:p w14:paraId="6D88658A"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 xml:space="preserve">Perioada de implementare va avea în vedere un orizont de timp determinat calendaristic în unități temporale integrale, respectiv luni, sens în care la nivelul cererii de finanțare vor fi indicate luna de început și de sfârșit ale implementării proiectului, care vor fi apreciate/exprimate în limitele lor marginale. </w:t>
      </w:r>
    </w:p>
    <w:bookmarkEnd w:id="275"/>
    <w:p w14:paraId="24AC4749"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Solicitantul trebuie să prevadă în mod realist perioada de implementare pentru fiecare activitate și subactivitate în parte, luând în considerare specificul fiecărei activități/ subactivități.</w:t>
      </w:r>
    </w:p>
    <w:p w14:paraId="00378195" w14:textId="77777777" w:rsidR="00DF383E" w:rsidRPr="003B1835" w:rsidRDefault="00DF383E" w:rsidP="00DF383E">
      <w:pPr>
        <w:spacing w:before="60" w:after="0" w:line="240" w:lineRule="auto"/>
        <w:jc w:val="both"/>
        <w:rPr>
          <w:rFonts w:cstheme="minorHAnsi"/>
          <w:b/>
          <w:bCs/>
          <w:i/>
          <w:color w:val="002060"/>
          <w:sz w:val="24"/>
          <w:szCs w:val="24"/>
        </w:rPr>
      </w:pPr>
    </w:p>
    <w:p w14:paraId="6C72DE3C" w14:textId="77777777" w:rsidR="00DF383E" w:rsidRPr="003B1835" w:rsidRDefault="00DF383E" w:rsidP="00DF383E">
      <w:pPr>
        <w:pStyle w:val="ListParagraph"/>
        <w:numPr>
          <w:ilvl w:val="1"/>
          <w:numId w:val="131"/>
        </w:numPr>
        <w:spacing w:before="60" w:after="0" w:line="240" w:lineRule="auto"/>
        <w:ind w:left="284" w:hanging="284"/>
        <w:contextualSpacing w:val="0"/>
        <w:jc w:val="both"/>
        <w:outlineLvl w:val="1"/>
        <w:rPr>
          <w:rFonts w:cstheme="minorHAnsi"/>
          <w:b/>
          <w:bCs/>
          <w:color w:val="002060"/>
          <w:sz w:val="24"/>
          <w:szCs w:val="24"/>
        </w:rPr>
      </w:pPr>
      <w:bookmarkStart w:id="276" w:name="_Toc193299853"/>
      <w:r w:rsidRPr="003B1835">
        <w:rPr>
          <w:rFonts w:cstheme="minorHAnsi"/>
          <w:b/>
          <w:bCs/>
          <w:color w:val="002060"/>
          <w:sz w:val="24"/>
          <w:szCs w:val="24"/>
        </w:rPr>
        <w:t>Alte cerințe de eligibilitate a proiectului</w:t>
      </w:r>
      <w:bookmarkEnd w:id="276"/>
      <w:r w:rsidRPr="003B1835">
        <w:rPr>
          <w:rFonts w:cstheme="minorHAnsi"/>
          <w:b/>
          <w:bCs/>
          <w:color w:val="002060"/>
          <w:sz w:val="24"/>
          <w:szCs w:val="24"/>
        </w:rPr>
        <w:t xml:space="preserve"> </w:t>
      </w:r>
    </w:p>
    <w:p w14:paraId="0DC48AFA" w14:textId="77777777" w:rsidR="00DF383E" w:rsidRPr="003B1835" w:rsidRDefault="00DF383E" w:rsidP="00DF383E">
      <w:pPr>
        <w:pStyle w:val="ListParagraph"/>
        <w:numPr>
          <w:ilvl w:val="2"/>
          <w:numId w:val="131"/>
        </w:numPr>
        <w:spacing w:before="60" w:after="0" w:line="240" w:lineRule="auto"/>
        <w:ind w:left="284" w:hanging="284"/>
        <w:contextualSpacing w:val="0"/>
        <w:jc w:val="both"/>
        <w:outlineLvl w:val="2"/>
        <w:rPr>
          <w:rFonts w:cstheme="minorHAnsi"/>
          <w:b/>
          <w:bCs/>
          <w:color w:val="002060"/>
          <w:sz w:val="24"/>
          <w:szCs w:val="24"/>
        </w:rPr>
      </w:pPr>
      <w:bookmarkStart w:id="277" w:name="_Toc193299854"/>
      <w:r w:rsidRPr="003B1835">
        <w:rPr>
          <w:rFonts w:cstheme="minorHAnsi"/>
          <w:b/>
          <w:bCs/>
          <w:color w:val="002060"/>
          <w:sz w:val="24"/>
          <w:szCs w:val="24"/>
        </w:rPr>
        <w:t xml:space="preserve">Eligibilitatea proiectului </w:t>
      </w:r>
      <w:r w:rsidRPr="003B1835">
        <w:rPr>
          <w:rFonts w:cstheme="minorHAnsi"/>
          <w:color w:val="002060"/>
          <w:sz w:val="24"/>
          <w:szCs w:val="24"/>
        </w:rPr>
        <w:t>(</w:t>
      </w:r>
      <w:r w:rsidRPr="003B1835">
        <w:rPr>
          <w:rFonts w:cstheme="minorHAnsi"/>
          <w:b/>
          <w:bCs/>
          <w:color w:val="002060"/>
          <w:sz w:val="24"/>
          <w:szCs w:val="24"/>
        </w:rPr>
        <w:t>tipuri de proiecte</w:t>
      </w:r>
      <w:r w:rsidRPr="003B1835">
        <w:rPr>
          <w:rFonts w:cstheme="minorHAnsi"/>
          <w:color w:val="002060"/>
          <w:sz w:val="24"/>
          <w:szCs w:val="24"/>
        </w:rPr>
        <w:t>,</w:t>
      </w:r>
      <w:r w:rsidRPr="003B1835">
        <w:rPr>
          <w:rFonts w:cstheme="minorHAnsi"/>
          <w:b/>
          <w:bCs/>
          <w:color w:val="002060"/>
          <w:sz w:val="24"/>
          <w:szCs w:val="24"/>
        </w:rPr>
        <w:t xml:space="preserve"> stadiul proiectului</w:t>
      </w:r>
      <w:r w:rsidRPr="003B1835">
        <w:rPr>
          <w:rFonts w:cstheme="minorHAnsi"/>
          <w:color w:val="002060"/>
          <w:sz w:val="24"/>
          <w:szCs w:val="24"/>
        </w:rPr>
        <w:t>,</w:t>
      </w:r>
      <w:r w:rsidRPr="003B1835">
        <w:rPr>
          <w:rFonts w:cstheme="minorHAnsi"/>
          <w:b/>
          <w:bCs/>
          <w:color w:val="002060"/>
          <w:sz w:val="24"/>
          <w:szCs w:val="24"/>
        </w:rPr>
        <w:t xml:space="preserve"> evitarea dublei finanțări</w:t>
      </w:r>
      <w:r w:rsidRPr="003B1835">
        <w:rPr>
          <w:rFonts w:cstheme="minorHAnsi"/>
          <w:color w:val="002060"/>
          <w:sz w:val="24"/>
          <w:szCs w:val="24"/>
        </w:rPr>
        <w:t>,</w:t>
      </w:r>
      <w:r w:rsidRPr="003B1835">
        <w:rPr>
          <w:rFonts w:cstheme="minorHAnsi"/>
          <w:b/>
          <w:bCs/>
          <w:color w:val="002060"/>
          <w:sz w:val="24"/>
          <w:szCs w:val="24"/>
        </w:rPr>
        <w:t xml:space="preserve"> contribuția la obiectivul specific</w:t>
      </w:r>
      <w:r w:rsidRPr="003B1835">
        <w:rPr>
          <w:rFonts w:cstheme="minorHAnsi"/>
          <w:color w:val="002060"/>
          <w:sz w:val="24"/>
          <w:szCs w:val="24"/>
        </w:rPr>
        <w:t>)</w:t>
      </w:r>
      <w:bookmarkEnd w:id="277"/>
    </w:p>
    <w:p w14:paraId="48145F54" w14:textId="77777777" w:rsidR="00DF383E" w:rsidRPr="003B1835" w:rsidRDefault="00DF383E" w:rsidP="00DF383E">
      <w:pPr>
        <w:pStyle w:val="ListParagraph"/>
        <w:numPr>
          <w:ilvl w:val="0"/>
          <w:numId w:val="158"/>
        </w:numPr>
        <w:spacing w:before="60" w:after="0" w:line="240" w:lineRule="auto"/>
        <w:jc w:val="both"/>
        <w:rPr>
          <w:rFonts w:cstheme="minorHAnsi"/>
          <w:color w:val="002060"/>
          <w:sz w:val="24"/>
          <w:szCs w:val="24"/>
        </w:rPr>
      </w:pPr>
      <w:r w:rsidRPr="003B1835">
        <w:rPr>
          <w:rFonts w:cstheme="minorHAnsi"/>
          <w:color w:val="002060"/>
          <w:sz w:val="24"/>
          <w:szCs w:val="24"/>
        </w:rPr>
        <w:t xml:space="preserve">Proiectul vizează exclusiv intervenții cu acoperire națională, atât din perspectiva utilității instrumentelor de lucru elaborate/ actualizate, cât și a personalului care va beneficia de programele de formare; </w:t>
      </w:r>
    </w:p>
    <w:p w14:paraId="5099F06F" w14:textId="77777777" w:rsidR="00DF383E" w:rsidRPr="003B1835" w:rsidRDefault="00DF383E" w:rsidP="00DF383E">
      <w:pPr>
        <w:pStyle w:val="ListParagraph"/>
        <w:numPr>
          <w:ilvl w:val="0"/>
          <w:numId w:val="158"/>
        </w:numPr>
        <w:spacing w:before="60" w:after="0" w:line="240" w:lineRule="auto"/>
        <w:jc w:val="both"/>
        <w:rPr>
          <w:rFonts w:cstheme="minorHAnsi"/>
          <w:color w:val="002060"/>
          <w:sz w:val="24"/>
          <w:szCs w:val="24"/>
        </w:rPr>
      </w:pPr>
      <w:r w:rsidRPr="003B1835">
        <w:rPr>
          <w:rFonts w:cstheme="minorHAnsi"/>
          <w:color w:val="002060"/>
          <w:sz w:val="24"/>
          <w:szCs w:val="24"/>
        </w:rPr>
        <w:t xml:space="preserve">Proiectul vizează exclusiv activitățile și subactivitățile eligibile menționate în ghidul solicitantului și propune atingerea rezultatelor stabilite prin ghidul solicitantului, la care se adaugă activitatea de management de proiect; </w:t>
      </w:r>
    </w:p>
    <w:p w14:paraId="3CA9A0C6" w14:textId="77777777" w:rsidR="00DF383E" w:rsidRPr="003B1835" w:rsidRDefault="00DF383E" w:rsidP="00DF383E">
      <w:pPr>
        <w:pStyle w:val="ListParagraph"/>
        <w:numPr>
          <w:ilvl w:val="0"/>
          <w:numId w:val="158"/>
        </w:numPr>
        <w:spacing w:before="60" w:after="0" w:line="240" w:lineRule="auto"/>
        <w:jc w:val="both"/>
        <w:rPr>
          <w:rFonts w:cstheme="minorHAnsi"/>
          <w:color w:val="002060"/>
          <w:sz w:val="24"/>
          <w:szCs w:val="24"/>
        </w:rPr>
      </w:pPr>
      <w:r w:rsidRPr="003B1835">
        <w:rPr>
          <w:rFonts w:cstheme="minorHAnsi"/>
          <w:color w:val="002060"/>
          <w:sz w:val="24"/>
          <w:szCs w:val="24"/>
        </w:rPr>
        <w:t xml:space="preserve">Proiectul vizează doar categoriile de grup țintă stabilite prin ghidul solicitantului; </w:t>
      </w:r>
    </w:p>
    <w:p w14:paraId="5289AC96" w14:textId="77777777" w:rsidR="00DF383E" w:rsidRPr="003B1835" w:rsidRDefault="00DF383E" w:rsidP="00DF383E">
      <w:pPr>
        <w:pStyle w:val="ListParagraph"/>
        <w:numPr>
          <w:ilvl w:val="0"/>
          <w:numId w:val="158"/>
        </w:numPr>
        <w:spacing w:before="60" w:after="0" w:line="240" w:lineRule="auto"/>
        <w:jc w:val="both"/>
        <w:rPr>
          <w:rFonts w:cstheme="minorHAnsi"/>
          <w:color w:val="002060"/>
          <w:sz w:val="24"/>
          <w:szCs w:val="24"/>
        </w:rPr>
      </w:pPr>
      <w:r w:rsidRPr="003B1835">
        <w:rPr>
          <w:rFonts w:cstheme="minorHAnsi"/>
          <w:color w:val="002060"/>
          <w:sz w:val="24"/>
          <w:szCs w:val="24"/>
        </w:rPr>
        <w:t>Proiectul nu a fost finalizat fizic sau implementat integral înainte de depunerea cererii de finanțare, indiferent dacă au fost efectuate sau nu toate plățile aferente;</w:t>
      </w:r>
    </w:p>
    <w:p w14:paraId="06AEDC79" w14:textId="77777777" w:rsidR="00DF383E" w:rsidRPr="003B1835" w:rsidRDefault="00DF383E" w:rsidP="00DF383E">
      <w:pPr>
        <w:pStyle w:val="ListParagraph"/>
        <w:numPr>
          <w:ilvl w:val="0"/>
          <w:numId w:val="158"/>
        </w:numPr>
        <w:spacing w:before="60" w:after="0" w:line="240" w:lineRule="auto"/>
        <w:jc w:val="both"/>
        <w:rPr>
          <w:rFonts w:cstheme="minorHAnsi"/>
          <w:color w:val="002060"/>
          <w:sz w:val="24"/>
          <w:szCs w:val="24"/>
        </w:rPr>
      </w:pPr>
      <w:r w:rsidRPr="003B1835">
        <w:rPr>
          <w:rFonts w:cstheme="minorHAnsi"/>
          <w:color w:val="002060"/>
          <w:sz w:val="24"/>
          <w:szCs w:val="24"/>
        </w:rPr>
        <w:t>Proiectul propus cuprinde măsurile minime de informare și publicitate;</w:t>
      </w:r>
    </w:p>
    <w:p w14:paraId="7D4CC999" w14:textId="77777777" w:rsidR="00DF383E" w:rsidRPr="003B1835" w:rsidRDefault="00DF383E" w:rsidP="00DF383E">
      <w:pPr>
        <w:pStyle w:val="ListParagraph"/>
        <w:numPr>
          <w:ilvl w:val="0"/>
          <w:numId w:val="158"/>
        </w:numPr>
        <w:spacing w:before="60" w:after="0" w:line="240" w:lineRule="auto"/>
        <w:jc w:val="both"/>
        <w:rPr>
          <w:rFonts w:cstheme="minorHAnsi"/>
          <w:color w:val="002060"/>
          <w:sz w:val="24"/>
          <w:szCs w:val="24"/>
        </w:rPr>
      </w:pPr>
      <w:r w:rsidRPr="003B1835">
        <w:rPr>
          <w:rFonts w:cstheme="minorHAnsi"/>
          <w:color w:val="002060"/>
          <w:sz w:val="24"/>
          <w:szCs w:val="24"/>
        </w:rPr>
        <w:lastRenderedPageBreak/>
        <w:t>Proiectul nu face în mod direct obiectul unui aviz motivat al Comisiei cu privire la o încălcare în temeiul articolului 258 din TFUE care pune în pericol legalitatea și regularitatea cheltuielilor sau desfășurarea proiectului;</w:t>
      </w:r>
    </w:p>
    <w:p w14:paraId="05DEE2E7" w14:textId="77777777" w:rsidR="00DF383E" w:rsidRPr="003B1835" w:rsidRDefault="00DF383E" w:rsidP="00DF383E">
      <w:pPr>
        <w:pStyle w:val="ListParagraph"/>
        <w:numPr>
          <w:ilvl w:val="0"/>
          <w:numId w:val="158"/>
        </w:numPr>
        <w:spacing w:before="60" w:after="0" w:line="240" w:lineRule="auto"/>
        <w:jc w:val="both"/>
        <w:rPr>
          <w:rFonts w:cstheme="minorHAnsi"/>
          <w:color w:val="002060"/>
          <w:sz w:val="24"/>
          <w:szCs w:val="24"/>
        </w:rPr>
      </w:pPr>
      <w:r w:rsidRPr="003B1835">
        <w:rPr>
          <w:rFonts w:cstheme="minorHAnsi"/>
          <w:color w:val="002060"/>
          <w:sz w:val="24"/>
          <w:szCs w:val="24"/>
        </w:rPr>
        <w:t>Bugetul proiectului propus respectă structura și limitările impuse prin Ghidul solicitantului;</w:t>
      </w:r>
    </w:p>
    <w:p w14:paraId="52B3762F" w14:textId="77777777" w:rsidR="00DF383E" w:rsidRPr="003B1835" w:rsidRDefault="00DF383E" w:rsidP="00DF383E">
      <w:pPr>
        <w:pStyle w:val="ListParagraph"/>
        <w:numPr>
          <w:ilvl w:val="0"/>
          <w:numId w:val="158"/>
        </w:numPr>
        <w:spacing w:before="60" w:after="0" w:line="240" w:lineRule="auto"/>
        <w:jc w:val="both"/>
        <w:rPr>
          <w:rFonts w:cstheme="minorHAnsi"/>
          <w:color w:val="002060"/>
          <w:sz w:val="24"/>
          <w:szCs w:val="24"/>
        </w:rPr>
      </w:pPr>
      <w:bookmarkStart w:id="278" w:name="_Hlk155353548"/>
      <w:r w:rsidRPr="003B1835">
        <w:rPr>
          <w:rFonts w:cstheme="minorHAnsi"/>
          <w:color w:val="002060"/>
          <w:sz w:val="24"/>
          <w:szCs w:val="24"/>
        </w:rPr>
        <w:t xml:space="preserve">Proiectul propus spre finanțare (activitățile proiectului, cu aceleași rezultate, pentru aceiași membri ai grupului țintă) nu a mai beneficiat de sprijin financiar din fonduri nerambursabile (dublă finanțare) </w:t>
      </w:r>
      <w:bookmarkEnd w:id="278"/>
      <w:r w:rsidRPr="003B1835">
        <w:rPr>
          <w:rFonts w:cstheme="minorHAnsi"/>
          <w:color w:val="002060"/>
          <w:sz w:val="24"/>
          <w:szCs w:val="24"/>
        </w:rPr>
        <w:t>conform mențiunilor din ghidul solicitantului capitolul 5.2.2.</w:t>
      </w:r>
    </w:p>
    <w:p w14:paraId="49C9C0BD" w14:textId="77777777" w:rsidR="00DF383E" w:rsidRPr="003B1835" w:rsidRDefault="00DF383E" w:rsidP="00DF383E">
      <w:pPr>
        <w:pStyle w:val="ListParagraph"/>
        <w:numPr>
          <w:ilvl w:val="0"/>
          <w:numId w:val="158"/>
        </w:numPr>
        <w:spacing w:before="60" w:after="0" w:line="240" w:lineRule="auto"/>
        <w:jc w:val="both"/>
        <w:rPr>
          <w:rFonts w:cstheme="minorHAnsi"/>
          <w:color w:val="002060"/>
          <w:sz w:val="24"/>
          <w:szCs w:val="24"/>
        </w:rPr>
      </w:pPr>
      <w:r w:rsidRPr="003B1835">
        <w:rPr>
          <w:rFonts w:cstheme="minorHAnsi"/>
          <w:color w:val="002060"/>
          <w:sz w:val="24"/>
          <w:szCs w:val="24"/>
        </w:rPr>
        <w:t xml:space="preserve">Proiectul nu vizează activități aferente mai multor acțiuni/măsuri așa cum sunt acestea definite la subcapitolul </w:t>
      </w:r>
      <w:r w:rsidRPr="003B1835">
        <w:rPr>
          <w:rFonts w:cstheme="minorHAnsi"/>
          <w:b/>
          <w:bCs/>
          <w:color w:val="002060"/>
          <w:sz w:val="24"/>
          <w:szCs w:val="24"/>
        </w:rPr>
        <w:t>3.6 Acțiuni sprijinite în cadrul apelului</w:t>
      </w:r>
      <w:r w:rsidRPr="003B1835">
        <w:rPr>
          <w:rFonts w:cstheme="minorHAnsi"/>
          <w:color w:val="002060"/>
          <w:sz w:val="24"/>
          <w:szCs w:val="24"/>
        </w:rPr>
        <w:t>.</w:t>
      </w:r>
    </w:p>
    <w:p w14:paraId="5BF4006E" w14:textId="77777777" w:rsidR="00DF383E" w:rsidRPr="003B1835" w:rsidRDefault="00DF383E" w:rsidP="00DF383E">
      <w:pPr>
        <w:pStyle w:val="ListParagraph"/>
        <w:spacing w:before="60" w:after="0" w:line="240" w:lineRule="auto"/>
        <w:ind w:left="360"/>
        <w:jc w:val="both"/>
        <w:rPr>
          <w:rFonts w:cstheme="minorHAnsi"/>
          <w:color w:val="002060"/>
          <w:sz w:val="24"/>
          <w:szCs w:val="24"/>
        </w:rPr>
      </w:pPr>
    </w:p>
    <w:p w14:paraId="3AC159C6" w14:textId="77777777" w:rsidR="00DF383E" w:rsidRPr="003B1835" w:rsidRDefault="00DF383E" w:rsidP="00DF383E">
      <w:pPr>
        <w:pStyle w:val="ListParagraph"/>
        <w:numPr>
          <w:ilvl w:val="0"/>
          <w:numId w:val="131"/>
        </w:numPr>
        <w:spacing w:before="60" w:after="0" w:line="240" w:lineRule="auto"/>
        <w:contextualSpacing w:val="0"/>
        <w:jc w:val="both"/>
        <w:outlineLvl w:val="0"/>
        <w:rPr>
          <w:rFonts w:cstheme="minorHAnsi"/>
          <w:b/>
          <w:bCs/>
          <w:color w:val="002060"/>
          <w:sz w:val="24"/>
          <w:szCs w:val="24"/>
        </w:rPr>
      </w:pPr>
      <w:bookmarkStart w:id="279" w:name="_Toc193299855"/>
      <w:bookmarkStart w:id="280" w:name="_Hlk136434684"/>
      <w:r w:rsidRPr="003B1835">
        <w:rPr>
          <w:rFonts w:cstheme="minorHAnsi"/>
          <w:b/>
          <w:bCs/>
          <w:color w:val="002060"/>
          <w:sz w:val="24"/>
          <w:szCs w:val="24"/>
        </w:rPr>
        <w:t>INDICATORI DE ETAPĂ</w:t>
      </w:r>
      <w:bookmarkEnd w:id="279"/>
      <w:r w:rsidRPr="003B1835">
        <w:rPr>
          <w:rFonts w:cstheme="minorHAnsi"/>
          <w:b/>
          <w:bCs/>
          <w:color w:val="002060"/>
          <w:sz w:val="24"/>
          <w:szCs w:val="24"/>
        </w:rPr>
        <w:t xml:space="preserve">  </w:t>
      </w:r>
      <w:r w:rsidRPr="003B1835">
        <w:rPr>
          <w:rFonts w:cstheme="minorHAnsi"/>
          <w:sz w:val="24"/>
          <w:szCs w:val="24"/>
        </w:rPr>
        <w:tab/>
      </w:r>
    </w:p>
    <w:bookmarkEnd w:id="280"/>
    <w:p w14:paraId="269DC44B"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Indicatorii de etapă</w:t>
      </w:r>
      <w:r w:rsidRPr="003B1835">
        <w:rPr>
          <w:rStyle w:val="FootnoteReference"/>
          <w:rFonts w:cstheme="minorHAnsi"/>
          <w:i/>
          <w:color w:val="002060"/>
          <w:sz w:val="24"/>
          <w:szCs w:val="24"/>
        </w:rPr>
        <w:footnoteReference w:id="13"/>
      </w:r>
      <w:r w:rsidRPr="003B1835">
        <w:rPr>
          <w:rFonts w:cstheme="minorHAnsi"/>
          <w:color w:val="002060"/>
          <w:sz w:val="24"/>
          <w:szCs w:val="24"/>
        </w:rPr>
        <w:t xml:space="preserve"> reprezintă</w:t>
      </w:r>
      <w:r w:rsidRPr="003B1835">
        <w:rPr>
          <w:rFonts w:cstheme="minorHAnsi"/>
          <w:i/>
          <w:color w:val="002060"/>
          <w:sz w:val="24"/>
          <w:szCs w:val="24"/>
        </w:rPr>
        <w:t xml:space="preserve"> </w:t>
      </w:r>
      <w:r w:rsidRPr="003B1835">
        <w:rPr>
          <w:rFonts w:cstheme="minorHAnsi"/>
          <w:color w:val="002060"/>
          <w:sz w:val="24"/>
          <w:szCs w:val="24"/>
        </w:rPr>
        <w:t xml:space="preserve">repere cantitative, valorice sau calitative față de care este </w:t>
      </w:r>
      <w:r w:rsidRPr="003B1835">
        <w:rPr>
          <w:rFonts w:cstheme="minorHAnsi"/>
          <w:color w:val="002060"/>
          <w:spacing w:val="-70"/>
          <w:sz w:val="24"/>
          <w:szCs w:val="24"/>
        </w:rPr>
        <w:t xml:space="preserve"> </w:t>
      </w:r>
      <w:r w:rsidRPr="003B1835">
        <w:rPr>
          <w:rFonts w:cstheme="minorHAnsi"/>
          <w:color w:val="002060"/>
          <w:sz w:val="24"/>
          <w:szCs w:val="24"/>
        </w:rPr>
        <w:t>monitorizat</w:t>
      </w:r>
      <w:r w:rsidRPr="003B1835">
        <w:rPr>
          <w:rFonts w:cstheme="minorHAnsi"/>
          <w:color w:val="002060"/>
          <w:spacing w:val="1"/>
          <w:sz w:val="24"/>
          <w:szCs w:val="24"/>
        </w:rPr>
        <w:t xml:space="preserve"> </w:t>
      </w:r>
      <w:r w:rsidRPr="003B1835">
        <w:rPr>
          <w:rFonts w:cstheme="minorHAnsi"/>
          <w:color w:val="002060"/>
          <w:sz w:val="24"/>
          <w:szCs w:val="24"/>
        </w:rPr>
        <w:t>și</w:t>
      </w:r>
      <w:r w:rsidRPr="003B1835">
        <w:rPr>
          <w:rFonts w:cstheme="minorHAnsi"/>
          <w:color w:val="002060"/>
          <w:spacing w:val="1"/>
          <w:sz w:val="24"/>
          <w:szCs w:val="24"/>
        </w:rPr>
        <w:t xml:space="preserve"> </w:t>
      </w:r>
      <w:r w:rsidRPr="003B1835">
        <w:rPr>
          <w:rFonts w:cstheme="minorHAnsi"/>
          <w:color w:val="002060"/>
          <w:sz w:val="24"/>
          <w:szCs w:val="24"/>
        </w:rPr>
        <w:t>evaluat,</w:t>
      </w:r>
      <w:r w:rsidRPr="003B1835">
        <w:rPr>
          <w:rFonts w:cstheme="minorHAnsi"/>
          <w:color w:val="002060"/>
          <w:spacing w:val="1"/>
          <w:sz w:val="24"/>
          <w:szCs w:val="24"/>
        </w:rPr>
        <w:t xml:space="preserve"> </w:t>
      </w:r>
      <w:r w:rsidRPr="003B1835">
        <w:rPr>
          <w:rFonts w:cstheme="minorHAnsi"/>
          <w:color w:val="002060"/>
          <w:sz w:val="24"/>
          <w:szCs w:val="24"/>
        </w:rPr>
        <w:t>într-o</w:t>
      </w:r>
      <w:r w:rsidRPr="003B1835">
        <w:rPr>
          <w:rFonts w:cstheme="minorHAnsi"/>
          <w:color w:val="002060"/>
          <w:spacing w:val="1"/>
          <w:sz w:val="24"/>
          <w:szCs w:val="24"/>
        </w:rPr>
        <w:t xml:space="preserve"> </w:t>
      </w:r>
      <w:r w:rsidRPr="003B1835">
        <w:rPr>
          <w:rFonts w:cstheme="minorHAnsi"/>
          <w:color w:val="002060"/>
          <w:sz w:val="24"/>
          <w:szCs w:val="24"/>
        </w:rPr>
        <w:t>manieră</w:t>
      </w:r>
      <w:r w:rsidRPr="003B1835">
        <w:rPr>
          <w:rFonts w:cstheme="minorHAnsi"/>
          <w:color w:val="002060"/>
          <w:spacing w:val="1"/>
          <w:sz w:val="24"/>
          <w:szCs w:val="24"/>
        </w:rPr>
        <w:t xml:space="preserve"> </w:t>
      </w:r>
      <w:r w:rsidRPr="003B1835">
        <w:rPr>
          <w:rFonts w:cstheme="minorHAnsi"/>
          <w:color w:val="002060"/>
          <w:sz w:val="24"/>
          <w:szCs w:val="24"/>
        </w:rPr>
        <w:t>obiectivă</w:t>
      </w:r>
      <w:r w:rsidRPr="003B1835">
        <w:rPr>
          <w:rFonts w:cstheme="minorHAnsi"/>
          <w:color w:val="002060"/>
          <w:spacing w:val="1"/>
          <w:sz w:val="24"/>
          <w:szCs w:val="24"/>
        </w:rPr>
        <w:t xml:space="preserve"> </w:t>
      </w:r>
      <w:r w:rsidRPr="003B1835">
        <w:rPr>
          <w:rFonts w:cstheme="minorHAnsi"/>
          <w:color w:val="002060"/>
          <w:sz w:val="24"/>
          <w:szCs w:val="24"/>
        </w:rPr>
        <w:t>și</w:t>
      </w:r>
      <w:r w:rsidRPr="003B1835">
        <w:rPr>
          <w:rFonts w:cstheme="minorHAnsi"/>
          <w:color w:val="002060"/>
          <w:spacing w:val="1"/>
          <w:sz w:val="24"/>
          <w:szCs w:val="24"/>
        </w:rPr>
        <w:t xml:space="preserve"> </w:t>
      </w:r>
      <w:r w:rsidRPr="003B1835">
        <w:rPr>
          <w:rFonts w:cstheme="minorHAnsi"/>
          <w:color w:val="002060"/>
          <w:sz w:val="24"/>
          <w:szCs w:val="24"/>
        </w:rPr>
        <w:t>transparentă,</w:t>
      </w:r>
      <w:r w:rsidRPr="003B1835">
        <w:rPr>
          <w:rFonts w:cstheme="minorHAnsi"/>
          <w:color w:val="002060"/>
          <w:spacing w:val="1"/>
          <w:sz w:val="24"/>
          <w:szCs w:val="24"/>
        </w:rPr>
        <w:t xml:space="preserve"> </w:t>
      </w:r>
      <w:r w:rsidRPr="003B1835">
        <w:rPr>
          <w:rFonts w:cstheme="minorHAnsi"/>
          <w:color w:val="002060"/>
          <w:sz w:val="24"/>
          <w:szCs w:val="24"/>
        </w:rPr>
        <w:t>progresul</w:t>
      </w:r>
      <w:r w:rsidRPr="003B1835">
        <w:rPr>
          <w:rFonts w:cstheme="minorHAnsi"/>
          <w:color w:val="002060"/>
          <w:spacing w:val="1"/>
          <w:sz w:val="24"/>
          <w:szCs w:val="24"/>
        </w:rPr>
        <w:t xml:space="preserve"> </w:t>
      </w:r>
      <w:r w:rsidRPr="003B1835">
        <w:rPr>
          <w:rFonts w:cstheme="minorHAnsi"/>
          <w:color w:val="002060"/>
          <w:sz w:val="24"/>
          <w:szCs w:val="24"/>
        </w:rPr>
        <w:t>implementării unui proiect; în funcție de natura proiectelor, indicatorii de etapă</w:t>
      </w:r>
      <w:r w:rsidRPr="003B1835">
        <w:rPr>
          <w:rFonts w:cstheme="minorHAnsi"/>
          <w:color w:val="002060"/>
          <w:spacing w:val="1"/>
          <w:sz w:val="24"/>
          <w:szCs w:val="24"/>
        </w:rPr>
        <w:t xml:space="preserve"> </w:t>
      </w:r>
      <w:r w:rsidRPr="003B1835">
        <w:rPr>
          <w:rFonts w:cstheme="minorHAnsi"/>
          <w:color w:val="002060"/>
          <w:sz w:val="24"/>
          <w:szCs w:val="24"/>
        </w:rPr>
        <w:t xml:space="preserve">pot reprezenta: realizarea unor activități sau sub-activități din proiect, atingerea </w:t>
      </w:r>
      <w:r w:rsidRPr="003B1835">
        <w:rPr>
          <w:rFonts w:cstheme="minorHAnsi"/>
          <w:color w:val="002060"/>
          <w:spacing w:val="-70"/>
          <w:sz w:val="24"/>
          <w:szCs w:val="24"/>
        </w:rPr>
        <w:t xml:space="preserve"> </w:t>
      </w:r>
      <w:r w:rsidRPr="003B1835">
        <w:rPr>
          <w:rFonts w:cstheme="minorHAnsi"/>
          <w:color w:val="002060"/>
          <w:sz w:val="24"/>
          <w:szCs w:val="24"/>
        </w:rPr>
        <w:t>unor stadii de implementare sau de execuție tehnică sau financiară pre-stabilite,</w:t>
      </w:r>
      <w:r w:rsidRPr="003B1835">
        <w:rPr>
          <w:rFonts w:cstheme="minorHAnsi"/>
          <w:color w:val="002060"/>
          <w:spacing w:val="1"/>
          <w:sz w:val="24"/>
          <w:szCs w:val="24"/>
        </w:rPr>
        <w:t xml:space="preserve"> </w:t>
      </w:r>
      <w:r w:rsidRPr="003B1835">
        <w:rPr>
          <w:rFonts w:cstheme="minorHAnsi"/>
          <w:color w:val="002060"/>
          <w:sz w:val="24"/>
          <w:szCs w:val="24"/>
        </w:rPr>
        <w:t>precum</w:t>
      </w:r>
      <w:r w:rsidRPr="003B1835">
        <w:rPr>
          <w:rFonts w:cstheme="minorHAnsi"/>
          <w:color w:val="002060"/>
          <w:spacing w:val="-2"/>
          <w:sz w:val="24"/>
          <w:szCs w:val="24"/>
        </w:rPr>
        <w:t xml:space="preserve"> </w:t>
      </w:r>
      <w:r w:rsidRPr="003B1835">
        <w:rPr>
          <w:rFonts w:cstheme="minorHAnsi"/>
          <w:color w:val="002060"/>
          <w:sz w:val="24"/>
          <w:szCs w:val="24"/>
        </w:rPr>
        <w:t>și</w:t>
      </w:r>
      <w:r w:rsidRPr="003B1835">
        <w:rPr>
          <w:rFonts w:cstheme="minorHAnsi"/>
          <w:color w:val="002060"/>
          <w:spacing w:val="69"/>
          <w:sz w:val="24"/>
          <w:szCs w:val="24"/>
        </w:rPr>
        <w:t xml:space="preserve"> </w:t>
      </w:r>
      <w:r w:rsidRPr="003B1835">
        <w:rPr>
          <w:rFonts w:cstheme="minorHAnsi"/>
          <w:color w:val="002060"/>
          <w:sz w:val="24"/>
          <w:szCs w:val="24"/>
        </w:rPr>
        <w:t>stadii</w:t>
      </w:r>
      <w:r w:rsidRPr="003B1835">
        <w:rPr>
          <w:rFonts w:cstheme="minorHAnsi"/>
          <w:color w:val="002060"/>
          <w:spacing w:val="-1"/>
          <w:sz w:val="24"/>
          <w:szCs w:val="24"/>
        </w:rPr>
        <w:t xml:space="preserve"> </w:t>
      </w:r>
      <w:r w:rsidRPr="003B1835">
        <w:rPr>
          <w:rFonts w:cstheme="minorHAnsi"/>
          <w:color w:val="002060"/>
          <w:sz w:val="24"/>
          <w:szCs w:val="24"/>
        </w:rPr>
        <w:t>sau</w:t>
      </w:r>
      <w:r w:rsidRPr="003B1835">
        <w:rPr>
          <w:rFonts w:cstheme="minorHAnsi"/>
          <w:color w:val="002060"/>
          <w:spacing w:val="-2"/>
          <w:sz w:val="24"/>
          <w:szCs w:val="24"/>
        </w:rPr>
        <w:t xml:space="preserve"> </w:t>
      </w:r>
      <w:r w:rsidRPr="003B1835">
        <w:rPr>
          <w:rFonts w:cstheme="minorHAnsi"/>
          <w:color w:val="002060"/>
          <w:sz w:val="24"/>
          <w:szCs w:val="24"/>
        </w:rPr>
        <w:t>valori intermediare</w:t>
      </w:r>
      <w:r w:rsidRPr="003B1835">
        <w:rPr>
          <w:rFonts w:cstheme="minorHAnsi"/>
          <w:color w:val="002060"/>
          <w:spacing w:val="-1"/>
          <w:sz w:val="24"/>
          <w:szCs w:val="24"/>
        </w:rPr>
        <w:t xml:space="preserve"> </w:t>
      </w:r>
      <w:r w:rsidRPr="003B1835">
        <w:rPr>
          <w:rFonts w:cstheme="minorHAnsi"/>
          <w:color w:val="002060"/>
          <w:sz w:val="24"/>
          <w:szCs w:val="24"/>
        </w:rPr>
        <w:t>ale</w:t>
      </w:r>
      <w:r w:rsidRPr="003B1835">
        <w:rPr>
          <w:rFonts w:cstheme="minorHAnsi"/>
          <w:color w:val="002060"/>
          <w:spacing w:val="-4"/>
          <w:sz w:val="24"/>
          <w:szCs w:val="24"/>
        </w:rPr>
        <w:t xml:space="preserve"> </w:t>
      </w:r>
      <w:r w:rsidRPr="003B1835">
        <w:rPr>
          <w:rFonts w:cstheme="minorHAnsi"/>
          <w:color w:val="002060"/>
          <w:sz w:val="24"/>
          <w:szCs w:val="24"/>
        </w:rPr>
        <w:t>indicatorilor</w:t>
      </w:r>
      <w:r w:rsidRPr="003B1835">
        <w:rPr>
          <w:rFonts w:cstheme="minorHAnsi"/>
          <w:color w:val="002060"/>
          <w:spacing w:val="-1"/>
          <w:sz w:val="24"/>
          <w:szCs w:val="24"/>
        </w:rPr>
        <w:t xml:space="preserve"> </w:t>
      </w:r>
      <w:r w:rsidRPr="003B1835">
        <w:rPr>
          <w:rFonts w:cstheme="minorHAnsi"/>
          <w:color w:val="002060"/>
          <w:sz w:val="24"/>
          <w:szCs w:val="24"/>
        </w:rPr>
        <w:t>de</w:t>
      </w:r>
      <w:r w:rsidRPr="003B1835">
        <w:rPr>
          <w:rFonts w:cstheme="minorHAnsi"/>
          <w:color w:val="002060"/>
          <w:spacing w:val="-2"/>
          <w:sz w:val="24"/>
          <w:szCs w:val="24"/>
        </w:rPr>
        <w:t xml:space="preserve"> </w:t>
      </w:r>
      <w:r w:rsidRPr="003B1835">
        <w:rPr>
          <w:rFonts w:cstheme="minorHAnsi"/>
          <w:color w:val="002060"/>
          <w:sz w:val="24"/>
          <w:szCs w:val="24"/>
        </w:rPr>
        <w:t>realizare.</w:t>
      </w:r>
    </w:p>
    <w:p w14:paraId="0D80300A" w14:textId="77777777" w:rsidR="00DF383E" w:rsidRPr="003B1835" w:rsidRDefault="00DF383E" w:rsidP="00DF383E">
      <w:pPr>
        <w:spacing w:before="60" w:after="0" w:line="240" w:lineRule="auto"/>
        <w:jc w:val="both"/>
        <w:rPr>
          <w:rFonts w:eastAsia="Calibri" w:cstheme="minorHAnsi"/>
          <w:color w:val="002060"/>
          <w:sz w:val="24"/>
          <w:szCs w:val="24"/>
        </w:rPr>
      </w:pPr>
      <w:r w:rsidRPr="003B1835">
        <w:rPr>
          <w:rFonts w:eastAsia="Calibri" w:cstheme="minorHAnsi"/>
          <w:color w:val="002060"/>
          <w:sz w:val="24"/>
          <w:szCs w:val="24"/>
        </w:rPr>
        <w:t>Îndeplinirea indicatorului de etapă se raportează și se probează prin raportul plan de monitorizare și prin documentele justificative care îl însoțesc, la termenul stabilit.</w:t>
      </w:r>
    </w:p>
    <w:p w14:paraId="09BFAB5B" w14:textId="77777777" w:rsidR="00DF383E" w:rsidRPr="003B1835" w:rsidRDefault="00DF383E" w:rsidP="00DF383E">
      <w:pPr>
        <w:spacing w:before="60" w:after="0" w:line="240" w:lineRule="auto"/>
        <w:jc w:val="both"/>
        <w:rPr>
          <w:rFonts w:eastAsia="Calibri" w:cstheme="minorHAnsi"/>
          <w:color w:val="002060"/>
          <w:sz w:val="24"/>
          <w:szCs w:val="24"/>
        </w:rPr>
      </w:pPr>
      <w:r w:rsidRPr="003B1835">
        <w:rPr>
          <w:rFonts w:eastAsia="Calibri" w:cstheme="minorHAnsi"/>
          <w:color w:val="002060"/>
          <w:sz w:val="24"/>
          <w:szCs w:val="24"/>
        </w:rPr>
        <w:t xml:space="preserve">Este responsabilitatea solicitantului să acorde o maximă atenție definirii acestor indicatori în strânsă corelare cu activitatea de bază, astfel încât pe parcursul implementării proiectului să se asigure că acești indicatori sunt îndepliniți conform planificării și planului de monitorizare, din care aceștia sunt parte integrantă. </w:t>
      </w:r>
    </w:p>
    <w:p w14:paraId="191D6C9F" w14:textId="77777777" w:rsidR="00DF383E" w:rsidRPr="003B1835" w:rsidRDefault="00DF383E" w:rsidP="00DF383E">
      <w:pPr>
        <w:spacing w:before="60" w:after="0" w:line="240" w:lineRule="auto"/>
        <w:jc w:val="both"/>
        <w:rPr>
          <w:rFonts w:eastAsia="Calibri" w:cstheme="minorHAnsi"/>
          <w:color w:val="002060"/>
          <w:sz w:val="24"/>
          <w:szCs w:val="24"/>
        </w:rPr>
      </w:pPr>
      <w:r w:rsidRPr="003B1835">
        <w:rPr>
          <w:rFonts w:eastAsia="Calibri" w:cstheme="minorHAnsi"/>
          <w:color w:val="002060"/>
          <w:sz w:val="24"/>
          <w:szCs w:val="24"/>
        </w:rPr>
        <w:t xml:space="preserve">Indicatorii de etapă trebuie să fie repartizați pe întreaga perioada de implementare a proiectului și să corespundă cu momentele cheie din implementarea proiectului. </w:t>
      </w:r>
    </w:p>
    <w:p w14:paraId="18DCC9D5" w14:textId="77777777" w:rsidR="00DF383E" w:rsidRPr="003B1835" w:rsidRDefault="00DF383E" w:rsidP="00DF383E">
      <w:pPr>
        <w:spacing w:before="60" w:after="0" w:line="240" w:lineRule="auto"/>
        <w:jc w:val="both"/>
        <w:rPr>
          <w:rFonts w:eastAsia="Calibri" w:cstheme="minorHAnsi"/>
          <w:color w:val="002060"/>
          <w:sz w:val="24"/>
          <w:szCs w:val="24"/>
        </w:rPr>
      </w:pPr>
      <w:r w:rsidRPr="003B1835">
        <w:rPr>
          <w:rFonts w:eastAsia="Calibri" w:cstheme="minorHAnsi"/>
          <w:color w:val="002060"/>
          <w:sz w:val="24"/>
          <w:szCs w:val="24"/>
        </w:rPr>
        <w:t xml:space="preserve">Indicatorii de etapă se aleg din Anexa Indicatori de etapă la Ghidul Solicitantului și se pot completa cu indicatori derivați din cei prevăzuți în listă în funcție de activitatea de bază din cererea de finanțare. </w:t>
      </w:r>
    </w:p>
    <w:p w14:paraId="6937C173" w14:textId="77777777" w:rsidR="00DF383E" w:rsidRPr="003B1835" w:rsidRDefault="00DF383E" w:rsidP="00DF383E">
      <w:pPr>
        <w:spacing w:before="60" w:after="0" w:line="240" w:lineRule="auto"/>
        <w:jc w:val="both"/>
        <w:rPr>
          <w:rFonts w:eastAsia="Calibri" w:cstheme="minorHAnsi"/>
          <w:color w:val="002060"/>
          <w:sz w:val="24"/>
          <w:szCs w:val="24"/>
        </w:rPr>
      </w:pPr>
      <w:r w:rsidRPr="003B1835">
        <w:rPr>
          <w:rFonts w:eastAsia="Calibri" w:cstheme="minorHAnsi"/>
          <w:color w:val="002060"/>
          <w:sz w:val="24"/>
          <w:szCs w:val="24"/>
        </w:rPr>
        <w:t>În cadrul Planului de monitorizare vor fi prezentați indicatorii de etapă stabiliți pentru perioada de implementare a proiectului, precum și condițiile și documentele justificative pe baza cărora se evaluează și se probează îndeplinirea acestora în vederea atingerii obiectivelor și țintelor finale.</w:t>
      </w:r>
    </w:p>
    <w:p w14:paraId="1B054726" w14:textId="77777777" w:rsidR="00DF383E" w:rsidRPr="003B1835" w:rsidRDefault="00DF383E" w:rsidP="00DF383E">
      <w:pPr>
        <w:spacing w:before="60" w:after="0" w:line="240" w:lineRule="auto"/>
        <w:jc w:val="both"/>
        <w:rPr>
          <w:rFonts w:eastAsia="Calibri" w:cstheme="minorHAnsi"/>
          <w:color w:val="002060"/>
          <w:sz w:val="24"/>
          <w:szCs w:val="24"/>
        </w:rPr>
      </w:pPr>
    </w:p>
    <w:p w14:paraId="348745A3"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Solicitantul include în cererea de finanțare indicatorii de etapă, aceștia reprezentând baza pentru stabilirea Planului de monitorizare care va fi anexă la</w:t>
      </w:r>
      <w:r w:rsidRPr="003B1835">
        <w:rPr>
          <w:rFonts w:cstheme="minorHAnsi"/>
          <w:color w:val="002060"/>
          <w:spacing w:val="-7"/>
          <w:sz w:val="24"/>
          <w:szCs w:val="24"/>
        </w:rPr>
        <w:t xml:space="preserve"> </w:t>
      </w:r>
      <w:r w:rsidRPr="003B1835">
        <w:rPr>
          <w:rFonts w:cstheme="minorHAnsi"/>
          <w:color w:val="002060"/>
          <w:sz w:val="24"/>
          <w:szCs w:val="24"/>
        </w:rPr>
        <w:t>contractul</w:t>
      </w:r>
      <w:r w:rsidRPr="003B1835">
        <w:rPr>
          <w:rFonts w:cstheme="minorHAnsi"/>
          <w:color w:val="002060"/>
          <w:spacing w:val="-6"/>
          <w:sz w:val="24"/>
          <w:szCs w:val="24"/>
        </w:rPr>
        <w:t xml:space="preserve"> </w:t>
      </w:r>
      <w:r w:rsidRPr="003B1835">
        <w:rPr>
          <w:rFonts w:cstheme="minorHAnsi"/>
          <w:color w:val="002060"/>
          <w:sz w:val="24"/>
          <w:szCs w:val="24"/>
        </w:rPr>
        <w:t>de</w:t>
      </w:r>
      <w:r w:rsidRPr="003B1835">
        <w:rPr>
          <w:rFonts w:cstheme="minorHAnsi"/>
          <w:color w:val="002060"/>
          <w:spacing w:val="-6"/>
          <w:sz w:val="24"/>
          <w:szCs w:val="24"/>
        </w:rPr>
        <w:t xml:space="preserve"> </w:t>
      </w:r>
      <w:r w:rsidRPr="003B1835">
        <w:rPr>
          <w:rFonts w:cstheme="minorHAnsi"/>
          <w:color w:val="002060"/>
          <w:sz w:val="24"/>
          <w:szCs w:val="24"/>
        </w:rPr>
        <w:t xml:space="preserve">finanțare. </w:t>
      </w:r>
      <w:r w:rsidRPr="003B1835">
        <w:rPr>
          <w:rFonts w:eastAsia="Calibri" w:cstheme="minorHAnsi"/>
          <w:color w:val="002060"/>
          <w:sz w:val="24"/>
          <w:szCs w:val="24"/>
        </w:rPr>
        <w:t xml:space="preserve">Vezi </w:t>
      </w:r>
      <w:r w:rsidRPr="003B1835">
        <w:rPr>
          <w:rFonts w:eastAsia="Calibri" w:cstheme="minorHAnsi"/>
          <w:b/>
          <w:bCs/>
          <w:color w:val="002060"/>
          <w:sz w:val="24"/>
          <w:szCs w:val="24"/>
        </w:rPr>
        <w:t>Anexa 6</w:t>
      </w:r>
      <w:r w:rsidRPr="003B1835">
        <w:rPr>
          <w:rFonts w:eastAsia="Calibri" w:cstheme="minorHAnsi"/>
          <w:color w:val="002060"/>
          <w:sz w:val="24"/>
          <w:szCs w:val="24"/>
        </w:rPr>
        <w:t xml:space="preserve">: </w:t>
      </w:r>
      <w:r w:rsidRPr="003B1835">
        <w:rPr>
          <w:rFonts w:eastAsia="Calibri" w:cstheme="minorHAnsi"/>
          <w:b/>
          <w:bCs/>
          <w:color w:val="002060"/>
          <w:sz w:val="24"/>
          <w:szCs w:val="24"/>
        </w:rPr>
        <w:t>Indicatori de etapă</w:t>
      </w:r>
      <w:r w:rsidRPr="003B1835">
        <w:rPr>
          <w:rFonts w:eastAsia="Calibri" w:cstheme="minorHAnsi"/>
          <w:color w:val="002060"/>
          <w:sz w:val="24"/>
          <w:szCs w:val="24"/>
        </w:rPr>
        <w:t xml:space="preserve"> și </w:t>
      </w:r>
      <w:r w:rsidRPr="003B1835">
        <w:rPr>
          <w:rFonts w:eastAsia="Calibri" w:cstheme="minorHAnsi"/>
          <w:b/>
          <w:bCs/>
          <w:color w:val="002060"/>
          <w:sz w:val="24"/>
          <w:szCs w:val="24"/>
        </w:rPr>
        <w:t>Anexa 7</w:t>
      </w:r>
      <w:r w:rsidRPr="003B1835">
        <w:rPr>
          <w:rFonts w:eastAsia="Calibri" w:cstheme="minorHAnsi"/>
          <w:color w:val="002060"/>
          <w:sz w:val="24"/>
          <w:szCs w:val="24"/>
        </w:rPr>
        <w:t xml:space="preserve">: </w:t>
      </w:r>
      <w:r w:rsidRPr="003B1835">
        <w:rPr>
          <w:rFonts w:eastAsia="Calibri" w:cstheme="minorHAnsi"/>
          <w:b/>
          <w:bCs/>
          <w:color w:val="002060"/>
          <w:sz w:val="24"/>
          <w:szCs w:val="24"/>
        </w:rPr>
        <w:t>Plan de monitorizare</w:t>
      </w:r>
      <w:r w:rsidRPr="003B1835">
        <w:rPr>
          <w:rFonts w:eastAsia="Calibri" w:cstheme="minorHAnsi"/>
          <w:color w:val="002060"/>
          <w:sz w:val="24"/>
          <w:szCs w:val="24"/>
        </w:rPr>
        <w:t>, aferente prezentului ghid.</w:t>
      </w:r>
      <w:r w:rsidRPr="003B1835">
        <w:rPr>
          <w:rFonts w:cstheme="minorHAnsi"/>
          <w:color w:val="002060"/>
          <w:sz w:val="24"/>
          <w:szCs w:val="24"/>
        </w:rPr>
        <w:t xml:space="preserve"> </w:t>
      </w:r>
    </w:p>
    <w:p w14:paraId="448746F8" w14:textId="77777777" w:rsidR="00DF383E" w:rsidRPr="003B1835" w:rsidRDefault="00DF383E" w:rsidP="00DF383E">
      <w:pPr>
        <w:spacing w:before="60" w:after="0" w:line="240" w:lineRule="auto"/>
        <w:jc w:val="both"/>
        <w:rPr>
          <w:rFonts w:cstheme="minorHAnsi"/>
          <w:b/>
          <w:bCs/>
          <w:color w:val="002060"/>
          <w:sz w:val="24"/>
          <w:szCs w:val="24"/>
        </w:rPr>
      </w:pPr>
    </w:p>
    <w:p w14:paraId="14BA803F" w14:textId="77777777" w:rsidR="00DF383E" w:rsidRPr="003B1835" w:rsidRDefault="00DF383E" w:rsidP="00DF383E">
      <w:pPr>
        <w:spacing w:before="60" w:after="0" w:line="240" w:lineRule="auto"/>
        <w:jc w:val="both"/>
        <w:rPr>
          <w:rFonts w:cstheme="minorHAnsi"/>
          <w:b/>
          <w:bCs/>
          <w:color w:val="002060"/>
          <w:sz w:val="24"/>
          <w:szCs w:val="24"/>
        </w:rPr>
      </w:pPr>
      <w:r w:rsidRPr="003B1835">
        <w:rPr>
          <w:rFonts w:cstheme="minorHAnsi"/>
          <w:b/>
          <w:bCs/>
          <w:color w:val="002060"/>
          <w:sz w:val="24"/>
          <w:szCs w:val="24"/>
        </w:rPr>
        <w:t>Atenție!</w:t>
      </w:r>
    </w:p>
    <w:p w14:paraId="51D6B6CB"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Pentru neîndeplinirea indicatorilor de etapă se aplică prevederile OUG nr. 23/2023, cu modificările și completările ulterioare.</w:t>
      </w:r>
    </w:p>
    <w:p w14:paraId="352F75A5" w14:textId="77777777" w:rsidR="00DF383E" w:rsidRPr="003B1835" w:rsidRDefault="00DF383E" w:rsidP="00DF383E">
      <w:pPr>
        <w:pStyle w:val="ListParagraph"/>
        <w:spacing w:before="60" w:after="0" w:line="240" w:lineRule="auto"/>
        <w:ind w:left="1065"/>
        <w:contextualSpacing w:val="0"/>
        <w:jc w:val="both"/>
        <w:rPr>
          <w:rFonts w:cstheme="minorHAnsi"/>
          <w:b/>
          <w:bCs/>
          <w:i/>
          <w:color w:val="002060"/>
          <w:sz w:val="24"/>
          <w:szCs w:val="24"/>
        </w:rPr>
      </w:pPr>
    </w:p>
    <w:p w14:paraId="78C103FE" w14:textId="77777777" w:rsidR="00DF383E" w:rsidRPr="003B1835" w:rsidRDefault="00DF383E" w:rsidP="00DF383E">
      <w:pPr>
        <w:pStyle w:val="ListParagraph"/>
        <w:numPr>
          <w:ilvl w:val="0"/>
          <w:numId w:val="131"/>
        </w:numPr>
        <w:tabs>
          <w:tab w:val="left" w:pos="284"/>
        </w:tabs>
        <w:spacing w:before="60" w:after="0" w:line="240" w:lineRule="auto"/>
        <w:ind w:left="284" w:hanging="284"/>
        <w:contextualSpacing w:val="0"/>
        <w:jc w:val="both"/>
        <w:outlineLvl w:val="0"/>
        <w:rPr>
          <w:rFonts w:cstheme="minorHAnsi"/>
          <w:b/>
          <w:bCs/>
          <w:color w:val="002060"/>
          <w:sz w:val="24"/>
          <w:szCs w:val="24"/>
        </w:rPr>
      </w:pPr>
      <w:bookmarkStart w:id="281" w:name="_Toc193299856"/>
      <w:r w:rsidRPr="003B1835">
        <w:rPr>
          <w:rFonts w:cstheme="minorHAnsi"/>
          <w:b/>
          <w:bCs/>
          <w:color w:val="002060"/>
          <w:sz w:val="24"/>
          <w:szCs w:val="24"/>
        </w:rPr>
        <w:t>COMPLETAREA ȘI DEPUNEREA CERERILOR DE FINANȚARE</w:t>
      </w:r>
      <w:bookmarkEnd w:id="281"/>
      <w:r w:rsidRPr="003B1835">
        <w:rPr>
          <w:rFonts w:cstheme="minorHAnsi"/>
          <w:b/>
          <w:bCs/>
          <w:color w:val="002060"/>
          <w:sz w:val="24"/>
          <w:szCs w:val="24"/>
        </w:rPr>
        <w:t xml:space="preserve"> </w:t>
      </w:r>
      <w:r w:rsidRPr="003B1835">
        <w:rPr>
          <w:rFonts w:cstheme="minorHAnsi"/>
          <w:sz w:val="24"/>
          <w:szCs w:val="24"/>
        </w:rPr>
        <w:tab/>
      </w:r>
    </w:p>
    <w:p w14:paraId="1FC32B4D" w14:textId="77777777" w:rsidR="00DF383E" w:rsidRPr="003B1835" w:rsidRDefault="00DF383E" w:rsidP="00DF383E">
      <w:pPr>
        <w:pStyle w:val="ListParagraph"/>
        <w:numPr>
          <w:ilvl w:val="1"/>
          <w:numId w:val="132"/>
        </w:numPr>
        <w:spacing w:before="60" w:after="0" w:line="240" w:lineRule="auto"/>
        <w:ind w:left="284" w:hanging="284"/>
        <w:contextualSpacing w:val="0"/>
        <w:jc w:val="both"/>
        <w:outlineLvl w:val="1"/>
        <w:rPr>
          <w:rFonts w:cstheme="minorHAnsi"/>
          <w:b/>
          <w:bCs/>
          <w:color w:val="002060"/>
          <w:sz w:val="24"/>
          <w:szCs w:val="24"/>
        </w:rPr>
      </w:pPr>
      <w:bookmarkStart w:id="282" w:name="_Toc193299857"/>
      <w:r w:rsidRPr="003B1835">
        <w:rPr>
          <w:rFonts w:cstheme="minorHAnsi"/>
          <w:b/>
          <w:bCs/>
          <w:color w:val="002060"/>
          <w:sz w:val="24"/>
          <w:szCs w:val="24"/>
        </w:rPr>
        <w:t>Completarea formularului cererii</w:t>
      </w:r>
      <w:bookmarkEnd w:id="282"/>
      <w:r w:rsidRPr="003B1835">
        <w:rPr>
          <w:rFonts w:cstheme="minorHAnsi"/>
          <w:sz w:val="24"/>
          <w:szCs w:val="24"/>
        </w:rPr>
        <w:tab/>
      </w:r>
    </w:p>
    <w:p w14:paraId="1D60DE8C" w14:textId="77777777" w:rsidR="00DF383E" w:rsidRPr="003B1835" w:rsidRDefault="00DF383E" w:rsidP="00DF383E">
      <w:pPr>
        <w:spacing w:before="60" w:after="0" w:line="240" w:lineRule="auto"/>
        <w:rPr>
          <w:rFonts w:cstheme="minorHAnsi"/>
          <w:iCs/>
          <w:color w:val="002060"/>
          <w:sz w:val="24"/>
          <w:szCs w:val="24"/>
        </w:rPr>
      </w:pPr>
      <w:bookmarkStart w:id="283" w:name="_Hlk134964244"/>
      <w:r w:rsidRPr="003B1835">
        <w:rPr>
          <w:rFonts w:cstheme="minorHAnsi"/>
          <w:iCs/>
          <w:color w:val="002060"/>
          <w:sz w:val="24"/>
          <w:szCs w:val="24"/>
        </w:rPr>
        <w:lastRenderedPageBreak/>
        <w:t xml:space="preserve">Instrucțiuni privind modul de completare al secțiunilor din cererea de finanțare pot fi </w:t>
      </w:r>
      <w:bookmarkStart w:id="284" w:name="_Hlk141378371"/>
      <w:r w:rsidRPr="003B1835">
        <w:rPr>
          <w:rFonts w:cstheme="minorHAnsi"/>
          <w:iCs/>
          <w:color w:val="002060"/>
          <w:sz w:val="24"/>
          <w:szCs w:val="24"/>
        </w:rPr>
        <w:t>găsite în documentul „</w:t>
      </w:r>
      <w:r w:rsidRPr="003B1835">
        <w:rPr>
          <w:rFonts w:cstheme="minorHAnsi"/>
          <w:i/>
          <w:color w:val="002060"/>
          <w:sz w:val="24"/>
          <w:szCs w:val="24"/>
        </w:rPr>
        <w:t>Instrucțiuni orientative privind completarea cererii de finanțare</w:t>
      </w:r>
      <w:r w:rsidRPr="003B1835">
        <w:rPr>
          <w:rFonts w:cstheme="minorHAnsi"/>
          <w:iCs/>
          <w:color w:val="002060"/>
          <w:sz w:val="24"/>
          <w:szCs w:val="24"/>
        </w:rPr>
        <w:t xml:space="preserve">”, publicat pe site-ul AM PS la </w:t>
      </w:r>
      <w:hyperlink r:id="rId30" w:history="1">
        <w:r w:rsidRPr="003B1835">
          <w:rPr>
            <w:rStyle w:val="Hyperlink"/>
            <w:rFonts w:cstheme="minorHAnsi"/>
            <w:sz w:val="24"/>
            <w:szCs w:val="24"/>
          </w:rPr>
          <w:t>https://mfe.gov.ro/wp-content/uploads/2024/06/b1da7c938c9d2dd45a11f947d7c68ec9.pdf</w:t>
        </w:r>
      </w:hyperlink>
      <w:r w:rsidRPr="003B1835">
        <w:rPr>
          <w:rFonts w:cstheme="minorHAnsi"/>
          <w:iCs/>
          <w:color w:val="002060"/>
          <w:sz w:val="24"/>
          <w:szCs w:val="24"/>
        </w:rPr>
        <w:t xml:space="preserve">  </w:t>
      </w:r>
    </w:p>
    <w:bookmarkEnd w:id="284"/>
    <w:p w14:paraId="284675D4"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Solicitantul are obligația de a completa cererea de finanțare cu toate informațiile necesare și de a anexa documentele justificative/documentele suport/anexele obligatorii prevăzute în prezentul ghid, solicitantul fiind responsabil pentru lipsa unora din aceste informații/ documente/anexe care pot conduce la decizii de respingere a cererii de finanțare, fie în etapa de evaluare tehnico-financiară, fie în etapa de contractare.</w:t>
      </w:r>
    </w:p>
    <w:p w14:paraId="32231F1B"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Prin depunerea cererii de finanțare, solicitantul și partenerii acestuia înțeleg și își asumă respectarea regulilor privind completarea cererii de finanțare, a regulilor privind procesul de evaluare și selecție a cererilor de finanțare (inclusiv a procesului de soluționare a contestațiilor) și condițiile de acces la finanțare/contractare, a termenelor stabilite și/sau durata unor activități, așa după cum sunt prevăzute aceste reguli în prezentul ghid.</w:t>
      </w:r>
    </w:p>
    <w:p w14:paraId="086D2787" w14:textId="77777777" w:rsidR="00DF383E" w:rsidRPr="003B1835" w:rsidRDefault="00DF383E" w:rsidP="00DF383E">
      <w:pPr>
        <w:spacing w:before="60" w:after="0" w:line="240" w:lineRule="auto"/>
        <w:jc w:val="both"/>
        <w:rPr>
          <w:rFonts w:cstheme="minorHAnsi"/>
          <w:iCs/>
          <w:color w:val="002060"/>
          <w:sz w:val="24"/>
          <w:szCs w:val="24"/>
        </w:rPr>
      </w:pPr>
    </w:p>
    <w:p w14:paraId="5E921BEA" w14:textId="77777777" w:rsidR="00DF383E" w:rsidRPr="003B1835" w:rsidRDefault="00DF383E" w:rsidP="00DF383E">
      <w:pPr>
        <w:pStyle w:val="ListParagraph"/>
        <w:numPr>
          <w:ilvl w:val="1"/>
          <w:numId w:val="132"/>
        </w:numPr>
        <w:spacing w:before="60" w:after="0" w:line="240" w:lineRule="auto"/>
        <w:ind w:left="284" w:hanging="284"/>
        <w:contextualSpacing w:val="0"/>
        <w:jc w:val="both"/>
        <w:outlineLvl w:val="1"/>
        <w:rPr>
          <w:rFonts w:cstheme="minorHAnsi"/>
          <w:b/>
          <w:bCs/>
          <w:color w:val="002060"/>
          <w:sz w:val="24"/>
          <w:szCs w:val="24"/>
        </w:rPr>
      </w:pPr>
      <w:bookmarkStart w:id="285" w:name="_Toc193299858"/>
      <w:bookmarkEnd w:id="283"/>
      <w:r w:rsidRPr="003B1835">
        <w:rPr>
          <w:rFonts w:cstheme="minorHAnsi"/>
          <w:b/>
          <w:bCs/>
          <w:color w:val="002060"/>
          <w:sz w:val="24"/>
          <w:szCs w:val="24"/>
        </w:rPr>
        <w:t>Limba utilizată în completarea cererii de finanțare</w:t>
      </w:r>
      <w:bookmarkEnd w:id="285"/>
    </w:p>
    <w:p w14:paraId="2645D0DA"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 xml:space="preserve">Cererile de finanțare trebuie să fie redactate în limba română. </w:t>
      </w:r>
    </w:p>
    <w:p w14:paraId="5F6A03CD"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Nu sunt acceptate cereri de finanțare:</w:t>
      </w:r>
    </w:p>
    <w:p w14:paraId="0120A9B1" w14:textId="77777777" w:rsidR="00DF383E" w:rsidRPr="003B1835" w:rsidRDefault="00DF383E" w:rsidP="00DF383E">
      <w:pPr>
        <w:pStyle w:val="ListParagraph"/>
        <w:numPr>
          <w:ilvl w:val="0"/>
          <w:numId w:val="89"/>
        </w:numPr>
        <w:spacing w:before="60" w:after="0" w:line="240" w:lineRule="auto"/>
        <w:contextualSpacing w:val="0"/>
        <w:jc w:val="both"/>
        <w:rPr>
          <w:rFonts w:cstheme="minorHAnsi"/>
          <w:iCs/>
          <w:color w:val="002060"/>
          <w:sz w:val="24"/>
          <w:szCs w:val="24"/>
        </w:rPr>
      </w:pPr>
      <w:r w:rsidRPr="003B1835">
        <w:rPr>
          <w:rFonts w:cstheme="minorHAnsi"/>
          <w:iCs/>
          <w:color w:val="002060"/>
          <w:sz w:val="24"/>
          <w:szCs w:val="24"/>
        </w:rPr>
        <w:t>redactate în altă limbă;</w:t>
      </w:r>
    </w:p>
    <w:p w14:paraId="5D1A9316" w14:textId="77777777" w:rsidR="00DF383E" w:rsidRPr="003B1835" w:rsidRDefault="00DF383E" w:rsidP="00DF383E">
      <w:pPr>
        <w:pStyle w:val="ListParagraph"/>
        <w:numPr>
          <w:ilvl w:val="0"/>
          <w:numId w:val="89"/>
        </w:numPr>
        <w:spacing w:before="60" w:after="0" w:line="240" w:lineRule="auto"/>
        <w:contextualSpacing w:val="0"/>
        <w:jc w:val="both"/>
        <w:rPr>
          <w:rFonts w:cstheme="minorHAnsi"/>
          <w:iCs/>
          <w:color w:val="002060"/>
          <w:sz w:val="24"/>
          <w:szCs w:val="24"/>
        </w:rPr>
      </w:pPr>
      <w:r w:rsidRPr="003B1835">
        <w:rPr>
          <w:rFonts w:cstheme="minorHAnsi"/>
          <w:iCs/>
          <w:color w:val="002060"/>
          <w:sz w:val="24"/>
          <w:szCs w:val="24"/>
        </w:rPr>
        <w:t xml:space="preserve">în cazul anexării unor documente emise în altă limbă se va anexa obligatoriu și traducerea legalizată a acestora (de ex: statut, act de înființare, etc.). </w:t>
      </w:r>
    </w:p>
    <w:p w14:paraId="5F899E24"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Completarea cererii de finanțare într-un mod clar și coerent va înlesni înțelegerea logicii proiectului și va facilita procesul de evaluare si selecție a acesteia.</w:t>
      </w:r>
    </w:p>
    <w:p w14:paraId="3D84A6A4" w14:textId="77777777" w:rsidR="00DF383E" w:rsidRPr="003B1835" w:rsidRDefault="00DF383E" w:rsidP="00DF383E">
      <w:pPr>
        <w:spacing w:before="60" w:after="0" w:line="240" w:lineRule="auto"/>
        <w:jc w:val="both"/>
        <w:rPr>
          <w:rFonts w:cstheme="minorHAnsi"/>
          <w:iCs/>
          <w:color w:val="002060"/>
          <w:sz w:val="24"/>
          <w:szCs w:val="24"/>
        </w:rPr>
      </w:pPr>
    </w:p>
    <w:p w14:paraId="24F9BA12" w14:textId="77777777" w:rsidR="00DF383E" w:rsidRPr="003B1835" w:rsidRDefault="00DF383E" w:rsidP="00DF383E">
      <w:pPr>
        <w:pStyle w:val="ListParagraph"/>
        <w:numPr>
          <w:ilvl w:val="1"/>
          <w:numId w:val="132"/>
        </w:numPr>
        <w:spacing w:before="60" w:after="0" w:line="240" w:lineRule="auto"/>
        <w:ind w:left="284" w:hanging="284"/>
        <w:contextualSpacing w:val="0"/>
        <w:jc w:val="both"/>
        <w:outlineLvl w:val="1"/>
        <w:rPr>
          <w:rFonts w:cstheme="minorHAnsi"/>
          <w:b/>
          <w:bCs/>
          <w:color w:val="002060"/>
          <w:sz w:val="24"/>
          <w:szCs w:val="24"/>
        </w:rPr>
      </w:pPr>
      <w:bookmarkStart w:id="286" w:name="_Toc193299859"/>
      <w:bookmarkStart w:id="287" w:name="_Hlk182566541"/>
      <w:r w:rsidRPr="003B1835">
        <w:rPr>
          <w:rFonts w:cstheme="minorHAnsi"/>
          <w:b/>
          <w:bCs/>
          <w:color w:val="002060"/>
          <w:sz w:val="24"/>
          <w:szCs w:val="24"/>
        </w:rPr>
        <w:t>Metodologia de justificare și detaliere a bugetului cererii de finanțare</w:t>
      </w:r>
      <w:bookmarkEnd w:id="286"/>
    </w:p>
    <w:p w14:paraId="1B640BE0" w14:textId="77777777" w:rsidR="00DF383E" w:rsidRPr="003B1835" w:rsidRDefault="00DF383E" w:rsidP="00DF383E">
      <w:pPr>
        <w:spacing w:before="60" w:after="0" w:line="240" w:lineRule="auto"/>
        <w:jc w:val="both"/>
        <w:rPr>
          <w:rFonts w:cstheme="minorHAnsi"/>
          <w:iCs/>
          <w:color w:val="002060"/>
          <w:sz w:val="24"/>
          <w:szCs w:val="24"/>
        </w:rPr>
      </w:pPr>
      <w:bookmarkStart w:id="288" w:name="_Hlk151547235"/>
      <w:r w:rsidRPr="003B1835">
        <w:rPr>
          <w:rFonts w:cstheme="minorHAnsi"/>
          <w:iCs/>
          <w:color w:val="002060"/>
          <w:sz w:val="24"/>
          <w:szCs w:val="24"/>
        </w:rPr>
        <w:t>Completarea bugetului cererii de finanțare se va face conform prevederilor prezentului ghid, inclusiv a anexelor la acesta.</w:t>
      </w:r>
    </w:p>
    <w:p w14:paraId="682840DA"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Corectitudinea, coerența documentelor și informațiilor financiare, precum și justificarea acestora este esențială în procesul de evaluare și selecție.</w:t>
      </w:r>
    </w:p>
    <w:p w14:paraId="6B4CD90A" w14:textId="77777777" w:rsidR="00DF383E" w:rsidRPr="003B1835" w:rsidRDefault="00DF383E" w:rsidP="00DF383E">
      <w:pPr>
        <w:spacing w:before="60" w:line="240" w:lineRule="auto"/>
        <w:jc w:val="both"/>
        <w:rPr>
          <w:rFonts w:cstheme="minorHAnsi"/>
          <w:iCs/>
          <w:color w:val="002060"/>
          <w:sz w:val="24"/>
          <w:szCs w:val="24"/>
        </w:rPr>
      </w:pPr>
      <w:bookmarkStart w:id="289" w:name="_Hlk139533633"/>
      <w:r w:rsidRPr="003B1835">
        <w:rPr>
          <w:rFonts w:cstheme="minorHAnsi"/>
          <w:iCs/>
          <w:color w:val="002060"/>
          <w:sz w:val="24"/>
          <w:szCs w:val="24"/>
        </w:rPr>
        <w:t>Solicitanții trebuie să asigure o contribuție proprie în proiect raportată la tipologia entității și aplicată la valoarea pe care o gestionează în cadrul parteneriatului, toate cheltuielile neeligibile ale proiectului, acoperirea diferenței de finanțare pentru proiectele a căror valoare totală depășește limitele maxime, precum și</w:t>
      </w:r>
      <w:r w:rsidRPr="003B1835">
        <w:rPr>
          <w:rFonts w:cstheme="minorHAnsi"/>
          <w:sz w:val="24"/>
          <w:szCs w:val="24"/>
        </w:rPr>
        <w:t xml:space="preserve"> </w:t>
      </w:r>
      <w:r w:rsidRPr="003B1835">
        <w:rPr>
          <w:rFonts w:cstheme="minorHAnsi"/>
          <w:iCs/>
          <w:color w:val="002060"/>
          <w:sz w:val="24"/>
          <w:szCs w:val="24"/>
        </w:rPr>
        <w:t xml:space="preserve">eventualele cheltuieli suplimentare ce pot apărea pe durata implementării proiectului. </w:t>
      </w:r>
    </w:p>
    <w:bookmarkEnd w:id="289"/>
    <w:p w14:paraId="7E2F3968"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În vederea completării bugetului este obligatorie definirea activităților și subactivităților, detalierea achizițiilor, precum și selectarea sursei de cofinanțare proprie de la secțiunea „</w:t>
      </w:r>
      <w:r w:rsidRPr="003B1835">
        <w:rPr>
          <w:rFonts w:cstheme="minorHAnsi"/>
          <w:i/>
          <w:color w:val="002060"/>
          <w:sz w:val="24"/>
          <w:szCs w:val="24"/>
        </w:rPr>
        <w:t>Capacitate solicitant</w:t>
      </w:r>
      <w:r w:rsidRPr="003B1835">
        <w:rPr>
          <w:rFonts w:cstheme="minorHAnsi"/>
          <w:iCs/>
          <w:color w:val="002060"/>
          <w:sz w:val="24"/>
          <w:szCs w:val="24"/>
        </w:rPr>
        <w:t>” din Cererea de finanțare.</w:t>
      </w:r>
    </w:p>
    <w:p w14:paraId="74BA56D2" w14:textId="77777777" w:rsidR="00DF383E" w:rsidRPr="003B1835" w:rsidRDefault="00DF383E" w:rsidP="00DF383E">
      <w:pPr>
        <w:spacing w:before="60" w:after="0" w:line="240" w:lineRule="auto"/>
        <w:jc w:val="both"/>
        <w:rPr>
          <w:rFonts w:cstheme="minorHAnsi"/>
          <w:iCs/>
          <w:color w:val="002060"/>
          <w:sz w:val="24"/>
          <w:szCs w:val="24"/>
        </w:rPr>
      </w:pPr>
    </w:p>
    <w:tbl>
      <w:tblPr>
        <w:tblStyle w:val="TableGrid"/>
        <w:tblW w:w="9509" w:type="dxa"/>
        <w:tblLook w:val="04A0" w:firstRow="1" w:lastRow="0" w:firstColumn="1" w:lastColumn="0" w:noHBand="0" w:noVBand="1"/>
      </w:tblPr>
      <w:tblGrid>
        <w:gridCol w:w="1609"/>
        <w:gridCol w:w="2605"/>
        <w:gridCol w:w="1787"/>
        <w:gridCol w:w="3508"/>
      </w:tblGrid>
      <w:tr w:rsidR="00DF383E" w:rsidRPr="003B1835" w14:paraId="6936E317" w14:textId="77777777" w:rsidTr="007A1E3F">
        <w:trPr>
          <w:trHeight w:val="526"/>
        </w:trPr>
        <w:tc>
          <w:tcPr>
            <w:tcW w:w="1638" w:type="dxa"/>
            <w:shd w:val="clear" w:color="auto" w:fill="C5E0B3" w:themeFill="accent6" w:themeFillTint="66"/>
          </w:tcPr>
          <w:p w14:paraId="2BA1A2DD" w14:textId="77777777" w:rsidR="00DF383E" w:rsidRPr="003B1835" w:rsidRDefault="00DF383E" w:rsidP="007A1E3F">
            <w:pPr>
              <w:jc w:val="both"/>
              <w:rPr>
                <w:rFonts w:cstheme="minorHAnsi"/>
                <w:b/>
                <w:bCs/>
                <w:color w:val="002465"/>
                <w:sz w:val="24"/>
                <w:szCs w:val="24"/>
              </w:rPr>
            </w:pPr>
            <w:bookmarkStart w:id="290" w:name="_Hlk179374425"/>
            <w:r w:rsidRPr="003B1835">
              <w:rPr>
                <w:rFonts w:cstheme="minorHAnsi"/>
                <w:b/>
                <w:bCs/>
                <w:color w:val="002465"/>
                <w:sz w:val="24"/>
                <w:szCs w:val="24"/>
              </w:rPr>
              <w:t>Sursa de cofinanțare</w:t>
            </w:r>
          </w:p>
        </w:tc>
        <w:tc>
          <w:tcPr>
            <w:tcW w:w="2752" w:type="dxa"/>
            <w:shd w:val="clear" w:color="auto" w:fill="C5E0B3" w:themeFill="accent6" w:themeFillTint="66"/>
          </w:tcPr>
          <w:p w14:paraId="72F1B367" w14:textId="77777777" w:rsidR="00DF383E" w:rsidRPr="003B1835" w:rsidRDefault="00DF383E" w:rsidP="007A1E3F">
            <w:pPr>
              <w:jc w:val="both"/>
              <w:rPr>
                <w:rFonts w:cstheme="minorHAnsi"/>
                <w:b/>
                <w:bCs/>
                <w:color w:val="002465"/>
                <w:sz w:val="24"/>
                <w:szCs w:val="24"/>
              </w:rPr>
            </w:pPr>
            <w:r w:rsidRPr="003B1835">
              <w:rPr>
                <w:rFonts w:cstheme="minorHAnsi"/>
                <w:b/>
                <w:bCs/>
                <w:color w:val="002465"/>
                <w:sz w:val="24"/>
                <w:szCs w:val="24"/>
              </w:rPr>
              <w:t>Tip entitate</w:t>
            </w:r>
          </w:p>
        </w:tc>
        <w:tc>
          <w:tcPr>
            <w:tcW w:w="1417" w:type="dxa"/>
            <w:shd w:val="clear" w:color="auto" w:fill="C5E0B3" w:themeFill="accent6" w:themeFillTint="66"/>
          </w:tcPr>
          <w:p w14:paraId="3D7C5C52" w14:textId="77777777" w:rsidR="00DF383E" w:rsidRPr="003B1835" w:rsidRDefault="00DF383E" w:rsidP="007A1E3F">
            <w:pPr>
              <w:jc w:val="center"/>
              <w:rPr>
                <w:rFonts w:cstheme="minorHAnsi"/>
                <w:b/>
                <w:bCs/>
                <w:color w:val="002465"/>
                <w:sz w:val="24"/>
                <w:szCs w:val="24"/>
              </w:rPr>
            </w:pPr>
            <w:r w:rsidRPr="003B1835">
              <w:rPr>
                <w:rFonts w:cstheme="minorHAnsi"/>
                <w:b/>
                <w:bCs/>
                <w:color w:val="002465"/>
                <w:sz w:val="24"/>
                <w:szCs w:val="24"/>
              </w:rPr>
              <w:t>% Finanțare nerambursabilă</w:t>
            </w:r>
          </w:p>
        </w:tc>
        <w:tc>
          <w:tcPr>
            <w:tcW w:w="3702" w:type="dxa"/>
            <w:shd w:val="clear" w:color="auto" w:fill="C5E0B3" w:themeFill="accent6" w:themeFillTint="66"/>
          </w:tcPr>
          <w:p w14:paraId="66EE90D3" w14:textId="77777777" w:rsidR="00DF383E" w:rsidRPr="003B1835" w:rsidRDefault="00DF383E" w:rsidP="007A1E3F">
            <w:pPr>
              <w:jc w:val="both"/>
              <w:rPr>
                <w:rFonts w:cstheme="minorHAnsi"/>
                <w:b/>
                <w:bCs/>
                <w:color w:val="002465"/>
                <w:sz w:val="24"/>
                <w:szCs w:val="24"/>
              </w:rPr>
            </w:pPr>
            <w:r w:rsidRPr="003B1835">
              <w:rPr>
                <w:rFonts w:cstheme="minorHAnsi"/>
                <w:b/>
                <w:bCs/>
                <w:color w:val="002465"/>
                <w:sz w:val="24"/>
                <w:szCs w:val="24"/>
              </w:rPr>
              <w:t>Mod de lucru MySMIS2021+</w:t>
            </w:r>
          </w:p>
        </w:tc>
      </w:tr>
      <w:tr w:rsidR="00DF383E" w:rsidRPr="003B1835" w14:paraId="4397213A" w14:textId="77777777" w:rsidTr="007A1E3F">
        <w:trPr>
          <w:trHeight w:val="1158"/>
        </w:trPr>
        <w:tc>
          <w:tcPr>
            <w:tcW w:w="1638" w:type="dxa"/>
          </w:tcPr>
          <w:p w14:paraId="79B2CD88" w14:textId="77777777" w:rsidR="00DF383E" w:rsidRPr="003B1835" w:rsidRDefault="00DF383E" w:rsidP="007A1E3F">
            <w:pPr>
              <w:jc w:val="both"/>
              <w:rPr>
                <w:rFonts w:cstheme="minorHAnsi"/>
                <w:b/>
                <w:color w:val="002465"/>
                <w:sz w:val="24"/>
                <w:szCs w:val="24"/>
              </w:rPr>
            </w:pPr>
            <w:r w:rsidRPr="003B1835">
              <w:rPr>
                <w:rFonts w:cstheme="minorHAnsi"/>
                <w:b/>
                <w:color w:val="002465"/>
                <w:sz w:val="24"/>
                <w:szCs w:val="24"/>
              </w:rPr>
              <w:t xml:space="preserve">Buget de stat/ Bugetul asigurărilor sociale </w:t>
            </w:r>
          </w:p>
        </w:tc>
        <w:tc>
          <w:tcPr>
            <w:tcW w:w="2752" w:type="dxa"/>
          </w:tcPr>
          <w:p w14:paraId="5B83D4FD" w14:textId="77777777" w:rsidR="00DF383E" w:rsidRPr="003B1835" w:rsidRDefault="00DF383E" w:rsidP="007A1E3F">
            <w:pPr>
              <w:jc w:val="both"/>
              <w:rPr>
                <w:rFonts w:cstheme="minorHAnsi"/>
                <w:bCs/>
                <w:color w:val="002465"/>
                <w:sz w:val="24"/>
                <w:szCs w:val="24"/>
              </w:rPr>
            </w:pPr>
            <w:r w:rsidRPr="003B1835">
              <w:rPr>
                <w:rFonts w:eastAsia="Calibri" w:cstheme="minorHAnsi"/>
                <w:i/>
                <w:iCs/>
                <w:color w:val="002465"/>
                <w:sz w:val="24"/>
                <w:szCs w:val="24"/>
              </w:rPr>
              <w:t xml:space="preserve">Instituții publice finanţate </w:t>
            </w:r>
            <w:r w:rsidRPr="003B1835">
              <w:rPr>
                <w:rFonts w:eastAsia="Calibri" w:cstheme="minorHAnsi"/>
                <w:b/>
                <w:bCs/>
                <w:i/>
                <w:iCs/>
                <w:color w:val="002465"/>
                <w:sz w:val="24"/>
                <w:szCs w:val="24"/>
              </w:rPr>
              <w:t>integral</w:t>
            </w:r>
            <w:r w:rsidRPr="003B1835">
              <w:rPr>
                <w:rFonts w:eastAsia="Calibri" w:cstheme="minorHAnsi"/>
                <w:i/>
                <w:iCs/>
                <w:color w:val="002465"/>
                <w:sz w:val="24"/>
                <w:szCs w:val="24"/>
              </w:rPr>
              <w:t xml:space="preserve"> din bugetul de stat, bugetul </w:t>
            </w:r>
            <w:r w:rsidRPr="003B1835">
              <w:rPr>
                <w:rFonts w:cstheme="minorHAnsi"/>
                <w:bCs/>
                <w:i/>
                <w:iCs/>
                <w:color w:val="002465"/>
                <w:sz w:val="24"/>
                <w:szCs w:val="24"/>
              </w:rPr>
              <w:t>asigurărilor sociale de stat</w:t>
            </w:r>
            <w:r w:rsidRPr="003B1835">
              <w:rPr>
                <w:rFonts w:eastAsia="Calibri" w:cstheme="minorHAnsi"/>
                <w:i/>
                <w:iCs/>
                <w:color w:val="002465"/>
                <w:sz w:val="24"/>
                <w:szCs w:val="24"/>
              </w:rPr>
              <w:t xml:space="preserve"> </w:t>
            </w:r>
          </w:p>
        </w:tc>
        <w:tc>
          <w:tcPr>
            <w:tcW w:w="1417" w:type="dxa"/>
          </w:tcPr>
          <w:p w14:paraId="6B8ECE0A" w14:textId="77777777" w:rsidR="00DF383E" w:rsidRPr="003B1835" w:rsidRDefault="00DF383E" w:rsidP="007A1E3F">
            <w:pPr>
              <w:jc w:val="center"/>
              <w:rPr>
                <w:rFonts w:cstheme="minorHAnsi"/>
                <w:b/>
                <w:color w:val="002465"/>
                <w:sz w:val="24"/>
                <w:szCs w:val="24"/>
              </w:rPr>
            </w:pPr>
            <w:r w:rsidRPr="003B1835">
              <w:rPr>
                <w:rFonts w:cstheme="minorHAnsi"/>
                <w:b/>
                <w:color w:val="002465"/>
                <w:sz w:val="24"/>
                <w:szCs w:val="24"/>
              </w:rPr>
              <w:t>80,78%</w:t>
            </w:r>
          </w:p>
          <w:p w14:paraId="6083578F" w14:textId="77777777" w:rsidR="00DF383E" w:rsidRPr="003B1835" w:rsidRDefault="00DF383E" w:rsidP="007A1E3F">
            <w:pPr>
              <w:jc w:val="center"/>
              <w:rPr>
                <w:rFonts w:cstheme="minorHAnsi"/>
                <w:b/>
                <w:color w:val="002465"/>
                <w:sz w:val="24"/>
                <w:szCs w:val="24"/>
              </w:rPr>
            </w:pPr>
          </w:p>
        </w:tc>
        <w:tc>
          <w:tcPr>
            <w:tcW w:w="3702" w:type="dxa"/>
          </w:tcPr>
          <w:p w14:paraId="29C2E197" w14:textId="77777777" w:rsidR="00DF383E" w:rsidRPr="003B1835" w:rsidRDefault="00DF383E" w:rsidP="007A1E3F">
            <w:pPr>
              <w:jc w:val="both"/>
              <w:rPr>
                <w:rFonts w:cstheme="minorHAnsi"/>
                <w:b/>
                <w:color w:val="002465"/>
                <w:sz w:val="24"/>
                <w:szCs w:val="24"/>
              </w:rPr>
            </w:pPr>
            <w:r w:rsidRPr="003B1835">
              <w:rPr>
                <w:rFonts w:cstheme="minorHAnsi"/>
                <w:b/>
                <w:color w:val="002465"/>
                <w:sz w:val="24"/>
                <w:szCs w:val="24"/>
              </w:rPr>
              <w:t>Valoarea nerambursabilă și contribuția proprie se vor calcula automat în sistemul MySMIS2021+.</w:t>
            </w:r>
          </w:p>
          <w:p w14:paraId="34553320" w14:textId="77777777" w:rsidR="00DF383E" w:rsidRPr="003B1835" w:rsidRDefault="00DF383E" w:rsidP="007A1E3F">
            <w:pPr>
              <w:jc w:val="both"/>
              <w:rPr>
                <w:rFonts w:cstheme="minorHAnsi"/>
                <w:b/>
                <w:color w:val="002465"/>
                <w:sz w:val="24"/>
                <w:szCs w:val="24"/>
              </w:rPr>
            </w:pPr>
          </w:p>
        </w:tc>
      </w:tr>
      <w:tr w:rsidR="00DF383E" w:rsidRPr="003B1835" w14:paraId="696178B2" w14:textId="77777777" w:rsidTr="007A1E3F">
        <w:trPr>
          <w:trHeight w:val="797"/>
        </w:trPr>
        <w:tc>
          <w:tcPr>
            <w:tcW w:w="1638" w:type="dxa"/>
            <w:vMerge w:val="restart"/>
          </w:tcPr>
          <w:p w14:paraId="17E2764E" w14:textId="77777777" w:rsidR="00DF383E" w:rsidRPr="003B1835" w:rsidRDefault="00DF383E" w:rsidP="007A1E3F">
            <w:pPr>
              <w:jc w:val="both"/>
              <w:rPr>
                <w:rFonts w:cstheme="minorHAnsi"/>
                <w:color w:val="002465"/>
                <w:sz w:val="24"/>
                <w:szCs w:val="24"/>
              </w:rPr>
            </w:pPr>
            <w:r w:rsidRPr="003B1835">
              <w:rPr>
                <w:rFonts w:cstheme="minorHAnsi"/>
                <w:b/>
                <w:color w:val="002465"/>
                <w:sz w:val="24"/>
                <w:szCs w:val="24"/>
              </w:rPr>
              <w:lastRenderedPageBreak/>
              <w:t>Contribuție privată</w:t>
            </w:r>
          </w:p>
        </w:tc>
        <w:tc>
          <w:tcPr>
            <w:tcW w:w="2752" w:type="dxa"/>
          </w:tcPr>
          <w:p w14:paraId="65E145B5" w14:textId="77777777" w:rsidR="00DF383E" w:rsidRPr="003B1835" w:rsidRDefault="00DF383E" w:rsidP="007A1E3F">
            <w:pPr>
              <w:jc w:val="both"/>
              <w:rPr>
                <w:rFonts w:cstheme="minorHAnsi"/>
                <w:bCs/>
                <w:color w:val="002465"/>
                <w:sz w:val="24"/>
                <w:szCs w:val="24"/>
              </w:rPr>
            </w:pPr>
            <w:r w:rsidRPr="003B1835">
              <w:rPr>
                <w:rFonts w:cstheme="minorHAnsi"/>
                <w:bCs/>
                <w:color w:val="002465"/>
                <w:sz w:val="24"/>
                <w:szCs w:val="24"/>
              </w:rPr>
              <w:t xml:space="preserve">Persoane juridice de drept privat fără scop patrimonial  </w:t>
            </w:r>
          </w:p>
        </w:tc>
        <w:tc>
          <w:tcPr>
            <w:tcW w:w="1417" w:type="dxa"/>
          </w:tcPr>
          <w:p w14:paraId="0E3C1383" w14:textId="77777777" w:rsidR="00DF383E" w:rsidRPr="003B1835" w:rsidRDefault="00DF383E" w:rsidP="007A1E3F">
            <w:pPr>
              <w:jc w:val="center"/>
              <w:rPr>
                <w:rFonts w:cstheme="minorHAnsi"/>
                <w:b/>
                <w:color w:val="002465"/>
                <w:sz w:val="24"/>
                <w:szCs w:val="24"/>
              </w:rPr>
            </w:pPr>
            <w:r w:rsidRPr="003B1835">
              <w:rPr>
                <w:rFonts w:cstheme="minorHAnsi"/>
                <w:b/>
                <w:color w:val="002465"/>
                <w:sz w:val="24"/>
                <w:szCs w:val="24"/>
              </w:rPr>
              <w:t>100,00%</w:t>
            </w:r>
          </w:p>
        </w:tc>
        <w:tc>
          <w:tcPr>
            <w:tcW w:w="3702" w:type="dxa"/>
            <w:vMerge w:val="restart"/>
          </w:tcPr>
          <w:p w14:paraId="31C54B81" w14:textId="77777777" w:rsidR="00DF383E" w:rsidRPr="003B1835" w:rsidRDefault="00DF383E" w:rsidP="007A1E3F">
            <w:pPr>
              <w:jc w:val="both"/>
              <w:rPr>
                <w:rFonts w:cstheme="minorHAnsi"/>
                <w:bCs/>
                <w:color w:val="002465"/>
                <w:sz w:val="24"/>
                <w:szCs w:val="24"/>
              </w:rPr>
            </w:pPr>
            <w:r w:rsidRPr="003B1835">
              <w:rPr>
                <w:rFonts w:cstheme="minorHAnsi"/>
                <w:b/>
                <w:color w:val="002465"/>
                <w:sz w:val="24"/>
                <w:szCs w:val="24"/>
              </w:rPr>
              <w:t>Valoarea nerambursabilă se va introduce de utilizator pentru fiecare linie de cheltuială, prin înmulțirea valorii totale eligibile cu procentul de finanțare nerambursabilă</w:t>
            </w:r>
            <w:r w:rsidRPr="003B1835">
              <w:rPr>
                <w:rFonts w:cstheme="minorHAnsi"/>
                <w:bCs/>
                <w:color w:val="002465"/>
                <w:sz w:val="24"/>
                <w:szCs w:val="24"/>
              </w:rPr>
              <w:t>, iar MySMIS2021+ va calcula contribuția proprie, conform formulei:</w:t>
            </w:r>
          </w:p>
          <w:p w14:paraId="78EE4F34" w14:textId="77777777" w:rsidR="00DF383E" w:rsidRPr="003B1835" w:rsidRDefault="00DF383E" w:rsidP="007A1E3F">
            <w:pPr>
              <w:jc w:val="both"/>
              <w:rPr>
                <w:rFonts w:cstheme="minorHAnsi"/>
                <w:bCs/>
                <w:color w:val="002465"/>
                <w:sz w:val="24"/>
                <w:szCs w:val="24"/>
              </w:rPr>
            </w:pPr>
            <w:r w:rsidRPr="003B1835">
              <w:rPr>
                <w:rFonts w:cstheme="minorHAnsi"/>
                <w:bCs/>
                <w:color w:val="002465"/>
                <w:sz w:val="24"/>
                <w:szCs w:val="24"/>
              </w:rPr>
              <w:t>Contribuția proprie = Eligibil - Nerambursabil</w:t>
            </w:r>
          </w:p>
        </w:tc>
      </w:tr>
      <w:tr w:rsidR="00DF383E" w:rsidRPr="003B1835" w14:paraId="7B655753" w14:textId="77777777" w:rsidTr="007A1E3F">
        <w:trPr>
          <w:trHeight w:val="144"/>
        </w:trPr>
        <w:tc>
          <w:tcPr>
            <w:tcW w:w="1638" w:type="dxa"/>
            <w:vMerge/>
          </w:tcPr>
          <w:p w14:paraId="5B6039C7" w14:textId="77777777" w:rsidR="00DF383E" w:rsidRPr="003B1835" w:rsidRDefault="00DF383E" w:rsidP="007A1E3F">
            <w:pPr>
              <w:jc w:val="both"/>
              <w:rPr>
                <w:rFonts w:cstheme="minorHAnsi"/>
                <w:b/>
                <w:color w:val="002465"/>
                <w:sz w:val="24"/>
                <w:szCs w:val="24"/>
              </w:rPr>
            </w:pPr>
          </w:p>
        </w:tc>
        <w:tc>
          <w:tcPr>
            <w:tcW w:w="2752" w:type="dxa"/>
          </w:tcPr>
          <w:p w14:paraId="15955D77" w14:textId="77777777" w:rsidR="00DF383E" w:rsidRPr="003B1835" w:rsidRDefault="00DF383E" w:rsidP="007A1E3F">
            <w:pPr>
              <w:jc w:val="both"/>
              <w:rPr>
                <w:rFonts w:cstheme="minorHAnsi"/>
                <w:bCs/>
                <w:color w:val="002465"/>
                <w:sz w:val="24"/>
                <w:szCs w:val="24"/>
              </w:rPr>
            </w:pPr>
            <w:r w:rsidRPr="003B1835">
              <w:rPr>
                <w:rFonts w:cstheme="minorHAnsi"/>
                <w:bCs/>
                <w:color w:val="002465"/>
                <w:sz w:val="24"/>
                <w:szCs w:val="24"/>
              </w:rPr>
              <w:t>Persoane juridice de drept privat cu scop patrimonial</w:t>
            </w:r>
          </w:p>
        </w:tc>
        <w:tc>
          <w:tcPr>
            <w:tcW w:w="1417" w:type="dxa"/>
          </w:tcPr>
          <w:p w14:paraId="1E2F4D5D" w14:textId="77777777" w:rsidR="00DF383E" w:rsidRPr="003B1835" w:rsidRDefault="00DF383E" w:rsidP="007A1E3F">
            <w:pPr>
              <w:jc w:val="center"/>
              <w:rPr>
                <w:rFonts w:cstheme="minorHAnsi"/>
                <w:bCs/>
                <w:color w:val="002465"/>
                <w:sz w:val="24"/>
                <w:szCs w:val="24"/>
              </w:rPr>
            </w:pPr>
            <w:r w:rsidRPr="003B1835">
              <w:rPr>
                <w:rFonts w:cstheme="minorHAnsi"/>
                <w:b/>
                <w:color w:val="002465"/>
                <w:sz w:val="24"/>
                <w:szCs w:val="24"/>
              </w:rPr>
              <w:t>100,00%</w:t>
            </w:r>
          </w:p>
        </w:tc>
        <w:tc>
          <w:tcPr>
            <w:tcW w:w="3702" w:type="dxa"/>
            <w:vMerge/>
          </w:tcPr>
          <w:p w14:paraId="17B7A5EE" w14:textId="77777777" w:rsidR="00DF383E" w:rsidRPr="003B1835" w:rsidRDefault="00DF383E" w:rsidP="007A1E3F">
            <w:pPr>
              <w:jc w:val="both"/>
              <w:rPr>
                <w:rFonts w:cstheme="minorHAnsi"/>
                <w:bCs/>
                <w:color w:val="002465"/>
                <w:sz w:val="24"/>
                <w:szCs w:val="24"/>
              </w:rPr>
            </w:pPr>
          </w:p>
        </w:tc>
      </w:tr>
      <w:tr w:rsidR="00DF383E" w:rsidRPr="003B1835" w14:paraId="352CCDED" w14:textId="77777777" w:rsidTr="007A1E3F">
        <w:trPr>
          <w:trHeight w:val="2406"/>
        </w:trPr>
        <w:tc>
          <w:tcPr>
            <w:tcW w:w="1638" w:type="dxa"/>
          </w:tcPr>
          <w:p w14:paraId="79D4105F" w14:textId="77777777" w:rsidR="00DF383E" w:rsidRPr="003B1835" w:rsidRDefault="00DF383E" w:rsidP="007A1E3F">
            <w:pPr>
              <w:jc w:val="both"/>
              <w:rPr>
                <w:rFonts w:cstheme="minorHAnsi"/>
                <w:color w:val="002465"/>
                <w:sz w:val="24"/>
                <w:szCs w:val="24"/>
              </w:rPr>
            </w:pPr>
            <w:r w:rsidRPr="003B1835">
              <w:rPr>
                <w:rFonts w:cstheme="minorHAnsi"/>
                <w:b/>
                <w:color w:val="002465"/>
                <w:sz w:val="24"/>
                <w:szCs w:val="24"/>
              </w:rPr>
              <w:t>Buget local</w:t>
            </w:r>
          </w:p>
        </w:tc>
        <w:tc>
          <w:tcPr>
            <w:tcW w:w="2752" w:type="dxa"/>
          </w:tcPr>
          <w:p w14:paraId="57850B37" w14:textId="77777777" w:rsidR="00DF383E" w:rsidRPr="003B1835" w:rsidRDefault="00DF383E" w:rsidP="007A1E3F">
            <w:pPr>
              <w:jc w:val="both"/>
              <w:rPr>
                <w:rFonts w:cstheme="minorHAnsi"/>
                <w:bCs/>
                <w:color w:val="002465"/>
                <w:sz w:val="24"/>
                <w:szCs w:val="24"/>
              </w:rPr>
            </w:pPr>
            <w:r w:rsidRPr="003B1835">
              <w:rPr>
                <w:rFonts w:eastAsia="Calibri" w:cstheme="minorHAnsi"/>
                <w:i/>
                <w:iCs/>
                <w:color w:val="002465"/>
                <w:sz w:val="24"/>
                <w:szCs w:val="24"/>
              </w:rPr>
              <w:t xml:space="preserve">Instituții publice finanţate </w:t>
            </w:r>
            <w:r w:rsidRPr="003B1835">
              <w:rPr>
                <w:rFonts w:eastAsia="Calibri" w:cstheme="minorHAnsi"/>
                <w:b/>
                <w:bCs/>
                <w:i/>
                <w:iCs/>
                <w:color w:val="002465"/>
                <w:sz w:val="24"/>
                <w:szCs w:val="24"/>
              </w:rPr>
              <w:t>integral</w:t>
            </w:r>
            <w:r w:rsidRPr="003B1835">
              <w:rPr>
                <w:rFonts w:eastAsia="Calibri" w:cstheme="minorHAnsi"/>
                <w:i/>
                <w:iCs/>
                <w:color w:val="002465"/>
                <w:sz w:val="24"/>
                <w:szCs w:val="24"/>
              </w:rPr>
              <w:t xml:space="preserve"> </w:t>
            </w:r>
            <w:r w:rsidRPr="003B1835">
              <w:rPr>
                <w:rFonts w:eastAsia="Calibri" w:cstheme="minorHAnsi"/>
                <w:b/>
                <w:bCs/>
                <w:i/>
                <w:iCs/>
                <w:color w:val="002465"/>
                <w:sz w:val="24"/>
                <w:szCs w:val="24"/>
              </w:rPr>
              <w:t>din bugetele locale,</w:t>
            </w:r>
            <w:r w:rsidRPr="003B1835">
              <w:rPr>
                <w:rFonts w:eastAsia="Calibri" w:cstheme="minorHAnsi"/>
                <w:i/>
                <w:iCs/>
                <w:color w:val="002465"/>
                <w:sz w:val="24"/>
                <w:szCs w:val="24"/>
              </w:rPr>
              <w:t xml:space="preserve"> sau instituții publice locale finanțate integral din venituri proprii și/sau finanțate parțial de la bugetele locale</w:t>
            </w:r>
          </w:p>
        </w:tc>
        <w:tc>
          <w:tcPr>
            <w:tcW w:w="1417" w:type="dxa"/>
          </w:tcPr>
          <w:p w14:paraId="260C1CD1" w14:textId="77777777" w:rsidR="00DF383E" w:rsidRPr="003B1835" w:rsidRDefault="00DF383E" w:rsidP="007A1E3F">
            <w:pPr>
              <w:jc w:val="center"/>
              <w:rPr>
                <w:rFonts w:cstheme="minorHAnsi"/>
                <w:b/>
                <w:color w:val="002465"/>
                <w:sz w:val="24"/>
                <w:szCs w:val="24"/>
              </w:rPr>
            </w:pPr>
            <w:r w:rsidRPr="003B1835">
              <w:rPr>
                <w:rFonts w:cstheme="minorHAnsi"/>
                <w:b/>
                <w:color w:val="002465"/>
                <w:sz w:val="24"/>
                <w:szCs w:val="24"/>
              </w:rPr>
              <w:t>98,00%</w:t>
            </w:r>
          </w:p>
        </w:tc>
        <w:tc>
          <w:tcPr>
            <w:tcW w:w="3702" w:type="dxa"/>
          </w:tcPr>
          <w:p w14:paraId="39BA3D9E" w14:textId="77777777" w:rsidR="00DF383E" w:rsidRPr="003B1835" w:rsidRDefault="00DF383E" w:rsidP="007A1E3F">
            <w:pPr>
              <w:jc w:val="both"/>
              <w:rPr>
                <w:rFonts w:cstheme="minorHAnsi"/>
                <w:bCs/>
                <w:color w:val="002465"/>
                <w:sz w:val="24"/>
                <w:szCs w:val="24"/>
              </w:rPr>
            </w:pPr>
            <w:r w:rsidRPr="003B1835">
              <w:rPr>
                <w:rFonts w:cstheme="minorHAnsi"/>
                <w:bCs/>
                <w:color w:val="002465"/>
                <w:sz w:val="24"/>
                <w:szCs w:val="24"/>
              </w:rPr>
              <w:t xml:space="preserve">Valoarea nerambursabilă </w:t>
            </w:r>
            <w:r w:rsidRPr="003B1835">
              <w:rPr>
                <w:rFonts w:cstheme="minorHAnsi"/>
                <w:b/>
                <w:color w:val="002465"/>
                <w:sz w:val="24"/>
                <w:szCs w:val="24"/>
              </w:rPr>
              <w:t>se va introduce de utilizator, prin aplicarea procentului de 98% la valoarea eligibilă</w:t>
            </w:r>
            <w:r w:rsidRPr="003B1835">
              <w:rPr>
                <w:rFonts w:cstheme="minorHAnsi"/>
                <w:bCs/>
                <w:color w:val="002465"/>
                <w:sz w:val="24"/>
                <w:szCs w:val="24"/>
              </w:rPr>
              <w:t>, iar MySMIS2021+ va calcula contribuția proprie, conform formulei:</w:t>
            </w:r>
          </w:p>
          <w:p w14:paraId="38DA9903" w14:textId="77777777" w:rsidR="00DF383E" w:rsidRPr="003B1835" w:rsidRDefault="00DF383E" w:rsidP="007A1E3F">
            <w:pPr>
              <w:jc w:val="both"/>
              <w:rPr>
                <w:rFonts w:cstheme="minorHAnsi"/>
                <w:bCs/>
                <w:color w:val="002465"/>
                <w:sz w:val="24"/>
                <w:szCs w:val="24"/>
              </w:rPr>
            </w:pPr>
            <w:r w:rsidRPr="003B1835">
              <w:rPr>
                <w:rFonts w:cstheme="minorHAnsi"/>
                <w:bCs/>
                <w:color w:val="002465"/>
                <w:sz w:val="24"/>
                <w:szCs w:val="24"/>
              </w:rPr>
              <w:t>Contribuția proprie = Eligibil - Nerambursabil</w:t>
            </w:r>
          </w:p>
        </w:tc>
      </w:tr>
      <w:tr w:rsidR="00DF383E" w:rsidRPr="003B1835" w14:paraId="6D0E7923" w14:textId="77777777" w:rsidTr="007A1E3F">
        <w:trPr>
          <w:trHeight w:val="2397"/>
        </w:trPr>
        <w:tc>
          <w:tcPr>
            <w:tcW w:w="1638" w:type="dxa"/>
          </w:tcPr>
          <w:p w14:paraId="12E4BBAA" w14:textId="77777777" w:rsidR="00DF383E" w:rsidRPr="003B1835" w:rsidRDefault="00DF383E" w:rsidP="007A1E3F">
            <w:pPr>
              <w:jc w:val="both"/>
              <w:rPr>
                <w:rFonts w:cstheme="minorHAnsi"/>
                <w:color w:val="002465"/>
                <w:sz w:val="24"/>
                <w:szCs w:val="24"/>
              </w:rPr>
            </w:pPr>
            <w:r w:rsidRPr="003B1835">
              <w:rPr>
                <w:rFonts w:cstheme="minorHAnsi"/>
                <w:b/>
                <w:color w:val="002465"/>
                <w:sz w:val="24"/>
                <w:szCs w:val="24"/>
              </w:rPr>
              <w:t>Venituri proprii ale autorității publice</w:t>
            </w:r>
          </w:p>
        </w:tc>
        <w:tc>
          <w:tcPr>
            <w:tcW w:w="2752" w:type="dxa"/>
          </w:tcPr>
          <w:p w14:paraId="6C0035EE" w14:textId="77777777" w:rsidR="00DF383E" w:rsidRPr="003B1835" w:rsidRDefault="00DF383E" w:rsidP="007A1E3F">
            <w:pPr>
              <w:jc w:val="both"/>
              <w:rPr>
                <w:rFonts w:cstheme="minorHAnsi"/>
                <w:bCs/>
                <w:color w:val="002465"/>
                <w:sz w:val="24"/>
                <w:szCs w:val="24"/>
              </w:rPr>
            </w:pPr>
            <w:r w:rsidRPr="003B1835">
              <w:rPr>
                <w:rFonts w:eastAsia="Calibri" w:cstheme="minorHAnsi"/>
                <w:i/>
                <w:iCs/>
                <w:color w:val="002465"/>
                <w:sz w:val="24"/>
                <w:szCs w:val="24"/>
              </w:rPr>
              <w:t xml:space="preserve">Instituții publice finanţate </w:t>
            </w:r>
            <w:r w:rsidRPr="003B1835">
              <w:rPr>
                <w:rFonts w:eastAsia="Calibri" w:cstheme="minorHAnsi"/>
                <w:b/>
                <w:bCs/>
                <w:i/>
                <w:iCs/>
                <w:color w:val="002465"/>
                <w:sz w:val="24"/>
                <w:szCs w:val="24"/>
              </w:rPr>
              <w:t>integral din venituri proprii</w:t>
            </w:r>
            <w:r w:rsidRPr="003B1835">
              <w:rPr>
                <w:rFonts w:eastAsia="Calibri" w:cstheme="minorHAnsi"/>
                <w:i/>
                <w:iCs/>
                <w:color w:val="002465"/>
                <w:sz w:val="24"/>
                <w:szCs w:val="24"/>
              </w:rPr>
              <w:t xml:space="preserve"> sau finanțate parțial din venituri proprii și de la bugetul de stat, bugetul asigurărilor sociale de stat</w:t>
            </w:r>
          </w:p>
        </w:tc>
        <w:tc>
          <w:tcPr>
            <w:tcW w:w="1417" w:type="dxa"/>
          </w:tcPr>
          <w:p w14:paraId="5F21EF1C" w14:textId="77777777" w:rsidR="00DF383E" w:rsidRPr="003B1835" w:rsidRDefault="00DF383E" w:rsidP="007A1E3F">
            <w:pPr>
              <w:jc w:val="center"/>
              <w:rPr>
                <w:rFonts w:cstheme="minorHAnsi"/>
                <w:bCs/>
                <w:color w:val="002465"/>
                <w:sz w:val="24"/>
                <w:szCs w:val="24"/>
              </w:rPr>
            </w:pPr>
            <w:r w:rsidRPr="003B1835">
              <w:rPr>
                <w:rFonts w:cstheme="minorHAnsi"/>
                <w:b/>
                <w:color w:val="002465"/>
                <w:sz w:val="24"/>
                <w:szCs w:val="24"/>
              </w:rPr>
              <w:t>98,00%</w:t>
            </w:r>
          </w:p>
        </w:tc>
        <w:tc>
          <w:tcPr>
            <w:tcW w:w="3702" w:type="dxa"/>
          </w:tcPr>
          <w:p w14:paraId="33DEE48F" w14:textId="77777777" w:rsidR="00DF383E" w:rsidRPr="003B1835" w:rsidRDefault="00DF383E" w:rsidP="007A1E3F">
            <w:pPr>
              <w:jc w:val="both"/>
              <w:rPr>
                <w:rFonts w:cstheme="minorHAnsi"/>
                <w:bCs/>
                <w:color w:val="002465"/>
                <w:sz w:val="24"/>
                <w:szCs w:val="24"/>
              </w:rPr>
            </w:pPr>
            <w:r w:rsidRPr="003B1835">
              <w:rPr>
                <w:rFonts w:cstheme="minorHAnsi"/>
                <w:bCs/>
                <w:color w:val="002465"/>
                <w:sz w:val="24"/>
                <w:szCs w:val="24"/>
              </w:rPr>
              <w:t xml:space="preserve">Valoarea nerambursabilă </w:t>
            </w:r>
            <w:r w:rsidRPr="003B1835">
              <w:rPr>
                <w:rFonts w:cstheme="minorHAnsi"/>
                <w:b/>
                <w:color w:val="002465"/>
                <w:sz w:val="24"/>
                <w:szCs w:val="24"/>
              </w:rPr>
              <w:t xml:space="preserve">se va introduce de utilizator, prin aplicarea procentului de 98% la valoarea eligibilă, </w:t>
            </w:r>
            <w:r w:rsidRPr="003B1835">
              <w:rPr>
                <w:rFonts w:cstheme="minorHAnsi"/>
                <w:bCs/>
                <w:color w:val="002465"/>
                <w:sz w:val="24"/>
                <w:szCs w:val="24"/>
              </w:rPr>
              <w:t>iar MySMIS2021+ va calcula contribuția proprie, conform formulei:</w:t>
            </w:r>
          </w:p>
          <w:p w14:paraId="08F2FE32" w14:textId="77777777" w:rsidR="00DF383E" w:rsidRPr="003B1835" w:rsidRDefault="00DF383E" w:rsidP="007A1E3F">
            <w:pPr>
              <w:jc w:val="both"/>
              <w:rPr>
                <w:rFonts w:cstheme="minorHAnsi"/>
                <w:bCs/>
                <w:color w:val="002465"/>
                <w:sz w:val="24"/>
                <w:szCs w:val="24"/>
              </w:rPr>
            </w:pPr>
            <w:r w:rsidRPr="003B1835">
              <w:rPr>
                <w:rFonts w:cstheme="minorHAnsi"/>
                <w:bCs/>
                <w:color w:val="002465"/>
                <w:sz w:val="24"/>
                <w:szCs w:val="24"/>
              </w:rPr>
              <w:t>Contribuția proprie = Eligibil - Nerambursabil</w:t>
            </w:r>
          </w:p>
        </w:tc>
      </w:tr>
      <w:bookmarkEnd w:id="287"/>
      <w:bookmarkEnd w:id="290"/>
    </w:tbl>
    <w:p w14:paraId="5F4A1DA9" w14:textId="77777777" w:rsidR="00DF383E" w:rsidRPr="003B1835" w:rsidRDefault="00DF383E" w:rsidP="00DF383E">
      <w:pPr>
        <w:spacing w:before="60" w:after="0" w:line="240" w:lineRule="auto"/>
        <w:jc w:val="both"/>
        <w:rPr>
          <w:rFonts w:cstheme="minorHAnsi"/>
          <w:b/>
          <w:bCs/>
          <w:iCs/>
          <w:color w:val="002060"/>
          <w:sz w:val="24"/>
          <w:szCs w:val="24"/>
        </w:rPr>
      </w:pPr>
    </w:p>
    <w:p w14:paraId="3960D69A" w14:textId="77777777" w:rsidR="00DF383E" w:rsidRPr="003B1835" w:rsidRDefault="00DF383E" w:rsidP="00DF383E">
      <w:pPr>
        <w:spacing w:before="60" w:after="0" w:line="240" w:lineRule="auto"/>
        <w:jc w:val="both"/>
        <w:rPr>
          <w:rFonts w:cstheme="minorHAnsi"/>
          <w:b/>
          <w:bCs/>
          <w:iCs/>
          <w:color w:val="002060"/>
          <w:sz w:val="24"/>
          <w:szCs w:val="24"/>
        </w:rPr>
      </w:pPr>
      <w:r w:rsidRPr="003B1835">
        <w:rPr>
          <w:rFonts w:cstheme="minorHAnsi"/>
          <w:b/>
          <w:bCs/>
          <w:iCs/>
          <w:color w:val="002060"/>
          <w:sz w:val="24"/>
          <w:szCs w:val="24"/>
        </w:rPr>
        <w:t>Completarea formularului aferent cheltuielii</w:t>
      </w:r>
    </w:p>
    <w:p w14:paraId="5315B599"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Pentru acest pas este necesară completarea următoarelor câmpuri:</w:t>
      </w:r>
    </w:p>
    <w:p w14:paraId="02E49EC1" w14:textId="77777777" w:rsidR="00DF383E" w:rsidRPr="003B1835" w:rsidRDefault="00DF383E" w:rsidP="00DF383E">
      <w:pPr>
        <w:pStyle w:val="ListParagraph"/>
        <w:numPr>
          <w:ilvl w:val="0"/>
          <w:numId w:val="127"/>
        </w:numPr>
        <w:spacing w:before="60" w:after="0" w:line="240" w:lineRule="auto"/>
        <w:contextualSpacing w:val="0"/>
        <w:jc w:val="both"/>
        <w:rPr>
          <w:rFonts w:cstheme="minorHAnsi"/>
          <w:iCs/>
          <w:color w:val="002060"/>
          <w:sz w:val="24"/>
          <w:szCs w:val="24"/>
        </w:rPr>
      </w:pPr>
      <w:r w:rsidRPr="003B1835">
        <w:rPr>
          <w:rFonts w:cstheme="minorHAnsi"/>
          <w:iCs/>
          <w:color w:val="002060"/>
          <w:sz w:val="24"/>
          <w:szCs w:val="24"/>
        </w:rPr>
        <w:t>Descrierea cheltuielii – în acest câmp se vor introduce informații privind denumirea cheltuielii, precum și o scurtă descriere tehnică a acesteia (ex</w:t>
      </w:r>
      <w:r w:rsidRPr="003B1835">
        <w:rPr>
          <w:rFonts w:cstheme="minorHAnsi"/>
          <w:sz w:val="24"/>
          <w:szCs w:val="24"/>
        </w:rPr>
        <w:t xml:space="preserve"> </w:t>
      </w:r>
      <w:r w:rsidRPr="003B1835">
        <w:rPr>
          <w:rFonts w:cstheme="minorHAnsi"/>
          <w:i/>
          <w:color w:val="002060"/>
          <w:sz w:val="24"/>
          <w:szCs w:val="24"/>
        </w:rPr>
        <w:t>denumirea echipamentului achiziționat</w:t>
      </w:r>
      <w:r w:rsidRPr="003B1835">
        <w:rPr>
          <w:rFonts w:cstheme="minorHAnsi"/>
          <w:iCs/>
          <w:color w:val="002060"/>
          <w:sz w:val="24"/>
          <w:szCs w:val="24"/>
        </w:rPr>
        <w:t xml:space="preserve"> etc). Pentru costurile salariale se recomandă ca în descrierea cheltuielii să se precizeze numărul de ore de lucru pe zi, după caz, precum și numărul de zile sau luni pentru care va fi angajată fiecare persoană;</w:t>
      </w:r>
    </w:p>
    <w:p w14:paraId="17AB025F" w14:textId="77777777" w:rsidR="00DF383E" w:rsidRPr="003B1835" w:rsidRDefault="00DF383E" w:rsidP="00DF383E">
      <w:pPr>
        <w:pStyle w:val="ListParagraph"/>
        <w:numPr>
          <w:ilvl w:val="0"/>
          <w:numId w:val="127"/>
        </w:numPr>
        <w:spacing w:before="60" w:after="0" w:line="240" w:lineRule="auto"/>
        <w:contextualSpacing w:val="0"/>
        <w:jc w:val="both"/>
        <w:rPr>
          <w:rFonts w:cstheme="minorHAnsi"/>
          <w:iCs/>
          <w:color w:val="002060"/>
          <w:sz w:val="24"/>
          <w:szCs w:val="24"/>
        </w:rPr>
      </w:pPr>
      <w:r w:rsidRPr="003B1835">
        <w:rPr>
          <w:rFonts w:cstheme="minorHAnsi"/>
          <w:iCs/>
          <w:color w:val="002060"/>
          <w:sz w:val="24"/>
          <w:szCs w:val="24"/>
        </w:rPr>
        <w:t>Categorie – se va selecta din nomenclator categoria în care se încadrează cheltuială;</w:t>
      </w:r>
    </w:p>
    <w:p w14:paraId="1686A918" w14:textId="77777777" w:rsidR="00DF383E" w:rsidRPr="003B1835" w:rsidRDefault="00DF383E" w:rsidP="00DF383E">
      <w:pPr>
        <w:pStyle w:val="ListParagraph"/>
        <w:numPr>
          <w:ilvl w:val="0"/>
          <w:numId w:val="127"/>
        </w:numPr>
        <w:spacing w:before="60" w:after="0" w:line="240" w:lineRule="auto"/>
        <w:contextualSpacing w:val="0"/>
        <w:jc w:val="both"/>
        <w:rPr>
          <w:rFonts w:cstheme="minorHAnsi"/>
          <w:iCs/>
          <w:color w:val="002060"/>
          <w:sz w:val="24"/>
          <w:szCs w:val="24"/>
        </w:rPr>
      </w:pPr>
      <w:r w:rsidRPr="003B1835">
        <w:rPr>
          <w:rFonts w:cstheme="minorHAnsi"/>
          <w:iCs/>
          <w:color w:val="002060"/>
          <w:sz w:val="24"/>
          <w:szCs w:val="24"/>
        </w:rPr>
        <w:t>Subcategorie – se va selecta din nomenclator subcategoria în care se încadrează cheltuială;</w:t>
      </w:r>
    </w:p>
    <w:p w14:paraId="4711B923" w14:textId="77777777" w:rsidR="00DF383E" w:rsidRPr="003B1835" w:rsidRDefault="00DF383E" w:rsidP="00DF383E">
      <w:pPr>
        <w:pStyle w:val="ListParagraph"/>
        <w:numPr>
          <w:ilvl w:val="0"/>
          <w:numId w:val="127"/>
        </w:numPr>
        <w:spacing w:before="60" w:after="0" w:line="240" w:lineRule="auto"/>
        <w:contextualSpacing w:val="0"/>
        <w:jc w:val="both"/>
        <w:rPr>
          <w:rFonts w:cstheme="minorHAnsi"/>
          <w:iCs/>
          <w:color w:val="002060"/>
          <w:sz w:val="24"/>
          <w:szCs w:val="24"/>
        </w:rPr>
      </w:pPr>
      <w:r w:rsidRPr="003B1835">
        <w:rPr>
          <w:rFonts w:cstheme="minorHAnsi"/>
          <w:iCs/>
          <w:color w:val="002060"/>
          <w:sz w:val="24"/>
          <w:szCs w:val="24"/>
        </w:rPr>
        <w:t>Tip – se va selecta dacă cheltuiala este directă sau indirectă;</w:t>
      </w:r>
    </w:p>
    <w:p w14:paraId="0DF84F21" w14:textId="77777777" w:rsidR="00DF383E" w:rsidRPr="003B1835" w:rsidRDefault="00DF383E" w:rsidP="00DF383E">
      <w:pPr>
        <w:pStyle w:val="ListParagraph"/>
        <w:numPr>
          <w:ilvl w:val="0"/>
          <w:numId w:val="127"/>
        </w:numPr>
        <w:spacing w:before="60" w:after="0" w:line="240" w:lineRule="auto"/>
        <w:contextualSpacing w:val="0"/>
        <w:jc w:val="both"/>
        <w:rPr>
          <w:rFonts w:cstheme="minorHAnsi"/>
          <w:iCs/>
          <w:color w:val="002060"/>
          <w:sz w:val="24"/>
          <w:szCs w:val="24"/>
        </w:rPr>
      </w:pPr>
      <w:r w:rsidRPr="003B1835">
        <w:rPr>
          <w:rFonts w:cstheme="minorHAnsi"/>
          <w:iCs/>
          <w:color w:val="002060"/>
          <w:sz w:val="24"/>
          <w:szCs w:val="24"/>
        </w:rPr>
        <w:t>U.M. – unitatea de măsură (Pentru costurile salariale se recomandă ca unitatea de măsura să fie oră);</w:t>
      </w:r>
    </w:p>
    <w:p w14:paraId="0A006F8C" w14:textId="77777777" w:rsidR="00DF383E" w:rsidRPr="003B1835" w:rsidRDefault="00DF383E" w:rsidP="00DF383E">
      <w:pPr>
        <w:pStyle w:val="ListParagraph"/>
        <w:numPr>
          <w:ilvl w:val="0"/>
          <w:numId w:val="127"/>
        </w:numPr>
        <w:spacing w:before="60" w:after="0" w:line="240" w:lineRule="auto"/>
        <w:contextualSpacing w:val="0"/>
        <w:jc w:val="both"/>
        <w:rPr>
          <w:rFonts w:cstheme="minorHAnsi"/>
          <w:iCs/>
          <w:color w:val="002060"/>
          <w:sz w:val="24"/>
          <w:szCs w:val="24"/>
        </w:rPr>
      </w:pPr>
      <w:r w:rsidRPr="003B1835">
        <w:rPr>
          <w:rFonts w:cstheme="minorHAnsi"/>
          <w:iCs/>
          <w:color w:val="002060"/>
          <w:sz w:val="24"/>
          <w:szCs w:val="24"/>
        </w:rPr>
        <w:t>Cantitate – cantitatea necesară a fi folosită în cadrul subactivității;</w:t>
      </w:r>
    </w:p>
    <w:p w14:paraId="4DC3F712" w14:textId="77777777" w:rsidR="00DF383E" w:rsidRPr="003B1835" w:rsidRDefault="00DF383E" w:rsidP="00DF383E">
      <w:pPr>
        <w:pStyle w:val="ListParagraph"/>
        <w:numPr>
          <w:ilvl w:val="0"/>
          <w:numId w:val="127"/>
        </w:numPr>
        <w:spacing w:before="60" w:after="0" w:line="240" w:lineRule="auto"/>
        <w:contextualSpacing w:val="0"/>
        <w:jc w:val="both"/>
        <w:rPr>
          <w:rFonts w:cstheme="minorHAnsi"/>
          <w:iCs/>
          <w:color w:val="002060"/>
          <w:sz w:val="24"/>
          <w:szCs w:val="24"/>
        </w:rPr>
      </w:pPr>
      <w:r w:rsidRPr="003B1835">
        <w:rPr>
          <w:rFonts w:cstheme="minorHAnsi"/>
          <w:iCs/>
          <w:color w:val="002060"/>
          <w:sz w:val="24"/>
          <w:szCs w:val="24"/>
        </w:rPr>
        <w:t>Preț unitar fără TVA;</w:t>
      </w:r>
    </w:p>
    <w:p w14:paraId="71EA43A1" w14:textId="77777777" w:rsidR="00DF383E" w:rsidRPr="003B1835" w:rsidRDefault="00DF383E" w:rsidP="00DF383E">
      <w:pPr>
        <w:pStyle w:val="ListParagraph"/>
        <w:numPr>
          <w:ilvl w:val="0"/>
          <w:numId w:val="127"/>
        </w:numPr>
        <w:spacing w:before="60" w:after="0" w:line="240" w:lineRule="auto"/>
        <w:contextualSpacing w:val="0"/>
        <w:jc w:val="both"/>
        <w:rPr>
          <w:rFonts w:cstheme="minorHAnsi"/>
          <w:iCs/>
          <w:color w:val="002060"/>
          <w:sz w:val="24"/>
          <w:szCs w:val="24"/>
        </w:rPr>
      </w:pPr>
      <w:r w:rsidRPr="003B1835">
        <w:rPr>
          <w:rFonts w:cstheme="minorHAnsi"/>
          <w:iCs/>
          <w:color w:val="002060"/>
          <w:sz w:val="24"/>
          <w:szCs w:val="24"/>
        </w:rPr>
        <w:t>Valoarea totală TVA – se va introduce valoarea totală TVA aplicabilă cheltuielii;</w:t>
      </w:r>
    </w:p>
    <w:p w14:paraId="43316C60" w14:textId="77777777" w:rsidR="00DF383E" w:rsidRPr="003B1835" w:rsidRDefault="00DF383E" w:rsidP="00DF383E">
      <w:pPr>
        <w:pStyle w:val="ListParagraph"/>
        <w:numPr>
          <w:ilvl w:val="0"/>
          <w:numId w:val="127"/>
        </w:numPr>
        <w:spacing w:before="60" w:after="0" w:line="240" w:lineRule="auto"/>
        <w:contextualSpacing w:val="0"/>
        <w:jc w:val="both"/>
        <w:rPr>
          <w:rFonts w:cstheme="minorHAnsi"/>
          <w:iCs/>
          <w:color w:val="002060"/>
          <w:sz w:val="24"/>
          <w:szCs w:val="24"/>
        </w:rPr>
      </w:pPr>
      <w:r w:rsidRPr="003B1835">
        <w:rPr>
          <w:rFonts w:cstheme="minorHAnsi"/>
          <w:iCs/>
          <w:color w:val="002060"/>
          <w:sz w:val="24"/>
          <w:szCs w:val="24"/>
        </w:rPr>
        <w:lastRenderedPageBreak/>
        <w:t>Nerambursabil – se calculează valoarea nerambursabilă aferentă cheltuielii (în funcție de sursa de cofinanțare definită la capacitatea solicitantului/partenerului);</w:t>
      </w:r>
    </w:p>
    <w:p w14:paraId="5A178680" w14:textId="77777777" w:rsidR="00DF383E" w:rsidRPr="003B1835" w:rsidRDefault="00DF383E" w:rsidP="00DF383E">
      <w:pPr>
        <w:pStyle w:val="ListParagraph"/>
        <w:numPr>
          <w:ilvl w:val="0"/>
          <w:numId w:val="127"/>
        </w:numPr>
        <w:spacing w:before="60" w:after="0" w:line="240" w:lineRule="auto"/>
        <w:contextualSpacing w:val="0"/>
        <w:jc w:val="both"/>
        <w:rPr>
          <w:rFonts w:cstheme="minorHAnsi"/>
          <w:iCs/>
          <w:color w:val="002060"/>
          <w:sz w:val="24"/>
          <w:szCs w:val="24"/>
        </w:rPr>
      </w:pPr>
      <w:r w:rsidRPr="003B1835">
        <w:rPr>
          <w:rFonts w:cstheme="minorHAnsi"/>
          <w:iCs/>
          <w:color w:val="002060"/>
          <w:sz w:val="24"/>
          <w:szCs w:val="24"/>
        </w:rPr>
        <w:t>Justificare – se vor introduce următoarele informații:</w:t>
      </w:r>
    </w:p>
    <w:p w14:paraId="538FBE5B" w14:textId="77777777" w:rsidR="00DF383E" w:rsidRPr="003B1835" w:rsidRDefault="00DF383E" w:rsidP="00DF383E">
      <w:pPr>
        <w:pStyle w:val="ListParagraph"/>
        <w:numPr>
          <w:ilvl w:val="1"/>
          <w:numId w:val="127"/>
        </w:numPr>
        <w:spacing w:before="60" w:after="0" w:line="240" w:lineRule="auto"/>
        <w:contextualSpacing w:val="0"/>
        <w:jc w:val="both"/>
        <w:rPr>
          <w:rFonts w:cstheme="minorHAnsi"/>
          <w:iCs/>
          <w:color w:val="002060"/>
          <w:sz w:val="24"/>
          <w:szCs w:val="24"/>
        </w:rPr>
      </w:pPr>
      <w:r w:rsidRPr="003B1835">
        <w:rPr>
          <w:rFonts w:cstheme="minorHAnsi"/>
          <w:iCs/>
          <w:color w:val="002060"/>
          <w:sz w:val="24"/>
          <w:szCs w:val="24"/>
        </w:rPr>
        <w:t>justificarea necesitații efectuării cheltuielii;</w:t>
      </w:r>
    </w:p>
    <w:p w14:paraId="4C868B70" w14:textId="77777777" w:rsidR="00DF383E" w:rsidRPr="003B1835" w:rsidRDefault="00DF383E" w:rsidP="00DF383E">
      <w:pPr>
        <w:pStyle w:val="ListParagraph"/>
        <w:numPr>
          <w:ilvl w:val="1"/>
          <w:numId w:val="127"/>
        </w:numPr>
        <w:spacing w:before="60" w:after="0" w:line="240" w:lineRule="auto"/>
        <w:contextualSpacing w:val="0"/>
        <w:jc w:val="both"/>
        <w:rPr>
          <w:rFonts w:cstheme="minorHAnsi"/>
          <w:iCs/>
          <w:color w:val="002060"/>
          <w:sz w:val="24"/>
          <w:szCs w:val="24"/>
        </w:rPr>
      </w:pPr>
      <w:r w:rsidRPr="003B1835">
        <w:rPr>
          <w:rFonts w:cstheme="minorHAnsi"/>
          <w:iCs/>
          <w:color w:val="002060"/>
          <w:sz w:val="24"/>
          <w:szCs w:val="24"/>
        </w:rPr>
        <w:t>justificarea cantității și costului unitar;</w:t>
      </w:r>
    </w:p>
    <w:p w14:paraId="60A0347B" w14:textId="77777777" w:rsidR="00DF383E" w:rsidRPr="003B1835" w:rsidRDefault="00DF383E" w:rsidP="00DF383E">
      <w:pPr>
        <w:pStyle w:val="ListParagraph"/>
        <w:numPr>
          <w:ilvl w:val="1"/>
          <w:numId w:val="127"/>
        </w:numPr>
        <w:spacing w:before="60" w:after="0" w:line="240" w:lineRule="auto"/>
        <w:contextualSpacing w:val="0"/>
        <w:jc w:val="both"/>
        <w:rPr>
          <w:rFonts w:cstheme="minorHAnsi"/>
          <w:iCs/>
          <w:color w:val="002060"/>
          <w:sz w:val="24"/>
          <w:szCs w:val="24"/>
        </w:rPr>
      </w:pPr>
      <w:r w:rsidRPr="003B1835">
        <w:rPr>
          <w:rFonts w:cstheme="minorHAnsi"/>
          <w:iCs/>
          <w:color w:val="002060"/>
          <w:sz w:val="24"/>
          <w:szCs w:val="24"/>
        </w:rPr>
        <w:t>descrierea tehnică a echipamentelor și dispozitivelor;</w:t>
      </w:r>
    </w:p>
    <w:p w14:paraId="7D0A48FE" w14:textId="77777777" w:rsidR="00DF383E" w:rsidRPr="003B1835" w:rsidRDefault="00DF383E" w:rsidP="00DF383E">
      <w:pPr>
        <w:pStyle w:val="ListParagraph"/>
        <w:numPr>
          <w:ilvl w:val="1"/>
          <w:numId w:val="127"/>
        </w:numPr>
        <w:spacing w:before="60" w:after="0" w:line="240" w:lineRule="auto"/>
        <w:contextualSpacing w:val="0"/>
        <w:jc w:val="both"/>
        <w:rPr>
          <w:rFonts w:cstheme="minorHAnsi"/>
          <w:iCs/>
          <w:color w:val="002060"/>
          <w:sz w:val="24"/>
          <w:szCs w:val="24"/>
        </w:rPr>
      </w:pPr>
      <w:r w:rsidRPr="003B1835">
        <w:rPr>
          <w:rFonts w:cstheme="minorHAnsi"/>
          <w:iCs/>
          <w:color w:val="002060"/>
          <w:sz w:val="24"/>
          <w:szCs w:val="24"/>
        </w:rPr>
        <w:t>Pentru costurile salariale se vor detalia numărul de ore de lucru pe zi, după caz, precum și numărul de zile sau luni pentru care va fi angajată fiecare persoană;</w:t>
      </w:r>
    </w:p>
    <w:p w14:paraId="0E9F3136"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 xml:space="preserve">Pentru justificarea costurilor detaliate în buget (excepție costurile indirecte care fac obiectul decontării prin mecanismul de costuri simplificate) este obligatorie încărcarea în sistem de documente justificative (ex. </w:t>
      </w:r>
      <w:r w:rsidRPr="003B1835">
        <w:rPr>
          <w:rFonts w:cstheme="minorHAnsi"/>
          <w:i/>
          <w:color w:val="002060"/>
          <w:sz w:val="24"/>
          <w:szCs w:val="24"/>
        </w:rPr>
        <w:t xml:space="preserve">oferte de preț, studii de piață, analize de preț, </w:t>
      </w:r>
      <w:r w:rsidRPr="003B1835">
        <w:rPr>
          <w:rFonts w:cstheme="minorHAnsi"/>
          <w:iCs/>
          <w:color w:val="002060"/>
          <w:sz w:val="24"/>
          <w:szCs w:val="24"/>
        </w:rPr>
        <w:t>etc.).</w:t>
      </w:r>
    </w:p>
    <w:p w14:paraId="0C2F9EB1"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Justificarea costurilor pentru resursa umană va fi făcută pe baza numărului de ore lucrate corelate cu activitatea desfășurată în cadrul proiectului.</w:t>
      </w:r>
    </w:p>
    <w:p w14:paraId="19E79703"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În cazul în care există cheltuieli de echipamente care vor fi folosite în cadrul mai multor activități/ subactivități, acestea vor fi alocate unei singure subactivități (se va evita spargerea costului echipamentului pe mai multe activități/subactivități).</w:t>
      </w:r>
    </w:p>
    <w:p w14:paraId="64991618"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Solicitantul/beneficiarul va avea în vedere împărțirea bugetului proiectului, atât în etapa de depunere a proiectului, cât și la depunerea cererilor de rambursare, inclusiv pe următoarele coduri:</w:t>
      </w:r>
    </w:p>
    <w:p w14:paraId="5FF185E9" w14:textId="77777777" w:rsidR="00DF383E" w:rsidRPr="003B1835" w:rsidRDefault="00DF383E" w:rsidP="00DF383E">
      <w:pPr>
        <w:spacing w:before="60" w:after="0" w:line="240" w:lineRule="auto"/>
        <w:jc w:val="both"/>
        <w:rPr>
          <w:rFonts w:cstheme="minorHAnsi"/>
          <w:iCs/>
          <w:color w:val="002060"/>
          <w:sz w:val="24"/>
          <w:szCs w:val="24"/>
        </w:rPr>
      </w:pPr>
    </w:p>
    <w:bookmarkEnd w:id="288"/>
    <w:p w14:paraId="4FAB2AC3" w14:textId="77777777" w:rsidR="00DF383E" w:rsidRPr="003B1835" w:rsidRDefault="00DF383E" w:rsidP="00DF383E">
      <w:pPr>
        <w:pStyle w:val="ListParagraph"/>
        <w:numPr>
          <w:ilvl w:val="0"/>
          <w:numId w:val="112"/>
        </w:numPr>
        <w:spacing w:before="60" w:after="0" w:line="240" w:lineRule="auto"/>
        <w:contextualSpacing w:val="0"/>
        <w:jc w:val="both"/>
        <w:rPr>
          <w:rFonts w:cstheme="minorHAnsi"/>
          <w:iCs/>
          <w:color w:val="002060"/>
          <w:sz w:val="24"/>
          <w:szCs w:val="24"/>
        </w:rPr>
      </w:pPr>
      <w:r w:rsidRPr="003B1835">
        <w:rPr>
          <w:rFonts w:cstheme="minorHAnsi"/>
          <w:iCs/>
          <w:color w:val="002060"/>
          <w:sz w:val="24"/>
          <w:szCs w:val="24"/>
        </w:rPr>
        <w:t xml:space="preserve"> </w:t>
      </w:r>
      <w:r w:rsidRPr="003B1835">
        <w:rPr>
          <w:rFonts w:cstheme="minorHAnsi"/>
          <w:b/>
          <w:iCs/>
          <w:color w:val="002060"/>
          <w:sz w:val="24"/>
          <w:szCs w:val="24"/>
        </w:rPr>
        <w:t>Dimensiunea</w:t>
      </w:r>
      <w:r w:rsidRPr="003B1835">
        <w:rPr>
          <w:rFonts w:cstheme="minorHAnsi"/>
          <w:b/>
          <w:bCs/>
          <w:color w:val="002060"/>
          <w:sz w:val="24"/>
          <w:szCs w:val="24"/>
        </w:rPr>
        <w:t> 1</w:t>
      </w:r>
      <w:r w:rsidRPr="003B1835">
        <w:rPr>
          <w:rFonts w:cstheme="minorHAnsi"/>
          <w:color w:val="002060"/>
          <w:sz w:val="24"/>
          <w:szCs w:val="24"/>
        </w:rPr>
        <w:t>:</w:t>
      </w:r>
      <w:r w:rsidRPr="003B1835">
        <w:rPr>
          <w:rFonts w:cstheme="minorHAnsi"/>
          <w:b/>
          <w:bCs/>
          <w:color w:val="002060"/>
          <w:sz w:val="24"/>
          <w:szCs w:val="24"/>
        </w:rPr>
        <w:t xml:space="preserve"> Domeniu de intervenție</w:t>
      </w:r>
      <w:r w:rsidRPr="003B1835">
        <w:rPr>
          <w:rFonts w:cstheme="minorHAnsi"/>
          <w:iCs/>
          <w:color w:val="002060"/>
          <w:sz w:val="24"/>
          <w:szCs w:val="24"/>
        </w:rPr>
        <w:t>:</w:t>
      </w:r>
    </w:p>
    <w:p w14:paraId="749462FD" w14:textId="77777777" w:rsidR="00DF383E" w:rsidRPr="003B1835" w:rsidRDefault="00DF383E" w:rsidP="00DF383E">
      <w:pPr>
        <w:pStyle w:val="ListParagraph"/>
        <w:numPr>
          <w:ilvl w:val="0"/>
          <w:numId w:val="128"/>
        </w:numPr>
        <w:spacing w:before="60" w:after="0" w:line="240" w:lineRule="auto"/>
        <w:contextualSpacing w:val="0"/>
        <w:jc w:val="both"/>
        <w:rPr>
          <w:rFonts w:cstheme="minorHAnsi"/>
          <w:iCs/>
          <w:color w:val="002060"/>
          <w:sz w:val="24"/>
          <w:szCs w:val="24"/>
        </w:rPr>
      </w:pPr>
      <w:r w:rsidRPr="003B1835">
        <w:rPr>
          <w:rFonts w:cstheme="minorHAnsi"/>
          <w:i/>
          <w:color w:val="002060"/>
          <w:sz w:val="24"/>
          <w:szCs w:val="24"/>
        </w:rPr>
        <w:t>160. Măsuri de îmbunătățire a accesibilității, eficacității și rezilienței sistemelor de sănătate (cu excepția infrastructurii) – Valoarea eligibilă a proiectului</w:t>
      </w:r>
    </w:p>
    <w:p w14:paraId="7BA6702E" w14:textId="77777777" w:rsidR="00DF383E" w:rsidRPr="003B1835" w:rsidRDefault="00DF383E" w:rsidP="00DF383E">
      <w:pPr>
        <w:pStyle w:val="ListParagraph"/>
        <w:numPr>
          <w:ilvl w:val="0"/>
          <w:numId w:val="112"/>
        </w:numPr>
        <w:spacing w:before="60" w:after="0" w:line="240" w:lineRule="auto"/>
        <w:contextualSpacing w:val="0"/>
        <w:jc w:val="both"/>
        <w:rPr>
          <w:rFonts w:cstheme="minorHAnsi"/>
          <w:iCs/>
          <w:color w:val="002060"/>
          <w:sz w:val="24"/>
          <w:szCs w:val="24"/>
        </w:rPr>
      </w:pPr>
      <w:r w:rsidRPr="003B1835">
        <w:rPr>
          <w:rFonts w:cstheme="minorHAnsi"/>
          <w:b/>
          <w:iCs/>
          <w:color w:val="002060"/>
          <w:sz w:val="24"/>
          <w:szCs w:val="24"/>
        </w:rPr>
        <w:t>Dimensiunea 2 – Formă de finanțare:</w:t>
      </w:r>
    </w:p>
    <w:p w14:paraId="3B2A80AF" w14:textId="77777777" w:rsidR="00DF383E" w:rsidRPr="003B1835" w:rsidRDefault="00DF383E" w:rsidP="00DF383E">
      <w:pPr>
        <w:pStyle w:val="ListParagraph"/>
        <w:numPr>
          <w:ilvl w:val="0"/>
          <w:numId w:val="113"/>
        </w:numPr>
        <w:spacing w:before="60" w:after="0" w:line="240" w:lineRule="auto"/>
        <w:contextualSpacing w:val="0"/>
        <w:jc w:val="both"/>
        <w:rPr>
          <w:rFonts w:cstheme="minorHAnsi"/>
          <w:iCs/>
          <w:color w:val="002060"/>
          <w:sz w:val="24"/>
          <w:szCs w:val="24"/>
        </w:rPr>
      </w:pPr>
      <w:r w:rsidRPr="003B1835">
        <w:rPr>
          <w:rFonts w:cstheme="minorHAnsi"/>
          <w:i/>
          <w:iCs/>
          <w:color w:val="002060"/>
          <w:sz w:val="24"/>
          <w:szCs w:val="24"/>
        </w:rPr>
        <w:t xml:space="preserve">01. Grant </w:t>
      </w:r>
      <w:r w:rsidRPr="003B1835">
        <w:rPr>
          <w:rFonts w:cstheme="minorHAnsi"/>
          <w:iCs/>
          <w:color w:val="002060"/>
          <w:sz w:val="24"/>
          <w:szCs w:val="24"/>
        </w:rPr>
        <w:t>– Valoarea eligibilă a proiectului</w:t>
      </w:r>
    </w:p>
    <w:p w14:paraId="689789AC" w14:textId="77777777" w:rsidR="00DF383E" w:rsidRPr="003B1835" w:rsidRDefault="00DF383E" w:rsidP="00DF383E">
      <w:pPr>
        <w:pStyle w:val="ListParagraph"/>
        <w:numPr>
          <w:ilvl w:val="0"/>
          <w:numId w:val="112"/>
        </w:numPr>
        <w:spacing w:before="60" w:after="0" w:line="240" w:lineRule="auto"/>
        <w:contextualSpacing w:val="0"/>
        <w:jc w:val="both"/>
        <w:rPr>
          <w:rFonts w:cstheme="minorHAnsi"/>
          <w:iCs/>
          <w:color w:val="002060"/>
          <w:sz w:val="24"/>
          <w:szCs w:val="24"/>
        </w:rPr>
      </w:pPr>
      <w:r w:rsidRPr="003B1835">
        <w:rPr>
          <w:rFonts w:cstheme="minorHAnsi"/>
          <w:b/>
          <w:iCs/>
          <w:color w:val="002060"/>
          <w:sz w:val="24"/>
          <w:szCs w:val="24"/>
        </w:rPr>
        <w:t xml:space="preserve">Dimensiunea 3: </w:t>
      </w:r>
      <w:r w:rsidRPr="003B1835">
        <w:rPr>
          <w:rFonts w:cstheme="minorHAnsi"/>
          <w:b/>
          <w:bCs/>
          <w:iCs/>
          <w:color w:val="002060"/>
          <w:sz w:val="24"/>
          <w:szCs w:val="24"/>
        </w:rPr>
        <w:t>Mecanism</w:t>
      </w:r>
      <w:r w:rsidRPr="003B1835">
        <w:rPr>
          <w:rFonts w:cstheme="minorHAnsi"/>
          <w:b/>
          <w:iCs/>
          <w:color w:val="002060"/>
          <w:sz w:val="24"/>
          <w:szCs w:val="24"/>
        </w:rPr>
        <w:t xml:space="preserve"> teritorial de punere în practică și abordare teritorială</w:t>
      </w:r>
      <w:r w:rsidRPr="003B1835">
        <w:rPr>
          <w:rFonts w:cstheme="minorHAnsi"/>
          <w:iCs/>
          <w:color w:val="002060"/>
          <w:sz w:val="24"/>
          <w:szCs w:val="24"/>
        </w:rPr>
        <w:t>, codul selectat este:</w:t>
      </w:r>
    </w:p>
    <w:p w14:paraId="18896BFF" w14:textId="77777777" w:rsidR="00DF383E" w:rsidRPr="003B1835" w:rsidRDefault="00DF383E" w:rsidP="00DF383E">
      <w:pPr>
        <w:pStyle w:val="ListParagraph"/>
        <w:numPr>
          <w:ilvl w:val="0"/>
          <w:numId w:val="113"/>
        </w:numPr>
        <w:spacing w:before="60" w:after="0" w:line="240" w:lineRule="auto"/>
        <w:contextualSpacing w:val="0"/>
        <w:jc w:val="both"/>
        <w:rPr>
          <w:rFonts w:cstheme="minorHAnsi"/>
          <w:iCs/>
          <w:color w:val="002060"/>
          <w:sz w:val="24"/>
          <w:szCs w:val="24"/>
        </w:rPr>
      </w:pPr>
      <w:r w:rsidRPr="003B1835">
        <w:rPr>
          <w:rFonts w:cstheme="minorHAnsi"/>
          <w:i/>
          <w:color w:val="002060"/>
          <w:sz w:val="24"/>
          <w:szCs w:val="24"/>
        </w:rPr>
        <w:t>33. Alte abordări – Nicio orientare teritorială</w:t>
      </w:r>
      <w:r w:rsidRPr="003B1835">
        <w:rPr>
          <w:rFonts w:cstheme="minorHAnsi"/>
          <w:iCs/>
          <w:color w:val="002060"/>
          <w:sz w:val="24"/>
          <w:szCs w:val="24"/>
        </w:rPr>
        <w:t xml:space="preserve"> – Valoarea eligibilă a proiectului</w:t>
      </w:r>
    </w:p>
    <w:p w14:paraId="6B00C750" w14:textId="77777777" w:rsidR="00DF383E" w:rsidRPr="003B1835" w:rsidRDefault="00DF383E" w:rsidP="00DF383E">
      <w:pPr>
        <w:pStyle w:val="ListParagraph"/>
        <w:numPr>
          <w:ilvl w:val="0"/>
          <w:numId w:val="112"/>
        </w:numPr>
        <w:spacing w:before="60" w:after="0" w:line="240" w:lineRule="auto"/>
        <w:contextualSpacing w:val="0"/>
        <w:jc w:val="both"/>
        <w:rPr>
          <w:rFonts w:cstheme="minorHAnsi"/>
          <w:b/>
          <w:iCs/>
          <w:color w:val="002060"/>
          <w:sz w:val="24"/>
          <w:szCs w:val="24"/>
        </w:rPr>
      </w:pPr>
      <w:r w:rsidRPr="003B1835">
        <w:rPr>
          <w:rFonts w:cstheme="minorHAnsi"/>
          <w:b/>
          <w:iCs/>
          <w:color w:val="002060"/>
          <w:sz w:val="24"/>
          <w:szCs w:val="24"/>
        </w:rPr>
        <w:t>Dimensiunea 6 – Teme secundare în cadrul FSE</w:t>
      </w:r>
      <w:r w:rsidRPr="003B1835">
        <w:rPr>
          <w:rFonts w:cstheme="minorHAnsi"/>
          <w:bCs/>
          <w:iCs/>
          <w:color w:val="002060"/>
          <w:sz w:val="24"/>
          <w:szCs w:val="24"/>
        </w:rPr>
        <w:t>+</w:t>
      </w:r>
    </w:p>
    <w:p w14:paraId="17EB3250" w14:textId="77777777" w:rsidR="00DF383E" w:rsidRPr="003B1835" w:rsidRDefault="00DF383E" w:rsidP="00DF383E">
      <w:pPr>
        <w:pStyle w:val="ListParagraph"/>
        <w:numPr>
          <w:ilvl w:val="0"/>
          <w:numId w:val="113"/>
        </w:numPr>
        <w:spacing w:before="60" w:after="0" w:line="240" w:lineRule="auto"/>
        <w:contextualSpacing w:val="0"/>
        <w:jc w:val="both"/>
        <w:rPr>
          <w:rFonts w:cstheme="minorHAnsi"/>
          <w:i/>
          <w:color w:val="002060"/>
          <w:sz w:val="24"/>
          <w:szCs w:val="24"/>
        </w:rPr>
      </w:pPr>
      <w:r w:rsidRPr="003B1835">
        <w:rPr>
          <w:rFonts w:cstheme="minorHAnsi"/>
          <w:i/>
          <w:color w:val="002060"/>
          <w:sz w:val="24"/>
          <w:szCs w:val="24"/>
        </w:rPr>
        <w:t>09. Nu se aplică - Valoarea eligibilă a proiectului</w:t>
      </w:r>
    </w:p>
    <w:p w14:paraId="34F5F06B" w14:textId="77777777" w:rsidR="00DF383E" w:rsidRPr="003B1835" w:rsidRDefault="00DF383E" w:rsidP="00DF383E">
      <w:pPr>
        <w:pStyle w:val="ListParagraph"/>
        <w:numPr>
          <w:ilvl w:val="0"/>
          <w:numId w:val="112"/>
        </w:numPr>
        <w:spacing w:before="60" w:after="0" w:line="240" w:lineRule="auto"/>
        <w:contextualSpacing w:val="0"/>
        <w:jc w:val="both"/>
        <w:rPr>
          <w:rFonts w:cstheme="minorHAnsi"/>
          <w:iCs/>
          <w:color w:val="002060"/>
          <w:sz w:val="24"/>
          <w:szCs w:val="24"/>
        </w:rPr>
      </w:pPr>
      <w:r w:rsidRPr="003B1835">
        <w:rPr>
          <w:rFonts w:cstheme="minorHAnsi"/>
          <w:b/>
          <w:iCs/>
          <w:color w:val="002060"/>
          <w:sz w:val="24"/>
          <w:szCs w:val="24"/>
        </w:rPr>
        <w:t>Dimensiunea 7 – Dimensiunea egalității de gen în cadrul FSE</w:t>
      </w:r>
      <w:r w:rsidRPr="003B1835">
        <w:rPr>
          <w:rFonts w:cstheme="minorHAnsi"/>
          <w:bCs/>
          <w:iCs/>
          <w:color w:val="002060"/>
          <w:sz w:val="24"/>
          <w:szCs w:val="24"/>
        </w:rPr>
        <w:t>+</w:t>
      </w:r>
      <w:r w:rsidRPr="003B1835">
        <w:rPr>
          <w:rFonts w:cstheme="minorHAnsi"/>
          <w:b/>
          <w:iCs/>
          <w:color w:val="002060"/>
          <w:sz w:val="24"/>
          <w:szCs w:val="24"/>
        </w:rPr>
        <w:t>*</w:t>
      </w:r>
    </w:p>
    <w:p w14:paraId="5A150C0A" w14:textId="77777777" w:rsidR="00DF383E" w:rsidRPr="003B1835" w:rsidRDefault="00DF383E" w:rsidP="00DF383E">
      <w:pPr>
        <w:pStyle w:val="ListParagraph"/>
        <w:numPr>
          <w:ilvl w:val="0"/>
          <w:numId w:val="113"/>
        </w:numPr>
        <w:spacing w:before="60" w:after="0" w:line="240" w:lineRule="auto"/>
        <w:contextualSpacing w:val="0"/>
        <w:jc w:val="both"/>
        <w:rPr>
          <w:rFonts w:cstheme="minorHAnsi"/>
          <w:iCs/>
          <w:color w:val="002060"/>
          <w:sz w:val="24"/>
          <w:szCs w:val="24"/>
        </w:rPr>
      </w:pPr>
      <w:r w:rsidRPr="003B1835">
        <w:rPr>
          <w:rFonts w:cstheme="minorHAnsi"/>
          <w:i/>
          <w:color w:val="002060"/>
          <w:sz w:val="24"/>
          <w:szCs w:val="24"/>
        </w:rPr>
        <w:t>02. Integrarea perspectivei de gen</w:t>
      </w:r>
      <w:r w:rsidRPr="003B1835">
        <w:rPr>
          <w:rFonts w:cstheme="minorHAnsi"/>
          <w:iCs/>
          <w:color w:val="002060"/>
          <w:sz w:val="24"/>
          <w:szCs w:val="24"/>
        </w:rPr>
        <w:t xml:space="preserve"> - </w:t>
      </w:r>
      <w:r w:rsidRPr="003B1835">
        <w:rPr>
          <w:rFonts w:cstheme="minorHAnsi"/>
          <w:i/>
          <w:color w:val="002060"/>
          <w:sz w:val="24"/>
          <w:szCs w:val="24"/>
        </w:rPr>
        <w:t>Valoarea eligibilă a proiectului</w:t>
      </w:r>
    </w:p>
    <w:p w14:paraId="747BCD4C" w14:textId="77777777" w:rsidR="00DF383E" w:rsidRPr="003B1835" w:rsidRDefault="00DF383E" w:rsidP="00DF383E">
      <w:pPr>
        <w:spacing w:before="60" w:after="0" w:line="240" w:lineRule="auto"/>
        <w:jc w:val="both"/>
        <w:rPr>
          <w:rFonts w:cstheme="minorHAnsi"/>
          <w:iCs/>
          <w:color w:val="002060"/>
          <w:sz w:val="24"/>
          <w:szCs w:val="24"/>
        </w:rPr>
      </w:pPr>
    </w:p>
    <w:p w14:paraId="4C7FCB81" w14:textId="77777777" w:rsidR="00DF383E" w:rsidRPr="003B1835" w:rsidRDefault="00DF383E" w:rsidP="00DF383E">
      <w:pPr>
        <w:pStyle w:val="ListParagraph"/>
        <w:numPr>
          <w:ilvl w:val="1"/>
          <w:numId w:val="132"/>
        </w:numPr>
        <w:spacing w:before="60" w:after="0" w:line="240" w:lineRule="auto"/>
        <w:ind w:left="284" w:hanging="284"/>
        <w:contextualSpacing w:val="0"/>
        <w:jc w:val="both"/>
        <w:outlineLvl w:val="1"/>
        <w:rPr>
          <w:rFonts w:cstheme="minorHAnsi"/>
          <w:b/>
          <w:bCs/>
          <w:color w:val="002060"/>
          <w:sz w:val="24"/>
          <w:szCs w:val="24"/>
        </w:rPr>
      </w:pPr>
      <w:bookmarkStart w:id="291" w:name="_Toc193299860"/>
      <w:bookmarkStart w:id="292" w:name="_Hlk134880163"/>
      <w:r w:rsidRPr="003B1835">
        <w:rPr>
          <w:rFonts w:cstheme="minorHAnsi"/>
          <w:b/>
          <w:bCs/>
          <w:color w:val="002060"/>
          <w:sz w:val="24"/>
          <w:szCs w:val="24"/>
        </w:rPr>
        <w:t>Anexe și documente obligatorii la depunerea cererii</w:t>
      </w:r>
      <w:bookmarkEnd w:id="291"/>
      <w:r w:rsidRPr="003B1835">
        <w:rPr>
          <w:rFonts w:cstheme="minorHAnsi"/>
          <w:b/>
          <w:bCs/>
          <w:color w:val="002060"/>
          <w:sz w:val="24"/>
          <w:szCs w:val="24"/>
        </w:rPr>
        <w:t xml:space="preserve"> </w:t>
      </w:r>
    </w:p>
    <w:p w14:paraId="5DAEE71B" w14:textId="77777777" w:rsidR="00DF383E" w:rsidRPr="003B1835" w:rsidRDefault="00DF383E" w:rsidP="00DF383E">
      <w:pPr>
        <w:pStyle w:val="ListParagraph"/>
        <w:tabs>
          <w:tab w:val="left" w:pos="990"/>
        </w:tabs>
        <w:spacing w:before="60" w:after="0" w:line="240" w:lineRule="auto"/>
        <w:contextualSpacing w:val="0"/>
        <w:jc w:val="both"/>
        <w:rPr>
          <w:rFonts w:cstheme="minorHAnsi"/>
          <w:b/>
          <w:bCs/>
          <w:color w:val="002060"/>
          <w:sz w:val="24"/>
          <w:szCs w:val="24"/>
        </w:rPr>
      </w:pPr>
      <w:bookmarkStart w:id="293" w:name="_Hlk136431245"/>
      <w:r w:rsidRPr="003B1835">
        <w:rPr>
          <w:rFonts w:cstheme="minorHAnsi"/>
          <w:b/>
          <w:bCs/>
          <w:color w:val="002060"/>
          <w:sz w:val="24"/>
          <w:szCs w:val="24"/>
        </w:rPr>
        <w:t>Anexe</w:t>
      </w:r>
      <w:r w:rsidRPr="003B1835">
        <w:rPr>
          <w:rFonts w:cstheme="minorHAnsi"/>
          <w:color w:val="002060"/>
          <w:sz w:val="24"/>
          <w:szCs w:val="24"/>
        </w:rPr>
        <w:t>:</w:t>
      </w:r>
    </w:p>
    <w:p w14:paraId="19E4EF72" w14:textId="77777777" w:rsidR="00DF383E" w:rsidRPr="003B1835" w:rsidRDefault="00DF383E" w:rsidP="00DF383E">
      <w:pPr>
        <w:pStyle w:val="ListParagraph"/>
        <w:numPr>
          <w:ilvl w:val="0"/>
          <w:numId w:val="105"/>
        </w:numPr>
        <w:spacing w:before="60" w:after="0" w:line="240" w:lineRule="auto"/>
        <w:ind w:right="120"/>
        <w:contextualSpacing w:val="0"/>
        <w:jc w:val="both"/>
        <w:rPr>
          <w:rFonts w:cstheme="minorHAnsi"/>
          <w:b/>
          <w:bCs/>
          <w:color w:val="002060"/>
          <w:sz w:val="24"/>
          <w:szCs w:val="24"/>
        </w:rPr>
      </w:pPr>
      <w:r w:rsidRPr="003B1835">
        <w:rPr>
          <w:rFonts w:cstheme="minorHAnsi"/>
          <w:b/>
          <w:bCs/>
          <w:color w:val="002060"/>
          <w:sz w:val="24"/>
          <w:szCs w:val="24"/>
        </w:rPr>
        <w:t>Anexa nr. 4: Declarația unică</w:t>
      </w:r>
    </w:p>
    <w:p w14:paraId="7EC2ACD2" w14:textId="77777777" w:rsidR="00DF383E" w:rsidRPr="003B1835" w:rsidRDefault="00DF383E" w:rsidP="00DF383E">
      <w:pPr>
        <w:pStyle w:val="ListParagraph"/>
        <w:numPr>
          <w:ilvl w:val="0"/>
          <w:numId w:val="105"/>
        </w:numPr>
        <w:tabs>
          <w:tab w:val="left" w:pos="990"/>
        </w:tabs>
        <w:spacing w:before="60" w:after="0" w:line="240" w:lineRule="auto"/>
        <w:contextualSpacing w:val="0"/>
        <w:jc w:val="both"/>
        <w:rPr>
          <w:rFonts w:cstheme="minorHAnsi"/>
          <w:b/>
          <w:bCs/>
          <w:iCs/>
          <w:color w:val="002060"/>
          <w:sz w:val="24"/>
          <w:szCs w:val="24"/>
        </w:rPr>
      </w:pPr>
      <w:r w:rsidRPr="003B1835">
        <w:rPr>
          <w:rFonts w:cstheme="minorHAnsi"/>
          <w:b/>
          <w:bCs/>
          <w:iCs/>
          <w:color w:val="002060"/>
          <w:sz w:val="24"/>
          <w:szCs w:val="24"/>
        </w:rPr>
        <w:t>Documente statutare pentru solicitant</w:t>
      </w:r>
      <w:r w:rsidRPr="003B1835">
        <w:rPr>
          <w:rFonts w:cstheme="minorHAnsi"/>
          <w:iCs/>
          <w:color w:val="002060"/>
          <w:sz w:val="24"/>
          <w:szCs w:val="24"/>
        </w:rPr>
        <w:t xml:space="preserve">/ </w:t>
      </w:r>
      <w:r w:rsidRPr="003B1835">
        <w:rPr>
          <w:rFonts w:cstheme="minorHAnsi"/>
          <w:b/>
          <w:bCs/>
          <w:iCs/>
          <w:color w:val="002060"/>
          <w:sz w:val="24"/>
          <w:szCs w:val="24"/>
        </w:rPr>
        <w:t>solicitant și parteneri</w:t>
      </w:r>
    </w:p>
    <w:p w14:paraId="0D6CEE47" w14:textId="77777777" w:rsidR="00DF383E" w:rsidRPr="003B1835" w:rsidRDefault="00DF383E" w:rsidP="00DF383E">
      <w:pPr>
        <w:pStyle w:val="ListParagraph"/>
        <w:numPr>
          <w:ilvl w:val="0"/>
          <w:numId w:val="93"/>
        </w:numPr>
        <w:spacing w:before="60" w:after="0" w:line="240" w:lineRule="auto"/>
        <w:ind w:right="120"/>
        <w:contextualSpacing w:val="0"/>
        <w:jc w:val="both"/>
        <w:rPr>
          <w:rFonts w:cstheme="minorHAnsi"/>
          <w:iCs/>
          <w:color w:val="002060"/>
          <w:sz w:val="24"/>
          <w:szCs w:val="24"/>
        </w:rPr>
      </w:pPr>
      <w:r w:rsidRPr="003B1835">
        <w:rPr>
          <w:rFonts w:cstheme="minorHAnsi"/>
          <w:color w:val="002060"/>
          <w:sz w:val="24"/>
          <w:szCs w:val="24"/>
        </w:rPr>
        <w:t xml:space="preserve">documentele care demonstrează forma de constituire/ documente statutare; </w:t>
      </w:r>
    </w:p>
    <w:p w14:paraId="26FDC22E" w14:textId="77777777" w:rsidR="00DF383E" w:rsidRPr="003B1835" w:rsidRDefault="00DF383E" w:rsidP="00DF383E">
      <w:pPr>
        <w:pStyle w:val="ListParagraph"/>
        <w:numPr>
          <w:ilvl w:val="0"/>
          <w:numId w:val="93"/>
        </w:numPr>
        <w:spacing w:before="60" w:after="0" w:line="240" w:lineRule="auto"/>
        <w:ind w:right="120"/>
        <w:contextualSpacing w:val="0"/>
        <w:jc w:val="both"/>
        <w:rPr>
          <w:rFonts w:cstheme="minorHAnsi"/>
          <w:iCs/>
          <w:color w:val="002060"/>
          <w:sz w:val="24"/>
          <w:szCs w:val="24"/>
        </w:rPr>
      </w:pPr>
      <w:r w:rsidRPr="003B1835">
        <w:rPr>
          <w:rFonts w:cstheme="minorHAnsi"/>
          <w:color w:val="002060"/>
          <w:sz w:val="24"/>
          <w:szCs w:val="24"/>
        </w:rPr>
        <w:t xml:space="preserve">document de numire a reprezentantului legal/ împuternicitului; </w:t>
      </w:r>
    </w:p>
    <w:p w14:paraId="700F34E0" w14:textId="77777777" w:rsidR="00DF383E" w:rsidRPr="003B1835" w:rsidRDefault="00DF383E" w:rsidP="00DF383E">
      <w:pPr>
        <w:pStyle w:val="ListParagraph"/>
        <w:numPr>
          <w:ilvl w:val="0"/>
          <w:numId w:val="93"/>
        </w:numPr>
        <w:spacing w:before="60" w:after="0" w:line="240" w:lineRule="auto"/>
        <w:ind w:right="120"/>
        <w:contextualSpacing w:val="0"/>
        <w:jc w:val="both"/>
        <w:rPr>
          <w:rFonts w:cstheme="minorHAnsi"/>
          <w:iCs/>
          <w:color w:val="002060"/>
          <w:sz w:val="24"/>
          <w:szCs w:val="24"/>
        </w:rPr>
      </w:pPr>
      <w:r w:rsidRPr="003B1835">
        <w:rPr>
          <w:rFonts w:cstheme="minorHAnsi"/>
          <w:color w:val="002060"/>
          <w:sz w:val="24"/>
          <w:szCs w:val="24"/>
        </w:rPr>
        <w:t>act de identificare al reprezentantului legal/ împuternicitului.</w:t>
      </w:r>
    </w:p>
    <w:p w14:paraId="126C713C" w14:textId="77777777" w:rsidR="00DF383E" w:rsidRPr="003B1835" w:rsidRDefault="00DF383E" w:rsidP="00DF383E">
      <w:pPr>
        <w:pStyle w:val="ListParagraph"/>
        <w:numPr>
          <w:ilvl w:val="0"/>
          <w:numId w:val="105"/>
        </w:numPr>
        <w:tabs>
          <w:tab w:val="left" w:pos="990"/>
        </w:tabs>
        <w:spacing w:after="0" w:line="240" w:lineRule="auto"/>
        <w:contextualSpacing w:val="0"/>
        <w:jc w:val="both"/>
        <w:rPr>
          <w:rFonts w:cstheme="minorHAnsi"/>
          <w:b/>
          <w:bCs/>
          <w:iCs/>
          <w:color w:val="002060"/>
          <w:sz w:val="24"/>
          <w:szCs w:val="24"/>
        </w:rPr>
      </w:pPr>
      <w:r w:rsidRPr="003B1835">
        <w:rPr>
          <w:rFonts w:cstheme="minorHAnsi"/>
          <w:b/>
          <w:bCs/>
          <w:iCs/>
          <w:color w:val="002060"/>
          <w:sz w:val="24"/>
          <w:szCs w:val="24"/>
        </w:rPr>
        <w:t>Documente pentru solicitant și parteneri, care să ateste îndeplinirea condițiilor de eligibilitate, respectiv:</w:t>
      </w:r>
    </w:p>
    <w:p w14:paraId="6540C803" w14:textId="77777777" w:rsidR="00DF383E" w:rsidRPr="003B1835" w:rsidRDefault="00DF383E" w:rsidP="00DF383E">
      <w:pPr>
        <w:pStyle w:val="ListParagraph"/>
        <w:tabs>
          <w:tab w:val="left" w:pos="990"/>
        </w:tabs>
        <w:spacing w:before="60" w:after="0" w:line="240" w:lineRule="auto"/>
        <w:ind w:left="360"/>
        <w:contextualSpacing w:val="0"/>
        <w:jc w:val="both"/>
        <w:rPr>
          <w:rFonts w:cstheme="minorHAnsi"/>
          <w:b/>
          <w:bCs/>
          <w:iCs/>
          <w:color w:val="002060"/>
          <w:sz w:val="24"/>
          <w:szCs w:val="24"/>
          <w:u w:val="single"/>
        </w:rPr>
      </w:pPr>
      <w:r w:rsidRPr="003B1835">
        <w:rPr>
          <w:rFonts w:cstheme="minorHAnsi"/>
          <w:b/>
          <w:bCs/>
          <w:iCs/>
          <w:color w:val="002060"/>
          <w:sz w:val="24"/>
          <w:szCs w:val="24"/>
          <w:u w:val="single"/>
        </w:rPr>
        <w:lastRenderedPageBreak/>
        <w:t>Pentru solicitant și partener/ parteneri:</w:t>
      </w:r>
    </w:p>
    <w:p w14:paraId="0146044B" w14:textId="77777777" w:rsidR="00DF383E" w:rsidRPr="003B1835" w:rsidRDefault="00DF383E" w:rsidP="00DF383E">
      <w:pPr>
        <w:pStyle w:val="ListParagraph"/>
        <w:numPr>
          <w:ilvl w:val="0"/>
          <w:numId w:val="166"/>
        </w:numPr>
        <w:autoSpaceDE w:val="0"/>
        <w:autoSpaceDN w:val="0"/>
        <w:adjustRightInd w:val="0"/>
        <w:spacing w:before="60" w:after="0" w:line="240" w:lineRule="auto"/>
        <w:ind w:left="426"/>
        <w:jc w:val="both"/>
        <w:rPr>
          <w:rFonts w:eastAsia="Times New Roman" w:cstheme="minorHAnsi"/>
          <w:color w:val="002060"/>
          <w:sz w:val="24"/>
          <w:szCs w:val="24"/>
        </w:rPr>
      </w:pPr>
      <w:r w:rsidRPr="003B1835">
        <w:rPr>
          <w:rFonts w:eastAsia="Times New Roman" w:cstheme="minorHAnsi"/>
          <w:color w:val="002060"/>
          <w:sz w:val="24"/>
          <w:szCs w:val="24"/>
        </w:rPr>
        <w:t xml:space="preserve">Statutul/ documentele de constituire/ înființare ale solicitantului/ partenerului care atestă că acesta se încadrează în categoria de solicitanți/parteneri eligibili </w:t>
      </w:r>
      <w:r w:rsidRPr="003B1835">
        <w:rPr>
          <w:rFonts w:cstheme="minorHAnsi"/>
          <w:color w:val="002060"/>
          <w:sz w:val="24"/>
          <w:szCs w:val="24"/>
        </w:rPr>
        <w:t>așa cum sunt precizați în secțiunea 5.1.2;</w:t>
      </w:r>
    </w:p>
    <w:p w14:paraId="761F659E" w14:textId="77777777" w:rsidR="00DF383E" w:rsidRPr="003B1835" w:rsidRDefault="00DF383E" w:rsidP="00DF383E">
      <w:pPr>
        <w:pStyle w:val="ListParagraph"/>
        <w:numPr>
          <w:ilvl w:val="0"/>
          <w:numId w:val="166"/>
        </w:numPr>
        <w:autoSpaceDE w:val="0"/>
        <w:autoSpaceDN w:val="0"/>
        <w:adjustRightInd w:val="0"/>
        <w:spacing w:after="0" w:line="240" w:lineRule="auto"/>
        <w:ind w:left="426"/>
        <w:jc w:val="both"/>
        <w:rPr>
          <w:rFonts w:eastAsia="Times New Roman" w:cstheme="minorHAnsi"/>
          <w:color w:val="002060"/>
          <w:sz w:val="24"/>
          <w:szCs w:val="24"/>
          <w:lang w:eastAsia="ro-RO"/>
        </w:rPr>
      </w:pPr>
      <w:r w:rsidRPr="003B1835">
        <w:rPr>
          <w:rFonts w:eastAsia="Times New Roman" w:cstheme="minorHAnsi"/>
          <w:color w:val="002060"/>
          <w:sz w:val="24"/>
          <w:szCs w:val="24"/>
        </w:rPr>
        <w:t xml:space="preserve">Statutul/ documentele de constituire/ înființare ale solicitantului/partenerului care atestă că acesta că acesta/aceștia </w:t>
      </w:r>
      <w:r w:rsidRPr="003B1835">
        <w:rPr>
          <w:rFonts w:eastAsia="Times New Roman" w:cstheme="minorHAnsi"/>
          <w:color w:val="002060"/>
          <w:sz w:val="24"/>
          <w:szCs w:val="24"/>
          <w:lang w:eastAsia="ro-RO"/>
        </w:rPr>
        <w:t>are/au capacitate adecvată (resurse umane și materiale) pentru asigurarea cadrului de pregătire practică pentru persoanele din grupul țintă;</w:t>
      </w:r>
    </w:p>
    <w:p w14:paraId="2D8A5D54" w14:textId="77777777" w:rsidR="00DF383E" w:rsidRPr="003B1835" w:rsidRDefault="00DF383E" w:rsidP="00DF383E">
      <w:pPr>
        <w:pStyle w:val="ListParagraph"/>
        <w:numPr>
          <w:ilvl w:val="0"/>
          <w:numId w:val="166"/>
        </w:numPr>
        <w:autoSpaceDE w:val="0"/>
        <w:autoSpaceDN w:val="0"/>
        <w:adjustRightInd w:val="0"/>
        <w:spacing w:before="60" w:after="0" w:line="240" w:lineRule="auto"/>
        <w:ind w:left="426"/>
        <w:jc w:val="both"/>
        <w:rPr>
          <w:rFonts w:eastAsia="Times New Roman" w:cstheme="minorHAnsi"/>
          <w:color w:val="002060"/>
          <w:sz w:val="24"/>
          <w:szCs w:val="24"/>
        </w:rPr>
      </w:pPr>
      <w:r w:rsidRPr="003B1835">
        <w:rPr>
          <w:rFonts w:eastAsia="Times New Roman" w:cstheme="minorHAnsi"/>
          <w:color w:val="002060"/>
          <w:sz w:val="24"/>
          <w:szCs w:val="24"/>
        </w:rPr>
        <w:t>Documente de organizare și funcționare.</w:t>
      </w:r>
    </w:p>
    <w:p w14:paraId="302B395B" w14:textId="77777777" w:rsidR="00DF383E" w:rsidRPr="003B1835" w:rsidRDefault="00DF383E" w:rsidP="00DF383E">
      <w:pPr>
        <w:pStyle w:val="ListParagraph"/>
        <w:autoSpaceDE w:val="0"/>
        <w:autoSpaceDN w:val="0"/>
        <w:adjustRightInd w:val="0"/>
        <w:spacing w:before="60" w:after="0" w:line="240" w:lineRule="auto"/>
        <w:ind w:left="426"/>
        <w:jc w:val="both"/>
        <w:rPr>
          <w:rFonts w:eastAsia="Times New Roman" w:cstheme="minorHAnsi"/>
          <w:color w:val="002060"/>
          <w:sz w:val="24"/>
          <w:szCs w:val="24"/>
        </w:rPr>
      </w:pPr>
    </w:p>
    <w:p w14:paraId="054429BC" w14:textId="77777777" w:rsidR="00DF383E" w:rsidRPr="003B1835" w:rsidRDefault="00DF383E" w:rsidP="00DF383E">
      <w:pPr>
        <w:pStyle w:val="ListParagraph"/>
        <w:numPr>
          <w:ilvl w:val="0"/>
          <w:numId w:val="105"/>
        </w:numPr>
        <w:tabs>
          <w:tab w:val="left" w:pos="990"/>
        </w:tabs>
        <w:spacing w:before="60" w:after="0" w:line="240" w:lineRule="auto"/>
        <w:contextualSpacing w:val="0"/>
        <w:jc w:val="both"/>
        <w:rPr>
          <w:rFonts w:cstheme="minorHAnsi"/>
          <w:b/>
          <w:bCs/>
          <w:color w:val="002060"/>
          <w:sz w:val="24"/>
          <w:szCs w:val="24"/>
        </w:rPr>
      </w:pPr>
      <w:r w:rsidRPr="003B1835">
        <w:rPr>
          <w:rFonts w:cstheme="minorHAnsi"/>
          <w:b/>
          <w:bCs/>
          <w:color w:val="002060"/>
          <w:sz w:val="24"/>
          <w:szCs w:val="24"/>
        </w:rPr>
        <w:t>În cazul proiectelor implementate în parteneriat:</w:t>
      </w:r>
    </w:p>
    <w:p w14:paraId="2301C453" w14:textId="77777777" w:rsidR="00DF383E" w:rsidRPr="003B1835" w:rsidRDefault="00DF383E" w:rsidP="00DF383E">
      <w:pPr>
        <w:pStyle w:val="ListParagraph"/>
        <w:numPr>
          <w:ilvl w:val="0"/>
          <w:numId w:val="93"/>
        </w:numPr>
        <w:spacing w:before="60" w:after="0" w:line="240" w:lineRule="auto"/>
        <w:ind w:right="120"/>
        <w:contextualSpacing w:val="0"/>
        <w:jc w:val="both"/>
        <w:rPr>
          <w:rFonts w:cstheme="minorHAnsi"/>
          <w:i/>
          <w:iCs/>
          <w:color w:val="002060"/>
          <w:sz w:val="24"/>
          <w:szCs w:val="24"/>
        </w:rPr>
      </w:pPr>
      <w:r w:rsidRPr="003B1835">
        <w:rPr>
          <w:rFonts w:cstheme="minorHAnsi"/>
          <w:color w:val="002060"/>
          <w:sz w:val="24"/>
          <w:szCs w:val="24"/>
        </w:rPr>
        <w:t>Anexa nr. 8: Acordul de parteneriat (dacă este cazul);</w:t>
      </w:r>
    </w:p>
    <w:p w14:paraId="15D57261" w14:textId="77777777" w:rsidR="00DF383E" w:rsidRPr="003B1835" w:rsidRDefault="00DF383E" w:rsidP="00DF383E">
      <w:pPr>
        <w:pStyle w:val="ListParagraph"/>
        <w:numPr>
          <w:ilvl w:val="0"/>
          <w:numId w:val="93"/>
        </w:numPr>
        <w:spacing w:before="60" w:after="0" w:line="240" w:lineRule="auto"/>
        <w:ind w:right="120"/>
        <w:contextualSpacing w:val="0"/>
        <w:jc w:val="both"/>
        <w:rPr>
          <w:rFonts w:cstheme="minorHAnsi"/>
          <w:iCs/>
          <w:color w:val="002060"/>
          <w:sz w:val="24"/>
          <w:szCs w:val="24"/>
        </w:rPr>
      </w:pPr>
      <w:r w:rsidRPr="003B1835">
        <w:rPr>
          <w:rFonts w:cstheme="minorHAnsi"/>
          <w:i/>
          <w:iCs/>
          <w:color w:val="002060"/>
          <w:sz w:val="24"/>
          <w:szCs w:val="24"/>
        </w:rPr>
        <w:t xml:space="preserve">Notă justificativă în care se prezintă analiza valorii adăugate a parteneriatului </w:t>
      </w:r>
      <w:r w:rsidRPr="003B1835">
        <w:rPr>
          <w:rFonts w:cstheme="minorHAnsi"/>
          <w:color w:val="002060"/>
          <w:sz w:val="24"/>
          <w:szCs w:val="24"/>
        </w:rPr>
        <w:t>(dacă este cazul)</w:t>
      </w:r>
      <w:r w:rsidRPr="003B1835">
        <w:rPr>
          <w:rFonts w:cstheme="minorHAnsi"/>
          <w:i/>
          <w:iCs/>
          <w:color w:val="002060"/>
          <w:sz w:val="24"/>
          <w:szCs w:val="24"/>
        </w:rPr>
        <w:t>;</w:t>
      </w:r>
      <w:r w:rsidRPr="003B1835">
        <w:rPr>
          <w:rFonts w:cstheme="minorHAnsi"/>
          <w:color w:val="002060"/>
          <w:sz w:val="24"/>
          <w:szCs w:val="24"/>
        </w:rPr>
        <w:t xml:space="preserve"> </w:t>
      </w:r>
    </w:p>
    <w:p w14:paraId="3891BEFE" w14:textId="77777777" w:rsidR="00DF383E" w:rsidRPr="003B1835" w:rsidRDefault="00DF383E" w:rsidP="00DF383E">
      <w:pPr>
        <w:pStyle w:val="ListParagraph"/>
        <w:numPr>
          <w:ilvl w:val="0"/>
          <w:numId w:val="93"/>
        </w:numPr>
        <w:spacing w:before="60" w:after="0" w:line="240" w:lineRule="auto"/>
        <w:ind w:right="120"/>
        <w:contextualSpacing w:val="0"/>
        <w:jc w:val="both"/>
        <w:rPr>
          <w:rFonts w:cstheme="minorHAnsi"/>
          <w:iCs/>
          <w:color w:val="002060"/>
          <w:sz w:val="24"/>
          <w:szCs w:val="24"/>
        </w:rPr>
      </w:pPr>
      <w:r w:rsidRPr="003B1835">
        <w:rPr>
          <w:rFonts w:cstheme="minorHAnsi"/>
          <w:i/>
          <w:iCs/>
          <w:color w:val="002060"/>
          <w:sz w:val="24"/>
          <w:szCs w:val="24"/>
        </w:rPr>
        <w:t>Procedura de selecție a partenerilor din sectorul privat</w:t>
      </w:r>
      <w:r w:rsidRPr="003B1835">
        <w:rPr>
          <w:rFonts w:cstheme="minorHAnsi"/>
          <w:color w:val="002060"/>
          <w:sz w:val="24"/>
          <w:szCs w:val="24"/>
        </w:rPr>
        <w:t xml:space="preserve"> (dacă este cazul);</w:t>
      </w:r>
    </w:p>
    <w:bookmarkEnd w:id="293"/>
    <w:p w14:paraId="4A58E240" w14:textId="77777777" w:rsidR="00DF383E" w:rsidRPr="003B1835" w:rsidRDefault="00DF383E" w:rsidP="00DF383E">
      <w:pPr>
        <w:pStyle w:val="ListParagraph"/>
        <w:numPr>
          <w:ilvl w:val="0"/>
          <w:numId w:val="93"/>
        </w:numPr>
        <w:spacing w:before="60" w:after="0" w:line="240" w:lineRule="auto"/>
        <w:ind w:right="120"/>
        <w:contextualSpacing w:val="0"/>
        <w:jc w:val="both"/>
        <w:rPr>
          <w:rFonts w:cstheme="minorHAnsi"/>
          <w:iCs/>
          <w:color w:val="002060"/>
          <w:sz w:val="24"/>
          <w:szCs w:val="24"/>
        </w:rPr>
      </w:pPr>
      <w:r w:rsidRPr="003B1835">
        <w:rPr>
          <w:rFonts w:cstheme="minorHAnsi"/>
          <w:color w:val="002060"/>
          <w:sz w:val="24"/>
          <w:szCs w:val="24"/>
        </w:rPr>
        <w:t>Documente care să demonstreze experiența relevantă în domeniul activităților desfășurate în proiect de către parteneri;</w:t>
      </w:r>
    </w:p>
    <w:p w14:paraId="4EEC9222" w14:textId="77777777" w:rsidR="00DF383E" w:rsidRPr="003B1835" w:rsidRDefault="00DF383E" w:rsidP="00DF383E">
      <w:pPr>
        <w:pStyle w:val="ListParagraph"/>
        <w:numPr>
          <w:ilvl w:val="0"/>
          <w:numId w:val="93"/>
        </w:numPr>
        <w:spacing w:before="60" w:after="0" w:line="240" w:lineRule="auto"/>
        <w:ind w:right="120"/>
        <w:contextualSpacing w:val="0"/>
        <w:jc w:val="both"/>
        <w:rPr>
          <w:rFonts w:cstheme="minorHAnsi"/>
          <w:iCs/>
          <w:color w:val="002060"/>
          <w:sz w:val="24"/>
          <w:szCs w:val="24"/>
        </w:rPr>
      </w:pPr>
      <w:r w:rsidRPr="003B1835">
        <w:rPr>
          <w:rFonts w:cstheme="minorHAnsi"/>
          <w:iCs/>
          <w:color w:val="002060"/>
          <w:sz w:val="24"/>
          <w:szCs w:val="24"/>
        </w:rPr>
        <w:t xml:space="preserve">Tabel corelare </w:t>
      </w:r>
      <w:r w:rsidRPr="003B1835">
        <w:rPr>
          <w:rFonts w:cstheme="minorHAnsi"/>
          <w:color w:val="002060"/>
          <w:sz w:val="24"/>
          <w:szCs w:val="24"/>
        </w:rPr>
        <w:t>buget</w:t>
      </w:r>
      <w:r w:rsidRPr="003B1835">
        <w:rPr>
          <w:rFonts w:cstheme="minorHAnsi"/>
          <w:iCs/>
          <w:color w:val="002060"/>
          <w:sz w:val="24"/>
          <w:szCs w:val="24"/>
        </w:rPr>
        <w:t>-activități-resurse (Anexa nr. 11);</w:t>
      </w:r>
    </w:p>
    <w:p w14:paraId="64AEF6DE" w14:textId="77777777" w:rsidR="00DF383E" w:rsidRPr="003B1835" w:rsidRDefault="00DF383E" w:rsidP="00DF383E">
      <w:pPr>
        <w:pStyle w:val="ListParagraph"/>
        <w:numPr>
          <w:ilvl w:val="0"/>
          <w:numId w:val="93"/>
        </w:numPr>
        <w:spacing w:before="60" w:after="0" w:line="240" w:lineRule="auto"/>
        <w:ind w:right="120"/>
        <w:contextualSpacing w:val="0"/>
        <w:jc w:val="both"/>
        <w:rPr>
          <w:rFonts w:cstheme="minorHAnsi"/>
          <w:color w:val="002060"/>
          <w:sz w:val="24"/>
          <w:szCs w:val="24"/>
        </w:rPr>
      </w:pPr>
      <w:bookmarkStart w:id="294" w:name="_Hlk135060505"/>
      <w:bookmarkStart w:id="295" w:name="_Hlk140753963"/>
      <w:r w:rsidRPr="003B1835">
        <w:rPr>
          <w:rFonts w:cstheme="minorHAnsi"/>
          <w:color w:val="002060"/>
          <w:sz w:val="24"/>
          <w:szCs w:val="24"/>
        </w:rPr>
        <w:t xml:space="preserve">Pentru toate achizițiile de echipamente și alte tipuri de achiziții (cu excepția celor care fac obiectul costurilor indirecte </w:t>
      </w:r>
      <w:bookmarkStart w:id="296" w:name="_Hlk150951550"/>
      <w:r w:rsidRPr="003B1835">
        <w:rPr>
          <w:rFonts w:cstheme="minorHAnsi"/>
          <w:color w:val="002060"/>
          <w:sz w:val="24"/>
          <w:szCs w:val="24"/>
        </w:rPr>
        <w:t>si al costul echipamentelor si serviciilor pentru care sunt stabilite în Ghidul solicitantului plafoane maxime de decontare</w:t>
      </w:r>
      <w:bookmarkEnd w:id="296"/>
      <w:r w:rsidRPr="003B1835">
        <w:rPr>
          <w:rFonts w:cstheme="minorHAnsi"/>
          <w:color w:val="002060"/>
          <w:sz w:val="24"/>
          <w:szCs w:val="24"/>
        </w:rPr>
        <w:t>) se vor depune</w:t>
      </w:r>
      <w:r w:rsidRPr="003B1835">
        <w:rPr>
          <w:rFonts w:cstheme="minorHAnsi"/>
          <w:i/>
          <w:iCs/>
          <w:color w:val="002060"/>
          <w:sz w:val="24"/>
          <w:szCs w:val="24"/>
        </w:rPr>
        <w:t xml:space="preserve"> minim 2 oferte sau cercetări de piață </w:t>
      </w:r>
      <w:r w:rsidRPr="003B1835">
        <w:rPr>
          <w:rFonts w:cstheme="minorHAnsi"/>
          <w:color w:val="002060"/>
          <w:sz w:val="24"/>
          <w:szCs w:val="24"/>
        </w:rPr>
        <w:t xml:space="preserve">efectuate de solicitant din surse independente si verificabile: </w:t>
      </w:r>
      <w:r w:rsidRPr="003B1835">
        <w:rPr>
          <w:rFonts w:cstheme="minorHAnsi"/>
          <w:i/>
          <w:iCs/>
          <w:color w:val="002060"/>
          <w:sz w:val="24"/>
          <w:szCs w:val="24"/>
        </w:rPr>
        <w:t>statistici oficiale, standarde de calitate, preturi standard, oferte de piață echipamente, justificări ale costurilor necesare în procesul de evaluare a rezonabilității costurilor</w:t>
      </w:r>
      <w:r w:rsidRPr="003B1835">
        <w:rPr>
          <w:rFonts w:cstheme="minorHAnsi"/>
          <w:color w:val="002060"/>
          <w:sz w:val="24"/>
          <w:szCs w:val="24"/>
        </w:rPr>
        <w:t>;</w:t>
      </w:r>
    </w:p>
    <w:bookmarkEnd w:id="292"/>
    <w:bookmarkEnd w:id="294"/>
    <w:bookmarkEnd w:id="295"/>
    <w:p w14:paraId="27419EA8" w14:textId="77777777" w:rsidR="00DF383E" w:rsidRPr="003B1835" w:rsidRDefault="00DF383E" w:rsidP="00DF383E">
      <w:pPr>
        <w:pStyle w:val="ListParagraph"/>
        <w:spacing w:before="60" w:after="0" w:line="240" w:lineRule="auto"/>
        <w:contextualSpacing w:val="0"/>
        <w:rPr>
          <w:rFonts w:cstheme="minorHAnsi"/>
          <w:b/>
          <w:bCs/>
          <w:i/>
          <w:color w:val="002060"/>
          <w:sz w:val="24"/>
          <w:szCs w:val="24"/>
        </w:rPr>
      </w:pPr>
      <w:r w:rsidRPr="003B1835">
        <w:rPr>
          <w:rFonts w:cstheme="minorHAnsi"/>
          <w:b/>
          <w:bCs/>
          <w:i/>
          <w:color w:val="002060"/>
          <w:sz w:val="24"/>
          <w:szCs w:val="24"/>
        </w:rPr>
        <w:tab/>
      </w:r>
    </w:p>
    <w:p w14:paraId="1B705E1D" w14:textId="77777777" w:rsidR="00DF383E" w:rsidRPr="003B1835" w:rsidRDefault="00DF383E" w:rsidP="00DF383E">
      <w:pPr>
        <w:pStyle w:val="ListParagraph"/>
        <w:numPr>
          <w:ilvl w:val="1"/>
          <w:numId w:val="132"/>
        </w:numPr>
        <w:spacing w:before="60" w:after="0" w:line="240" w:lineRule="auto"/>
        <w:ind w:left="284" w:hanging="284"/>
        <w:contextualSpacing w:val="0"/>
        <w:jc w:val="both"/>
        <w:outlineLvl w:val="1"/>
        <w:rPr>
          <w:rFonts w:cstheme="minorHAnsi"/>
          <w:b/>
          <w:bCs/>
          <w:color w:val="002060"/>
          <w:sz w:val="24"/>
          <w:szCs w:val="24"/>
        </w:rPr>
      </w:pPr>
      <w:bookmarkStart w:id="297" w:name="_Toc193299861"/>
      <w:r w:rsidRPr="003B1835">
        <w:rPr>
          <w:rFonts w:cstheme="minorHAnsi"/>
          <w:b/>
          <w:bCs/>
          <w:color w:val="002060"/>
          <w:sz w:val="24"/>
          <w:szCs w:val="24"/>
        </w:rPr>
        <w:t>Aspecte administrative privind depunerea cererii de finanțare</w:t>
      </w:r>
      <w:bookmarkEnd w:id="297"/>
      <w:r w:rsidRPr="003B1835">
        <w:rPr>
          <w:rFonts w:cstheme="minorHAnsi"/>
          <w:b/>
          <w:bCs/>
          <w:color w:val="002060"/>
          <w:sz w:val="24"/>
          <w:szCs w:val="24"/>
        </w:rPr>
        <w:t xml:space="preserve"> </w:t>
      </w:r>
      <w:r w:rsidRPr="003B1835">
        <w:rPr>
          <w:rFonts w:cstheme="minorHAnsi"/>
          <w:sz w:val="24"/>
          <w:szCs w:val="24"/>
        </w:rPr>
        <w:tab/>
      </w:r>
    </w:p>
    <w:p w14:paraId="40D73229"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 xml:space="preserve">Cererile de finanțare se depun </w:t>
      </w:r>
      <w:r w:rsidRPr="003B1835">
        <w:rPr>
          <w:rFonts w:cstheme="minorHAnsi"/>
          <w:color w:val="002060"/>
          <w:sz w:val="24"/>
          <w:szCs w:val="24"/>
          <w:u w:val="single"/>
        </w:rPr>
        <w:t>exclusiv</w:t>
      </w:r>
      <w:r w:rsidRPr="003B1835">
        <w:rPr>
          <w:rFonts w:cstheme="minorHAnsi"/>
          <w:color w:val="002060"/>
          <w:sz w:val="24"/>
          <w:szCs w:val="24"/>
        </w:rPr>
        <w:t xml:space="preserve"> prin intermediul aplicației MySMIS2021/SMIS2021+ prin completarea și transmiterea acesteia integral, inclusiv prin încărcarea documentelor menționate în secțiunea 7.4.</w:t>
      </w:r>
    </w:p>
    <w:p w14:paraId="1AAC2E81"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Toate cererile de finanțare transmise în alt mod și/sau toate documentele aferente unei cereri de finanțare transmise în alt mod nu vor fi luate în considerare în procesul de evaluare și selecție.</w:t>
      </w:r>
    </w:p>
    <w:p w14:paraId="5A80DC02"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 xml:space="preserve">La cererea de finanțare, solicitantul anexează, indiferent de program sau de apelul de proiecte, </w:t>
      </w:r>
      <w:r w:rsidRPr="003B1835">
        <w:rPr>
          <w:rFonts w:cstheme="minorHAnsi"/>
          <w:b/>
          <w:bCs/>
          <w:color w:val="002060"/>
          <w:sz w:val="24"/>
          <w:szCs w:val="24"/>
        </w:rPr>
        <w:t>Anexa nr. 4</w:t>
      </w:r>
      <w:r w:rsidRPr="003B1835">
        <w:rPr>
          <w:rFonts w:cstheme="minorHAnsi"/>
          <w:color w:val="002060"/>
          <w:sz w:val="24"/>
          <w:szCs w:val="24"/>
        </w:rPr>
        <w:t>:</w:t>
      </w:r>
      <w:r w:rsidRPr="003B1835">
        <w:rPr>
          <w:rFonts w:cstheme="minorHAnsi"/>
          <w:b/>
          <w:bCs/>
          <w:color w:val="002060"/>
          <w:sz w:val="24"/>
          <w:szCs w:val="24"/>
        </w:rPr>
        <w:t xml:space="preserve"> Declarația unică</w:t>
      </w:r>
      <w:r w:rsidRPr="003B1835">
        <w:rPr>
          <w:rFonts w:cstheme="minorHAnsi"/>
          <w:color w:val="002060"/>
          <w:sz w:val="24"/>
          <w:szCs w:val="24"/>
        </w:rPr>
        <w:t>, care se completează conform prevederilor art. 8 alin. (2) și (3) din OUG nr. 23/2023 privind instituirea unor măsuri de simplificare și digitalizare pentru gestionarea fondurilor europene aferente Politicii de coeziune 2021—2027 și prin care solicitantul declară îndeplinirea tuturor condițiilor de eligibilitate și a cerințelor de conformitate administrativă.</w:t>
      </w:r>
    </w:p>
    <w:p w14:paraId="1C852E11"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 xml:space="preserve">Solicitantul are obligația de a completa cererea de finanțare cu toate informațiile necesare. Solicitantul are obligația de a anexa, la cererea de finanțare, toate documentele justificative, documentele suport și anexele </w:t>
      </w:r>
      <w:bookmarkStart w:id="298" w:name="_Hlk151547679"/>
      <w:r w:rsidRPr="003B1835">
        <w:rPr>
          <w:rFonts w:cstheme="minorHAnsi"/>
          <w:color w:val="002060"/>
          <w:sz w:val="24"/>
          <w:szCs w:val="24"/>
        </w:rPr>
        <w:t xml:space="preserve">solicitate a fi completate și transmise </w:t>
      </w:r>
      <w:bookmarkEnd w:id="298"/>
      <w:r w:rsidRPr="003B1835">
        <w:rPr>
          <w:rFonts w:cstheme="minorHAnsi"/>
          <w:color w:val="002060"/>
          <w:sz w:val="24"/>
          <w:szCs w:val="24"/>
        </w:rPr>
        <w:t>în prezentul ghid al solicitantului, necesare pentru etapa de evaluare tehnico-financiară a proiectului, acesta fiind responsabil pentru lipsa unora din aceste informații, documente sau anexe care pot conduce la decizii de respingere a cererii de finanțare în oricare din etapele de evaluare, de selecție sau de contractare.</w:t>
      </w:r>
    </w:p>
    <w:p w14:paraId="3C4506E3"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Solicitantul va detalia abordarea propusă pentru implementarea tuturor sub-activităților din proiect.</w:t>
      </w:r>
    </w:p>
    <w:p w14:paraId="3F25FB98" w14:textId="77777777" w:rsidR="00DF383E" w:rsidRPr="003B1835" w:rsidRDefault="00DF383E" w:rsidP="00DF383E">
      <w:pPr>
        <w:spacing w:before="60" w:after="0" w:line="240" w:lineRule="auto"/>
        <w:jc w:val="both"/>
        <w:rPr>
          <w:rFonts w:cstheme="minorHAnsi"/>
          <w:color w:val="002060"/>
          <w:sz w:val="24"/>
          <w:szCs w:val="24"/>
        </w:rPr>
      </w:pPr>
    </w:p>
    <w:p w14:paraId="2F31DAD9" w14:textId="77777777" w:rsidR="00DF383E" w:rsidRPr="003B1835" w:rsidRDefault="00DF383E" w:rsidP="00DF383E">
      <w:pPr>
        <w:pStyle w:val="ListParagraph"/>
        <w:numPr>
          <w:ilvl w:val="1"/>
          <w:numId w:val="132"/>
        </w:numPr>
        <w:spacing w:before="60" w:after="0" w:line="240" w:lineRule="auto"/>
        <w:ind w:left="567" w:hanging="567"/>
        <w:contextualSpacing w:val="0"/>
        <w:jc w:val="both"/>
        <w:outlineLvl w:val="1"/>
        <w:rPr>
          <w:rFonts w:cstheme="minorHAnsi"/>
          <w:b/>
          <w:bCs/>
          <w:color w:val="002060"/>
          <w:sz w:val="24"/>
          <w:szCs w:val="24"/>
        </w:rPr>
      </w:pPr>
      <w:bookmarkStart w:id="299" w:name="_Toc193299862"/>
      <w:r w:rsidRPr="003B1835">
        <w:rPr>
          <w:rFonts w:cstheme="minorHAnsi"/>
          <w:b/>
          <w:bCs/>
          <w:color w:val="002060"/>
          <w:sz w:val="24"/>
          <w:szCs w:val="24"/>
        </w:rPr>
        <w:t>Anexele și documente obligatorii la momentul contractării</w:t>
      </w:r>
      <w:bookmarkEnd w:id="299"/>
      <w:r w:rsidRPr="003B1835">
        <w:rPr>
          <w:rFonts w:cstheme="minorHAnsi"/>
          <w:b/>
          <w:bCs/>
          <w:color w:val="002060"/>
          <w:sz w:val="24"/>
          <w:szCs w:val="24"/>
        </w:rPr>
        <w:t xml:space="preserve"> </w:t>
      </w:r>
      <w:r w:rsidRPr="003B1835">
        <w:rPr>
          <w:rFonts w:cstheme="minorHAnsi"/>
          <w:sz w:val="24"/>
          <w:szCs w:val="24"/>
        </w:rPr>
        <w:tab/>
      </w:r>
    </w:p>
    <w:p w14:paraId="26A58E80" w14:textId="77777777" w:rsidR="00DF383E" w:rsidRPr="003B1835" w:rsidRDefault="00DF383E" w:rsidP="00DF383E">
      <w:pPr>
        <w:spacing w:before="60" w:after="0" w:line="240" w:lineRule="auto"/>
        <w:rPr>
          <w:rFonts w:cstheme="minorHAnsi"/>
          <w:iCs/>
          <w:color w:val="002060"/>
          <w:sz w:val="24"/>
          <w:szCs w:val="24"/>
        </w:rPr>
      </w:pPr>
      <w:r w:rsidRPr="003B1835">
        <w:rPr>
          <w:rFonts w:cstheme="minorHAnsi"/>
          <w:iCs/>
          <w:color w:val="002060"/>
          <w:sz w:val="24"/>
          <w:szCs w:val="24"/>
        </w:rPr>
        <w:t>La momentul contractării se vor depune minim următoarele:</w:t>
      </w:r>
    </w:p>
    <w:p w14:paraId="38588BE8" w14:textId="77777777" w:rsidR="00DF383E" w:rsidRPr="003B1835" w:rsidRDefault="00DF383E" w:rsidP="00DF383E">
      <w:pPr>
        <w:pStyle w:val="ListParagraph"/>
        <w:numPr>
          <w:ilvl w:val="0"/>
          <w:numId w:val="102"/>
        </w:numPr>
        <w:autoSpaceDE w:val="0"/>
        <w:autoSpaceDN w:val="0"/>
        <w:adjustRightInd w:val="0"/>
        <w:spacing w:before="60" w:after="0" w:line="240" w:lineRule="auto"/>
        <w:contextualSpacing w:val="0"/>
        <w:jc w:val="both"/>
        <w:rPr>
          <w:rFonts w:cstheme="minorHAnsi"/>
          <w:color w:val="002060"/>
          <w:sz w:val="24"/>
          <w:szCs w:val="24"/>
        </w:rPr>
      </w:pPr>
      <w:r w:rsidRPr="003B1835">
        <w:rPr>
          <w:rFonts w:cstheme="minorHAnsi"/>
          <w:color w:val="002060"/>
          <w:sz w:val="24"/>
          <w:szCs w:val="24"/>
        </w:rPr>
        <w:lastRenderedPageBreak/>
        <w:t xml:space="preserve">Actele de înființare și de dobândire a personalității juridice sau în cazul în care au fost înființate în baza unor acte normative, indicarea acestora; </w:t>
      </w:r>
    </w:p>
    <w:p w14:paraId="37FC2118" w14:textId="77777777" w:rsidR="00DF383E" w:rsidRPr="003B1835" w:rsidRDefault="00DF383E" w:rsidP="00DF383E">
      <w:pPr>
        <w:pStyle w:val="ListParagraph"/>
        <w:numPr>
          <w:ilvl w:val="0"/>
          <w:numId w:val="102"/>
        </w:numPr>
        <w:autoSpaceDE w:val="0"/>
        <w:autoSpaceDN w:val="0"/>
        <w:adjustRightInd w:val="0"/>
        <w:spacing w:before="60" w:after="0" w:line="240" w:lineRule="auto"/>
        <w:contextualSpacing w:val="0"/>
        <w:jc w:val="both"/>
        <w:rPr>
          <w:rFonts w:cstheme="minorHAnsi"/>
          <w:color w:val="002060"/>
          <w:sz w:val="24"/>
          <w:szCs w:val="24"/>
        </w:rPr>
      </w:pPr>
      <w:r w:rsidRPr="003B1835">
        <w:rPr>
          <w:rFonts w:cstheme="minorHAnsi"/>
          <w:color w:val="002060"/>
          <w:sz w:val="24"/>
          <w:szCs w:val="24"/>
        </w:rPr>
        <w:t xml:space="preserve">Documentele statutare actualizate cu ultimele modificări (ex: act constitutiv, statut, etc. actualizate cu ultimele modificări); </w:t>
      </w:r>
    </w:p>
    <w:p w14:paraId="5E8E5914" w14:textId="77777777" w:rsidR="00DF383E" w:rsidRPr="003B1835" w:rsidRDefault="00DF383E" w:rsidP="00DF383E">
      <w:pPr>
        <w:pStyle w:val="ListParagraph"/>
        <w:numPr>
          <w:ilvl w:val="0"/>
          <w:numId w:val="102"/>
        </w:numPr>
        <w:autoSpaceDE w:val="0"/>
        <w:autoSpaceDN w:val="0"/>
        <w:adjustRightInd w:val="0"/>
        <w:spacing w:before="60" w:after="0" w:line="240" w:lineRule="auto"/>
        <w:contextualSpacing w:val="0"/>
        <w:jc w:val="both"/>
        <w:rPr>
          <w:rFonts w:cstheme="minorHAnsi"/>
          <w:color w:val="002060"/>
          <w:sz w:val="24"/>
          <w:szCs w:val="24"/>
        </w:rPr>
      </w:pPr>
      <w:r w:rsidRPr="003B1835">
        <w:rPr>
          <w:rFonts w:cstheme="minorHAnsi"/>
          <w:b/>
          <w:bCs/>
          <w:color w:val="002060"/>
          <w:sz w:val="24"/>
          <w:szCs w:val="24"/>
        </w:rPr>
        <w:t>Extras actualizat din Registrul Asociațiilor și Fundațiilor sau certificat emis de Judecătorie sau Tribunal</w:t>
      </w:r>
      <w:r w:rsidRPr="003B1835">
        <w:rPr>
          <w:rFonts w:cstheme="minorHAnsi"/>
          <w:color w:val="002060"/>
          <w:sz w:val="24"/>
          <w:szCs w:val="24"/>
        </w:rPr>
        <w:t>,</w:t>
      </w:r>
      <w:r w:rsidRPr="003B1835">
        <w:rPr>
          <w:rFonts w:cstheme="minorHAnsi"/>
          <w:b/>
          <w:bCs/>
          <w:color w:val="002060"/>
          <w:sz w:val="24"/>
          <w:szCs w:val="24"/>
        </w:rPr>
        <w:t xml:space="preserve"> care să ateste numărul de înregistrare al organizației și situația juridică a organizației – dacă este cazul</w:t>
      </w:r>
      <w:r w:rsidRPr="003B1835">
        <w:rPr>
          <w:rFonts w:cstheme="minorHAnsi"/>
          <w:color w:val="002060"/>
          <w:sz w:val="24"/>
          <w:szCs w:val="24"/>
        </w:rPr>
        <w:t>;</w:t>
      </w:r>
    </w:p>
    <w:p w14:paraId="15FC396C" w14:textId="77777777" w:rsidR="00DF383E" w:rsidRPr="003B1835" w:rsidRDefault="00DF383E" w:rsidP="00DF383E">
      <w:pPr>
        <w:pStyle w:val="ListParagraph"/>
        <w:numPr>
          <w:ilvl w:val="0"/>
          <w:numId w:val="102"/>
        </w:numPr>
        <w:autoSpaceDE w:val="0"/>
        <w:autoSpaceDN w:val="0"/>
        <w:adjustRightInd w:val="0"/>
        <w:spacing w:before="60" w:after="0" w:line="240" w:lineRule="auto"/>
        <w:contextualSpacing w:val="0"/>
        <w:jc w:val="both"/>
        <w:rPr>
          <w:rFonts w:cstheme="minorHAnsi"/>
          <w:color w:val="002060"/>
          <w:sz w:val="24"/>
          <w:szCs w:val="24"/>
        </w:rPr>
      </w:pPr>
      <w:r w:rsidRPr="003B1835">
        <w:rPr>
          <w:rFonts w:cstheme="minorHAnsi"/>
          <w:b/>
          <w:bCs/>
          <w:color w:val="002060"/>
          <w:sz w:val="24"/>
          <w:szCs w:val="24"/>
        </w:rPr>
        <w:t xml:space="preserve">Certificat ONRC </w:t>
      </w:r>
      <w:r w:rsidRPr="003B1835">
        <w:rPr>
          <w:rFonts w:cstheme="minorHAnsi"/>
          <w:color w:val="002060"/>
          <w:sz w:val="24"/>
          <w:szCs w:val="24"/>
        </w:rPr>
        <w:t>(</w:t>
      </w:r>
      <w:r w:rsidRPr="003B1835">
        <w:rPr>
          <w:rFonts w:cstheme="minorHAnsi"/>
          <w:b/>
          <w:bCs/>
          <w:color w:val="002060"/>
          <w:sz w:val="24"/>
          <w:szCs w:val="24"/>
        </w:rPr>
        <w:t>dacă este cazul</w:t>
      </w:r>
      <w:r w:rsidRPr="003B1835">
        <w:rPr>
          <w:rFonts w:cstheme="minorHAnsi"/>
          <w:color w:val="002060"/>
          <w:sz w:val="24"/>
          <w:szCs w:val="24"/>
        </w:rPr>
        <w:t xml:space="preserve">); </w:t>
      </w:r>
    </w:p>
    <w:p w14:paraId="08339FF5" w14:textId="77777777" w:rsidR="00DF383E" w:rsidRPr="003B1835" w:rsidRDefault="00DF383E" w:rsidP="00DF383E">
      <w:pPr>
        <w:pStyle w:val="ListParagraph"/>
        <w:numPr>
          <w:ilvl w:val="0"/>
          <w:numId w:val="102"/>
        </w:numPr>
        <w:autoSpaceDE w:val="0"/>
        <w:autoSpaceDN w:val="0"/>
        <w:adjustRightInd w:val="0"/>
        <w:spacing w:before="60" w:after="0" w:line="240" w:lineRule="auto"/>
        <w:contextualSpacing w:val="0"/>
        <w:jc w:val="both"/>
        <w:rPr>
          <w:rFonts w:cstheme="minorHAnsi"/>
          <w:color w:val="002060"/>
          <w:sz w:val="24"/>
          <w:szCs w:val="24"/>
        </w:rPr>
      </w:pPr>
      <w:r w:rsidRPr="003B1835">
        <w:rPr>
          <w:rFonts w:cstheme="minorHAnsi"/>
          <w:b/>
          <w:bCs/>
          <w:color w:val="002060"/>
          <w:sz w:val="24"/>
          <w:szCs w:val="24"/>
        </w:rPr>
        <w:t>Certificat de atestare fiscală</w:t>
      </w:r>
      <w:r w:rsidRPr="003B1835">
        <w:rPr>
          <w:rFonts w:cstheme="minorHAnsi"/>
          <w:color w:val="002060"/>
          <w:sz w:val="24"/>
          <w:szCs w:val="24"/>
        </w:rPr>
        <w:t xml:space="preserve">, referitor la obligațiile de plată la bugetul local, precum și la bugetul de stat din care să reiasă că solicitantul și-a achitat obligațiile de plată nete la bugetul de stat și respectiv bugetul local, în cuantumul stabilit de legislația în vigoare. Certificatul de atestare fiscală trebuie să fie în termen de valabilitate. </w:t>
      </w:r>
      <w:r w:rsidRPr="003B1835">
        <w:rPr>
          <w:rFonts w:cstheme="minorHAnsi"/>
          <w:b/>
          <w:bCs/>
          <w:color w:val="002060"/>
          <w:sz w:val="24"/>
          <w:szCs w:val="24"/>
        </w:rPr>
        <w:t>Toți membrii parteneriatului vor prezenta acest document</w:t>
      </w:r>
      <w:r w:rsidRPr="003B1835">
        <w:rPr>
          <w:rFonts w:cstheme="minorHAnsi"/>
          <w:color w:val="002060"/>
          <w:sz w:val="24"/>
          <w:szCs w:val="24"/>
        </w:rPr>
        <w:t>. Certificatul trebuie să fie însoțit de Anexa privind verificarea eligibilității solicitanților de fonduri externe nerambursabile emisă in conformitate cu prevederile Ordinului comun, al ministrului administrației și internelor și ministrului finanțelor publice, nr. 75/767/2009 privind aprobarea unor formulare tipizate pentru activitatea de colectare a impozitelor și taxelor locale, desfășurată de către organele fiscale locale, în care trebuie să fie precizat că solicitantul se încadrează, la data întocmirii certificatului de atestare fiscală, in următoarea situație: "obligațiile de plată scadente nu depășesc 1/6 din totalul obligațiilor datorate in ultimul semestru încheiat";</w:t>
      </w:r>
    </w:p>
    <w:p w14:paraId="3F8C2490" w14:textId="77777777" w:rsidR="00DF383E" w:rsidRPr="003B1835" w:rsidRDefault="00DF383E" w:rsidP="00DF383E">
      <w:pPr>
        <w:pStyle w:val="ListParagraph"/>
        <w:numPr>
          <w:ilvl w:val="0"/>
          <w:numId w:val="102"/>
        </w:numPr>
        <w:autoSpaceDE w:val="0"/>
        <w:autoSpaceDN w:val="0"/>
        <w:adjustRightInd w:val="0"/>
        <w:spacing w:before="60" w:after="0" w:line="240" w:lineRule="auto"/>
        <w:contextualSpacing w:val="0"/>
        <w:jc w:val="both"/>
        <w:rPr>
          <w:rFonts w:cstheme="minorHAnsi"/>
          <w:color w:val="002060"/>
          <w:sz w:val="24"/>
          <w:szCs w:val="24"/>
        </w:rPr>
      </w:pPr>
      <w:r w:rsidRPr="003B1835">
        <w:rPr>
          <w:rFonts w:cstheme="minorHAnsi"/>
          <w:b/>
          <w:bCs/>
          <w:color w:val="002060"/>
          <w:sz w:val="24"/>
          <w:szCs w:val="24"/>
        </w:rPr>
        <w:t>Certificatul</w:t>
      </w:r>
      <w:r w:rsidRPr="003B1835">
        <w:rPr>
          <w:rFonts w:cstheme="minorHAnsi"/>
          <w:b/>
          <w:bCs/>
          <w:iCs/>
          <w:color w:val="002060"/>
          <w:sz w:val="24"/>
          <w:szCs w:val="24"/>
        </w:rPr>
        <w:t xml:space="preserve"> de cazier fiscal al solicitantului</w:t>
      </w:r>
      <w:r w:rsidRPr="003B1835">
        <w:rPr>
          <w:rFonts w:cstheme="minorHAnsi"/>
          <w:iCs/>
          <w:color w:val="002060"/>
          <w:sz w:val="24"/>
          <w:szCs w:val="24"/>
        </w:rPr>
        <w:t xml:space="preserve">. </w:t>
      </w:r>
      <w:r w:rsidRPr="003B1835">
        <w:rPr>
          <w:rFonts w:cstheme="minorHAnsi"/>
          <w:color w:val="002060"/>
          <w:sz w:val="24"/>
          <w:szCs w:val="24"/>
        </w:rPr>
        <w:t>Certificatul de cazier fiscal trebuie să fie în termen de valabilitate, conform prevederilor OG nr. 39/2015 privind cazierul fiscal, cu modificările și completările ulterioare. În cazul parteneriatelor toți membrii parteneriatului vor prezenta acest document;</w:t>
      </w:r>
    </w:p>
    <w:p w14:paraId="7E6388BE" w14:textId="77777777" w:rsidR="00DF383E" w:rsidRPr="003B1835" w:rsidRDefault="00DF383E" w:rsidP="00DF383E">
      <w:pPr>
        <w:pStyle w:val="ListParagraph"/>
        <w:numPr>
          <w:ilvl w:val="0"/>
          <w:numId w:val="102"/>
        </w:numPr>
        <w:autoSpaceDE w:val="0"/>
        <w:autoSpaceDN w:val="0"/>
        <w:adjustRightInd w:val="0"/>
        <w:spacing w:before="60" w:after="0" w:line="240" w:lineRule="auto"/>
        <w:contextualSpacing w:val="0"/>
        <w:jc w:val="both"/>
        <w:rPr>
          <w:rFonts w:cstheme="minorHAnsi"/>
          <w:iCs/>
          <w:color w:val="002060"/>
          <w:sz w:val="24"/>
          <w:szCs w:val="24"/>
        </w:rPr>
      </w:pPr>
      <w:r w:rsidRPr="003B1835">
        <w:rPr>
          <w:rFonts w:cstheme="minorHAnsi"/>
          <w:iCs/>
          <w:color w:val="002060"/>
          <w:sz w:val="24"/>
          <w:szCs w:val="24"/>
        </w:rPr>
        <w:t xml:space="preserve">Împuternicire pentru persoana desemnată să semneze contractul de finanțare/documentele contractului, după caz; </w:t>
      </w:r>
    </w:p>
    <w:p w14:paraId="4B81D875" w14:textId="77777777" w:rsidR="00DF383E" w:rsidRPr="003B1835" w:rsidRDefault="00DF383E" w:rsidP="00DF383E">
      <w:pPr>
        <w:pStyle w:val="ListParagraph"/>
        <w:numPr>
          <w:ilvl w:val="0"/>
          <w:numId w:val="102"/>
        </w:numPr>
        <w:autoSpaceDE w:val="0"/>
        <w:autoSpaceDN w:val="0"/>
        <w:adjustRightInd w:val="0"/>
        <w:spacing w:before="60" w:after="0" w:line="240" w:lineRule="auto"/>
        <w:contextualSpacing w:val="0"/>
        <w:jc w:val="both"/>
        <w:rPr>
          <w:rFonts w:cstheme="minorHAnsi"/>
          <w:iCs/>
          <w:color w:val="002060"/>
          <w:sz w:val="24"/>
          <w:szCs w:val="24"/>
        </w:rPr>
      </w:pPr>
      <w:r w:rsidRPr="003B1835">
        <w:rPr>
          <w:rFonts w:cstheme="minorHAnsi"/>
          <w:iCs/>
          <w:color w:val="002060"/>
          <w:sz w:val="24"/>
          <w:szCs w:val="24"/>
        </w:rPr>
        <w:t xml:space="preserve">Declarație pe proprie răspundere conform căreia solicitantul confirmă faptul că nu există modificări intervenite asupra condițiilor inițiale prezentate în cererea de finanțare evaluată și aprobată; </w:t>
      </w:r>
    </w:p>
    <w:p w14:paraId="4F59EF06" w14:textId="77777777" w:rsidR="00DF383E" w:rsidRPr="003B1835" w:rsidRDefault="00DF383E" w:rsidP="00DF383E">
      <w:pPr>
        <w:pStyle w:val="ListParagraph"/>
        <w:numPr>
          <w:ilvl w:val="0"/>
          <w:numId w:val="102"/>
        </w:numPr>
        <w:autoSpaceDE w:val="0"/>
        <w:autoSpaceDN w:val="0"/>
        <w:adjustRightInd w:val="0"/>
        <w:spacing w:before="60" w:after="0" w:line="240" w:lineRule="auto"/>
        <w:contextualSpacing w:val="0"/>
        <w:jc w:val="both"/>
        <w:rPr>
          <w:rFonts w:cstheme="minorHAnsi"/>
          <w:iCs/>
          <w:color w:val="002060"/>
          <w:sz w:val="24"/>
          <w:szCs w:val="24"/>
        </w:rPr>
      </w:pPr>
      <w:r w:rsidRPr="003B1835">
        <w:rPr>
          <w:rFonts w:cstheme="minorHAnsi"/>
          <w:iCs/>
          <w:color w:val="002060"/>
          <w:sz w:val="24"/>
          <w:szCs w:val="24"/>
        </w:rPr>
        <w:t>Planul de monitorizare al proiectului – Anexa nr. 7 la Contractul de finanțare, Condiții Generale;</w:t>
      </w:r>
    </w:p>
    <w:p w14:paraId="48338FF2" w14:textId="77777777" w:rsidR="00DF383E" w:rsidRPr="003B1835" w:rsidRDefault="00DF383E" w:rsidP="00DF383E">
      <w:pPr>
        <w:pStyle w:val="ListParagraph"/>
        <w:numPr>
          <w:ilvl w:val="0"/>
          <w:numId w:val="102"/>
        </w:numPr>
        <w:autoSpaceDE w:val="0"/>
        <w:autoSpaceDN w:val="0"/>
        <w:adjustRightInd w:val="0"/>
        <w:spacing w:before="60" w:after="0" w:line="240" w:lineRule="auto"/>
        <w:contextualSpacing w:val="0"/>
        <w:jc w:val="both"/>
        <w:rPr>
          <w:rFonts w:cstheme="minorHAnsi"/>
          <w:iCs/>
          <w:color w:val="002060"/>
          <w:sz w:val="24"/>
          <w:szCs w:val="24"/>
        </w:rPr>
      </w:pPr>
      <w:r w:rsidRPr="003B1835">
        <w:rPr>
          <w:rFonts w:cstheme="minorHAnsi"/>
          <w:iCs/>
          <w:color w:val="002060"/>
          <w:sz w:val="24"/>
          <w:szCs w:val="24"/>
        </w:rPr>
        <w:t>Graficul cererilor de prefinanțare/ plată/rambursare – Anexa nr. 3 la Contractul de finanțare, Condiții Generale;</w:t>
      </w:r>
    </w:p>
    <w:p w14:paraId="7D261DCA" w14:textId="77777777" w:rsidR="00DF383E" w:rsidRPr="003B1835" w:rsidRDefault="00DF383E" w:rsidP="00DF383E">
      <w:pPr>
        <w:pStyle w:val="ListParagraph"/>
        <w:numPr>
          <w:ilvl w:val="0"/>
          <w:numId w:val="102"/>
        </w:numPr>
        <w:autoSpaceDE w:val="0"/>
        <w:autoSpaceDN w:val="0"/>
        <w:adjustRightInd w:val="0"/>
        <w:spacing w:before="60" w:after="0" w:line="240" w:lineRule="auto"/>
        <w:contextualSpacing w:val="0"/>
        <w:jc w:val="both"/>
        <w:rPr>
          <w:rFonts w:cstheme="minorHAnsi"/>
          <w:iCs/>
          <w:color w:val="002060"/>
          <w:sz w:val="24"/>
          <w:szCs w:val="24"/>
        </w:rPr>
      </w:pPr>
      <w:r w:rsidRPr="003B1835">
        <w:rPr>
          <w:rFonts w:cstheme="minorHAnsi"/>
          <w:iCs/>
          <w:color w:val="002060"/>
          <w:sz w:val="24"/>
          <w:szCs w:val="24"/>
        </w:rPr>
        <w:t>Alte documente necesare a fi depuse ca urmare a finalizării procesului de evaluare tehnică și financiară.</w:t>
      </w:r>
    </w:p>
    <w:p w14:paraId="3A51B748" w14:textId="77777777" w:rsidR="00DF383E" w:rsidRPr="003B1835" w:rsidRDefault="00DF383E" w:rsidP="00DF383E">
      <w:pPr>
        <w:pStyle w:val="ListParagraph"/>
        <w:autoSpaceDE w:val="0"/>
        <w:autoSpaceDN w:val="0"/>
        <w:adjustRightInd w:val="0"/>
        <w:spacing w:before="60" w:after="0" w:line="240" w:lineRule="auto"/>
        <w:ind w:left="360"/>
        <w:contextualSpacing w:val="0"/>
        <w:jc w:val="both"/>
        <w:rPr>
          <w:rFonts w:cstheme="minorHAnsi"/>
          <w:iCs/>
          <w:color w:val="002060"/>
          <w:sz w:val="24"/>
          <w:szCs w:val="24"/>
        </w:rPr>
      </w:pPr>
    </w:p>
    <w:p w14:paraId="6BF12A62" w14:textId="77777777" w:rsidR="00DF383E" w:rsidRPr="003B1835" w:rsidRDefault="00DF383E" w:rsidP="00DF383E">
      <w:pPr>
        <w:pStyle w:val="ListParagraph"/>
        <w:numPr>
          <w:ilvl w:val="1"/>
          <w:numId w:val="132"/>
        </w:numPr>
        <w:spacing w:before="60" w:after="0" w:line="240" w:lineRule="auto"/>
        <w:ind w:left="284" w:hanging="284"/>
        <w:contextualSpacing w:val="0"/>
        <w:jc w:val="both"/>
        <w:outlineLvl w:val="1"/>
        <w:rPr>
          <w:rFonts w:cstheme="minorHAnsi"/>
          <w:b/>
          <w:bCs/>
          <w:color w:val="002060"/>
          <w:sz w:val="24"/>
          <w:szCs w:val="24"/>
        </w:rPr>
      </w:pPr>
      <w:bookmarkStart w:id="300" w:name="_Toc193299863"/>
      <w:r w:rsidRPr="003B1835">
        <w:rPr>
          <w:rFonts w:cstheme="minorHAnsi"/>
          <w:b/>
          <w:bCs/>
          <w:color w:val="002060"/>
          <w:sz w:val="24"/>
          <w:szCs w:val="24"/>
        </w:rPr>
        <w:t>Renunțarea la cererea de finanțare</w:t>
      </w:r>
      <w:bookmarkEnd w:id="300"/>
      <w:r w:rsidRPr="003B1835">
        <w:rPr>
          <w:rFonts w:cstheme="minorHAnsi"/>
          <w:sz w:val="24"/>
          <w:szCs w:val="24"/>
        </w:rPr>
        <w:tab/>
      </w:r>
    </w:p>
    <w:p w14:paraId="1DF3DAA7" w14:textId="77777777" w:rsidR="00DF383E" w:rsidRPr="003B1835" w:rsidRDefault="00DF383E" w:rsidP="00DF383E">
      <w:pPr>
        <w:autoSpaceDE w:val="0"/>
        <w:autoSpaceDN w:val="0"/>
        <w:adjustRightInd w:val="0"/>
        <w:spacing w:before="60" w:after="0" w:line="240" w:lineRule="auto"/>
        <w:jc w:val="both"/>
        <w:rPr>
          <w:rFonts w:cstheme="minorHAnsi"/>
          <w:color w:val="002060"/>
          <w:sz w:val="24"/>
          <w:szCs w:val="24"/>
        </w:rPr>
      </w:pPr>
      <w:r w:rsidRPr="003B1835">
        <w:rPr>
          <w:rFonts w:cstheme="minorHAnsi"/>
          <w:color w:val="002060"/>
          <w:sz w:val="24"/>
          <w:szCs w:val="24"/>
        </w:rPr>
        <w:t xml:space="preserve">În situația renunțării la solicitarea finanțării, solicitantul va trebui să transmită o cerere către AM PS. Renunțarea la cererea de finanțare se va face numai de către reprezentantul legal/persoana împuternicită al/a solicitantului/liderului de parteneriat în mod expres prin mandat special/ împuternicire specială. Retragerea solicitării de finanțare depuse se va realiza prin sistemul </w:t>
      </w:r>
      <w:r w:rsidRPr="003B1835">
        <w:rPr>
          <w:rFonts w:cstheme="minorHAnsi"/>
          <w:iCs/>
          <w:color w:val="002060"/>
          <w:sz w:val="24"/>
          <w:szCs w:val="24"/>
        </w:rPr>
        <w:t xml:space="preserve">informatic MySMIS2021/SMIS2021+, </w:t>
      </w:r>
      <w:r w:rsidRPr="003B1835">
        <w:rPr>
          <w:rFonts w:cstheme="minorHAnsi"/>
          <w:color w:val="002060"/>
          <w:sz w:val="24"/>
          <w:szCs w:val="24"/>
        </w:rPr>
        <w:t>prin care cererea de finanțare a fost depusă. Documentația cererii de finanțare depuse, va fi arhivată corespunzător procedurilor specifice. Procedura de renunțare la cererea de finanțare depusă, anterior menționată, se aplică pentru toate etapele procesului de evaluare, selecție și contractare.</w:t>
      </w:r>
    </w:p>
    <w:p w14:paraId="2F18059F" w14:textId="77777777" w:rsidR="00DF383E" w:rsidRPr="003B1835" w:rsidRDefault="00DF383E" w:rsidP="00DF383E">
      <w:pPr>
        <w:pStyle w:val="ListParagraph"/>
        <w:spacing w:before="60" w:after="0" w:line="240" w:lineRule="auto"/>
        <w:ind w:left="1004"/>
        <w:contextualSpacing w:val="0"/>
        <w:jc w:val="both"/>
        <w:rPr>
          <w:rFonts w:cstheme="minorHAnsi"/>
          <w:b/>
          <w:bCs/>
          <w:i/>
          <w:color w:val="002060"/>
          <w:sz w:val="24"/>
          <w:szCs w:val="24"/>
        </w:rPr>
      </w:pPr>
    </w:p>
    <w:p w14:paraId="479C6D24" w14:textId="77777777" w:rsidR="00DF383E" w:rsidRPr="003B1835" w:rsidRDefault="00DF383E" w:rsidP="00DF383E">
      <w:pPr>
        <w:pStyle w:val="ListParagraph"/>
        <w:numPr>
          <w:ilvl w:val="0"/>
          <w:numId w:val="132"/>
        </w:numPr>
        <w:spacing w:before="60" w:after="0" w:line="240" w:lineRule="auto"/>
        <w:contextualSpacing w:val="0"/>
        <w:jc w:val="both"/>
        <w:outlineLvl w:val="0"/>
        <w:rPr>
          <w:rFonts w:cstheme="minorHAnsi"/>
          <w:b/>
          <w:bCs/>
          <w:color w:val="002060"/>
          <w:sz w:val="24"/>
          <w:szCs w:val="24"/>
        </w:rPr>
      </w:pPr>
      <w:bookmarkStart w:id="301" w:name="_Toc193299864"/>
      <w:r w:rsidRPr="003B1835">
        <w:rPr>
          <w:rFonts w:cstheme="minorHAnsi"/>
          <w:b/>
          <w:bCs/>
          <w:color w:val="002060"/>
          <w:sz w:val="24"/>
          <w:szCs w:val="24"/>
        </w:rPr>
        <w:t>PROCESUL DE EVALUARE</w:t>
      </w:r>
      <w:r w:rsidRPr="003B1835">
        <w:rPr>
          <w:rFonts w:cstheme="minorHAnsi"/>
          <w:color w:val="002060"/>
          <w:sz w:val="24"/>
          <w:szCs w:val="24"/>
        </w:rPr>
        <w:t>,</w:t>
      </w:r>
      <w:r w:rsidRPr="003B1835">
        <w:rPr>
          <w:rFonts w:cstheme="minorHAnsi"/>
          <w:b/>
          <w:bCs/>
          <w:color w:val="002060"/>
          <w:sz w:val="24"/>
          <w:szCs w:val="24"/>
        </w:rPr>
        <w:t xml:space="preserve"> SELECȚIE ȘI CONTRACTARE A PROIECTELOR</w:t>
      </w:r>
      <w:bookmarkEnd w:id="301"/>
      <w:r w:rsidRPr="003B1835">
        <w:rPr>
          <w:rFonts w:cstheme="minorHAnsi"/>
          <w:b/>
          <w:bCs/>
          <w:color w:val="002060"/>
          <w:sz w:val="24"/>
          <w:szCs w:val="24"/>
        </w:rPr>
        <w:t xml:space="preserve"> </w:t>
      </w:r>
      <w:r w:rsidRPr="003B1835">
        <w:rPr>
          <w:rFonts w:cstheme="minorHAnsi"/>
          <w:sz w:val="24"/>
          <w:szCs w:val="24"/>
        </w:rPr>
        <w:tab/>
      </w:r>
    </w:p>
    <w:p w14:paraId="5713E9C0" w14:textId="77777777" w:rsidR="00DF383E" w:rsidRPr="003B1835" w:rsidRDefault="00DF383E" w:rsidP="00DF383E">
      <w:pPr>
        <w:pStyle w:val="ListParagraph"/>
        <w:numPr>
          <w:ilvl w:val="1"/>
          <w:numId w:val="132"/>
        </w:numPr>
        <w:spacing w:before="60" w:after="0" w:line="240" w:lineRule="auto"/>
        <w:ind w:left="284" w:hanging="284"/>
        <w:contextualSpacing w:val="0"/>
        <w:jc w:val="both"/>
        <w:outlineLvl w:val="1"/>
        <w:rPr>
          <w:rFonts w:cstheme="minorHAnsi"/>
          <w:b/>
          <w:bCs/>
          <w:color w:val="002060"/>
          <w:sz w:val="24"/>
          <w:szCs w:val="24"/>
        </w:rPr>
      </w:pPr>
      <w:bookmarkStart w:id="302" w:name="_Toc193299865"/>
      <w:r w:rsidRPr="003B1835">
        <w:rPr>
          <w:rFonts w:cstheme="minorHAnsi"/>
          <w:b/>
          <w:bCs/>
          <w:color w:val="002060"/>
          <w:sz w:val="24"/>
          <w:szCs w:val="24"/>
        </w:rPr>
        <w:t>Principalele etape ale procesului de evaluare</w:t>
      </w:r>
      <w:r w:rsidRPr="003B1835">
        <w:rPr>
          <w:rFonts w:cstheme="minorHAnsi"/>
          <w:color w:val="002060"/>
          <w:sz w:val="24"/>
          <w:szCs w:val="24"/>
        </w:rPr>
        <w:t>,</w:t>
      </w:r>
      <w:r w:rsidRPr="003B1835">
        <w:rPr>
          <w:rFonts w:cstheme="minorHAnsi"/>
          <w:b/>
          <w:bCs/>
          <w:color w:val="002060"/>
          <w:sz w:val="24"/>
          <w:szCs w:val="24"/>
        </w:rPr>
        <w:t xml:space="preserve"> selecție și contractare</w:t>
      </w:r>
      <w:bookmarkEnd w:id="302"/>
    </w:p>
    <w:p w14:paraId="31FB4544" w14:textId="77777777" w:rsidR="00DF383E" w:rsidRPr="003B1835" w:rsidRDefault="00DF383E" w:rsidP="00DF383E">
      <w:pPr>
        <w:spacing w:before="60" w:after="0" w:line="240" w:lineRule="auto"/>
        <w:jc w:val="both"/>
        <w:rPr>
          <w:rFonts w:cstheme="minorHAnsi"/>
          <w:iCs/>
          <w:color w:val="002060"/>
          <w:sz w:val="24"/>
          <w:szCs w:val="24"/>
        </w:rPr>
      </w:pPr>
      <w:bookmarkStart w:id="303" w:name="_Hlk140499592"/>
      <w:r w:rsidRPr="003B1835">
        <w:rPr>
          <w:rFonts w:cstheme="minorHAnsi"/>
          <w:iCs/>
          <w:color w:val="002060"/>
          <w:sz w:val="24"/>
          <w:szCs w:val="24"/>
        </w:rPr>
        <w:lastRenderedPageBreak/>
        <w:t xml:space="preserve">Procesul de evaluare și selecție a proiectelor se realizează în conformitate cu prevederile  art. 69, art. 72, art. 73 ale Regulamentului </w:t>
      </w:r>
      <w:r w:rsidRPr="003B1835">
        <w:rPr>
          <w:rFonts w:cstheme="minorHAnsi"/>
          <w:color w:val="002060"/>
          <w:sz w:val="24"/>
          <w:szCs w:val="24"/>
        </w:rPr>
        <w:t xml:space="preserve">UE de stabilire a dispozițiilor comune nr. 2021/1060, precum și cu </w:t>
      </w:r>
      <w:r w:rsidRPr="003B1835">
        <w:rPr>
          <w:rFonts w:cstheme="minorHAnsi"/>
          <w:i/>
          <w:iCs/>
          <w:color w:val="002060"/>
          <w:sz w:val="24"/>
          <w:szCs w:val="24"/>
        </w:rPr>
        <w:t>Metodologia de evaluare și selecție a operațiunilor în cadrul Programului Sănătate</w:t>
      </w:r>
      <w:r w:rsidRPr="003B1835">
        <w:rPr>
          <w:rStyle w:val="FootnoteReference"/>
          <w:rFonts w:cstheme="minorHAnsi"/>
          <w:color w:val="002060"/>
          <w:sz w:val="24"/>
          <w:szCs w:val="24"/>
        </w:rPr>
        <w:footnoteReference w:id="14"/>
      </w:r>
      <w:r w:rsidRPr="003B1835">
        <w:rPr>
          <w:rFonts w:cstheme="minorHAnsi"/>
          <w:iCs/>
          <w:color w:val="002060"/>
          <w:sz w:val="24"/>
          <w:szCs w:val="24"/>
        </w:rPr>
        <w:t xml:space="preserve">. </w:t>
      </w:r>
    </w:p>
    <w:p w14:paraId="0F9D055E"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 xml:space="preserve">Ulterior depunerii, cererile de finanțare vor intra în etapele de conformitate administrativă, evaluare și selecție în urma cărora vor fi finanțate doar proiectele care întrunesc toate condițiile de eligibilitate și care, în urma evaluării tehnice și financiare, sunt admise și se încadrează în alocarea apelului de proiecte respectiv. </w:t>
      </w:r>
    </w:p>
    <w:p w14:paraId="15E39B74"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Calculul termenelor se realizează în conformitate cu prevederile Ordonanței de urgență a Guvernului nr. 23/2023 privind instituirea unor măsuri de simplificare și digitalizare pentru gestionarea fondurilor europene aferente Politicii de Coeziune 2021-2027, cu modificările și completările ulterioare, precum și cu regulile aplicabile prevăzute în Codul Civil aprobat prin Legea nr. 287/2009, republicată, cu modificările si completările ulterioare.</w:t>
      </w:r>
    </w:p>
    <w:p w14:paraId="57CF5C60" w14:textId="77777777" w:rsidR="00DF383E" w:rsidRPr="003B1835" w:rsidRDefault="00DF383E" w:rsidP="00DF383E">
      <w:pPr>
        <w:spacing w:before="60" w:after="0" w:line="240" w:lineRule="auto"/>
        <w:jc w:val="both"/>
        <w:rPr>
          <w:rFonts w:cstheme="minorHAnsi"/>
          <w:iCs/>
          <w:color w:val="002060"/>
          <w:sz w:val="24"/>
          <w:szCs w:val="24"/>
        </w:rPr>
      </w:pPr>
    </w:p>
    <w:p w14:paraId="4917A14C" w14:textId="77777777" w:rsidR="00DF383E" w:rsidRPr="003B1835" w:rsidRDefault="00DF383E" w:rsidP="00DF383E">
      <w:pPr>
        <w:pStyle w:val="ListParagraph"/>
        <w:numPr>
          <w:ilvl w:val="1"/>
          <w:numId w:val="132"/>
        </w:numPr>
        <w:spacing w:before="60" w:after="0" w:line="240" w:lineRule="auto"/>
        <w:ind w:left="0" w:firstLine="0"/>
        <w:contextualSpacing w:val="0"/>
        <w:jc w:val="both"/>
        <w:outlineLvl w:val="1"/>
        <w:rPr>
          <w:rFonts w:cstheme="minorHAnsi"/>
          <w:b/>
          <w:bCs/>
          <w:color w:val="002060"/>
          <w:sz w:val="24"/>
          <w:szCs w:val="24"/>
        </w:rPr>
      </w:pPr>
      <w:bookmarkStart w:id="304" w:name="_Toc193299866"/>
      <w:bookmarkEnd w:id="303"/>
      <w:r w:rsidRPr="003B1835">
        <w:rPr>
          <w:rFonts w:cstheme="minorHAnsi"/>
          <w:b/>
          <w:bCs/>
          <w:color w:val="002060"/>
          <w:sz w:val="24"/>
          <w:szCs w:val="24"/>
        </w:rPr>
        <w:t>Conformitate administrativă – DECLARAȚIA UNICĂ</w:t>
      </w:r>
      <w:bookmarkEnd w:id="304"/>
      <w:r w:rsidRPr="003B1835">
        <w:rPr>
          <w:rFonts w:cstheme="minorHAnsi"/>
          <w:b/>
          <w:bCs/>
          <w:color w:val="002060"/>
          <w:sz w:val="24"/>
          <w:szCs w:val="24"/>
        </w:rPr>
        <w:t xml:space="preserve"> </w:t>
      </w:r>
    </w:p>
    <w:p w14:paraId="2A93B2F5"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Proiectele conforme din punct de vedere al criteriilor de depunere (dată, oră şi modalitate de depunere) vor intra în etapa de conformitate administrativă.</w:t>
      </w:r>
    </w:p>
    <w:p w14:paraId="7F452C61"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 xml:space="preserve">Respectarea cerințelor de ordin administrativ și îndeplinirea condițiilor de eligibilitate, așa cum sunt prevăzute în Ghidul Solicitantului, sunt asumate prin </w:t>
      </w:r>
      <w:r w:rsidRPr="003B1835">
        <w:rPr>
          <w:rFonts w:cstheme="minorHAnsi"/>
          <w:b/>
          <w:bCs/>
          <w:iCs/>
          <w:color w:val="002060"/>
          <w:sz w:val="24"/>
          <w:szCs w:val="24"/>
        </w:rPr>
        <w:t>Declarația unică</w:t>
      </w:r>
      <w:r w:rsidRPr="003B1835">
        <w:rPr>
          <w:rFonts w:cstheme="minorHAnsi"/>
          <w:iCs/>
          <w:color w:val="002060"/>
          <w:sz w:val="24"/>
          <w:szCs w:val="24"/>
        </w:rPr>
        <w:t xml:space="preserve"> a solicitantului/ partenerului care se depune odată cu cererea de finanțare, urmând ca, în situația în care, după evaluarea tehnică și financiară, proiectul este propus pentru contractare, solicitantul să facă, în etapa de contractare, dovada îndeplinirii condițiilor de eligibilitate prevăzute de Ghidul Solicitantului prin documente justificative.</w:t>
      </w:r>
    </w:p>
    <w:p w14:paraId="1BC47B1A"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 xml:space="preserve">Verificarea </w:t>
      </w:r>
      <w:r w:rsidRPr="003B1835">
        <w:rPr>
          <w:rFonts w:cstheme="minorHAnsi"/>
          <w:b/>
          <w:bCs/>
          <w:iCs/>
          <w:color w:val="002060"/>
          <w:sz w:val="24"/>
          <w:szCs w:val="24"/>
        </w:rPr>
        <w:t>conformității administrative</w:t>
      </w:r>
      <w:r w:rsidRPr="003B1835">
        <w:rPr>
          <w:rFonts w:cstheme="minorHAnsi"/>
          <w:iCs/>
          <w:color w:val="002060"/>
          <w:sz w:val="24"/>
          <w:szCs w:val="24"/>
        </w:rPr>
        <w:t xml:space="preserve"> este complet digitalizată, respectiv este realizată în mod automat prin sistemul informatic MySMIS2021/SMIS2021+, pe baza declarației unice generată de sistemul informatic MySMIS2021/SMIS2021+. </w:t>
      </w:r>
    </w:p>
    <w:p w14:paraId="5BB363A5"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Astfel, verificarea conformității administrative va urmări existența cererii de finanțare și a anexelor necesare a fi depuse conform secțiunii 7.4.</w:t>
      </w:r>
    </w:p>
    <w:p w14:paraId="0C028A8F" w14:textId="77777777" w:rsidR="00DF383E" w:rsidRPr="003B1835" w:rsidRDefault="00DF383E" w:rsidP="00DF383E">
      <w:pPr>
        <w:spacing w:before="240" w:after="0" w:line="240" w:lineRule="auto"/>
        <w:jc w:val="both"/>
        <w:rPr>
          <w:rFonts w:cstheme="minorHAnsi"/>
          <w:b/>
          <w:bCs/>
          <w:iCs/>
          <w:color w:val="002060"/>
          <w:sz w:val="24"/>
          <w:szCs w:val="24"/>
        </w:rPr>
      </w:pPr>
      <w:r w:rsidRPr="003B1835">
        <w:rPr>
          <w:rFonts w:cstheme="minorHAnsi"/>
          <w:b/>
          <w:bCs/>
          <w:iCs/>
          <w:color w:val="002060"/>
          <w:sz w:val="24"/>
          <w:szCs w:val="24"/>
        </w:rPr>
        <w:t>Anexa nr. 4 - Declarația Unică a solicitantului</w:t>
      </w:r>
    </w:p>
    <w:p w14:paraId="588A4CB7"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Se va transmite Declarația unică pentru solicitant, iar în cazul parteneriatelor se generează și se încarcă atât pentru liderul de parteneriat, cât și pentru fiecare partener.</w:t>
      </w:r>
    </w:p>
    <w:p w14:paraId="4CADEE3C"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Aplicația MySMIS2021/SMIS2021+ va genera declarația unică, care va fi semnată cu semnătură electronică extinsă de către reprezentantul legal al solicitantului și/sau partenerului (acolo unde este cazul).</w:t>
      </w:r>
    </w:p>
    <w:p w14:paraId="479940E6"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În cazul proiectelor implementate în parteneriat:</w:t>
      </w:r>
    </w:p>
    <w:p w14:paraId="5D5B8DDF" w14:textId="77777777" w:rsidR="00DF383E" w:rsidRPr="003B1835" w:rsidRDefault="00DF383E" w:rsidP="00DF383E">
      <w:pPr>
        <w:pStyle w:val="ListParagraph"/>
        <w:numPr>
          <w:ilvl w:val="0"/>
          <w:numId w:val="95"/>
        </w:numPr>
        <w:spacing w:before="60" w:after="0" w:line="240" w:lineRule="auto"/>
        <w:contextualSpacing w:val="0"/>
        <w:jc w:val="both"/>
        <w:rPr>
          <w:rFonts w:cstheme="minorHAnsi"/>
          <w:iCs/>
          <w:color w:val="002060"/>
          <w:sz w:val="24"/>
          <w:szCs w:val="24"/>
        </w:rPr>
      </w:pPr>
      <w:r w:rsidRPr="003B1835">
        <w:rPr>
          <w:rFonts w:cstheme="minorHAnsi"/>
          <w:iCs/>
          <w:color w:val="002060"/>
          <w:sz w:val="24"/>
          <w:szCs w:val="24"/>
        </w:rPr>
        <w:t>fiecare partener va completa declarația unică, care va fi semnată cu semnătură electronică extinsă de către reprezentantul legal al partenerului;</w:t>
      </w:r>
    </w:p>
    <w:p w14:paraId="1C5E8772" w14:textId="77777777" w:rsidR="00DF383E" w:rsidRPr="003B1835" w:rsidRDefault="00DF383E" w:rsidP="00DF383E">
      <w:pPr>
        <w:pStyle w:val="ListParagraph"/>
        <w:numPr>
          <w:ilvl w:val="0"/>
          <w:numId w:val="95"/>
        </w:numPr>
        <w:spacing w:before="60" w:after="0" w:line="240" w:lineRule="auto"/>
        <w:contextualSpacing w:val="0"/>
        <w:jc w:val="both"/>
        <w:rPr>
          <w:rFonts w:cstheme="minorHAnsi"/>
          <w:iCs/>
          <w:color w:val="002060"/>
          <w:sz w:val="24"/>
          <w:szCs w:val="24"/>
        </w:rPr>
      </w:pPr>
      <w:r w:rsidRPr="003B1835">
        <w:rPr>
          <w:rFonts w:cstheme="minorHAnsi"/>
          <w:iCs/>
          <w:color w:val="002060"/>
          <w:sz w:val="24"/>
          <w:szCs w:val="24"/>
        </w:rPr>
        <w:t>pentru liderul de parteneriat, declarația unică va fi generată de sistemul informatic doar după ce declarațiile unice ale partenerilor au fost semnate electronic de către reprezentanții legali ai acestora.</w:t>
      </w:r>
    </w:p>
    <w:p w14:paraId="717ED550"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După verificarea digitalizată a conformității administrative, sistemul informatic MySMIS2021/SMIS2021+ va informa solicitantul sau, după caz, liderul de parteneriat, cu privire la trecerea proiectului în etapa de evaluare tehnică și financiară, prin emiterea, în mod automat, a unei notificări prin intermediul aplicației. În cazul în care sistemul informatic MySMIS2021/SMIS2021+ emite o notificare de neconformitate, nu va fi demarată etapa de evaluare tehnică și financiară.</w:t>
      </w:r>
    </w:p>
    <w:p w14:paraId="29CA410B" w14:textId="77777777" w:rsidR="00DF383E" w:rsidRPr="003B1835" w:rsidRDefault="00DF383E" w:rsidP="00DF383E">
      <w:pPr>
        <w:spacing w:before="60" w:after="0" w:line="240" w:lineRule="auto"/>
        <w:jc w:val="both"/>
        <w:rPr>
          <w:rFonts w:cstheme="minorHAnsi"/>
          <w:iCs/>
          <w:color w:val="002060"/>
          <w:sz w:val="24"/>
          <w:szCs w:val="24"/>
        </w:rPr>
      </w:pPr>
    </w:p>
    <w:p w14:paraId="4F2E1AE3" w14:textId="77777777" w:rsidR="00DF383E" w:rsidRPr="003B1835" w:rsidRDefault="00DF383E" w:rsidP="00DF383E">
      <w:pPr>
        <w:pStyle w:val="ListParagraph"/>
        <w:numPr>
          <w:ilvl w:val="1"/>
          <w:numId w:val="132"/>
        </w:numPr>
        <w:spacing w:before="60" w:after="0" w:line="240" w:lineRule="auto"/>
        <w:ind w:left="284" w:hanging="284"/>
        <w:contextualSpacing w:val="0"/>
        <w:jc w:val="both"/>
        <w:outlineLvl w:val="1"/>
        <w:rPr>
          <w:rFonts w:cstheme="minorHAnsi"/>
          <w:color w:val="002060"/>
          <w:sz w:val="24"/>
          <w:szCs w:val="24"/>
        </w:rPr>
      </w:pPr>
      <w:bookmarkStart w:id="305" w:name="_Toc193299867"/>
      <w:r w:rsidRPr="003B1835">
        <w:rPr>
          <w:rFonts w:cstheme="minorHAnsi"/>
          <w:b/>
          <w:bCs/>
          <w:color w:val="002060"/>
          <w:sz w:val="24"/>
          <w:szCs w:val="24"/>
        </w:rPr>
        <w:t>Etapa de evaluare preliminară</w:t>
      </w:r>
      <w:r w:rsidRPr="003B1835">
        <w:rPr>
          <w:rFonts w:cstheme="minorHAnsi"/>
          <w:color w:val="002060"/>
          <w:sz w:val="24"/>
          <w:szCs w:val="24"/>
        </w:rPr>
        <w:t xml:space="preserve"> –</w:t>
      </w:r>
      <w:r w:rsidRPr="003B1835">
        <w:rPr>
          <w:rFonts w:cstheme="minorHAnsi"/>
          <w:b/>
          <w:bCs/>
          <w:color w:val="002060"/>
          <w:sz w:val="24"/>
          <w:szCs w:val="24"/>
        </w:rPr>
        <w:t xml:space="preserve"> dacă este cazul </w:t>
      </w:r>
      <w:r w:rsidRPr="003B1835">
        <w:rPr>
          <w:rFonts w:cstheme="minorHAnsi"/>
          <w:color w:val="002060"/>
          <w:sz w:val="24"/>
          <w:szCs w:val="24"/>
        </w:rPr>
        <w:t>(</w:t>
      </w:r>
      <w:r w:rsidRPr="003B1835">
        <w:rPr>
          <w:rFonts w:cstheme="minorHAnsi"/>
          <w:b/>
          <w:bCs/>
          <w:color w:val="002060"/>
          <w:sz w:val="24"/>
          <w:szCs w:val="24"/>
        </w:rPr>
        <w:t>specific pentru intervențiile FSE</w:t>
      </w:r>
      <w:r w:rsidRPr="003B1835">
        <w:rPr>
          <w:rFonts w:cstheme="minorHAnsi"/>
          <w:color w:val="002060"/>
          <w:sz w:val="24"/>
          <w:szCs w:val="24"/>
        </w:rPr>
        <w:t>+)</w:t>
      </w:r>
      <w:bookmarkEnd w:id="305"/>
    </w:p>
    <w:p w14:paraId="36CA52C7"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În cadrul prezentului apel nu se aplică mecanismul de evaluare preliminară.</w:t>
      </w:r>
    </w:p>
    <w:p w14:paraId="0AD66DBE" w14:textId="77777777" w:rsidR="00DF383E" w:rsidRPr="003B1835" w:rsidRDefault="00DF383E" w:rsidP="00DF383E">
      <w:pPr>
        <w:spacing w:before="60" w:after="0" w:line="240" w:lineRule="auto"/>
        <w:jc w:val="both"/>
        <w:rPr>
          <w:rFonts w:cstheme="minorHAnsi"/>
          <w:iCs/>
          <w:color w:val="002060"/>
          <w:sz w:val="24"/>
          <w:szCs w:val="24"/>
        </w:rPr>
      </w:pPr>
    </w:p>
    <w:p w14:paraId="5F3CD682" w14:textId="77777777" w:rsidR="00DF383E" w:rsidRPr="003B1835" w:rsidRDefault="00DF383E" w:rsidP="00DF383E">
      <w:pPr>
        <w:pStyle w:val="ListParagraph"/>
        <w:numPr>
          <w:ilvl w:val="1"/>
          <w:numId w:val="132"/>
        </w:numPr>
        <w:spacing w:before="60" w:after="0" w:line="240" w:lineRule="auto"/>
        <w:ind w:left="284" w:hanging="284"/>
        <w:contextualSpacing w:val="0"/>
        <w:jc w:val="both"/>
        <w:outlineLvl w:val="1"/>
        <w:rPr>
          <w:rFonts w:cstheme="minorHAnsi"/>
          <w:b/>
          <w:bCs/>
          <w:color w:val="002060"/>
          <w:sz w:val="24"/>
          <w:szCs w:val="24"/>
        </w:rPr>
      </w:pPr>
      <w:bookmarkStart w:id="306" w:name="_Toc193299868"/>
      <w:r w:rsidRPr="003B1835">
        <w:rPr>
          <w:rFonts w:cstheme="minorHAnsi"/>
          <w:b/>
          <w:bCs/>
          <w:color w:val="002060"/>
          <w:sz w:val="24"/>
          <w:szCs w:val="24"/>
        </w:rPr>
        <w:t>Evaluarea tehnică și financiară. Criterii de evaluare tehnică și financiară</w:t>
      </w:r>
      <w:bookmarkEnd w:id="306"/>
    </w:p>
    <w:p w14:paraId="3BFE13D1" w14:textId="77777777" w:rsidR="00DF383E" w:rsidRPr="003B1835" w:rsidRDefault="00DF383E" w:rsidP="00DF383E">
      <w:pPr>
        <w:spacing w:before="60" w:after="0" w:line="240" w:lineRule="auto"/>
        <w:jc w:val="both"/>
        <w:rPr>
          <w:rFonts w:cstheme="minorHAnsi"/>
          <w:color w:val="002060"/>
          <w:sz w:val="24"/>
          <w:szCs w:val="24"/>
        </w:rPr>
      </w:pPr>
      <w:bookmarkStart w:id="307" w:name="_Hlk140500643"/>
      <w:r w:rsidRPr="003B1835">
        <w:rPr>
          <w:rFonts w:cstheme="minorHAnsi"/>
          <w:color w:val="002060"/>
          <w:sz w:val="24"/>
          <w:szCs w:val="24"/>
        </w:rPr>
        <w:t xml:space="preserve">Evaluarea tehnică și financiară se efectuează de către comisiile de evaluare stabilite la nivelul autorității de management pe baza documentelor depuse în sistemul informatic MySMIS2021/SMIS2021+ la cererea de finanțare. Evaluarea tehnică și financiară va permite aprecierea relevanței, contribuției la realizarea obiectivului specific, a eficacității, eficienței și sustenabilității proiectului etc și se va realiza în baza grilei de evaluare, care reprezintă Anexa  la prezentul ghid. </w:t>
      </w:r>
    </w:p>
    <w:p w14:paraId="1D4B038F"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Grila de evaluare tehnică și financiară se completează și se generează în sistemul informatic MySMIS2021/SMIS2021+.</w:t>
      </w:r>
    </w:p>
    <w:p w14:paraId="61D43520"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Criteriile de evaluare tehnică și financiară aplicabile prezentului apel de proiecte sunt cuprinse în Anexa nr. 1: Criterii de evaluare tehnică și financiară</w:t>
      </w:r>
    </w:p>
    <w:p w14:paraId="250704F6"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Pe parcursul etapei de evaluare tehnică și financiară, comisia de evaluare poate solicita clarificări cu termen limită de răspuns de maxim 5 zile lucrătoare/solicitare. Termenul curge din ziua lucrătoare imediat următoare transmiterii solicitării prin sistemul electronic.</w:t>
      </w:r>
    </w:p>
    <w:p w14:paraId="19562045"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Clarificările se vor transmite urmând modalitatea descrisă în manualul MYSMIS2021+.</w:t>
      </w:r>
    </w:p>
    <w:p w14:paraId="1820B4CF"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În lipsa transmiterii unor răspunsuri la clarificările solicitate, AM, după caz, va analiza cererea de finanțare pe baza informațiilor existente.</w:t>
      </w:r>
    </w:p>
    <w:p w14:paraId="39C53673"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 xml:space="preserve">Experții evaluatori pot recomanda modificarea bugetului proiectului în sensul reducerii valorii cheltuielilor eligibile. În cazul în care cei doi evaluatori au intervenții pe buget, aceștia pot aplica corecții/ajustări bugetare prin intermediul unei scrisori de modificări bugetare. </w:t>
      </w:r>
    </w:p>
    <w:p w14:paraId="5DC6BE08"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Ajustările/corecțiile bugetare se realizează de echipa de evaluare doar în urma transmiterii solicitării de clarificări și analizării răspunsului primit de la solicitant (cu excepția cheltuielilor neeligibile pe care solicitantul le-a încadrat greșit ca eligibile și/sau a depășirii plafoanelor, care pot fi corectate sau diminuate, fără să fie solicitată nicio clarificare).</w:t>
      </w:r>
    </w:p>
    <w:p w14:paraId="2C751418"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 xml:space="preserve">Solicitantul va fi informat prin intermediul sistemului electronic MySMIS sau prin intermediul poștei electronice (doar în cazul nefuncționării sistemului electronic MySMIS2021), la adresa de e-mail menționată în cadrul cererii de finanțare, secțiunea Date de identificare organizație/reprezentant legal, asupra modificărilor bugetare efectuate de echipa de evaluatori, în etapa de selecție. Solicitantul trebuie să accepte aceste modificări în termen de maxim 5 zile lucrătoare. În cazul în care solicitantul nu este de acord cu toate modificările propuse sau nu răspunde deloc/în termen la informarea transmisă, proiectul va fi respins. </w:t>
      </w:r>
    </w:p>
    <w:p w14:paraId="2290B8BC"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color w:val="002060"/>
          <w:sz w:val="24"/>
          <w:szCs w:val="24"/>
        </w:rPr>
        <w:t>În cazul în care solicitantul nu este de acord cu ajustările/corecțiile bugetare, are posibilitatea de a formula contestație potrivit prevederilor prevăzute în prezentul Ghid, subcap. 8.8.Contestații.</w:t>
      </w:r>
      <w:r w:rsidRPr="003B1835">
        <w:rPr>
          <w:rFonts w:cstheme="minorHAnsi"/>
          <w:iCs/>
          <w:color w:val="002060"/>
          <w:sz w:val="24"/>
          <w:szCs w:val="24"/>
        </w:rPr>
        <w:t>.</w:t>
      </w:r>
    </w:p>
    <w:p w14:paraId="250BB9DF" w14:textId="77777777" w:rsidR="00DF383E" w:rsidRPr="003B1835" w:rsidRDefault="00DF383E" w:rsidP="00DF383E">
      <w:pPr>
        <w:spacing w:before="60" w:after="0" w:line="240" w:lineRule="auto"/>
        <w:jc w:val="both"/>
        <w:rPr>
          <w:rFonts w:cstheme="minorHAnsi"/>
          <w:iCs/>
          <w:color w:val="002060"/>
          <w:sz w:val="24"/>
          <w:szCs w:val="24"/>
        </w:rPr>
      </w:pPr>
    </w:p>
    <w:p w14:paraId="4DE674FB" w14:textId="77777777" w:rsidR="00DF383E" w:rsidRPr="003B1835" w:rsidRDefault="00DF383E" w:rsidP="00DF383E">
      <w:pPr>
        <w:pStyle w:val="ListParagraph"/>
        <w:numPr>
          <w:ilvl w:val="1"/>
          <w:numId w:val="132"/>
        </w:numPr>
        <w:spacing w:before="60" w:after="0" w:line="240" w:lineRule="auto"/>
        <w:ind w:left="284" w:hanging="284"/>
        <w:contextualSpacing w:val="0"/>
        <w:jc w:val="both"/>
        <w:outlineLvl w:val="1"/>
        <w:rPr>
          <w:rFonts w:cstheme="minorHAnsi"/>
          <w:b/>
          <w:bCs/>
          <w:color w:val="002060"/>
          <w:sz w:val="24"/>
          <w:szCs w:val="24"/>
        </w:rPr>
      </w:pPr>
      <w:bookmarkStart w:id="308" w:name="_Toc193299869"/>
      <w:bookmarkEnd w:id="307"/>
      <w:r w:rsidRPr="003B1835">
        <w:rPr>
          <w:rFonts w:cstheme="minorHAnsi"/>
          <w:b/>
          <w:bCs/>
          <w:color w:val="002060"/>
          <w:sz w:val="24"/>
          <w:szCs w:val="24"/>
        </w:rPr>
        <w:t>Aplicarea pragului de calitate</w:t>
      </w:r>
      <w:bookmarkEnd w:id="308"/>
      <w:r w:rsidRPr="003B1835">
        <w:rPr>
          <w:rFonts w:cstheme="minorHAnsi"/>
          <w:b/>
          <w:bCs/>
          <w:color w:val="002060"/>
          <w:sz w:val="24"/>
          <w:szCs w:val="24"/>
        </w:rPr>
        <w:t xml:space="preserve"> </w:t>
      </w:r>
    </w:p>
    <w:p w14:paraId="1D229A47" w14:textId="77777777" w:rsidR="00DF383E" w:rsidRPr="003B1835" w:rsidRDefault="00DF383E" w:rsidP="00DF383E">
      <w:pPr>
        <w:spacing w:before="60" w:after="0" w:line="240" w:lineRule="auto"/>
        <w:ind w:right="120"/>
        <w:jc w:val="both"/>
        <w:rPr>
          <w:rFonts w:cstheme="minorHAnsi"/>
          <w:color w:val="002060"/>
          <w:sz w:val="24"/>
          <w:szCs w:val="24"/>
        </w:rPr>
      </w:pPr>
      <w:r w:rsidRPr="003B1835">
        <w:rPr>
          <w:rFonts w:cstheme="minorHAnsi"/>
          <w:color w:val="002060"/>
          <w:sz w:val="24"/>
          <w:szCs w:val="24"/>
        </w:rPr>
        <w:t>În cadrul prezentului apel se aplică pragul minim de calitate, precum și praguri minime la nivelul fiecărui criteriu de evaluare și selecție, după cum urmează:</w:t>
      </w:r>
    </w:p>
    <w:tbl>
      <w:tblPr>
        <w:tblStyle w:val="TableGrid"/>
        <w:tblW w:w="0" w:type="auto"/>
        <w:tblLook w:val="04A0" w:firstRow="1" w:lastRow="0" w:firstColumn="1" w:lastColumn="0" w:noHBand="0" w:noVBand="1"/>
      </w:tblPr>
      <w:tblGrid>
        <w:gridCol w:w="5926"/>
        <w:gridCol w:w="1735"/>
        <w:gridCol w:w="1733"/>
      </w:tblGrid>
      <w:tr w:rsidR="00DF383E" w:rsidRPr="003B1835" w14:paraId="076BDEE9" w14:textId="77777777" w:rsidTr="007A1E3F">
        <w:trPr>
          <w:tblHeader/>
        </w:trPr>
        <w:tc>
          <w:tcPr>
            <w:tcW w:w="5926" w:type="dxa"/>
            <w:shd w:val="clear" w:color="auto" w:fill="E2EFD9" w:themeFill="accent6" w:themeFillTint="33"/>
            <w:vAlign w:val="center"/>
          </w:tcPr>
          <w:p w14:paraId="53854825" w14:textId="77777777" w:rsidR="00DF383E" w:rsidRPr="003B1835" w:rsidRDefault="00DF383E" w:rsidP="007A1E3F">
            <w:pPr>
              <w:spacing w:before="60"/>
              <w:ind w:right="120"/>
              <w:jc w:val="both"/>
              <w:rPr>
                <w:rFonts w:cstheme="minorHAnsi"/>
                <w:b/>
                <w:bCs/>
                <w:color w:val="002060"/>
                <w:sz w:val="24"/>
                <w:szCs w:val="24"/>
              </w:rPr>
            </w:pPr>
            <w:r w:rsidRPr="003B1835">
              <w:rPr>
                <w:rFonts w:cstheme="minorHAnsi"/>
                <w:b/>
                <w:bCs/>
                <w:color w:val="002060"/>
                <w:sz w:val="24"/>
                <w:szCs w:val="24"/>
              </w:rPr>
              <w:lastRenderedPageBreak/>
              <w:t>Criterii de evaluare și selecție</w:t>
            </w:r>
          </w:p>
        </w:tc>
        <w:tc>
          <w:tcPr>
            <w:tcW w:w="1735" w:type="dxa"/>
            <w:shd w:val="clear" w:color="auto" w:fill="E2EFD9" w:themeFill="accent6" w:themeFillTint="33"/>
            <w:vAlign w:val="center"/>
          </w:tcPr>
          <w:p w14:paraId="3B2D8FAE"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Punctaj maxim</w:t>
            </w:r>
          </w:p>
        </w:tc>
        <w:tc>
          <w:tcPr>
            <w:tcW w:w="1733" w:type="dxa"/>
            <w:shd w:val="clear" w:color="auto" w:fill="E2EFD9" w:themeFill="accent6" w:themeFillTint="33"/>
            <w:vAlign w:val="center"/>
          </w:tcPr>
          <w:p w14:paraId="5DEDD0B0"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Punctaj minim</w:t>
            </w:r>
          </w:p>
        </w:tc>
      </w:tr>
      <w:tr w:rsidR="00DF383E" w:rsidRPr="003B1835" w14:paraId="1F105939" w14:textId="77777777" w:rsidTr="007A1E3F">
        <w:tc>
          <w:tcPr>
            <w:tcW w:w="5926" w:type="dxa"/>
          </w:tcPr>
          <w:p w14:paraId="5053447F" w14:textId="77777777" w:rsidR="00DF383E" w:rsidRPr="003B1835" w:rsidRDefault="00DF383E" w:rsidP="007A1E3F">
            <w:pPr>
              <w:spacing w:before="60"/>
              <w:ind w:right="120"/>
              <w:jc w:val="both"/>
              <w:rPr>
                <w:rFonts w:cstheme="minorHAnsi"/>
                <w:b/>
                <w:bCs/>
                <w:color w:val="002060"/>
                <w:sz w:val="24"/>
                <w:szCs w:val="24"/>
              </w:rPr>
            </w:pPr>
            <w:bookmarkStart w:id="309" w:name="_Hlk140141149"/>
            <w:r w:rsidRPr="003B1835">
              <w:rPr>
                <w:rFonts w:cstheme="minorHAnsi"/>
                <w:color w:val="002060"/>
                <w:sz w:val="24"/>
                <w:szCs w:val="24"/>
              </w:rPr>
              <w:t xml:space="preserve">Relevanța și contribuția proiectului la realizarea obiectivului specific </w:t>
            </w:r>
            <w:bookmarkEnd w:id="309"/>
          </w:p>
        </w:tc>
        <w:tc>
          <w:tcPr>
            <w:tcW w:w="1735" w:type="dxa"/>
            <w:vAlign w:val="center"/>
          </w:tcPr>
          <w:p w14:paraId="25778A4A"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color w:val="002060"/>
                <w:sz w:val="24"/>
                <w:szCs w:val="24"/>
              </w:rPr>
              <w:t>30</w:t>
            </w:r>
          </w:p>
        </w:tc>
        <w:tc>
          <w:tcPr>
            <w:tcW w:w="1733" w:type="dxa"/>
            <w:vAlign w:val="center"/>
          </w:tcPr>
          <w:p w14:paraId="7600FDAA"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color w:val="002060"/>
                <w:sz w:val="24"/>
                <w:szCs w:val="24"/>
              </w:rPr>
              <w:t>21</w:t>
            </w:r>
          </w:p>
        </w:tc>
      </w:tr>
      <w:tr w:rsidR="00DF383E" w:rsidRPr="003B1835" w14:paraId="23E505D8" w14:textId="77777777" w:rsidTr="007A1E3F">
        <w:tc>
          <w:tcPr>
            <w:tcW w:w="5926" w:type="dxa"/>
          </w:tcPr>
          <w:p w14:paraId="513B99ED" w14:textId="77777777" w:rsidR="00DF383E" w:rsidRPr="003B1835" w:rsidRDefault="00DF383E" w:rsidP="007A1E3F">
            <w:pPr>
              <w:spacing w:before="60"/>
              <w:ind w:right="120"/>
              <w:jc w:val="both"/>
              <w:rPr>
                <w:rFonts w:cstheme="minorHAnsi"/>
                <w:b/>
                <w:bCs/>
                <w:color w:val="002060"/>
                <w:sz w:val="24"/>
                <w:szCs w:val="24"/>
              </w:rPr>
            </w:pPr>
            <w:bookmarkStart w:id="310" w:name="_Hlk125984206"/>
            <w:r w:rsidRPr="003B1835">
              <w:rPr>
                <w:rFonts w:cstheme="minorHAnsi"/>
                <w:color w:val="002060"/>
                <w:sz w:val="24"/>
                <w:szCs w:val="24"/>
              </w:rPr>
              <w:t>Eficacitatea proiectului</w:t>
            </w:r>
            <w:bookmarkEnd w:id="310"/>
          </w:p>
        </w:tc>
        <w:tc>
          <w:tcPr>
            <w:tcW w:w="1735" w:type="dxa"/>
            <w:vAlign w:val="center"/>
          </w:tcPr>
          <w:p w14:paraId="768CF81B"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30</w:t>
            </w:r>
          </w:p>
        </w:tc>
        <w:tc>
          <w:tcPr>
            <w:tcW w:w="1733" w:type="dxa"/>
            <w:vAlign w:val="center"/>
          </w:tcPr>
          <w:p w14:paraId="191709F0"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color w:val="002060"/>
                <w:sz w:val="24"/>
                <w:szCs w:val="24"/>
              </w:rPr>
              <w:t>21</w:t>
            </w:r>
          </w:p>
        </w:tc>
      </w:tr>
      <w:tr w:rsidR="00DF383E" w:rsidRPr="003B1835" w14:paraId="6EE263B5" w14:textId="77777777" w:rsidTr="007A1E3F">
        <w:tc>
          <w:tcPr>
            <w:tcW w:w="5926" w:type="dxa"/>
          </w:tcPr>
          <w:p w14:paraId="241DF827" w14:textId="77777777" w:rsidR="00DF383E" w:rsidRPr="003B1835" w:rsidRDefault="00DF383E" w:rsidP="007A1E3F">
            <w:pPr>
              <w:spacing w:before="60"/>
              <w:ind w:right="120"/>
              <w:jc w:val="both"/>
              <w:rPr>
                <w:rFonts w:cstheme="minorHAnsi"/>
                <w:color w:val="002060"/>
                <w:sz w:val="24"/>
                <w:szCs w:val="24"/>
              </w:rPr>
            </w:pPr>
            <w:bookmarkStart w:id="311" w:name="_Hlk125984219"/>
            <w:r w:rsidRPr="003B1835">
              <w:rPr>
                <w:rFonts w:cstheme="minorHAnsi"/>
                <w:color w:val="002060"/>
                <w:sz w:val="24"/>
                <w:szCs w:val="24"/>
              </w:rPr>
              <w:t>Eficienta proiectului</w:t>
            </w:r>
            <w:bookmarkEnd w:id="311"/>
          </w:p>
        </w:tc>
        <w:tc>
          <w:tcPr>
            <w:tcW w:w="1735" w:type="dxa"/>
            <w:vAlign w:val="center"/>
          </w:tcPr>
          <w:p w14:paraId="2CC5AAFD"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30</w:t>
            </w:r>
          </w:p>
        </w:tc>
        <w:tc>
          <w:tcPr>
            <w:tcW w:w="1733" w:type="dxa"/>
            <w:vAlign w:val="center"/>
          </w:tcPr>
          <w:p w14:paraId="363D75F1"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color w:val="002060"/>
                <w:sz w:val="24"/>
                <w:szCs w:val="24"/>
              </w:rPr>
              <w:t>21</w:t>
            </w:r>
          </w:p>
        </w:tc>
      </w:tr>
      <w:tr w:rsidR="00DF383E" w:rsidRPr="003B1835" w14:paraId="1B50563A" w14:textId="77777777" w:rsidTr="007A1E3F">
        <w:tc>
          <w:tcPr>
            <w:tcW w:w="5926" w:type="dxa"/>
          </w:tcPr>
          <w:p w14:paraId="7E1809B1" w14:textId="77777777" w:rsidR="00DF383E" w:rsidRPr="003B1835" w:rsidRDefault="00DF383E" w:rsidP="007A1E3F">
            <w:pPr>
              <w:spacing w:before="60"/>
              <w:ind w:right="120"/>
              <w:jc w:val="both"/>
              <w:rPr>
                <w:rFonts w:cstheme="minorHAnsi"/>
                <w:color w:val="002060"/>
                <w:sz w:val="24"/>
                <w:szCs w:val="24"/>
              </w:rPr>
            </w:pPr>
            <w:bookmarkStart w:id="312" w:name="_Hlk125984260"/>
            <w:r w:rsidRPr="003B1835">
              <w:rPr>
                <w:rFonts w:cstheme="minorHAnsi"/>
                <w:color w:val="002060"/>
                <w:sz w:val="24"/>
                <w:szCs w:val="24"/>
              </w:rPr>
              <w:t>Sustenabilitatea  proiectului</w:t>
            </w:r>
            <w:bookmarkEnd w:id="312"/>
          </w:p>
        </w:tc>
        <w:tc>
          <w:tcPr>
            <w:tcW w:w="1735" w:type="dxa"/>
            <w:vAlign w:val="center"/>
          </w:tcPr>
          <w:p w14:paraId="7B38BDB7" w14:textId="77777777" w:rsidR="00DF383E" w:rsidRPr="003B1835" w:rsidRDefault="00DF383E" w:rsidP="007A1E3F">
            <w:pPr>
              <w:spacing w:before="60"/>
              <w:ind w:right="120"/>
              <w:jc w:val="center"/>
              <w:rPr>
                <w:rFonts w:cstheme="minorHAnsi"/>
                <w:color w:val="002060"/>
                <w:sz w:val="24"/>
                <w:szCs w:val="24"/>
              </w:rPr>
            </w:pPr>
            <w:r w:rsidRPr="003B1835">
              <w:rPr>
                <w:rFonts w:cstheme="minorHAnsi"/>
                <w:color w:val="002060"/>
                <w:sz w:val="24"/>
                <w:szCs w:val="24"/>
              </w:rPr>
              <w:t>10</w:t>
            </w:r>
          </w:p>
        </w:tc>
        <w:tc>
          <w:tcPr>
            <w:tcW w:w="1733" w:type="dxa"/>
            <w:vAlign w:val="center"/>
          </w:tcPr>
          <w:p w14:paraId="4AD2FD68"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color w:val="002060"/>
                <w:sz w:val="24"/>
                <w:szCs w:val="24"/>
              </w:rPr>
              <w:t>7</w:t>
            </w:r>
          </w:p>
        </w:tc>
      </w:tr>
      <w:tr w:rsidR="00DF383E" w:rsidRPr="003B1835" w14:paraId="37DC9592" w14:textId="77777777" w:rsidTr="007A1E3F">
        <w:tc>
          <w:tcPr>
            <w:tcW w:w="5926" w:type="dxa"/>
            <w:shd w:val="clear" w:color="auto" w:fill="E2EFD9" w:themeFill="accent6" w:themeFillTint="33"/>
          </w:tcPr>
          <w:p w14:paraId="7408A192" w14:textId="77777777" w:rsidR="00DF383E" w:rsidRPr="003B1835" w:rsidRDefault="00DF383E" w:rsidP="007A1E3F">
            <w:pPr>
              <w:spacing w:before="60"/>
              <w:ind w:right="120"/>
              <w:jc w:val="both"/>
              <w:rPr>
                <w:rFonts w:cstheme="minorHAnsi"/>
                <w:b/>
                <w:bCs/>
                <w:color w:val="002060"/>
                <w:sz w:val="24"/>
                <w:szCs w:val="24"/>
              </w:rPr>
            </w:pPr>
            <w:r w:rsidRPr="003B1835">
              <w:rPr>
                <w:rFonts w:cstheme="minorHAnsi"/>
                <w:b/>
                <w:bCs/>
                <w:color w:val="002060"/>
                <w:sz w:val="24"/>
                <w:szCs w:val="24"/>
              </w:rPr>
              <w:t>Total</w:t>
            </w:r>
          </w:p>
        </w:tc>
        <w:tc>
          <w:tcPr>
            <w:tcW w:w="1735" w:type="dxa"/>
            <w:shd w:val="clear" w:color="auto" w:fill="E2EFD9" w:themeFill="accent6" w:themeFillTint="33"/>
            <w:vAlign w:val="center"/>
          </w:tcPr>
          <w:p w14:paraId="0A2B4837"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 xml:space="preserve"> 100</w:t>
            </w:r>
          </w:p>
        </w:tc>
        <w:tc>
          <w:tcPr>
            <w:tcW w:w="1733" w:type="dxa"/>
            <w:shd w:val="clear" w:color="auto" w:fill="E2EFD9" w:themeFill="accent6" w:themeFillTint="33"/>
            <w:vAlign w:val="center"/>
          </w:tcPr>
          <w:p w14:paraId="397E284B" w14:textId="77777777" w:rsidR="00DF383E" w:rsidRPr="003B1835" w:rsidRDefault="00DF383E" w:rsidP="007A1E3F">
            <w:pPr>
              <w:spacing w:before="60"/>
              <w:ind w:right="120"/>
              <w:jc w:val="center"/>
              <w:rPr>
                <w:rFonts w:cstheme="minorHAnsi"/>
                <w:b/>
                <w:bCs/>
                <w:color w:val="002060"/>
                <w:sz w:val="24"/>
                <w:szCs w:val="24"/>
              </w:rPr>
            </w:pPr>
            <w:r w:rsidRPr="003B1835">
              <w:rPr>
                <w:rFonts w:cstheme="minorHAnsi"/>
                <w:b/>
                <w:bCs/>
                <w:color w:val="002060"/>
                <w:sz w:val="24"/>
                <w:szCs w:val="24"/>
              </w:rPr>
              <w:t>70</w:t>
            </w:r>
          </w:p>
        </w:tc>
      </w:tr>
    </w:tbl>
    <w:p w14:paraId="2462D117" w14:textId="77777777" w:rsidR="00DF383E" w:rsidRPr="003B1835" w:rsidRDefault="00DF383E" w:rsidP="00DF383E">
      <w:pPr>
        <w:spacing w:before="60" w:after="0" w:line="240" w:lineRule="auto"/>
        <w:ind w:right="120"/>
        <w:jc w:val="both"/>
        <w:rPr>
          <w:rFonts w:cstheme="minorHAnsi"/>
          <w:color w:val="002060"/>
          <w:sz w:val="24"/>
          <w:szCs w:val="24"/>
        </w:rPr>
      </w:pPr>
    </w:p>
    <w:p w14:paraId="7DFC2B08" w14:textId="77777777" w:rsidR="00DF383E" w:rsidRPr="003B1835" w:rsidRDefault="00DF383E" w:rsidP="00DF383E">
      <w:pPr>
        <w:spacing w:before="60" w:after="0" w:line="240" w:lineRule="auto"/>
        <w:ind w:right="120"/>
        <w:jc w:val="both"/>
        <w:rPr>
          <w:rFonts w:cstheme="minorHAnsi"/>
          <w:color w:val="002060"/>
          <w:sz w:val="24"/>
          <w:szCs w:val="24"/>
        </w:rPr>
      </w:pPr>
      <w:r w:rsidRPr="003B1835">
        <w:rPr>
          <w:rFonts w:cstheme="minorHAnsi"/>
          <w:color w:val="002060"/>
          <w:sz w:val="24"/>
          <w:szCs w:val="24"/>
        </w:rPr>
        <w:t xml:space="preserve">Pragul minim de calitate de 70 puncte, precum și punctajele minime la nivelul fiecărui criteriu, reprezintă condiții obligatorii pe care o cerere de finanțare trebuie să le îndeplinească pentru a fi selectată și pentru a intra în procesul de contractare. </w:t>
      </w:r>
    </w:p>
    <w:p w14:paraId="4E0BBD47" w14:textId="77777777" w:rsidR="00DF383E" w:rsidRPr="003B1835" w:rsidRDefault="00DF383E" w:rsidP="00DF383E">
      <w:pPr>
        <w:spacing w:before="60" w:after="0" w:line="240" w:lineRule="auto"/>
        <w:ind w:right="120"/>
        <w:jc w:val="both"/>
        <w:rPr>
          <w:rFonts w:cstheme="minorHAnsi"/>
          <w:color w:val="002060"/>
          <w:sz w:val="24"/>
          <w:szCs w:val="24"/>
        </w:rPr>
      </w:pPr>
      <w:r w:rsidRPr="003B1835">
        <w:rPr>
          <w:rFonts w:cstheme="minorHAnsi"/>
          <w:color w:val="002060"/>
          <w:sz w:val="24"/>
          <w:szCs w:val="24"/>
        </w:rPr>
        <w:t xml:space="preserve">Cererile de selecție </w:t>
      </w:r>
      <w:r w:rsidRPr="003B1835">
        <w:rPr>
          <w:rFonts w:cstheme="minorHAnsi"/>
          <w:color w:val="002060"/>
          <w:sz w:val="24"/>
          <w:szCs w:val="24"/>
          <w:u w:val="single"/>
        </w:rPr>
        <w:t>care nu obțin punctajul minim de 70 puncte și punctajele minime la nivelul fiecărui criteriu</w:t>
      </w:r>
      <w:r w:rsidRPr="003B1835">
        <w:rPr>
          <w:rFonts w:cstheme="minorHAnsi"/>
          <w:color w:val="002060"/>
          <w:sz w:val="24"/>
          <w:szCs w:val="24"/>
        </w:rPr>
        <w:t xml:space="preserve"> vor fi declarate respinse și nu vor fi incluse pe lista proiectelor selectate.</w:t>
      </w:r>
    </w:p>
    <w:p w14:paraId="336931DF" w14:textId="77777777" w:rsidR="00DF383E" w:rsidRPr="003B1835" w:rsidRDefault="00DF383E" w:rsidP="00DF383E">
      <w:pPr>
        <w:spacing w:before="60" w:after="0" w:line="240" w:lineRule="auto"/>
        <w:ind w:right="120"/>
        <w:jc w:val="both"/>
        <w:rPr>
          <w:rFonts w:cstheme="minorHAnsi"/>
          <w:color w:val="002060"/>
          <w:sz w:val="24"/>
          <w:szCs w:val="24"/>
          <w:u w:val="single"/>
        </w:rPr>
      </w:pPr>
      <w:r w:rsidRPr="003B1835">
        <w:rPr>
          <w:rFonts w:cstheme="minorHAnsi"/>
          <w:color w:val="002060"/>
          <w:sz w:val="24"/>
          <w:szCs w:val="24"/>
          <w:u w:val="single"/>
        </w:rPr>
        <w:t>În situația în care, în urma procesului de evaluare, mai multe cereri de finanțare obțin același punctaj, precum și punctajul minim de calitate și punctajul minim pe fiecare criteriu prevăzut de prezentul Ghid, criteriile de departajare vor fi:</w:t>
      </w:r>
    </w:p>
    <w:p w14:paraId="65AB131F" w14:textId="77777777" w:rsidR="00DF383E" w:rsidRPr="003B1835" w:rsidRDefault="00DF383E" w:rsidP="00DF383E">
      <w:pPr>
        <w:pStyle w:val="ListParagraph"/>
        <w:numPr>
          <w:ilvl w:val="0"/>
          <w:numId w:val="129"/>
        </w:numPr>
        <w:spacing w:before="60" w:after="0" w:line="240" w:lineRule="auto"/>
        <w:ind w:left="284" w:hanging="284"/>
        <w:contextualSpacing w:val="0"/>
        <w:jc w:val="both"/>
        <w:rPr>
          <w:rFonts w:cstheme="minorHAnsi"/>
          <w:b/>
          <w:bCs/>
          <w:i/>
          <w:iCs/>
          <w:color w:val="002060"/>
          <w:sz w:val="24"/>
          <w:szCs w:val="24"/>
        </w:rPr>
      </w:pPr>
      <w:r w:rsidRPr="003B1835">
        <w:rPr>
          <w:rFonts w:cstheme="minorHAnsi"/>
          <w:color w:val="002060"/>
          <w:sz w:val="24"/>
          <w:szCs w:val="24"/>
        </w:rPr>
        <w:t>Criteriul “</w:t>
      </w:r>
      <w:r w:rsidRPr="003B1835">
        <w:rPr>
          <w:rFonts w:cstheme="minorHAnsi"/>
          <w:b/>
          <w:bCs/>
          <w:i/>
          <w:iCs/>
          <w:color w:val="002060"/>
          <w:sz w:val="24"/>
          <w:szCs w:val="24"/>
        </w:rPr>
        <w:t>Relevanța și contribuția proiectului la realizarea obiectivului specific FSE</w:t>
      </w:r>
      <w:r w:rsidRPr="003B1835">
        <w:rPr>
          <w:rFonts w:cstheme="minorHAnsi"/>
          <w:i/>
          <w:iCs/>
          <w:color w:val="002060"/>
          <w:sz w:val="24"/>
          <w:szCs w:val="24"/>
        </w:rPr>
        <w:t xml:space="preserve">+”, </w:t>
      </w:r>
    </w:p>
    <w:p w14:paraId="6F0987AB" w14:textId="77777777" w:rsidR="00DF383E" w:rsidRPr="00DF383E" w:rsidRDefault="00DF383E" w:rsidP="00DF383E">
      <w:pPr>
        <w:pStyle w:val="ListParagraph"/>
        <w:spacing w:before="60" w:after="0" w:line="240" w:lineRule="auto"/>
        <w:ind w:left="284"/>
        <w:contextualSpacing w:val="0"/>
        <w:jc w:val="both"/>
        <w:rPr>
          <w:rFonts w:cstheme="minorHAnsi"/>
          <w:b/>
          <w:bCs/>
          <w:i/>
          <w:iCs/>
          <w:color w:val="002060"/>
          <w:sz w:val="24"/>
          <w:szCs w:val="24"/>
        </w:rPr>
      </w:pPr>
      <w:r w:rsidRPr="003B1835">
        <w:rPr>
          <w:rFonts w:cstheme="minorHAnsi"/>
          <w:color w:val="002060"/>
          <w:sz w:val="24"/>
          <w:szCs w:val="24"/>
        </w:rPr>
        <w:t>iar în situația în care și prin aplicarea acestui criteriu sunt cereri de finanțare cu același punctaj următorul criteriu de departajare este</w:t>
      </w:r>
      <w:r w:rsidRPr="00DF383E">
        <w:rPr>
          <w:rFonts w:cstheme="minorHAnsi"/>
          <w:color w:val="002060"/>
          <w:sz w:val="24"/>
          <w:szCs w:val="24"/>
        </w:rPr>
        <w:t>:</w:t>
      </w:r>
    </w:p>
    <w:p w14:paraId="5BA68B2E" w14:textId="77777777" w:rsidR="00DF383E" w:rsidRPr="003B1835" w:rsidRDefault="00DF383E" w:rsidP="00DF383E">
      <w:pPr>
        <w:pStyle w:val="ListParagraph"/>
        <w:numPr>
          <w:ilvl w:val="0"/>
          <w:numId w:val="129"/>
        </w:numPr>
        <w:spacing w:before="60" w:after="0" w:line="240" w:lineRule="auto"/>
        <w:ind w:left="284" w:hanging="284"/>
        <w:contextualSpacing w:val="0"/>
        <w:jc w:val="both"/>
        <w:rPr>
          <w:rFonts w:cstheme="minorHAnsi"/>
          <w:b/>
          <w:bCs/>
          <w:i/>
          <w:iCs/>
          <w:color w:val="002060"/>
          <w:sz w:val="24"/>
          <w:szCs w:val="24"/>
        </w:rPr>
      </w:pPr>
      <w:r w:rsidRPr="003B1835">
        <w:rPr>
          <w:rFonts w:cstheme="minorHAnsi"/>
          <w:color w:val="002060"/>
          <w:sz w:val="24"/>
          <w:szCs w:val="24"/>
        </w:rPr>
        <w:t>Criteriul „</w:t>
      </w:r>
      <w:r w:rsidRPr="003B1835">
        <w:rPr>
          <w:rFonts w:cstheme="minorHAnsi"/>
          <w:b/>
          <w:bCs/>
          <w:i/>
          <w:iCs/>
          <w:color w:val="002060"/>
          <w:sz w:val="24"/>
          <w:szCs w:val="24"/>
        </w:rPr>
        <w:t>Eficacitatea proiectului</w:t>
      </w:r>
      <w:r w:rsidRPr="003B1835">
        <w:rPr>
          <w:rFonts w:cstheme="minorHAnsi"/>
          <w:i/>
          <w:iCs/>
          <w:color w:val="002060"/>
          <w:sz w:val="24"/>
          <w:szCs w:val="24"/>
        </w:rPr>
        <w:t>”.</w:t>
      </w:r>
    </w:p>
    <w:p w14:paraId="1F363875" w14:textId="77777777" w:rsidR="00DF383E" w:rsidRPr="003B1835" w:rsidRDefault="00DF383E" w:rsidP="00DF383E">
      <w:pPr>
        <w:spacing w:before="60" w:after="0" w:line="240" w:lineRule="auto"/>
        <w:ind w:right="120"/>
        <w:jc w:val="both"/>
        <w:rPr>
          <w:rFonts w:cstheme="minorHAnsi"/>
          <w:color w:val="002060"/>
          <w:sz w:val="24"/>
          <w:szCs w:val="24"/>
        </w:rPr>
      </w:pPr>
    </w:p>
    <w:p w14:paraId="7E20A4AF" w14:textId="77777777" w:rsidR="00DF383E" w:rsidRPr="003B1835" w:rsidRDefault="00DF383E" w:rsidP="00DF383E">
      <w:pPr>
        <w:pStyle w:val="ListParagraph"/>
        <w:numPr>
          <w:ilvl w:val="1"/>
          <w:numId w:val="132"/>
        </w:numPr>
        <w:spacing w:before="60" w:after="0" w:line="240" w:lineRule="auto"/>
        <w:ind w:left="284" w:hanging="284"/>
        <w:contextualSpacing w:val="0"/>
        <w:jc w:val="both"/>
        <w:outlineLvl w:val="1"/>
        <w:rPr>
          <w:rFonts w:cstheme="minorHAnsi"/>
          <w:b/>
          <w:bCs/>
          <w:color w:val="002060"/>
          <w:sz w:val="24"/>
          <w:szCs w:val="24"/>
        </w:rPr>
      </w:pPr>
      <w:bookmarkStart w:id="313" w:name="_Toc193299870"/>
      <w:r w:rsidRPr="003B1835">
        <w:rPr>
          <w:rFonts w:cstheme="minorHAnsi"/>
          <w:b/>
          <w:bCs/>
          <w:color w:val="002060"/>
          <w:sz w:val="24"/>
          <w:szCs w:val="24"/>
        </w:rPr>
        <w:t>Aplicarea pragului de excelență</w:t>
      </w:r>
      <w:bookmarkEnd w:id="313"/>
      <w:r w:rsidRPr="003B1835">
        <w:rPr>
          <w:rFonts w:cstheme="minorHAnsi"/>
          <w:b/>
          <w:bCs/>
          <w:color w:val="002060"/>
          <w:sz w:val="24"/>
          <w:szCs w:val="24"/>
        </w:rPr>
        <w:t xml:space="preserve"> </w:t>
      </w:r>
    </w:p>
    <w:p w14:paraId="455AD904"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În cadrul prezentului apel NU se aplică mecanismul de prag de excelență.</w:t>
      </w:r>
    </w:p>
    <w:p w14:paraId="494449A4" w14:textId="77777777" w:rsidR="00DF383E" w:rsidRPr="003B1835" w:rsidRDefault="00DF383E" w:rsidP="00DF383E">
      <w:pPr>
        <w:spacing w:before="60" w:after="0" w:line="240" w:lineRule="auto"/>
        <w:jc w:val="both"/>
        <w:rPr>
          <w:rFonts w:cstheme="minorHAnsi"/>
          <w:iCs/>
          <w:color w:val="002060"/>
          <w:sz w:val="24"/>
          <w:szCs w:val="24"/>
        </w:rPr>
      </w:pPr>
    </w:p>
    <w:p w14:paraId="5BC9F497" w14:textId="77777777" w:rsidR="00DF383E" w:rsidRPr="003B1835" w:rsidRDefault="00DF383E" w:rsidP="00DF383E">
      <w:pPr>
        <w:pStyle w:val="ListParagraph"/>
        <w:numPr>
          <w:ilvl w:val="1"/>
          <w:numId w:val="132"/>
        </w:numPr>
        <w:spacing w:before="60" w:after="0" w:line="240" w:lineRule="auto"/>
        <w:ind w:left="284" w:hanging="284"/>
        <w:contextualSpacing w:val="0"/>
        <w:jc w:val="both"/>
        <w:outlineLvl w:val="1"/>
        <w:rPr>
          <w:rFonts w:cstheme="minorHAnsi"/>
          <w:b/>
          <w:bCs/>
          <w:color w:val="002060"/>
          <w:sz w:val="24"/>
          <w:szCs w:val="24"/>
        </w:rPr>
      </w:pPr>
      <w:bookmarkStart w:id="314" w:name="_Toc193299871"/>
      <w:r w:rsidRPr="003B1835">
        <w:rPr>
          <w:rFonts w:cstheme="minorHAnsi"/>
          <w:b/>
          <w:bCs/>
          <w:color w:val="002060"/>
          <w:sz w:val="24"/>
          <w:szCs w:val="24"/>
        </w:rPr>
        <w:t>Notificarea rezultatului evaluării tehnice și financiare.</w:t>
      </w:r>
      <w:bookmarkEnd w:id="314"/>
      <w:r w:rsidRPr="003B1835">
        <w:rPr>
          <w:rFonts w:cstheme="minorHAnsi"/>
          <w:sz w:val="24"/>
          <w:szCs w:val="24"/>
        </w:rPr>
        <w:tab/>
      </w:r>
    </w:p>
    <w:p w14:paraId="6DB920CA" w14:textId="77777777" w:rsidR="00DF383E" w:rsidRPr="003B1835" w:rsidRDefault="00DF383E" w:rsidP="00DF383E">
      <w:pPr>
        <w:spacing w:before="60" w:after="0" w:line="240" w:lineRule="auto"/>
        <w:jc w:val="both"/>
        <w:rPr>
          <w:rFonts w:cstheme="minorHAnsi"/>
          <w:iCs/>
          <w:color w:val="002060"/>
          <w:sz w:val="24"/>
          <w:szCs w:val="24"/>
        </w:rPr>
      </w:pPr>
      <w:bookmarkStart w:id="315" w:name="_Toc135061244"/>
      <w:bookmarkStart w:id="316" w:name="_Toc135061396"/>
      <w:bookmarkStart w:id="317" w:name="_Toc134971019"/>
      <w:bookmarkEnd w:id="315"/>
      <w:bookmarkEnd w:id="316"/>
      <w:r w:rsidRPr="003B1835">
        <w:rPr>
          <w:rFonts w:cstheme="minorHAnsi"/>
          <w:iCs/>
          <w:color w:val="002060"/>
          <w:sz w:val="24"/>
          <w:szCs w:val="24"/>
        </w:rPr>
        <w:t xml:space="preserve">Rezultatele evaluării tehnice și financiare se comunică solicitantului/liderului de parteneriat  electronic, prin intermediul sistemului informatic MySMIS2021/SMIS2021+, indicându-se punctajul obținut și justificarea acordării respectivului punctaj, pentru fiecare criteriu în parte. </w:t>
      </w:r>
    </w:p>
    <w:p w14:paraId="722BE0B6"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Evaluarea tehnică și financiară se realizează de AM, în conformitate cu criteriile de evaluare tehnică și financiară prevăzute în Ghidul Solicitantului, pentru fiecare cerere de finanțare depusă de către solicitanți, în termen estimat de 40 de zile calendaristice de la închiderea apelului de proiecte.</w:t>
      </w:r>
    </w:p>
    <w:p w14:paraId="1858A5B9" w14:textId="77777777" w:rsidR="00DF383E" w:rsidRPr="003B1835" w:rsidRDefault="00DF383E" w:rsidP="00DF383E">
      <w:pPr>
        <w:spacing w:before="60" w:after="0" w:line="240" w:lineRule="auto"/>
        <w:jc w:val="both"/>
        <w:rPr>
          <w:rFonts w:cstheme="minorHAnsi"/>
          <w:iCs/>
          <w:color w:val="002060"/>
          <w:sz w:val="24"/>
          <w:szCs w:val="24"/>
        </w:rPr>
      </w:pPr>
    </w:p>
    <w:p w14:paraId="1BDA6A93" w14:textId="77777777" w:rsidR="00DF383E" w:rsidRPr="003B1835" w:rsidRDefault="00DF383E" w:rsidP="00DF383E">
      <w:pPr>
        <w:pStyle w:val="ListParagraph"/>
        <w:numPr>
          <w:ilvl w:val="1"/>
          <w:numId w:val="132"/>
        </w:numPr>
        <w:spacing w:before="60" w:after="0" w:line="240" w:lineRule="auto"/>
        <w:ind w:left="284" w:hanging="284"/>
        <w:contextualSpacing w:val="0"/>
        <w:jc w:val="both"/>
        <w:outlineLvl w:val="1"/>
        <w:rPr>
          <w:rFonts w:cstheme="minorHAnsi"/>
          <w:b/>
          <w:bCs/>
          <w:color w:val="002060"/>
          <w:sz w:val="24"/>
          <w:szCs w:val="24"/>
        </w:rPr>
      </w:pPr>
      <w:bookmarkStart w:id="318" w:name="_Toc193299872"/>
      <w:r w:rsidRPr="003B1835">
        <w:rPr>
          <w:rFonts w:cstheme="minorHAnsi"/>
          <w:b/>
          <w:bCs/>
          <w:color w:val="002060"/>
          <w:sz w:val="24"/>
          <w:szCs w:val="24"/>
        </w:rPr>
        <w:t>Contestații</w:t>
      </w:r>
      <w:bookmarkEnd w:id="318"/>
      <w:r w:rsidRPr="003B1835">
        <w:rPr>
          <w:rFonts w:cstheme="minorHAnsi"/>
          <w:sz w:val="24"/>
          <w:szCs w:val="24"/>
        </w:rPr>
        <w:tab/>
      </w:r>
    </w:p>
    <w:p w14:paraId="25373E01" w14:textId="77777777" w:rsidR="00DF383E" w:rsidRPr="003B1835" w:rsidRDefault="00DF383E" w:rsidP="00DF383E">
      <w:pPr>
        <w:spacing w:before="60" w:after="0" w:line="240" w:lineRule="auto"/>
        <w:jc w:val="both"/>
        <w:rPr>
          <w:rFonts w:eastAsia="Calibri" w:cstheme="minorHAnsi"/>
          <w:color w:val="002060"/>
          <w:sz w:val="24"/>
          <w:szCs w:val="24"/>
        </w:rPr>
      </w:pPr>
      <w:bookmarkStart w:id="319" w:name="_Toc135034650"/>
      <w:bookmarkStart w:id="320" w:name="_Toc135034791"/>
      <w:bookmarkStart w:id="321" w:name="_Toc135061246"/>
      <w:bookmarkStart w:id="322" w:name="_Toc135061398"/>
      <w:bookmarkEnd w:id="319"/>
      <w:bookmarkEnd w:id="320"/>
      <w:bookmarkEnd w:id="321"/>
      <w:bookmarkEnd w:id="322"/>
      <w:r w:rsidRPr="003B1835">
        <w:rPr>
          <w:rFonts w:eastAsia="Calibri" w:cstheme="minorHAnsi"/>
          <w:color w:val="002060"/>
          <w:sz w:val="24"/>
          <w:szCs w:val="24"/>
        </w:rPr>
        <w:t xml:space="preserve">Solicitantul poate contesta rezultatul evaluării tehnice și financiare în termen de 30 de zile calendaristice, conform dispozițiilor prevăzute de Legea nr. 554/2004 privind contenciosul administrativ, cu modificările și completările ulterioare, calculat de la data comunicării acestuia prin intermediul sistemului informatic MySMIS2021/SMIS2021+. </w:t>
      </w:r>
    </w:p>
    <w:p w14:paraId="53527378" w14:textId="77777777" w:rsidR="00DF383E" w:rsidRPr="003B1835" w:rsidRDefault="00DF383E" w:rsidP="00DF383E">
      <w:pPr>
        <w:spacing w:before="60" w:after="0" w:line="240" w:lineRule="auto"/>
        <w:jc w:val="both"/>
        <w:rPr>
          <w:rFonts w:eastAsia="Calibri" w:cstheme="minorHAnsi"/>
          <w:color w:val="002060"/>
          <w:sz w:val="24"/>
          <w:szCs w:val="24"/>
        </w:rPr>
      </w:pPr>
      <w:r w:rsidRPr="003B1835">
        <w:rPr>
          <w:rFonts w:eastAsia="Calibri" w:cstheme="minorHAnsi"/>
          <w:color w:val="002060"/>
          <w:sz w:val="24"/>
          <w:szCs w:val="24"/>
        </w:rPr>
        <w:t>Contestația trebuie să cuprindă cel puțin următoarele elemente:</w:t>
      </w:r>
    </w:p>
    <w:p w14:paraId="1D24AAE5" w14:textId="77777777" w:rsidR="00DF383E" w:rsidRPr="003B1835" w:rsidRDefault="00DF383E" w:rsidP="00DF383E">
      <w:pPr>
        <w:spacing w:before="60" w:after="0" w:line="240" w:lineRule="auto"/>
        <w:jc w:val="both"/>
        <w:rPr>
          <w:rFonts w:eastAsia="Calibri" w:cstheme="minorHAnsi"/>
          <w:color w:val="002060"/>
          <w:sz w:val="24"/>
          <w:szCs w:val="24"/>
        </w:rPr>
      </w:pPr>
      <w:r w:rsidRPr="003B1835">
        <w:rPr>
          <w:rFonts w:eastAsia="Calibri" w:cstheme="minorHAnsi"/>
          <w:color w:val="002060"/>
          <w:sz w:val="24"/>
          <w:szCs w:val="24"/>
        </w:rPr>
        <w:lastRenderedPageBreak/>
        <w:t>datele de identificare ale solicitantului: denumire, sediu, datele de contact, precum și alte atribute de identificare, în condițiile legii, cum sunt: numărul de înregistrare în registrul comerțului sau într-un alt registru public, codul unic de înregistrare, precum și a cererii de finanțare: titlu, cod unic SMIS;</w:t>
      </w:r>
    </w:p>
    <w:p w14:paraId="22BCE70A" w14:textId="77777777" w:rsidR="00DF383E" w:rsidRPr="003B1835" w:rsidRDefault="00DF383E" w:rsidP="00DF383E">
      <w:pPr>
        <w:spacing w:before="60" w:after="0" w:line="240" w:lineRule="auto"/>
        <w:jc w:val="both"/>
        <w:rPr>
          <w:rFonts w:eastAsia="Calibri" w:cstheme="minorHAnsi"/>
          <w:color w:val="002060"/>
          <w:sz w:val="24"/>
          <w:szCs w:val="24"/>
        </w:rPr>
      </w:pPr>
      <w:r w:rsidRPr="003B1835">
        <w:rPr>
          <w:rFonts w:eastAsia="Calibri" w:cstheme="minorHAnsi"/>
          <w:color w:val="002060"/>
          <w:sz w:val="24"/>
          <w:szCs w:val="24"/>
        </w:rPr>
        <w:t>datele de identificare ale reprezentantului legal al solicitantului;</w:t>
      </w:r>
    </w:p>
    <w:p w14:paraId="43F827ED" w14:textId="77777777" w:rsidR="00DF383E" w:rsidRPr="003B1835" w:rsidRDefault="00DF383E" w:rsidP="00DF383E">
      <w:pPr>
        <w:spacing w:before="60" w:after="0" w:line="240" w:lineRule="auto"/>
        <w:jc w:val="both"/>
        <w:rPr>
          <w:rFonts w:eastAsia="Calibri" w:cstheme="minorHAnsi"/>
          <w:color w:val="002060"/>
          <w:sz w:val="24"/>
          <w:szCs w:val="24"/>
        </w:rPr>
      </w:pPr>
      <w:r w:rsidRPr="003B1835">
        <w:rPr>
          <w:rFonts w:eastAsia="Calibri" w:cstheme="minorHAnsi"/>
          <w:color w:val="002060"/>
          <w:sz w:val="24"/>
          <w:szCs w:val="24"/>
        </w:rPr>
        <w:t>obiectul contestației;</w:t>
      </w:r>
    </w:p>
    <w:p w14:paraId="222078E7" w14:textId="77777777" w:rsidR="00DF383E" w:rsidRPr="003B1835" w:rsidRDefault="00DF383E" w:rsidP="00DF383E">
      <w:pPr>
        <w:spacing w:before="60" w:after="0" w:line="240" w:lineRule="auto"/>
        <w:jc w:val="both"/>
        <w:rPr>
          <w:rFonts w:eastAsia="Calibri" w:cstheme="minorHAnsi"/>
          <w:color w:val="002060"/>
          <w:sz w:val="24"/>
          <w:szCs w:val="24"/>
        </w:rPr>
      </w:pPr>
      <w:r w:rsidRPr="003B1835">
        <w:rPr>
          <w:rFonts w:eastAsia="Calibri" w:cstheme="minorHAnsi"/>
          <w:color w:val="002060"/>
          <w:sz w:val="24"/>
          <w:szCs w:val="24"/>
        </w:rPr>
        <w:t>criteriul/criteriile contestate;</w:t>
      </w:r>
    </w:p>
    <w:p w14:paraId="52CB0C89" w14:textId="77777777" w:rsidR="00DF383E" w:rsidRPr="003B1835" w:rsidRDefault="00DF383E" w:rsidP="00DF383E">
      <w:pPr>
        <w:spacing w:before="60" w:after="0" w:line="240" w:lineRule="auto"/>
        <w:jc w:val="both"/>
        <w:rPr>
          <w:rFonts w:eastAsia="Calibri" w:cstheme="minorHAnsi"/>
          <w:color w:val="002060"/>
          <w:sz w:val="24"/>
          <w:szCs w:val="24"/>
        </w:rPr>
      </w:pPr>
      <w:r w:rsidRPr="003B1835">
        <w:rPr>
          <w:rFonts w:eastAsia="Calibri" w:cstheme="minorHAnsi"/>
          <w:color w:val="002060"/>
          <w:sz w:val="24"/>
          <w:szCs w:val="24"/>
        </w:rPr>
        <w:t>motivele de fapt și de drept pe care se întemeiază contestația, detaliate pentru fiecare criteriu de evaluare și selecție în parte contestat;</w:t>
      </w:r>
    </w:p>
    <w:p w14:paraId="52ACBCB5" w14:textId="77777777" w:rsidR="00DF383E" w:rsidRPr="003B1835" w:rsidRDefault="00DF383E" w:rsidP="00DF383E">
      <w:pPr>
        <w:spacing w:before="60" w:after="0" w:line="240" w:lineRule="auto"/>
        <w:jc w:val="both"/>
        <w:rPr>
          <w:rFonts w:eastAsia="Calibri" w:cstheme="minorHAnsi"/>
          <w:color w:val="002060"/>
          <w:sz w:val="24"/>
          <w:szCs w:val="24"/>
        </w:rPr>
      </w:pPr>
      <w:r w:rsidRPr="003B1835">
        <w:rPr>
          <w:rFonts w:eastAsia="Calibri" w:cstheme="minorHAnsi"/>
          <w:color w:val="002060"/>
          <w:sz w:val="24"/>
          <w:szCs w:val="24"/>
        </w:rPr>
        <w:t>semnătura reprezentantului legal/împuternicit al solicitantului.</w:t>
      </w:r>
    </w:p>
    <w:p w14:paraId="47D05CE5" w14:textId="77777777" w:rsidR="00DF383E" w:rsidRPr="003B1835" w:rsidRDefault="00DF383E" w:rsidP="00DF383E">
      <w:pPr>
        <w:spacing w:before="60" w:after="0" w:line="240" w:lineRule="auto"/>
        <w:jc w:val="both"/>
        <w:rPr>
          <w:rFonts w:eastAsia="Calibri" w:cstheme="minorHAnsi"/>
          <w:color w:val="002060"/>
          <w:sz w:val="24"/>
          <w:szCs w:val="24"/>
        </w:rPr>
      </w:pPr>
      <w:r w:rsidRPr="003B1835">
        <w:rPr>
          <w:rFonts w:eastAsia="Calibri" w:cstheme="minorHAnsi"/>
          <w:color w:val="002060"/>
          <w:sz w:val="24"/>
          <w:szCs w:val="24"/>
        </w:rPr>
        <w:t>Contestațiile trebuie sa vizeze explicit criterii din grila de evaluare. Vor fi reevaluate doar criteriile contestate.</w:t>
      </w:r>
    </w:p>
    <w:p w14:paraId="1F88A1AC" w14:textId="77777777" w:rsidR="00DF383E" w:rsidRPr="003B1835" w:rsidRDefault="00DF383E" w:rsidP="00DF383E">
      <w:pPr>
        <w:spacing w:before="60" w:after="0" w:line="240" w:lineRule="auto"/>
        <w:jc w:val="both"/>
        <w:rPr>
          <w:rFonts w:eastAsia="Calibri" w:cstheme="minorHAnsi"/>
          <w:color w:val="002060"/>
          <w:sz w:val="24"/>
          <w:szCs w:val="24"/>
        </w:rPr>
      </w:pPr>
      <w:r w:rsidRPr="003B1835">
        <w:rPr>
          <w:rFonts w:eastAsia="Calibri" w:cstheme="minorHAnsi"/>
          <w:color w:val="002060"/>
          <w:sz w:val="24"/>
          <w:szCs w:val="24"/>
        </w:rPr>
        <w:t>Comitetul de Soluționare a Contestațiilor va respinge automat contestațiile care nu îndeplinesc condițiile privind termenul de depunere, obiectul și cuprinsul acestora,  fără a se cerceta motivele de drept și de fapt invocate.</w:t>
      </w:r>
    </w:p>
    <w:p w14:paraId="57AF0D36" w14:textId="77777777" w:rsidR="00DF383E" w:rsidRPr="003B1835" w:rsidRDefault="00DF383E" w:rsidP="00DF383E">
      <w:pPr>
        <w:spacing w:before="60" w:after="0" w:line="240" w:lineRule="auto"/>
        <w:jc w:val="both"/>
        <w:rPr>
          <w:rFonts w:eastAsia="Calibri" w:cstheme="minorHAnsi"/>
          <w:color w:val="002060"/>
          <w:sz w:val="24"/>
          <w:szCs w:val="24"/>
        </w:rPr>
      </w:pPr>
      <w:r w:rsidRPr="003B1835">
        <w:rPr>
          <w:rFonts w:eastAsia="Calibri" w:cstheme="minorHAnsi"/>
          <w:color w:val="002060"/>
          <w:sz w:val="24"/>
          <w:szCs w:val="24"/>
        </w:rPr>
        <w:t>Contestația poate fi retrasă de contestatar până la soluționarea acesteia, prin MySMIS2021/SMIS2021+ sau, dacă nu este posibil prin MySMIS2021/SMIS2021+, prin solicitarea în scris de retragere a contestației la AM PS.</w:t>
      </w:r>
    </w:p>
    <w:p w14:paraId="719AC6A0" w14:textId="77777777" w:rsidR="00DF383E" w:rsidRPr="003B1835" w:rsidRDefault="00DF383E" w:rsidP="00DF383E">
      <w:pPr>
        <w:spacing w:before="60" w:after="0" w:line="240" w:lineRule="auto"/>
        <w:jc w:val="both"/>
        <w:rPr>
          <w:rFonts w:eastAsia="Calibri" w:cstheme="minorHAnsi"/>
          <w:color w:val="002060"/>
          <w:sz w:val="24"/>
          <w:szCs w:val="24"/>
        </w:rPr>
      </w:pPr>
      <w:r w:rsidRPr="003B1835">
        <w:rPr>
          <w:rFonts w:eastAsia="Calibri" w:cstheme="minorHAnsi"/>
          <w:color w:val="002060"/>
          <w:sz w:val="24"/>
          <w:szCs w:val="24"/>
        </w:rPr>
        <w:t>Termenul maxim de soluționare a unei contestații este de 30 zile calendaristice calculat de la data înregistrării acesteia la autoritatea de management, dată care nu poate depăși 5 zile lucrătoare de la data transmiterii contestației prin sistemul informatic MySMIS2021/SMIS2021+.</w:t>
      </w:r>
    </w:p>
    <w:p w14:paraId="59C2EB8C" w14:textId="77777777" w:rsidR="00DF383E" w:rsidRPr="003B1835" w:rsidRDefault="00DF383E" w:rsidP="00DF383E">
      <w:pPr>
        <w:spacing w:before="60" w:after="0" w:line="240" w:lineRule="auto"/>
        <w:jc w:val="both"/>
        <w:rPr>
          <w:rFonts w:eastAsia="Calibri" w:cstheme="minorHAnsi"/>
          <w:color w:val="002060"/>
          <w:sz w:val="24"/>
          <w:szCs w:val="24"/>
        </w:rPr>
      </w:pPr>
      <w:r w:rsidRPr="003B1835">
        <w:rPr>
          <w:rFonts w:eastAsia="Calibri" w:cstheme="minorHAnsi"/>
          <w:color w:val="002060"/>
          <w:sz w:val="24"/>
          <w:szCs w:val="24"/>
        </w:rPr>
        <w:t>Decizia Comitetului de soluționare a contestațiilor este definitivă în sistemul căilor administrative de atac. Ea poate fi atacată la instanțele judecătorești în condițiile Legii contenciosului administrativ nr. 554/2004, cu modificările și completările ulterioare.</w:t>
      </w:r>
    </w:p>
    <w:p w14:paraId="25D34AC7" w14:textId="77777777" w:rsidR="00DF383E" w:rsidRPr="003B1835" w:rsidRDefault="00DF383E" w:rsidP="00DF383E">
      <w:pPr>
        <w:spacing w:before="60" w:after="0" w:line="240" w:lineRule="auto"/>
        <w:jc w:val="both"/>
        <w:rPr>
          <w:rFonts w:eastAsia="Calibri" w:cstheme="minorHAnsi"/>
          <w:color w:val="002060"/>
          <w:sz w:val="24"/>
          <w:szCs w:val="24"/>
        </w:rPr>
      </w:pPr>
    </w:p>
    <w:p w14:paraId="35E883DE" w14:textId="77777777" w:rsidR="00DF383E" w:rsidRPr="003B1835" w:rsidRDefault="00DF383E" w:rsidP="00DF383E">
      <w:pPr>
        <w:pStyle w:val="ListParagraph"/>
        <w:numPr>
          <w:ilvl w:val="1"/>
          <w:numId w:val="132"/>
        </w:numPr>
        <w:spacing w:before="60" w:after="0" w:line="240" w:lineRule="auto"/>
        <w:ind w:left="284" w:hanging="284"/>
        <w:contextualSpacing w:val="0"/>
        <w:jc w:val="both"/>
        <w:outlineLvl w:val="1"/>
        <w:rPr>
          <w:rFonts w:cstheme="minorHAnsi"/>
          <w:b/>
          <w:bCs/>
          <w:color w:val="002060"/>
          <w:sz w:val="24"/>
          <w:szCs w:val="24"/>
        </w:rPr>
      </w:pPr>
      <w:bookmarkStart w:id="323" w:name="_Toc193299873"/>
      <w:r w:rsidRPr="003B1835">
        <w:rPr>
          <w:rFonts w:cstheme="minorHAnsi"/>
          <w:b/>
          <w:bCs/>
          <w:color w:val="002060"/>
          <w:sz w:val="24"/>
          <w:szCs w:val="24"/>
        </w:rPr>
        <w:t>Contractarea proiectelor</w:t>
      </w:r>
      <w:bookmarkEnd w:id="323"/>
      <w:r w:rsidRPr="003B1835">
        <w:rPr>
          <w:rFonts w:cstheme="minorHAnsi"/>
          <w:sz w:val="24"/>
          <w:szCs w:val="24"/>
        </w:rPr>
        <w:tab/>
      </w:r>
    </w:p>
    <w:p w14:paraId="3417B1BE" w14:textId="77777777" w:rsidR="00DF383E" w:rsidRPr="003B1835" w:rsidRDefault="00DF383E" w:rsidP="00DF383E">
      <w:pPr>
        <w:pStyle w:val="ListParagraph"/>
        <w:numPr>
          <w:ilvl w:val="2"/>
          <w:numId w:val="132"/>
        </w:numPr>
        <w:spacing w:before="60" w:after="0" w:line="240" w:lineRule="auto"/>
        <w:ind w:left="284" w:hanging="284"/>
        <w:contextualSpacing w:val="0"/>
        <w:jc w:val="both"/>
        <w:outlineLvl w:val="2"/>
        <w:rPr>
          <w:rFonts w:cstheme="minorHAnsi"/>
          <w:b/>
          <w:bCs/>
          <w:color w:val="002060"/>
          <w:sz w:val="24"/>
          <w:szCs w:val="24"/>
        </w:rPr>
      </w:pPr>
      <w:bookmarkStart w:id="324" w:name="_Toc193299874"/>
      <w:r w:rsidRPr="003B1835">
        <w:rPr>
          <w:rFonts w:cstheme="minorHAnsi"/>
          <w:b/>
          <w:bCs/>
          <w:color w:val="002060"/>
          <w:sz w:val="24"/>
          <w:szCs w:val="24"/>
        </w:rPr>
        <w:t>Verificarea îndeplinirii condițiilor de eligibilitate</w:t>
      </w:r>
      <w:bookmarkEnd w:id="324"/>
    </w:p>
    <w:p w14:paraId="0C0A948D" w14:textId="77777777" w:rsidR="00DF383E" w:rsidRPr="003B1835" w:rsidRDefault="00DF383E" w:rsidP="00DF383E">
      <w:pPr>
        <w:spacing w:before="60" w:after="0" w:line="240" w:lineRule="auto"/>
        <w:jc w:val="both"/>
        <w:rPr>
          <w:rFonts w:cstheme="minorHAnsi"/>
          <w:iCs/>
          <w:color w:val="002060"/>
          <w:sz w:val="24"/>
          <w:szCs w:val="24"/>
        </w:rPr>
      </w:pPr>
      <w:bookmarkStart w:id="325" w:name="_Hlk140501885"/>
      <w:r w:rsidRPr="003B1835">
        <w:rPr>
          <w:rFonts w:cstheme="minorHAnsi"/>
          <w:iCs/>
          <w:color w:val="002060"/>
          <w:sz w:val="24"/>
          <w:szCs w:val="24"/>
        </w:rPr>
        <w:t>Intrarea în etapa de contractare este adusă la cunoștința solicitantului al cărui proiect a fost selectat, prin aplicația informatică MySMIS2021/SMIS2021+, în termen de maxim 5 zile lucrătoare calculat de la data finalizării etapei de evaluare tehnică și financiară, respectiv de la data finalizării procesului de contestații, după caz.</w:t>
      </w:r>
    </w:p>
    <w:p w14:paraId="0CF1A67D"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 xml:space="preserve">În etapa de contractare, solicitanților li se va solicita de către AM, prin sistemul informatic MySMIS2021/SMIS2021+, să facă dovada celor declarate prin </w:t>
      </w:r>
      <w:r w:rsidRPr="003B1835">
        <w:rPr>
          <w:rFonts w:cstheme="minorHAnsi"/>
          <w:iCs/>
          <w:color w:val="002060"/>
          <w:sz w:val="24"/>
          <w:szCs w:val="24"/>
          <w:u w:val="single"/>
        </w:rPr>
        <w:t>declarația unică</w:t>
      </w:r>
      <w:r w:rsidRPr="003B1835">
        <w:rPr>
          <w:rFonts w:cstheme="minorHAnsi"/>
          <w:iCs/>
          <w:color w:val="002060"/>
          <w:sz w:val="24"/>
          <w:szCs w:val="24"/>
        </w:rPr>
        <w:t xml:space="preserve">, respectiv să prezinte documentele suport prin care fac dovada îndeplinirii tuturor criteriilor de eligibilitate – </w:t>
      </w:r>
      <w:r w:rsidRPr="003B1835">
        <w:rPr>
          <w:rFonts w:cstheme="minorHAnsi"/>
          <w:b/>
          <w:bCs/>
          <w:iCs/>
          <w:color w:val="002060"/>
          <w:sz w:val="24"/>
          <w:szCs w:val="24"/>
        </w:rPr>
        <w:t>Anexa nr. 5</w:t>
      </w:r>
      <w:r w:rsidRPr="003B1835">
        <w:rPr>
          <w:rFonts w:cstheme="minorHAnsi"/>
          <w:iCs/>
          <w:color w:val="002060"/>
          <w:sz w:val="24"/>
          <w:szCs w:val="24"/>
        </w:rPr>
        <w:t>:</w:t>
      </w:r>
      <w:r w:rsidRPr="003B1835">
        <w:rPr>
          <w:rFonts w:cstheme="minorHAnsi"/>
          <w:b/>
          <w:bCs/>
          <w:iCs/>
          <w:color w:val="002060"/>
          <w:sz w:val="24"/>
          <w:szCs w:val="24"/>
        </w:rPr>
        <w:t xml:space="preserve"> Grila de verificare a eligibilității cererilor de finanțare în etapa contractare</w:t>
      </w:r>
      <w:r w:rsidRPr="003B1835">
        <w:rPr>
          <w:rFonts w:cstheme="minorHAnsi"/>
          <w:iCs/>
          <w:color w:val="002060"/>
          <w:sz w:val="24"/>
          <w:szCs w:val="24"/>
        </w:rPr>
        <w:t xml:space="preserve">. Solicitanții care, în etapa de contractare până la termenul stabilit de către AM PS, nu fac dovada îndeplinirii cerințelor conform declarației unice prezentată în etapa de depunere a cererii de finanțare, precum și criteriilor prevăzute în </w:t>
      </w:r>
      <w:r w:rsidRPr="003B1835">
        <w:rPr>
          <w:rFonts w:cstheme="minorHAnsi"/>
          <w:b/>
          <w:bCs/>
          <w:iCs/>
          <w:color w:val="002060"/>
          <w:sz w:val="24"/>
          <w:szCs w:val="24"/>
        </w:rPr>
        <w:t>Anexa nr. 5</w:t>
      </w:r>
      <w:r w:rsidRPr="003B1835">
        <w:rPr>
          <w:rFonts w:cstheme="minorHAnsi"/>
          <w:iCs/>
          <w:color w:val="002060"/>
          <w:sz w:val="24"/>
          <w:szCs w:val="24"/>
        </w:rPr>
        <w:t>:</w:t>
      </w:r>
      <w:r w:rsidRPr="003B1835">
        <w:rPr>
          <w:rFonts w:cstheme="minorHAnsi"/>
          <w:b/>
          <w:bCs/>
          <w:iCs/>
          <w:color w:val="002060"/>
          <w:sz w:val="24"/>
          <w:szCs w:val="24"/>
        </w:rPr>
        <w:t xml:space="preserve"> Grila de verificare a eligibilității cererilor de finanțare în etapa contractare,</w:t>
      </w:r>
      <w:r w:rsidRPr="003B1835">
        <w:rPr>
          <w:rFonts w:cstheme="minorHAnsi"/>
          <w:iCs/>
          <w:color w:val="002060"/>
          <w:sz w:val="24"/>
          <w:szCs w:val="24"/>
        </w:rPr>
        <w:t xml:space="preserve"> </w:t>
      </w:r>
      <w:r w:rsidRPr="003B1835">
        <w:rPr>
          <w:rFonts w:cstheme="minorHAnsi"/>
          <w:iCs/>
          <w:color w:val="002060"/>
          <w:sz w:val="24"/>
          <w:szCs w:val="24"/>
        </w:rPr>
        <w:softHyphen/>
        <w:t>sunt declarați respinși iar contractul de finanțare nu va fi semnat.</w:t>
      </w:r>
    </w:p>
    <w:p w14:paraId="2D8CC4E8"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Solicitanții vor avea la dispoziție maxim 15 zile lucrătoare, calculat de la data primirii solicitării de la AM PS pentru transmiterea documentelor solicitate în etapa de contractare, sub sancțiunea respingerii cererii de finanțare. Prin excepţie, acest termen poate fi prelungit o singură dată de către autoritatea de management în baza unei justificări fundamentate.</w:t>
      </w:r>
    </w:p>
    <w:p w14:paraId="0C6AB44D"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lastRenderedPageBreak/>
        <w:t>Nu vor fi solicitate documentele verificate deja în procesul de evaluare tehnică și financiară și pe care AM PS le-a considerat că îndeplinesc condițiile de formă și conținut necesare pentru trecerea în etapa de contractare, cu excepția documentelor pentru care este necesară prezentarea dovezii valabilității acestora și în etapa de contractare, precum și a documentelor pentru care se constată erori materiale.</w:t>
      </w:r>
    </w:p>
    <w:p w14:paraId="7493B467"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Nu vor fi solicitate documente și informații necesare în vederea confirmării realității informațiilor din declarația unică depusă de către solicitant, pe care AM PS le poate obține în mod direct în baza consimțământului solicitantului/liderului de parteneriat, după caz, cu respectarea prevederilor legale privind protecția datelor personale din bazele de date administrate de alte instituții publice, prin implementarea măsurilor de interoperabilitate/interogare a sistemelor/ bazelor de date/rapoartelor sistemului MySMIS2021/SMIS2021+ cu baze de date ale altor autorități și instituții publice, pe baza protocoalelor încheiate cu acestea de Ministerul Investițiilor și Proiectelor Europene.</w:t>
      </w:r>
    </w:p>
    <w:p w14:paraId="617CC9BA"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Pentru acele situații în care obținerea datelor și informațiilor respective nu este posibilă sau informațiile nu corespund cu cele furnizate de solicitant, AM PS are obligația de a solicita clarificări solicitantului și documentele doveditoare.</w:t>
      </w:r>
    </w:p>
    <w:p w14:paraId="0B53DD95"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AM PS poate solicita clarificări în etapa de contractare în legătură cu documentele verificate, cu respectarea principiului tratamentului egal și nediscriminării, iar solicitanții au obligația să răspundă la clarificări cu respectarea termenului prevăzut de Ordonanța de urgență a Guvernului nr. 23/2023 privind instituirea unor măsuri de simplificare și digitalizare pentru gestionarea fondurilor europene aferente Politicii de coeziune 2021 – 2027, cu modificările și completările ulterioare, calculat de la data primirii solicitării de clarificări, sub sancțiunea respingerii cererii de finanțare.</w:t>
      </w:r>
    </w:p>
    <w:p w14:paraId="2B685E05"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Verificarea îndeplinirii condițiilor de eligibilitate se realizează pe baza informațiilor și documentelor prezentate de solicitant, inclusiv ca răspuns la solicitările de clarificări, a informațiilor și documentelor care pot fi accesate, obținute sau puse la dispoziția AM PS din bazele de date administrate de alte instituții publice, pe baza protocoalelor încheiate cu acestea și a informațiilor și documentelor care au însoțit cererea de finanțare disponibile în sistemul informatic MySMIS2021/SMIS2021+.</w:t>
      </w:r>
    </w:p>
    <w:p w14:paraId="5DEBA4D4"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În cazuri excepționale și pentru motive independente de solicitant, lider de parteneriat și parteneri, după caz, la solicitarea acestora, procesul de contractare poate fi suspendat, sub condiția ca perioada de suspendare să nu afecteze proiectul, astfel încât să se asigure implementarea acestuia în condiții optime, în conformitate cu cererea de finanțare și cu încadrare în perioada de programare. Perioadele de suspendare nu pot depăși 45 de zile calendaristice.</w:t>
      </w:r>
    </w:p>
    <w:p w14:paraId="341F5001" w14:textId="77777777" w:rsidR="00DF383E" w:rsidRPr="003B1835" w:rsidRDefault="00DF383E" w:rsidP="00DF383E">
      <w:pPr>
        <w:spacing w:before="60" w:line="240" w:lineRule="auto"/>
        <w:jc w:val="both"/>
        <w:rPr>
          <w:rFonts w:cstheme="minorHAnsi"/>
          <w:iCs/>
          <w:color w:val="002060"/>
          <w:sz w:val="24"/>
          <w:szCs w:val="24"/>
        </w:rPr>
      </w:pPr>
      <w:r w:rsidRPr="003B1835">
        <w:rPr>
          <w:rFonts w:cstheme="minorHAnsi"/>
          <w:iCs/>
          <w:color w:val="002060"/>
          <w:sz w:val="24"/>
          <w:szCs w:val="24"/>
        </w:rPr>
        <w:t>Perioada de verificare a îndeplinirii criteriilor de eligibilitate, inclusiv perioada de solicitare de clarificări pentru emiterea deciziei de aprobare a finanțării, respectiv decizia de respingere a cererii de finanțare, precum și încheierea contractului de finanțare nu poate depăși 60 de zile calendaristice de la data la care solicitantul a luat cunoștință pentru trecerea în etapa de contractare.</w:t>
      </w:r>
    </w:p>
    <w:p w14:paraId="304CFAED" w14:textId="77777777" w:rsidR="00DF383E" w:rsidRPr="003B1835" w:rsidRDefault="00DF383E" w:rsidP="00DF383E">
      <w:pPr>
        <w:spacing w:after="0" w:line="240" w:lineRule="auto"/>
        <w:jc w:val="both"/>
        <w:rPr>
          <w:rFonts w:cstheme="minorHAnsi"/>
          <w:iCs/>
          <w:color w:val="002060"/>
          <w:sz w:val="24"/>
          <w:szCs w:val="24"/>
        </w:rPr>
      </w:pPr>
    </w:p>
    <w:p w14:paraId="1443114B" w14:textId="77777777" w:rsidR="00DF383E" w:rsidRPr="003B1835" w:rsidRDefault="00DF383E" w:rsidP="00DF383E">
      <w:pPr>
        <w:pStyle w:val="ListParagraph"/>
        <w:numPr>
          <w:ilvl w:val="2"/>
          <w:numId w:val="132"/>
        </w:numPr>
        <w:spacing w:before="60" w:after="0" w:line="240" w:lineRule="auto"/>
        <w:ind w:left="284" w:hanging="284"/>
        <w:contextualSpacing w:val="0"/>
        <w:jc w:val="both"/>
        <w:outlineLvl w:val="2"/>
        <w:rPr>
          <w:rFonts w:cstheme="minorHAnsi"/>
          <w:b/>
          <w:bCs/>
          <w:color w:val="002060"/>
          <w:sz w:val="24"/>
          <w:szCs w:val="24"/>
        </w:rPr>
      </w:pPr>
      <w:bookmarkStart w:id="326" w:name="_Toc193299875"/>
      <w:bookmarkEnd w:id="325"/>
      <w:r w:rsidRPr="003B1835">
        <w:rPr>
          <w:rFonts w:cstheme="minorHAnsi"/>
          <w:b/>
          <w:bCs/>
          <w:color w:val="002060"/>
          <w:sz w:val="24"/>
          <w:szCs w:val="24"/>
        </w:rPr>
        <w:t>Decizia de acordare</w:t>
      </w:r>
      <w:r w:rsidRPr="003B1835">
        <w:rPr>
          <w:rFonts w:cstheme="minorHAnsi"/>
          <w:color w:val="002060"/>
          <w:sz w:val="24"/>
          <w:szCs w:val="24"/>
        </w:rPr>
        <w:t>/</w:t>
      </w:r>
      <w:r w:rsidRPr="003B1835">
        <w:rPr>
          <w:rFonts w:cstheme="minorHAnsi"/>
          <w:b/>
          <w:bCs/>
          <w:color w:val="002060"/>
          <w:sz w:val="24"/>
          <w:szCs w:val="24"/>
        </w:rPr>
        <w:t>respingere a finanțării</w:t>
      </w:r>
      <w:bookmarkEnd w:id="326"/>
    </w:p>
    <w:p w14:paraId="6BFB30C0" w14:textId="77777777" w:rsidR="00DF383E" w:rsidRPr="003B1835" w:rsidRDefault="00DF383E" w:rsidP="00DF383E">
      <w:pPr>
        <w:spacing w:before="60" w:after="0" w:line="240" w:lineRule="auto"/>
        <w:jc w:val="both"/>
        <w:rPr>
          <w:rFonts w:cstheme="minorHAnsi"/>
          <w:iCs/>
          <w:color w:val="002060"/>
          <w:sz w:val="24"/>
          <w:szCs w:val="24"/>
        </w:rPr>
      </w:pPr>
      <w:bookmarkStart w:id="327" w:name="_Toc134971017"/>
      <w:bookmarkStart w:id="328" w:name="_Toc135034795"/>
      <w:bookmarkStart w:id="329" w:name="_Toc135152440"/>
      <w:bookmarkStart w:id="330" w:name="_Hlk140501957"/>
      <w:bookmarkEnd w:id="317"/>
      <w:r w:rsidRPr="003B1835">
        <w:rPr>
          <w:rFonts w:cstheme="minorHAnsi"/>
          <w:iCs/>
          <w:color w:val="002060"/>
          <w:sz w:val="24"/>
          <w:szCs w:val="24"/>
        </w:rPr>
        <w:t xml:space="preserve">Urmare a verificării îndeplinirii condițiilor de eligibilitate, AM PS va emite decizia de aprobare a finanțării sau decizia de respingere a finanțării. Pentru proiectele selectate, în baza deciziei de aprobare a finanțării AM PS va proceda la încheierea contractului de finanțare. </w:t>
      </w:r>
    </w:p>
    <w:p w14:paraId="1E8A3308"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AM PS emite decizia de respingere a cererii de finanțare, conform procedurii proprii, în etapa de contractare, cu menționarea motivelor de respingere, dacă intervine cel puțin una dintre următoarele situații:</w:t>
      </w:r>
    </w:p>
    <w:p w14:paraId="36D4885B" w14:textId="77777777" w:rsidR="00DF383E" w:rsidRPr="003B1835" w:rsidRDefault="00DF383E" w:rsidP="00DF383E">
      <w:pPr>
        <w:pStyle w:val="ListParagraph"/>
        <w:numPr>
          <w:ilvl w:val="0"/>
          <w:numId w:val="99"/>
        </w:numPr>
        <w:spacing w:before="60" w:after="0" w:line="240" w:lineRule="auto"/>
        <w:contextualSpacing w:val="0"/>
        <w:jc w:val="both"/>
        <w:rPr>
          <w:rFonts w:cstheme="minorHAnsi"/>
          <w:iCs/>
          <w:color w:val="002060"/>
          <w:sz w:val="24"/>
          <w:szCs w:val="24"/>
        </w:rPr>
      </w:pPr>
      <w:r w:rsidRPr="003B1835">
        <w:rPr>
          <w:rFonts w:cstheme="minorHAnsi"/>
          <w:iCs/>
          <w:color w:val="002060"/>
          <w:sz w:val="24"/>
          <w:szCs w:val="24"/>
        </w:rPr>
        <w:t>solicitantul nu face dovada că cele declarate prin declarația unică sunt conforme cu realitatea și corespund cerințelor din ghidul solicitantului;</w:t>
      </w:r>
    </w:p>
    <w:p w14:paraId="127FEBB8" w14:textId="77777777" w:rsidR="00DF383E" w:rsidRPr="003B1835" w:rsidRDefault="00DF383E" w:rsidP="00DF383E">
      <w:pPr>
        <w:pStyle w:val="ListParagraph"/>
        <w:numPr>
          <w:ilvl w:val="0"/>
          <w:numId w:val="99"/>
        </w:numPr>
        <w:spacing w:before="60" w:after="0" w:line="240" w:lineRule="auto"/>
        <w:contextualSpacing w:val="0"/>
        <w:jc w:val="both"/>
        <w:rPr>
          <w:rFonts w:cstheme="minorHAnsi"/>
          <w:iCs/>
          <w:color w:val="002060"/>
          <w:sz w:val="24"/>
          <w:szCs w:val="24"/>
        </w:rPr>
      </w:pPr>
      <w:r w:rsidRPr="003B1835">
        <w:rPr>
          <w:rFonts w:cstheme="minorHAnsi"/>
          <w:iCs/>
          <w:color w:val="002060"/>
          <w:sz w:val="24"/>
          <w:szCs w:val="24"/>
        </w:rPr>
        <w:lastRenderedPageBreak/>
        <w:t xml:space="preserve">solicitantul nu răspunde în termenul de maxim 15 zile lucrătoare la clarificările care sunt solicitate de AM. Decizia de respingere a finanțării unui proiect se aduce la cunoștința solicitantului prin sistemul informatic MySMIS2021/SMIS2021+. Împotriva deciziei de respingere a finanțării se poate formula contestație pe cale administrativă la AM PS în termenul de 30 de zile calendaristice, calculat de la data primirii acesteia prin sistemul informatic MySMIS2021/SMIS2021+. Contestațiile depuse după termenul </w:t>
      </w:r>
      <w:r w:rsidRPr="003B1835" w:rsidDel="00DE5ED4">
        <w:rPr>
          <w:rFonts w:cstheme="minorHAnsi"/>
          <w:iCs/>
          <w:color w:val="002060"/>
          <w:sz w:val="24"/>
          <w:szCs w:val="24"/>
        </w:rPr>
        <w:t xml:space="preserve"> </w:t>
      </w:r>
      <w:r w:rsidRPr="003B1835">
        <w:rPr>
          <w:rFonts w:cstheme="minorHAnsi"/>
          <w:iCs/>
          <w:color w:val="002060"/>
          <w:sz w:val="24"/>
          <w:szCs w:val="24"/>
        </w:rPr>
        <w:t>menționat anterior vor fi respinse.</w:t>
      </w:r>
    </w:p>
    <w:p w14:paraId="5082B175"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În această etapă, solicitantul poate depune contestație împotriva deciziei de respingere a  proiectului în termen de 30 de zile calendaristice, iar acestea  vor fi soluționate de AM PS în termen de 30 zile calendaristice calculat de la data înregistrării acesteia la autoritatea de management/organismul intermediar, dată care nu poate depăşi 5 zile lucrătoare de la data transmiterii contestaţiei prin sistemul informatic MySMIS2021/SMIS2021+.</w:t>
      </w:r>
    </w:p>
    <w:p w14:paraId="40DEB783"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În cazul admiterii contestației ca rezultat al reverificării modului de îndeplinire a condițiilor de eligibilitate, AM PS poate decide anularea deciziei de respingere a finanțării și, după caz, emiterea deciziei de selectare și semnarea contractului de finanțare, având în vedere considerentele deciziei de soluționare a contestației.</w:t>
      </w:r>
    </w:p>
    <w:p w14:paraId="3B32E68B" w14:textId="77777777" w:rsidR="00DF383E" w:rsidRPr="003B1835" w:rsidRDefault="00DF383E" w:rsidP="00DF383E">
      <w:pPr>
        <w:spacing w:before="60" w:after="0" w:line="240" w:lineRule="auto"/>
        <w:jc w:val="both"/>
        <w:rPr>
          <w:rFonts w:cstheme="minorHAnsi"/>
          <w:iCs/>
          <w:color w:val="002060"/>
          <w:sz w:val="24"/>
          <w:szCs w:val="24"/>
        </w:rPr>
      </w:pPr>
    </w:p>
    <w:p w14:paraId="2AC3470D" w14:textId="77777777" w:rsidR="00DF383E" w:rsidRPr="003B1835" w:rsidRDefault="00DF383E" w:rsidP="00DF383E">
      <w:pPr>
        <w:pStyle w:val="ListParagraph"/>
        <w:numPr>
          <w:ilvl w:val="2"/>
          <w:numId w:val="132"/>
        </w:numPr>
        <w:spacing w:before="60" w:after="0" w:line="240" w:lineRule="auto"/>
        <w:ind w:left="284" w:hanging="284"/>
        <w:contextualSpacing w:val="0"/>
        <w:jc w:val="both"/>
        <w:outlineLvl w:val="2"/>
        <w:rPr>
          <w:rFonts w:cstheme="minorHAnsi"/>
          <w:b/>
          <w:bCs/>
          <w:color w:val="002060"/>
          <w:sz w:val="24"/>
          <w:szCs w:val="24"/>
        </w:rPr>
      </w:pPr>
      <w:bookmarkStart w:id="331" w:name="_Toc193299876"/>
      <w:r w:rsidRPr="003B1835">
        <w:rPr>
          <w:rFonts w:cstheme="minorHAnsi"/>
          <w:b/>
          <w:bCs/>
          <w:color w:val="002060"/>
          <w:sz w:val="24"/>
          <w:szCs w:val="24"/>
        </w:rPr>
        <w:t>Definitivarea planului de monitorizare a proiectului</w:t>
      </w:r>
      <w:bookmarkEnd w:id="327"/>
      <w:bookmarkEnd w:id="328"/>
      <w:bookmarkEnd w:id="329"/>
      <w:bookmarkEnd w:id="331"/>
      <w:r w:rsidRPr="003B1835">
        <w:rPr>
          <w:rFonts w:cstheme="minorHAnsi"/>
          <w:b/>
          <w:bCs/>
          <w:color w:val="002060"/>
          <w:sz w:val="24"/>
          <w:szCs w:val="24"/>
        </w:rPr>
        <w:t xml:space="preserve"> </w:t>
      </w:r>
    </w:p>
    <w:p w14:paraId="20898E6C" w14:textId="77777777" w:rsidR="00DF383E" w:rsidRPr="003B1835" w:rsidRDefault="00DF383E" w:rsidP="00DF383E">
      <w:pPr>
        <w:spacing w:before="60" w:after="0" w:line="240" w:lineRule="auto"/>
        <w:jc w:val="both"/>
        <w:rPr>
          <w:rFonts w:cstheme="minorHAnsi"/>
          <w:color w:val="002060"/>
          <w:sz w:val="24"/>
          <w:szCs w:val="24"/>
        </w:rPr>
      </w:pPr>
      <w:bookmarkStart w:id="332" w:name="_Hlk140650946"/>
      <w:bookmarkStart w:id="333" w:name="_Toc134971018"/>
      <w:bookmarkStart w:id="334" w:name="_Toc135034796"/>
      <w:bookmarkStart w:id="335" w:name="_Toc135152441"/>
      <w:bookmarkEnd w:id="330"/>
      <w:r w:rsidRPr="003B1835">
        <w:rPr>
          <w:rFonts w:cstheme="minorHAnsi"/>
          <w:color w:val="002060"/>
          <w:sz w:val="24"/>
          <w:szCs w:val="24"/>
        </w:rPr>
        <w:t xml:space="preserve">Planul de monitorizare a proiectului (Anexă nr. 2 la contractul de finanțare) stabilește indicatorii de etapă care se vor monitoriza de către AM pe parcursul implementării proiectului. </w:t>
      </w:r>
    </w:p>
    <w:bookmarkEnd w:id="332"/>
    <w:p w14:paraId="582990C3"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În etapa de contractare va fi definitivat Planul de monitorizare a proiectului, anexă la contractul de finanțare al cărui model a fost aprobat prin Ordinul ministrului investițiilor și proiectelor europene nr. 2041/2023, cu modificările și completările ulterioare.</w:t>
      </w:r>
    </w:p>
    <w:p w14:paraId="4DA36646" w14:textId="77777777" w:rsidR="00DF383E" w:rsidRPr="003B1835" w:rsidRDefault="00DF383E" w:rsidP="00DF383E">
      <w:pPr>
        <w:spacing w:before="60" w:after="0" w:line="240" w:lineRule="auto"/>
        <w:jc w:val="both"/>
        <w:rPr>
          <w:rFonts w:cstheme="minorHAnsi"/>
          <w:color w:val="002060"/>
          <w:sz w:val="24"/>
          <w:szCs w:val="24"/>
        </w:rPr>
      </w:pPr>
    </w:p>
    <w:p w14:paraId="109778AE" w14:textId="77777777" w:rsidR="00DF383E" w:rsidRPr="003B1835" w:rsidRDefault="00DF383E" w:rsidP="00DF383E">
      <w:pPr>
        <w:pStyle w:val="ListParagraph"/>
        <w:numPr>
          <w:ilvl w:val="2"/>
          <w:numId w:val="132"/>
        </w:numPr>
        <w:spacing w:before="60" w:after="0" w:line="240" w:lineRule="auto"/>
        <w:ind w:left="284" w:hanging="284"/>
        <w:contextualSpacing w:val="0"/>
        <w:jc w:val="both"/>
        <w:outlineLvl w:val="2"/>
        <w:rPr>
          <w:rFonts w:cstheme="minorHAnsi"/>
          <w:b/>
          <w:bCs/>
          <w:color w:val="002060"/>
          <w:sz w:val="24"/>
          <w:szCs w:val="24"/>
        </w:rPr>
      </w:pPr>
      <w:bookmarkStart w:id="336" w:name="_Toc193299877"/>
      <w:r w:rsidRPr="003B1835">
        <w:rPr>
          <w:rFonts w:cstheme="minorHAnsi"/>
          <w:b/>
          <w:bCs/>
          <w:color w:val="002060"/>
          <w:sz w:val="24"/>
          <w:szCs w:val="24"/>
        </w:rPr>
        <w:t>Semnarea contractului de finanțare</w:t>
      </w:r>
      <w:r w:rsidRPr="003B1835">
        <w:rPr>
          <w:rFonts w:cstheme="minorHAnsi"/>
          <w:color w:val="002060"/>
          <w:sz w:val="24"/>
          <w:szCs w:val="24"/>
        </w:rPr>
        <w:t>/</w:t>
      </w:r>
      <w:r w:rsidRPr="003B1835">
        <w:rPr>
          <w:rFonts w:cstheme="minorHAnsi"/>
          <w:b/>
          <w:bCs/>
          <w:color w:val="002060"/>
          <w:sz w:val="24"/>
          <w:szCs w:val="24"/>
        </w:rPr>
        <w:t>emiterea deciziei de finanțare</w:t>
      </w:r>
      <w:bookmarkEnd w:id="333"/>
      <w:bookmarkEnd w:id="334"/>
      <w:bookmarkEnd w:id="335"/>
      <w:bookmarkEnd w:id="336"/>
    </w:p>
    <w:p w14:paraId="1DFD583F" w14:textId="77777777" w:rsidR="00DF383E" w:rsidRPr="003B1835" w:rsidRDefault="00DF383E" w:rsidP="00DF383E">
      <w:pPr>
        <w:spacing w:before="60" w:after="0" w:line="240" w:lineRule="auto"/>
        <w:jc w:val="both"/>
        <w:rPr>
          <w:rFonts w:cstheme="minorHAnsi"/>
          <w:iCs/>
          <w:color w:val="002060"/>
          <w:sz w:val="24"/>
          <w:szCs w:val="24"/>
        </w:rPr>
      </w:pPr>
      <w:bookmarkStart w:id="337" w:name="_Hlk140508130"/>
      <w:r w:rsidRPr="003B1835">
        <w:rPr>
          <w:rFonts w:cstheme="minorHAnsi"/>
          <w:iCs/>
          <w:color w:val="002060"/>
          <w:sz w:val="24"/>
          <w:szCs w:val="24"/>
        </w:rPr>
        <w:t xml:space="preserve">Contractul de finanțare va fi semnat de MIPE în calitate de Autoritate de Management pentru Programul Sănătate și beneficiar/lider de parteneriat. </w:t>
      </w:r>
    </w:p>
    <w:p w14:paraId="1B2F22BC"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Condițiile Specifice ale contractului de finanțare</w:t>
      </w:r>
      <w:r w:rsidRPr="003B1835">
        <w:rPr>
          <w:rFonts w:cstheme="minorHAnsi"/>
          <w:sz w:val="24"/>
          <w:szCs w:val="24"/>
        </w:rPr>
        <w:t xml:space="preserve">, </w:t>
      </w:r>
      <w:r w:rsidRPr="003B1835">
        <w:rPr>
          <w:rFonts w:cstheme="minorHAnsi"/>
          <w:color w:val="002060"/>
          <w:sz w:val="24"/>
          <w:szCs w:val="24"/>
        </w:rPr>
        <w:t>anexă la contractul de finanțare  și</w:t>
      </w:r>
      <w:r w:rsidRPr="003B1835">
        <w:rPr>
          <w:rFonts w:cstheme="minorHAnsi"/>
          <w:sz w:val="24"/>
          <w:szCs w:val="24"/>
        </w:rPr>
        <w:t xml:space="preserve"> </w:t>
      </w:r>
      <w:r w:rsidRPr="003B1835">
        <w:rPr>
          <w:rFonts w:cstheme="minorHAnsi"/>
          <w:color w:val="002060"/>
          <w:sz w:val="24"/>
          <w:szCs w:val="24"/>
        </w:rPr>
        <w:t>Anexa nr. 10 la prezentul ghid, completează și detaliază modul de aplicare a Condițiilor generale ale contractului de finanțare.</w:t>
      </w:r>
    </w:p>
    <w:p w14:paraId="7A544276"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 xml:space="preserve">Contractul se semnează electronic de ambele părți, MIPE/AM PS fiind ultimul semnatar. </w:t>
      </w:r>
    </w:p>
    <w:p w14:paraId="0D86A39A" w14:textId="77777777" w:rsidR="00DF383E" w:rsidRPr="003B1835" w:rsidRDefault="00DF383E" w:rsidP="00DF383E">
      <w:pPr>
        <w:spacing w:before="60" w:after="0" w:line="240" w:lineRule="auto"/>
        <w:jc w:val="both"/>
        <w:rPr>
          <w:rFonts w:cstheme="minorHAnsi"/>
          <w:iCs/>
          <w:color w:val="002060"/>
          <w:sz w:val="24"/>
          <w:szCs w:val="24"/>
        </w:rPr>
      </w:pPr>
    </w:p>
    <w:p w14:paraId="013F12CE" w14:textId="77777777" w:rsidR="00DF383E" w:rsidRPr="003B1835" w:rsidRDefault="00DF383E" w:rsidP="00DF383E">
      <w:pPr>
        <w:pStyle w:val="ListParagraph"/>
        <w:numPr>
          <w:ilvl w:val="0"/>
          <w:numId w:val="132"/>
        </w:numPr>
        <w:spacing w:before="60" w:after="0" w:line="240" w:lineRule="auto"/>
        <w:contextualSpacing w:val="0"/>
        <w:jc w:val="both"/>
        <w:outlineLvl w:val="0"/>
        <w:rPr>
          <w:rFonts w:cstheme="minorHAnsi"/>
          <w:b/>
          <w:bCs/>
          <w:color w:val="002060"/>
          <w:sz w:val="24"/>
          <w:szCs w:val="24"/>
        </w:rPr>
      </w:pPr>
      <w:bookmarkStart w:id="338" w:name="_Toc135152442"/>
      <w:bookmarkStart w:id="339" w:name="_Toc193299878"/>
      <w:bookmarkEnd w:id="337"/>
      <w:r w:rsidRPr="003B1835">
        <w:rPr>
          <w:rFonts w:cstheme="minorHAnsi"/>
          <w:b/>
          <w:bCs/>
          <w:color w:val="002060"/>
          <w:sz w:val="24"/>
          <w:szCs w:val="24"/>
        </w:rPr>
        <w:t>ASPECTE PRIVIND CONFLICTUL DE INTERESE</w:t>
      </w:r>
      <w:bookmarkEnd w:id="338"/>
      <w:bookmarkEnd w:id="339"/>
      <w:r w:rsidRPr="003B1835">
        <w:rPr>
          <w:rFonts w:cstheme="minorHAnsi"/>
          <w:b/>
          <w:bCs/>
          <w:color w:val="002060"/>
          <w:sz w:val="24"/>
          <w:szCs w:val="24"/>
        </w:rPr>
        <w:t xml:space="preserve">  </w:t>
      </w:r>
      <w:r w:rsidRPr="003B1835">
        <w:rPr>
          <w:rFonts w:cstheme="minorHAnsi"/>
          <w:sz w:val="24"/>
          <w:szCs w:val="24"/>
        </w:rPr>
        <w:tab/>
      </w:r>
    </w:p>
    <w:p w14:paraId="6BC123BA" w14:textId="77777777" w:rsidR="00DF383E" w:rsidRPr="003B1835" w:rsidRDefault="00DF383E" w:rsidP="00DF383E">
      <w:pPr>
        <w:spacing w:before="60" w:after="0" w:line="240" w:lineRule="auto"/>
        <w:jc w:val="both"/>
        <w:rPr>
          <w:rFonts w:cstheme="minorHAnsi"/>
          <w:color w:val="002060"/>
          <w:sz w:val="24"/>
          <w:szCs w:val="24"/>
        </w:rPr>
      </w:pPr>
      <w:bookmarkStart w:id="340" w:name="_Hlk140501981"/>
      <w:r w:rsidRPr="003B1835">
        <w:rPr>
          <w:rFonts w:cstheme="minorHAnsi"/>
          <w:color w:val="002060"/>
          <w:sz w:val="24"/>
          <w:szCs w:val="24"/>
        </w:rPr>
        <w:t>La elaborarea cererii de finanțare, precum si pe toată perioada implementării proiectului, beneficiarii/partenerii vor trebui să respecte prevederile legale europene și naționale în vigoare referitoare la conflictul de interese şi la regimul incompatibilităților.</w:t>
      </w:r>
    </w:p>
    <w:bookmarkEnd w:id="340"/>
    <w:p w14:paraId="6B848DEE"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 xml:space="preserve">Beneficiarii de finanțare nerambursabilă se obligă să întreprindă toate diligențele necesare pentru a evita orice conflict de interese şi să informeze cu celeritate AM PS în legătură cu orice situație care dă naștere sau este posibil să dea naștere unui astfel de conflict. În cazul apariției riscului unei astfel de situații beneficiarul/partenerii trebuie să ia măsuri care să conducă la evitarea, respectiv stingerea lui şi să informeze în scris AM PS în legătură cu orice situație care dă naștere sau este posibil să dea naștere unui astfel de conflict, în termen de 3 (trei) zile lucrătoare de la apariția unei astfel de situații. </w:t>
      </w:r>
    </w:p>
    <w:p w14:paraId="5745D67A"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 xml:space="preserve">Reprezintă conflict de interese orice situație care împiedică beneficiarul/partenerii de a avea o atitudine obiectivă şi imparțială, sau care îi împiedică să execute activitățile prevăzute în cererea de finanțare într-o manieră obiectivă şi imparțială, din motive referitoare la familie, viață personală, afinități politice sau </w:t>
      </w:r>
      <w:r w:rsidRPr="003B1835">
        <w:rPr>
          <w:rFonts w:cstheme="minorHAnsi"/>
          <w:color w:val="002060"/>
          <w:sz w:val="24"/>
          <w:szCs w:val="24"/>
        </w:rPr>
        <w:lastRenderedPageBreak/>
        <w:t xml:space="preserve">naționale, interese economice sau orice alte interese. Interesele anterior menționate includ orice avantaj pentru persoana în cauză, soțul/soția sau o rudă ori un afin, până la gradul 2 inclusiv. </w:t>
      </w:r>
    </w:p>
    <w:p w14:paraId="2D41D944"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 xml:space="preserve">Această prevedere se aplică beneficiarului, partenerilor, subcontractorilor, furnizorilor şi angajaților beneficiarului/partenerului şi altor persoane juridice publice sau private, în cazul în care acestea sunt implicate în activități care pot fi încadrate în execuția, auditarea sau controlul bugetului Uniunii Europene, precum și angajaților AM PS si persoanelor fizice sau juridice care desfășoară activități externalizate pentru AM PS, implicați direct în procesul de evaluare/ selecție/ aprobare/ control, după caz, a cererilor de finanțare, respectiv în procesul de verificare/ autorizare/ plată/ control al cererilor de rambursare/ plată. </w:t>
      </w:r>
    </w:p>
    <w:p w14:paraId="5238E277"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 xml:space="preserve">În temeiul articolului 61 alin. (3) Regulamentul (UE, Euratom) 2024/2509 al Parlamentului European și al Consiliului din 23 septembrie 2024 privind normele financiare aplicabile bugetului general al Uniunii (reformare), un conflict de interese există în cazul în care exercitarea imparțială și obiectivă a funcțiilor unui actor financiar sau ale unei alte persoane implicate în execuția bugetului „este compromisă din motive care implică familia, viața afectivă, afinitățile politice sau naționale, interesul economic sau orice alt interes personal direct sau indirect”. </w:t>
      </w:r>
    </w:p>
    <w:p w14:paraId="6B54C41F" w14:textId="77777777" w:rsidR="00DF383E" w:rsidRPr="003B1835" w:rsidRDefault="00DF383E" w:rsidP="00DF383E">
      <w:pPr>
        <w:pStyle w:val="ListParagraph"/>
        <w:numPr>
          <w:ilvl w:val="0"/>
          <w:numId w:val="101"/>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 xml:space="preserve">În sensul aspectelor menționate mai sus, beneficiarii și partenerii acestora se obligă să ia toate măsurile pentru respectarea regulilor pentru evitarea conflictului de interese, conform următoarelor prevederi legislative/ghiduri europene și naționale: </w:t>
      </w:r>
    </w:p>
    <w:p w14:paraId="2DF4D1BF" w14:textId="77777777" w:rsidR="00DF383E" w:rsidRPr="003B1835" w:rsidRDefault="00DF383E" w:rsidP="00DF383E">
      <w:pPr>
        <w:pStyle w:val="ListParagraph"/>
        <w:numPr>
          <w:ilvl w:val="1"/>
          <w:numId w:val="101"/>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articolul 61 Regulamentul (UE, Euratom) 2024/2509 al Parlamentului European și al Consiliului din 23 septembrie 2024 privind normele financiare aplicabile bugetului general al Uniunii (reformare)</w:t>
      </w:r>
      <w:r w:rsidRPr="00DF383E">
        <w:rPr>
          <w:rFonts w:cstheme="minorHAnsi"/>
          <w:color w:val="002060"/>
          <w:sz w:val="24"/>
          <w:szCs w:val="24"/>
        </w:rPr>
        <w:t>;</w:t>
      </w:r>
      <w:r w:rsidRPr="003B1835">
        <w:rPr>
          <w:rFonts w:cstheme="minorHAnsi"/>
          <w:color w:val="002060"/>
          <w:sz w:val="24"/>
          <w:szCs w:val="24"/>
        </w:rPr>
        <w:t xml:space="preserve"> </w:t>
      </w:r>
    </w:p>
    <w:p w14:paraId="241F693A" w14:textId="77777777" w:rsidR="00DF383E" w:rsidRPr="003B1835" w:rsidRDefault="00DF383E" w:rsidP="00DF383E">
      <w:pPr>
        <w:pStyle w:val="ListParagraph"/>
        <w:numPr>
          <w:ilvl w:val="1"/>
          <w:numId w:val="101"/>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 xml:space="preserve">Capitolul II, Secțiunea a 2-a Reguli în materia conflictului de interese, din OUG nr. 66/2011 privind prevenirea, constatarea şi sancționarea neregulilor apărute în obținerea şi utilizarea fondurilor europene şi/sau a fondurilor publice naționale aferente acestora, cu modificările și completările ulterioare; </w:t>
      </w:r>
    </w:p>
    <w:p w14:paraId="64148B91" w14:textId="77777777" w:rsidR="00DF383E" w:rsidRPr="003B1835" w:rsidRDefault="00DF383E" w:rsidP="00DF383E">
      <w:pPr>
        <w:pStyle w:val="ListParagraph"/>
        <w:numPr>
          <w:ilvl w:val="1"/>
          <w:numId w:val="101"/>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 xml:space="preserve">Titlul IV, Capitolul II din Legea nr.161/2003 privind unele masuri pentru asigurarea transparentei in exercitarea demnităților publice, a funcțiilor publice si in mediul de afaceri, prevenirea și sancționarea corupției, cu modificările și completările ulterioare, pentru beneficiarii care fac parte din categoria subiecților de drept public; </w:t>
      </w:r>
    </w:p>
    <w:p w14:paraId="033B2E0B" w14:textId="77777777" w:rsidR="00DF383E" w:rsidRPr="003B1835" w:rsidRDefault="00DF383E" w:rsidP="00DF383E">
      <w:pPr>
        <w:pStyle w:val="ListParagraph"/>
        <w:numPr>
          <w:ilvl w:val="1"/>
          <w:numId w:val="101"/>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capitolul II, secțiunea 4 Reguli de evitare a conflictului de interese, (art. 58-63), din Legea nr. 98/2016 privind achizițiile publice;</w:t>
      </w:r>
    </w:p>
    <w:p w14:paraId="106212D9" w14:textId="77777777" w:rsidR="00DF383E" w:rsidRPr="003B1835" w:rsidRDefault="00DF383E" w:rsidP="00DF383E">
      <w:pPr>
        <w:pStyle w:val="ListParagraph"/>
        <w:numPr>
          <w:ilvl w:val="1"/>
          <w:numId w:val="101"/>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 xml:space="preserve">Comunicarea Comisiei - </w:t>
      </w:r>
      <w:r w:rsidRPr="003B1835">
        <w:rPr>
          <w:rFonts w:cstheme="minorHAnsi"/>
          <w:i/>
          <w:iCs/>
          <w:color w:val="002060"/>
          <w:sz w:val="24"/>
          <w:szCs w:val="24"/>
        </w:rPr>
        <w:t>Orientări privind evitarea și gestionarea conflictelor de interese în temeiul Regulamentului financiar</w:t>
      </w:r>
      <w:r w:rsidRPr="003B1835">
        <w:rPr>
          <w:rFonts w:cstheme="minorHAnsi"/>
          <w:color w:val="002060"/>
          <w:sz w:val="24"/>
          <w:szCs w:val="24"/>
        </w:rPr>
        <w:t>.</w:t>
      </w:r>
    </w:p>
    <w:p w14:paraId="1D79C0D0" w14:textId="77777777" w:rsidR="00DF383E" w:rsidRPr="003B1835" w:rsidRDefault="00DF383E" w:rsidP="00DF383E">
      <w:pPr>
        <w:spacing w:before="60" w:after="0" w:line="240" w:lineRule="auto"/>
        <w:ind w:left="720"/>
        <w:jc w:val="both"/>
        <w:rPr>
          <w:rFonts w:cstheme="minorHAnsi"/>
          <w:color w:val="002060"/>
          <w:sz w:val="24"/>
          <w:szCs w:val="24"/>
        </w:rPr>
      </w:pPr>
    </w:p>
    <w:p w14:paraId="62E6BBF5" w14:textId="77777777" w:rsidR="00DF383E" w:rsidRPr="003B1835" w:rsidRDefault="00DF383E" w:rsidP="00DF383E">
      <w:pPr>
        <w:pStyle w:val="ListParagraph"/>
        <w:numPr>
          <w:ilvl w:val="0"/>
          <w:numId w:val="132"/>
        </w:numPr>
        <w:spacing w:before="60" w:after="0" w:line="240" w:lineRule="auto"/>
        <w:contextualSpacing w:val="0"/>
        <w:jc w:val="both"/>
        <w:outlineLvl w:val="0"/>
        <w:rPr>
          <w:rFonts w:cstheme="minorHAnsi"/>
          <w:b/>
          <w:bCs/>
          <w:color w:val="002060"/>
          <w:sz w:val="24"/>
          <w:szCs w:val="24"/>
        </w:rPr>
      </w:pPr>
      <w:bookmarkStart w:id="341" w:name="_Toc135152443"/>
      <w:bookmarkStart w:id="342" w:name="_Toc193299879"/>
      <w:r w:rsidRPr="003B1835">
        <w:rPr>
          <w:rFonts w:cstheme="minorHAnsi"/>
          <w:b/>
          <w:bCs/>
          <w:color w:val="002060"/>
          <w:sz w:val="24"/>
          <w:szCs w:val="24"/>
        </w:rPr>
        <w:t>ASPECTE PRIVIND PRELUCRAREA DATELOR CU CARACTER PERSONAL</w:t>
      </w:r>
      <w:bookmarkEnd w:id="341"/>
      <w:bookmarkEnd w:id="342"/>
      <w:r w:rsidRPr="003B1835">
        <w:rPr>
          <w:rFonts w:cstheme="minorHAnsi"/>
          <w:b/>
          <w:bCs/>
          <w:color w:val="002060"/>
          <w:sz w:val="24"/>
          <w:szCs w:val="24"/>
        </w:rPr>
        <w:t xml:space="preserve">  </w:t>
      </w:r>
      <w:r w:rsidRPr="003B1835">
        <w:rPr>
          <w:rFonts w:cstheme="minorHAnsi"/>
          <w:sz w:val="24"/>
          <w:szCs w:val="24"/>
        </w:rPr>
        <w:tab/>
      </w:r>
    </w:p>
    <w:p w14:paraId="48C5A262" w14:textId="77777777" w:rsidR="00DF383E" w:rsidRPr="003B1835" w:rsidRDefault="00DF383E" w:rsidP="00DF383E">
      <w:pPr>
        <w:tabs>
          <w:tab w:val="left" w:pos="284"/>
        </w:tabs>
        <w:spacing w:before="60" w:after="0" w:line="240" w:lineRule="auto"/>
        <w:jc w:val="both"/>
        <w:rPr>
          <w:rFonts w:cstheme="minorHAnsi"/>
          <w:color w:val="002060"/>
          <w:sz w:val="24"/>
          <w:szCs w:val="24"/>
        </w:rPr>
      </w:pPr>
      <w:r w:rsidRPr="003B1835">
        <w:rPr>
          <w:rFonts w:cstheme="minorHAnsi"/>
          <w:color w:val="002060"/>
          <w:sz w:val="24"/>
          <w:szCs w:val="24"/>
        </w:rPr>
        <w:t xml:space="preserve">Parlamentul European și Consiliul au adoptat, în data de 27 aprilie 2016, </w:t>
      </w:r>
      <w:bookmarkStart w:id="343" w:name="_Hlk141629412"/>
      <w:r w:rsidRPr="003B1835">
        <w:rPr>
          <w:rFonts w:cstheme="minorHAnsi"/>
          <w:color w:val="002060"/>
          <w:sz w:val="24"/>
          <w:szCs w:val="24"/>
        </w:rPr>
        <w:t xml:space="preserve">Regulamentul (UE) 2016/679 </w:t>
      </w:r>
      <w:r w:rsidRPr="003B1835">
        <w:rPr>
          <w:rFonts w:cstheme="minorHAnsi"/>
          <w:i/>
          <w:iCs/>
          <w:color w:val="002060"/>
          <w:sz w:val="24"/>
          <w:szCs w:val="24"/>
        </w:rPr>
        <w:t>privind protecția persoanelor fizice în ceea ce privește prelucrarea datelor cu caracter personal și privind libera circulație a acestor date și de abrogare a Directivei 95/46/CE</w:t>
      </w:r>
      <w:r w:rsidRPr="003B1835">
        <w:rPr>
          <w:rFonts w:cstheme="minorHAnsi"/>
          <w:color w:val="002060"/>
          <w:sz w:val="24"/>
          <w:szCs w:val="24"/>
        </w:rPr>
        <w:t xml:space="preserve"> (Regulamentul general privind protecția datelor RGPD). </w:t>
      </w:r>
    </w:p>
    <w:bookmarkEnd w:id="343"/>
    <w:p w14:paraId="60F37785" w14:textId="77777777" w:rsidR="00DF383E" w:rsidRPr="003B1835" w:rsidRDefault="00DF383E" w:rsidP="00DF383E">
      <w:pPr>
        <w:tabs>
          <w:tab w:val="left" w:pos="284"/>
        </w:tabs>
        <w:spacing w:before="60" w:after="0" w:line="240" w:lineRule="auto"/>
        <w:jc w:val="both"/>
        <w:rPr>
          <w:rFonts w:cstheme="minorHAnsi"/>
          <w:color w:val="002060"/>
          <w:sz w:val="24"/>
          <w:szCs w:val="24"/>
        </w:rPr>
      </w:pPr>
      <w:r w:rsidRPr="003B1835">
        <w:rPr>
          <w:rFonts w:cstheme="minorHAnsi"/>
          <w:color w:val="002060"/>
          <w:sz w:val="24"/>
          <w:szCs w:val="24"/>
        </w:rPr>
        <w:t xml:space="preserve">Regulamentul (UE) 2016/679 impune un set unic de reguli în materia protecției datelor cu caracter personal, cu accent pe transparența față de persoana vizată și responsabilizarea operatorului de date vis a vis de modul în care acesta prelucrează datele cu caracter personal. Regulamentul (UE) 2016/679 stabilește o serie de garanții specifice pentru protecția cât mai eficientă a vieții private a minorilor, în special în mediul on-line. </w:t>
      </w:r>
      <w:r w:rsidRPr="003B1835">
        <w:rPr>
          <w:rFonts w:cstheme="minorHAnsi"/>
          <w:color w:val="002060"/>
          <w:sz w:val="24"/>
          <w:szCs w:val="24"/>
        </w:rPr>
        <w:lastRenderedPageBreak/>
        <w:t xml:space="preserve">De asemenea, Regulamentul consolidează drepturile garantate persoanelor vizate și introduce noi drepturi: dreptul la portabilitatea datelor și dreptul la restricționarea prelucrării. </w:t>
      </w:r>
    </w:p>
    <w:p w14:paraId="773D150F" w14:textId="77777777" w:rsidR="00DF383E" w:rsidRPr="003B1835" w:rsidRDefault="00DF383E" w:rsidP="00DF383E">
      <w:pPr>
        <w:tabs>
          <w:tab w:val="left" w:pos="284"/>
        </w:tabs>
        <w:spacing w:before="60" w:after="0" w:line="240" w:lineRule="auto"/>
        <w:jc w:val="both"/>
        <w:rPr>
          <w:rFonts w:cstheme="minorHAnsi"/>
          <w:color w:val="002060"/>
          <w:sz w:val="24"/>
          <w:szCs w:val="24"/>
        </w:rPr>
      </w:pPr>
      <w:r w:rsidRPr="003B1835">
        <w:rPr>
          <w:rFonts w:cstheme="minorHAnsi"/>
          <w:color w:val="002060"/>
          <w:sz w:val="24"/>
          <w:szCs w:val="24"/>
        </w:rPr>
        <w:t xml:space="preserve">RGPD se aplică: </w:t>
      </w:r>
    </w:p>
    <w:p w14:paraId="7D5DE84A" w14:textId="77777777" w:rsidR="00DF383E" w:rsidRPr="003B1835" w:rsidRDefault="00DF383E" w:rsidP="00DF383E">
      <w:pPr>
        <w:pStyle w:val="ListParagraph"/>
        <w:numPr>
          <w:ilvl w:val="0"/>
          <w:numId w:val="98"/>
        </w:numPr>
        <w:tabs>
          <w:tab w:val="left" w:pos="284"/>
        </w:tabs>
        <w:spacing w:before="60" w:after="0" w:line="240" w:lineRule="auto"/>
        <w:contextualSpacing w:val="0"/>
        <w:jc w:val="both"/>
        <w:rPr>
          <w:rFonts w:cstheme="minorHAnsi"/>
          <w:color w:val="002060"/>
          <w:sz w:val="24"/>
          <w:szCs w:val="24"/>
        </w:rPr>
      </w:pPr>
      <w:r w:rsidRPr="003B1835">
        <w:rPr>
          <w:rFonts w:cstheme="minorHAnsi"/>
          <w:color w:val="002060"/>
          <w:sz w:val="24"/>
          <w:szCs w:val="24"/>
        </w:rPr>
        <w:t xml:space="preserve">prelucrării datelor cu caracter personal în cadrul activităților derulate la sediul unui operator sau al unei persoane împuternicite de operator pe teritoriul Uniunii, indiferent dacă prelucrarea are loc sau nu pe teritoriul Uniunii; </w:t>
      </w:r>
    </w:p>
    <w:p w14:paraId="16A56B3A" w14:textId="77777777" w:rsidR="00DF383E" w:rsidRPr="003B1835" w:rsidRDefault="00DF383E" w:rsidP="00DF383E">
      <w:pPr>
        <w:pStyle w:val="ListParagraph"/>
        <w:numPr>
          <w:ilvl w:val="0"/>
          <w:numId w:val="98"/>
        </w:numPr>
        <w:tabs>
          <w:tab w:val="left" w:pos="284"/>
        </w:tabs>
        <w:spacing w:before="60" w:after="0" w:line="240" w:lineRule="auto"/>
        <w:contextualSpacing w:val="0"/>
        <w:jc w:val="both"/>
        <w:rPr>
          <w:rFonts w:cstheme="minorHAnsi"/>
          <w:color w:val="002060"/>
          <w:sz w:val="24"/>
          <w:szCs w:val="24"/>
        </w:rPr>
      </w:pPr>
      <w:r w:rsidRPr="003B1835">
        <w:rPr>
          <w:rFonts w:cstheme="minorHAnsi"/>
          <w:color w:val="002060"/>
          <w:sz w:val="24"/>
          <w:szCs w:val="24"/>
        </w:rPr>
        <w:t xml:space="preserve">prelucrării datelor cu caracter personal ale unor persoane vizate care se află în Uniune de către un operator sau o persoană împuternicită de operator care nu este stabilit (ă) în Uniune, atunci când activitățile de prelucrare sunt legate de oferirea de bunuri sau servicii unor astfel de persoane vizate în  Uniune, indiferent dacă se solicită sau nu efectuarea unei plăți de către persoana vizată; sau legate de monitorizarea comportamentului lor dacă acesta se manifestă în cadrul Uniunii. </w:t>
      </w:r>
    </w:p>
    <w:p w14:paraId="630F4BC9" w14:textId="77777777" w:rsidR="00DF383E" w:rsidRPr="003B1835" w:rsidRDefault="00DF383E" w:rsidP="00DF383E">
      <w:pPr>
        <w:tabs>
          <w:tab w:val="left" w:pos="284"/>
        </w:tabs>
        <w:spacing w:before="60" w:after="0" w:line="240" w:lineRule="auto"/>
        <w:ind w:left="284"/>
        <w:jc w:val="both"/>
        <w:rPr>
          <w:rFonts w:cstheme="minorHAnsi"/>
          <w:i/>
          <w:iCs/>
          <w:color w:val="002060"/>
          <w:sz w:val="24"/>
          <w:szCs w:val="24"/>
        </w:rPr>
      </w:pPr>
      <w:bookmarkStart w:id="344" w:name="_Hlk151547778"/>
      <w:r w:rsidRPr="003B1835">
        <w:rPr>
          <w:rFonts w:cstheme="minorHAnsi"/>
          <w:color w:val="002060"/>
          <w:sz w:val="24"/>
          <w:szCs w:val="24"/>
        </w:rPr>
        <w:t>Solicitanții și beneficiarii de finanțare nerambursabilă au obligația respectării prevederilor Regulamentului (UE) nr. 2016/679 transpus în legislația națională prin Legea nr. 190/2018</w:t>
      </w:r>
      <w:r w:rsidRPr="003B1835">
        <w:rPr>
          <w:rFonts w:cstheme="minorHAnsi"/>
          <w:sz w:val="24"/>
          <w:szCs w:val="24"/>
        </w:rPr>
        <w:t xml:space="preserve"> </w:t>
      </w:r>
      <w:r w:rsidRPr="003B1835">
        <w:rPr>
          <w:rFonts w:cstheme="minorHAnsi"/>
          <w:color w:val="002060"/>
          <w:sz w:val="24"/>
          <w:szCs w:val="24"/>
        </w:rPr>
        <w:t xml:space="preserve">privind măsuri de punere în aplicare a Regulamentului (UE) 2016/679 al Parlamentului European şi al Consiliului privind protecţia persoanelor fizice în ceea ce priveşte prelucrarea datelor cu caracter personal şi privind libera circulație a acestor date şi de abrogare a Directivei 95/46/CE, precum și prevederile </w:t>
      </w:r>
      <w:bookmarkStart w:id="345" w:name="_Hlk141629430"/>
      <w:r w:rsidRPr="003B1835">
        <w:rPr>
          <w:rFonts w:cstheme="minorHAnsi"/>
          <w:color w:val="002060"/>
          <w:sz w:val="24"/>
          <w:szCs w:val="24"/>
        </w:rPr>
        <w:t xml:space="preserve">Directivei 2002/58/CE </w:t>
      </w:r>
      <w:r w:rsidRPr="003B1835">
        <w:rPr>
          <w:rFonts w:cstheme="minorHAnsi"/>
          <w:i/>
          <w:iCs/>
          <w:color w:val="002060"/>
          <w:sz w:val="24"/>
          <w:szCs w:val="24"/>
        </w:rPr>
        <w:t>privind prelucrarea datelor personale și protejarea confidențialității în sectorul comunicațiilor publice</w:t>
      </w:r>
      <w:r w:rsidRPr="003B1835">
        <w:rPr>
          <w:rFonts w:cstheme="minorHAnsi"/>
          <w:color w:val="002060"/>
          <w:sz w:val="24"/>
          <w:szCs w:val="24"/>
        </w:rPr>
        <w:t xml:space="preserve"> (Directiva asupra confidențialității și comunicațiilor electronice), transpusă în legislația națională prin Legea nr. 506/2004 </w:t>
      </w:r>
      <w:r w:rsidRPr="003B1835">
        <w:rPr>
          <w:rFonts w:cstheme="minorHAnsi"/>
          <w:i/>
          <w:iCs/>
          <w:color w:val="002060"/>
          <w:sz w:val="24"/>
          <w:szCs w:val="24"/>
        </w:rPr>
        <w:t>privind prelucrarea datelor cu caracter personal și protecția vieții private în sectorul comunicațiilor electronice, cu modificările și completările ulterioare.</w:t>
      </w:r>
    </w:p>
    <w:bookmarkEnd w:id="345"/>
    <w:p w14:paraId="5CDB554E" w14:textId="77777777" w:rsidR="00DF383E" w:rsidRPr="003B1835" w:rsidRDefault="00DF383E" w:rsidP="00DF383E">
      <w:pPr>
        <w:autoSpaceDE w:val="0"/>
        <w:autoSpaceDN w:val="0"/>
        <w:adjustRightInd w:val="0"/>
        <w:spacing w:before="60" w:after="0" w:line="240" w:lineRule="auto"/>
        <w:ind w:left="284"/>
        <w:jc w:val="both"/>
        <w:rPr>
          <w:rFonts w:cstheme="minorHAnsi"/>
          <w:color w:val="002060"/>
          <w:sz w:val="24"/>
          <w:szCs w:val="24"/>
        </w:rPr>
      </w:pPr>
      <w:r w:rsidRPr="003B1835">
        <w:rPr>
          <w:rFonts w:cstheme="minorHAnsi"/>
          <w:color w:val="002060"/>
          <w:sz w:val="24"/>
          <w:szCs w:val="24"/>
        </w:rPr>
        <w:t xml:space="preserve">Astfel, participanții la activitățile proiectului vor fi informați despre obligativitatea de a furniza datele lor personale și despre faptul că datele lor personale vor fi prelucrate în aplicațiile electronice MySMIS2021/SMIS2021+, în fazele de implementare/ sustenabilitate a proiectului, cu respectarea dispozițiilor legale menționate. Pe parcursul implementării proiectului, beneficiarii vor face dovada ca au obținut consimțământul pentru prelucrarea datelor cu caracter personal de la fiecare participant, în conformitate cu prevederile legale menționate. </w:t>
      </w:r>
    </w:p>
    <w:bookmarkEnd w:id="344"/>
    <w:p w14:paraId="656471C4" w14:textId="77777777" w:rsidR="00DF383E" w:rsidRPr="003B1835" w:rsidRDefault="00DF383E" w:rsidP="00DF383E">
      <w:pPr>
        <w:tabs>
          <w:tab w:val="left" w:pos="284"/>
        </w:tabs>
        <w:spacing w:before="60" w:after="0" w:line="240" w:lineRule="auto"/>
        <w:ind w:left="284"/>
        <w:jc w:val="both"/>
        <w:rPr>
          <w:rFonts w:cstheme="minorHAnsi"/>
          <w:color w:val="002060"/>
          <w:sz w:val="24"/>
          <w:szCs w:val="24"/>
        </w:rPr>
      </w:pPr>
      <w:r w:rsidRPr="003B1835">
        <w:rPr>
          <w:rFonts w:cstheme="minorHAnsi"/>
          <w:color w:val="002060"/>
          <w:sz w:val="24"/>
          <w:szCs w:val="24"/>
        </w:rPr>
        <w:t>Depunerea cererii de finanțare reprezintă un angajament ferm privind acordul solicitantului/ partenerilor, în nume propriu și/sau pentru interpuși, cu privire la prelucrarea datelor cu caracter personal procesate în toate fazele de evaluare și selecție și ulterior, în toate fazele de contractare, implementare, sustenabilitate a proiectului, inclusiv în cadrul aplicațiilor electronice MySMIS2021/SMIS2021+.</w:t>
      </w:r>
    </w:p>
    <w:p w14:paraId="596D63A3" w14:textId="77777777" w:rsidR="00DF383E" w:rsidRPr="003B1835" w:rsidRDefault="00DF383E" w:rsidP="00DF383E">
      <w:pPr>
        <w:tabs>
          <w:tab w:val="left" w:pos="284"/>
        </w:tabs>
        <w:spacing w:before="60" w:after="0" w:line="240" w:lineRule="auto"/>
        <w:ind w:left="284"/>
        <w:jc w:val="both"/>
        <w:rPr>
          <w:rFonts w:cstheme="minorHAnsi"/>
          <w:color w:val="002060"/>
          <w:sz w:val="24"/>
          <w:szCs w:val="24"/>
        </w:rPr>
      </w:pPr>
    </w:p>
    <w:p w14:paraId="54945295" w14:textId="77777777" w:rsidR="00DF383E" w:rsidRPr="003B1835" w:rsidRDefault="00DF383E" w:rsidP="00DF383E">
      <w:pPr>
        <w:tabs>
          <w:tab w:val="left" w:pos="284"/>
        </w:tabs>
        <w:spacing w:before="60" w:after="0" w:line="240" w:lineRule="auto"/>
        <w:ind w:left="284"/>
        <w:jc w:val="both"/>
        <w:rPr>
          <w:rFonts w:cstheme="minorHAnsi"/>
          <w:color w:val="002060"/>
          <w:sz w:val="24"/>
          <w:szCs w:val="24"/>
        </w:rPr>
      </w:pPr>
      <w:r w:rsidRPr="003B1835">
        <w:rPr>
          <w:rFonts w:cstheme="minorHAnsi"/>
          <w:color w:val="002060"/>
          <w:sz w:val="24"/>
          <w:szCs w:val="24"/>
        </w:rPr>
        <w:t xml:space="preserve">Principalele obligații pentru operatorii de date în aplicarea RGPD sunt: </w:t>
      </w:r>
    </w:p>
    <w:p w14:paraId="59310D52" w14:textId="77777777" w:rsidR="00DF383E" w:rsidRPr="003B1835" w:rsidRDefault="00DF383E" w:rsidP="00DF383E">
      <w:pPr>
        <w:pStyle w:val="ListParagraph"/>
        <w:numPr>
          <w:ilvl w:val="0"/>
          <w:numId w:val="98"/>
        </w:numPr>
        <w:tabs>
          <w:tab w:val="left" w:pos="284"/>
        </w:tabs>
        <w:spacing w:before="60" w:after="0" w:line="240" w:lineRule="auto"/>
        <w:contextualSpacing w:val="0"/>
        <w:jc w:val="both"/>
        <w:rPr>
          <w:rFonts w:cstheme="minorHAnsi"/>
          <w:color w:val="002060"/>
          <w:sz w:val="24"/>
          <w:szCs w:val="24"/>
        </w:rPr>
      </w:pPr>
      <w:r w:rsidRPr="003B1835">
        <w:rPr>
          <w:rFonts w:cstheme="minorHAnsi"/>
          <w:color w:val="002060"/>
          <w:sz w:val="24"/>
          <w:szCs w:val="24"/>
        </w:rPr>
        <w:t xml:space="preserve">desemnarea unui responsabil cu protecția datelor (Art. 37-39 din Regulamentul general privind Protecția Datelor); </w:t>
      </w:r>
    </w:p>
    <w:p w14:paraId="49D8F1E8" w14:textId="77777777" w:rsidR="00DF383E" w:rsidRPr="003B1835" w:rsidRDefault="00DF383E" w:rsidP="00DF383E">
      <w:pPr>
        <w:pStyle w:val="ListParagraph"/>
        <w:numPr>
          <w:ilvl w:val="0"/>
          <w:numId w:val="98"/>
        </w:numPr>
        <w:tabs>
          <w:tab w:val="left" w:pos="284"/>
        </w:tabs>
        <w:spacing w:before="60" w:after="0" w:line="240" w:lineRule="auto"/>
        <w:contextualSpacing w:val="0"/>
        <w:jc w:val="both"/>
        <w:rPr>
          <w:rFonts w:cstheme="minorHAnsi"/>
          <w:color w:val="002060"/>
          <w:sz w:val="24"/>
          <w:szCs w:val="24"/>
        </w:rPr>
      </w:pPr>
      <w:r w:rsidRPr="003B1835">
        <w:rPr>
          <w:rFonts w:cstheme="minorHAnsi"/>
          <w:color w:val="002060"/>
          <w:sz w:val="24"/>
          <w:szCs w:val="24"/>
        </w:rPr>
        <w:t xml:space="preserve">cartografierea prelucrării de date cu caracter personal; </w:t>
      </w:r>
    </w:p>
    <w:p w14:paraId="22C5396F" w14:textId="77777777" w:rsidR="00DF383E" w:rsidRPr="003B1835" w:rsidRDefault="00DF383E" w:rsidP="00DF383E">
      <w:pPr>
        <w:pStyle w:val="ListParagraph"/>
        <w:numPr>
          <w:ilvl w:val="0"/>
          <w:numId w:val="98"/>
        </w:numPr>
        <w:tabs>
          <w:tab w:val="left" w:pos="284"/>
        </w:tabs>
        <w:spacing w:before="60" w:after="0" w:line="240" w:lineRule="auto"/>
        <w:contextualSpacing w:val="0"/>
        <w:jc w:val="both"/>
        <w:rPr>
          <w:rFonts w:cstheme="minorHAnsi"/>
          <w:color w:val="002060"/>
          <w:sz w:val="24"/>
          <w:szCs w:val="24"/>
        </w:rPr>
      </w:pPr>
      <w:r w:rsidRPr="003B1835">
        <w:rPr>
          <w:rFonts w:cstheme="minorHAnsi"/>
          <w:color w:val="002060"/>
          <w:sz w:val="24"/>
          <w:szCs w:val="24"/>
        </w:rPr>
        <w:t xml:space="preserve">monitorizarea acțiunilor care trebuie întreprinse; </w:t>
      </w:r>
    </w:p>
    <w:p w14:paraId="03391D3D" w14:textId="77777777" w:rsidR="00DF383E" w:rsidRPr="003B1835" w:rsidRDefault="00DF383E" w:rsidP="00DF383E">
      <w:pPr>
        <w:pStyle w:val="ListParagraph"/>
        <w:numPr>
          <w:ilvl w:val="0"/>
          <w:numId w:val="98"/>
        </w:numPr>
        <w:tabs>
          <w:tab w:val="left" w:pos="284"/>
        </w:tabs>
        <w:spacing w:before="60" w:after="0" w:line="240" w:lineRule="auto"/>
        <w:contextualSpacing w:val="0"/>
        <w:jc w:val="both"/>
        <w:rPr>
          <w:rFonts w:cstheme="minorHAnsi"/>
          <w:color w:val="002060"/>
          <w:sz w:val="24"/>
          <w:szCs w:val="24"/>
        </w:rPr>
      </w:pPr>
      <w:r w:rsidRPr="003B1835">
        <w:rPr>
          <w:rFonts w:cstheme="minorHAnsi"/>
          <w:color w:val="002060"/>
          <w:sz w:val="24"/>
          <w:szCs w:val="24"/>
        </w:rPr>
        <w:t xml:space="preserve">gestionarea riscurilor (în cazul în care au fost identificate prelucrări de date cu caracter personal susceptibile de a prezenta riscuri ridicate pentru drepturile și libertățile persoanelor fizice, operatorul va efectua o evaluare a impactului asupra protecției datelor, în condițiile art. 35 din Regulamentul General privind Protecția Datelor). </w:t>
      </w:r>
    </w:p>
    <w:p w14:paraId="41234C55" w14:textId="77777777" w:rsidR="00DF383E" w:rsidRPr="003B1835" w:rsidRDefault="00DF383E" w:rsidP="00DF383E">
      <w:pPr>
        <w:pStyle w:val="ListParagraph"/>
        <w:spacing w:before="60" w:after="0" w:line="240" w:lineRule="auto"/>
        <w:ind w:left="1065"/>
        <w:contextualSpacing w:val="0"/>
        <w:jc w:val="both"/>
        <w:rPr>
          <w:rFonts w:cstheme="minorHAnsi"/>
          <w:b/>
          <w:bCs/>
          <w:i/>
          <w:color w:val="002060"/>
          <w:sz w:val="24"/>
          <w:szCs w:val="24"/>
        </w:rPr>
      </w:pPr>
    </w:p>
    <w:p w14:paraId="023421F1" w14:textId="77777777" w:rsidR="00DF383E" w:rsidRPr="003B1835" w:rsidRDefault="00DF383E" w:rsidP="00DF383E">
      <w:pPr>
        <w:pStyle w:val="ListParagraph"/>
        <w:numPr>
          <w:ilvl w:val="0"/>
          <w:numId w:val="132"/>
        </w:numPr>
        <w:spacing w:before="60" w:after="0" w:line="240" w:lineRule="auto"/>
        <w:ind w:left="284" w:hanging="284"/>
        <w:contextualSpacing w:val="0"/>
        <w:jc w:val="both"/>
        <w:outlineLvl w:val="0"/>
        <w:rPr>
          <w:rFonts w:cstheme="minorHAnsi"/>
          <w:b/>
          <w:bCs/>
          <w:color w:val="002060"/>
          <w:sz w:val="24"/>
          <w:szCs w:val="24"/>
        </w:rPr>
      </w:pPr>
      <w:bookmarkStart w:id="346" w:name="_Toc135152444"/>
      <w:bookmarkStart w:id="347" w:name="_Toc193299880"/>
      <w:r w:rsidRPr="003B1835">
        <w:rPr>
          <w:rFonts w:cstheme="minorHAnsi"/>
          <w:b/>
          <w:bCs/>
          <w:color w:val="002060"/>
          <w:sz w:val="24"/>
          <w:szCs w:val="24"/>
        </w:rPr>
        <w:t>ASPECTE PRIVIND MONITORIZAREA TEHNICĂ ȘI RAPOARTELE DE PROGRES</w:t>
      </w:r>
      <w:bookmarkEnd w:id="346"/>
      <w:bookmarkEnd w:id="347"/>
      <w:r w:rsidRPr="003B1835">
        <w:rPr>
          <w:rFonts w:cstheme="minorHAnsi"/>
          <w:b/>
          <w:bCs/>
          <w:color w:val="002060"/>
          <w:sz w:val="24"/>
          <w:szCs w:val="24"/>
        </w:rPr>
        <w:t xml:space="preserve">  </w:t>
      </w:r>
    </w:p>
    <w:p w14:paraId="2506C27D" w14:textId="77777777" w:rsidR="00DF383E" w:rsidRPr="003B1835" w:rsidRDefault="00DF383E" w:rsidP="00DF383E">
      <w:pPr>
        <w:pStyle w:val="ListParagraph"/>
        <w:numPr>
          <w:ilvl w:val="1"/>
          <w:numId w:val="132"/>
        </w:numPr>
        <w:spacing w:before="60" w:after="0" w:line="240" w:lineRule="auto"/>
        <w:ind w:left="284" w:hanging="284"/>
        <w:contextualSpacing w:val="0"/>
        <w:jc w:val="both"/>
        <w:outlineLvl w:val="1"/>
        <w:rPr>
          <w:rFonts w:cstheme="minorHAnsi"/>
          <w:b/>
          <w:bCs/>
          <w:color w:val="002060"/>
          <w:sz w:val="24"/>
          <w:szCs w:val="24"/>
        </w:rPr>
      </w:pPr>
      <w:bookmarkStart w:id="348" w:name="_Toc135152445"/>
      <w:bookmarkStart w:id="349" w:name="_Toc193299881"/>
      <w:r w:rsidRPr="003B1835">
        <w:rPr>
          <w:rFonts w:cstheme="minorHAnsi"/>
          <w:b/>
          <w:bCs/>
          <w:color w:val="002060"/>
          <w:sz w:val="24"/>
          <w:szCs w:val="24"/>
        </w:rPr>
        <w:t>Rapoartele de progres</w:t>
      </w:r>
      <w:bookmarkEnd w:id="348"/>
      <w:bookmarkEnd w:id="349"/>
      <w:r w:rsidRPr="003B1835">
        <w:rPr>
          <w:rFonts w:cstheme="minorHAnsi"/>
          <w:b/>
          <w:bCs/>
          <w:color w:val="002060"/>
          <w:sz w:val="24"/>
          <w:szCs w:val="24"/>
        </w:rPr>
        <w:t xml:space="preserve">  </w:t>
      </w:r>
      <w:r w:rsidRPr="003B1835">
        <w:rPr>
          <w:rFonts w:cstheme="minorHAnsi"/>
          <w:sz w:val="24"/>
          <w:szCs w:val="24"/>
        </w:rPr>
        <w:tab/>
      </w:r>
    </w:p>
    <w:p w14:paraId="0F600823" w14:textId="77777777" w:rsidR="00DF383E" w:rsidRPr="003B1835" w:rsidRDefault="00DF383E" w:rsidP="00DF383E">
      <w:pPr>
        <w:spacing w:before="60" w:after="0" w:line="240" w:lineRule="auto"/>
        <w:jc w:val="both"/>
        <w:rPr>
          <w:rFonts w:cstheme="minorHAnsi"/>
          <w:color w:val="002060"/>
          <w:sz w:val="24"/>
          <w:szCs w:val="24"/>
        </w:rPr>
      </w:pPr>
      <w:bookmarkStart w:id="350" w:name="_Hlk138775469"/>
      <w:r w:rsidRPr="003B1835">
        <w:rPr>
          <w:rFonts w:cstheme="minorHAnsi"/>
          <w:color w:val="002060"/>
          <w:sz w:val="24"/>
          <w:szCs w:val="24"/>
        </w:rPr>
        <w:lastRenderedPageBreak/>
        <w:t>Una dintre activitățile de monitorizare tehnică a proiectelor se realizează prin analiza rapoartelor de progres periodice, elaborate de beneficiar, și a documentelor justificative care însoțesc raportul de progres.</w:t>
      </w:r>
    </w:p>
    <w:p w14:paraId="7224DF35"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 xml:space="preserve">Raportul de progres se generează prin sistemul informatic MySMIS2021/SMIS2021+ de către beneficiar și se transmite în termen de 30 de zile de la finalizarea perioadei de raportare. </w:t>
      </w:r>
    </w:p>
    <w:p w14:paraId="0B93F2D0"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 xml:space="preserve">Rapoartele de progres transmise de beneficiari conțin informații privind stadiul implementării proiectului, modul de desfășurare a activităților prevăzute în cererea de finanțare, dacă este cazul, rezultatele obținute, indicatorii de realizare și/ sau de rezultat realizați până la momentul raportării, stadiul/realizarea indicatorilor de etapă, și eventualele probleme întâmpinate pe parcursul implementării. </w:t>
      </w:r>
    </w:p>
    <w:p w14:paraId="45D6C119"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Raportul de progres va conține informații despre grupul țintă, raportarea acestuia va fi susținută de documentele justificate corespunzătoare, cel puțin următoarele:</w:t>
      </w:r>
    </w:p>
    <w:p w14:paraId="5ABAA403"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w:t>
      </w:r>
      <w:r w:rsidRPr="003B1835">
        <w:rPr>
          <w:rFonts w:cstheme="minorHAnsi"/>
          <w:color w:val="002060"/>
          <w:sz w:val="24"/>
          <w:szCs w:val="24"/>
        </w:rPr>
        <w:tab/>
        <w:t xml:space="preserve">Formularul de înregistrare individuală a participantului la operațiune </w:t>
      </w:r>
    </w:p>
    <w:p w14:paraId="4532EF51"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w:t>
      </w:r>
      <w:r w:rsidRPr="003B1835">
        <w:rPr>
          <w:rFonts w:cstheme="minorHAnsi"/>
          <w:color w:val="002060"/>
          <w:sz w:val="24"/>
          <w:szCs w:val="24"/>
        </w:rPr>
        <w:tab/>
        <w:t xml:space="preserve">Fișă unică de înregistrare a serviciilor de screening </w:t>
      </w:r>
    </w:p>
    <w:p w14:paraId="4E13C34D" w14:textId="77777777" w:rsidR="00DF383E" w:rsidRPr="003B1835" w:rsidRDefault="00DF383E" w:rsidP="00DF383E">
      <w:pPr>
        <w:spacing w:before="60" w:after="0" w:line="240" w:lineRule="auto"/>
        <w:ind w:left="709" w:hanging="709"/>
        <w:jc w:val="both"/>
        <w:rPr>
          <w:rFonts w:cstheme="minorHAnsi"/>
          <w:color w:val="002060"/>
          <w:sz w:val="24"/>
          <w:szCs w:val="24"/>
        </w:rPr>
      </w:pPr>
      <w:r w:rsidRPr="003B1835">
        <w:rPr>
          <w:rFonts w:cstheme="minorHAnsi"/>
          <w:color w:val="002060"/>
          <w:sz w:val="24"/>
          <w:szCs w:val="24"/>
        </w:rPr>
        <w:t>•</w:t>
      </w:r>
      <w:r w:rsidRPr="003B1835">
        <w:rPr>
          <w:rFonts w:cstheme="minorHAnsi"/>
          <w:color w:val="002060"/>
          <w:sz w:val="24"/>
          <w:szCs w:val="24"/>
        </w:rPr>
        <w:tab/>
        <w:t xml:space="preserve">Apartenența la grupul țintă dovedită prin documente justificative în funcție de situația persoanelor din grupuri vulnerabile/ dezavantajate socio-economic/din comunități cu grad de vulnerabilitate crescut </w:t>
      </w:r>
    </w:p>
    <w:p w14:paraId="673848BF"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w:t>
      </w:r>
      <w:r w:rsidRPr="003B1835">
        <w:rPr>
          <w:rFonts w:cstheme="minorHAnsi"/>
          <w:color w:val="002060"/>
          <w:sz w:val="24"/>
          <w:szCs w:val="24"/>
        </w:rPr>
        <w:tab/>
        <w:t>Declarații consimțământ GDPR</w:t>
      </w:r>
    </w:p>
    <w:p w14:paraId="754BB72D" w14:textId="77777777" w:rsidR="00DF383E" w:rsidRPr="003B1835" w:rsidRDefault="00DF383E" w:rsidP="00DF383E">
      <w:pPr>
        <w:spacing w:before="60" w:after="0" w:line="240" w:lineRule="auto"/>
        <w:jc w:val="both"/>
        <w:rPr>
          <w:rFonts w:eastAsia="Calibri" w:cstheme="minorHAnsi"/>
          <w:color w:val="002060"/>
          <w:sz w:val="24"/>
          <w:szCs w:val="24"/>
        </w:rPr>
      </w:pPr>
      <w:r w:rsidRPr="003B1835">
        <w:rPr>
          <w:rFonts w:eastAsia="Calibri" w:cstheme="minorHAnsi"/>
          <w:color w:val="002060"/>
          <w:sz w:val="24"/>
          <w:szCs w:val="24"/>
        </w:rPr>
        <w:t>Conținutul cadru al Raportului de progres al proiectului/Raportului privind caracterul durabil al proiectului/ investiției este prevăzut în Anexa nr 5 la Ordinul MIPE nr. 1.777/3.05.2023 privind aprobarea conținutului/ modelului/ formatului/ structurii-cadru pentru documentele prevăzute la art. 4 alin. (1) teza întâi, art. 6 alin. (1) si (3), art.7 alin. (2) din Ordonanța de urgență a Guvernului nr. 23/2023 privind instituirea unor măsuri de simplificare și digitalizare pentru gestionarea fondurilor europene aferente Politicii de coeziune 2021 – 2027.</w:t>
      </w:r>
    </w:p>
    <w:p w14:paraId="74BF39D9"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 xml:space="preserve">AM PS verifică rapoartele de progres disponibile în aplicația informatică MySMIS 2021/SMIS2021+ și documentele justificative care îl însoțesc în scopul urmăririi progresului proiectelor și a stadiului îndeplinirii indicatorilor de realizare și rezultat si al respectării planului de monitorizare a proiectului și a realizării indicatorilor de etapă din plan. </w:t>
      </w:r>
    </w:p>
    <w:p w14:paraId="671B2773"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color w:val="002060"/>
          <w:sz w:val="24"/>
          <w:szCs w:val="24"/>
        </w:rPr>
        <w:t>AM PS, după caz, poate să aplice măsurile prevăzute în contractul de finanțare pentru cheltuielile aferente perioadei de raportare solicitate la rambursare în cazul nerespectării repetate a termenului de depunere a raportului care conduce la apariția de decalaje între progresul fizic la nivelul țintelor asumate și stadiul din rapoartele de progres și pe care are obligația de a le prevedea în contractul de finanțare.</w:t>
      </w:r>
    </w:p>
    <w:p w14:paraId="17C55D18"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În conformitate cu art. 49, alin. (3), lit. a) al Regulamentului (UE) 2021/1060, beneficiarii proiectelor finanțate în cadrul prezentului apel au obligativitatea furnizării informațiilor necesare referitoare la beneficiarii reali, definiți de art. 3, alin. (6) al Directivei (UE) 2015/849. Modalitatea de raportare este prezentată de către Autoritatea de Management în cadrul Manualului beneficiarului.</w:t>
      </w:r>
    </w:p>
    <w:p w14:paraId="09910DEE"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Datele referitoare la contractanți, beneficiarii reali ai contractanților sau ai subcontractanților, sunt necesare numai în cazul costurilor directe, în care beneficiarul sau alte entități implementează operațiunea (sau o parte din aceasta), în conformitate cu normele Uniunii în materie de achiziții publice (chiar dacă se utilizează opțiuni de costuri simplificate), precum și, după caz, subcontractanților acestora, numai la primul nivel de subcontractare, numai în situația în care sunt înregistrate informații cu privire la un contractant și doar pentru subcontractele cu o valoare totală de peste 50.000 EUR. Nu este necesară colectarea acestor date pentru contractele de achiziții publice finanțate din costuri indirecte, pe bază de opțiuni de costuri simplificate.</w:t>
      </w:r>
    </w:p>
    <w:p w14:paraId="1CD01D62" w14:textId="77777777" w:rsidR="00DF383E" w:rsidRPr="003B1835" w:rsidRDefault="00DF383E" w:rsidP="00DF383E">
      <w:pPr>
        <w:pStyle w:val="ListParagraph"/>
        <w:spacing w:before="60" w:after="0" w:line="240" w:lineRule="auto"/>
        <w:contextualSpacing w:val="0"/>
        <w:jc w:val="both"/>
        <w:rPr>
          <w:rFonts w:cstheme="minorHAnsi"/>
          <w:iCs/>
          <w:color w:val="002060"/>
          <w:sz w:val="24"/>
          <w:szCs w:val="24"/>
        </w:rPr>
      </w:pPr>
      <w:r w:rsidRPr="003B1835">
        <w:rPr>
          <w:rFonts w:cstheme="minorHAnsi"/>
          <w:iCs/>
          <w:color w:val="002060"/>
          <w:sz w:val="24"/>
          <w:szCs w:val="24"/>
        </w:rPr>
        <w:t xml:space="preserve">  </w:t>
      </w:r>
    </w:p>
    <w:p w14:paraId="7703FBBC" w14:textId="77777777" w:rsidR="00DF383E" w:rsidRPr="003B1835" w:rsidRDefault="00DF383E" w:rsidP="00DF383E">
      <w:pPr>
        <w:pStyle w:val="ListParagraph"/>
        <w:numPr>
          <w:ilvl w:val="1"/>
          <w:numId w:val="132"/>
        </w:numPr>
        <w:spacing w:before="60" w:after="0" w:line="240" w:lineRule="auto"/>
        <w:ind w:left="284" w:hanging="284"/>
        <w:contextualSpacing w:val="0"/>
        <w:jc w:val="both"/>
        <w:outlineLvl w:val="1"/>
        <w:rPr>
          <w:rFonts w:cstheme="minorHAnsi"/>
          <w:b/>
          <w:bCs/>
          <w:color w:val="002060"/>
          <w:sz w:val="24"/>
          <w:szCs w:val="24"/>
        </w:rPr>
      </w:pPr>
      <w:bookmarkStart w:id="351" w:name="_Toc135152446"/>
      <w:bookmarkStart w:id="352" w:name="_Toc193299882"/>
      <w:r w:rsidRPr="003B1835">
        <w:rPr>
          <w:rFonts w:cstheme="minorHAnsi"/>
          <w:b/>
          <w:bCs/>
          <w:color w:val="002060"/>
          <w:sz w:val="24"/>
          <w:szCs w:val="24"/>
        </w:rPr>
        <w:t>Vizitele de monitorizare</w:t>
      </w:r>
      <w:bookmarkEnd w:id="351"/>
      <w:bookmarkEnd w:id="352"/>
      <w:r w:rsidRPr="003B1835">
        <w:rPr>
          <w:rFonts w:cstheme="minorHAnsi"/>
          <w:b/>
          <w:bCs/>
          <w:color w:val="002060"/>
          <w:sz w:val="24"/>
          <w:szCs w:val="24"/>
        </w:rPr>
        <w:t xml:space="preserve"> </w:t>
      </w:r>
    </w:p>
    <w:p w14:paraId="6EDD51E8" w14:textId="77777777" w:rsidR="00DF383E" w:rsidRPr="003B1835" w:rsidRDefault="00DF383E" w:rsidP="00DF383E">
      <w:pPr>
        <w:widowControl w:val="0"/>
        <w:tabs>
          <w:tab w:val="left" w:pos="1192"/>
        </w:tabs>
        <w:autoSpaceDE w:val="0"/>
        <w:autoSpaceDN w:val="0"/>
        <w:spacing w:before="60" w:after="0" w:line="240" w:lineRule="auto"/>
        <w:ind w:right="113"/>
        <w:jc w:val="both"/>
        <w:rPr>
          <w:rFonts w:cstheme="minorHAnsi"/>
          <w:iCs/>
          <w:color w:val="002060"/>
          <w:sz w:val="24"/>
          <w:szCs w:val="24"/>
        </w:rPr>
      </w:pPr>
      <w:bookmarkStart w:id="353" w:name="_Toc135152447"/>
      <w:r w:rsidRPr="003B1835">
        <w:rPr>
          <w:rFonts w:cstheme="minorHAnsi"/>
          <w:iCs/>
          <w:color w:val="002060"/>
          <w:sz w:val="24"/>
          <w:szCs w:val="24"/>
        </w:rPr>
        <w:lastRenderedPageBreak/>
        <w:t>Raportul de vizită se elaborează de AM PS, după caz, prin sistemul informatic MySMIS2021/ SMIS2021+, în conformitate cu prevederile procedurilor operaționale și se generează în termen de 10 zile lucrătoare de la data vizitei efectuată la fața locului.</w:t>
      </w:r>
    </w:p>
    <w:p w14:paraId="3B9C1FCD" w14:textId="77777777" w:rsidR="00DF383E" w:rsidRPr="003B1835" w:rsidRDefault="00DF383E" w:rsidP="00DF383E">
      <w:pPr>
        <w:spacing w:before="60" w:after="0" w:line="240" w:lineRule="auto"/>
        <w:jc w:val="both"/>
        <w:rPr>
          <w:rFonts w:cstheme="minorHAnsi"/>
          <w:strike/>
          <w:color w:val="002060"/>
          <w:sz w:val="24"/>
          <w:szCs w:val="24"/>
        </w:rPr>
      </w:pPr>
      <w:r w:rsidRPr="003B1835">
        <w:rPr>
          <w:rFonts w:cstheme="minorHAnsi"/>
          <w:color w:val="002060"/>
          <w:sz w:val="24"/>
          <w:szCs w:val="24"/>
        </w:rPr>
        <w:t xml:space="preserve">Vizitele de monitorizare pot fi -planificate, ad-hoc, și ex-post, la beneficiarii proiectelor, atât în perioada de implementare, cât şi post-implementare.  </w:t>
      </w:r>
    </w:p>
    <w:p w14:paraId="6F7CD250" w14:textId="77777777" w:rsidR="00DF383E" w:rsidRPr="003B1835" w:rsidRDefault="00DF383E" w:rsidP="00DF383E">
      <w:pPr>
        <w:spacing w:before="60" w:after="0" w:line="240" w:lineRule="auto"/>
        <w:jc w:val="both"/>
        <w:rPr>
          <w:rFonts w:eastAsia="Calibri" w:cstheme="minorHAnsi"/>
          <w:sz w:val="24"/>
          <w:szCs w:val="24"/>
        </w:rPr>
      </w:pPr>
      <w:r w:rsidRPr="003B1835">
        <w:rPr>
          <w:rFonts w:eastAsia="Calibri" w:cstheme="minorHAnsi"/>
          <w:color w:val="002060"/>
          <w:sz w:val="24"/>
          <w:szCs w:val="24"/>
        </w:rPr>
        <w:t>Conținutul cadru al raportului privind vizita la fața locului în perioada de implementare/raportului privind vizita la fața locului în perioada post-implementare este prevăzut în Anexa nr. 6 la Ordinul MIPE nr. 1.777/3.05.2023 privind aprobarea conținutului/modelului/formatului/structurii-cadru pentru documentele prevăzute la art. 4 alin. (1) teza întâi, art. 6 alin. (1) si (3), art.7 alin. (2) din Ordonanța de urgență a Guvernului nr. 23/2023 privind instituirea unor măsuri de simplificare și digitalizare pentru gestionarea fondurilor europene aferente Politicii de coeziune 2021 – 2027.</w:t>
      </w:r>
    </w:p>
    <w:p w14:paraId="229D34E9" w14:textId="77777777" w:rsidR="00DF383E" w:rsidRDefault="00DF383E" w:rsidP="00DF383E">
      <w:pPr>
        <w:spacing w:before="60" w:after="0" w:line="240" w:lineRule="auto"/>
        <w:jc w:val="both"/>
        <w:rPr>
          <w:rFonts w:cstheme="minorHAnsi"/>
          <w:iCs/>
          <w:color w:val="002060"/>
          <w:sz w:val="24"/>
          <w:szCs w:val="24"/>
        </w:rPr>
      </w:pPr>
    </w:p>
    <w:p w14:paraId="04038D37" w14:textId="77777777" w:rsidR="00DF383E" w:rsidRDefault="00DF383E" w:rsidP="00DF383E">
      <w:pPr>
        <w:spacing w:before="60" w:after="0" w:line="240" w:lineRule="auto"/>
        <w:jc w:val="both"/>
        <w:rPr>
          <w:rFonts w:cstheme="minorHAnsi"/>
          <w:iCs/>
          <w:color w:val="002060"/>
          <w:sz w:val="24"/>
          <w:szCs w:val="24"/>
        </w:rPr>
      </w:pPr>
    </w:p>
    <w:p w14:paraId="174D1DCC" w14:textId="77777777" w:rsidR="00DF383E" w:rsidRDefault="00DF383E" w:rsidP="00DF383E">
      <w:pPr>
        <w:spacing w:before="60" w:after="0" w:line="240" w:lineRule="auto"/>
        <w:jc w:val="both"/>
        <w:rPr>
          <w:rFonts w:cstheme="minorHAnsi"/>
          <w:iCs/>
          <w:color w:val="002060"/>
          <w:sz w:val="24"/>
          <w:szCs w:val="24"/>
        </w:rPr>
      </w:pPr>
    </w:p>
    <w:p w14:paraId="047CD209" w14:textId="77777777" w:rsidR="00DF383E" w:rsidRPr="003B1835" w:rsidRDefault="00DF383E" w:rsidP="00DF383E">
      <w:pPr>
        <w:spacing w:before="60" w:after="0" w:line="240" w:lineRule="auto"/>
        <w:jc w:val="both"/>
        <w:rPr>
          <w:rFonts w:cstheme="minorHAnsi"/>
          <w:iCs/>
          <w:color w:val="002060"/>
          <w:sz w:val="24"/>
          <w:szCs w:val="24"/>
        </w:rPr>
      </w:pPr>
    </w:p>
    <w:p w14:paraId="43925C37" w14:textId="77777777" w:rsidR="00DF383E" w:rsidRPr="003B1835" w:rsidRDefault="00DF383E" w:rsidP="00DF383E">
      <w:pPr>
        <w:pStyle w:val="ListParagraph"/>
        <w:numPr>
          <w:ilvl w:val="1"/>
          <w:numId w:val="132"/>
        </w:numPr>
        <w:spacing w:before="60" w:after="0" w:line="240" w:lineRule="auto"/>
        <w:ind w:left="284" w:hanging="284"/>
        <w:contextualSpacing w:val="0"/>
        <w:jc w:val="both"/>
        <w:outlineLvl w:val="1"/>
        <w:rPr>
          <w:rFonts w:cstheme="minorHAnsi"/>
          <w:b/>
          <w:bCs/>
          <w:color w:val="002060"/>
          <w:sz w:val="24"/>
          <w:szCs w:val="24"/>
        </w:rPr>
      </w:pPr>
      <w:bookmarkStart w:id="354" w:name="_Toc193299883"/>
      <w:r w:rsidRPr="003B1835">
        <w:rPr>
          <w:rFonts w:cstheme="minorHAnsi"/>
          <w:b/>
          <w:bCs/>
          <w:color w:val="002060"/>
          <w:sz w:val="24"/>
          <w:szCs w:val="24"/>
        </w:rPr>
        <w:t>Mecanismul specific indicatorilor de etapă</w:t>
      </w:r>
      <w:r w:rsidRPr="003B1835">
        <w:rPr>
          <w:rFonts w:cstheme="minorHAnsi"/>
          <w:color w:val="002060"/>
          <w:sz w:val="24"/>
          <w:szCs w:val="24"/>
        </w:rPr>
        <w:t>.</w:t>
      </w:r>
      <w:r w:rsidRPr="003B1835">
        <w:rPr>
          <w:rFonts w:cstheme="minorHAnsi"/>
          <w:b/>
          <w:bCs/>
          <w:color w:val="002060"/>
          <w:sz w:val="24"/>
          <w:szCs w:val="24"/>
        </w:rPr>
        <w:t xml:space="preserve"> Planul de monitorizare</w:t>
      </w:r>
      <w:bookmarkEnd w:id="353"/>
      <w:bookmarkEnd w:id="354"/>
    </w:p>
    <w:p w14:paraId="60E8859E" w14:textId="77777777" w:rsidR="00DF383E" w:rsidRPr="003B1835" w:rsidRDefault="00DF383E" w:rsidP="00DF383E">
      <w:pPr>
        <w:spacing w:before="60" w:after="0" w:line="240" w:lineRule="auto"/>
        <w:jc w:val="both"/>
        <w:rPr>
          <w:rFonts w:cstheme="minorHAnsi"/>
          <w:iCs/>
          <w:color w:val="002060"/>
          <w:sz w:val="24"/>
          <w:szCs w:val="24"/>
        </w:rPr>
      </w:pPr>
      <w:bookmarkStart w:id="355" w:name="_Toc135152448"/>
      <w:bookmarkEnd w:id="350"/>
      <w:r w:rsidRPr="003B1835">
        <w:rPr>
          <w:rFonts w:cstheme="minorHAnsi"/>
          <w:iCs/>
          <w:color w:val="002060"/>
          <w:sz w:val="24"/>
          <w:szCs w:val="24"/>
        </w:rPr>
        <w:t>Procesul de monitorizare se realizează pe baza contractului de finanțare și a anexelor la acesta, în condițiile prevederilor Ordonanței de urgență a Guvernului nr. 23/2023, privind instituirea unor măsuri de simplificare și digitalizare pentru gestionarea fondurilor europene aferente Politicii de Coeziune 2021-2027.</w:t>
      </w:r>
    </w:p>
    <w:p w14:paraId="535ADDDB"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 xml:space="preserve">Instrumentul principal utilizat în activitățile de monitorizare a proiectelor este reprezentant de </w:t>
      </w:r>
      <w:r w:rsidRPr="003B1835">
        <w:rPr>
          <w:rFonts w:cstheme="minorHAnsi"/>
          <w:i/>
          <w:color w:val="002060"/>
          <w:sz w:val="24"/>
          <w:szCs w:val="24"/>
        </w:rPr>
        <w:t>Planul de monitorizare a proiectului</w:t>
      </w:r>
      <w:r w:rsidRPr="003B1835">
        <w:rPr>
          <w:rFonts w:cstheme="minorHAnsi"/>
          <w:iCs/>
          <w:color w:val="002060"/>
          <w:sz w:val="24"/>
          <w:szCs w:val="24"/>
        </w:rPr>
        <w:t>, parte a contractului de finanțare. Planul de monitorizare a proiectului poate face obiectul unor modificări prin act adițional la contractul de finanțare.</w:t>
      </w:r>
    </w:p>
    <w:p w14:paraId="5FFE0422" w14:textId="77777777" w:rsidR="00DF383E" w:rsidRPr="003B1835" w:rsidRDefault="00DF383E" w:rsidP="00DF383E">
      <w:pPr>
        <w:spacing w:before="60" w:after="0" w:line="240" w:lineRule="auto"/>
        <w:jc w:val="both"/>
        <w:rPr>
          <w:rFonts w:eastAsia="Calibri" w:cstheme="minorHAnsi"/>
          <w:color w:val="002060"/>
          <w:sz w:val="24"/>
          <w:szCs w:val="24"/>
        </w:rPr>
      </w:pPr>
      <w:r w:rsidRPr="003B1835">
        <w:rPr>
          <w:rFonts w:cstheme="minorHAnsi"/>
          <w:color w:val="002060"/>
          <w:sz w:val="24"/>
          <w:szCs w:val="24"/>
        </w:rPr>
        <w:t xml:space="preserve">Planul de monitorizare cuprinde indicatorii de etapă stabiliți pentru perioada de implementare a proiectului pe baza cărora se monitorizează și se evaluează progresul implementării proiectului, precum și condițiile și documentele justificative pe baza cărora se evaluează și se probează îndeplinirea acestora, </w:t>
      </w:r>
      <w:r w:rsidRPr="003B1835">
        <w:rPr>
          <w:rFonts w:eastAsia="Calibri" w:cstheme="minorHAnsi"/>
          <w:color w:val="002060"/>
          <w:sz w:val="24"/>
          <w:szCs w:val="24"/>
        </w:rPr>
        <w:t>în vederea atingerii obiectivelor și țintelor finale ale indicatorilor de realizare și de rezultat prevăzuți în cererea finanțare și asumați în contractul de finanțare.</w:t>
      </w:r>
    </w:p>
    <w:p w14:paraId="2EF16392" w14:textId="77777777" w:rsidR="00DF383E" w:rsidRPr="003B1835" w:rsidRDefault="00DF383E" w:rsidP="00DF383E">
      <w:pPr>
        <w:spacing w:before="60" w:after="0" w:line="240" w:lineRule="auto"/>
        <w:jc w:val="both"/>
        <w:rPr>
          <w:rFonts w:eastAsia="Calibri" w:cstheme="minorHAnsi"/>
          <w:sz w:val="24"/>
          <w:szCs w:val="24"/>
        </w:rPr>
      </w:pPr>
      <w:r w:rsidRPr="003B1835">
        <w:rPr>
          <w:rFonts w:eastAsia="Calibri" w:cstheme="minorHAnsi"/>
          <w:color w:val="002060"/>
          <w:sz w:val="24"/>
          <w:szCs w:val="24"/>
        </w:rPr>
        <w:t>Indicatorii de etapă sunt definiți în strictă corelare cu activitățile. Primul indicator de etapă poate fi stabilit la un interval de o lună, dar nu mai mult de 6 luni, calculat din prima zi de începere a implementării proiectului, aşa cum este prevăzută în contractul de finanțare. Îndeplinirea indicatorului de etapă se probează prin raportul plan de monitorizare şi prin documentele justificative care îl însoțesc, la termenul stabilit. Pentru confirmarea îndeplinirii indicatorului de etapă, AM PS poate solicita clarificări sau iniția o vizită de monitorizare, caz în care se suspendă termenul de validare.</w:t>
      </w:r>
    </w:p>
    <w:p w14:paraId="7D859BFF"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Prin sistemul informatic MySMIS2021/SMIS2021+ se emit atenționări automate către beneficiar şi AM cu cel puțin 10 zile calendaristice înaintea termenului precizat anterior.</w:t>
      </w:r>
    </w:p>
    <w:p w14:paraId="09BE7C2D"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 xml:space="preserve">În situația îndeplinirii cu întârziere a unui indicator de etapă, beneficiarul poate face dovada îndeplinirii acestuia, ulterior iar AM înregistrează în sistemul informatic MySMIS2021/SMIS2021+ îndeplinirea cu întârziere a unui indicator de etapă, </w:t>
      </w:r>
      <w:r w:rsidRPr="003B1835">
        <w:rPr>
          <w:rFonts w:eastAsia="Calibri" w:cstheme="minorHAnsi"/>
          <w:color w:val="002060"/>
          <w:sz w:val="24"/>
          <w:szCs w:val="24"/>
        </w:rPr>
        <w:t>și va solicita beneficiarului transmiterea unui plan de acțiuni și măsuri în care va fi indicat modul de recuperare a întârzierilor, soluția prin care se va ajunge la îndeplinirea indicatorului de etapă nerealizat și noul termen pentru îndeplinirea acestuia, agreat în prealabil cu AM. Acțiunile și măsurile vor fi stabilite astfel încât să nu afecteze îndeplinirea următorilor indicatori de etapă prevăzuți în planul de monitorizare</w:t>
      </w:r>
      <w:r w:rsidRPr="003B1835">
        <w:rPr>
          <w:rFonts w:cstheme="minorHAnsi"/>
          <w:color w:val="002060"/>
          <w:sz w:val="24"/>
          <w:szCs w:val="24"/>
        </w:rPr>
        <w:t>.</w:t>
      </w:r>
    </w:p>
    <w:p w14:paraId="6BAE8B9C"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lastRenderedPageBreak/>
        <w:t>În cazul neîndeplinirii unui indicator de etapă, AM PS sprijină beneficiarul pentru identificarea și stabilirea de posibile măsuri de remediere și urmărește atingerea indicatorilor de etapă prin activitățile curente de monitorizare, în funcție de riscurile identificate.</w:t>
      </w:r>
    </w:p>
    <w:p w14:paraId="222EC188"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Cu excepția primului indicator de etapă, în cazul neîndeplinirii celorlalți indicatori de etapă la termenele prevăzute în planul de monitorizare, actualizat prin actele adiționale aprobate, AM poate aplica, în funcție de analiza obiectivă și riscurile identificate, în condițiile prevăzute în contractul următoarele măsuri:</w:t>
      </w:r>
    </w:p>
    <w:p w14:paraId="76C33A92" w14:textId="77777777" w:rsidR="00DF383E" w:rsidRPr="003B1835" w:rsidRDefault="00DF383E" w:rsidP="00DF383E">
      <w:pPr>
        <w:pStyle w:val="ListParagraph"/>
        <w:numPr>
          <w:ilvl w:val="0"/>
          <w:numId w:val="107"/>
        </w:numPr>
        <w:spacing w:before="60" w:after="0" w:line="240" w:lineRule="auto"/>
        <w:contextualSpacing w:val="0"/>
        <w:jc w:val="both"/>
        <w:rPr>
          <w:rFonts w:cstheme="minorHAnsi"/>
          <w:iCs/>
          <w:color w:val="002060"/>
          <w:sz w:val="24"/>
          <w:szCs w:val="24"/>
        </w:rPr>
      </w:pPr>
      <w:r w:rsidRPr="003B1835">
        <w:rPr>
          <w:rFonts w:cstheme="minorHAnsi"/>
          <w:iCs/>
          <w:color w:val="002060"/>
          <w:sz w:val="24"/>
          <w:szCs w:val="24"/>
        </w:rPr>
        <w:t>întreruperea termenului de plată pentru cererile de plată/cererile de prefinanţare/cererile de rambursare până la îndeplinirea indicatorului de etapă, cu condiția ca îndeplinirea indicatorului să survină în perioada prevăzută la art. 74 alin. (1) lit. b din Regulamentul (UE) 2021/1.060, cu modificările şi completările ulterioare;</w:t>
      </w:r>
    </w:p>
    <w:p w14:paraId="3AAAEDC6" w14:textId="77777777" w:rsidR="00DF383E" w:rsidRPr="003B1835" w:rsidRDefault="00DF383E" w:rsidP="00DF383E">
      <w:pPr>
        <w:pStyle w:val="ListParagraph"/>
        <w:numPr>
          <w:ilvl w:val="0"/>
          <w:numId w:val="107"/>
        </w:numPr>
        <w:spacing w:before="60" w:after="0" w:line="240" w:lineRule="auto"/>
        <w:contextualSpacing w:val="0"/>
        <w:jc w:val="both"/>
        <w:rPr>
          <w:rFonts w:cstheme="minorHAnsi"/>
          <w:iCs/>
          <w:color w:val="002060"/>
          <w:sz w:val="24"/>
          <w:szCs w:val="24"/>
        </w:rPr>
      </w:pPr>
      <w:r w:rsidRPr="003B1835">
        <w:rPr>
          <w:rFonts w:cstheme="minorHAnsi"/>
          <w:iCs/>
          <w:color w:val="002060"/>
          <w:sz w:val="24"/>
          <w:szCs w:val="24"/>
        </w:rPr>
        <w:t>respingerea, în tot sau în parte, a cererii de plată/cererii de prefinanţare/cererii de rambursare, în condițiile art. 25 alin. (5) din Ordonanța de urgență a Guvernului nr. 133/2021, dacă nu au fost transmise dovezile privind îndeplinirea indicatorului de etapă în termenul specificat la lit. a);</w:t>
      </w:r>
    </w:p>
    <w:p w14:paraId="4A708CC9" w14:textId="77777777" w:rsidR="00DF383E" w:rsidRPr="003B1835" w:rsidRDefault="00DF383E" w:rsidP="00DF383E">
      <w:pPr>
        <w:pStyle w:val="ListParagraph"/>
        <w:numPr>
          <w:ilvl w:val="0"/>
          <w:numId w:val="107"/>
        </w:numPr>
        <w:spacing w:before="60" w:after="0" w:line="240" w:lineRule="auto"/>
        <w:contextualSpacing w:val="0"/>
        <w:jc w:val="both"/>
        <w:rPr>
          <w:rFonts w:cstheme="minorHAnsi"/>
          <w:iCs/>
          <w:color w:val="002060"/>
          <w:sz w:val="24"/>
          <w:szCs w:val="24"/>
        </w:rPr>
      </w:pPr>
      <w:r w:rsidRPr="003B1835">
        <w:rPr>
          <w:rFonts w:cstheme="minorHAnsi"/>
          <w:iCs/>
          <w:color w:val="002060"/>
          <w:sz w:val="24"/>
          <w:szCs w:val="24"/>
        </w:rPr>
        <w:t>aplicarea unor penalități de întârziere, stabilite ca procent din valoarea cererii de plată/cererii de prefinanţare/cererii de rambursare, în funcție de valoarea resurselor financiare prevăzute pentru îndeplinirea indicatorului de etapă raportat la valoarea respectivei cereri sau ca procent în limita a 5% din valoarea eligibilă a contractului de finanțare, în situația neîndeplinirii a 3 indicatori de etapă consecutivi din motive imputabile beneficiarului/liderului de parteneriat şi/sau partenerilor;</w:t>
      </w:r>
    </w:p>
    <w:p w14:paraId="5AD5DC46" w14:textId="77777777" w:rsidR="00DF383E" w:rsidRPr="003B1835" w:rsidRDefault="00DF383E" w:rsidP="00DF383E">
      <w:pPr>
        <w:pStyle w:val="ListParagraph"/>
        <w:numPr>
          <w:ilvl w:val="0"/>
          <w:numId w:val="107"/>
        </w:numPr>
        <w:spacing w:before="60" w:after="0" w:line="240" w:lineRule="auto"/>
        <w:contextualSpacing w:val="0"/>
        <w:jc w:val="both"/>
        <w:rPr>
          <w:rFonts w:cstheme="minorHAnsi"/>
          <w:iCs/>
          <w:color w:val="002060"/>
          <w:sz w:val="24"/>
          <w:szCs w:val="24"/>
        </w:rPr>
      </w:pPr>
      <w:r w:rsidRPr="003B1835">
        <w:rPr>
          <w:rFonts w:cstheme="minorHAnsi"/>
          <w:iCs/>
          <w:color w:val="002060"/>
          <w:sz w:val="24"/>
          <w:szCs w:val="24"/>
        </w:rPr>
        <w:t>suspendarea implementării proiectului, până la încetarea cauzelor obiective care afectează derularea activităților şi atingerea indicatorilor de etapă;</w:t>
      </w:r>
    </w:p>
    <w:p w14:paraId="597060CA" w14:textId="77777777" w:rsidR="00DF383E" w:rsidRPr="003B1835" w:rsidRDefault="00DF383E" w:rsidP="00DF383E">
      <w:pPr>
        <w:pStyle w:val="ListParagraph"/>
        <w:numPr>
          <w:ilvl w:val="0"/>
          <w:numId w:val="107"/>
        </w:numPr>
        <w:spacing w:before="60" w:after="0" w:line="240" w:lineRule="auto"/>
        <w:contextualSpacing w:val="0"/>
        <w:jc w:val="both"/>
        <w:rPr>
          <w:rFonts w:cstheme="minorHAnsi"/>
          <w:iCs/>
          <w:color w:val="002060"/>
          <w:sz w:val="24"/>
          <w:szCs w:val="24"/>
        </w:rPr>
      </w:pPr>
      <w:r w:rsidRPr="003B1835">
        <w:rPr>
          <w:rFonts w:cstheme="minorHAnsi"/>
          <w:iCs/>
          <w:color w:val="002060"/>
          <w:sz w:val="24"/>
          <w:szCs w:val="24"/>
        </w:rPr>
        <w:t>rezilierea contractului de către AM;</w:t>
      </w:r>
    </w:p>
    <w:p w14:paraId="473E0CC9" w14:textId="77777777" w:rsidR="00DF383E" w:rsidRPr="003B1835" w:rsidRDefault="00DF383E" w:rsidP="00DF383E">
      <w:pPr>
        <w:pStyle w:val="ListParagraph"/>
        <w:numPr>
          <w:ilvl w:val="0"/>
          <w:numId w:val="107"/>
        </w:numPr>
        <w:spacing w:before="60" w:after="0" w:line="240" w:lineRule="auto"/>
        <w:contextualSpacing w:val="0"/>
        <w:jc w:val="both"/>
        <w:rPr>
          <w:rFonts w:cstheme="minorHAnsi"/>
          <w:iCs/>
          <w:color w:val="002060"/>
          <w:sz w:val="24"/>
          <w:szCs w:val="24"/>
        </w:rPr>
      </w:pPr>
      <w:r w:rsidRPr="003B1835">
        <w:rPr>
          <w:rFonts w:cstheme="minorHAnsi"/>
          <w:iCs/>
          <w:color w:val="002060"/>
          <w:sz w:val="24"/>
          <w:szCs w:val="24"/>
        </w:rPr>
        <w:t>alte măsuri specifice prevăzute de AM în contractul de finanțare, cu condiția ca acestea să nu aducă atingere prevederilor naționale şi regulamentelor europene aplicabile.</w:t>
      </w:r>
    </w:p>
    <w:p w14:paraId="327D47F9"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Sumele respinse în condițiile menționate anterior pot fi incluse de beneficiar şi resolicitate la plată, în condițiile îndeplinirii indicatorului de etapă, în prima cerere de rambursare depusă după îndeplinirea respectivului indicator de etapă.</w:t>
      </w:r>
    </w:p>
    <w:p w14:paraId="0B3EE3D7"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În cazul nerealizării indicatorilor de etapă din primul an de implementare în decurs de 6 luni de la finalizarea primului an de implementare, din motive imputabile beneficiarului/liderului de parteneriat şi/sau partenerilor acestuia, precum şi în situația unor întârzieri semnificative în îndeplinirea indicatorilor de etapă care afectează substanțial sau fac imposibilă realizarea obiectivelor şi atingerea rezultatelor proiectului asumate prin contractul de finanțare, AM poate proceda la rezilierea contractului de finanţare potrivit prevederilor art. 37 şi 38 din Ordonanța de urgență a Guvernului nr. 133/2021, şi recuperarea sumelor deja plătite beneficiarului.</w:t>
      </w:r>
    </w:p>
    <w:p w14:paraId="06B7746B"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Măsurile pentru neîndeplinirea indicatorilor de etapă se vor aplica gradual.</w:t>
      </w:r>
    </w:p>
    <w:p w14:paraId="46F9E105" w14:textId="77777777" w:rsidR="00DF383E" w:rsidRPr="003B1835" w:rsidRDefault="00DF383E" w:rsidP="00DF383E">
      <w:pPr>
        <w:spacing w:before="60" w:after="0" w:line="240" w:lineRule="auto"/>
        <w:jc w:val="both"/>
        <w:rPr>
          <w:rFonts w:cstheme="minorHAnsi"/>
          <w:color w:val="002060"/>
          <w:sz w:val="24"/>
          <w:szCs w:val="24"/>
        </w:rPr>
      </w:pPr>
    </w:p>
    <w:p w14:paraId="7B3A66D6" w14:textId="77777777" w:rsidR="00DF383E" w:rsidRPr="003B1835" w:rsidRDefault="00DF383E" w:rsidP="00DF383E">
      <w:pPr>
        <w:pStyle w:val="ListParagraph"/>
        <w:numPr>
          <w:ilvl w:val="0"/>
          <w:numId w:val="132"/>
        </w:numPr>
        <w:spacing w:before="60" w:after="0" w:line="240" w:lineRule="auto"/>
        <w:ind w:left="284" w:hanging="284"/>
        <w:contextualSpacing w:val="0"/>
        <w:jc w:val="both"/>
        <w:outlineLvl w:val="0"/>
        <w:rPr>
          <w:rFonts w:cstheme="minorHAnsi"/>
          <w:b/>
          <w:bCs/>
          <w:color w:val="002060"/>
          <w:sz w:val="24"/>
          <w:szCs w:val="24"/>
        </w:rPr>
      </w:pPr>
      <w:bookmarkStart w:id="356" w:name="_Toc193299884"/>
      <w:r w:rsidRPr="003B1835">
        <w:rPr>
          <w:rFonts w:cstheme="minorHAnsi"/>
          <w:b/>
          <w:bCs/>
          <w:color w:val="002060"/>
          <w:sz w:val="24"/>
          <w:szCs w:val="24"/>
        </w:rPr>
        <w:t>ASPECTE PRIVIND MANAGEMENTUL FINANCIAR</w:t>
      </w:r>
      <w:bookmarkEnd w:id="355"/>
      <w:bookmarkEnd w:id="356"/>
    </w:p>
    <w:p w14:paraId="0A8820C6" w14:textId="77777777" w:rsidR="00DF383E" w:rsidRPr="003B1835" w:rsidRDefault="00DF383E" w:rsidP="00DF383E">
      <w:pPr>
        <w:pStyle w:val="ListParagraph"/>
        <w:numPr>
          <w:ilvl w:val="1"/>
          <w:numId w:val="132"/>
        </w:numPr>
        <w:spacing w:before="60" w:after="0" w:line="240" w:lineRule="auto"/>
        <w:ind w:left="284" w:hanging="284"/>
        <w:contextualSpacing w:val="0"/>
        <w:jc w:val="both"/>
        <w:outlineLvl w:val="1"/>
        <w:rPr>
          <w:rFonts w:cstheme="minorHAnsi"/>
          <w:b/>
          <w:bCs/>
          <w:color w:val="002060"/>
          <w:sz w:val="24"/>
          <w:szCs w:val="24"/>
        </w:rPr>
      </w:pPr>
      <w:bookmarkStart w:id="357" w:name="_Toc135152449"/>
      <w:bookmarkStart w:id="358" w:name="_Toc193299885"/>
      <w:bookmarkStart w:id="359" w:name="_Hlk131881881"/>
      <w:r w:rsidRPr="003B1835">
        <w:rPr>
          <w:rFonts w:cstheme="minorHAnsi"/>
          <w:b/>
          <w:bCs/>
          <w:color w:val="002060"/>
          <w:sz w:val="24"/>
          <w:szCs w:val="24"/>
        </w:rPr>
        <w:t>Mecanismul cererilor de prefinanțare</w:t>
      </w:r>
      <w:bookmarkEnd w:id="357"/>
      <w:bookmarkEnd w:id="358"/>
      <w:r w:rsidRPr="003B1835">
        <w:rPr>
          <w:rFonts w:cstheme="minorHAnsi"/>
          <w:b/>
          <w:bCs/>
          <w:color w:val="002060"/>
          <w:sz w:val="24"/>
          <w:szCs w:val="24"/>
        </w:rPr>
        <w:t xml:space="preserve"> </w:t>
      </w:r>
      <w:bookmarkEnd w:id="359"/>
    </w:p>
    <w:p w14:paraId="235DF751" w14:textId="77777777" w:rsidR="00DF383E" w:rsidRPr="003B1835" w:rsidRDefault="00DF383E" w:rsidP="00DF383E">
      <w:pPr>
        <w:spacing w:before="60" w:after="0" w:line="240" w:lineRule="auto"/>
        <w:jc w:val="both"/>
        <w:rPr>
          <w:rFonts w:cstheme="minorHAnsi"/>
          <w:iCs/>
          <w:color w:val="002060"/>
          <w:sz w:val="24"/>
          <w:szCs w:val="24"/>
        </w:rPr>
      </w:pPr>
      <w:bookmarkStart w:id="360" w:name="_Hlk134718782"/>
      <w:r w:rsidRPr="003B1835">
        <w:rPr>
          <w:rFonts w:cstheme="minorHAnsi"/>
          <w:iCs/>
          <w:color w:val="002060"/>
          <w:sz w:val="24"/>
          <w:szCs w:val="24"/>
        </w:rPr>
        <w:t>Cererea de prefinanțare reprezintă cererea depusă de un beneficiar/lider al unui parteneriat, prin care se solicită autorității de management virarea sumelor necesare pentru plata cheltuielilor aferente implementării proiectelor finanțate din fonduri europene, fără depășirea valorii totale eligibile a contractului de finanțare.</w:t>
      </w:r>
    </w:p>
    <w:p w14:paraId="66E5986B"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lastRenderedPageBreak/>
        <w:t>Pentru proiectele finanțate în cadrul prezentului apel se poate acorda prefinanțare beneficiarilor/liderilor de parteneriat/partenerilor, alții decât cei prevăzuți în OUG nr. 133/2021 la art. 7 alin. (1)-(5), (8), (10) și (15),  în conformitate cu prevederile art. 18 din OUG nr. 133/2021.</w:t>
      </w:r>
    </w:p>
    <w:p w14:paraId="11153157" w14:textId="77777777" w:rsidR="00DF383E" w:rsidRPr="003B1835" w:rsidRDefault="00DF383E" w:rsidP="00DF383E">
      <w:pPr>
        <w:spacing w:before="60" w:after="0" w:line="240" w:lineRule="auto"/>
        <w:jc w:val="both"/>
        <w:rPr>
          <w:rFonts w:cstheme="minorHAnsi"/>
          <w:iCs/>
          <w:color w:val="002060"/>
          <w:sz w:val="24"/>
          <w:szCs w:val="24"/>
        </w:rPr>
      </w:pPr>
    </w:p>
    <w:p w14:paraId="7512A2BB" w14:textId="77777777" w:rsidR="00DF383E" w:rsidRPr="003B1835" w:rsidRDefault="00DF383E" w:rsidP="00DF383E">
      <w:pPr>
        <w:pStyle w:val="ListParagraph"/>
        <w:numPr>
          <w:ilvl w:val="1"/>
          <w:numId w:val="132"/>
        </w:numPr>
        <w:spacing w:before="60" w:after="0" w:line="240" w:lineRule="auto"/>
        <w:ind w:left="284" w:hanging="284"/>
        <w:contextualSpacing w:val="0"/>
        <w:jc w:val="both"/>
        <w:outlineLvl w:val="1"/>
        <w:rPr>
          <w:rFonts w:cstheme="minorHAnsi"/>
          <w:b/>
          <w:bCs/>
          <w:color w:val="002060"/>
          <w:sz w:val="24"/>
          <w:szCs w:val="24"/>
        </w:rPr>
      </w:pPr>
      <w:bookmarkStart w:id="361" w:name="_Toc134717516"/>
      <w:bookmarkStart w:id="362" w:name="_Toc135152450"/>
      <w:bookmarkStart w:id="363" w:name="_Toc193299886"/>
      <w:bookmarkEnd w:id="360"/>
      <w:r w:rsidRPr="003B1835">
        <w:rPr>
          <w:rFonts w:cstheme="minorHAnsi"/>
          <w:b/>
          <w:bCs/>
          <w:color w:val="002060"/>
          <w:sz w:val="24"/>
          <w:szCs w:val="24"/>
        </w:rPr>
        <w:t>Mecanismul cererilor de plată</w:t>
      </w:r>
      <w:bookmarkEnd w:id="361"/>
      <w:bookmarkEnd w:id="362"/>
      <w:bookmarkEnd w:id="363"/>
      <w:r w:rsidRPr="003B1835">
        <w:rPr>
          <w:rFonts w:cstheme="minorHAnsi"/>
          <w:sz w:val="24"/>
          <w:szCs w:val="24"/>
        </w:rPr>
        <w:tab/>
      </w:r>
    </w:p>
    <w:p w14:paraId="66F9CEC0"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 xml:space="preserve">Cererea de plată reprezintă cererea depusă de un beneficiar/lider al unui parteneriat, prin care se solicită autorității de management virarea sumelor necesare pentru plata cheltuielilor eligibile, rambursabile, conform contractului de finanțare, în baza facturilor, a facturilor de avans, a statelor privind plata salariilor, a statelor/centralizatoarelor pentru acordarea burselor, subvențiilor, premiilor şi onorariilor. </w:t>
      </w:r>
    </w:p>
    <w:p w14:paraId="187D8E78"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Mecanismul cererilor de plată se aplică beneficiarilor de proiecte finanțate din fonduri europene, alții decât cei prevăzuți in OUG nr. 133/2021 la art. 7 alin. (1) - (5), (8), (10) și (15).</w:t>
      </w:r>
    </w:p>
    <w:p w14:paraId="23CF4898"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Beneficiarii/liderii de parteneriat/partenerii, alții decât cei prevăzuți in OUG nr. 133/2021 la art. 7 şi 8, au obligația de a achita integral contribuția proprie aferentă cheltuielilor eligibile incluse în documentele anexate cererii de plată, cel mai târziu până la data depunerii cererii de rambursare aferente cererii de plată.</w:t>
      </w:r>
    </w:p>
    <w:p w14:paraId="6220AF21"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După încasarea sumelor virate de către AM, în termen de maximum 10 zile lucrătoare, beneficiarii/ liderii de parteneriat au obligația de a depune cererea de rambursare aferentă cererii de plată la AM, în care sunt incluse sumele decontate prin cererea de plată.</w:t>
      </w:r>
    </w:p>
    <w:p w14:paraId="1AEB82DF" w14:textId="77777777" w:rsidR="00DF383E" w:rsidRPr="003B1835" w:rsidRDefault="00DF383E" w:rsidP="00DF383E">
      <w:pPr>
        <w:spacing w:before="60" w:after="0" w:line="240" w:lineRule="auto"/>
        <w:jc w:val="both"/>
        <w:rPr>
          <w:rFonts w:cstheme="minorHAnsi"/>
          <w:iCs/>
          <w:color w:val="002060"/>
          <w:sz w:val="24"/>
          <w:szCs w:val="24"/>
        </w:rPr>
      </w:pPr>
    </w:p>
    <w:p w14:paraId="58085E7B" w14:textId="77777777" w:rsidR="00DF383E" w:rsidRPr="003B1835" w:rsidRDefault="00DF383E" w:rsidP="00DF383E">
      <w:pPr>
        <w:pStyle w:val="ListParagraph"/>
        <w:numPr>
          <w:ilvl w:val="1"/>
          <w:numId w:val="132"/>
        </w:numPr>
        <w:spacing w:before="60" w:after="0" w:line="240" w:lineRule="auto"/>
        <w:ind w:left="284" w:hanging="284"/>
        <w:contextualSpacing w:val="0"/>
        <w:jc w:val="both"/>
        <w:outlineLvl w:val="1"/>
        <w:rPr>
          <w:rFonts w:cstheme="minorHAnsi"/>
          <w:b/>
          <w:bCs/>
          <w:color w:val="002060"/>
          <w:sz w:val="24"/>
          <w:szCs w:val="24"/>
        </w:rPr>
      </w:pPr>
      <w:bookmarkStart w:id="364" w:name="_Toc134717517"/>
      <w:bookmarkStart w:id="365" w:name="_Toc135152451"/>
      <w:bookmarkStart w:id="366" w:name="_Toc193299887"/>
      <w:r w:rsidRPr="003B1835">
        <w:rPr>
          <w:rFonts w:cstheme="minorHAnsi"/>
          <w:b/>
          <w:bCs/>
          <w:color w:val="002060"/>
          <w:sz w:val="24"/>
          <w:szCs w:val="24"/>
        </w:rPr>
        <w:t>Mecanismul cererilor de rambursare</w:t>
      </w:r>
      <w:bookmarkEnd w:id="364"/>
      <w:bookmarkEnd w:id="365"/>
      <w:bookmarkEnd w:id="366"/>
      <w:r w:rsidRPr="003B1835">
        <w:rPr>
          <w:rFonts w:cstheme="minorHAnsi"/>
          <w:b/>
          <w:bCs/>
          <w:color w:val="002060"/>
          <w:sz w:val="24"/>
          <w:szCs w:val="24"/>
        </w:rPr>
        <w:t xml:space="preserve"> </w:t>
      </w:r>
    </w:p>
    <w:p w14:paraId="541D7ABC" w14:textId="77777777" w:rsidR="00DF383E" w:rsidRPr="003B1835" w:rsidRDefault="00DF383E" w:rsidP="00DF383E">
      <w:pPr>
        <w:spacing w:before="60" w:after="0" w:line="240" w:lineRule="auto"/>
        <w:jc w:val="both"/>
        <w:rPr>
          <w:rFonts w:cstheme="minorHAnsi"/>
          <w:iCs/>
          <w:color w:val="002060"/>
          <w:sz w:val="24"/>
          <w:szCs w:val="24"/>
        </w:rPr>
      </w:pPr>
      <w:bookmarkStart w:id="367" w:name="_Hlk146817811"/>
      <w:r w:rsidRPr="003B1835">
        <w:rPr>
          <w:rFonts w:cstheme="minorHAnsi"/>
          <w:iCs/>
          <w:color w:val="002060"/>
          <w:sz w:val="24"/>
          <w:szCs w:val="24"/>
        </w:rPr>
        <w:t>Cererea de rambursare reprezintă cererea depusă de un beneficiar/lider al unui parteneriat prin care se solicită autorității de management virarea sumelor aferente cheltuielilor eligibile, efectuate conform contractului de finanțare sau prin care se justifică utilizarea prefinanţării.</w:t>
      </w:r>
    </w:p>
    <w:p w14:paraId="09FA6746"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Mecanismele aferente cererilor menționate anterior sunt reglementate în cadrul OUG nr. 133/2021 privind gestionarea financiară a fondurilor europene pentru perioada de programare 2021-2027 alocate României din Fondul european de dezvoltare regională, Fondul de coeziune, Fondul social european Plus, Fondul pentru o tranziție justă.</w:t>
      </w:r>
    </w:p>
    <w:bookmarkEnd w:id="367"/>
    <w:p w14:paraId="6658AE43" w14:textId="77777777" w:rsidR="00DF383E" w:rsidRPr="003B1835" w:rsidRDefault="00DF383E" w:rsidP="00DF383E">
      <w:pPr>
        <w:spacing w:before="60" w:after="0" w:line="240" w:lineRule="auto"/>
        <w:jc w:val="both"/>
        <w:rPr>
          <w:rFonts w:cstheme="minorHAnsi"/>
          <w:iCs/>
          <w:color w:val="002060"/>
          <w:sz w:val="24"/>
          <w:szCs w:val="24"/>
        </w:rPr>
      </w:pPr>
    </w:p>
    <w:p w14:paraId="73222544" w14:textId="77777777" w:rsidR="00DF383E" w:rsidRPr="003B1835" w:rsidRDefault="00DF383E" w:rsidP="00DF383E">
      <w:pPr>
        <w:pStyle w:val="ListParagraph"/>
        <w:numPr>
          <w:ilvl w:val="1"/>
          <w:numId w:val="132"/>
        </w:numPr>
        <w:spacing w:before="60" w:after="0" w:line="240" w:lineRule="auto"/>
        <w:ind w:left="284" w:hanging="284"/>
        <w:contextualSpacing w:val="0"/>
        <w:jc w:val="both"/>
        <w:outlineLvl w:val="1"/>
        <w:rPr>
          <w:rFonts w:cstheme="minorHAnsi"/>
          <w:b/>
          <w:bCs/>
          <w:color w:val="002060"/>
          <w:sz w:val="24"/>
          <w:szCs w:val="24"/>
        </w:rPr>
      </w:pPr>
      <w:bookmarkStart w:id="368" w:name="_Toc134717518"/>
      <w:bookmarkStart w:id="369" w:name="_Toc135152452"/>
      <w:bookmarkStart w:id="370" w:name="_Toc193299888"/>
      <w:r w:rsidRPr="003B1835">
        <w:rPr>
          <w:rFonts w:cstheme="minorHAnsi"/>
          <w:b/>
          <w:bCs/>
          <w:color w:val="002060"/>
          <w:sz w:val="24"/>
          <w:szCs w:val="24"/>
        </w:rPr>
        <w:t>Graficul cererilor de prefinanțare</w:t>
      </w:r>
      <w:r w:rsidRPr="003B1835">
        <w:rPr>
          <w:rFonts w:cstheme="minorHAnsi"/>
          <w:color w:val="002060"/>
          <w:sz w:val="24"/>
          <w:szCs w:val="24"/>
        </w:rPr>
        <w:t>/</w:t>
      </w:r>
      <w:r w:rsidRPr="003B1835">
        <w:rPr>
          <w:rFonts w:cstheme="minorHAnsi"/>
          <w:b/>
          <w:bCs/>
          <w:color w:val="002060"/>
          <w:sz w:val="24"/>
          <w:szCs w:val="24"/>
        </w:rPr>
        <w:t>plată</w:t>
      </w:r>
      <w:r w:rsidRPr="003B1835">
        <w:rPr>
          <w:rFonts w:cstheme="minorHAnsi"/>
          <w:color w:val="002060"/>
          <w:sz w:val="24"/>
          <w:szCs w:val="24"/>
        </w:rPr>
        <w:t>/</w:t>
      </w:r>
      <w:r w:rsidRPr="003B1835">
        <w:rPr>
          <w:rFonts w:cstheme="minorHAnsi"/>
          <w:b/>
          <w:bCs/>
          <w:color w:val="002060"/>
          <w:sz w:val="24"/>
          <w:szCs w:val="24"/>
        </w:rPr>
        <w:t>rambursare</w:t>
      </w:r>
      <w:bookmarkEnd w:id="368"/>
      <w:bookmarkEnd w:id="369"/>
      <w:bookmarkEnd w:id="370"/>
      <w:r w:rsidRPr="003B1835">
        <w:rPr>
          <w:rFonts w:cstheme="minorHAnsi"/>
          <w:b/>
          <w:bCs/>
          <w:color w:val="002060"/>
          <w:sz w:val="24"/>
          <w:szCs w:val="24"/>
        </w:rPr>
        <w:t xml:space="preserve"> </w:t>
      </w:r>
      <w:r w:rsidRPr="003B1835">
        <w:rPr>
          <w:rFonts w:cstheme="minorHAnsi"/>
          <w:sz w:val="24"/>
          <w:szCs w:val="24"/>
        </w:rPr>
        <w:tab/>
      </w:r>
    </w:p>
    <w:p w14:paraId="7FFC953D"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Finanțarea va fi acordată, în baza cererilor de prefinanțare/rambursare/plată, elaborate și transmise prin sistemul MySMIS2021/SMIS2021+, în conformitate cu Graficul de depunere a cererilor de prefinanțare/ plată/ rambursare a cheltuielilor, declarat și actualizat de beneficiar în sistemul MYSMIS2021/SMIS2021+.</w:t>
      </w:r>
    </w:p>
    <w:p w14:paraId="17F648F6"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Beneficiarul este obligat să respecte depunerea cererilor de prefinanțare/plată/rambursare în lunile menționate în cadrul graficului de depunere.</w:t>
      </w:r>
    </w:p>
    <w:p w14:paraId="5E59CC53" w14:textId="77777777" w:rsidR="00DF383E" w:rsidRPr="003B1835" w:rsidRDefault="00DF383E" w:rsidP="00DF383E">
      <w:pPr>
        <w:jc w:val="both"/>
        <w:rPr>
          <w:rFonts w:cstheme="minorHAnsi"/>
          <w:iCs/>
          <w:color w:val="002060"/>
          <w:sz w:val="24"/>
          <w:szCs w:val="24"/>
        </w:rPr>
      </w:pPr>
      <w:r w:rsidRPr="003B1835">
        <w:rPr>
          <w:rFonts w:cstheme="minorHAnsi"/>
          <w:iCs/>
          <w:color w:val="002060"/>
          <w:sz w:val="24"/>
          <w:szCs w:val="24"/>
        </w:rPr>
        <w:t>Cererea de rambursare finală se transmite în termen de maximum 30 de zile de la finalizarea perioadei de implementare a proiectului.</w:t>
      </w:r>
    </w:p>
    <w:p w14:paraId="36006684" w14:textId="77777777" w:rsidR="00DF383E" w:rsidRPr="003B1835" w:rsidRDefault="00DF383E" w:rsidP="00DF383E">
      <w:pPr>
        <w:spacing w:before="60" w:after="0" w:line="240" w:lineRule="auto"/>
        <w:jc w:val="both"/>
        <w:rPr>
          <w:rFonts w:cstheme="minorHAnsi"/>
          <w:iCs/>
          <w:color w:val="002060"/>
          <w:sz w:val="24"/>
          <w:szCs w:val="24"/>
        </w:rPr>
      </w:pPr>
    </w:p>
    <w:p w14:paraId="4869B20A" w14:textId="77777777" w:rsidR="00DF383E" w:rsidRPr="003B1835" w:rsidRDefault="00DF383E" w:rsidP="00DF383E">
      <w:pPr>
        <w:pStyle w:val="ListParagraph"/>
        <w:numPr>
          <w:ilvl w:val="0"/>
          <w:numId w:val="132"/>
        </w:numPr>
        <w:spacing w:before="60" w:after="0" w:line="240" w:lineRule="auto"/>
        <w:contextualSpacing w:val="0"/>
        <w:jc w:val="both"/>
        <w:outlineLvl w:val="0"/>
        <w:rPr>
          <w:rFonts w:cstheme="minorHAnsi"/>
          <w:b/>
          <w:bCs/>
          <w:color w:val="002060"/>
          <w:sz w:val="24"/>
          <w:szCs w:val="24"/>
        </w:rPr>
      </w:pPr>
      <w:bookmarkStart w:id="371" w:name="_Toc135152454"/>
      <w:bookmarkStart w:id="372" w:name="_Toc193299889"/>
      <w:r w:rsidRPr="003B1835">
        <w:rPr>
          <w:rFonts w:cstheme="minorHAnsi"/>
          <w:b/>
          <w:bCs/>
          <w:color w:val="002060"/>
          <w:sz w:val="24"/>
          <w:szCs w:val="24"/>
        </w:rPr>
        <w:t>MODIFICAREA GHIDULUI SOLICITANTULUI</w:t>
      </w:r>
      <w:bookmarkEnd w:id="371"/>
      <w:bookmarkEnd w:id="372"/>
      <w:r w:rsidRPr="003B1835">
        <w:rPr>
          <w:rFonts w:cstheme="minorHAnsi"/>
          <w:sz w:val="24"/>
          <w:szCs w:val="24"/>
        </w:rPr>
        <w:tab/>
      </w:r>
    </w:p>
    <w:p w14:paraId="19E00C8A" w14:textId="77777777" w:rsidR="00DF383E" w:rsidRPr="003B1835" w:rsidRDefault="00DF383E" w:rsidP="00DF383E">
      <w:pPr>
        <w:pStyle w:val="ListParagraph"/>
        <w:numPr>
          <w:ilvl w:val="1"/>
          <w:numId w:val="132"/>
        </w:numPr>
        <w:spacing w:before="60" w:after="0" w:line="240" w:lineRule="auto"/>
        <w:ind w:left="284" w:hanging="284"/>
        <w:contextualSpacing w:val="0"/>
        <w:jc w:val="both"/>
        <w:outlineLvl w:val="1"/>
        <w:rPr>
          <w:rFonts w:cstheme="minorHAnsi"/>
          <w:b/>
          <w:bCs/>
          <w:color w:val="002060"/>
          <w:sz w:val="24"/>
          <w:szCs w:val="24"/>
        </w:rPr>
      </w:pPr>
      <w:bookmarkStart w:id="373" w:name="_Toc135152455"/>
      <w:bookmarkStart w:id="374" w:name="_Toc193299890"/>
      <w:r w:rsidRPr="003B1835">
        <w:rPr>
          <w:rFonts w:cstheme="minorHAnsi"/>
          <w:b/>
          <w:bCs/>
          <w:color w:val="002060"/>
          <w:sz w:val="24"/>
          <w:szCs w:val="24"/>
        </w:rPr>
        <w:t>Aspectele care pot face obiectul modificărilor prevederilor ghidului solicitantului</w:t>
      </w:r>
      <w:bookmarkEnd w:id="373"/>
      <w:bookmarkEnd w:id="374"/>
    </w:p>
    <w:p w14:paraId="434DDAFB" w14:textId="77777777" w:rsidR="00DF383E" w:rsidRPr="003B1835" w:rsidRDefault="00DF383E" w:rsidP="00DF383E">
      <w:pPr>
        <w:spacing w:before="60" w:after="0" w:line="240" w:lineRule="auto"/>
        <w:jc w:val="both"/>
        <w:rPr>
          <w:rFonts w:cstheme="minorHAnsi"/>
          <w:color w:val="002060"/>
          <w:sz w:val="24"/>
          <w:szCs w:val="24"/>
        </w:rPr>
      </w:pPr>
      <w:bookmarkStart w:id="375" w:name="_Hlk140508214"/>
      <w:r w:rsidRPr="003B1835">
        <w:rPr>
          <w:rFonts w:cstheme="minorHAnsi"/>
          <w:color w:val="002060"/>
          <w:sz w:val="24"/>
          <w:szCs w:val="24"/>
        </w:rPr>
        <w:t>Prevederile ghidului solicitantului, inclusiv anexe pot face obiectul anumitor modificări</w:t>
      </w:r>
      <w:r w:rsidRPr="003B1835">
        <w:rPr>
          <w:rStyle w:val="FootnoteReference"/>
          <w:rFonts w:cstheme="minorHAnsi"/>
          <w:color w:val="002060"/>
          <w:sz w:val="24"/>
          <w:szCs w:val="24"/>
        </w:rPr>
        <w:footnoteReference w:id="15"/>
      </w:r>
      <w:r w:rsidRPr="003B1835">
        <w:rPr>
          <w:rFonts w:cstheme="minorHAnsi"/>
          <w:color w:val="002060"/>
          <w:sz w:val="24"/>
          <w:szCs w:val="24"/>
        </w:rPr>
        <w:t>, determinate de:</w:t>
      </w:r>
    </w:p>
    <w:p w14:paraId="1CD6A8A7" w14:textId="77777777" w:rsidR="00DF383E" w:rsidRPr="003B1835" w:rsidRDefault="00DF383E" w:rsidP="00DF383E">
      <w:pPr>
        <w:pStyle w:val="ListParagraph"/>
        <w:numPr>
          <w:ilvl w:val="0"/>
          <w:numId w:val="106"/>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lastRenderedPageBreak/>
        <w:t>modificarea prevederilor legale în vigoare poate determina AM PS să solicite documente suplimentare și/sau respectarea unor condiții suplimentare față de prevederile prezentului ghid, pentru conformarea cu modificările legislative intervenite. Solicitanții la finanțare au obligația de a respecta legislația în vigoare la nivel național și european, inclusiv a modificărilor intervenite pe parcursul procesului de evaluare, selecție, contractare a proiectelor, modificări intervenite ulterior lansării prezentului ghid;</w:t>
      </w:r>
    </w:p>
    <w:p w14:paraId="7210BD7F" w14:textId="77777777" w:rsidR="00DF383E" w:rsidRPr="003B1835" w:rsidRDefault="00DF383E" w:rsidP="00DF383E">
      <w:pPr>
        <w:pStyle w:val="ListParagraph"/>
        <w:numPr>
          <w:ilvl w:val="0"/>
          <w:numId w:val="106"/>
        </w:numPr>
        <w:spacing w:before="60" w:after="0" w:line="240" w:lineRule="auto"/>
        <w:contextualSpacing w:val="0"/>
        <w:jc w:val="both"/>
        <w:rPr>
          <w:rFonts w:cstheme="minorHAnsi"/>
          <w:color w:val="002060"/>
          <w:sz w:val="24"/>
          <w:szCs w:val="24"/>
        </w:rPr>
      </w:pPr>
      <w:r w:rsidRPr="003B1835">
        <w:rPr>
          <w:rFonts w:cstheme="minorHAnsi"/>
          <w:color w:val="002060"/>
          <w:sz w:val="24"/>
          <w:szCs w:val="24"/>
        </w:rPr>
        <w:t>necesitatea de a corecta anumite prevederi ale ghidului care fie nu sunt suficient definite sau care necesită modificări pentru a asigura o mai bună coerență a documentului sau pentru remedierea unor aspecte deficitare;</w:t>
      </w:r>
    </w:p>
    <w:p w14:paraId="07429F23" w14:textId="77777777" w:rsidR="00DF383E" w:rsidRPr="003B1835" w:rsidRDefault="00DF383E" w:rsidP="00DF383E">
      <w:pPr>
        <w:pStyle w:val="ListParagraph"/>
        <w:numPr>
          <w:ilvl w:val="0"/>
          <w:numId w:val="106"/>
        </w:numPr>
        <w:spacing w:before="60" w:after="0" w:line="240" w:lineRule="auto"/>
        <w:contextualSpacing w:val="0"/>
        <w:jc w:val="both"/>
        <w:rPr>
          <w:rFonts w:cstheme="minorHAnsi"/>
          <w:iCs/>
          <w:color w:val="002060"/>
          <w:sz w:val="24"/>
          <w:szCs w:val="24"/>
        </w:rPr>
      </w:pPr>
      <w:bookmarkStart w:id="376" w:name="_Hlk140502771"/>
      <w:r w:rsidRPr="003B1835">
        <w:rPr>
          <w:rFonts w:cstheme="minorHAnsi"/>
          <w:iCs/>
          <w:color w:val="002060"/>
          <w:sz w:val="24"/>
          <w:szCs w:val="24"/>
        </w:rPr>
        <w:t>nedepunerea unui număr suficient de cereri de finanțare care să asigure garanția selectării la finanțare a unui proiect de calitate poate determina prelungirea termenului de închidere a apelului;</w:t>
      </w:r>
    </w:p>
    <w:p w14:paraId="21DFA7B5" w14:textId="77777777" w:rsidR="00DF383E" w:rsidRPr="003B1835" w:rsidRDefault="00DF383E" w:rsidP="00DF383E">
      <w:pPr>
        <w:pStyle w:val="ListParagraph"/>
        <w:numPr>
          <w:ilvl w:val="0"/>
          <w:numId w:val="106"/>
        </w:numPr>
        <w:spacing w:before="60" w:after="0" w:line="240" w:lineRule="auto"/>
        <w:contextualSpacing w:val="0"/>
        <w:jc w:val="both"/>
        <w:rPr>
          <w:rFonts w:cstheme="minorHAnsi"/>
          <w:iCs/>
          <w:color w:val="002060"/>
          <w:sz w:val="24"/>
          <w:szCs w:val="24"/>
        </w:rPr>
      </w:pPr>
      <w:r w:rsidRPr="003B1835">
        <w:rPr>
          <w:rFonts w:cstheme="minorHAnsi"/>
          <w:iCs/>
          <w:color w:val="002060"/>
          <w:sz w:val="24"/>
          <w:szCs w:val="24"/>
        </w:rPr>
        <w:t xml:space="preserve">modificarea datelor de deschidere și închidere a apelului de proiecte; </w:t>
      </w:r>
    </w:p>
    <w:bookmarkEnd w:id="376"/>
    <w:p w14:paraId="1C3181C1" w14:textId="77777777" w:rsidR="00DF383E" w:rsidRPr="003B1835" w:rsidRDefault="00DF383E" w:rsidP="00DF383E">
      <w:pPr>
        <w:pStyle w:val="ListParagraph"/>
        <w:numPr>
          <w:ilvl w:val="0"/>
          <w:numId w:val="106"/>
        </w:numPr>
        <w:spacing w:before="60" w:after="0" w:line="240" w:lineRule="auto"/>
        <w:contextualSpacing w:val="0"/>
        <w:jc w:val="both"/>
        <w:rPr>
          <w:rFonts w:cstheme="minorHAnsi"/>
          <w:iCs/>
          <w:color w:val="002060"/>
          <w:sz w:val="24"/>
          <w:szCs w:val="24"/>
        </w:rPr>
      </w:pPr>
      <w:r w:rsidRPr="003B1835">
        <w:rPr>
          <w:rFonts w:cstheme="minorHAnsi"/>
          <w:iCs/>
          <w:color w:val="002060"/>
          <w:sz w:val="24"/>
          <w:szCs w:val="24"/>
        </w:rPr>
        <w:t>modificarea conținutului Programului Sănătate până la data închiderii apelului de proiecte poate determina modificări ale prezentului ghid al solicitantului;</w:t>
      </w:r>
    </w:p>
    <w:p w14:paraId="324B8907" w14:textId="77777777" w:rsidR="00DF383E" w:rsidRPr="003B1835" w:rsidRDefault="00DF383E" w:rsidP="00DF383E">
      <w:pPr>
        <w:pStyle w:val="ListParagraph"/>
        <w:numPr>
          <w:ilvl w:val="0"/>
          <w:numId w:val="106"/>
        </w:numPr>
        <w:spacing w:before="60" w:after="0" w:line="240" w:lineRule="auto"/>
        <w:contextualSpacing w:val="0"/>
        <w:jc w:val="both"/>
        <w:rPr>
          <w:rFonts w:cstheme="minorHAnsi"/>
          <w:iCs/>
          <w:color w:val="002060"/>
          <w:sz w:val="24"/>
          <w:szCs w:val="24"/>
        </w:rPr>
      </w:pPr>
      <w:r w:rsidRPr="003B1835">
        <w:rPr>
          <w:rFonts w:cstheme="minorHAnsi"/>
          <w:color w:val="002060"/>
          <w:sz w:val="24"/>
          <w:szCs w:val="24"/>
        </w:rPr>
        <w:t xml:space="preserve">pentru aplicarea prevederilor subcapitolului 7.1. Completarea formularului cererii, AM PS își rezervă dreptul de a modifica sau de a introduce elemente noi în cadrul ghidului solicitantului de finanțare, prin emiterea de Corrigendum-uri și Instrucțiuni, conform celor precizate la capitolul 13.1. Aspectele care pot face obiectul modificărilor prevederilor ghidului solicitantului, cu mențiunea că în cadrul acestora vor fi precizate dispozițiile tranzitorii cu privire la proiectele aflate în procesul de evaluare, selecție sau contractare. AM PS se va asigura permanent de respectarea principiului privind tratamentul egal și nediscriminatoriu al tuturor solicitanților la finanțare și beneficiarilor de finanțare, precum şi transparența sistemului de evaluare, selecție și implementare prin publicarea pe </w:t>
      </w:r>
      <w:hyperlink r:id="rId31" w:history="1">
        <w:r w:rsidRPr="003B1835">
          <w:rPr>
            <w:rStyle w:val="Hyperlink"/>
            <w:rFonts w:cstheme="minorHAnsi"/>
            <w:sz w:val="24"/>
            <w:szCs w:val="24"/>
          </w:rPr>
          <w:t>pagina web a Programului Sănătate</w:t>
        </w:r>
      </w:hyperlink>
      <w:r w:rsidRPr="003B1835">
        <w:rPr>
          <w:rFonts w:cstheme="minorHAnsi"/>
          <w:color w:val="002060"/>
          <w:sz w:val="24"/>
          <w:szCs w:val="24"/>
        </w:rPr>
        <w:t xml:space="preserve"> a tuturor modificărilor şi condițiilor suplimentare intervenite ulterior publicării prezentului ghid.</w:t>
      </w:r>
    </w:p>
    <w:p w14:paraId="16D4A910" w14:textId="77777777" w:rsidR="00DF383E" w:rsidRPr="003B1835" w:rsidRDefault="00DF383E" w:rsidP="00DF383E">
      <w:pPr>
        <w:spacing w:before="60" w:after="0" w:line="240" w:lineRule="auto"/>
        <w:jc w:val="both"/>
        <w:rPr>
          <w:rFonts w:cstheme="minorHAnsi"/>
          <w:color w:val="002060"/>
          <w:sz w:val="24"/>
          <w:szCs w:val="24"/>
        </w:rPr>
      </w:pPr>
      <w:r w:rsidRPr="003B1835">
        <w:rPr>
          <w:rFonts w:cstheme="minorHAnsi"/>
          <w:color w:val="002060"/>
          <w:sz w:val="24"/>
          <w:szCs w:val="24"/>
        </w:rPr>
        <w:t>Modificarea Ghidului solicitantului, varianta aprobată se va face prin emiterea de către AM PS de corrigendum-uri la ghidurile solicitantului, în condiții simetrice de aprobare. Pentru interpretări ale prevederilor cuprinse în ghidului solicitantului, adaptări sau aplicări ale modificărilor legislației aplicabile în cadrul acestuia, AM PS poate emite Instrucțiuni.</w:t>
      </w:r>
    </w:p>
    <w:p w14:paraId="77668448" w14:textId="77777777" w:rsidR="00DF383E" w:rsidRPr="003B1835" w:rsidRDefault="00DF383E" w:rsidP="00DF383E">
      <w:pPr>
        <w:spacing w:before="60" w:after="0" w:line="240" w:lineRule="auto"/>
        <w:jc w:val="both"/>
        <w:rPr>
          <w:rFonts w:cstheme="minorHAnsi"/>
          <w:color w:val="002060"/>
          <w:sz w:val="24"/>
          <w:szCs w:val="24"/>
        </w:rPr>
      </w:pPr>
    </w:p>
    <w:p w14:paraId="32EDA436" w14:textId="77777777" w:rsidR="00DF383E" w:rsidRPr="003B1835" w:rsidRDefault="00DF383E" w:rsidP="00DF383E">
      <w:pPr>
        <w:pStyle w:val="ListParagraph"/>
        <w:numPr>
          <w:ilvl w:val="1"/>
          <w:numId w:val="132"/>
        </w:numPr>
        <w:spacing w:before="60" w:after="0" w:line="240" w:lineRule="auto"/>
        <w:ind w:left="0" w:firstLine="0"/>
        <w:contextualSpacing w:val="0"/>
        <w:jc w:val="both"/>
        <w:outlineLvl w:val="1"/>
        <w:rPr>
          <w:rFonts w:cstheme="minorHAnsi"/>
          <w:b/>
          <w:bCs/>
          <w:color w:val="002060"/>
          <w:sz w:val="24"/>
          <w:szCs w:val="24"/>
        </w:rPr>
      </w:pPr>
      <w:bookmarkStart w:id="377" w:name="_Toc135152456"/>
      <w:bookmarkStart w:id="378" w:name="_Toc193299891"/>
      <w:bookmarkEnd w:id="375"/>
      <w:r w:rsidRPr="003B1835">
        <w:rPr>
          <w:rFonts w:cstheme="minorHAnsi"/>
          <w:b/>
          <w:bCs/>
          <w:color w:val="002060"/>
          <w:sz w:val="24"/>
          <w:szCs w:val="24"/>
        </w:rPr>
        <w:t xml:space="preserve">Condiții privind aplicarea modificărilor pentru cererile de finanțare aflate în procesul de selecție </w:t>
      </w:r>
      <w:r w:rsidRPr="003B1835">
        <w:rPr>
          <w:rFonts w:cstheme="minorHAnsi"/>
          <w:color w:val="002060"/>
          <w:sz w:val="24"/>
          <w:szCs w:val="24"/>
        </w:rPr>
        <w:t>(</w:t>
      </w:r>
      <w:r w:rsidRPr="003B1835">
        <w:rPr>
          <w:rFonts w:cstheme="minorHAnsi"/>
          <w:b/>
          <w:bCs/>
          <w:color w:val="002060"/>
          <w:sz w:val="24"/>
          <w:szCs w:val="24"/>
        </w:rPr>
        <w:t>condiții tranzitorii</w:t>
      </w:r>
      <w:r w:rsidRPr="003B1835">
        <w:rPr>
          <w:rFonts w:cstheme="minorHAnsi"/>
          <w:color w:val="002060"/>
          <w:sz w:val="24"/>
          <w:szCs w:val="24"/>
        </w:rPr>
        <w:t>)</w:t>
      </w:r>
      <w:bookmarkEnd w:id="377"/>
      <w:bookmarkEnd w:id="378"/>
      <w:r w:rsidRPr="003B1835">
        <w:rPr>
          <w:rFonts w:cstheme="minorHAnsi"/>
          <w:sz w:val="24"/>
          <w:szCs w:val="24"/>
        </w:rPr>
        <w:tab/>
      </w:r>
    </w:p>
    <w:p w14:paraId="61C16E60"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Pentru aplicarea celor menționate la secțiunea 13.1, MIPE poate emite ordin de modificare/ completare a prevederilor prezentului ghid, cu mențiunea că în cadrul ordinelor de modificare/completare a ghidurilor, vor fi precizate dispozițiile tranzitorii cu privire la proiectele aflate în procesul de evaluare, selecție și contractare.</w:t>
      </w:r>
    </w:p>
    <w:p w14:paraId="54B45302" w14:textId="77777777" w:rsidR="00DF383E" w:rsidRPr="003B1835" w:rsidRDefault="00DF383E" w:rsidP="00DF383E">
      <w:pPr>
        <w:spacing w:before="60" w:after="0" w:line="240" w:lineRule="auto"/>
        <w:jc w:val="both"/>
        <w:rPr>
          <w:rFonts w:cstheme="minorHAnsi"/>
          <w:iCs/>
          <w:color w:val="002060"/>
          <w:sz w:val="24"/>
          <w:szCs w:val="24"/>
        </w:rPr>
      </w:pPr>
      <w:r w:rsidRPr="003B1835">
        <w:rPr>
          <w:rFonts w:cstheme="minorHAnsi"/>
          <w:iCs/>
          <w:color w:val="002060"/>
          <w:sz w:val="24"/>
          <w:szCs w:val="24"/>
        </w:rPr>
        <w:t>În funcție de modificările intervenite, AM PS se va asigura de respectarea principiului privind tratamentul nediscriminatoriu al tuturor solicitanților la finanțare, asigurând totodată și transparența sistemului de evaluare și selecție prin publicarea tuturor modificărilor și condițiilor suplimentare intervenite ulterior publicării prezentului ghid, precum și termenele aplicabile.</w:t>
      </w:r>
    </w:p>
    <w:p w14:paraId="24E1506A" w14:textId="77777777" w:rsidR="00DF383E" w:rsidRPr="003B1835" w:rsidRDefault="00DF383E" w:rsidP="00DF383E">
      <w:pPr>
        <w:spacing w:before="60" w:after="0" w:line="240" w:lineRule="auto"/>
        <w:jc w:val="both"/>
        <w:rPr>
          <w:rFonts w:cstheme="minorHAnsi"/>
          <w:iCs/>
          <w:color w:val="002060"/>
          <w:sz w:val="24"/>
          <w:szCs w:val="24"/>
        </w:rPr>
      </w:pPr>
    </w:p>
    <w:p w14:paraId="72D6C06E" w14:textId="77777777" w:rsidR="00DF383E" w:rsidRPr="003B1835" w:rsidRDefault="00DF383E" w:rsidP="00DF383E">
      <w:pPr>
        <w:pStyle w:val="ListParagraph"/>
        <w:numPr>
          <w:ilvl w:val="0"/>
          <w:numId w:val="132"/>
        </w:numPr>
        <w:spacing w:before="60" w:after="0" w:line="240" w:lineRule="auto"/>
        <w:contextualSpacing w:val="0"/>
        <w:jc w:val="both"/>
        <w:outlineLvl w:val="0"/>
        <w:rPr>
          <w:rFonts w:cstheme="minorHAnsi"/>
          <w:b/>
          <w:bCs/>
          <w:i/>
          <w:iCs/>
          <w:color w:val="002060"/>
          <w:sz w:val="24"/>
          <w:szCs w:val="24"/>
        </w:rPr>
      </w:pPr>
      <w:bookmarkStart w:id="379" w:name="_Toc193299892"/>
      <w:r w:rsidRPr="003B1835">
        <w:rPr>
          <w:rFonts w:cstheme="minorHAnsi"/>
          <w:b/>
          <w:bCs/>
          <w:i/>
          <w:iCs/>
          <w:color w:val="002060"/>
          <w:sz w:val="24"/>
          <w:szCs w:val="24"/>
        </w:rPr>
        <w:t>ANEXE la Ghidul Solicitantului</w:t>
      </w:r>
      <w:bookmarkEnd w:id="379"/>
    </w:p>
    <w:p w14:paraId="33A13891" w14:textId="77777777" w:rsidR="00DF383E" w:rsidRPr="003B1835" w:rsidRDefault="00DF383E" w:rsidP="00DF383E">
      <w:pPr>
        <w:spacing w:before="120" w:after="0"/>
        <w:rPr>
          <w:rFonts w:cstheme="minorHAnsi"/>
          <w:b/>
          <w:bCs/>
          <w:color w:val="002465"/>
          <w:sz w:val="24"/>
          <w:szCs w:val="24"/>
        </w:rPr>
      </w:pPr>
      <w:bookmarkStart w:id="380" w:name="_Toc135063032"/>
      <w:bookmarkStart w:id="381" w:name="_Toc146805989"/>
      <w:bookmarkStart w:id="382" w:name="_Hlk135066243"/>
      <w:bookmarkStart w:id="383" w:name="_Hlk139276840"/>
      <w:r w:rsidRPr="003B1835">
        <w:rPr>
          <w:rFonts w:cstheme="minorHAnsi"/>
          <w:b/>
          <w:bCs/>
          <w:color w:val="002465"/>
          <w:sz w:val="24"/>
          <w:szCs w:val="24"/>
        </w:rPr>
        <w:t xml:space="preserve">Anexa nr. 1: </w:t>
      </w:r>
      <w:bookmarkEnd w:id="380"/>
      <w:r w:rsidRPr="003B1835">
        <w:rPr>
          <w:rFonts w:cstheme="minorHAnsi"/>
          <w:b/>
          <w:bCs/>
          <w:color w:val="002465"/>
          <w:sz w:val="24"/>
          <w:szCs w:val="24"/>
        </w:rPr>
        <w:t xml:space="preserve">Criterii de evaluare </w:t>
      </w:r>
      <w:bookmarkEnd w:id="381"/>
      <w:r w:rsidRPr="003B1835">
        <w:rPr>
          <w:rFonts w:cstheme="minorHAnsi"/>
          <w:b/>
          <w:bCs/>
          <w:color w:val="002465"/>
          <w:sz w:val="24"/>
          <w:szCs w:val="24"/>
        </w:rPr>
        <w:t>tehnică și financiară</w:t>
      </w:r>
    </w:p>
    <w:p w14:paraId="4B03EF36" w14:textId="77777777" w:rsidR="00DF383E" w:rsidRPr="003B1835" w:rsidRDefault="00DF383E" w:rsidP="00DF383E">
      <w:pPr>
        <w:spacing w:before="120" w:after="0"/>
        <w:rPr>
          <w:rFonts w:cstheme="minorHAnsi"/>
          <w:b/>
          <w:bCs/>
          <w:color w:val="002465"/>
          <w:sz w:val="24"/>
          <w:szCs w:val="24"/>
        </w:rPr>
      </w:pPr>
      <w:bookmarkStart w:id="384" w:name="_Toc135063033"/>
      <w:bookmarkStart w:id="385" w:name="_Toc146805990"/>
      <w:r w:rsidRPr="003B1835">
        <w:rPr>
          <w:rFonts w:cstheme="minorHAnsi"/>
          <w:b/>
          <w:bCs/>
          <w:color w:val="002465"/>
          <w:sz w:val="24"/>
          <w:szCs w:val="24"/>
        </w:rPr>
        <w:lastRenderedPageBreak/>
        <w:t>Anexa nr. 2:</w:t>
      </w:r>
      <w:bookmarkEnd w:id="384"/>
      <w:r w:rsidRPr="003B1835">
        <w:rPr>
          <w:rFonts w:cstheme="minorHAnsi"/>
          <w:b/>
          <w:bCs/>
          <w:color w:val="002465"/>
          <w:sz w:val="24"/>
          <w:szCs w:val="24"/>
        </w:rPr>
        <w:t xml:space="preserve"> Definiții indicatori de realizare și rezultat</w:t>
      </w:r>
      <w:bookmarkEnd w:id="385"/>
      <w:r w:rsidRPr="003B1835">
        <w:rPr>
          <w:rFonts w:cstheme="minorHAnsi"/>
          <w:b/>
          <w:bCs/>
          <w:color w:val="002465"/>
          <w:sz w:val="24"/>
          <w:szCs w:val="24"/>
        </w:rPr>
        <w:t xml:space="preserve"> </w:t>
      </w:r>
    </w:p>
    <w:p w14:paraId="70FCD0F7" w14:textId="77777777" w:rsidR="00DF383E" w:rsidRPr="003B1835" w:rsidRDefault="00DF383E" w:rsidP="00DF383E">
      <w:pPr>
        <w:spacing w:before="120" w:after="0"/>
        <w:rPr>
          <w:rFonts w:cstheme="minorHAnsi"/>
          <w:b/>
          <w:bCs/>
          <w:i/>
          <w:color w:val="002465"/>
          <w:sz w:val="24"/>
          <w:szCs w:val="24"/>
        </w:rPr>
      </w:pPr>
      <w:r w:rsidRPr="003B1835">
        <w:rPr>
          <w:rFonts w:cstheme="minorHAnsi"/>
          <w:b/>
          <w:bCs/>
          <w:iCs/>
          <w:color w:val="002465"/>
          <w:sz w:val="24"/>
          <w:szCs w:val="24"/>
        </w:rPr>
        <w:t xml:space="preserve">Anexa nr. 3: Raportare date participanți </w:t>
      </w:r>
      <w:r w:rsidRPr="003B1835">
        <w:rPr>
          <w:rFonts w:cstheme="minorHAnsi"/>
          <w:b/>
          <w:bCs/>
          <w:i/>
          <w:color w:val="002465"/>
          <w:sz w:val="24"/>
          <w:szCs w:val="24"/>
        </w:rPr>
        <w:t>(3a - Raportare date participanți - date indicator EECO01 și 3.b - Raportare date participanți - date indicator EECR03)</w:t>
      </w:r>
    </w:p>
    <w:p w14:paraId="2DE99894" w14:textId="77777777" w:rsidR="00DF383E" w:rsidRPr="003B1835" w:rsidRDefault="00DF383E" w:rsidP="00DF383E">
      <w:pPr>
        <w:spacing w:before="120" w:after="0"/>
        <w:rPr>
          <w:rFonts w:cstheme="minorHAnsi"/>
          <w:b/>
          <w:bCs/>
          <w:iCs/>
          <w:color w:val="002465"/>
          <w:sz w:val="24"/>
          <w:szCs w:val="24"/>
        </w:rPr>
      </w:pPr>
      <w:r w:rsidRPr="003B1835">
        <w:rPr>
          <w:rFonts w:cstheme="minorHAnsi"/>
          <w:b/>
          <w:bCs/>
          <w:iCs/>
          <w:color w:val="002465"/>
          <w:sz w:val="24"/>
          <w:szCs w:val="24"/>
        </w:rPr>
        <w:t>Anexa nr. 4: Declarația unică</w:t>
      </w:r>
    </w:p>
    <w:p w14:paraId="758F418D" w14:textId="77777777" w:rsidR="00DF383E" w:rsidRPr="003B1835" w:rsidRDefault="00DF383E" w:rsidP="00DF383E">
      <w:pPr>
        <w:spacing w:before="120" w:after="0"/>
        <w:rPr>
          <w:rFonts w:cstheme="minorHAnsi"/>
          <w:b/>
          <w:bCs/>
          <w:color w:val="002465"/>
          <w:sz w:val="24"/>
          <w:szCs w:val="24"/>
        </w:rPr>
      </w:pPr>
      <w:bookmarkStart w:id="386" w:name="_Toc146805991"/>
      <w:bookmarkStart w:id="387" w:name="_Toc135063034"/>
      <w:r w:rsidRPr="003B1835">
        <w:rPr>
          <w:rFonts w:cstheme="minorHAnsi"/>
          <w:b/>
          <w:bCs/>
          <w:color w:val="002465"/>
          <w:sz w:val="24"/>
          <w:szCs w:val="24"/>
        </w:rPr>
        <w:t xml:space="preserve">Anexa nr. 5: </w:t>
      </w:r>
      <w:bookmarkEnd w:id="386"/>
      <w:r w:rsidRPr="003B1835">
        <w:rPr>
          <w:rFonts w:cstheme="minorHAnsi"/>
          <w:b/>
          <w:bCs/>
          <w:color w:val="002465"/>
          <w:sz w:val="24"/>
          <w:szCs w:val="24"/>
        </w:rPr>
        <w:t>Grila de verificare a eligibilității cererilor de finanțare în etapa contractare</w:t>
      </w:r>
    </w:p>
    <w:p w14:paraId="13D2AB9F" w14:textId="77777777" w:rsidR="00DF383E" w:rsidRPr="003B1835" w:rsidRDefault="00DF383E" w:rsidP="00DF383E">
      <w:pPr>
        <w:spacing w:before="120" w:after="0"/>
        <w:rPr>
          <w:rFonts w:cstheme="minorHAnsi"/>
          <w:b/>
          <w:bCs/>
          <w:color w:val="002465"/>
          <w:sz w:val="24"/>
          <w:szCs w:val="24"/>
        </w:rPr>
      </w:pPr>
      <w:bookmarkStart w:id="388" w:name="_Toc146805992"/>
      <w:r w:rsidRPr="003B1835">
        <w:rPr>
          <w:rFonts w:cstheme="minorHAnsi"/>
          <w:b/>
          <w:bCs/>
          <w:color w:val="002465"/>
          <w:sz w:val="24"/>
          <w:szCs w:val="24"/>
        </w:rPr>
        <w:t>Anexa nr. 6: Indicatorii de etapă</w:t>
      </w:r>
      <w:bookmarkEnd w:id="388"/>
    </w:p>
    <w:p w14:paraId="140EADBC" w14:textId="77777777" w:rsidR="00DF383E" w:rsidRPr="003B1835" w:rsidRDefault="00DF383E" w:rsidP="00DF383E">
      <w:pPr>
        <w:spacing w:before="120" w:after="0"/>
        <w:rPr>
          <w:rFonts w:cstheme="minorHAnsi"/>
          <w:b/>
          <w:bCs/>
          <w:color w:val="002465"/>
          <w:sz w:val="24"/>
          <w:szCs w:val="24"/>
        </w:rPr>
      </w:pPr>
      <w:bookmarkStart w:id="389" w:name="_Toc146805993"/>
      <w:r w:rsidRPr="003B1835">
        <w:rPr>
          <w:rFonts w:cstheme="minorHAnsi"/>
          <w:b/>
          <w:bCs/>
          <w:color w:val="002465"/>
          <w:sz w:val="24"/>
          <w:szCs w:val="24"/>
        </w:rPr>
        <w:t>Anexa nr. 7: Plan de monitorizare</w:t>
      </w:r>
      <w:bookmarkEnd w:id="389"/>
    </w:p>
    <w:p w14:paraId="122BB6E7" w14:textId="77777777" w:rsidR="00DF383E" w:rsidRPr="003B1835" w:rsidRDefault="00DF383E" w:rsidP="00DF383E">
      <w:pPr>
        <w:spacing w:before="120" w:after="0"/>
        <w:rPr>
          <w:rFonts w:cstheme="minorHAnsi"/>
          <w:b/>
          <w:bCs/>
          <w:color w:val="002465"/>
          <w:sz w:val="24"/>
          <w:szCs w:val="24"/>
        </w:rPr>
      </w:pPr>
      <w:bookmarkStart w:id="390" w:name="_Toc146805994"/>
      <w:r w:rsidRPr="003B1835">
        <w:rPr>
          <w:rFonts w:cstheme="minorHAnsi"/>
          <w:b/>
          <w:bCs/>
          <w:color w:val="002465"/>
          <w:sz w:val="24"/>
          <w:szCs w:val="24"/>
        </w:rPr>
        <w:t>Anexa nr. 8: Acord de parteneriat</w:t>
      </w:r>
      <w:bookmarkEnd w:id="387"/>
      <w:bookmarkEnd w:id="390"/>
    </w:p>
    <w:p w14:paraId="321478D6" w14:textId="77777777" w:rsidR="00DF383E" w:rsidRPr="003B1835" w:rsidRDefault="00DF383E" w:rsidP="00DF383E">
      <w:pPr>
        <w:spacing w:before="120" w:after="0"/>
        <w:rPr>
          <w:rFonts w:cstheme="minorHAnsi"/>
          <w:b/>
          <w:bCs/>
          <w:i/>
          <w:iCs/>
          <w:color w:val="002465"/>
          <w:sz w:val="24"/>
          <w:szCs w:val="24"/>
        </w:rPr>
      </w:pPr>
      <w:bookmarkStart w:id="391" w:name="_Toc146805995"/>
      <w:bookmarkStart w:id="392" w:name="_Toc135063037"/>
      <w:r w:rsidRPr="003B1835">
        <w:rPr>
          <w:rFonts w:cstheme="minorHAnsi"/>
          <w:b/>
          <w:bCs/>
          <w:color w:val="002465"/>
          <w:sz w:val="24"/>
          <w:szCs w:val="24"/>
        </w:rPr>
        <w:t>Anexa nr. 9: Procedură selecție parteneri entități private</w:t>
      </w:r>
      <w:bookmarkEnd w:id="391"/>
    </w:p>
    <w:p w14:paraId="566C7711" w14:textId="77777777" w:rsidR="00DF383E" w:rsidRPr="003B1835" w:rsidRDefault="00DF383E" w:rsidP="00DF383E">
      <w:pPr>
        <w:spacing w:before="120" w:after="0"/>
        <w:rPr>
          <w:rFonts w:cstheme="minorHAnsi"/>
          <w:b/>
          <w:bCs/>
          <w:color w:val="002465"/>
          <w:sz w:val="24"/>
          <w:szCs w:val="24"/>
        </w:rPr>
      </w:pPr>
      <w:bookmarkStart w:id="393" w:name="_Toc146805996"/>
      <w:r w:rsidRPr="003B1835">
        <w:rPr>
          <w:rFonts w:cstheme="minorHAnsi"/>
          <w:b/>
          <w:bCs/>
          <w:color w:val="002465"/>
          <w:sz w:val="24"/>
          <w:szCs w:val="24"/>
        </w:rPr>
        <w:t xml:space="preserve">Anexa nr. 10: </w:t>
      </w:r>
      <w:bookmarkStart w:id="394" w:name="_Hlk140829369"/>
      <w:r w:rsidRPr="003B1835">
        <w:rPr>
          <w:rFonts w:cstheme="minorHAnsi"/>
          <w:b/>
          <w:bCs/>
          <w:color w:val="002465"/>
          <w:sz w:val="24"/>
          <w:szCs w:val="24"/>
        </w:rPr>
        <w:t>Condiții specifice ale contractului de finanțare</w:t>
      </w:r>
      <w:bookmarkEnd w:id="393"/>
      <w:bookmarkEnd w:id="394"/>
      <w:r w:rsidRPr="003B1835">
        <w:rPr>
          <w:rFonts w:cstheme="minorHAnsi"/>
          <w:b/>
          <w:bCs/>
          <w:color w:val="002465"/>
          <w:sz w:val="24"/>
          <w:szCs w:val="24"/>
        </w:rPr>
        <w:t xml:space="preserve"> </w:t>
      </w:r>
      <w:bookmarkEnd w:id="382"/>
      <w:bookmarkEnd w:id="383"/>
      <w:bookmarkEnd w:id="392"/>
    </w:p>
    <w:p w14:paraId="0006DDFD" w14:textId="2DC93A28" w:rsidR="00DF383E" w:rsidRDefault="00DF383E" w:rsidP="00DF383E">
      <w:pPr>
        <w:spacing w:before="120" w:after="0"/>
        <w:rPr>
          <w:rFonts w:cstheme="minorHAnsi"/>
          <w:b/>
          <w:bCs/>
          <w:color w:val="002465"/>
          <w:sz w:val="24"/>
          <w:szCs w:val="24"/>
        </w:rPr>
      </w:pPr>
      <w:r w:rsidRPr="003B1835">
        <w:rPr>
          <w:rFonts w:cstheme="minorHAnsi"/>
          <w:b/>
          <w:bCs/>
          <w:color w:val="002465"/>
          <w:sz w:val="24"/>
          <w:szCs w:val="24"/>
        </w:rPr>
        <w:t>Anexa nr. 11: Tabel corelare buget-activități-resurs</w:t>
      </w:r>
      <w:r>
        <w:rPr>
          <w:rFonts w:cstheme="minorHAnsi"/>
          <w:b/>
          <w:bCs/>
          <w:color w:val="002465"/>
          <w:sz w:val="24"/>
          <w:szCs w:val="24"/>
        </w:rPr>
        <w:t>e</w:t>
      </w:r>
    </w:p>
    <w:p w14:paraId="1CF4513B" w14:textId="77777777" w:rsidR="00DF383E" w:rsidRDefault="00DF383E" w:rsidP="00DF383E">
      <w:pPr>
        <w:spacing w:before="120" w:after="0"/>
        <w:rPr>
          <w:rFonts w:ascii="Calibri" w:hAnsi="Calibri" w:cs="Calibri"/>
        </w:rPr>
      </w:pPr>
    </w:p>
    <w:p w14:paraId="28444B71" w14:textId="7F7A96B3" w:rsidR="00DF383E" w:rsidRPr="00DF383E" w:rsidRDefault="00DF383E" w:rsidP="00DF383E">
      <w:pPr>
        <w:spacing w:before="120" w:after="0"/>
        <w:rPr>
          <w:rFonts w:cstheme="minorHAnsi"/>
          <w:b/>
          <w:bCs/>
          <w:color w:val="002465"/>
          <w:sz w:val="24"/>
          <w:szCs w:val="24"/>
        </w:rPr>
      </w:pPr>
      <w:r>
        <w:rPr>
          <w:rFonts w:ascii="Calibri" w:hAnsi="Calibri" w:cs="Calibri"/>
        </w:rPr>
        <w:t xml:space="preserve">Anexele pot fi descărcate de </w:t>
      </w:r>
      <w:r w:rsidRPr="00CA67A3">
        <w:rPr>
          <w:rFonts w:cstheme="minorHAnsi"/>
          <w:bCs/>
          <w:iCs/>
          <w:color w:val="000000" w:themeColor="text1"/>
        </w:rPr>
        <w:t xml:space="preserve">pe pagina </w:t>
      </w:r>
      <w:hyperlink r:id="rId32" w:history="1">
        <w:r w:rsidRPr="00CA67A3">
          <w:rPr>
            <w:rStyle w:val="Hyperlink"/>
            <w:rFonts w:cstheme="minorHAnsi"/>
          </w:rPr>
          <w:t>https://mfe.gov.ro/ghiduri-ms/dezvoltarea-de-instrumente-si-formarea-personalului-medical-si-non-medical-prioritatea-3-fse/</w:t>
        </w:r>
      </w:hyperlink>
    </w:p>
    <w:sectPr w:rsidR="00DF383E" w:rsidRPr="00DF383E" w:rsidSect="00190878">
      <w:footerReference w:type="default" r:id="rId33"/>
      <w:pgSz w:w="11906" w:h="16838" w:code="9"/>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8B5A0" w14:textId="77777777" w:rsidR="00E459F7" w:rsidRDefault="00E459F7" w:rsidP="00E237F6">
      <w:pPr>
        <w:spacing w:after="0" w:line="240" w:lineRule="auto"/>
      </w:pPr>
      <w:r>
        <w:separator/>
      </w:r>
    </w:p>
  </w:endnote>
  <w:endnote w:type="continuationSeparator" w:id="0">
    <w:p w14:paraId="621FF04F" w14:textId="77777777" w:rsidR="00E459F7" w:rsidRDefault="00E459F7" w:rsidP="00E23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EYInterstate">
    <w:altName w:val="Cambria"/>
    <w:charset w:val="00"/>
    <w:family w:val="auto"/>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496152"/>
      <w:docPartObj>
        <w:docPartGallery w:val="Page Numbers (Bottom of Page)"/>
        <w:docPartUnique/>
      </w:docPartObj>
    </w:sdtPr>
    <w:sdtEndPr>
      <w:rPr>
        <w:noProof/>
        <w:color w:val="002060"/>
      </w:rPr>
    </w:sdtEndPr>
    <w:sdtContent>
      <w:p w14:paraId="09D6B8A3" w14:textId="77777777" w:rsidR="00DF383E" w:rsidRPr="000A111F" w:rsidRDefault="00DF383E">
        <w:pPr>
          <w:pStyle w:val="Footer"/>
          <w:jc w:val="right"/>
          <w:rPr>
            <w:color w:val="002060"/>
          </w:rPr>
        </w:pPr>
        <w:r w:rsidRPr="000A111F">
          <w:rPr>
            <w:color w:val="002060"/>
          </w:rPr>
          <w:fldChar w:fldCharType="begin"/>
        </w:r>
        <w:r w:rsidRPr="000A111F">
          <w:rPr>
            <w:color w:val="002060"/>
          </w:rPr>
          <w:instrText xml:space="preserve"> PAGE   \* MERGEFORMAT </w:instrText>
        </w:r>
        <w:r w:rsidRPr="000A111F">
          <w:rPr>
            <w:color w:val="002060"/>
          </w:rPr>
          <w:fldChar w:fldCharType="separate"/>
        </w:r>
        <w:r w:rsidRPr="000A111F">
          <w:rPr>
            <w:noProof/>
            <w:color w:val="002060"/>
          </w:rPr>
          <w:t>2</w:t>
        </w:r>
        <w:r w:rsidRPr="000A111F">
          <w:rPr>
            <w:noProof/>
            <w:color w:val="002060"/>
          </w:rPr>
          <w:fldChar w:fldCharType="end"/>
        </w:r>
      </w:p>
    </w:sdtContent>
  </w:sdt>
  <w:p w14:paraId="3B8A02D8" w14:textId="77777777" w:rsidR="00DE69DA" w:rsidRDefault="00DE69DA" w:rsidP="00DE69DA">
    <w:pPr>
      <w:pStyle w:val="Footer"/>
      <w:pBdr>
        <w:top w:val="single" w:sz="4" w:space="0" w:color="000000"/>
      </w:pBdr>
      <w:jc w:val="center"/>
      <w:rPr>
        <w:rFonts w:cstheme="minorHAnsi"/>
        <w:i/>
      </w:rPr>
    </w:pPr>
    <w:r>
      <w:rPr>
        <w:rFonts w:cstheme="minorHAnsi"/>
        <w:i/>
      </w:rPr>
      <w:t>UMFCD</w:t>
    </w:r>
    <w:r>
      <w:rPr>
        <w:rFonts w:cstheme="minorHAnsi"/>
        <w:b/>
        <w:i/>
      </w:rPr>
      <w:t xml:space="preserve"> :</w:t>
    </w:r>
    <w:r>
      <w:rPr>
        <w:rFonts w:cstheme="minorHAnsi"/>
        <w:i/>
        <w:shd w:val="clear" w:color="auto" w:fill="FAFAFA"/>
      </w:rPr>
      <w:t xml:space="preserve"> </w:t>
    </w:r>
    <w:r>
      <w:rPr>
        <w:rFonts w:cstheme="minorHAnsi"/>
        <w:i/>
      </w:rPr>
      <w:t>Cod fiscal: 4192910 Cont: RO57TREZ70220F330500XXXX</w:t>
    </w:r>
    <w:r>
      <w:rPr>
        <w:rStyle w:val="apple-converted-space"/>
        <w:rFonts w:cstheme="minorHAnsi"/>
        <w:i/>
      </w:rPr>
      <w:t xml:space="preserve">, </w:t>
    </w:r>
    <w:r>
      <w:rPr>
        <w:rFonts w:cstheme="minorHAnsi"/>
        <w:i/>
      </w:rPr>
      <w:t>Banca: TREZORERIE sect. 2</w:t>
    </w:r>
  </w:p>
  <w:p w14:paraId="389BE20D" w14:textId="77777777" w:rsidR="00DE69DA" w:rsidRDefault="00DE69DA" w:rsidP="00DE69DA">
    <w:pPr>
      <w:pStyle w:val="Footer"/>
      <w:pBdr>
        <w:top w:val="single" w:sz="4" w:space="0" w:color="000000"/>
      </w:pBdr>
      <w:jc w:val="center"/>
      <w:rPr>
        <w:rFonts w:cstheme="minorHAnsi"/>
        <w:i/>
      </w:rPr>
    </w:pPr>
    <w:r>
      <w:rPr>
        <w:rFonts w:cstheme="minorHAnsi"/>
        <w:i/>
      </w:rPr>
      <w:t>Tel: +40.21 318.0719; +40.21 318.0721; +40.21 318.0722</w:t>
    </w:r>
  </w:p>
  <w:p w14:paraId="0D75EDAE" w14:textId="77777777" w:rsidR="00DF383E" w:rsidRDefault="00DF383E" w:rsidP="00DE6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4977"/>
      <w:docPartObj>
        <w:docPartGallery w:val="Page Numbers (Bottom of Page)"/>
        <w:docPartUnique/>
      </w:docPartObj>
    </w:sdtPr>
    <w:sdtContent>
      <w:p w14:paraId="7FC1B14A" w14:textId="77777777" w:rsidR="00D801DD" w:rsidRDefault="006151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BB62E3" w14:textId="77777777" w:rsidR="00D801DD" w:rsidRDefault="00D80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908A3" w14:textId="77777777" w:rsidR="00E459F7" w:rsidRDefault="00E459F7" w:rsidP="00E237F6">
      <w:pPr>
        <w:spacing w:after="0" w:line="240" w:lineRule="auto"/>
      </w:pPr>
      <w:r>
        <w:separator/>
      </w:r>
    </w:p>
  </w:footnote>
  <w:footnote w:type="continuationSeparator" w:id="0">
    <w:p w14:paraId="14FB92F8" w14:textId="77777777" w:rsidR="00E459F7" w:rsidRDefault="00E459F7" w:rsidP="00E237F6">
      <w:pPr>
        <w:spacing w:after="0" w:line="240" w:lineRule="auto"/>
      </w:pPr>
      <w:r>
        <w:continuationSeparator/>
      </w:r>
    </w:p>
  </w:footnote>
  <w:footnote w:id="1">
    <w:p w14:paraId="7B09FDFD" w14:textId="77777777" w:rsidR="00D03D53" w:rsidRPr="00B62FDB" w:rsidRDefault="00D03D53" w:rsidP="00D03D53">
      <w:pPr>
        <w:pStyle w:val="FootnoteText"/>
        <w:rPr>
          <w:rFonts w:asciiTheme="minorHAnsi" w:hAnsiTheme="minorHAnsi" w:cstheme="minorHAnsi"/>
          <w:sz w:val="18"/>
          <w:szCs w:val="18"/>
        </w:rPr>
      </w:pPr>
      <w:r w:rsidRPr="00B62FDB">
        <w:rPr>
          <w:rStyle w:val="FootnoteReference"/>
          <w:rFonts w:asciiTheme="minorHAnsi" w:hAnsiTheme="minorHAnsi" w:cstheme="minorHAnsi"/>
          <w:color w:val="002060"/>
          <w:sz w:val="18"/>
          <w:szCs w:val="18"/>
        </w:rPr>
        <w:footnoteRef/>
      </w:r>
      <w:r w:rsidRPr="00B62FDB">
        <w:rPr>
          <w:rFonts w:asciiTheme="minorHAnsi" w:hAnsiTheme="minorHAnsi" w:cstheme="minorHAnsi"/>
          <w:color w:val="002060"/>
          <w:sz w:val="18"/>
          <w:szCs w:val="18"/>
        </w:rPr>
        <w:t xml:space="preserve"> Codul fiscal sau codul TVA, după caz</w:t>
      </w:r>
    </w:p>
  </w:footnote>
  <w:footnote w:id="2">
    <w:p w14:paraId="7605BC54" w14:textId="77777777" w:rsidR="00DF383E" w:rsidRPr="00994E15" w:rsidRDefault="00DF383E" w:rsidP="00DF383E">
      <w:pPr>
        <w:spacing w:before="60" w:after="0" w:line="240" w:lineRule="auto"/>
        <w:jc w:val="both"/>
        <w:rPr>
          <w:color w:val="002060"/>
          <w:sz w:val="18"/>
          <w:szCs w:val="18"/>
        </w:rPr>
      </w:pPr>
      <w:r w:rsidRPr="00994E15">
        <w:rPr>
          <w:rStyle w:val="FootnoteReference"/>
          <w:color w:val="002060"/>
          <w:sz w:val="18"/>
          <w:szCs w:val="18"/>
        </w:rPr>
        <w:footnoteRef/>
      </w:r>
      <w:r w:rsidRPr="00994E15">
        <w:rPr>
          <w:color w:val="002060"/>
          <w:sz w:val="18"/>
          <w:szCs w:val="18"/>
        </w:rPr>
        <w:t xml:space="preserve"> aprobată prin Hotărârea Guvernului nr. 1.004/2023 privind aprobarea Strategiei naționale de sănătate pentru perioada 2023—2030;</w:t>
      </w:r>
    </w:p>
  </w:footnote>
  <w:footnote w:id="3">
    <w:p w14:paraId="5516EB2F" w14:textId="77777777" w:rsidR="00DF383E" w:rsidRPr="00994E15" w:rsidRDefault="00DF383E" w:rsidP="00DF383E">
      <w:pPr>
        <w:pStyle w:val="FootnoteText"/>
        <w:spacing w:before="60"/>
        <w:rPr>
          <w:sz w:val="18"/>
          <w:szCs w:val="18"/>
        </w:rPr>
      </w:pPr>
      <w:r w:rsidRPr="00994E15">
        <w:rPr>
          <w:rStyle w:val="FootnoteReference"/>
          <w:color w:val="002060"/>
          <w:sz w:val="18"/>
          <w:szCs w:val="18"/>
        </w:rPr>
        <w:footnoteRef/>
      </w:r>
      <w:r w:rsidRPr="00994E15">
        <w:rPr>
          <w:color w:val="002060"/>
          <w:sz w:val="18"/>
          <w:szCs w:val="18"/>
        </w:rPr>
        <w:t xml:space="preserve"> </w:t>
      </w:r>
      <w:hyperlink r:id="rId1" w:history="1">
        <w:r w:rsidRPr="00994E15">
          <w:rPr>
            <w:rStyle w:val="Hyperlink"/>
            <w:sz w:val="18"/>
            <w:szCs w:val="18"/>
          </w:rPr>
          <w:t>https://ms.ro/ro/informatii-de-interes-public/noutati/ministerul-s%C4%83n%C4%83t%C4%83%C8%9Bii-a-finalizat-masterplanurile-regionale-de-servicii-de-s%C4%83n%C4%83t%C4%83tate/</w:t>
        </w:r>
      </w:hyperlink>
    </w:p>
  </w:footnote>
  <w:footnote w:id="4">
    <w:p w14:paraId="6B494FE6" w14:textId="77777777" w:rsidR="00DF383E" w:rsidRPr="00994E15" w:rsidRDefault="00DF383E" w:rsidP="00DF383E">
      <w:pPr>
        <w:pStyle w:val="FootnoteText"/>
        <w:spacing w:before="60"/>
        <w:jc w:val="both"/>
        <w:rPr>
          <w:color w:val="002060"/>
          <w:sz w:val="18"/>
          <w:szCs w:val="18"/>
        </w:rPr>
      </w:pPr>
      <w:r w:rsidRPr="00994E15">
        <w:rPr>
          <w:rStyle w:val="FootnoteReference"/>
          <w:color w:val="002060"/>
          <w:sz w:val="18"/>
          <w:szCs w:val="18"/>
        </w:rPr>
        <w:footnoteRef/>
      </w:r>
      <w:r w:rsidRPr="00994E15">
        <w:rPr>
          <w:color w:val="002060"/>
          <w:sz w:val="18"/>
          <w:szCs w:val="18"/>
        </w:rPr>
        <w:t xml:space="preserve"> </w:t>
      </w:r>
      <w:bookmarkStart w:id="29" w:name="_Hlk141373571"/>
      <w:r w:rsidRPr="00994E15">
        <w:rPr>
          <w:color w:val="002060"/>
          <w:sz w:val="18"/>
          <w:szCs w:val="18"/>
        </w:rPr>
        <w:t>aprobată prin Hotărârea Guvernului nr. 440 din 30 martie 2022 pentru aprobarea Strategiei naționale privind incluziunea socială și reducerea sărăciei pentru perioada 2022-2027</w:t>
      </w:r>
      <w:bookmarkEnd w:id="29"/>
    </w:p>
  </w:footnote>
  <w:footnote w:id="5">
    <w:p w14:paraId="768B24FC" w14:textId="77777777" w:rsidR="00DF383E" w:rsidRPr="00994E15" w:rsidRDefault="00DF383E" w:rsidP="00DF383E">
      <w:pPr>
        <w:pStyle w:val="FootnoteText"/>
        <w:spacing w:before="60"/>
        <w:jc w:val="both"/>
        <w:rPr>
          <w:color w:val="002060"/>
          <w:sz w:val="18"/>
          <w:szCs w:val="18"/>
        </w:rPr>
      </w:pPr>
      <w:r w:rsidRPr="00994E15">
        <w:rPr>
          <w:rStyle w:val="FootnoteReference"/>
          <w:color w:val="002060"/>
          <w:sz w:val="18"/>
          <w:szCs w:val="18"/>
        </w:rPr>
        <w:footnoteRef/>
      </w:r>
      <w:r w:rsidRPr="00994E15">
        <w:rPr>
          <w:color w:val="002060"/>
          <w:sz w:val="18"/>
          <w:szCs w:val="18"/>
        </w:rPr>
        <w:t xml:space="preserve"> </w:t>
      </w:r>
      <w:bookmarkStart w:id="30" w:name="_Hlk141373588"/>
      <w:r w:rsidRPr="00994E15">
        <w:rPr>
          <w:color w:val="002060"/>
          <w:sz w:val="18"/>
          <w:szCs w:val="18"/>
        </w:rPr>
        <w:t>aprobată prin Hotărârea Guvernului nr. 560 din 28 aprilie 2022 pentru aprobarea Strategiei Guvernului României de incluziune a cetățenilor români aparținând minorității rome pentru perioada 2022-2027</w:t>
      </w:r>
      <w:bookmarkEnd w:id="30"/>
    </w:p>
  </w:footnote>
  <w:footnote w:id="6">
    <w:p w14:paraId="5316D041" w14:textId="77777777" w:rsidR="00DF383E" w:rsidRPr="00994E15" w:rsidRDefault="00DF383E" w:rsidP="00DF383E">
      <w:pPr>
        <w:pStyle w:val="FootnoteText"/>
        <w:spacing w:before="60"/>
        <w:jc w:val="both"/>
        <w:rPr>
          <w:color w:val="002060"/>
          <w:sz w:val="18"/>
          <w:szCs w:val="18"/>
        </w:rPr>
      </w:pPr>
      <w:r w:rsidRPr="00994E15">
        <w:rPr>
          <w:rStyle w:val="FootnoteReference"/>
          <w:color w:val="002060"/>
          <w:sz w:val="18"/>
          <w:szCs w:val="18"/>
        </w:rPr>
        <w:footnoteRef/>
      </w:r>
      <w:r w:rsidRPr="00994E15">
        <w:rPr>
          <w:color w:val="002060"/>
          <w:sz w:val="18"/>
          <w:szCs w:val="18"/>
        </w:rPr>
        <w:t xml:space="preserve"> aprobată prin Hotărârea de Guvern nr. 490 din 6 aprilie 2022 pentru aprobarea Strategiei naționale privind drepturile persoanelor cu dizabilități "O Românie echitabilă" 2022-2027</w:t>
      </w:r>
    </w:p>
  </w:footnote>
  <w:footnote w:id="7">
    <w:p w14:paraId="2D403F6E" w14:textId="77777777" w:rsidR="00DF383E" w:rsidRPr="00994E15" w:rsidRDefault="00DF383E" w:rsidP="00DF383E">
      <w:pPr>
        <w:pStyle w:val="FootnoteText"/>
        <w:spacing w:before="60"/>
        <w:jc w:val="both"/>
        <w:rPr>
          <w:color w:val="002060"/>
          <w:sz w:val="18"/>
          <w:szCs w:val="18"/>
        </w:rPr>
      </w:pPr>
      <w:r w:rsidRPr="00994E15">
        <w:rPr>
          <w:rStyle w:val="FootnoteReference"/>
          <w:color w:val="002060"/>
          <w:sz w:val="18"/>
          <w:szCs w:val="18"/>
        </w:rPr>
        <w:footnoteRef/>
      </w:r>
      <w:r w:rsidRPr="00994E15">
        <w:rPr>
          <w:color w:val="002060"/>
          <w:sz w:val="18"/>
          <w:szCs w:val="18"/>
        </w:rPr>
        <w:t xml:space="preserve"> </w:t>
      </w:r>
      <w:bookmarkStart w:id="31" w:name="_Hlk141373748"/>
      <w:r w:rsidRPr="00994E15">
        <w:rPr>
          <w:color w:val="002060"/>
          <w:sz w:val="18"/>
          <w:szCs w:val="18"/>
        </w:rPr>
        <w:t>aprobată prin Hotărârea de Guvern nr. 1547 din 19 decembrie 2022 pentru aprobarea Strategiei naționale privind promovarea egalității de șanse și de tratament între femei și bărbați și prevenirea și combaterea violenței domestice pentru perioada 2022-2027</w:t>
      </w:r>
      <w:bookmarkEnd w:id="31"/>
    </w:p>
  </w:footnote>
  <w:footnote w:id="8">
    <w:p w14:paraId="14CE356E" w14:textId="77777777" w:rsidR="00DF383E" w:rsidRPr="00994E15" w:rsidRDefault="00DF383E" w:rsidP="00DF383E">
      <w:pPr>
        <w:pStyle w:val="FootnoteText"/>
        <w:spacing w:before="60"/>
        <w:rPr>
          <w:sz w:val="18"/>
          <w:szCs w:val="18"/>
        </w:rPr>
      </w:pPr>
      <w:r w:rsidRPr="00994E15">
        <w:rPr>
          <w:rStyle w:val="FootnoteReference"/>
          <w:sz w:val="18"/>
          <w:szCs w:val="18"/>
        </w:rPr>
        <w:footnoteRef/>
      </w:r>
      <w:r w:rsidRPr="00994E15">
        <w:rPr>
          <w:sz w:val="18"/>
          <w:szCs w:val="18"/>
        </w:rPr>
        <w:t xml:space="preserve"> </w:t>
      </w:r>
      <w:hyperlink r:id="rId2" w:history="1">
        <w:r w:rsidRPr="00994E15">
          <w:rPr>
            <w:rStyle w:val="Hyperlink"/>
            <w:rFonts w:cstheme="minorHAnsi"/>
            <w:sz w:val="18"/>
            <w:szCs w:val="18"/>
          </w:rPr>
          <w:t>link ANPDPD</w:t>
        </w:r>
      </w:hyperlink>
    </w:p>
  </w:footnote>
  <w:footnote w:id="9">
    <w:p w14:paraId="45E487F7" w14:textId="77777777" w:rsidR="00DF383E" w:rsidRPr="00994E15" w:rsidRDefault="00DF383E" w:rsidP="00DF383E">
      <w:pPr>
        <w:pStyle w:val="FootnoteText"/>
      </w:pPr>
      <w:r w:rsidRPr="00994E15">
        <w:rPr>
          <w:rStyle w:val="FootnoteReference"/>
        </w:rPr>
        <w:footnoteRef/>
      </w:r>
      <w:r w:rsidRPr="00994E15">
        <w:t xml:space="preserve"> </w:t>
      </w:r>
      <w:r w:rsidRPr="00994E15">
        <w:rPr>
          <w:color w:val="002060"/>
          <w:sz w:val="18"/>
          <w:szCs w:val="18"/>
        </w:rPr>
        <w:t>Este de preferat ca aceasta să fie organizată astfel încât să existe un progres în implementarea proiectului</w:t>
      </w:r>
    </w:p>
  </w:footnote>
  <w:footnote w:id="10">
    <w:p w14:paraId="6B40E1C0" w14:textId="77777777" w:rsidR="00DF383E" w:rsidRPr="00994E15" w:rsidRDefault="00DF383E" w:rsidP="00DF383E">
      <w:pPr>
        <w:pStyle w:val="FootnoteText"/>
        <w:jc w:val="both"/>
        <w:rPr>
          <w:sz w:val="18"/>
          <w:szCs w:val="18"/>
        </w:rPr>
      </w:pPr>
      <w:r>
        <w:rPr>
          <w:rStyle w:val="FootnoteReference"/>
        </w:rPr>
        <w:footnoteRef/>
      </w:r>
      <w:r>
        <w:t xml:space="preserve"> </w:t>
      </w:r>
      <w:r w:rsidRPr="00994E15">
        <w:rPr>
          <w:color w:val="002465"/>
          <w:sz w:val="18"/>
          <w:szCs w:val="18"/>
        </w:rPr>
        <w:t>Art. 170 lit. h) din Legea 95/2006 privind reforma în domeniul sănătății, cu modificările și completările ulterioare</w:t>
      </w:r>
      <w:r>
        <w:rPr>
          <w:color w:val="002465"/>
          <w:sz w:val="18"/>
          <w:szCs w:val="18"/>
        </w:rPr>
        <w:t xml:space="preserve"> </w:t>
      </w:r>
      <w:r w:rsidRPr="00994E15">
        <w:rPr>
          <w:color w:val="002465"/>
          <w:sz w:val="18"/>
          <w:szCs w:val="18"/>
        </w:rPr>
        <w:t xml:space="preserve">- </w:t>
      </w:r>
      <w:r w:rsidRPr="00994E15">
        <w:rPr>
          <w:b/>
          <w:bCs/>
          <w:color w:val="002465"/>
          <w:sz w:val="18"/>
          <w:szCs w:val="18"/>
        </w:rPr>
        <w:t>spitalul clinic</w:t>
      </w:r>
      <w:r w:rsidRPr="00994E15">
        <w:rPr>
          <w:color w:val="002465"/>
          <w:sz w:val="18"/>
          <w:szCs w:val="18"/>
        </w:rPr>
        <w:t xml:space="preserve"> - spitalul care are în componență secții/compartimente clinice care asigură asistență medicală și </w:t>
      </w:r>
      <w:r w:rsidRPr="00994E15">
        <w:rPr>
          <w:b/>
          <w:bCs/>
          <w:color w:val="002465"/>
          <w:sz w:val="18"/>
          <w:szCs w:val="18"/>
        </w:rPr>
        <w:t>desfășoară activitate de învățământ</w:t>
      </w:r>
      <w:r w:rsidRPr="00994E15">
        <w:rPr>
          <w:color w:val="002465"/>
          <w:sz w:val="18"/>
          <w:szCs w:val="18"/>
        </w:rPr>
        <w:t xml:space="preserve">, cercetare științifică medicală și de educație medicală continuă (EMC), având relații contractuale sau fiind înființat de o instituție de învățământ medical superior acreditată. </w:t>
      </w:r>
    </w:p>
    <w:p w14:paraId="3321667B" w14:textId="77777777" w:rsidR="00DF383E" w:rsidRPr="00DF383E" w:rsidRDefault="00DF383E" w:rsidP="00DF383E">
      <w:pPr>
        <w:pStyle w:val="FootnoteText"/>
      </w:pPr>
    </w:p>
  </w:footnote>
  <w:footnote w:id="11">
    <w:p w14:paraId="23654D89" w14:textId="77777777" w:rsidR="00DF383E" w:rsidRPr="00994E15" w:rsidRDefault="00DF383E" w:rsidP="00DF383E">
      <w:pPr>
        <w:pStyle w:val="FootnoteText"/>
        <w:jc w:val="both"/>
        <w:rPr>
          <w:sz w:val="18"/>
          <w:szCs w:val="18"/>
        </w:rPr>
      </w:pPr>
      <w:r w:rsidRPr="00994E15">
        <w:rPr>
          <w:rStyle w:val="FootnoteReference"/>
          <w:color w:val="002060"/>
          <w:sz w:val="18"/>
          <w:szCs w:val="18"/>
        </w:rPr>
        <w:footnoteRef/>
      </w:r>
      <w:r w:rsidRPr="00994E15">
        <w:rPr>
          <w:color w:val="002060"/>
          <w:sz w:val="18"/>
          <w:szCs w:val="18"/>
        </w:rPr>
        <w:t xml:space="preserve"> </w:t>
      </w:r>
      <w:r w:rsidRPr="00994E15">
        <w:rPr>
          <w:rFonts w:cstheme="minorHAnsi"/>
          <w:iCs/>
          <w:color w:val="002060"/>
          <w:sz w:val="18"/>
          <w:szCs w:val="18"/>
        </w:rPr>
        <w:t>În înțelesul prevederilor OUG. nr. 23/2023, cu modificările și completările ulterioare.</w:t>
      </w:r>
    </w:p>
  </w:footnote>
  <w:footnote w:id="12">
    <w:p w14:paraId="005C33E0" w14:textId="77777777" w:rsidR="00DF383E" w:rsidRPr="00994E15" w:rsidRDefault="00DF383E" w:rsidP="00DF383E">
      <w:pPr>
        <w:pStyle w:val="FootnoteText"/>
        <w:rPr>
          <w:sz w:val="18"/>
          <w:szCs w:val="18"/>
        </w:rPr>
      </w:pPr>
      <w:r w:rsidRPr="00994E15">
        <w:rPr>
          <w:rStyle w:val="FootnoteReference"/>
          <w:color w:val="002060"/>
          <w:sz w:val="18"/>
          <w:szCs w:val="18"/>
        </w:rPr>
        <w:footnoteRef/>
      </w:r>
      <w:r w:rsidRPr="00994E15">
        <w:rPr>
          <w:color w:val="002060"/>
          <w:sz w:val="18"/>
          <w:szCs w:val="18"/>
        </w:rPr>
        <w:t xml:space="preserve"> Conform art 16 alin 1 lit b din Regulamentul FSE+ nr. 2021/1057</w:t>
      </w:r>
    </w:p>
  </w:footnote>
  <w:footnote w:id="13">
    <w:p w14:paraId="6C3EC734" w14:textId="77777777" w:rsidR="00DF383E" w:rsidRPr="00625E18" w:rsidRDefault="00DF383E" w:rsidP="00DF383E">
      <w:pPr>
        <w:pStyle w:val="FootnoteText"/>
        <w:rPr>
          <w:sz w:val="18"/>
          <w:szCs w:val="18"/>
        </w:rPr>
      </w:pPr>
      <w:r w:rsidRPr="0067553C">
        <w:rPr>
          <w:rStyle w:val="FootnoteReference"/>
          <w:color w:val="002060"/>
          <w:sz w:val="18"/>
          <w:szCs w:val="18"/>
        </w:rPr>
        <w:footnoteRef/>
      </w:r>
      <w:r w:rsidRPr="0067553C">
        <w:rPr>
          <w:color w:val="002060"/>
          <w:sz w:val="18"/>
          <w:szCs w:val="18"/>
        </w:rPr>
        <w:t xml:space="preserve"> </w:t>
      </w:r>
      <w:r w:rsidRPr="0067553C">
        <w:rPr>
          <w:rFonts w:cstheme="minorHAnsi"/>
          <w:color w:val="002060"/>
          <w:sz w:val="18"/>
          <w:szCs w:val="18"/>
        </w:rPr>
        <w:t>Conform OUG nr. 23/2023, art 2</w:t>
      </w:r>
      <w:r>
        <w:rPr>
          <w:rFonts w:cstheme="minorHAnsi"/>
          <w:color w:val="002060"/>
          <w:sz w:val="18"/>
          <w:szCs w:val="18"/>
        </w:rPr>
        <w:t>.</w:t>
      </w:r>
    </w:p>
  </w:footnote>
  <w:footnote w:id="14">
    <w:p w14:paraId="3F6D03E3" w14:textId="77777777" w:rsidR="00DF383E" w:rsidRPr="00994E15" w:rsidRDefault="00DF383E" w:rsidP="00DF383E">
      <w:pPr>
        <w:pStyle w:val="FootnoteText"/>
        <w:rPr>
          <w:color w:val="002060"/>
        </w:rPr>
      </w:pPr>
      <w:r w:rsidRPr="00994E15">
        <w:rPr>
          <w:rStyle w:val="FootnoteReference"/>
          <w:color w:val="002060"/>
        </w:rPr>
        <w:footnoteRef/>
      </w:r>
      <w:r w:rsidRPr="00994E15">
        <w:rPr>
          <w:color w:val="002060"/>
        </w:rPr>
        <w:t xml:space="preserve"> modificată în reuniunea Comiteului de Monitorizare a Programului Sănătate din data de 1</w:t>
      </w:r>
      <w:r>
        <w:rPr>
          <w:color w:val="002060"/>
        </w:rPr>
        <w:t>7</w:t>
      </w:r>
      <w:r w:rsidRPr="00994E15">
        <w:rPr>
          <w:color w:val="002060"/>
        </w:rPr>
        <w:t xml:space="preserve"> decembrie 202</w:t>
      </w:r>
      <w:r>
        <w:rPr>
          <w:color w:val="002060"/>
        </w:rPr>
        <w:t>4</w:t>
      </w:r>
    </w:p>
  </w:footnote>
  <w:footnote w:id="15">
    <w:p w14:paraId="543AF634" w14:textId="77777777" w:rsidR="00DF383E" w:rsidRPr="001D34C7" w:rsidRDefault="00DF383E" w:rsidP="00DF383E">
      <w:pPr>
        <w:pStyle w:val="FootnoteText"/>
      </w:pPr>
      <w:r w:rsidRPr="001B6537">
        <w:rPr>
          <w:rStyle w:val="FootnoteReference"/>
          <w:color w:val="002060"/>
        </w:rPr>
        <w:footnoteRef/>
      </w:r>
      <w:r w:rsidRPr="006935DA">
        <w:rPr>
          <w:color w:val="002060"/>
          <w:lang w:val="pt-BR"/>
        </w:rPr>
        <w:t xml:space="preserve"> </w:t>
      </w:r>
      <w:r w:rsidRPr="001B6537">
        <w:rPr>
          <w:color w:val="002060"/>
        </w:rPr>
        <w:t>Nu au caracter exhaustiv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0223" w14:textId="11EAE101" w:rsidR="00E83E3E" w:rsidRDefault="000A27CE" w:rsidP="00E83E3E">
    <w:pPr>
      <w:pStyle w:val="Header"/>
      <w:jc w:val="center"/>
      <w:rPr>
        <w:rFonts w:ascii="Palatino Linotype" w:hAnsi="Palatino Linotype"/>
        <w:b/>
        <w:i/>
        <w:color w:val="002060"/>
        <w:sz w:val="28"/>
        <w:szCs w:val="28"/>
      </w:rPr>
    </w:pPr>
    <w:r>
      <w:rPr>
        <w:rFonts w:ascii="Palatino Linotype" w:hAnsi="Palatino Linotype"/>
        <w:b/>
        <w:i/>
        <w:noProof/>
        <w:color w:val="002060"/>
        <w:sz w:val="28"/>
        <w:szCs w:val="28"/>
      </w:rPr>
      <w:drawing>
        <wp:anchor distT="0" distB="0" distL="114300" distR="114300" simplePos="0" relativeHeight="251661312" behindDoc="1" locked="0" layoutInCell="0" allowOverlap="1" wp14:anchorId="519CCF2D" wp14:editId="65FC7FE7">
          <wp:simplePos x="0" y="0"/>
          <wp:positionH relativeFrom="column">
            <wp:posOffset>5081270</wp:posOffset>
          </wp:positionH>
          <wp:positionV relativeFrom="paragraph">
            <wp:posOffset>-75565</wp:posOffset>
          </wp:positionV>
          <wp:extent cx="655955" cy="876300"/>
          <wp:effectExtent l="0" t="0" r="0" b="0"/>
          <wp:wrapSquare wrapText="bothSides"/>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r:embed="rId1"/>
                  <a:srcRect b="7729"/>
                  <a:stretch>
                    <a:fillRect/>
                  </a:stretch>
                </pic:blipFill>
                <pic:spPr bwMode="auto">
                  <a:xfrm>
                    <a:off x="0" y="0"/>
                    <a:ext cx="655955" cy="876300"/>
                  </a:xfrm>
                  <a:prstGeom prst="rect">
                    <a:avLst/>
                  </a:prstGeom>
                </pic:spPr>
              </pic:pic>
            </a:graphicData>
          </a:graphic>
          <wp14:sizeRelH relativeFrom="margin">
            <wp14:pctWidth>0</wp14:pctWidth>
          </wp14:sizeRelH>
          <wp14:sizeRelV relativeFrom="margin">
            <wp14:pctHeight>0</wp14:pctHeight>
          </wp14:sizeRelV>
        </wp:anchor>
      </w:drawing>
    </w:r>
    <w:r>
      <w:rPr>
        <w:rFonts w:ascii="Palatino Linotype" w:hAnsi="Palatino Linotype"/>
        <w:b/>
        <w:i/>
        <w:noProof/>
        <w:color w:val="002060"/>
        <w:sz w:val="16"/>
        <w:szCs w:val="16"/>
      </w:rPr>
      <w:drawing>
        <wp:anchor distT="0" distB="0" distL="114300" distR="114300" simplePos="0" relativeHeight="251659264" behindDoc="0" locked="0" layoutInCell="0" allowOverlap="1" wp14:anchorId="52EDBDC7" wp14:editId="068FF0F8">
          <wp:simplePos x="0" y="0"/>
          <wp:positionH relativeFrom="column">
            <wp:posOffset>-433705</wp:posOffset>
          </wp:positionH>
          <wp:positionV relativeFrom="paragraph">
            <wp:posOffset>10160</wp:posOffset>
          </wp:positionV>
          <wp:extent cx="852170" cy="790575"/>
          <wp:effectExtent l="0" t="0" r="5080" b="9525"/>
          <wp:wrapSquare wrapText="bothSides"/>
          <wp:docPr id="971223801" name="Picture 971223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a:stretch>
                    <a:fillRect/>
                  </a:stretch>
                </pic:blipFill>
                <pic:spPr bwMode="auto">
                  <a:xfrm>
                    <a:off x="0" y="0"/>
                    <a:ext cx="852170" cy="790575"/>
                  </a:xfrm>
                  <a:prstGeom prst="rect">
                    <a:avLst/>
                  </a:prstGeom>
                </pic:spPr>
              </pic:pic>
            </a:graphicData>
          </a:graphic>
          <wp14:sizeRelH relativeFrom="margin">
            <wp14:pctWidth>0</wp14:pctWidth>
          </wp14:sizeRelH>
          <wp14:sizeRelV relativeFrom="margin">
            <wp14:pctHeight>0</wp14:pctHeight>
          </wp14:sizeRelV>
        </wp:anchor>
      </w:drawing>
    </w:r>
    <w:r w:rsidR="00E83E3E">
      <w:rPr>
        <w:rFonts w:ascii="Palatino Linotype" w:hAnsi="Palatino Linotype"/>
        <w:b/>
        <w:i/>
        <w:color w:val="002060"/>
        <w:sz w:val="28"/>
        <w:szCs w:val="28"/>
      </w:rPr>
      <w:t>UNIVERSITATEA DE MEDICINĂ ȘI FARMACIE</w:t>
    </w:r>
  </w:p>
  <w:p w14:paraId="0E54E956" w14:textId="28264D0F" w:rsidR="00E83E3E" w:rsidRDefault="00E83E3E" w:rsidP="00E83E3E">
    <w:pPr>
      <w:pStyle w:val="Header"/>
      <w:jc w:val="center"/>
      <w:rPr>
        <w:rFonts w:ascii="Palatino Linotype" w:hAnsi="Palatino Linotype"/>
        <w:b/>
        <w:i/>
        <w:color w:val="002060"/>
        <w:sz w:val="28"/>
        <w:szCs w:val="28"/>
      </w:rPr>
    </w:pPr>
    <w:r>
      <w:rPr>
        <w:rFonts w:ascii="Palatino Linotype" w:hAnsi="Palatino Linotype"/>
        <w:b/>
        <w:i/>
        <w:color w:val="002060"/>
        <w:sz w:val="28"/>
        <w:szCs w:val="28"/>
        <w:lang w:val="en-US"/>
      </w:rPr>
      <w:t>“</w:t>
    </w:r>
    <w:r>
      <w:rPr>
        <w:rFonts w:ascii="Palatino Linotype" w:hAnsi="Palatino Linotype"/>
        <w:b/>
        <w:i/>
        <w:color w:val="002060"/>
        <w:sz w:val="28"/>
        <w:szCs w:val="28"/>
      </w:rPr>
      <w:t>CAROL DAVILA” din BUCUREȘTI</w:t>
    </w:r>
  </w:p>
  <w:p w14:paraId="6A883BF1" w14:textId="646755CD" w:rsidR="00E83E3E" w:rsidRDefault="00E83E3E" w:rsidP="00E83E3E">
    <w:pPr>
      <w:pStyle w:val="Header"/>
      <w:jc w:val="center"/>
      <w:rPr>
        <w:rFonts w:ascii="Palatino Linotype" w:hAnsi="Palatino Linotype"/>
        <w:b/>
        <w:i/>
        <w:color w:val="002060"/>
        <w:sz w:val="16"/>
        <w:szCs w:val="16"/>
      </w:rPr>
    </w:pPr>
  </w:p>
  <w:p w14:paraId="07707322" w14:textId="1B0AD3C0" w:rsidR="00E83E3E" w:rsidRDefault="00E83E3E" w:rsidP="00E83E3E">
    <w:pPr>
      <w:pStyle w:val="Header"/>
      <w:jc w:val="center"/>
      <w:rPr>
        <w:rFonts w:ascii="Palatino Linotype" w:hAnsi="Palatino Linotype"/>
        <w:b/>
        <w:i/>
        <w:color w:val="002060"/>
        <w:sz w:val="16"/>
        <w:szCs w:val="16"/>
      </w:rPr>
    </w:pPr>
  </w:p>
  <w:p w14:paraId="7FFD8603" w14:textId="09B3C407" w:rsidR="00E83E3E" w:rsidRDefault="00E83E3E" w:rsidP="00E83E3E">
    <w:pPr>
      <w:pStyle w:val="Footer"/>
      <w:pBdr>
        <w:top w:val="single" w:sz="4" w:space="0" w:color="000000"/>
      </w:pBdr>
      <w:jc w:val="center"/>
      <w:rPr>
        <w:rFonts w:ascii="EYInterstate" w:hAnsi="EYInterstate"/>
        <w:i/>
        <w:sz w:val="16"/>
        <w:szCs w:val="16"/>
      </w:rPr>
    </w:pPr>
    <w:r>
      <w:rPr>
        <w:rFonts w:ascii="EYInterstate" w:hAnsi="EYInterstate" w:cs="Calibri"/>
        <w:i/>
        <w:sz w:val="16"/>
        <w:szCs w:val="16"/>
      </w:rPr>
      <w:t xml:space="preserve">Str. Dionisie Lupu nr. 37, Sector 2, București, 020021 România, </w:t>
    </w:r>
    <w:hyperlink r:id="rId3">
      <w:r>
        <w:rPr>
          <w:rStyle w:val="Hyperlink"/>
          <w:rFonts w:ascii="EYInterstate" w:hAnsi="EYInterstate"/>
          <w:i/>
          <w:sz w:val="16"/>
          <w:szCs w:val="16"/>
        </w:rPr>
        <w:t>www.umfcd.ro</w:t>
      </w:r>
    </w:hyperlink>
    <w:r>
      <w:rPr>
        <w:rStyle w:val="Hyperlink"/>
        <w:rFonts w:ascii="EYInterstate" w:hAnsi="EYInterstate"/>
        <w:i/>
        <w:sz w:val="16"/>
        <w:szCs w:val="16"/>
      </w:rPr>
      <w:t xml:space="preserve">, email: rectorat@umfcd.ro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59E4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94903"/>
    <w:multiLevelType w:val="hybridMultilevel"/>
    <w:tmpl w:val="DD36E030"/>
    <w:lvl w:ilvl="0" w:tplc="AC04A996">
      <w:start w:val="1"/>
      <w:numFmt w:val="bullet"/>
      <w:lvlText w:val="o"/>
      <w:lvlJc w:val="left"/>
      <w:pPr>
        <w:ind w:left="720" w:hanging="360"/>
      </w:pPr>
      <w:rPr>
        <w:rFonts w:ascii="Courier New" w:hAnsi="Courier New"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176E1"/>
    <w:multiLevelType w:val="hybridMultilevel"/>
    <w:tmpl w:val="68EC9A56"/>
    <w:lvl w:ilvl="0" w:tplc="4B848672">
      <w:start w:val="1"/>
      <w:numFmt w:val="lowerLetter"/>
      <w:lvlText w:val="%1."/>
      <w:lvlJc w:val="left"/>
      <w:pPr>
        <w:ind w:left="1068" w:hanging="360"/>
      </w:pPr>
      <w:rPr>
        <w:rFonts w:hint="default"/>
        <w:b/>
        <w:bCs/>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00E03C29"/>
    <w:multiLevelType w:val="hybridMultilevel"/>
    <w:tmpl w:val="43EE92B2"/>
    <w:lvl w:ilvl="0" w:tplc="AE347610">
      <w:start w:val="1"/>
      <w:numFmt w:val="bullet"/>
      <w:lvlText w:val=""/>
      <w:lvlJc w:val="left"/>
      <w:pPr>
        <w:ind w:left="360" w:hanging="360"/>
      </w:pPr>
      <w:rPr>
        <w:rFonts w:ascii="Wingdings 3" w:hAnsi="Wingdings 3" w:hint="default"/>
        <w:color w:val="FFC000"/>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21F1D2F"/>
    <w:multiLevelType w:val="hybridMultilevel"/>
    <w:tmpl w:val="269CB1BA"/>
    <w:lvl w:ilvl="0" w:tplc="1E1EC6E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511DBC"/>
    <w:multiLevelType w:val="hybridMultilevel"/>
    <w:tmpl w:val="363890A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728271E"/>
    <w:multiLevelType w:val="hybridMultilevel"/>
    <w:tmpl w:val="B22E0AAE"/>
    <w:lvl w:ilvl="0" w:tplc="AE347610">
      <w:start w:val="1"/>
      <w:numFmt w:val="bullet"/>
      <w:lvlText w:val=""/>
      <w:lvlJc w:val="left"/>
      <w:pPr>
        <w:ind w:left="1068" w:hanging="360"/>
      </w:pPr>
      <w:rPr>
        <w:rFonts w:ascii="Wingdings 3" w:hAnsi="Wingdings 3" w:hint="default"/>
        <w:color w:val="FFC000"/>
        <w:sz w:val="16"/>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7" w15:restartNumberingAfterBreak="0">
    <w:nsid w:val="080F55B5"/>
    <w:multiLevelType w:val="hybridMultilevel"/>
    <w:tmpl w:val="852A0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1473B3"/>
    <w:multiLevelType w:val="multilevel"/>
    <w:tmpl w:val="D972761C"/>
    <w:lvl w:ilvl="0">
      <w:start w:val="5"/>
      <w:numFmt w:val="decimal"/>
      <w:lvlText w:val="%1."/>
      <w:lvlJc w:val="left"/>
      <w:pPr>
        <w:ind w:left="540" w:hanging="540"/>
      </w:pPr>
      <w:rPr>
        <w:rFonts w:hint="default"/>
      </w:rPr>
    </w:lvl>
    <w:lvl w:ilvl="1">
      <w:start w:val="2"/>
      <w:numFmt w:val="decimal"/>
      <w:lvlText w:val="%1.%2."/>
      <w:lvlJc w:val="left"/>
      <w:pPr>
        <w:ind w:left="1653"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879" w:hanging="1080"/>
      </w:pPr>
      <w:rPr>
        <w:rFonts w:hint="default"/>
      </w:rPr>
    </w:lvl>
    <w:lvl w:ilvl="4">
      <w:start w:val="1"/>
      <w:numFmt w:val="decimal"/>
      <w:lvlText w:val="%1.%2.%3.%4.%5."/>
      <w:lvlJc w:val="left"/>
      <w:pPr>
        <w:ind w:left="4812" w:hanging="1080"/>
      </w:pPr>
      <w:rPr>
        <w:rFonts w:hint="default"/>
      </w:rPr>
    </w:lvl>
    <w:lvl w:ilvl="5">
      <w:start w:val="1"/>
      <w:numFmt w:val="decimal"/>
      <w:lvlText w:val="%1.%2.%3.%4.%5.%6."/>
      <w:lvlJc w:val="left"/>
      <w:pPr>
        <w:ind w:left="6105" w:hanging="1440"/>
      </w:pPr>
      <w:rPr>
        <w:rFonts w:hint="default"/>
      </w:rPr>
    </w:lvl>
    <w:lvl w:ilvl="6">
      <w:start w:val="1"/>
      <w:numFmt w:val="decimal"/>
      <w:lvlText w:val="%1.%2.%3.%4.%5.%6.%7."/>
      <w:lvlJc w:val="left"/>
      <w:pPr>
        <w:ind w:left="7038" w:hanging="1440"/>
      </w:pPr>
      <w:rPr>
        <w:rFonts w:hint="default"/>
      </w:rPr>
    </w:lvl>
    <w:lvl w:ilvl="7">
      <w:start w:val="1"/>
      <w:numFmt w:val="decimal"/>
      <w:lvlText w:val="%1.%2.%3.%4.%5.%6.%7.%8."/>
      <w:lvlJc w:val="left"/>
      <w:pPr>
        <w:ind w:left="8331" w:hanging="1800"/>
      </w:pPr>
      <w:rPr>
        <w:rFonts w:hint="default"/>
      </w:rPr>
    </w:lvl>
    <w:lvl w:ilvl="8">
      <w:start w:val="1"/>
      <w:numFmt w:val="decimal"/>
      <w:lvlText w:val="%1.%2.%3.%4.%5.%6.%7.%8.%9."/>
      <w:lvlJc w:val="left"/>
      <w:pPr>
        <w:ind w:left="9264" w:hanging="1800"/>
      </w:pPr>
      <w:rPr>
        <w:rFonts w:hint="default"/>
      </w:rPr>
    </w:lvl>
  </w:abstractNum>
  <w:abstractNum w:abstractNumId="9" w15:restartNumberingAfterBreak="0">
    <w:nsid w:val="0A355318"/>
    <w:multiLevelType w:val="hybridMultilevel"/>
    <w:tmpl w:val="EBA49000"/>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0A3E0F0E"/>
    <w:multiLevelType w:val="hybridMultilevel"/>
    <w:tmpl w:val="65107892"/>
    <w:lvl w:ilvl="0" w:tplc="1E1EC6E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B55702B"/>
    <w:multiLevelType w:val="hybridMultilevel"/>
    <w:tmpl w:val="D0F0FF62"/>
    <w:lvl w:ilvl="0" w:tplc="AE347610">
      <w:start w:val="1"/>
      <w:numFmt w:val="bullet"/>
      <w:lvlText w:val=""/>
      <w:lvlJc w:val="left"/>
      <w:pPr>
        <w:ind w:left="720" w:hanging="360"/>
      </w:pPr>
      <w:rPr>
        <w:rFonts w:ascii="Wingdings 3" w:hAnsi="Wingdings 3" w:hint="default"/>
        <w:color w:val="FFC000"/>
        <w:sz w:val="16"/>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0B673224"/>
    <w:multiLevelType w:val="hybridMultilevel"/>
    <w:tmpl w:val="B4C44FE2"/>
    <w:lvl w:ilvl="0" w:tplc="0409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B737028"/>
    <w:multiLevelType w:val="hybridMultilevel"/>
    <w:tmpl w:val="A8869B8E"/>
    <w:lvl w:ilvl="0" w:tplc="FFFFFFFF">
      <w:start w:val="1"/>
      <w:numFmt w:val="lowerLetter"/>
      <w:lvlText w:val="%1."/>
      <w:lvlJc w:val="left"/>
      <w:pPr>
        <w:tabs>
          <w:tab w:val="num" w:pos="1068"/>
        </w:tabs>
        <w:ind w:left="1068" w:hanging="360"/>
      </w:pPr>
      <w:rPr>
        <w:rFonts w:hint="default"/>
        <w:b w:val="0"/>
        <w:bCs w:val="0"/>
      </w:rPr>
    </w:lvl>
    <w:lvl w:ilvl="1" w:tplc="FFFFFFFF">
      <w:start w:val="1"/>
      <w:numFmt w:val="decimal"/>
      <w:lvlText w:val="%2."/>
      <w:lvlJc w:val="left"/>
      <w:pPr>
        <w:tabs>
          <w:tab w:val="num" w:pos="1788"/>
        </w:tabs>
        <w:ind w:left="1788" w:hanging="360"/>
      </w:pPr>
      <w:rPr>
        <w:rFonts w:hint="default"/>
      </w:rPr>
    </w:lvl>
    <w:lvl w:ilvl="2" w:tplc="FFFFFFFF">
      <w:start w:val="1"/>
      <w:numFmt w:val="lowerLetter"/>
      <w:lvlText w:val="%3)"/>
      <w:lvlJc w:val="left"/>
      <w:pPr>
        <w:tabs>
          <w:tab w:val="num" w:pos="2508"/>
        </w:tabs>
        <w:ind w:left="2508" w:hanging="180"/>
      </w:pPr>
      <w:rPr>
        <w:rFonts w:hint="default"/>
      </w:rPr>
    </w:lvl>
    <w:lvl w:ilvl="3" w:tplc="FFFFFFFF">
      <w:start w:val="1"/>
      <w:numFmt w:val="lowerLetter"/>
      <w:lvlText w:val="%4."/>
      <w:lvlJc w:val="left"/>
      <w:pPr>
        <w:tabs>
          <w:tab w:val="num" w:pos="3228"/>
        </w:tabs>
        <w:ind w:left="3228" w:hanging="360"/>
      </w:pPr>
      <w:rPr>
        <w:rFonts w:hint="default"/>
      </w:rPr>
    </w:lvl>
    <w:lvl w:ilvl="4" w:tplc="FFFFFFFF">
      <w:start w:val="200"/>
      <w:numFmt w:val="bullet"/>
      <w:lvlText w:val="-"/>
      <w:lvlJc w:val="left"/>
      <w:pPr>
        <w:tabs>
          <w:tab w:val="num" w:pos="3948"/>
        </w:tabs>
        <w:ind w:left="3948" w:hanging="360"/>
      </w:pPr>
      <w:rPr>
        <w:rFonts w:ascii="Times New Roman" w:eastAsia="Times New Roman" w:hAnsi="Times New Roman" w:cs="Times New Roman" w:hint="default"/>
      </w:rPr>
    </w:lvl>
    <w:lvl w:ilvl="5" w:tplc="FFFFFFFF">
      <w:start w:val="2"/>
      <w:numFmt w:val="upperLetter"/>
      <w:lvlText w:val="%6."/>
      <w:lvlJc w:val="left"/>
      <w:pPr>
        <w:tabs>
          <w:tab w:val="num" w:pos="4848"/>
        </w:tabs>
        <w:ind w:left="4848" w:hanging="360"/>
      </w:pPr>
      <w:rPr>
        <w:rFonts w:hint="default"/>
      </w:rPr>
    </w:lvl>
    <w:lvl w:ilvl="6" w:tplc="FFFFFFFF">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4" w15:restartNumberingAfterBreak="0">
    <w:nsid w:val="0C861F94"/>
    <w:multiLevelType w:val="hybridMultilevel"/>
    <w:tmpl w:val="99CA80B6"/>
    <w:lvl w:ilvl="0" w:tplc="4564938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C984F03"/>
    <w:multiLevelType w:val="hybridMultilevel"/>
    <w:tmpl w:val="CDE676E2"/>
    <w:lvl w:ilvl="0" w:tplc="04090019">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0D3A2B7F"/>
    <w:multiLevelType w:val="hybridMultilevel"/>
    <w:tmpl w:val="E81AC966"/>
    <w:lvl w:ilvl="0" w:tplc="1884FD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9A04F9"/>
    <w:multiLevelType w:val="multilevel"/>
    <w:tmpl w:val="EAEAB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91758E"/>
    <w:multiLevelType w:val="hybridMultilevel"/>
    <w:tmpl w:val="2416D32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0ECE392B"/>
    <w:multiLevelType w:val="multilevel"/>
    <w:tmpl w:val="143CC85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EDC444C"/>
    <w:multiLevelType w:val="hybridMultilevel"/>
    <w:tmpl w:val="CC5A0EB0"/>
    <w:lvl w:ilvl="0" w:tplc="AE347610">
      <w:start w:val="1"/>
      <w:numFmt w:val="bullet"/>
      <w:lvlText w:val=""/>
      <w:lvlJc w:val="left"/>
      <w:pPr>
        <w:ind w:left="720" w:hanging="360"/>
      </w:pPr>
      <w:rPr>
        <w:rFonts w:ascii="Wingdings 3" w:hAnsi="Wingdings 3" w:hint="default"/>
        <w:color w:val="FFC000"/>
        <w:sz w:val="16"/>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0F253EA3"/>
    <w:multiLevelType w:val="multilevel"/>
    <w:tmpl w:val="5EAE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14B2CF0"/>
    <w:multiLevelType w:val="hybridMultilevel"/>
    <w:tmpl w:val="68EC9A56"/>
    <w:lvl w:ilvl="0" w:tplc="FFFFFFFF">
      <w:start w:val="1"/>
      <w:numFmt w:val="lowerLetter"/>
      <w:lvlText w:val="%1."/>
      <w:lvlJc w:val="left"/>
      <w:pPr>
        <w:ind w:left="1068" w:hanging="360"/>
      </w:pPr>
      <w:rPr>
        <w:rFonts w:hint="default"/>
        <w:b/>
        <w:bCs/>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3" w15:restartNumberingAfterBreak="0">
    <w:nsid w:val="11A920D8"/>
    <w:multiLevelType w:val="hybridMultilevel"/>
    <w:tmpl w:val="C930ED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1B16DF9"/>
    <w:multiLevelType w:val="hybridMultilevel"/>
    <w:tmpl w:val="172C3408"/>
    <w:lvl w:ilvl="0" w:tplc="FFFFFFFF">
      <w:start w:val="1"/>
      <w:numFmt w:val="lowerLetter"/>
      <w:lvlText w:val="%1."/>
      <w:lvlJc w:val="left"/>
      <w:pPr>
        <w:ind w:left="720" w:hanging="360"/>
      </w:pPr>
      <w:rPr>
        <w:rFonts w:hint="default"/>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46E725D"/>
    <w:multiLevelType w:val="hybridMultilevel"/>
    <w:tmpl w:val="A8869B8E"/>
    <w:lvl w:ilvl="0" w:tplc="FFFFFFFF">
      <w:start w:val="1"/>
      <w:numFmt w:val="lowerLetter"/>
      <w:lvlText w:val="%1."/>
      <w:lvlJc w:val="left"/>
      <w:pPr>
        <w:tabs>
          <w:tab w:val="num" w:pos="1068"/>
        </w:tabs>
        <w:ind w:left="1068" w:hanging="360"/>
      </w:pPr>
      <w:rPr>
        <w:rFonts w:hint="default"/>
        <w:b w:val="0"/>
        <w:bCs w:val="0"/>
      </w:rPr>
    </w:lvl>
    <w:lvl w:ilvl="1" w:tplc="FFFFFFFF">
      <w:start w:val="1"/>
      <w:numFmt w:val="decimal"/>
      <w:lvlText w:val="%2."/>
      <w:lvlJc w:val="left"/>
      <w:pPr>
        <w:tabs>
          <w:tab w:val="num" w:pos="1788"/>
        </w:tabs>
        <w:ind w:left="1788" w:hanging="360"/>
      </w:pPr>
      <w:rPr>
        <w:rFonts w:hint="default"/>
      </w:rPr>
    </w:lvl>
    <w:lvl w:ilvl="2" w:tplc="FFFFFFFF">
      <w:start w:val="1"/>
      <w:numFmt w:val="lowerLetter"/>
      <w:lvlText w:val="%3)"/>
      <w:lvlJc w:val="left"/>
      <w:pPr>
        <w:tabs>
          <w:tab w:val="num" w:pos="2508"/>
        </w:tabs>
        <w:ind w:left="2508" w:hanging="180"/>
      </w:pPr>
      <w:rPr>
        <w:rFonts w:hint="default"/>
      </w:rPr>
    </w:lvl>
    <w:lvl w:ilvl="3" w:tplc="FFFFFFFF">
      <w:start w:val="1"/>
      <w:numFmt w:val="lowerLetter"/>
      <w:lvlText w:val="%4."/>
      <w:lvlJc w:val="left"/>
      <w:pPr>
        <w:tabs>
          <w:tab w:val="num" w:pos="3228"/>
        </w:tabs>
        <w:ind w:left="3228" w:hanging="360"/>
      </w:pPr>
      <w:rPr>
        <w:rFonts w:hint="default"/>
      </w:rPr>
    </w:lvl>
    <w:lvl w:ilvl="4" w:tplc="FFFFFFFF">
      <w:start w:val="200"/>
      <w:numFmt w:val="bullet"/>
      <w:lvlText w:val="-"/>
      <w:lvlJc w:val="left"/>
      <w:pPr>
        <w:tabs>
          <w:tab w:val="num" w:pos="3948"/>
        </w:tabs>
        <w:ind w:left="3948" w:hanging="360"/>
      </w:pPr>
      <w:rPr>
        <w:rFonts w:ascii="Times New Roman" w:eastAsia="Times New Roman" w:hAnsi="Times New Roman" w:cs="Times New Roman" w:hint="default"/>
      </w:rPr>
    </w:lvl>
    <w:lvl w:ilvl="5" w:tplc="FFFFFFFF">
      <w:start w:val="2"/>
      <w:numFmt w:val="upperLetter"/>
      <w:lvlText w:val="%6."/>
      <w:lvlJc w:val="left"/>
      <w:pPr>
        <w:tabs>
          <w:tab w:val="num" w:pos="4848"/>
        </w:tabs>
        <w:ind w:left="4848" w:hanging="360"/>
      </w:pPr>
      <w:rPr>
        <w:rFonts w:hint="default"/>
      </w:rPr>
    </w:lvl>
    <w:lvl w:ilvl="6" w:tplc="FFFFFFFF">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6" w15:restartNumberingAfterBreak="0">
    <w:nsid w:val="14802F29"/>
    <w:multiLevelType w:val="hybridMultilevel"/>
    <w:tmpl w:val="E32CA68E"/>
    <w:lvl w:ilvl="0" w:tplc="FFFFFFFF">
      <w:start w:val="1"/>
      <w:numFmt w:val="bullet"/>
      <w:lvlText w:val=""/>
      <w:lvlJc w:val="left"/>
      <w:pPr>
        <w:ind w:left="360" w:hanging="360"/>
      </w:pPr>
      <w:rPr>
        <w:rFonts w:ascii="Wingdings" w:hAnsi="Wingdings"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7" w15:restartNumberingAfterBreak="0">
    <w:nsid w:val="14C27D77"/>
    <w:multiLevelType w:val="hybridMultilevel"/>
    <w:tmpl w:val="1B18D6F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14DE4DEA"/>
    <w:multiLevelType w:val="multilevel"/>
    <w:tmpl w:val="0EAC450C"/>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14F24C2E"/>
    <w:multiLevelType w:val="hybridMultilevel"/>
    <w:tmpl w:val="9D0E8FF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5046BD4"/>
    <w:multiLevelType w:val="hybridMultilevel"/>
    <w:tmpl w:val="50263E9C"/>
    <w:lvl w:ilvl="0" w:tplc="AE347610">
      <w:start w:val="1"/>
      <w:numFmt w:val="bullet"/>
      <w:lvlText w:val=""/>
      <w:lvlJc w:val="left"/>
      <w:pPr>
        <w:ind w:left="720" w:hanging="360"/>
      </w:pPr>
      <w:rPr>
        <w:rFonts w:ascii="Wingdings 3" w:hAnsi="Wingdings 3" w:hint="default"/>
        <w:color w:val="FFC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5FA41E3"/>
    <w:multiLevelType w:val="hybridMultilevel"/>
    <w:tmpl w:val="0ED0BCA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61F580A"/>
    <w:multiLevelType w:val="hybridMultilevel"/>
    <w:tmpl w:val="A8869B8E"/>
    <w:lvl w:ilvl="0" w:tplc="FFFFFFFF">
      <w:start w:val="1"/>
      <w:numFmt w:val="lowerLetter"/>
      <w:lvlText w:val="%1."/>
      <w:lvlJc w:val="left"/>
      <w:pPr>
        <w:tabs>
          <w:tab w:val="num" w:pos="1068"/>
        </w:tabs>
        <w:ind w:left="1068" w:hanging="360"/>
      </w:pPr>
      <w:rPr>
        <w:rFonts w:hint="default"/>
        <w:b w:val="0"/>
        <w:bCs w:val="0"/>
      </w:rPr>
    </w:lvl>
    <w:lvl w:ilvl="1" w:tplc="FFFFFFFF">
      <w:start w:val="1"/>
      <w:numFmt w:val="decimal"/>
      <w:lvlText w:val="%2."/>
      <w:lvlJc w:val="left"/>
      <w:pPr>
        <w:tabs>
          <w:tab w:val="num" w:pos="1788"/>
        </w:tabs>
        <w:ind w:left="1788" w:hanging="360"/>
      </w:pPr>
      <w:rPr>
        <w:rFonts w:hint="default"/>
      </w:rPr>
    </w:lvl>
    <w:lvl w:ilvl="2" w:tplc="FFFFFFFF">
      <w:start w:val="1"/>
      <w:numFmt w:val="lowerLetter"/>
      <w:lvlText w:val="%3)"/>
      <w:lvlJc w:val="left"/>
      <w:pPr>
        <w:tabs>
          <w:tab w:val="num" w:pos="2508"/>
        </w:tabs>
        <w:ind w:left="2508" w:hanging="180"/>
      </w:pPr>
      <w:rPr>
        <w:rFonts w:hint="default"/>
      </w:rPr>
    </w:lvl>
    <w:lvl w:ilvl="3" w:tplc="FFFFFFFF">
      <w:start w:val="1"/>
      <w:numFmt w:val="lowerLetter"/>
      <w:lvlText w:val="%4."/>
      <w:lvlJc w:val="left"/>
      <w:pPr>
        <w:tabs>
          <w:tab w:val="num" w:pos="3228"/>
        </w:tabs>
        <w:ind w:left="3228" w:hanging="360"/>
      </w:pPr>
      <w:rPr>
        <w:rFonts w:hint="default"/>
      </w:rPr>
    </w:lvl>
    <w:lvl w:ilvl="4" w:tplc="FFFFFFFF">
      <w:start w:val="200"/>
      <w:numFmt w:val="bullet"/>
      <w:lvlText w:val="-"/>
      <w:lvlJc w:val="left"/>
      <w:pPr>
        <w:tabs>
          <w:tab w:val="num" w:pos="3948"/>
        </w:tabs>
        <w:ind w:left="3948" w:hanging="360"/>
      </w:pPr>
      <w:rPr>
        <w:rFonts w:ascii="Times New Roman" w:eastAsia="Times New Roman" w:hAnsi="Times New Roman" w:cs="Times New Roman" w:hint="default"/>
      </w:rPr>
    </w:lvl>
    <w:lvl w:ilvl="5" w:tplc="FFFFFFFF">
      <w:start w:val="2"/>
      <w:numFmt w:val="upperLetter"/>
      <w:lvlText w:val="%6."/>
      <w:lvlJc w:val="left"/>
      <w:pPr>
        <w:tabs>
          <w:tab w:val="num" w:pos="4848"/>
        </w:tabs>
        <w:ind w:left="4848" w:hanging="360"/>
      </w:pPr>
      <w:rPr>
        <w:rFonts w:hint="default"/>
      </w:rPr>
    </w:lvl>
    <w:lvl w:ilvl="6" w:tplc="FFFFFFFF">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33" w15:restartNumberingAfterBreak="0">
    <w:nsid w:val="164751C0"/>
    <w:multiLevelType w:val="hybridMultilevel"/>
    <w:tmpl w:val="16620FBA"/>
    <w:lvl w:ilvl="0" w:tplc="AE347610">
      <w:start w:val="1"/>
      <w:numFmt w:val="bullet"/>
      <w:lvlText w:val=""/>
      <w:lvlJc w:val="left"/>
      <w:pPr>
        <w:ind w:left="360" w:hanging="360"/>
      </w:pPr>
      <w:rPr>
        <w:rFonts w:ascii="Wingdings 3" w:hAnsi="Wingdings 3" w:hint="default"/>
        <w:color w:val="FFC000"/>
        <w:sz w:val="16"/>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4" w15:restartNumberingAfterBreak="0">
    <w:nsid w:val="175E1EE7"/>
    <w:multiLevelType w:val="hybridMultilevel"/>
    <w:tmpl w:val="5EB8536C"/>
    <w:lvl w:ilvl="0" w:tplc="AE347610">
      <w:start w:val="1"/>
      <w:numFmt w:val="bullet"/>
      <w:lvlText w:val=""/>
      <w:lvlJc w:val="left"/>
      <w:pPr>
        <w:ind w:left="360" w:hanging="360"/>
      </w:pPr>
      <w:rPr>
        <w:rFonts w:ascii="Wingdings 3" w:hAnsi="Wingdings 3" w:hint="default"/>
        <w:color w:val="FFC000"/>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77C13B1"/>
    <w:multiLevelType w:val="hybridMultilevel"/>
    <w:tmpl w:val="2ABA99E8"/>
    <w:lvl w:ilvl="0" w:tplc="04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17B5409D"/>
    <w:multiLevelType w:val="hybridMultilevel"/>
    <w:tmpl w:val="4B1CCDC0"/>
    <w:lvl w:ilvl="0" w:tplc="AE347610">
      <w:start w:val="1"/>
      <w:numFmt w:val="bullet"/>
      <w:lvlText w:val=""/>
      <w:lvlJc w:val="left"/>
      <w:pPr>
        <w:ind w:left="360" w:hanging="360"/>
      </w:pPr>
      <w:rPr>
        <w:rFonts w:ascii="Wingdings 3" w:hAnsi="Wingdings 3" w:hint="default"/>
        <w:color w:val="FFC000"/>
        <w:sz w:val="1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180D5233"/>
    <w:multiLevelType w:val="hybridMultilevel"/>
    <w:tmpl w:val="7FB4AB1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18610181"/>
    <w:multiLevelType w:val="hybridMultilevel"/>
    <w:tmpl w:val="21B2FD4E"/>
    <w:lvl w:ilvl="0" w:tplc="C96E0B34">
      <w:start w:val="1"/>
      <w:numFmt w:val="decimal"/>
      <w:lvlText w:val="(%1)"/>
      <w:lvlJc w:val="left"/>
      <w:pPr>
        <w:ind w:left="720" w:hanging="360"/>
      </w:pPr>
      <w:rPr>
        <w:rFonts w:asciiTheme="minorHAnsi" w:hAnsiTheme="minorHAnsi" w:cstheme="minorBidi" w:hint="default"/>
        <w:b/>
        <w:i/>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87E58BF"/>
    <w:multiLevelType w:val="hybridMultilevel"/>
    <w:tmpl w:val="CB7E278A"/>
    <w:lvl w:ilvl="0" w:tplc="31E0A8FE">
      <w:start w:val="1"/>
      <w:numFmt w:val="bullet"/>
      <w:lvlText w:val="o"/>
      <w:lvlJc w:val="left"/>
      <w:pPr>
        <w:ind w:left="774" w:hanging="360"/>
      </w:pPr>
      <w:rPr>
        <w:rFonts w:ascii="Courier New" w:hAnsi="Courier New"/>
      </w:rPr>
    </w:lvl>
    <w:lvl w:ilvl="1" w:tplc="04180003" w:tentative="1">
      <w:start w:val="1"/>
      <w:numFmt w:val="bullet"/>
      <w:lvlText w:val="o"/>
      <w:lvlJc w:val="left"/>
      <w:pPr>
        <w:ind w:left="1494" w:hanging="360"/>
      </w:pPr>
      <w:rPr>
        <w:rFonts w:ascii="Courier New" w:hAnsi="Courier New" w:cs="Courier New" w:hint="default"/>
      </w:rPr>
    </w:lvl>
    <w:lvl w:ilvl="2" w:tplc="04180005" w:tentative="1">
      <w:start w:val="1"/>
      <w:numFmt w:val="bullet"/>
      <w:lvlText w:val=""/>
      <w:lvlJc w:val="left"/>
      <w:pPr>
        <w:ind w:left="2214" w:hanging="360"/>
      </w:pPr>
      <w:rPr>
        <w:rFonts w:ascii="Wingdings" w:hAnsi="Wingdings" w:hint="default"/>
      </w:rPr>
    </w:lvl>
    <w:lvl w:ilvl="3" w:tplc="04180001" w:tentative="1">
      <w:start w:val="1"/>
      <w:numFmt w:val="bullet"/>
      <w:lvlText w:val=""/>
      <w:lvlJc w:val="left"/>
      <w:pPr>
        <w:ind w:left="2934" w:hanging="360"/>
      </w:pPr>
      <w:rPr>
        <w:rFonts w:ascii="Symbol" w:hAnsi="Symbol" w:hint="default"/>
      </w:rPr>
    </w:lvl>
    <w:lvl w:ilvl="4" w:tplc="04180003" w:tentative="1">
      <w:start w:val="1"/>
      <w:numFmt w:val="bullet"/>
      <w:lvlText w:val="o"/>
      <w:lvlJc w:val="left"/>
      <w:pPr>
        <w:ind w:left="3654" w:hanging="360"/>
      </w:pPr>
      <w:rPr>
        <w:rFonts w:ascii="Courier New" w:hAnsi="Courier New" w:cs="Courier New" w:hint="default"/>
      </w:rPr>
    </w:lvl>
    <w:lvl w:ilvl="5" w:tplc="04180005" w:tentative="1">
      <w:start w:val="1"/>
      <w:numFmt w:val="bullet"/>
      <w:lvlText w:val=""/>
      <w:lvlJc w:val="left"/>
      <w:pPr>
        <w:ind w:left="4374" w:hanging="360"/>
      </w:pPr>
      <w:rPr>
        <w:rFonts w:ascii="Wingdings" w:hAnsi="Wingdings" w:hint="default"/>
      </w:rPr>
    </w:lvl>
    <w:lvl w:ilvl="6" w:tplc="04180001" w:tentative="1">
      <w:start w:val="1"/>
      <w:numFmt w:val="bullet"/>
      <w:lvlText w:val=""/>
      <w:lvlJc w:val="left"/>
      <w:pPr>
        <w:ind w:left="5094" w:hanging="360"/>
      </w:pPr>
      <w:rPr>
        <w:rFonts w:ascii="Symbol" w:hAnsi="Symbol" w:hint="default"/>
      </w:rPr>
    </w:lvl>
    <w:lvl w:ilvl="7" w:tplc="04180003" w:tentative="1">
      <w:start w:val="1"/>
      <w:numFmt w:val="bullet"/>
      <w:lvlText w:val="o"/>
      <w:lvlJc w:val="left"/>
      <w:pPr>
        <w:ind w:left="5814" w:hanging="360"/>
      </w:pPr>
      <w:rPr>
        <w:rFonts w:ascii="Courier New" w:hAnsi="Courier New" w:cs="Courier New" w:hint="default"/>
      </w:rPr>
    </w:lvl>
    <w:lvl w:ilvl="8" w:tplc="04180005" w:tentative="1">
      <w:start w:val="1"/>
      <w:numFmt w:val="bullet"/>
      <w:lvlText w:val=""/>
      <w:lvlJc w:val="left"/>
      <w:pPr>
        <w:ind w:left="6534" w:hanging="360"/>
      </w:pPr>
      <w:rPr>
        <w:rFonts w:ascii="Wingdings" w:hAnsi="Wingdings" w:hint="default"/>
      </w:rPr>
    </w:lvl>
  </w:abstractNum>
  <w:abstractNum w:abstractNumId="40" w15:restartNumberingAfterBreak="0">
    <w:nsid w:val="18B45CC9"/>
    <w:multiLevelType w:val="hybridMultilevel"/>
    <w:tmpl w:val="ACF24B0E"/>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1" w15:restartNumberingAfterBreak="0">
    <w:nsid w:val="19B45180"/>
    <w:multiLevelType w:val="hybridMultilevel"/>
    <w:tmpl w:val="42400DF2"/>
    <w:lvl w:ilvl="0" w:tplc="AE347610">
      <w:start w:val="1"/>
      <w:numFmt w:val="bullet"/>
      <w:lvlText w:val=""/>
      <w:lvlJc w:val="left"/>
      <w:pPr>
        <w:ind w:left="720" w:hanging="360"/>
      </w:pPr>
      <w:rPr>
        <w:rFonts w:ascii="Wingdings 3" w:hAnsi="Wingdings 3" w:hint="default"/>
        <w:color w:val="FFC000"/>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9BB4CD7"/>
    <w:multiLevelType w:val="hybridMultilevel"/>
    <w:tmpl w:val="1F045254"/>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3" w15:restartNumberingAfterBreak="0">
    <w:nsid w:val="1A3E038E"/>
    <w:multiLevelType w:val="hybridMultilevel"/>
    <w:tmpl w:val="3628E5F6"/>
    <w:lvl w:ilvl="0" w:tplc="0418000F">
      <w:start w:val="1"/>
      <w:numFmt w:val="decimal"/>
      <w:lvlText w:val="%1."/>
      <w:lvlJc w:val="left"/>
      <w:pPr>
        <w:ind w:left="216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4" w15:restartNumberingAfterBreak="0">
    <w:nsid w:val="1A4E4A03"/>
    <w:multiLevelType w:val="hybridMultilevel"/>
    <w:tmpl w:val="0ED0BCA4"/>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A5869DD"/>
    <w:multiLevelType w:val="hybridMultilevel"/>
    <w:tmpl w:val="0CD8FBEC"/>
    <w:lvl w:ilvl="0" w:tplc="68B08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B152BA0"/>
    <w:multiLevelType w:val="hybridMultilevel"/>
    <w:tmpl w:val="D8420F30"/>
    <w:lvl w:ilvl="0" w:tplc="18B65AE0">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B2C0D80"/>
    <w:multiLevelType w:val="multilevel"/>
    <w:tmpl w:val="5296B9C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1B4B490A"/>
    <w:multiLevelType w:val="hybridMultilevel"/>
    <w:tmpl w:val="7AB87E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C231D37"/>
    <w:multiLevelType w:val="hybridMultilevel"/>
    <w:tmpl w:val="E6000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DC70879"/>
    <w:multiLevelType w:val="hybridMultilevel"/>
    <w:tmpl w:val="73CA82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1DD76751"/>
    <w:multiLevelType w:val="hybridMultilevel"/>
    <w:tmpl w:val="141E0B96"/>
    <w:lvl w:ilvl="0" w:tplc="BC7C71AA">
      <w:start w:val="1"/>
      <w:numFmt w:val="bullet"/>
      <w:lvlText w:val="o"/>
      <w:lvlJc w:val="left"/>
      <w:pPr>
        <w:ind w:left="360" w:hanging="360"/>
      </w:pPr>
      <w:rPr>
        <w:rFonts w:ascii="Courier New" w:hAnsi="Courier New" w:cs="Courier New" w:hint="default"/>
        <w:color w:val="002060"/>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1EB2563F"/>
    <w:multiLevelType w:val="multilevel"/>
    <w:tmpl w:val="D232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ED92970"/>
    <w:multiLevelType w:val="multilevel"/>
    <w:tmpl w:val="C646DE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00E70B5"/>
    <w:multiLevelType w:val="hybridMultilevel"/>
    <w:tmpl w:val="16A89894"/>
    <w:lvl w:ilvl="0" w:tplc="0809000D">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1">
      <w:start w:val="1"/>
      <w:numFmt w:val="bullet"/>
      <w:lvlText w:val=""/>
      <w:lvlJc w:val="left"/>
      <w:pPr>
        <w:ind w:left="1440" w:hanging="360"/>
      </w:pPr>
      <w:rPr>
        <w:rFonts w:ascii="Symbol" w:hAnsi="Symbol"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5" w15:restartNumberingAfterBreak="0">
    <w:nsid w:val="21020160"/>
    <w:multiLevelType w:val="multilevel"/>
    <w:tmpl w:val="F822CD0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6" w15:restartNumberingAfterBreak="0">
    <w:nsid w:val="219D3DA3"/>
    <w:multiLevelType w:val="hybridMultilevel"/>
    <w:tmpl w:val="7AB87E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1AF6AB4"/>
    <w:multiLevelType w:val="hybridMultilevel"/>
    <w:tmpl w:val="5D0293FE"/>
    <w:lvl w:ilvl="0" w:tplc="FFFFFFFF">
      <w:start w:val="1"/>
      <w:numFmt w:val="decimal"/>
      <w:lvlText w:val="%1."/>
      <w:lvlJc w:val="left"/>
      <w:pPr>
        <w:ind w:left="720" w:hanging="360"/>
      </w:pPr>
    </w:lvl>
    <w:lvl w:ilvl="1" w:tplc="0418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20564D0"/>
    <w:multiLevelType w:val="hybridMultilevel"/>
    <w:tmpl w:val="12B2ABB8"/>
    <w:lvl w:ilvl="0" w:tplc="AE347610">
      <w:start w:val="1"/>
      <w:numFmt w:val="bullet"/>
      <w:lvlText w:val=""/>
      <w:lvlJc w:val="left"/>
      <w:pPr>
        <w:ind w:left="360" w:hanging="360"/>
      </w:pPr>
      <w:rPr>
        <w:rFonts w:ascii="Wingdings 3" w:hAnsi="Wingdings 3" w:hint="default"/>
        <w:color w:val="FFC000"/>
        <w:sz w:val="16"/>
      </w:rPr>
    </w:lvl>
    <w:lvl w:ilvl="1" w:tplc="FFFFFFFF">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23425491"/>
    <w:multiLevelType w:val="hybridMultilevel"/>
    <w:tmpl w:val="A8869B8E"/>
    <w:lvl w:ilvl="0" w:tplc="FFFFFFFF">
      <w:start w:val="1"/>
      <w:numFmt w:val="lowerLetter"/>
      <w:lvlText w:val="%1."/>
      <w:lvlJc w:val="left"/>
      <w:pPr>
        <w:tabs>
          <w:tab w:val="num" w:pos="1068"/>
        </w:tabs>
        <w:ind w:left="1068" w:hanging="360"/>
      </w:pPr>
      <w:rPr>
        <w:rFonts w:hint="default"/>
        <w:b w:val="0"/>
        <w:bCs w:val="0"/>
      </w:rPr>
    </w:lvl>
    <w:lvl w:ilvl="1" w:tplc="FFFFFFFF">
      <w:start w:val="1"/>
      <w:numFmt w:val="decimal"/>
      <w:lvlText w:val="%2."/>
      <w:lvlJc w:val="left"/>
      <w:pPr>
        <w:tabs>
          <w:tab w:val="num" w:pos="1788"/>
        </w:tabs>
        <w:ind w:left="1788" w:hanging="360"/>
      </w:pPr>
      <w:rPr>
        <w:rFonts w:hint="default"/>
      </w:rPr>
    </w:lvl>
    <w:lvl w:ilvl="2" w:tplc="FFFFFFFF">
      <w:start w:val="1"/>
      <w:numFmt w:val="lowerLetter"/>
      <w:lvlText w:val="%3)"/>
      <w:lvlJc w:val="left"/>
      <w:pPr>
        <w:tabs>
          <w:tab w:val="num" w:pos="2508"/>
        </w:tabs>
        <w:ind w:left="2508" w:hanging="180"/>
      </w:pPr>
      <w:rPr>
        <w:rFonts w:hint="default"/>
      </w:rPr>
    </w:lvl>
    <w:lvl w:ilvl="3" w:tplc="FFFFFFFF">
      <w:start w:val="1"/>
      <w:numFmt w:val="lowerLetter"/>
      <w:lvlText w:val="%4."/>
      <w:lvlJc w:val="left"/>
      <w:pPr>
        <w:tabs>
          <w:tab w:val="num" w:pos="3228"/>
        </w:tabs>
        <w:ind w:left="3228" w:hanging="360"/>
      </w:pPr>
      <w:rPr>
        <w:rFonts w:hint="default"/>
      </w:rPr>
    </w:lvl>
    <w:lvl w:ilvl="4" w:tplc="FFFFFFFF">
      <w:start w:val="200"/>
      <w:numFmt w:val="bullet"/>
      <w:lvlText w:val="-"/>
      <w:lvlJc w:val="left"/>
      <w:pPr>
        <w:tabs>
          <w:tab w:val="num" w:pos="3948"/>
        </w:tabs>
        <w:ind w:left="3948" w:hanging="360"/>
      </w:pPr>
      <w:rPr>
        <w:rFonts w:ascii="Times New Roman" w:eastAsia="Times New Roman" w:hAnsi="Times New Roman" w:cs="Times New Roman" w:hint="default"/>
      </w:rPr>
    </w:lvl>
    <w:lvl w:ilvl="5" w:tplc="FFFFFFFF">
      <w:start w:val="2"/>
      <w:numFmt w:val="upperLetter"/>
      <w:lvlText w:val="%6."/>
      <w:lvlJc w:val="left"/>
      <w:pPr>
        <w:tabs>
          <w:tab w:val="num" w:pos="4848"/>
        </w:tabs>
        <w:ind w:left="4848" w:hanging="360"/>
      </w:pPr>
      <w:rPr>
        <w:rFonts w:hint="default"/>
      </w:rPr>
    </w:lvl>
    <w:lvl w:ilvl="6" w:tplc="FFFFFFFF">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60" w15:restartNumberingAfterBreak="0">
    <w:nsid w:val="23539D42"/>
    <w:multiLevelType w:val="hybridMultilevel"/>
    <w:tmpl w:val="16D06EAC"/>
    <w:lvl w:ilvl="0" w:tplc="51BE35D8">
      <w:start w:val="1"/>
      <w:numFmt w:val="bullet"/>
      <w:lvlText w:val="·"/>
      <w:lvlJc w:val="left"/>
      <w:pPr>
        <w:ind w:left="720" w:hanging="360"/>
      </w:pPr>
      <w:rPr>
        <w:rFonts w:ascii="Symbol" w:hAnsi="Symbol" w:hint="default"/>
      </w:rPr>
    </w:lvl>
    <w:lvl w:ilvl="1" w:tplc="FEB40BEC">
      <w:start w:val="1"/>
      <w:numFmt w:val="bullet"/>
      <w:lvlText w:val="o"/>
      <w:lvlJc w:val="left"/>
      <w:pPr>
        <w:ind w:left="1440" w:hanging="360"/>
      </w:pPr>
      <w:rPr>
        <w:rFonts w:ascii="Courier New" w:hAnsi="Courier New" w:hint="default"/>
      </w:rPr>
    </w:lvl>
    <w:lvl w:ilvl="2" w:tplc="CB7CEDCA">
      <w:start w:val="1"/>
      <w:numFmt w:val="bullet"/>
      <w:lvlText w:val=""/>
      <w:lvlJc w:val="left"/>
      <w:pPr>
        <w:ind w:left="2160" w:hanging="360"/>
      </w:pPr>
      <w:rPr>
        <w:rFonts w:ascii="Wingdings" w:hAnsi="Wingdings" w:hint="default"/>
      </w:rPr>
    </w:lvl>
    <w:lvl w:ilvl="3" w:tplc="1550FA2C">
      <w:start w:val="1"/>
      <w:numFmt w:val="bullet"/>
      <w:lvlText w:val=""/>
      <w:lvlJc w:val="left"/>
      <w:pPr>
        <w:ind w:left="2880" w:hanging="360"/>
      </w:pPr>
      <w:rPr>
        <w:rFonts w:ascii="Symbol" w:hAnsi="Symbol" w:hint="default"/>
      </w:rPr>
    </w:lvl>
    <w:lvl w:ilvl="4" w:tplc="074C2A60">
      <w:start w:val="1"/>
      <w:numFmt w:val="bullet"/>
      <w:lvlText w:val="o"/>
      <w:lvlJc w:val="left"/>
      <w:pPr>
        <w:ind w:left="3600" w:hanging="360"/>
      </w:pPr>
      <w:rPr>
        <w:rFonts w:ascii="Courier New" w:hAnsi="Courier New" w:hint="default"/>
      </w:rPr>
    </w:lvl>
    <w:lvl w:ilvl="5" w:tplc="1376F1FA">
      <w:start w:val="1"/>
      <w:numFmt w:val="bullet"/>
      <w:lvlText w:val=""/>
      <w:lvlJc w:val="left"/>
      <w:pPr>
        <w:ind w:left="4320" w:hanging="360"/>
      </w:pPr>
      <w:rPr>
        <w:rFonts w:ascii="Wingdings" w:hAnsi="Wingdings" w:hint="default"/>
      </w:rPr>
    </w:lvl>
    <w:lvl w:ilvl="6" w:tplc="CE7C1856">
      <w:start w:val="1"/>
      <w:numFmt w:val="bullet"/>
      <w:lvlText w:val=""/>
      <w:lvlJc w:val="left"/>
      <w:pPr>
        <w:ind w:left="5040" w:hanging="360"/>
      </w:pPr>
      <w:rPr>
        <w:rFonts w:ascii="Symbol" w:hAnsi="Symbol" w:hint="default"/>
      </w:rPr>
    </w:lvl>
    <w:lvl w:ilvl="7" w:tplc="E6CCBD70">
      <w:start w:val="1"/>
      <w:numFmt w:val="bullet"/>
      <w:lvlText w:val="o"/>
      <w:lvlJc w:val="left"/>
      <w:pPr>
        <w:ind w:left="5760" w:hanging="360"/>
      </w:pPr>
      <w:rPr>
        <w:rFonts w:ascii="Courier New" w:hAnsi="Courier New" w:hint="default"/>
      </w:rPr>
    </w:lvl>
    <w:lvl w:ilvl="8" w:tplc="0E040AF2">
      <w:start w:val="1"/>
      <w:numFmt w:val="bullet"/>
      <w:lvlText w:val=""/>
      <w:lvlJc w:val="left"/>
      <w:pPr>
        <w:ind w:left="6480" w:hanging="360"/>
      </w:pPr>
      <w:rPr>
        <w:rFonts w:ascii="Wingdings" w:hAnsi="Wingdings" w:hint="default"/>
      </w:rPr>
    </w:lvl>
  </w:abstractNum>
  <w:abstractNum w:abstractNumId="61" w15:restartNumberingAfterBreak="0">
    <w:nsid w:val="23F827EF"/>
    <w:multiLevelType w:val="hybridMultilevel"/>
    <w:tmpl w:val="74126C6A"/>
    <w:lvl w:ilvl="0" w:tplc="AE347610">
      <w:start w:val="1"/>
      <w:numFmt w:val="bullet"/>
      <w:lvlText w:val=""/>
      <w:lvlJc w:val="left"/>
      <w:pPr>
        <w:ind w:left="644" w:hanging="360"/>
      </w:pPr>
      <w:rPr>
        <w:rFonts w:ascii="Wingdings 3" w:hAnsi="Wingdings 3" w:hint="default"/>
        <w:color w:val="FFC000"/>
        <w:sz w:val="16"/>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62" w15:restartNumberingAfterBreak="0">
    <w:nsid w:val="255D2888"/>
    <w:multiLevelType w:val="hybridMultilevel"/>
    <w:tmpl w:val="0878339C"/>
    <w:lvl w:ilvl="0" w:tplc="AE347610">
      <w:start w:val="1"/>
      <w:numFmt w:val="bullet"/>
      <w:lvlText w:val=""/>
      <w:lvlJc w:val="left"/>
      <w:pPr>
        <w:ind w:left="720" w:hanging="360"/>
      </w:pPr>
      <w:rPr>
        <w:rFonts w:ascii="Wingdings 3" w:hAnsi="Wingdings 3" w:hint="default"/>
        <w:color w:val="FFC000"/>
        <w:sz w:val="16"/>
      </w:rPr>
    </w:lvl>
    <w:lvl w:ilvl="1" w:tplc="3C62F5CA">
      <w:start w:val="1"/>
      <w:numFmt w:val="bullet"/>
      <w:lvlText w:val="-"/>
      <w:lvlJc w:val="left"/>
      <w:pPr>
        <w:ind w:left="1440" w:hanging="360"/>
      </w:pPr>
      <w:rPr>
        <w:rFonts w:ascii="Calibri" w:eastAsiaTheme="minorHAnsi" w:hAnsi="Calibri" w:cs="Calibr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3" w15:restartNumberingAfterBreak="0">
    <w:nsid w:val="25D810BF"/>
    <w:multiLevelType w:val="hybridMultilevel"/>
    <w:tmpl w:val="2F7E8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824351B"/>
    <w:multiLevelType w:val="hybridMultilevel"/>
    <w:tmpl w:val="B638FFFA"/>
    <w:lvl w:ilvl="0" w:tplc="08090005">
      <w:start w:val="1"/>
      <w:numFmt w:val="bullet"/>
      <w:lvlText w:val=""/>
      <w:lvlJc w:val="left"/>
      <w:pPr>
        <w:ind w:left="1428" w:hanging="360"/>
      </w:pPr>
      <w:rPr>
        <w:rFonts w:ascii="Wingdings" w:hAnsi="Wingdings"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65" w15:restartNumberingAfterBreak="0">
    <w:nsid w:val="28742F43"/>
    <w:multiLevelType w:val="hybridMultilevel"/>
    <w:tmpl w:val="A8869B8E"/>
    <w:lvl w:ilvl="0" w:tplc="FFFFFFFF">
      <w:start w:val="1"/>
      <w:numFmt w:val="lowerLetter"/>
      <w:lvlText w:val="%1."/>
      <w:lvlJc w:val="left"/>
      <w:pPr>
        <w:tabs>
          <w:tab w:val="num" w:pos="1068"/>
        </w:tabs>
        <w:ind w:left="1068" w:hanging="360"/>
      </w:pPr>
      <w:rPr>
        <w:rFonts w:hint="default"/>
        <w:b w:val="0"/>
        <w:bCs w:val="0"/>
      </w:rPr>
    </w:lvl>
    <w:lvl w:ilvl="1" w:tplc="FFFFFFFF">
      <w:start w:val="1"/>
      <w:numFmt w:val="decimal"/>
      <w:lvlText w:val="%2."/>
      <w:lvlJc w:val="left"/>
      <w:pPr>
        <w:tabs>
          <w:tab w:val="num" w:pos="1788"/>
        </w:tabs>
        <w:ind w:left="1788" w:hanging="360"/>
      </w:pPr>
      <w:rPr>
        <w:rFonts w:hint="default"/>
      </w:rPr>
    </w:lvl>
    <w:lvl w:ilvl="2" w:tplc="FFFFFFFF">
      <w:start w:val="1"/>
      <w:numFmt w:val="lowerLetter"/>
      <w:lvlText w:val="%3)"/>
      <w:lvlJc w:val="left"/>
      <w:pPr>
        <w:tabs>
          <w:tab w:val="num" w:pos="2508"/>
        </w:tabs>
        <w:ind w:left="2508" w:hanging="180"/>
      </w:pPr>
      <w:rPr>
        <w:rFonts w:hint="default"/>
      </w:rPr>
    </w:lvl>
    <w:lvl w:ilvl="3" w:tplc="FFFFFFFF">
      <w:start w:val="1"/>
      <w:numFmt w:val="lowerLetter"/>
      <w:lvlText w:val="%4."/>
      <w:lvlJc w:val="left"/>
      <w:pPr>
        <w:tabs>
          <w:tab w:val="num" w:pos="3228"/>
        </w:tabs>
        <w:ind w:left="3228" w:hanging="360"/>
      </w:pPr>
      <w:rPr>
        <w:rFonts w:hint="default"/>
      </w:rPr>
    </w:lvl>
    <w:lvl w:ilvl="4" w:tplc="FFFFFFFF">
      <w:start w:val="200"/>
      <w:numFmt w:val="bullet"/>
      <w:lvlText w:val="-"/>
      <w:lvlJc w:val="left"/>
      <w:pPr>
        <w:tabs>
          <w:tab w:val="num" w:pos="3948"/>
        </w:tabs>
        <w:ind w:left="3948" w:hanging="360"/>
      </w:pPr>
      <w:rPr>
        <w:rFonts w:ascii="Times New Roman" w:eastAsia="Times New Roman" w:hAnsi="Times New Roman" w:cs="Times New Roman" w:hint="default"/>
      </w:rPr>
    </w:lvl>
    <w:lvl w:ilvl="5" w:tplc="FFFFFFFF">
      <w:start w:val="2"/>
      <w:numFmt w:val="upperLetter"/>
      <w:lvlText w:val="%6."/>
      <w:lvlJc w:val="left"/>
      <w:pPr>
        <w:tabs>
          <w:tab w:val="num" w:pos="4848"/>
        </w:tabs>
        <w:ind w:left="4848" w:hanging="360"/>
      </w:pPr>
      <w:rPr>
        <w:rFonts w:hint="default"/>
      </w:rPr>
    </w:lvl>
    <w:lvl w:ilvl="6" w:tplc="FFFFFFFF">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66" w15:restartNumberingAfterBreak="0">
    <w:nsid w:val="29363399"/>
    <w:multiLevelType w:val="hybridMultilevel"/>
    <w:tmpl w:val="FB8E2248"/>
    <w:lvl w:ilvl="0" w:tplc="FFFFFFFF">
      <w:start w:val="1"/>
      <w:numFmt w:val="lowerLetter"/>
      <w:lvlText w:val="%1."/>
      <w:lvlJc w:val="left"/>
      <w:pPr>
        <w:ind w:left="1080" w:hanging="360"/>
      </w:pPr>
    </w:lvl>
    <w:lvl w:ilvl="1" w:tplc="0418000F">
      <w:start w:val="1"/>
      <w:numFmt w:val="decimal"/>
      <w:lvlText w:val="%2."/>
      <w:lvlJc w:val="left"/>
      <w:pPr>
        <w:ind w:left="144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0">
    <w:nsid w:val="29573818"/>
    <w:multiLevelType w:val="hybridMultilevel"/>
    <w:tmpl w:val="3182C586"/>
    <w:lvl w:ilvl="0" w:tplc="AC04A996">
      <w:start w:val="1"/>
      <w:numFmt w:val="bullet"/>
      <w:lvlText w:val="o"/>
      <w:lvlJc w:val="left"/>
      <w:pPr>
        <w:ind w:left="770" w:hanging="360"/>
      </w:pPr>
      <w:rPr>
        <w:rFonts w:ascii="Courier New" w:hAnsi="Courier New" w:hint="default"/>
        <w:color w:val="002060"/>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8" w15:restartNumberingAfterBreak="0">
    <w:nsid w:val="296E29DE"/>
    <w:multiLevelType w:val="hybridMultilevel"/>
    <w:tmpl w:val="FA60DD10"/>
    <w:lvl w:ilvl="0" w:tplc="AE347610">
      <w:start w:val="1"/>
      <w:numFmt w:val="bullet"/>
      <w:lvlText w:val=""/>
      <w:lvlJc w:val="left"/>
      <w:pPr>
        <w:ind w:left="360" w:hanging="360"/>
      </w:pPr>
      <w:rPr>
        <w:rFonts w:ascii="Wingdings 3" w:hAnsi="Wingdings 3" w:hint="default"/>
        <w:color w:val="FFC000"/>
        <w:sz w:val="16"/>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6E567400">
      <w:start w:val="3"/>
      <w:numFmt w:val="bullet"/>
      <w:lvlText w:val="-"/>
      <w:lvlJc w:val="left"/>
      <w:pPr>
        <w:ind w:left="3240" w:hanging="360"/>
      </w:pPr>
      <w:rPr>
        <w:rFonts w:ascii="Calibri" w:eastAsiaTheme="minorHAnsi" w:hAnsi="Calibri" w:cs="Calibri"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9" w15:restartNumberingAfterBreak="0">
    <w:nsid w:val="29AF5431"/>
    <w:multiLevelType w:val="hybridMultilevel"/>
    <w:tmpl w:val="30409366"/>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0" w15:restartNumberingAfterBreak="0">
    <w:nsid w:val="2A3A3762"/>
    <w:multiLevelType w:val="multilevel"/>
    <w:tmpl w:val="B802DAD6"/>
    <w:lvl w:ilvl="0">
      <w:start w:val="1"/>
      <w:numFmt w:val="decimal"/>
      <w:lvlText w:val="%1"/>
      <w:lvlJc w:val="left"/>
      <w:pPr>
        <w:ind w:left="360" w:hanging="360"/>
      </w:pPr>
      <w:rPr>
        <w:rFonts w:eastAsia="Times New Roman" w:hint="default"/>
        <w:color w:val="auto"/>
        <w:sz w:val="24"/>
      </w:rPr>
    </w:lvl>
    <w:lvl w:ilvl="1">
      <w:start w:val="1"/>
      <w:numFmt w:val="decimal"/>
      <w:lvlText w:val="%1.%2"/>
      <w:lvlJc w:val="left"/>
      <w:pPr>
        <w:ind w:left="360" w:hanging="360"/>
      </w:pPr>
      <w:rPr>
        <w:rFonts w:eastAsia="Times New Roman" w:hint="default"/>
        <w:color w:val="auto"/>
        <w:sz w:val="24"/>
      </w:rPr>
    </w:lvl>
    <w:lvl w:ilvl="2">
      <w:start w:val="1"/>
      <w:numFmt w:val="decimal"/>
      <w:lvlText w:val="%1.%2.%3"/>
      <w:lvlJc w:val="left"/>
      <w:pPr>
        <w:ind w:left="720" w:hanging="720"/>
      </w:pPr>
      <w:rPr>
        <w:rFonts w:eastAsia="Times New Roman" w:hint="default"/>
        <w:color w:val="auto"/>
        <w:sz w:val="24"/>
      </w:rPr>
    </w:lvl>
    <w:lvl w:ilvl="3">
      <w:start w:val="1"/>
      <w:numFmt w:val="decimal"/>
      <w:lvlText w:val="%1.%2.%3.%4"/>
      <w:lvlJc w:val="left"/>
      <w:pPr>
        <w:ind w:left="720" w:hanging="720"/>
      </w:pPr>
      <w:rPr>
        <w:rFonts w:eastAsia="Times New Roman" w:hint="default"/>
        <w:color w:val="auto"/>
        <w:sz w:val="24"/>
      </w:rPr>
    </w:lvl>
    <w:lvl w:ilvl="4">
      <w:start w:val="1"/>
      <w:numFmt w:val="decimal"/>
      <w:lvlText w:val="%1.%2.%3.%4.%5"/>
      <w:lvlJc w:val="left"/>
      <w:pPr>
        <w:ind w:left="1080" w:hanging="1080"/>
      </w:pPr>
      <w:rPr>
        <w:rFonts w:eastAsia="Times New Roman" w:hint="default"/>
        <w:color w:val="auto"/>
        <w:sz w:val="24"/>
      </w:rPr>
    </w:lvl>
    <w:lvl w:ilvl="5">
      <w:start w:val="1"/>
      <w:numFmt w:val="decimal"/>
      <w:lvlText w:val="%1.%2.%3.%4.%5.%6"/>
      <w:lvlJc w:val="left"/>
      <w:pPr>
        <w:ind w:left="1080" w:hanging="1080"/>
      </w:pPr>
      <w:rPr>
        <w:rFonts w:eastAsia="Times New Roman" w:hint="default"/>
        <w:color w:val="auto"/>
        <w:sz w:val="24"/>
      </w:rPr>
    </w:lvl>
    <w:lvl w:ilvl="6">
      <w:start w:val="1"/>
      <w:numFmt w:val="decimal"/>
      <w:lvlText w:val="%1.%2.%3.%4.%5.%6.%7"/>
      <w:lvlJc w:val="left"/>
      <w:pPr>
        <w:ind w:left="1440" w:hanging="1440"/>
      </w:pPr>
      <w:rPr>
        <w:rFonts w:eastAsia="Times New Roman" w:hint="default"/>
        <w:color w:val="auto"/>
        <w:sz w:val="24"/>
      </w:rPr>
    </w:lvl>
    <w:lvl w:ilvl="7">
      <w:start w:val="1"/>
      <w:numFmt w:val="decimal"/>
      <w:lvlText w:val="%1.%2.%3.%4.%5.%6.%7.%8"/>
      <w:lvlJc w:val="left"/>
      <w:pPr>
        <w:ind w:left="1440" w:hanging="1440"/>
      </w:pPr>
      <w:rPr>
        <w:rFonts w:eastAsia="Times New Roman" w:hint="default"/>
        <w:color w:val="auto"/>
        <w:sz w:val="24"/>
      </w:rPr>
    </w:lvl>
    <w:lvl w:ilvl="8">
      <w:start w:val="1"/>
      <w:numFmt w:val="decimal"/>
      <w:lvlText w:val="%1.%2.%3.%4.%5.%6.%7.%8.%9"/>
      <w:lvlJc w:val="left"/>
      <w:pPr>
        <w:ind w:left="1440" w:hanging="1440"/>
      </w:pPr>
      <w:rPr>
        <w:rFonts w:eastAsia="Times New Roman" w:hint="default"/>
        <w:color w:val="auto"/>
        <w:sz w:val="24"/>
      </w:rPr>
    </w:lvl>
  </w:abstractNum>
  <w:abstractNum w:abstractNumId="71" w15:restartNumberingAfterBreak="0">
    <w:nsid w:val="2A4A1540"/>
    <w:multiLevelType w:val="hybridMultilevel"/>
    <w:tmpl w:val="B97C63CC"/>
    <w:lvl w:ilvl="0" w:tplc="AE347610">
      <w:start w:val="1"/>
      <w:numFmt w:val="bullet"/>
      <w:lvlText w:val=""/>
      <w:lvlJc w:val="left"/>
      <w:pPr>
        <w:ind w:left="360" w:hanging="360"/>
      </w:pPr>
      <w:rPr>
        <w:rFonts w:ascii="Wingdings 3" w:hAnsi="Wingdings 3" w:hint="default"/>
        <w:color w:val="FFC000"/>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2ABE7FE4"/>
    <w:multiLevelType w:val="multilevel"/>
    <w:tmpl w:val="6AC6953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2ACC0DDC"/>
    <w:multiLevelType w:val="hybridMultilevel"/>
    <w:tmpl w:val="D76E5070"/>
    <w:lvl w:ilvl="0" w:tplc="AE347610">
      <w:start w:val="1"/>
      <w:numFmt w:val="bullet"/>
      <w:lvlText w:val=""/>
      <w:lvlJc w:val="left"/>
      <w:pPr>
        <w:ind w:left="360" w:hanging="360"/>
      </w:pPr>
      <w:rPr>
        <w:rFonts w:ascii="Wingdings 3" w:hAnsi="Wingdings 3" w:hint="default"/>
        <w:color w:val="FFC000"/>
        <w:sz w:val="16"/>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4" w15:restartNumberingAfterBreak="0">
    <w:nsid w:val="2B9E13E1"/>
    <w:multiLevelType w:val="hybridMultilevel"/>
    <w:tmpl w:val="ADFE6B80"/>
    <w:lvl w:ilvl="0" w:tplc="AE347610">
      <w:start w:val="1"/>
      <w:numFmt w:val="bullet"/>
      <w:lvlText w:val=""/>
      <w:lvlJc w:val="left"/>
      <w:pPr>
        <w:ind w:left="720" w:hanging="360"/>
      </w:pPr>
      <w:rPr>
        <w:rFonts w:ascii="Wingdings 3" w:hAnsi="Wingdings 3" w:hint="default"/>
        <w:color w:val="FFC000"/>
        <w:sz w:val="16"/>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5" w15:restartNumberingAfterBreak="0">
    <w:nsid w:val="2C93365B"/>
    <w:multiLevelType w:val="hybridMultilevel"/>
    <w:tmpl w:val="E862851E"/>
    <w:lvl w:ilvl="0" w:tplc="FFFFFFFF">
      <w:start w:val="1"/>
      <w:numFmt w:val="decimal"/>
      <w:lvlText w:val="%1."/>
      <w:lvlJc w:val="left"/>
      <w:pPr>
        <w:ind w:left="1440" w:hanging="360"/>
      </w:pPr>
    </w:lvl>
    <w:lvl w:ilvl="1" w:tplc="0184823E">
      <w:start w:val="1"/>
      <w:numFmt w:val="lowerLetter"/>
      <w:lvlText w:val="%21)"/>
      <w:lvlJc w:val="left"/>
      <w:pPr>
        <w:ind w:left="2160" w:hanging="360"/>
      </w:pPr>
      <w:rPr>
        <w:rFonts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6" w15:restartNumberingAfterBreak="0">
    <w:nsid w:val="2DC92D64"/>
    <w:multiLevelType w:val="multilevel"/>
    <w:tmpl w:val="96F6D55C"/>
    <w:lvl w:ilvl="0">
      <w:start w:val="2"/>
      <w:numFmt w:val="decimal"/>
      <w:lvlText w:val="%1."/>
      <w:lvlJc w:val="left"/>
      <w:pPr>
        <w:ind w:left="1065" w:hanging="705"/>
      </w:pPr>
      <w:rPr>
        <w:rFonts w:hint="default"/>
      </w:rPr>
    </w:lvl>
    <w:lvl w:ilvl="1">
      <w:start w:val="1"/>
      <w:numFmt w:val="decimal"/>
      <w:isLgl/>
      <w:lvlText w:val="%1.%2."/>
      <w:lvlJc w:val="left"/>
      <w:pPr>
        <w:ind w:left="1004" w:hanging="720"/>
      </w:pPr>
      <w:rPr>
        <w:rFonts w:hint="default"/>
        <w:b/>
        <w:bCs/>
      </w:rPr>
    </w:lvl>
    <w:lvl w:ilvl="2">
      <w:start w:val="1"/>
      <w:numFmt w:val="decimal"/>
      <w:isLgl/>
      <w:lvlText w:val="%1.%2.%3."/>
      <w:lvlJc w:val="left"/>
      <w:pPr>
        <w:ind w:left="1146"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7" w15:restartNumberingAfterBreak="0">
    <w:nsid w:val="2DEE300E"/>
    <w:multiLevelType w:val="multilevel"/>
    <w:tmpl w:val="467C6860"/>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2F1B5543"/>
    <w:multiLevelType w:val="hybridMultilevel"/>
    <w:tmpl w:val="589263C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9" w15:restartNumberingAfterBreak="0">
    <w:nsid w:val="2FB73291"/>
    <w:multiLevelType w:val="hybridMultilevel"/>
    <w:tmpl w:val="2F1247C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0" w15:restartNumberingAfterBreak="0">
    <w:nsid w:val="302B26DD"/>
    <w:multiLevelType w:val="hybridMultilevel"/>
    <w:tmpl w:val="0CD8FB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304F0CDA"/>
    <w:multiLevelType w:val="hybridMultilevel"/>
    <w:tmpl w:val="4EB62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06300A7"/>
    <w:multiLevelType w:val="hybridMultilevel"/>
    <w:tmpl w:val="846465EC"/>
    <w:lvl w:ilvl="0" w:tplc="FFFFFFFF">
      <w:start w:val="1"/>
      <w:numFmt w:val="decimal"/>
      <w:lvlText w:val="%1."/>
      <w:lvlJc w:val="left"/>
      <w:pPr>
        <w:ind w:left="720" w:hanging="360"/>
      </w:pPr>
    </w:lvl>
    <w:lvl w:ilvl="1" w:tplc="0418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3089403D"/>
    <w:multiLevelType w:val="hybridMultilevel"/>
    <w:tmpl w:val="4AC6DCB0"/>
    <w:lvl w:ilvl="0" w:tplc="146014B0">
      <w:start w:val="1"/>
      <w:numFmt w:val="bullet"/>
      <w:lvlText w:val=""/>
      <w:lvlJc w:val="left"/>
      <w:pPr>
        <w:ind w:left="360" w:hanging="360"/>
      </w:pPr>
      <w:rPr>
        <w:rFonts w:ascii="Wingdings 3" w:hAnsi="Wingdings 3" w:hint="default"/>
        <w:color w:val="FFC000"/>
        <w:sz w:val="16"/>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4" w15:restartNumberingAfterBreak="0">
    <w:nsid w:val="368E1B07"/>
    <w:multiLevelType w:val="hybridMultilevel"/>
    <w:tmpl w:val="6350698E"/>
    <w:lvl w:ilvl="0" w:tplc="0409000F">
      <w:start w:val="1"/>
      <w:numFmt w:val="decimal"/>
      <w:lvlText w:val="%1."/>
      <w:lvlJc w:val="left"/>
      <w:pPr>
        <w:tabs>
          <w:tab w:val="num" w:pos="720"/>
        </w:tabs>
        <w:ind w:left="720" w:hanging="360"/>
      </w:pPr>
      <w:rPr>
        <w:rFonts w:hint="default"/>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372A044E"/>
    <w:multiLevelType w:val="hybridMultilevel"/>
    <w:tmpl w:val="A8869B8E"/>
    <w:lvl w:ilvl="0" w:tplc="FFFFFFFF">
      <w:start w:val="1"/>
      <w:numFmt w:val="lowerLetter"/>
      <w:lvlText w:val="%1."/>
      <w:lvlJc w:val="left"/>
      <w:pPr>
        <w:tabs>
          <w:tab w:val="num" w:pos="1068"/>
        </w:tabs>
        <w:ind w:left="1068" w:hanging="360"/>
      </w:pPr>
      <w:rPr>
        <w:rFonts w:hint="default"/>
        <w:b w:val="0"/>
        <w:bCs w:val="0"/>
      </w:rPr>
    </w:lvl>
    <w:lvl w:ilvl="1" w:tplc="FFFFFFFF">
      <w:start w:val="1"/>
      <w:numFmt w:val="decimal"/>
      <w:lvlText w:val="%2."/>
      <w:lvlJc w:val="left"/>
      <w:pPr>
        <w:tabs>
          <w:tab w:val="num" w:pos="1788"/>
        </w:tabs>
        <w:ind w:left="1788" w:hanging="360"/>
      </w:pPr>
      <w:rPr>
        <w:rFonts w:hint="default"/>
      </w:rPr>
    </w:lvl>
    <w:lvl w:ilvl="2" w:tplc="FFFFFFFF">
      <w:start w:val="1"/>
      <w:numFmt w:val="lowerLetter"/>
      <w:lvlText w:val="%3)"/>
      <w:lvlJc w:val="left"/>
      <w:pPr>
        <w:tabs>
          <w:tab w:val="num" w:pos="2508"/>
        </w:tabs>
        <w:ind w:left="2508" w:hanging="180"/>
      </w:pPr>
      <w:rPr>
        <w:rFonts w:hint="default"/>
      </w:rPr>
    </w:lvl>
    <w:lvl w:ilvl="3" w:tplc="FFFFFFFF">
      <w:start w:val="1"/>
      <w:numFmt w:val="lowerLetter"/>
      <w:lvlText w:val="%4."/>
      <w:lvlJc w:val="left"/>
      <w:pPr>
        <w:tabs>
          <w:tab w:val="num" w:pos="3228"/>
        </w:tabs>
        <w:ind w:left="3228" w:hanging="360"/>
      </w:pPr>
      <w:rPr>
        <w:rFonts w:hint="default"/>
      </w:rPr>
    </w:lvl>
    <w:lvl w:ilvl="4" w:tplc="FFFFFFFF">
      <w:start w:val="200"/>
      <w:numFmt w:val="bullet"/>
      <w:lvlText w:val="-"/>
      <w:lvlJc w:val="left"/>
      <w:pPr>
        <w:tabs>
          <w:tab w:val="num" w:pos="3948"/>
        </w:tabs>
        <w:ind w:left="3948" w:hanging="360"/>
      </w:pPr>
      <w:rPr>
        <w:rFonts w:ascii="Times New Roman" w:eastAsia="Times New Roman" w:hAnsi="Times New Roman" w:cs="Times New Roman" w:hint="default"/>
      </w:rPr>
    </w:lvl>
    <w:lvl w:ilvl="5" w:tplc="FFFFFFFF">
      <w:start w:val="2"/>
      <w:numFmt w:val="upperLetter"/>
      <w:lvlText w:val="%6."/>
      <w:lvlJc w:val="left"/>
      <w:pPr>
        <w:tabs>
          <w:tab w:val="num" w:pos="4848"/>
        </w:tabs>
        <w:ind w:left="4848" w:hanging="360"/>
      </w:pPr>
      <w:rPr>
        <w:rFonts w:hint="default"/>
      </w:rPr>
    </w:lvl>
    <w:lvl w:ilvl="6" w:tplc="FFFFFFFF">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86" w15:restartNumberingAfterBreak="0">
    <w:nsid w:val="37335716"/>
    <w:multiLevelType w:val="hybridMultilevel"/>
    <w:tmpl w:val="7AA238FE"/>
    <w:lvl w:ilvl="0" w:tplc="AE347610">
      <w:start w:val="1"/>
      <w:numFmt w:val="bullet"/>
      <w:lvlText w:val=""/>
      <w:lvlJc w:val="left"/>
      <w:pPr>
        <w:ind w:left="360" w:hanging="360"/>
      </w:pPr>
      <w:rPr>
        <w:rFonts w:ascii="Wingdings 3" w:hAnsi="Wingdings 3" w:hint="default"/>
        <w:color w:val="FFC000"/>
        <w:sz w:val="16"/>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7" w15:restartNumberingAfterBreak="0">
    <w:nsid w:val="389F5A57"/>
    <w:multiLevelType w:val="hybridMultilevel"/>
    <w:tmpl w:val="6EBA54B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39066011"/>
    <w:multiLevelType w:val="multilevel"/>
    <w:tmpl w:val="2BBC5124"/>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9B80B2F"/>
    <w:multiLevelType w:val="multilevel"/>
    <w:tmpl w:val="B6AC9AAC"/>
    <w:lvl w:ilvl="0">
      <w:start w:val="1"/>
      <w:numFmt w:val="bullet"/>
      <w:lvlText w:val=""/>
      <w:lvlJc w:val="left"/>
      <w:pPr>
        <w:tabs>
          <w:tab w:val="num" w:pos="720"/>
        </w:tabs>
        <w:ind w:left="720" w:hanging="360"/>
      </w:pPr>
      <w:rPr>
        <w:rFonts w:ascii="Symbol" w:hAnsi="Symbol"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9BC1BB6"/>
    <w:multiLevelType w:val="hybridMultilevel"/>
    <w:tmpl w:val="594E667E"/>
    <w:lvl w:ilvl="0" w:tplc="6D9EE8F2">
      <w:start w:val="1"/>
      <w:numFmt w:val="lowerLetter"/>
      <w:lvlText w:val="%1)"/>
      <w:lvlJc w:val="left"/>
      <w:pPr>
        <w:ind w:left="644" w:hanging="360"/>
      </w:pPr>
      <w:rPr>
        <w:rFonts w:hint="default"/>
        <w:color w:val="002060"/>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91" w15:restartNumberingAfterBreak="0">
    <w:nsid w:val="39E30859"/>
    <w:multiLevelType w:val="hybridMultilevel"/>
    <w:tmpl w:val="0074DC8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3AFB74BB"/>
    <w:multiLevelType w:val="hybridMultilevel"/>
    <w:tmpl w:val="0A3AB9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BFC6E2D"/>
    <w:multiLevelType w:val="hybridMultilevel"/>
    <w:tmpl w:val="7714CA4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4" w15:restartNumberingAfterBreak="0">
    <w:nsid w:val="3CE02A07"/>
    <w:multiLevelType w:val="hybridMultilevel"/>
    <w:tmpl w:val="0CEE6C88"/>
    <w:lvl w:ilvl="0" w:tplc="1E1EC6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DA5333B"/>
    <w:multiLevelType w:val="hybridMultilevel"/>
    <w:tmpl w:val="251CFC5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6" w15:restartNumberingAfterBreak="0">
    <w:nsid w:val="3E1C74CF"/>
    <w:multiLevelType w:val="hybridMultilevel"/>
    <w:tmpl w:val="13086DD4"/>
    <w:lvl w:ilvl="0" w:tplc="04090019">
      <w:start w:val="1"/>
      <w:numFmt w:val="lowerLetter"/>
      <w:lvlText w:val="%1."/>
      <w:lvlJc w:val="left"/>
      <w:pPr>
        <w:ind w:left="1080" w:hanging="360"/>
      </w:p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7" w15:restartNumberingAfterBreak="0">
    <w:nsid w:val="3E626AA5"/>
    <w:multiLevelType w:val="hybridMultilevel"/>
    <w:tmpl w:val="16CE2448"/>
    <w:lvl w:ilvl="0" w:tplc="5058B38E">
      <w:start w:val="1"/>
      <w:numFmt w:val="bullet"/>
      <w:lvlText w:val="o"/>
      <w:lvlJc w:val="left"/>
      <w:pPr>
        <w:ind w:left="720" w:hanging="360"/>
      </w:pPr>
      <w:rPr>
        <w:rFonts w:ascii="Courier New" w:hAnsi="Courier New" w:hint="default"/>
        <w:color w:val="002060"/>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3F3B6B58"/>
    <w:multiLevelType w:val="multilevel"/>
    <w:tmpl w:val="BB16DA9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F6E2E77"/>
    <w:multiLevelType w:val="hybridMultilevel"/>
    <w:tmpl w:val="744E780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0" w15:restartNumberingAfterBreak="0">
    <w:nsid w:val="400127D8"/>
    <w:multiLevelType w:val="hybridMultilevel"/>
    <w:tmpl w:val="AC1EA74C"/>
    <w:lvl w:ilvl="0" w:tplc="FFFFFFFF" w:tentative="1">
      <w:start w:val="1"/>
      <w:numFmt w:val="lowerRoman"/>
      <w:lvlText w:val="%1."/>
      <w:lvlJc w:val="right"/>
      <w:pPr>
        <w:ind w:left="2880" w:hanging="18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1" w15:restartNumberingAfterBreak="0">
    <w:nsid w:val="409C57F7"/>
    <w:multiLevelType w:val="hybridMultilevel"/>
    <w:tmpl w:val="DB26E704"/>
    <w:lvl w:ilvl="0" w:tplc="AE347610">
      <w:start w:val="1"/>
      <w:numFmt w:val="bullet"/>
      <w:lvlText w:val=""/>
      <w:lvlJc w:val="left"/>
      <w:pPr>
        <w:ind w:left="644" w:hanging="360"/>
      </w:pPr>
      <w:rPr>
        <w:rFonts w:ascii="Wingdings 3" w:hAnsi="Wingdings 3" w:hint="default"/>
        <w:color w:val="FFC000"/>
        <w:sz w:val="16"/>
      </w:rPr>
    </w:lvl>
    <w:lvl w:ilvl="1" w:tplc="04180003">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02" w15:restartNumberingAfterBreak="0">
    <w:nsid w:val="42144A93"/>
    <w:multiLevelType w:val="hybridMultilevel"/>
    <w:tmpl w:val="A8EE44EA"/>
    <w:lvl w:ilvl="0" w:tplc="04090003">
      <w:start w:val="1"/>
      <w:numFmt w:val="bullet"/>
      <w:lvlText w:val="o"/>
      <w:lvlJc w:val="left"/>
      <w:pPr>
        <w:ind w:left="360" w:hanging="360"/>
      </w:pPr>
      <w:rPr>
        <w:rFonts w:ascii="Courier New" w:hAnsi="Courier New" w:cs="Courier New" w:hint="default"/>
        <w:color w:val="FFC000"/>
        <w:sz w:val="16"/>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3" w15:restartNumberingAfterBreak="0">
    <w:nsid w:val="428A78D7"/>
    <w:multiLevelType w:val="hybridMultilevel"/>
    <w:tmpl w:val="57D876B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42EA3DB3"/>
    <w:multiLevelType w:val="hybridMultilevel"/>
    <w:tmpl w:val="8B8293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43583FA5"/>
    <w:multiLevelType w:val="multilevel"/>
    <w:tmpl w:val="321A930C"/>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360"/>
      </w:pPr>
      <w:rPr>
        <w:rFonts w:hint="default"/>
      </w:rPr>
    </w:lvl>
    <w:lvl w:ilvl="2">
      <w:start w:val="1"/>
      <w:numFmt w:val="bullet"/>
      <w:lvlText w:val=""/>
      <w:lvlJc w:val="left"/>
      <w:pPr>
        <w:ind w:left="1440" w:hanging="360"/>
      </w:pPr>
      <w:rPr>
        <w:rFonts w:ascii="Symbol" w:hAnsi="Symbol"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6" w15:restartNumberingAfterBreak="0">
    <w:nsid w:val="442C0A98"/>
    <w:multiLevelType w:val="hybridMultilevel"/>
    <w:tmpl w:val="9B2EA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5504FB8"/>
    <w:multiLevelType w:val="hybridMultilevel"/>
    <w:tmpl w:val="172C3408"/>
    <w:lvl w:ilvl="0" w:tplc="FFFFFFFF">
      <w:start w:val="1"/>
      <w:numFmt w:val="lowerLetter"/>
      <w:lvlText w:val="%1."/>
      <w:lvlJc w:val="left"/>
      <w:pPr>
        <w:ind w:left="720" w:hanging="360"/>
      </w:pPr>
      <w:rPr>
        <w:rFonts w:hint="default"/>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45D52E13"/>
    <w:multiLevelType w:val="multilevel"/>
    <w:tmpl w:val="A0C8839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63645A2"/>
    <w:multiLevelType w:val="hybridMultilevel"/>
    <w:tmpl w:val="4816CB54"/>
    <w:lvl w:ilvl="0" w:tplc="AE347610">
      <w:start w:val="1"/>
      <w:numFmt w:val="bullet"/>
      <w:lvlText w:val=""/>
      <w:lvlJc w:val="left"/>
      <w:pPr>
        <w:ind w:left="720" w:hanging="360"/>
      </w:pPr>
      <w:rPr>
        <w:rFonts w:ascii="Wingdings 3" w:hAnsi="Wingdings 3" w:hint="default"/>
        <w:color w:val="FFC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46BB430F"/>
    <w:multiLevelType w:val="hybridMultilevel"/>
    <w:tmpl w:val="5C26999C"/>
    <w:lvl w:ilvl="0" w:tplc="477A6F2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47413D85"/>
    <w:multiLevelType w:val="hybridMultilevel"/>
    <w:tmpl w:val="94C27978"/>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112" w15:restartNumberingAfterBreak="0">
    <w:nsid w:val="49F61D8B"/>
    <w:multiLevelType w:val="hybridMultilevel"/>
    <w:tmpl w:val="2FB20B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A805FD4"/>
    <w:multiLevelType w:val="multilevel"/>
    <w:tmpl w:val="465CB8EE"/>
    <w:lvl w:ilvl="0">
      <w:start w:val="5"/>
      <w:numFmt w:val="decimal"/>
      <w:lvlText w:val="%1."/>
      <w:lvlJc w:val="left"/>
      <w:pPr>
        <w:ind w:left="540" w:hanging="540"/>
      </w:pPr>
      <w:rPr>
        <w:rFonts w:hint="default"/>
      </w:rPr>
    </w:lvl>
    <w:lvl w:ilvl="1">
      <w:start w:val="1"/>
      <w:numFmt w:val="decimal"/>
      <w:lvlText w:val="%1.%2."/>
      <w:lvlJc w:val="left"/>
      <w:pPr>
        <w:ind w:left="1293" w:hanging="720"/>
      </w:pPr>
      <w:rPr>
        <w:rFonts w:hint="default"/>
      </w:rPr>
    </w:lvl>
    <w:lvl w:ilvl="2">
      <w:start w:val="4"/>
      <w:numFmt w:val="decimal"/>
      <w:lvlText w:val="%1.%2.%3."/>
      <w:lvlJc w:val="left"/>
      <w:pPr>
        <w:ind w:left="1866" w:hanging="720"/>
      </w:pPr>
      <w:rPr>
        <w:rFonts w:hint="default"/>
      </w:rPr>
    </w:lvl>
    <w:lvl w:ilvl="3">
      <w:start w:val="1"/>
      <w:numFmt w:val="decimal"/>
      <w:lvlText w:val="%1.%2.%3.%4."/>
      <w:lvlJc w:val="left"/>
      <w:pPr>
        <w:ind w:left="2799" w:hanging="108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4305" w:hanging="144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811" w:hanging="1800"/>
      </w:pPr>
      <w:rPr>
        <w:rFonts w:hint="default"/>
      </w:rPr>
    </w:lvl>
    <w:lvl w:ilvl="8">
      <w:start w:val="1"/>
      <w:numFmt w:val="decimal"/>
      <w:lvlText w:val="%1.%2.%3.%4.%5.%6.%7.%8.%9."/>
      <w:lvlJc w:val="left"/>
      <w:pPr>
        <w:ind w:left="6384" w:hanging="1800"/>
      </w:pPr>
      <w:rPr>
        <w:rFonts w:hint="default"/>
      </w:rPr>
    </w:lvl>
  </w:abstractNum>
  <w:abstractNum w:abstractNumId="114" w15:restartNumberingAfterBreak="0">
    <w:nsid w:val="4B042CED"/>
    <w:multiLevelType w:val="multilevel"/>
    <w:tmpl w:val="1082CD42"/>
    <w:lvl w:ilvl="0">
      <w:start w:val="7"/>
      <w:numFmt w:val="decimal"/>
      <w:lvlText w:val="%1."/>
      <w:lvlJc w:val="left"/>
      <w:pPr>
        <w:tabs>
          <w:tab w:val="num" w:pos="720"/>
        </w:tabs>
        <w:ind w:left="720" w:hanging="360"/>
      </w:pPr>
    </w:lvl>
    <w:lvl w:ilvl="1">
      <w:start w:val="15"/>
      <w:numFmt w:val="bullet"/>
      <w:lvlText w:val="-"/>
      <w:lvlJc w:val="left"/>
      <w:pPr>
        <w:ind w:left="1440" w:hanging="360"/>
      </w:pPr>
      <w:rPr>
        <w:rFonts w:ascii="Calibri" w:eastAsiaTheme="minorHAnsi" w:hAnsi="Calibri"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B8F5FBB"/>
    <w:multiLevelType w:val="hybridMultilevel"/>
    <w:tmpl w:val="B448C48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6" w15:restartNumberingAfterBreak="0">
    <w:nsid w:val="4CC61D4A"/>
    <w:multiLevelType w:val="hybridMultilevel"/>
    <w:tmpl w:val="B21C5B06"/>
    <w:lvl w:ilvl="0" w:tplc="AE347610">
      <w:start w:val="1"/>
      <w:numFmt w:val="bullet"/>
      <w:lvlText w:val=""/>
      <w:lvlJc w:val="left"/>
      <w:pPr>
        <w:ind w:left="360" w:hanging="360"/>
      </w:pPr>
      <w:rPr>
        <w:rFonts w:ascii="Wingdings 3" w:hAnsi="Wingdings 3" w:hint="default"/>
        <w:color w:val="FFC000"/>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4CDE2410"/>
    <w:multiLevelType w:val="hybridMultilevel"/>
    <w:tmpl w:val="51521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D476810"/>
    <w:multiLevelType w:val="hybridMultilevel"/>
    <w:tmpl w:val="172C3408"/>
    <w:lvl w:ilvl="0" w:tplc="FFFFFFFF">
      <w:start w:val="1"/>
      <w:numFmt w:val="lowerLetter"/>
      <w:lvlText w:val="%1."/>
      <w:lvlJc w:val="left"/>
      <w:pPr>
        <w:ind w:left="720" w:hanging="360"/>
      </w:pPr>
      <w:rPr>
        <w:rFonts w:hint="default"/>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4FAF2A98"/>
    <w:multiLevelType w:val="hybridMultilevel"/>
    <w:tmpl w:val="F40401AC"/>
    <w:lvl w:ilvl="0" w:tplc="AE347610">
      <w:start w:val="1"/>
      <w:numFmt w:val="bullet"/>
      <w:lvlText w:val=""/>
      <w:lvlJc w:val="left"/>
      <w:pPr>
        <w:ind w:left="360" w:hanging="360"/>
      </w:pPr>
      <w:rPr>
        <w:rFonts w:ascii="Wingdings 3" w:hAnsi="Wingdings 3" w:hint="default"/>
        <w:color w:val="FFC000"/>
        <w:sz w:val="16"/>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0" w15:restartNumberingAfterBreak="0">
    <w:nsid w:val="50DC54A6"/>
    <w:multiLevelType w:val="hybridMultilevel"/>
    <w:tmpl w:val="0ED0BCA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51060E74"/>
    <w:multiLevelType w:val="hybridMultilevel"/>
    <w:tmpl w:val="7714CA42"/>
    <w:lvl w:ilvl="0" w:tplc="0409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22" w15:restartNumberingAfterBreak="0">
    <w:nsid w:val="52140328"/>
    <w:multiLevelType w:val="hybridMultilevel"/>
    <w:tmpl w:val="91921D94"/>
    <w:lvl w:ilvl="0" w:tplc="AE347610">
      <w:start w:val="1"/>
      <w:numFmt w:val="bullet"/>
      <w:lvlText w:val=""/>
      <w:lvlJc w:val="left"/>
      <w:pPr>
        <w:ind w:left="360" w:hanging="360"/>
      </w:pPr>
      <w:rPr>
        <w:rFonts w:ascii="Wingdings 3" w:hAnsi="Wingdings 3" w:hint="default"/>
        <w:color w:val="FFC000"/>
        <w:sz w:val="16"/>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3" w15:restartNumberingAfterBreak="0">
    <w:nsid w:val="522C3BA2"/>
    <w:multiLevelType w:val="hybridMultilevel"/>
    <w:tmpl w:val="DF486908"/>
    <w:lvl w:ilvl="0" w:tplc="AE347610">
      <w:start w:val="1"/>
      <w:numFmt w:val="bullet"/>
      <w:lvlText w:val=""/>
      <w:lvlJc w:val="left"/>
      <w:pPr>
        <w:ind w:left="360" w:hanging="360"/>
      </w:pPr>
      <w:rPr>
        <w:rFonts w:ascii="Wingdings 3" w:hAnsi="Wingdings 3" w:hint="default"/>
        <w:color w:val="FFC000"/>
        <w:sz w:val="16"/>
      </w:rPr>
    </w:lvl>
    <w:lvl w:ilvl="1" w:tplc="B906B92E">
      <w:start w:val="7"/>
      <w:numFmt w:val="bullet"/>
      <w:lvlText w:val="•"/>
      <w:lvlJc w:val="left"/>
      <w:pPr>
        <w:ind w:left="1080" w:hanging="360"/>
      </w:pPr>
      <w:rPr>
        <w:rFonts w:ascii="Calibri" w:eastAsiaTheme="minorHAnsi" w:hAnsi="Calibri" w:cs="Calibri"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4" w15:restartNumberingAfterBreak="0">
    <w:nsid w:val="52653254"/>
    <w:multiLevelType w:val="hybridMultilevel"/>
    <w:tmpl w:val="9D54203A"/>
    <w:lvl w:ilvl="0" w:tplc="FFFFFFFF">
      <w:start w:val="1"/>
      <w:numFmt w:val="lowerLetter"/>
      <w:lvlText w:val="%1."/>
      <w:lvlJc w:val="left"/>
      <w:pPr>
        <w:tabs>
          <w:tab w:val="num" w:pos="1068"/>
        </w:tabs>
        <w:ind w:left="1068" w:hanging="360"/>
      </w:pPr>
      <w:rPr>
        <w:rFonts w:hint="default"/>
        <w:b w:val="0"/>
        <w:bCs w:val="0"/>
      </w:rPr>
    </w:lvl>
    <w:lvl w:ilvl="1" w:tplc="FFFFFFFF">
      <w:start w:val="1"/>
      <w:numFmt w:val="decimal"/>
      <w:lvlText w:val="%2."/>
      <w:lvlJc w:val="left"/>
      <w:pPr>
        <w:tabs>
          <w:tab w:val="num" w:pos="1788"/>
        </w:tabs>
        <w:ind w:left="1788" w:hanging="360"/>
      </w:pPr>
      <w:rPr>
        <w:rFonts w:hint="default"/>
      </w:rPr>
    </w:lvl>
    <w:lvl w:ilvl="2" w:tplc="FFFFFFFF">
      <w:start w:val="1"/>
      <w:numFmt w:val="lowerLetter"/>
      <w:lvlText w:val="%3)"/>
      <w:lvlJc w:val="left"/>
      <w:pPr>
        <w:tabs>
          <w:tab w:val="num" w:pos="2508"/>
        </w:tabs>
        <w:ind w:left="2508" w:hanging="180"/>
      </w:pPr>
      <w:rPr>
        <w:rFonts w:hint="default"/>
      </w:rPr>
    </w:lvl>
    <w:lvl w:ilvl="3" w:tplc="FFFFFFFF">
      <w:start w:val="1"/>
      <w:numFmt w:val="lowerLetter"/>
      <w:lvlText w:val="%4."/>
      <w:lvlJc w:val="left"/>
      <w:pPr>
        <w:tabs>
          <w:tab w:val="num" w:pos="3228"/>
        </w:tabs>
        <w:ind w:left="3228" w:hanging="360"/>
      </w:pPr>
      <w:rPr>
        <w:rFonts w:hint="default"/>
      </w:rPr>
    </w:lvl>
    <w:lvl w:ilvl="4" w:tplc="0418000F">
      <w:start w:val="1"/>
      <w:numFmt w:val="decimal"/>
      <w:lvlText w:val="%5."/>
      <w:lvlJc w:val="left"/>
      <w:pPr>
        <w:ind w:left="1440" w:hanging="360"/>
      </w:pPr>
    </w:lvl>
    <w:lvl w:ilvl="5" w:tplc="FFFFFFFF">
      <w:start w:val="2"/>
      <w:numFmt w:val="upperLetter"/>
      <w:lvlText w:val="%6."/>
      <w:lvlJc w:val="left"/>
      <w:pPr>
        <w:tabs>
          <w:tab w:val="num" w:pos="4848"/>
        </w:tabs>
        <w:ind w:left="4848" w:hanging="360"/>
      </w:pPr>
      <w:rPr>
        <w:rFonts w:hint="default"/>
      </w:rPr>
    </w:lvl>
    <w:lvl w:ilvl="6" w:tplc="FFFFFFFF">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25" w15:restartNumberingAfterBreak="0">
    <w:nsid w:val="52957504"/>
    <w:multiLevelType w:val="multilevel"/>
    <w:tmpl w:val="DB46A01C"/>
    <w:lvl w:ilvl="0">
      <w:start w:val="1"/>
      <w:numFmt w:val="bullet"/>
      <w:lvlText w:val=""/>
      <w:lvlJc w:val="left"/>
      <w:pPr>
        <w:ind w:left="705" w:hanging="705"/>
      </w:pPr>
      <w:rPr>
        <w:rFonts w:ascii="Wingdings 3" w:hAnsi="Wingdings 3" w:hint="default"/>
        <w:color w:val="FFC000"/>
        <w:sz w:val="16"/>
      </w:rPr>
    </w:lvl>
    <w:lvl w:ilvl="1">
      <w:start w:val="1"/>
      <w:numFmt w:val="decimal"/>
      <w:isLgl/>
      <w:lvlText w:val="%1.%2."/>
      <w:lvlJc w:val="left"/>
      <w:pPr>
        <w:ind w:left="644" w:hanging="720"/>
      </w:pPr>
      <w:rPr>
        <w:rFonts w:hint="default"/>
      </w:rPr>
    </w:lvl>
    <w:lvl w:ilvl="2">
      <w:start w:val="1"/>
      <w:numFmt w:val="decimal"/>
      <w:isLgl/>
      <w:lvlText w:val="%1.%2.%3."/>
      <w:lvlJc w:val="left"/>
      <w:pPr>
        <w:ind w:left="786" w:hanging="720"/>
      </w:pPr>
      <w:rPr>
        <w:rFonts w:hint="default"/>
        <w:b/>
        <w:bCs/>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b/>
        <w:bCs/>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6" w15:restartNumberingAfterBreak="0">
    <w:nsid w:val="52D61456"/>
    <w:multiLevelType w:val="hybridMultilevel"/>
    <w:tmpl w:val="9F0AB744"/>
    <w:lvl w:ilvl="0" w:tplc="0418000F">
      <w:start w:val="1"/>
      <w:numFmt w:val="decimal"/>
      <w:lvlText w:val="%1."/>
      <w:lvlJc w:val="left"/>
      <w:pPr>
        <w:ind w:left="144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7" w15:restartNumberingAfterBreak="0">
    <w:nsid w:val="52E843B0"/>
    <w:multiLevelType w:val="multilevel"/>
    <w:tmpl w:val="E702B652"/>
    <w:lvl w:ilvl="0">
      <w:start w:val="1"/>
      <w:numFmt w:val="decimal"/>
      <w:lvlText w:val="%1."/>
      <w:lvlJc w:val="left"/>
      <w:pPr>
        <w:ind w:left="1065" w:hanging="705"/>
      </w:pPr>
      <w:rPr>
        <w:rFonts w:hint="default"/>
        <w:b/>
        <w:bCs/>
        <w:color w:val="002465"/>
        <w:sz w:val="24"/>
        <w:szCs w:val="24"/>
      </w:rPr>
    </w:lvl>
    <w:lvl w:ilvl="1">
      <w:start w:val="1"/>
      <w:numFmt w:val="decimal"/>
      <w:isLgl/>
      <w:lvlText w:val="%1.%2."/>
      <w:lvlJc w:val="left"/>
      <w:pPr>
        <w:ind w:left="1004" w:hanging="720"/>
      </w:pPr>
      <w:rPr>
        <w:rFonts w:hint="default"/>
        <w:b/>
        <w:bCs/>
        <w:i w:val="0"/>
        <w:iCs/>
      </w:rPr>
    </w:lvl>
    <w:lvl w:ilvl="2">
      <w:start w:val="1"/>
      <w:numFmt w:val="decimal"/>
      <w:isLgl/>
      <w:lvlText w:val="%1.%2.%3."/>
      <w:lvlJc w:val="left"/>
      <w:pPr>
        <w:ind w:left="1146"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8" w15:restartNumberingAfterBreak="0">
    <w:nsid w:val="53C31E94"/>
    <w:multiLevelType w:val="hybridMultilevel"/>
    <w:tmpl w:val="551471C0"/>
    <w:lvl w:ilvl="0" w:tplc="AE347610">
      <w:start w:val="1"/>
      <w:numFmt w:val="bullet"/>
      <w:lvlText w:val=""/>
      <w:lvlJc w:val="left"/>
      <w:pPr>
        <w:ind w:left="1068" w:hanging="360"/>
      </w:pPr>
      <w:rPr>
        <w:rFonts w:ascii="Wingdings 3" w:hAnsi="Wingdings 3" w:hint="default"/>
        <w:color w:val="FFC000"/>
        <w:sz w:val="16"/>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9" w15:restartNumberingAfterBreak="0">
    <w:nsid w:val="542720FB"/>
    <w:multiLevelType w:val="hybridMultilevel"/>
    <w:tmpl w:val="1E10B9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54A751C0"/>
    <w:multiLevelType w:val="hybridMultilevel"/>
    <w:tmpl w:val="68EC9A56"/>
    <w:lvl w:ilvl="0" w:tplc="FFFFFFFF">
      <w:start w:val="1"/>
      <w:numFmt w:val="lowerLetter"/>
      <w:lvlText w:val="%1."/>
      <w:lvlJc w:val="left"/>
      <w:pPr>
        <w:ind w:left="1068" w:hanging="360"/>
      </w:pPr>
      <w:rPr>
        <w:rFonts w:hint="default"/>
        <w:b/>
        <w:bCs/>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1" w15:restartNumberingAfterBreak="0">
    <w:nsid w:val="556545B2"/>
    <w:multiLevelType w:val="hybridMultilevel"/>
    <w:tmpl w:val="A112D26C"/>
    <w:lvl w:ilvl="0" w:tplc="C2F4A8B4">
      <w:start w:val="1"/>
      <w:numFmt w:val="decimal"/>
      <w:lvlText w:val="%1."/>
      <w:lvlJc w:val="left"/>
      <w:pPr>
        <w:ind w:left="1080" w:hanging="360"/>
      </w:pPr>
      <w:rPr>
        <w:rFonts w:eastAsiaTheme="majorEastAsia"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2" w15:restartNumberingAfterBreak="0">
    <w:nsid w:val="55770A5C"/>
    <w:multiLevelType w:val="hybridMultilevel"/>
    <w:tmpl w:val="4C0E0DAE"/>
    <w:lvl w:ilvl="0" w:tplc="AE347610">
      <w:start w:val="1"/>
      <w:numFmt w:val="bullet"/>
      <w:lvlText w:val=""/>
      <w:lvlJc w:val="left"/>
      <w:pPr>
        <w:ind w:left="360" w:hanging="360"/>
      </w:pPr>
      <w:rPr>
        <w:rFonts w:ascii="Wingdings 3" w:hAnsi="Wingdings 3" w:hint="default"/>
        <w:color w:val="FFC000"/>
        <w:sz w:val="16"/>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3" w15:restartNumberingAfterBreak="0">
    <w:nsid w:val="5639222F"/>
    <w:multiLevelType w:val="hybridMultilevel"/>
    <w:tmpl w:val="9956DF7E"/>
    <w:lvl w:ilvl="0" w:tplc="04180015">
      <w:start w:val="1"/>
      <w:numFmt w:val="upp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4" w15:restartNumberingAfterBreak="0">
    <w:nsid w:val="56460772"/>
    <w:multiLevelType w:val="hybridMultilevel"/>
    <w:tmpl w:val="ACCECE46"/>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5" w15:restartNumberingAfterBreak="0">
    <w:nsid w:val="56FB273E"/>
    <w:multiLevelType w:val="hybridMultilevel"/>
    <w:tmpl w:val="83AC019E"/>
    <w:lvl w:ilvl="0" w:tplc="AE347610">
      <w:start w:val="1"/>
      <w:numFmt w:val="bullet"/>
      <w:lvlText w:val=""/>
      <w:lvlJc w:val="left"/>
      <w:pPr>
        <w:ind w:left="360" w:hanging="360"/>
      </w:pPr>
      <w:rPr>
        <w:rFonts w:ascii="Wingdings 3" w:hAnsi="Wingdings 3" w:hint="default"/>
        <w:color w:val="FFC000"/>
        <w:sz w:val="16"/>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6" w15:restartNumberingAfterBreak="0">
    <w:nsid w:val="573977DD"/>
    <w:multiLevelType w:val="hybridMultilevel"/>
    <w:tmpl w:val="413ABE12"/>
    <w:lvl w:ilvl="0" w:tplc="AE347610">
      <w:start w:val="1"/>
      <w:numFmt w:val="bullet"/>
      <w:lvlText w:val=""/>
      <w:lvlJc w:val="left"/>
      <w:pPr>
        <w:ind w:left="720" w:hanging="360"/>
      </w:pPr>
      <w:rPr>
        <w:rFonts w:ascii="Wingdings 3" w:hAnsi="Wingdings 3" w:hint="default"/>
        <w:color w:val="FFC000"/>
        <w:sz w:val="16"/>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7" w15:restartNumberingAfterBreak="0">
    <w:nsid w:val="5767470D"/>
    <w:multiLevelType w:val="hybridMultilevel"/>
    <w:tmpl w:val="0FF0E21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 w15:restartNumberingAfterBreak="0">
    <w:nsid w:val="578132FA"/>
    <w:multiLevelType w:val="multilevel"/>
    <w:tmpl w:val="C646DE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82F4FDA"/>
    <w:multiLevelType w:val="hybridMultilevel"/>
    <w:tmpl w:val="24CC073C"/>
    <w:lvl w:ilvl="0" w:tplc="04090003">
      <w:start w:val="1"/>
      <w:numFmt w:val="bullet"/>
      <w:lvlText w:val="o"/>
      <w:lvlJc w:val="left"/>
      <w:pPr>
        <w:ind w:left="1068" w:hanging="360"/>
      </w:pPr>
      <w:rPr>
        <w:rFonts w:ascii="Courier New" w:hAnsi="Courier New" w:cs="Courier New"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0" w15:restartNumberingAfterBreak="0">
    <w:nsid w:val="585E56C2"/>
    <w:multiLevelType w:val="hybridMultilevel"/>
    <w:tmpl w:val="68EC9A56"/>
    <w:lvl w:ilvl="0" w:tplc="FFFFFFFF">
      <w:start w:val="1"/>
      <w:numFmt w:val="lowerLetter"/>
      <w:lvlText w:val="%1."/>
      <w:lvlJc w:val="left"/>
      <w:pPr>
        <w:ind w:left="1068" w:hanging="360"/>
      </w:pPr>
      <w:rPr>
        <w:rFonts w:hint="default"/>
        <w:b/>
        <w:bCs/>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41" w15:restartNumberingAfterBreak="0">
    <w:nsid w:val="58933ECD"/>
    <w:multiLevelType w:val="hybridMultilevel"/>
    <w:tmpl w:val="ACF24B0E"/>
    <w:lvl w:ilvl="0" w:tplc="04090017">
      <w:start w:val="1"/>
      <w:numFmt w:val="lowerLetter"/>
      <w:lvlText w:val="%1)"/>
      <w:lvlJc w:val="lef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42" w15:restartNumberingAfterBreak="0">
    <w:nsid w:val="596362CD"/>
    <w:multiLevelType w:val="hybridMultilevel"/>
    <w:tmpl w:val="06B8043C"/>
    <w:lvl w:ilvl="0" w:tplc="AE347610">
      <w:start w:val="1"/>
      <w:numFmt w:val="bullet"/>
      <w:lvlText w:val=""/>
      <w:lvlJc w:val="left"/>
      <w:pPr>
        <w:ind w:left="360" w:hanging="360"/>
      </w:pPr>
      <w:rPr>
        <w:rFonts w:ascii="Wingdings 3" w:hAnsi="Wingdings 3" w:hint="default"/>
        <w:color w:val="FFC000"/>
        <w:sz w:val="16"/>
      </w:rPr>
    </w:lvl>
    <w:lvl w:ilvl="1" w:tplc="C52A4EB0">
      <w:numFmt w:val="bullet"/>
      <w:lvlText w:val="•"/>
      <w:lvlJc w:val="left"/>
      <w:pPr>
        <w:ind w:left="1080" w:hanging="360"/>
      </w:pPr>
      <w:rPr>
        <w:rFonts w:ascii="Calibri" w:eastAsiaTheme="minorHAnsi" w:hAnsi="Calibri" w:cs="Calibri"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3" w15:restartNumberingAfterBreak="0">
    <w:nsid w:val="59B5315D"/>
    <w:multiLevelType w:val="hybridMultilevel"/>
    <w:tmpl w:val="3E48B5B8"/>
    <w:lvl w:ilvl="0" w:tplc="04090003">
      <w:start w:val="1"/>
      <w:numFmt w:val="bullet"/>
      <w:lvlText w:val="o"/>
      <w:lvlJc w:val="left"/>
      <w:pPr>
        <w:ind w:left="720" w:hanging="360"/>
      </w:pPr>
      <w:rPr>
        <w:rFonts w:ascii="Courier New" w:hAnsi="Courier New" w:cs="Courier New" w:hint="default"/>
        <w:color w:val="FFC000"/>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4" w15:restartNumberingAfterBreak="0">
    <w:nsid w:val="5A2A3459"/>
    <w:multiLevelType w:val="hybridMultilevel"/>
    <w:tmpl w:val="172C3408"/>
    <w:lvl w:ilvl="0" w:tplc="68121ADC">
      <w:start w:val="1"/>
      <w:numFmt w:val="lowerLetter"/>
      <w:lvlText w:val="%1."/>
      <w:lvlJc w:val="left"/>
      <w:pPr>
        <w:ind w:left="720" w:hanging="360"/>
      </w:pPr>
      <w:rPr>
        <w:rFonts w:hint="default"/>
        <w:b/>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5A6F220B"/>
    <w:multiLevelType w:val="hybridMultilevel"/>
    <w:tmpl w:val="D6E6D546"/>
    <w:lvl w:ilvl="0" w:tplc="AE347610">
      <w:start w:val="1"/>
      <w:numFmt w:val="bullet"/>
      <w:lvlText w:val=""/>
      <w:lvlJc w:val="left"/>
      <w:pPr>
        <w:ind w:left="360" w:hanging="360"/>
      </w:pPr>
      <w:rPr>
        <w:rFonts w:ascii="Wingdings 3" w:hAnsi="Wingdings 3" w:hint="default"/>
        <w:color w:val="FFC000"/>
        <w:sz w:val="16"/>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6" w15:restartNumberingAfterBreak="0">
    <w:nsid w:val="5AEB41A7"/>
    <w:multiLevelType w:val="hybridMultilevel"/>
    <w:tmpl w:val="A9A0133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5B342B3A"/>
    <w:multiLevelType w:val="hybridMultilevel"/>
    <w:tmpl w:val="51CEA200"/>
    <w:lvl w:ilvl="0" w:tplc="04090003">
      <w:start w:val="1"/>
      <w:numFmt w:val="bullet"/>
      <w:lvlText w:val="o"/>
      <w:lvlJc w:val="left"/>
      <w:pPr>
        <w:ind w:left="720" w:hanging="360"/>
      </w:pPr>
      <w:rPr>
        <w:rFonts w:ascii="Courier New" w:hAnsi="Courier New" w:cs="Courier New" w:hint="default"/>
        <w:color w:val="FFC000"/>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 w15:restartNumberingAfterBreak="0">
    <w:nsid w:val="5BBC1826"/>
    <w:multiLevelType w:val="multilevel"/>
    <w:tmpl w:val="5FE420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D4C6EAE"/>
    <w:multiLevelType w:val="hybridMultilevel"/>
    <w:tmpl w:val="8B0819D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5E011D94"/>
    <w:multiLevelType w:val="hybridMultilevel"/>
    <w:tmpl w:val="68EC9A56"/>
    <w:lvl w:ilvl="0" w:tplc="FFFFFFFF">
      <w:start w:val="1"/>
      <w:numFmt w:val="lowerLetter"/>
      <w:lvlText w:val="%1."/>
      <w:lvlJc w:val="left"/>
      <w:pPr>
        <w:ind w:left="1068" w:hanging="360"/>
      </w:pPr>
      <w:rPr>
        <w:rFonts w:hint="default"/>
        <w:b/>
        <w:bCs/>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51" w15:restartNumberingAfterBreak="0">
    <w:nsid w:val="5E9A7A6F"/>
    <w:multiLevelType w:val="hybridMultilevel"/>
    <w:tmpl w:val="EA76315E"/>
    <w:lvl w:ilvl="0" w:tplc="07D0099C">
      <w:start w:val="2"/>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2" w15:restartNumberingAfterBreak="0">
    <w:nsid w:val="5FBA1B8A"/>
    <w:multiLevelType w:val="hybridMultilevel"/>
    <w:tmpl w:val="135E84BA"/>
    <w:lvl w:ilvl="0" w:tplc="AE347610">
      <w:start w:val="1"/>
      <w:numFmt w:val="bullet"/>
      <w:lvlText w:val=""/>
      <w:lvlJc w:val="left"/>
      <w:pPr>
        <w:ind w:left="360" w:hanging="360"/>
      </w:pPr>
      <w:rPr>
        <w:rFonts w:ascii="Wingdings 3" w:hAnsi="Wingdings 3" w:hint="default"/>
        <w:color w:val="FFC000"/>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602B165A"/>
    <w:multiLevelType w:val="hybridMultilevel"/>
    <w:tmpl w:val="512A4FD0"/>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4" w15:restartNumberingAfterBreak="0">
    <w:nsid w:val="602F2D2F"/>
    <w:multiLevelType w:val="hybridMultilevel"/>
    <w:tmpl w:val="6420A00E"/>
    <w:lvl w:ilvl="0" w:tplc="AE347610">
      <w:start w:val="1"/>
      <w:numFmt w:val="bullet"/>
      <w:lvlText w:val=""/>
      <w:lvlJc w:val="left"/>
      <w:pPr>
        <w:ind w:left="720" w:hanging="360"/>
      </w:pPr>
      <w:rPr>
        <w:rFonts w:ascii="Wingdings 3" w:hAnsi="Wingdings 3" w:hint="default"/>
        <w:color w:val="FFC000"/>
        <w:sz w:val="16"/>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5" w15:restartNumberingAfterBreak="0">
    <w:nsid w:val="607D52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6" w15:restartNumberingAfterBreak="0">
    <w:nsid w:val="60C65D09"/>
    <w:multiLevelType w:val="multilevel"/>
    <w:tmpl w:val="5258631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bullet"/>
      <w:lvlText w:val=""/>
      <w:lvlJc w:val="left"/>
      <w:pPr>
        <w:ind w:left="1440" w:hanging="360"/>
      </w:pPr>
      <w:rPr>
        <w:rFonts w:ascii="Symbol" w:hAnsi="Symbol"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7" w15:restartNumberingAfterBreak="0">
    <w:nsid w:val="61350947"/>
    <w:multiLevelType w:val="hybridMultilevel"/>
    <w:tmpl w:val="3692CCC2"/>
    <w:lvl w:ilvl="0" w:tplc="0418000F">
      <w:start w:val="1"/>
      <w:numFmt w:val="decimal"/>
      <w:lvlText w:val="%1."/>
      <w:lvlJc w:val="left"/>
      <w:pPr>
        <w:ind w:left="1440" w:hanging="360"/>
      </w:pPr>
    </w:lvl>
    <w:lvl w:ilvl="1" w:tplc="04180019">
      <w:start w:val="1"/>
      <w:numFmt w:val="lowerLetter"/>
      <w:lvlText w:val="%2."/>
      <w:lvlJc w:val="left"/>
      <w:pPr>
        <w:ind w:left="2160" w:hanging="360"/>
      </w:pPr>
    </w:lvl>
    <w:lvl w:ilvl="2" w:tplc="0418001B">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8" w15:restartNumberingAfterBreak="0">
    <w:nsid w:val="62EC51FA"/>
    <w:multiLevelType w:val="multilevel"/>
    <w:tmpl w:val="6F0CB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31A3445"/>
    <w:multiLevelType w:val="hybridMultilevel"/>
    <w:tmpl w:val="15466E98"/>
    <w:lvl w:ilvl="0" w:tplc="AE347610">
      <w:start w:val="1"/>
      <w:numFmt w:val="bullet"/>
      <w:lvlText w:val=""/>
      <w:lvlJc w:val="left"/>
      <w:pPr>
        <w:ind w:left="360" w:hanging="360"/>
      </w:pPr>
      <w:rPr>
        <w:rFonts w:ascii="Wingdings 3" w:hAnsi="Wingdings 3" w:hint="default"/>
        <w:color w:val="FFC000"/>
        <w:sz w:val="16"/>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63BE46F4"/>
    <w:multiLevelType w:val="hybridMultilevel"/>
    <w:tmpl w:val="68EC9A56"/>
    <w:lvl w:ilvl="0" w:tplc="FFFFFFFF">
      <w:start w:val="1"/>
      <w:numFmt w:val="lowerLetter"/>
      <w:lvlText w:val="%1."/>
      <w:lvlJc w:val="left"/>
      <w:pPr>
        <w:ind w:left="1068" w:hanging="360"/>
      </w:pPr>
      <w:rPr>
        <w:rFonts w:hint="default"/>
        <w:b/>
        <w:bCs/>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61" w15:restartNumberingAfterBreak="0">
    <w:nsid w:val="64D50BEF"/>
    <w:multiLevelType w:val="hybridMultilevel"/>
    <w:tmpl w:val="E82A3586"/>
    <w:lvl w:ilvl="0" w:tplc="AE347610">
      <w:start w:val="1"/>
      <w:numFmt w:val="bullet"/>
      <w:lvlText w:val=""/>
      <w:lvlJc w:val="left"/>
      <w:pPr>
        <w:ind w:left="720" w:hanging="360"/>
      </w:pPr>
      <w:rPr>
        <w:rFonts w:ascii="Wingdings 3" w:hAnsi="Wingdings 3" w:hint="default"/>
        <w:color w:val="FFC000"/>
        <w:sz w:val="16"/>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2" w15:restartNumberingAfterBreak="0">
    <w:nsid w:val="65FA6DDB"/>
    <w:multiLevelType w:val="hybridMultilevel"/>
    <w:tmpl w:val="7F9864C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3" w15:restartNumberingAfterBreak="0">
    <w:nsid w:val="671F66A1"/>
    <w:multiLevelType w:val="hybridMultilevel"/>
    <w:tmpl w:val="60D0726A"/>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0418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68D04645"/>
    <w:multiLevelType w:val="hybridMultilevel"/>
    <w:tmpl w:val="FB2684B4"/>
    <w:lvl w:ilvl="0" w:tplc="146014B0">
      <w:start w:val="1"/>
      <w:numFmt w:val="bullet"/>
      <w:lvlText w:val=""/>
      <w:lvlJc w:val="left"/>
      <w:pPr>
        <w:ind w:left="360" w:hanging="360"/>
      </w:pPr>
      <w:rPr>
        <w:rFonts w:ascii="Wingdings 3" w:hAnsi="Wingdings 3" w:hint="default"/>
        <w:color w:val="FFC000"/>
        <w:sz w:val="16"/>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5" w15:restartNumberingAfterBreak="0">
    <w:nsid w:val="69147543"/>
    <w:multiLevelType w:val="hybridMultilevel"/>
    <w:tmpl w:val="5546EB24"/>
    <w:lvl w:ilvl="0" w:tplc="0418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9F10434"/>
    <w:multiLevelType w:val="hybridMultilevel"/>
    <w:tmpl w:val="BF84BE64"/>
    <w:lvl w:ilvl="0" w:tplc="0418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7" w15:restartNumberingAfterBreak="0">
    <w:nsid w:val="69F65F11"/>
    <w:multiLevelType w:val="hybridMultilevel"/>
    <w:tmpl w:val="BEF2DEA6"/>
    <w:lvl w:ilvl="0" w:tplc="AE347610">
      <w:start w:val="1"/>
      <w:numFmt w:val="bullet"/>
      <w:lvlText w:val=""/>
      <w:lvlJc w:val="left"/>
      <w:pPr>
        <w:ind w:left="360" w:hanging="360"/>
      </w:pPr>
      <w:rPr>
        <w:rFonts w:ascii="Wingdings 3" w:hAnsi="Wingdings 3" w:hint="default"/>
        <w:color w:val="FFC000"/>
        <w:sz w:val="16"/>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8" w15:restartNumberingAfterBreak="0">
    <w:nsid w:val="6A354299"/>
    <w:multiLevelType w:val="hybridMultilevel"/>
    <w:tmpl w:val="768C71F0"/>
    <w:lvl w:ilvl="0" w:tplc="AC04A996">
      <w:start w:val="1"/>
      <w:numFmt w:val="bullet"/>
      <w:lvlText w:val="o"/>
      <w:lvlJc w:val="left"/>
      <w:pPr>
        <w:ind w:left="720" w:hanging="360"/>
      </w:pPr>
      <w:rPr>
        <w:rFonts w:ascii="Courier New" w:hAnsi="Courier New"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6BAA159D"/>
    <w:multiLevelType w:val="hybridMultilevel"/>
    <w:tmpl w:val="059A435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0" w15:restartNumberingAfterBreak="0">
    <w:nsid w:val="6BBE1469"/>
    <w:multiLevelType w:val="hybridMultilevel"/>
    <w:tmpl w:val="68EC9A56"/>
    <w:lvl w:ilvl="0" w:tplc="FFFFFFFF">
      <w:start w:val="1"/>
      <w:numFmt w:val="lowerLetter"/>
      <w:lvlText w:val="%1."/>
      <w:lvlJc w:val="left"/>
      <w:pPr>
        <w:ind w:left="1068" w:hanging="360"/>
      </w:pPr>
      <w:rPr>
        <w:rFonts w:hint="default"/>
        <w:b/>
        <w:bCs/>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1" w15:restartNumberingAfterBreak="0">
    <w:nsid w:val="6C6E7DE5"/>
    <w:multiLevelType w:val="hybridMultilevel"/>
    <w:tmpl w:val="9CB69B6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2" w15:restartNumberingAfterBreak="0">
    <w:nsid w:val="6C827656"/>
    <w:multiLevelType w:val="hybridMultilevel"/>
    <w:tmpl w:val="02D29AA4"/>
    <w:lvl w:ilvl="0" w:tplc="AE347610">
      <w:start w:val="1"/>
      <w:numFmt w:val="bullet"/>
      <w:lvlText w:val=""/>
      <w:lvlJc w:val="left"/>
      <w:pPr>
        <w:ind w:left="720" w:hanging="360"/>
      </w:pPr>
      <w:rPr>
        <w:rFonts w:ascii="Wingdings 3" w:hAnsi="Wingdings 3" w:hint="default"/>
        <w:color w:val="FFC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6CB7674A"/>
    <w:multiLevelType w:val="multilevel"/>
    <w:tmpl w:val="B6AC9AAC"/>
    <w:lvl w:ilvl="0">
      <w:start w:val="1"/>
      <w:numFmt w:val="bullet"/>
      <w:lvlText w:val=""/>
      <w:lvlJc w:val="left"/>
      <w:pPr>
        <w:tabs>
          <w:tab w:val="num" w:pos="720"/>
        </w:tabs>
        <w:ind w:left="720" w:hanging="360"/>
      </w:pPr>
      <w:rPr>
        <w:rFonts w:ascii="Symbol" w:hAnsi="Symbol"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D4F46E9"/>
    <w:multiLevelType w:val="hybridMultilevel"/>
    <w:tmpl w:val="070A5062"/>
    <w:lvl w:ilvl="0" w:tplc="AE347610">
      <w:start w:val="1"/>
      <w:numFmt w:val="bullet"/>
      <w:lvlText w:val=""/>
      <w:lvlJc w:val="left"/>
      <w:pPr>
        <w:ind w:left="360" w:hanging="360"/>
      </w:pPr>
      <w:rPr>
        <w:rFonts w:ascii="Wingdings 3" w:hAnsi="Wingdings 3" w:hint="default"/>
        <w:color w:val="FFC000"/>
        <w:sz w:val="1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5" w15:restartNumberingAfterBreak="0">
    <w:nsid w:val="6E0E4D82"/>
    <w:multiLevelType w:val="hybridMultilevel"/>
    <w:tmpl w:val="86FA92BE"/>
    <w:lvl w:ilvl="0" w:tplc="1E421D58">
      <w:start w:val="1"/>
      <w:numFmt w:val="lowerLetter"/>
      <w:lvlText w:val="%1."/>
      <w:lvlJc w:val="left"/>
      <w:pPr>
        <w:tabs>
          <w:tab w:val="num" w:pos="1068"/>
        </w:tabs>
        <w:ind w:left="1068" w:hanging="360"/>
      </w:pPr>
      <w:rPr>
        <w:rFonts w:hint="default"/>
        <w:b w:val="0"/>
        <w:bCs w:val="0"/>
      </w:rPr>
    </w:lvl>
    <w:lvl w:ilvl="1" w:tplc="04090003">
      <w:start w:val="1"/>
      <w:numFmt w:val="decimal"/>
      <w:lvlText w:val="%2."/>
      <w:lvlJc w:val="left"/>
      <w:pPr>
        <w:tabs>
          <w:tab w:val="num" w:pos="1788"/>
        </w:tabs>
        <w:ind w:left="1788" w:hanging="360"/>
      </w:pPr>
      <w:rPr>
        <w:rFonts w:hint="default"/>
      </w:rPr>
    </w:lvl>
    <w:lvl w:ilvl="2" w:tplc="04090005">
      <w:start w:val="1"/>
      <w:numFmt w:val="lowerLetter"/>
      <w:lvlText w:val="%3)"/>
      <w:lvlJc w:val="left"/>
      <w:pPr>
        <w:tabs>
          <w:tab w:val="num" w:pos="2508"/>
        </w:tabs>
        <w:ind w:left="2508" w:hanging="180"/>
      </w:pPr>
      <w:rPr>
        <w:rFonts w:hint="default"/>
      </w:rPr>
    </w:lvl>
    <w:lvl w:ilvl="3" w:tplc="04090001">
      <w:start w:val="1"/>
      <w:numFmt w:val="lowerLetter"/>
      <w:lvlText w:val="%4."/>
      <w:lvlJc w:val="left"/>
      <w:pPr>
        <w:tabs>
          <w:tab w:val="num" w:pos="3228"/>
        </w:tabs>
        <w:ind w:left="3228" w:hanging="360"/>
      </w:pPr>
      <w:rPr>
        <w:rFonts w:hint="default"/>
      </w:rPr>
    </w:lvl>
    <w:lvl w:ilvl="4" w:tplc="0418000F">
      <w:start w:val="1"/>
      <w:numFmt w:val="decimal"/>
      <w:lvlText w:val="%5."/>
      <w:lvlJc w:val="left"/>
      <w:pPr>
        <w:ind w:left="720" w:hanging="360"/>
      </w:pPr>
    </w:lvl>
    <w:lvl w:ilvl="5" w:tplc="04090005">
      <w:start w:val="2"/>
      <w:numFmt w:val="upperLetter"/>
      <w:lvlText w:val="%6."/>
      <w:lvlJc w:val="left"/>
      <w:pPr>
        <w:tabs>
          <w:tab w:val="num" w:pos="4848"/>
        </w:tabs>
        <w:ind w:left="4848" w:hanging="360"/>
      </w:pPr>
      <w:rPr>
        <w:rFonts w:hint="default"/>
      </w:rPr>
    </w:lvl>
    <w:lvl w:ilvl="6" w:tplc="04090001">
      <w:start w:val="1"/>
      <w:numFmt w:val="decimal"/>
      <w:lvlText w:val="%7."/>
      <w:lvlJc w:val="left"/>
      <w:pPr>
        <w:tabs>
          <w:tab w:val="num" w:pos="5388"/>
        </w:tabs>
        <w:ind w:left="5388" w:hanging="360"/>
      </w:pPr>
    </w:lvl>
    <w:lvl w:ilvl="7" w:tplc="04090003" w:tentative="1">
      <w:start w:val="1"/>
      <w:numFmt w:val="lowerLetter"/>
      <w:lvlText w:val="%8."/>
      <w:lvlJc w:val="left"/>
      <w:pPr>
        <w:tabs>
          <w:tab w:val="num" w:pos="6108"/>
        </w:tabs>
        <w:ind w:left="6108" w:hanging="360"/>
      </w:pPr>
    </w:lvl>
    <w:lvl w:ilvl="8" w:tplc="04090005" w:tentative="1">
      <w:start w:val="1"/>
      <w:numFmt w:val="lowerRoman"/>
      <w:lvlText w:val="%9."/>
      <w:lvlJc w:val="right"/>
      <w:pPr>
        <w:tabs>
          <w:tab w:val="num" w:pos="6828"/>
        </w:tabs>
        <w:ind w:left="6828" w:hanging="180"/>
      </w:pPr>
    </w:lvl>
  </w:abstractNum>
  <w:abstractNum w:abstractNumId="176" w15:restartNumberingAfterBreak="0">
    <w:nsid w:val="6EB56C25"/>
    <w:multiLevelType w:val="hybridMultilevel"/>
    <w:tmpl w:val="25E078D0"/>
    <w:lvl w:ilvl="0" w:tplc="AE347610">
      <w:start w:val="1"/>
      <w:numFmt w:val="bullet"/>
      <w:lvlText w:val=""/>
      <w:lvlJc w:val="left"/>
      <w:pPr>
        <w:ind w:left="360" w:hanging="360"/>
      </w:pPr>
      <w:rPr>
        <w:rFonts w:ascii="Wingdings 3" w:hAnsi="Wingdings 3" w:hint="default"/>
        <w:color w:val="FFC000"/>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15:restartNumberingAfterBreak="0">
    <w:nsid w:val="6ECF4EB0"/>
    <w:multiLevelType w:val="hybridMultilevel"/>
    <w:tmpl w:val="D708CFE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6F0A2846"/>
    <w:multiLevelType w:val="hybridMultilevel"/>
    <w:tmpl w:val="820EEE6C"/>
    <w:lvl w:ilvl="0" w:tplc="AE347610">
      <w:start w:val="1"/>
      <w:numFmt w:val="bullet"/>
      <w:lvlText w:val=""/>
      <w:lvlJc w:val="left"/>
      <w:pPr>
        <w:ind w:left="360" w:hanging="360"/>
      </w:pPr>
      <w:rPr>
        <w:rFonts w:ascii="Wingdings 3" w:hAnsi="Wingdings 3" w:hint="default"/>
        <w:color w:val="FFC000"/>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15:restartNumberingAfterBreak="0">
    <w:nsid w:val="70FA71B3"/>
    <w:multiLevelType w:val="multilevel"/>
    <w:tmpl w:val="3D24DB86"/>
    <w:lvl w:ilvl="0">
      <w:start w:val="1"/>
      <w:numFmt w:val="bullet"/>
      <w:pStyle w:val="bullet"/>
      <w:lvlText w:val=""/>
      <w:lvlJc w:val="left"/>
      <w:pPr>
        <w:tabs>
          <w:tab w:val="num" w:pos="1428"/>
        </w:tabs>
        <w:ind w:left="1428" w:hanging="360"/>
      </w:pPr>
      <w:rPr>
        <w:rFonts w:ascii="Wingdings" w:hAnsi="Wingdings" w:cs="Wingdings" w:hint="default"/>
        <w:b/>
        <w:color w:val="808080"/>
        <w:sz w:val="24"/>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
      <w:lvlJc w:val="left"/>
      <w:pPr>
        <w:tabs>
          <w:tab w:val="num" w:pos="4308"/>
        </w:tabs>
        <w:ind w:left="4308" w:hanging="360"/>
      </w:pPr>
      <w:rPr>
        <w:rFonts w:ascii="Wingdings" w:hAnsi="Wingdings" w:cs="Wingdings"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180" w15:restartNumberingAfterBreak="0">
    <w:nsid w:val="714414CA"/>
    <w:multiLevelType w:val="hybridMultilevel"/>
    <w:tmpl w:val="E466C0F6"/>
    <w:lvl w:ilvl="0" w:tplc="04090005">
      <w:start w:val="1"/>
      <w:numFmt w:val="bullet"/>
      <w:lvlText w:val=""/>
      <w:lvlJc w:val="left"/>
      <w:pPr>
        <w:ind w:left="1068" w:hanging="360"/>
      </w:pPr>
      <w:rPr>
        <w:rFonts w:ascii="Wingdings" w:hAnsi="Wingdings"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81" w15:restartNumberingAfterBreak="0">
    <w:nsid w:val="7200467F"/>
    <w:multiLevelType w:val="hybridMultilevel"/>
    <w:tmpl w:val="93BE4EB0"/>
    <w:lvl w:ilvl="0" w:tplc="AE347610">
      <w:start w:val="1"/>
      <w:numFmt w:val="bullet"/>
      <w:lvlText w:val=""/>
      <w:lvlJc w:val="left"/>
      <w:pPr>
        <w:ind w:left="360" w:hanging="360"/>
      </w:pPr>
      <w:rPr>
        <w:rFonts w:ascii="Wingdings 3" w:hAnsi="Wingdings 3" w:hint="default"/>
        <w:color w:val="FFC000"/>
        <w:sz w:val="16"/>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2" w15:restartNumberingAfterBreak="0">
    <w:nsid w:val="73304EC0"/>
    <w:multiLevelType w:val="hybridMultilevel"/>
    <w:tmpl w:val="D9A08096"/>
    <w:lvl w:ilvl="0" w:tplc="AE347610">
      <w:start w:val="1"/>
      <w:numFmt w:val="bullet"/>
      <w:lvlText w:val=""/>
      <w:lvlJc w:val="left"/>
      <w:pPr>
        <w:ind w:left="720" w:hanging="360"/>
      </w:pPr>
      <w:rPr>
        <w:rFonts w:ascii="Wingdings 3" w:hAnsi="Wingdings 3" w:hint="default"/>
        <w:color w:val="FFC000"/>
        <w:sz w:val="16"/>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3" w15:restartNumberingAfterBreak="0">
    <w:nsid w:val="738E6A5F"/>
    <w:multiLevelType w:val="multilevel"/>
    <w:tmpl w:val="71F67582"/>
    <w:lvl w:ilvl="0">
      <w:start w:val="1"/>
      <w:numFmt w:val="upperLetter"/>
      <w:lvlText w:val="%1."/>
      <w:lvlJc w:val="left"/>
      <w:pPr>
        <w:tabs>
          <w:tab w:val="num" w:pos="-360"/>
        </w:tabs>
        <w:ind w:left="360" w:hanging="360"/>
      </w:pPr>
      <w:rPr>
        <w:b/>
      </w:rPr>
    </w:lvl>
    <w:lvl w:ilvl="1">
      <w:start w:val="1"/>
      <w:numFmt w:val="lowerLetter"/>
      <w:lvlText w:val="%2."/>
      <w:lvlJc w:val="left"/>
      <w:pPr>
        <w:tabs>
          <w:tab w:val="num" w:pos="-426"/>
        </w:tabs>
        <w:ind w:left="1014" w:hanging="360"/>
      </w:pPr>
    </w:lvl>
    <w:lvl w:ilvl="2">
      <w:start w:val="1"/>
      <w:numFmt w:val="lowerRoman"/>
      <w:lvlText w:val="%3."/>
      <w:lvlJc w:val="right"/>
      <w:pPr>
        <w:tabs>
          <w:tab w:val="num" w:pos="-426"/>
        </w:tabs>
        <w:ind w:left="1734" w:hanging="180"/>
      </w:pPr>
    </w:lvl>
    <w:lvl w:ilvl="3">
      <w:start w:val="1"/>
      <w:numFmt w:val="decimal"/>
      <w:lvlText w:val="%4."/>
      <w:lvlJc w:val="left"/>
      <w:pPr>
        <w:tabs>
          <w:tab w:val="num" w:pos="-426"/>
        </w:tabs>
        <w:ind w:left="2454" w:hanging="360"/>
      </w:pPr>
    </w:lvl>
    <w:lvl w:ilvl="4">
      <w:start w:val="1"/>
      <w:numFmt w:val="lowerLetter"/>
      <w:lvlText w:val="%5."/>
      <w:lvlJc w:val="left"/>
      <w:pPr>
        <w:tabs>
          <w:tab w:val="num" w:pos="-426"/>
        </w:tabs>
        <w:ind w:left="3174" w:hanging="360"/>
      </w:pPr>
    </w:lvl>
    <w:lvl w:ilvl="5">
      <w:start w:val="1"/>
      <w:numFmt w:val="lowerRoman"/>
      <w:lvlText w:val="%6."/>
      <w:lvlJc w:val="right"/>
      <w:pPr>
        <w:tabs>
          <w:tab w:val="num" w:pos="-426"/>
        </w:tabs>
        <w:ind w:left="3894" w:hanging="180"/>
      </w:pPr>
    </w:lvl>
    <w:lvl w:ilvl="6">
      <w:start w:val="1"/>
      <w:numFmt w:val="decimal"/>
      <w:lvlText w:val="%7."/>
      <w:lvlJc w:val="left"/>
      <w:pPr>
        <w:tabs>
          <w:tab w:val="num" w:pos="-426"/>
        </w:tabs>
        <w:ind w:left="4614" w:hanging="360"/>
      </w:pPr>
    </w:lvl>
    <w:lvl w:ilvl="7">
      <w:start w:val="1"/>
      <w:numFmt w:val="lowerLetter"/>
      <w:lvlText w:val="%8."/>
      <w:lvlJc w:val="left"/>
      <w:pPr>
        <w:tabs>
          <w:tab w:val="num" w:pos="-426"/>
        </w:tabs>
        <w:ind w:left="5334" w:hanging="360"/>
      </w:pPr>
    </w:lvl>
    <w:lvl w:ilvl="8">
      <w:start w:val="1"/>
      <w:numFmt w:val="lowerRoman"/>
      <w:lvlText w:val="%9."/>
      <w:lvlJc w:val="right"/>
      <w:pPr>
        <w:tabs>
          <w:tab w:val="num" w:pos="-426"/>
        </w:tabs>
        <w:ind w:left="6054" w:hanging="180"/>
      </w:pPr>
    </w:lvl>
  </w:abstractNum>
  <w:abstractNum w:abstractNumId="184" w15:restartNumberingAfterBreak="0">
    <w:nsid w:val="73D632D8"/>
    <w:multiLevelType w:val="hybridMultilevel"/>
    <w:tmpl w:val="8F60DE12"/>
    <w:lvl w:ilvl="0" w:tplc="AE347610">
      <w:start w:val="1"/>
      <w:numFmt w:val="bullet"/>
      <w:lvlText w:val=""/>
      <w:lvlJc w:val="left"/>
      <w:pPr>
        <w:ind w:left="360" w:hanging="360"/>
      </w:pPr>
      <w:rPr>
        <w:rFonts w:ascii="Wingdings 3" w:hAnsi="Wingdings 3" w:hint="default"/>
        <w:color w:val="FFC000"/>
        <w:sz w:val="16"/>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5" w15:restartNumberingAfterBreak="0">
    <w:nsid w:val="74A65CBB"/>
    <w:multiLevelType w:val="hybridMultilevel"/>
    <w:tmpl w:val="8E780D0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7536592F"/>
    <w:multiLevelType w:val="hybridMultilevel"/>
    <w:tmpl w:val="2FB46642"/>
    <w:lvl w:ilvl="0" w:tplc="31E0A8FE">
      <w:start w:val="1"/>
      <w:numFmt w:val="bullet"/>
      <w:lvlText w:val="o"/>
      <w:lvlJc w:val="left"/>
      <w:pPr>
        <w:ind w:left="360" w:hanging="360"/>
      </w:pPr>
      <w:rPr>
        <w:rFonts w:ascii="Courier New" w:hAnsi="Courier New"/>
      </w:rPr>
    </w:lvl>
    <w:lvl w:ilvl="1" w:tplc="0809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7" w15:restartNumberingAfterBreak="0">
    <w:nsid w:val="768E65EA"/>
    <w:multiLevelType w:val="hybridMultilevel"/>
    <w:tmpl w:val="61D8F8DE"/>
    <w:lvl w:ilvl="0" w:tplc="07FEF558">
      <w:start w:val="1"/>
      <w:numFmt w:val="upperLetter"/>
      <w:lvlText w:val="%1."/>
      <w:lvlJc w:val="left"/>
      <w:pPr>
        <w:ind w:left="360" w:hanging="360"/>
      </w:pPr>
      <w:rPr>
        <w:rFonts w:hint="default"/>
        <w:b/>
        <w:bCs/>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8" w15:restartNumberingAfterBreak="0">
    <w:nsid w:val="77455923"/>
    <w:multiLevelType w:val="hybridMultilevel"/>
    <w:tmpl w:val="B70CB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9" w15:restartNumberingAfterBreak="0">
    <w:nsid w:val="791026F0"/>
    <w:multiLevelType w:val="multilevel"/>
    <w:tmpl w:val="3C201948"/>
    <w:lvl w:ilvl="0">
      <w:start w:val="7"/>
      <w:numFmt w:val="decimal"/>
      <w:lvlText w:val="%1."/>
      <w:lvlJc w:val="left"/>
      <w:pPr>
        <w:ind w:left="360" w:hanging="360"/>
      </w:pPr>
      <w:rPr>
        <w:rFonts w:hint="default"/>
      </w:rPr>
    </w:lvl>
    <w:lvl w:ilvl="1">
      <w:start w:val="1"/>
      <w:numFmt w:val="decimal"/>
      <w:lvlText w:val="%1.%2."/>
      <w:lvlJc w:val="left"/>
      <w:pPr>
        <w:ind w:left="2373" w:hanging="720"/>
      </w:pPr>
      <w:rPr>
        <w:rFonts w:hint="default"/>
        <w:b/>
        <w:bCs/>
      </w:rPr>
    </w:lvl>
    <w:lvl w:ilvl="2">
      <w:start w:val="1"/>
      <w:numFmt w:val="decimal"/>
      <w:lvlText w:val="%1.%2.%3."/>
      <w:lvlJc w:val="left"/>
      <w:pPr>
        <w:ind w:left="4026" w:hanging="720"/>
      </w:pPr>
      <w:rPr>
        <w:rFonts w:hint="default"/>
      </w:rPr>
    </w:lvl>
    <w:lvl w:ilvl="3">
      <w:start w:val="1"/>
      <w:numFmt w:val="decimal"/>
      <w:lvlText w:val="%1.%2.%3.%4."/>
      <w:lvlJc w:val="left"/>
      <w:pPr>
        <w:ind w:left="6039" w:hanging="1080"/>
      </w:pPr>
      <w:rPr>
        <w:rFonts w:hint="default"/>
      </w:rPr>
    </w:lvl>
    <w:lvl w:ilvl="4">
      <w:start w:val="1"/>
      <w:numFmt w:val="decimal"/>
      <w:lvlText w:val="%1.%2.%3.%4.%5."/>
      <w:lvlJc w:val="left"/>
      <w:pPr>
        <w:ind w:left="7692" w:hanging="1080"/>
      </w:pPr>
      <w:rPr>
        <w:rFonts w:hint="default"/>
      </w:rPr>
    </w:lvl>
    <w:lvl w:ilvl="5">
      <w:start w:val="1"/>
      <w:numFmt w:val="decimal"/>
      <w:lvlText w:val="%1.%2.%3.%4.%5.%6."/>
      <w:lvlJc w:val="left"/>
      <w:pPr>
        <w:ind w:left="9705" w:hanging="1440"/>
      </w:pPr>
      <w:rPr>
        <w:rFonts w:hint="default"/>
      </w:rPr>
    </w:lvl>
    <w:lvl w:ilvl="6">
      <w:start w:val="1"/>
      <w:numFmt w:val="decimal"/>
      <w:lvlText w:val="%1.%2.%3.%4.%5.%6.%7."/>
      <w:lvlJc w:val="left"/>
      <w:pPr>
        <w:ind w:left="11358" w:hanging="1440"/>
      </w:pPr>
      <w:rPr>
        <w:rFonts w:hint="default"/>
      </w:rPr>
    </w:lvl>
    <w:lvl w:ilvl="7">
      <w:start w:val="1"/>
      <w:numFmt w:val="decimal"/>
      <w:lvlText w:val="%1.%2.%3.%4.%5.%6.%7.%8."/>
      <w:lvlJc w:val="left"/>
      <w:pPr>
        <w:ind w:left="13371" w:hanging="1800"/>
      </w:pPr>
      <w:rPr>
        <w:rFonts w:hint="default"/>
      </w:rPr>
    </w:lvl>
    <w:lvl w:ilvl="8">
      <w:start w:val="1"/>
      <w:numFmt w:val="decimal"/>
      <w:lvlText w:val="%1.%2.%3.%4.%5.%6.%7.%8.%9."/>
      <w:lvlJc w:val="left"/>
      <w:pPr>
        <w:ind w:left="15024" w:hanging="1800"/>
      </w:pPr>
      <w:rPr>
        <w:rFonts w:hint="default"/>
      </w:rPr>
    </w:lvl>
  </w:abstractNum>
  <w:abstractNum w:abstractNumId="190" w15:restartNumberingAfterBreak="0">
    <w:nsid w:val="79266D75"/>
    <w:multiLevelType w:val="hybridMultilevel"/>
    <w:tmpl w:val="AB28879E"/>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0418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7993418A"/>
    <w:multiLevelType w:val="hybridMultilevel"/>
    <w:tmpl w:val="69F6A33A"/>
    <w:lvl w:ilvl="0" w:tplc="D56E99EC">
      <w:start w:val="8"/>
      <w:numFmt w:val="bullet"/>
      <w:lvlText w:val="•"/>
      <w:lvlJc w:val="left"/>
      <w:pPr>
        <w:ind w:left="2376" w:hanging="936"/>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2" w15:restartNumberingAfterBreak="0">
    <w:nsid w:val="7A236441"/>
    <w:multiLevelType w:val="hybridMultilevel"/>
    <w:tmpl w:val="5CACB154"/>
    <w:lvl w:ilvl="0" w:tplc="3718088C">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AB704C7"/>
    <w:multiLevelType w:val="multilevel"/>
    <w:tmpl w:val="0FDA71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C494EE9"/>
    <w:multiLevelType w:val="hybridMultilevel"/>
    <w:tmpl w:val="94F64D9A"/>
    <w:lvl w:ilvl="0" w:tplc="A496A956">
      <w:start w:val="1"/>
      <w:numFmt w:val="bullet"/>
      <w:lvlText w:val="o"/>
      <w:lvlJc w:val="left"/>
      <w:pPr>
        <w:ind w:left="720" w:hanging="360"/>
      </w:pPr>
      <w:rPr>
        <w:rFonts w:ascii="Courier New" w:hAnsi="Courier New" w:cs="Courier New" w:hint="default"/>
        <w:color w:val="00206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7C7F5A97"/>
    <w:multiLevelType w:val="hybridMultilevel"/>
    <w:tmpl w:val="459CC0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6" w15:restartNumberingAfterBreak="0">
    <w:nsid w:val="7D323C4C"/>
    <w:multiLevelType w:val="hybridMultilevel"/>
    <w:tmpl w:val="EB70A8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7DF90DF4"/>
    <w:multiLevelType w:val="hybridMultilevel"/>
    <w:tmpl w:val="F64EC9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7FAB1876"/>
    <w:multiLevelType w:val="hybridMultilevel"/>
    <w:tmpl w:val="0764C6DA"/>
    <w:lvl w:ilvl="0" w:tplc="AE347610">
      <w:start w:val="1"/>
      <w:numFmt w:val="bullet"/>
      <w:lvlText w:val=""/>
      <w:lvlJc w:val="left"/>
      <w:pPr>
        <w:ind w:left="720" w:hanging="360"/>
      </w:pPr>
      <w:rPr>
        <w:rFonts w:ascii="Wingdings 3" w:hAnsi="Wingdings 3" w:hint="default"/>
        <w:color w:val="FFC000"/>
        <w:sz w:val="16"/>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9" w15:restartNumberingAfterBreak="0">
    <w:nsid w:val="7FE546D2"/>
    <w:multiLevelType w:val="hybridMultilevel"/>
    <w:tmpl w:val="5A54A64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0" w15:restartNumberingAfterBreak="0">
    <w:nsid w:val="7FEC5B92"/>
    <w:multiLevelType w:val="hybridMultilevel"/>
    <w:tmpl w:val="62BE8B5A"/>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1" w15:restartNumberingAfterBreak="0">
    <w:nsid w:val="7FF70632"/>
    <w:multiLevelType w:val="hybridMultilevel"/>
    <w:tmpl w:val="DCC64C1C"/>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491020246">
    <w:abstractNumId w:val="114"/>
  </w:num>
  <w:num w:numId="2" w16cid:durableId="758451627">
    <w:abstractNumId w:val="52"/>
  </w:num>
  <w:num w:numId="3" w16cid:durableId="1787309256">
    <w:abstractNumId w:val="88"/>
  </w:num>
  <w:num w:numId="4" w16cid:durableId="772095495">
    <w:abstractNumId w:val="108"/>
  </w:num>
  <w:num w:numId="5" w16cid:durableId="638917861">
    <w:abstractNumId w:val="148"/>
  </w:num>
  <w:num w:numId="6" w16cid:durableId="1682776020">
    <w:abstractNumId w:val="19"/>
  </w:num>
  <w:num w:numId="7" w16cid:durableId="588394096">
    <w:abstractNumId w:val="77"/>
  </w:num>
  <w:num w:numId="8" w16cid:durableId="1063872231">
    <w:abstractNumId w:val="28"/>
  </w:num>
  <w:num w:numId="9" w16cid:durableId="846755151">
    <w:abstractNumId w:val="21"/>
  </w:num>
  <w:num w:numId="10" w16cid:durableId="1615987443">
    <w:abstractNumId w:val="193"/>
  </w:num>
  <w:num w:numId="11" w16cid:durableId="1621522800">
    <w:abstractNumId w:val="53"/>
  </w:num>
  <w:num w:numId="12" w16cid:durableId="1873031609">
    <w:abstractNumId w:val="98"/>
  </w:num>
  <w:num w:numId="13" w16cid:durableId="1511606937">
    <w:abstractNumId w:val="112"/>
  </w:num>
  <w:num w:numId="14" w16cid:durableId="109250548">
    <w:abstractNumId w:val="158"/>
  </w:num>
  <w:num w:numId="15" w16cid:durableId="92240754">
    <w:abstractNumId w:val="81"/>
  </w:num>
  <w:num w:numId="16" w16cid:durableId="822504737">
    <w:abstractNumId w:val="138"/>
  </w:num>
  <w:num w:numId="17" w16cid:durableId="331877106">
    <w:abstractNumId w:val="14"/>
  </w:num>
  <w:num w:numId="18" w16cid:durableId="189294900">
    <w:abstractNumId w:val="4"/>
  </w:num>
  <w:num w:numId="19" w16cid:durableId="1337345098">
    <w:abstractNumId w:val="23"/>
  </w:num>
  <w:num w:numId="20" w16cid:durableId="1490290693">
    <w:abstractNumId w:val="165"/>
  </w:num>
  <w:num w:numId="21" w16cid:durableId="1425804234">
    <w:abstractNumId w:val="10"/>
  </w:num>
  <w:num w:numId="22" w16cid:durableId="2084402220">
    <w:abstractNumId w:val="94"/>
  </w:num>
  <w:num w:numId="23" w16cid:durableId="417559681">
    <w:abstractNumId w:val="173"/>
  </w:num>
  <w:num w:numId="24" w16cid:durableId="2105221916">
    <w:abstractNumId w:val="49"/>
  </w:num>
  <w:num w:numId="25" w16cid:durableId="1815290642">
    <w:abstractNumId w:val="89"/>
  </w:num>
  <w:num w:numId="26" w16cid:durableId="2050101471">
    <w:abstractNumId w:val="16"/>
  </w:num>
  <w:num w:numId="27" w16cid:durableId="1153066381">
    <w:abstractNumId w:val="38"/>
  </w:num>
  <w:num w:numId="28" w16cid:durableId="2020156560">
    <w:abstractNumId w:val="191"/>
  </w:num>
  <w:num w:numId="29" w16cid:durableId="1372028334">
    <w:abstractNumId w:val="106"/>
  </w:num>
  <w:num w:numId="30" w16cid:durableId="1384871157">
    <w:abstractNumId w:val="117"/>
  </w:num>
  <w:num w:numId="31" w16cid:durableId="181481055">
    <w:abstractNumId w:val="7"/>
  </w:num>
  <w:num w:numId="32" w16cid:durableId="1884515782">
    <w:abstractNumId w:val="63"/>
  </w:num>
  <w:num w:numId="33" w16cid:durableId="1593395711">
    <w:abstractNumId w:val="188"/>
  </w:num>
  <w:num w:numId="34" w16cid:durableId="1860662863">
    <w:abstractNumId w:val="46"/>
  </w:num>
  <w:num w:numId="35" w16cid:durableId="1920630489">
    <w:abstractNumId w:val="192"/>
  </w:num>
  <w:num w:numId="36" w16cid:durableId="1763643982">
    <w:abstractNumId w:val="36"/>
  </w:num>
  <w:num w:numId="37" w16cid:durableId="943153027">
    <w:abstractNumId w:val="195"/>
  </w:num>
  <w:num w:numId="38" w16cid:durableId="1224953361">
    <w:abstractNumId w:val="198"/>
  </w:num>
  <w:num w:numId="39" w16cid:durableId="1262568462">
    <w:abstractNumId w:val="179"/>
  </w:num>
  <w:num w:numId="40" w16cid:durableId="1840273494">
    <w:abstractNumId w:val="175"/>
  </w:num>
  <w:num w:numId="41" w16cid:durableId="288517691">
    <w:abstractNumId w:val="78"/>
  </w:num>
  <w:num w:numId="42" w16cid:durableId="458912060">
    <w:abstractNumId w:val="115"/>
  </w:num>
  <w:num w:numId="43" w16cid:durableId="1152481156">
    <w:abstractNumId w:val="82"/>
  </w:num>
  <w:num w:numId="44" w16cid:durableId="683897729">
    <w:abstractNumId w:val="66"/>
  </w:num>
  <w:num w:numId="45" w16cid:durableId="912470184">
    <w:abstractNumId w:val="183"/>
  </w:num>
  <w:num w:numId="46" w16cid:durableId="1274941500">
    <w:abstractNumId w:val="18"/>
  </w:num>
  <w:num w:numId="47" w16cid:durableId="843932800">
    <w:abstractNumId w:val="96"/>
  </w:num>
  <w:num w:numId="48" w16cid:durableId="254873135">
    <w:abstractNumId w:val="157"/>
  </w:num>
  <w:num w:numId="49" w16cid:durableId="149296819">
    <w:abstractNumId w:val="75"/>
  </w:num>
  <w:num w:numId="50" w16cid:durableId="854804360">
    <w:abstractNumId w:val="32"/>
  </w:num>
  <w:num w:numId="51" w16cid:durableId="1433356301">
    <w:abstractNumId w:val="65"/>
  </w:num>
  <w:num w:numId="52" w16cid:durableId="1418134549">
    <w:abstractNumId w:val="85"/>
  </w:num>
  <w:num w:numId="53" w16cid:durableId="885291649">
    <w:abstractNumId w:val="25"/>
  </w:num>
  <w:num w:numId="54" w16cid:durableId="1918705117">
    <w:abstractNumId w:val="13"/>
  </w:num>
  <w:num w:numId="55" w16cid:durableId="2014525614">
    <w:abstractNumId w:val="59"/>
  </w:num>
  <w:num w:numId="56" w16cid:durableId="941036925">
    <w:abstractNumId w:val="43"/>
  </w:num>
  <w:num w:numId="57" w16cid:durableId="1770157462">
    <w:abstractNumId w:val="90"/>
  </w:num>
  <w:num w:numId="58" w16cid:durableId="1557819668">
    <w:abstractNumId w:val="126"/>
  </w:num>
  <w:num w:numId="59" w16cid:durableId="1649556990">
    <w:abstractNumId w:val="56"/>
  </w:num>
  <w:num w:numId="60" w16cid:durableId="1272474409">
    <w:abstractNumId w:val="57"/>
  </w:num>
  <w:num w:numId="61" w16cid:durableId="1229999088">
    <w:abstractNumId w:val="15"/>
  </w:num>
  <w:num w:numId="62" w16cid:durableId="287779546">
    <w:abstractNumId w:val="35"/>
  </w:num>
  <w:num w:numId="63" w16cid:durableId="1686320696">
    <w:abstractNumId w:val="121"/>
  </w:num>
  <w:num w:numId="64" w16cid:durableId="396901351">
    <w:abstractNumId w:val="146"/>
  </w:num>
  <w:num w:numId="65" w16cid:durableId="1915625130">
    <w:abstractNumId w:val="2"/>
  </w:num>
  <w:num w:numId="66" w16cid:durableId="922185310">
    <w:abstractNumId w:val="48"/>
  </w:num>
  <w:num w:numId="67" w16cid:durableId="2045397078">
    <w:abstractNumId w:val="93"/>
  </w:num>
  <w:num w:numId="68" w16cid:durableId="1532919276">
    <w:abstractNumId w:val="84"/>
  </w:num>
  <w:num w:numId="69" w16cid:durableId="978342534">
    <w:abstractNumId w:val="45"/>
  </w:num>
  <w:num w:numId="70" w16cid:durableId="1084840360">
    <w:abstractNumId w:val="80"/>
  </w:num>
  <w:num w:numId="71" w16cid:durableId="1225684022">
    <w:abstractNumId w:val="169"/>
  </w:num>
  <w:num w:numId="72" w16cid:durableId="1276407011">
    <w:abstractNumId w:val="111"/>
  </w:num>
  <w:num w:numId="73" w16cid:durableId="1251813351">
    <w:abstractNumId w:val="5"/>
  </w:num>
  <w:num w:numId="74" w16cid:durableId="1898931838">
    <w:abstractNumId w:val="124"/>
  </w:num>
  <w:num w:numId="75" w16cid:durableId="1641838338">
    <w:abstractNumId w:val="70"/>
  </w:num>
  <w:num w:numId="76" w16cid:durableId="286548899">
    <w:abstractNumId w:val="47"/>
  </w:num>
  <w:num w:numId="77" w16cid:durableId="1813205227">
    <w:abstractNumId w:val="72"/>
  </w:num>
  <w:num w:numId="78" w16cid:durableId="1858347208">
    <w:abstractNumId w:val="166"/>
  </w:num>
  <w:num w:numId="79" w16cid:durableId="47462557">
    <w:abstractNumId w:val="163"/>
  </w:num>
  <w:num w:numId="80" w16cid:durableId="1663048146">
    <w:abstractNumId w:val="190"/>
  </w:num>
  <w:num w:numId="81" w16cid:durableId="1073116302">
    <w:abstractNumId w:val="100"/>
  </w:num>
  <w:num w:numId="82" w16cid:durableId="1155294300">
    <w:abstractNumId w:val="131"/>
  </w:num>
  <w:num w:numId="83" w16cid:durableId="968899475">
    <w:abstractNumId w:val="79"/>
  </w:num>
  <w:num w:numId="84" w16cid:durableId="1620138193">
    <w:abstractNumId w:val="37"/>
  </w:num>
  <w:num w:numId="85" w16cid:durableId="2103524251">
    <w:abstractNumId w:val="60"/>
  </w:num>
  <w:num w:numId="86" w16cid:durableId="1162234680">
    <w:abstractNumId w:val="127"/>
  </w:num>
  <w:num w:numId="87" w16cid:durableId="1591163678">
    <w:abstractNumId w:val="68"/>
  </w:num>
  <w:num w:numId="88" w16cid:durableId="1976720546">
    <w:abstractNumId w:val="174"/>
  </w:num>
  <w:num w:numId="89" w16cid:durableId="541207958">
    <w:abstractNumId w:val="11"/>
  </w:num>
  <w:num w:numId="90" w16cid:durableId="1665695208">
    <w:abstractNumId w:val="142"/>
  </w:num>
  <w:num w:numId="91" w16cid:durableId="1411848016">
    <w:abstractNumId w:val="116"/>
  </w:num>
  <w:num w:numId="92" w16cid:durableId="317417015">
    <w:abstractNumId w:val="154"/>
  </w:num>
  <w:num w:numId="93" w16cid:durableId="1517578397">
    <w:abstractNumId w:val="74"/>
  </w:num>
  <w:num w:numId="94" w16cid:durableId="1958288781">
    <w:abstractNumId w:val="125"/>
  </w:num>
  <w:num w:numId="95" w16cid:durableId="1506898425">
    <w:abstractNumId w:val="62"/>
  </w:num>
  <w:num w:numId="96" w16cid:durableId="934553676">
    <w:abstractNumId w:val="20"/>
  </w:num>
  <w:num w:numId="97" w16cid:durableId="1916360667">
    <w:abstractNumId w:val="61"/>
  </w:num>
  <w:num w:numId="98" w16cid:durableId="1118332005">
    <w:abstractNumId w:val="101"/>
  </w:num>
  <w:num w:numId="99" w16cid:durableId="1242905994">
    <w:abstractNumId w:val="33"/>
  </w:num>
  <w:num w:numId="100" w16cid:durableId="2129690603">
    <w:abstractNumId w:val="86"/>
  </w:num>
  <w:num w:numId="101" w16cid:durableId="2014989024">
    <w:abstractNumId w:val="73"/>
  </w:num>
  <w:num w:numId="102" w16cid:durableId="363865042">
    <w:abstractNumId w:val="152"/>
  </w:num>
  <w:num w:numId="103" w16cid:durableId="448861384">
    <w:abstractNumId w:val="196"/>
  </w:num>
  <w:num w:numId="104" w16cid:durableId="1679695387">
    <w:abstractNumId w:val="76"/>
  </w:num>
  <w:num w:numId="105" w16cid:durableId="1359509211">
    <w:abstractNumId w:val="26"/>
  </w:num>
  <w:num w:numId="106" w16cid:durableId="1700931166">
    <w:abstractNumId w:val="69"/>
  </w:num>
  <w:num w:numId="107" w16cid:durableId="220333301">
    <w:abstractNumId w:val="134"/>
  </w:num>
  <w:num w:numId="108" w16cid:durableId="17629757">
    <w:abstractNumId w:val="42"/>
  </w:num>
  <w:num w:numId="109" w16cid:durableId="1359814836">
    <w:abstractNumId w:val="141"/>
  </w:num>
  <w:num w:numId="110" w16cid:durableId="1743867190">
    <w:abstractNumId w:val="40"/>
  </w:num>
  <w:num w:numId="111" w16cid:durableId="321590678">
    <w:abstractNumId w:val="187"/>
  </w:num>
  <w:num w:numId="112" w16cid:durableId="185100837">
    <w:abstractNumId w:val="123"/>
  </w:num>
  <w:num w:numId="113" w16cid:durableId="1256860883">
    <w:abstractNumId w:val="147"/>
  </w:num>
  <w:num w:numId="114" w16cid:durableId="2109040509">
    <w:abstractNumId w:val="102"/>
  </w:num>
  <w:num w:numId="115" w16cid:durableId="1182431762">
    <w:abstractNumId w:val="139"/>
  </w:num>
  <w:num w:numId="116" w16cid:durableId="886648696">
    <w:abstractNumId w:val="91"/>
  </w:num>
  <w:num w:numId="117" w16cid:durableId="892236298">
    <w:abstractNumId w:val="103"/>
  </w:num>
  <w:num w:numId="118" w16cid:durableId="1420564758">
    <w:abstractNumId w:val="176"/>
  </w:num>
  <w:num w:numId="119" w16cid:durableId="386996167">
    <w:abstractNumId w:val="34"/>
  </w:num>
  <w:num w:numId="120" w16cid:durableId="1882859496">
    <w:abstractNumId w:val="71"/>
  </w:num>
  <w:num w:numId="121" w16cid:durableId="1246112140">
    <w:abstractNumId w:val="58"/>
  </w:num>
  <w:num w:numId="122" w16cid:durableId="534658008">
    <w:abstractNumId w:val="3"/>
  </w:num>
  <w:num w:numId="123" w16cid:durableId="1794786058">
    <w:abstractNumId w:val="41"/>
  </w:num>
  <w:num w:numId="124" w16cid:durableId="1263800110">
    <w:abstractNumId w:val="29"/>
  </w:num>
  <w:num w:numId="125" w16cid:durableId="587495251">
    <w:abstractNumId w:val="194"/>
  </w:num>
  <w:num w:numId="126" w16cid:durableId="937561939">
    <w:abstractNumId w:val="51"/>
  </w:num>
  <w:num w:numId="127" w16cid:durableId="1488478684">
    <w:abstractNumId w:val="177"/>
  </w:num>
  <w:num w:numId="128" w16cid:durableId="2082633516">
    <w:abstractNumId w:val="143"/>
  </w:num>
  <w:num w:numId="129" w16cid:durableId="1159686709">
    <w:abstractNumId w:val="182"/>
  </w:num>
  <w:num w:numId="130" w16cid:durableId="63841570">
    <w:abstractNumId w:val="113"/>
  </w:num>
  <w:num w:numId="131" w16cid:durableId="1077945372">
    <w:abstractNumId w:val="8"/>
  </w:num>
  <w:num w:numId="132" w16cid:durableId="294334843">
    <w:abstractNumId w:val="189"/>
  </w:num>
  <w:num w:numId="133" w16cid:durableId="577599423">
    <w:abstractNumId w:val="136"/>
  </w:num>
  <w:num w:numId="134" w16cid:durableId="781267709">
    <w:abstractNumId w:val="119"/>
  </w:num>
  <w:num w:numId="135" w16cid:durableId="1624271031">
    <w:abstractNumId w:val="178"/>
  </w:num>
  <w:num w:numId="136" w16cid:durableId="557084348">
    <w:abstractNumId w:val="1"/>
  </w:num>
  <w:num w:numId="137" w16cid:durableId="1155026700">
    <w:abstractNumId w:val="132"/>
  </w:num>
  <w:num w:numId="138" w16cid:durableId="2007392050">
    <w:abstractNumId w:val="135"/>
  </w:num>
  <w:num w:numId="139" w16cid:durableId="373504796">
    <w:abstractNumId w:val="97"/>
  </w:num>
  <w:num w:numId="140" w16cid:durableId="1847137733">
    <w:abstractNumId w:val="122"/>
  </w:num>
  <w:num w:numId="141" w16cid:durableId="730158048">
    <w:abstractNumId w:val="184"/>
  </w:num>
  <w:num w:numId="142" w16cid:durableId="417484324">
    <w:abstractNumId w:val="186"/>
  </w:num>
  <w:num w:numId="143" w16cid:durableId="1559825204">
    <w:abstractNumId w:val="12"/>
  </w:num>
  <w:num w:numId="144" w16cid:durableId="110369195">
    <w:abstractNumId w:val="145"/>
  </w:num>
  <w:num w:numId="145" w16cid:durableId="847063843">
    <w:abstractNumId w:val="39"/>
  </w:num>
  <w:num w:numId="146" w16cid:durableId="396708386">
    <w:abstractNumId w:val="133"/>
  </w:num>
  <w:num w:numId="147" w16cid:durableId="76708891">
    <w:abstractNumId w:val="161"/>
  </w:num>
  <w:num w:numId="148" w16cid:durableId="1077020565">
    <w:abstractNumId w:val="149"/>
  </w:num>
  <w:num w:numId="149" w16cid:durableId="1741320710">
    <w:abstractNumId w:val="67"/>
  </w:num>
  <w:num w:numId="150" w16cid:durableId="966274025">
    <w:abstractNumId w:val="87"/>
  </w:num>
  <w:num w:numId="151" w16cid:durableId="699352975">
    <w:abstractNumId w:val="168"/>
  </w:num>
  <w:num w:numId="152" w16cid:durableId="1138911229">
    <w:abstractNumId w:val="83"/>
  </w:num>
  <w:num w:numId="153" w16cid:durableId="219243899">
    <w:abstractNumId w:val="164"/>
  </w:num>
  <w:num w:numId="154" w16cid:durableId="1583221604">
    <w:abstractNumId w:val="99"/>
  </w:num>
  <w:num w:numId="155" w16cid:durableId="1512984750">
    <w:abstractNumId w:val="180"/>
  </w:num>
  <w:num w:numId="156" w16cid:durableId="100340876">
    <w:abstractNumId w:val="167"/>
  </w:num>
  <w:num w:numId="157" w16cid:durableId="1421947375">
    <w:abstractNumId w:val="159"/>
  </w:num>
  <w:num w:numId="158" w16cid:durableId="1818522701">
    <w:abstractNumId w:val="181"/>
  </w:num>
  <w:num w:numId="159" w16cid:durableId="785393901">
    <w:abstractNumId w:val="144"/>
  </w:num>
  <w:num w:numId="160" w16cid:durableId="87048775">
    <w:abstractNumId w:val="171"/>
  </w:num>
  <w:num w:numId="161" w16cid:durableId="231740552">
    <w:abstractNumId w:val="137"/>
  </w:num>
  <w:num w:numId="162" w16cid:durableId="1662196186">
    <w:abstractNumId w:val="200"/>
  </w:num>
  <w:num w:numId="163" w16cid:durableId="1994797639">
    <w:abstractNumId w:val="6"/>
  </w:num>
  <w:num w:numId="164" w16cid:durableId="992444054">
    <w:abstractNumId w:val="128"/>
  </w:num>
  <w:num w:numId="165" w16cid:durableId="177472445">
    <w:abstractNumId w:val="110"/>
  </w:num>
  <w:num w:numId="166" w16cid:durableId="1086465829">
    <w:abstractNumId w:val="185"/>
  </w:num>
  <w:num w:numId="167" w16cid:durableId="116219295">
    <w:abstractNumId w:val="17"/>
  </w:num>
  <w:num w:numId="168" w16cid:durableId="1089889535">
    <w:abstractNumId w:val="129"/>
  </w:num>
  <w:num w:numId="169" w16cid:durableId="57484588">
    <w:abstractNumId w:val="95"/>
  </w:num>
  <w:num w:numId="170" w16cid:durableId="415130343">
    <w:abstractNumId w:val="27"/>
  </w:num>
  <w:num w:numId="171" w16cid:durableId="334042076">
    <w:abstractNumId w:val="44"/>
  </w:num>
  <w:num w:numId="172" w16cid:durableId="303774016">
    <w:abstractNumId w:val="140"/>
  </w:num>
  <w:num w:numId="173" w16cid:durableId="75834118">
    <w:abstractNumId w:val="130"/>
  </w:num>
  <w:num w:numId="174" w16cid:durableId="556674083">
    <w:abstractNumId w:val="22"/>
  </w:num>
  <w:num w:numId="175" w16cid:durableId="971132495">
    <w:abstractNumId w:val="170"/>
  </w:num>
  <w:num w:numId="176" w16cid:durableId="1225724494">
    <w:abstractNumId w:val="160"/>
  </w:num>
  <w:num w:numId="177" w16cid:durableId="1609577385">
    <w:abstractNumId w:val="31"/>
  </w:num>
  <w:num w:numId="178" w16cid:durableId="551818674">
    <w:abstractNumId w:val="120"/>
  </w:num>
  <w:num w:numId="179" w16cid:durableId="259677746">
    <w:abstractNumId w:val="153"/>
  </w:num>
  <w:num w:numId="180" w16cid:durableId="196088719">
    <w:abstractNumId w:val="30"/>
  </w:num>
  <w:num w:numId="181" w16cid:durableId="472917487">
    <w:abstractNumId w:val="151"/>
  </w:num>
  <w:num w:numId="182" w16cid:durableId="1856382877">
    <w:abstractNumId w:val="150"/>
  </w:num>
  <w:num w:numId="183" w16cid:durableId="204829067">
    <w:abstractNumId w:val="64"/>
  </w:num>
  <w:num w:numId="184" w16cid:durableId="781802571">
    <w:abstractNumId w:val="199"/>
  </w:num>
  <w:num w:numId="185" w16cid:durableId="60444663">
    <w:abstractNumId w:val="9"/>
  </w:num>
  <w:num w:numId="186" w16cid:durableId="1168718399">
    <w:abstractNumId w:val="105"/>
  </w:num>
  <w:num w:numId="187" w16cid:durableId="2061855447">
    <w:abstractNumId w:val="55"/>
  </w:num>
  <w:num w:numId="188" w16cid:durableId="2094429717">
    <w:abstractNumId w:val="104"/>
  </w:num>
  <w:num w:numId="189" w16cid:durableId="2119254640">
    <w:abstractNumId w:val="156"/>
  </w:num>
  <w:num w:numId="190" w16cid:durableId="1285770882">
    <w:abstractNumId w:val="54"/>
  </w:num>
  <w:num w:numId="191" w16cid:durableId="1478452684">
    <w:abstractNumId w:val="201"/>
  </w:num>
  <w:num w:numId="192" w16cid:durableId="1266962023">
    <w:abstractNumId w:val="197"/>
  </w:num>
  <w:num w:numId="193" w16cid:durableId="608270621">
    <w:abstractNumId w:val="50"/>
  </w:num>
  <w:num w:numId="194" w16cid:durableId="463813209">
    <w:abstractNumId w:val="107"/>
  </w:num>
  <w:num w:numId="195" w16cid:durableId="1112548896">
    <w:abstractNumId w:val="162"/>
  </w:num>
  <w:num w:numId="196" w16cid:durableId="2010909157">
    <w:abstractNumId w:val="118"/>
  </w:num>
  <w:num w:numId="197" w16cid:durableId="1168907685">
    <w:abstractNumId w:val="24"/>
  </w:num>
  <w:num w:numId="198" w16cid:durableId="1744182733">
    <w:abstractNumId w:val="0"/>
  </w:num>
  <w:num w:numId="199" w16cid:durableId="100808735">
    <w:abstractNumId w:val="155"/>
  </w:num>
  <w:num w:numId="200" w16cid:durableId="187524645">
    <w:abstractNumId w:val="172"/>
  </w:num>
  <w:num w:numId="201" w16cid:durableId="95831796">
    <w:abstractNumId w:val="109"/>
  </w:num>
  <w:num w:numId="202" w16cid:durableId="968559857">
    <w:abstractNumId w:val="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C08"/>
    <w:rsid w:val="00002A04"/>
    <w:rsid w:val="00007A40"/>
    <w:rsid w:val="000125F7"/>
    <w:rsid w:val="00016D4D"/>
    <w:rsid w:val="00016EE6"/>
    <w:rsid w:val="00017413"/>
    <w:rsid w:val="00023B15"/>
    <w:rsid w:val="000242CA"/>
    <w:rsid w:val="0003033A"/>
    <w:rsid w:val="0003105E"/>
    <w:rsid w:val="000470F2"/>
    <w:rsid w:val="00050F52"/>
    <w:rsid w:val="00052AEE"/>
    <w:rsid w:val="00053F9F"/>
    <w:rsid w:val="000579D3"/>
    <w:rsid w:val="000620B7"/>
    <w:rsid w:val="00063CB8"/>
    <w:rsid w:val="00071AAC"/>
    <w:rsid w:val="0007546E"/>
    <w:rsid w:val="00075E7D"/>
    <w:rsid w:val="00084022"/>
    <w:rsid w:val="00084855"/>
    <w:rsid w:val="000873E6"/>
    <w:rsid w:val="00087488"/>
    <w:rsid w:val="0009069C"/>
    <w:rsid w:val="000943A3"/>
    <w:rsid w:val="000A27CE"/>
    <w:rsid w:val="000D0496"/>
    <w:rsid w:val="000D323B"/>
    <w:rsid w:val="000F457E"/>
    <w:rsid w:val="000F77E3"/>
    <w:rsid w:val="00111E0E"/>
    <w:rsid w:val="001125F0"/>
    <w:rsid w:val="00120506"/>
    <w:rsid w:val="001225FC"/>
    <w:rsid w:val="00131CFF"/>
    <w:rsid w:val="0015471D"/>
    <w:rsid w:val="00174912"/>
    <w:rsid w:val="00185C4F"/>
    <w:rsid w:val="001860A3"/>
    <w:rsid w:val="00190878"/>
    <w:rsid w:val="001A316C"/>
    <w:rsid w:val="001A32F9"/>
    <w:rsid w:val="001A728E"/>
    <w:rsid w:val="001B56BE"/>
    <w:rsid w:val="001C56DE"/>
    <w:rsid w:val="001C7C0D"/>
    <w:rsid w:val="001D3D8B"/>
    <w:rsid w:val="001F15FB"/>
    <w:rsid w:val="001F3492"/>
    <w:rsid w:val="001F7002"/>
    <w:rsid w:val="001F73A6"/>
    <w:rsid w:val="002017DA"/>
    <w:rsid w:val="002043E9"/>
    <w:rsid w:val="00214263"/>
    <w:rsid w:val="00222F4D"/>
    <w:rsid w:val="0024336B"/>
    <w:rsid w:val="00261300"/>
    <w:rsid w:val="00274389"/>
    <w:rsid w:val="00277418"/>
    <w:rsid w:val="00282041"/>
    <w:rsid w:val="002854D4"/>
    <w:rsid w:val="002956BA"/>
    <w:rsid w:val="002A0DC0"/>
    <w:rsid w:val="002A3722"/>
    <w:rsid w:val="002B1BC4"/>
    <w:rsid w:val="002C4572"/>
    <w:rsid w:val="002E527B"/>
    <w:rsid w:val="002E7650"/>
    <w:rsid w:val="002F07C7"/>
    <w:rsid w:val="002F517E"/>
    <w:rsid w:val="00304F57"/>
    <w:rsid w:val="00311FF5"/>
    <w:rsid w:val="00314987"/>
    <w:rsid w:val="0031698C"/>
    <w:rsid w:val="003233A7"/>
    <w:rsid w:val="0032373A"/>
    <w:rsid w:val="0034696C"/>
    <w:rsid w:val="00354BBE"/>
    <w:rsid w:val="003639F6"/>
    <w:rsid w:val="00363A9E"/>
    <w:rsid w:val="00370975"/>
    <w:rsid w:val="0037454B"/>
    <w:rsid w:val="00376814"/>
    <w:rsid w:val="00384EDB"/>
    <w:rsid w:val="00392816"/>
    <w:rsid w:val="00393277"/>
    <w:rsid w:val="003B196C"/>
    <w:rsid w:val="003B44E3"/>
    <w:rsid w:val="003D5F7C"/>
    <w:rsid w:val="003E21EF"/>
    <w:rsid w:val="003E5ED6"/>
    <w:rsid w:val="003E78DD"/>
    <w:rsid w:val="003F7B82"/>
    <w:rsid w:val="0040208B"/>
    <w:rsid w:val="00404B7A"/>
    <w:rsid w:val="004072AD"/>
    <w:rsid w:val="00410D63"/>
    <w:rsid w:val="004134A7"/>
    <w:rsid w:val="004240E3"/>
    <w:rsid w:val="00431D6A"/>
    <w:rsid w:val="0044227D"/>
    <w:rsid w:val="00445B2C"/>
    <w:rsid w:val="00455FE9"/>
    <w:rsid w:val="004630C7"/>
    <w:rsid w:val="00486790"/>
    <w:rsid w:val="00490973"/>
    <w:rsid w:val="00491BB1"/>
    <w:rsid w:val="00496DB2"/>
    <w:rsid w:val="004B0B4D"/>
    <w:rsid w:val="004B2A41"/>
    <w:rsid w:val="004B63A2"/>
    <w:rsid w:val="004B7591"/>
    <w:rsid w:val="004B7A7A"/>
    <w:rsid w:val="004D4819"/>
    <w:rsid w:val="004D6842"/>
    <w:rsid w:val="004D7341"/>
    <w:rsid w:val="004E1C30"/>
    <w:rsid w:val="004E6037"/>
    <w:rsid w:val="004E71A0"/>
    <w:rsid w:val="004F1BC5"/>
    <w:rsid w:val="004F3988"/>
    <w:rsid w:val="00510483"/>
    <w:rsid w:val="00521916"/>
    <w:rsid w:val="005321B5"/>
    <w:rsid w:val="00533252"/>
    <w:rsid w:val="00534E32"/>
    <w:rsid w:val="00536282"/>
    <w:rsid w:val="0054117F"/>
    <w:rsid w:val="005453A0"/>
    <w:rsid w:val="00545730"/>
    <w:rsid w:val="00546A38"/>
    <w:rsid w:val="00547FC5"/>
    <w:rsid w:val="00555166"/>
    <w:rsid w:val="0055746F"/>
    <w:rsid w:val="00557F96"/>
    <w:rsid w:val="00560F95"/>
    <w:rsid w:val="005677D6"/>
    <w:rsid w:val="0058391C"/>
    <w:rsid w:val="00596FA4"/>
    <w:rsid w:val="005A0539"/>
    <w:rsid w:val="005B0D4E"/>
    <w:rsid w:val="005B4E8F"/>
    <w:rsid w:val="005C539A"/>
    <w:rsid w:val="005F39C1"/>
    <w:rsid w:val="005F574B"/>
    <w:rsid w:val="005F64DB"/>
    <w:rsid w:val="0061223E"/>
    <w:rsid w:val="00613D0A"/>
    <w:rsid w:val="00615168"/>
    <w:rsid w:val="006237AA"/>
    <w:rsid w:val="00626F2A"/>
    <w:rsid w:val="00634138"/>
    <w:rsid w:val="00636B82"/>
    <w:rsid w:val="00640D99"/>
    <w:rsid w:val="006429C8"/>
    <w:rsid w:val="00644B86"/>
    <w:rsid w:val="006453EC"/>
    <w:rsid w:val="006459FB"/>
    <w:rsid w:val="00652647"/>
    <w:rsid w:val="0065389B"/>
    <w:rsid w:val="006547D9"/>
    <w:rsid w:val="00654945"/>
    <w:rsid w:val="00661D24"/>
    <w:rsid w:val="006749BE"/>
    <w:rsid w:val="00674E18"/>
    <w:rsid w:val="00681FC9"/>
    <w:rsid w:val="006A2814"/>
    <w:rsid w:val="006A3768"/>
    <w:rsid w:val="006A7F44"/>
    <w:rsid w:val="006C31B4"/>
    <w:rsid w:val="006C6786"/>
    <w:rsid w:val="006D29EC"/>
    <w:rsid w:val="006D3E95"/>
    <w:rsid w:val="006E0F33"/>
    <w:rsid w:val="006E6A96"/>
    <w:rsid w:val="007037CC"/>
    <w:rsid w:val="007069AB"/>
    <w:rsid w:val="00740EA2"/>
    <w:rsid w:val="00741B7B"/>
    <w:rsid w:val="00752B07"/>
    <w:rsid w:val="00754062"/>
    <w:rsid w:val="0075419C"/>
    <w:rsid w:val="007629A0"/>
    <w:rsid w:val="007652D1"/>
    <w:rsid w:val="007656F1"/>
    <w:rsid w:val="0078005B"/>
    <w:rsid w:val="007A05B0"/>
    <w:rsid w:val="007A23E8"/>
    <w:rsid w:val="007B19C8"/>
    <w:rsid w:val="007B5B99"/>
    <w:rsid w:val="007B6D3C"/>
    <w:rsid w:val="007D4711"/>
    <w:rsid w:val="007E187B"/>
    <w:rsid w:val="007E5C1C"/>
    <w:rsid w:val="007F25D2"/>
    <w:rsid w:val="007F3443"/>
    <w:rsid w:val="007F4DD6"/>
    <w:rsid w:val="00815E01"/>
    <w:rsid w:val="00817386"/>
    <w:rsid w:val="00820CCF"/>
    <w:rsid w:val="00837170"/>
    <w:rsid w:val="008400D7"/>
    <w:rsid w:val="008430E2"/>
    <w:rsid w:val="00847FDC"/>
    <w:rsid w:val="00852421"/>
    <w:rsid w:val="0085399F"/>
    <w:rsid w:val="00854440"/>
    <w:rsid w:val="00855DC4"/>
    <w:rsid w:val="008651C2"/>
    <w:rsid w:val="008671B7"/>
    <w:rsid w:val="0087269E"/>
    <w:rsid w:val="0088103D"/>
    <w:rsid w:val="008824E9"/>
    <w:rsid w:val="0088452D"/>
    <w:rsid w:val="00893EED"/>
    <w:rsid w:val="0089505E"/>
    <w:rsid w:val="008A289F"/>
    <w:rsid w:val="008A5323"/>
    <w:rsid w:val="008B7082"/>
    <w:rsid w:val="008E280E"/>
    <w:rsid w:val="008E75F9"/>
    <w:rsid w:val="00913944"/>
    <w:rsid w:val="00917F33"/>
    <w:rsid w:val="0092111F"/>
    <w:rsid w:val="00921C52"/>
    <w:rsid w:val="00936EB8"/>
    <w:rsid w:val="009371FD"/>
    <w:rsid w:val="00947291"/>
    <w:rsid w:val="00963511"/>
    <w:rsid w:val="00964059"/>
    <w:rsid w:val="00965335"/>
    <w:rsid w:val="00967FEE"/>
    <w:rsid w:val="009753ED"/>
    <w:rsid w:val="00976A63"/>
    <w:rsid w:val="00980DE7"/>
    <w:rsid w:val="00981796"/>
    <w:rsid w:val="00985B03"/>
    <w:rsid w:val="00990196"/>
    <w:rsid w:val="009944EE"/>
    <w:rsid w:val="00994978"/>
    <w:rsid w:val="00996086"/>
    <w:rsid w:val="009A0130"/>
    <w:rsid w:val="009A284B"/>
    <w:rsid w:val="009A4F5C"/>
    <w:rsid w:val="009C2C5A"/>
    <w:rsid w:val="009D3AE5"/>
    <w:rsid w:val="009D4D02"/>
    <w:rsid w:val="009D6A6F"/>
    <w:rsid w:val="009E0C41"/>
    <w:rsid w:val="009E44C0"/>
    <w:rsid w:val="009E5D83"/>
    <w:rsid w:val="009E6FC9"/>
    <w:rsid w:val="009F5379"/>
    <w:rsid w:val="00A033ED"/>
    <w:rsid w:val="00A12BBC"/>
    <w:rsid w:val="00A16D11"/>
    <w:rsid w:val="00A16DDE"/>
    <w:rsid w:val="00A20615"/>
    <w:rsid w:val="00A2120C"/>
    <w:rsid w:val="00A255A4"/>
    <w:rsid w:val="00A51573"/>
    <w:rsid w:val="00A54E74"/>
    <w:rsid w:val="00A56E32"/>
    <w:rsid w:val="00A608B9"/>
    <w:rsid w:val="00A641F2"/>
    <w:rsid w:val="00A70375"/>
    <w:rsid w:val="00A703E8"/>
    <w:rsid w:val="00A717CB"/>
    <w:rsid w:val="00A71807"/>
    <w:rsid w:val="00A73A43"/>
    <w:rsid w:val="00A74E64"/>
    <w:rsid w:val="00A81A89"/>
    <w:rsid w:val="00A84DE9"/>
    <w:rsid w:val="00A94027"/>
    <w:rsid w:val="00A94081"/>
    <w:rsid w:val="00A959E3"/>
    <w:rsid w:val="00AB35D1"/>
    <w:rsid w:val="00AC26B1"/>
    <w:rsid w:val="00AD0BFD"/>
    <w:rsid w:val="00AD18C8"/>
    <w:rsid w:val="00AD7D36"/>
    <w:rsid w:val="00AF45FA"/>
    <w:rsid w:val="00B0379B"/>
    <w:rsid w:val="00B11C08"/>
    <w:rsid w:val="00B2130B"/>
    <w:rsid w:val="00B21FB3"/>
    <w:rsid w:val="00B245C2"/>
    <w:rsid w:val="00B317AF"/>
    <w:rsid w:val="00B37621"/>
    <w:rsid w:val="00B449C8"/>
    <w:rsid w:val="00B52D5E"/>
    <w:rsid w:val="00B53542"/>
    <w:rsid w:val="00B541FC"/>
    <w:rsid w:val="00B5671F"/>
    <w:rsid w:val="00B61E12"/>
    <w:rsid w:val="00B73CB6"/>
    <w:rsid w:val="00B77238"/>
    <w:rsid w:val="00B77ABF"/>
    <w:rsid w:val="00B80F5C"/>
    <w:rsid w:val="00B92713"/>
    <w:rsid w:val="00B9767E"/>
    <w:rsid w:val="00BA2C14"/>
    <w:rsid w:val="00BA2DB4"/>
    <w:rsid w:val="00BA3FD4"/>
    <w:rsid w:val="00BB1BE7"/>
    <w:rsid w:val="00BB685E"/>
    <w:rsid w:val="00BC03E8"/>
    <w:rsid w:val="00BC6686"/>
    <w:rsid w:val="00BC6AA1"/>
    <w:rsid w:val="00BE31CA"/>
    <w:rsid w:val="00BF22E7"/>
    <w:rsid w:val="00BF31AC"/>
    <w:rsid w:val="00BF36A7"/>
    <w:rsid w:val="00BF5970"/>
    <w:rsid w:val="00BF64F2"/>
    <w:rsid w:val="00BF7662"/>
    <w:rsid w:val="00C00374"/>
    <w:rsid w:val="00C0109B"/>
    <w:rsid w:val="00C01C3F"/>
    <w:rsid w:val="00C04BF8"/>
    <w:rsid w:val="00C145E5"/>
    <w:rsid w:val="00C22B70"/>
    <w:rsid w:val="00C23BBC"/>
    <w:rsid w:val="00C24F6C"/>
    <w:rsid w:val="00C27583"/>
    <w:rsid w:val="00C40742"/>
    <w:rsid w:val="00C425D6"/>
    <w:rsid w:val="00C436D5"/>
    <w:rsid w:val="00C473F9"/>
    <w:rsid w:val="00C54649"/>
    <w:rsid w:val="00C57B09"/>
    <w:rsid w:val="00C71332"/>
    <w:rsid w:val="00C775C0"/>
    <w:rsid w:val="00C83924"/>
    <w:rsid w:val="00C8704A"/>
    <w:rsid w:val="00C97B68"/>
    <w:rsid w:val="00CA48B4"/>
    <w:rsid w:val="00CA67A3"/>
    <w:rsid w:val="00CC3E83"/>
    <w:rsid w:val="00CD58AE"/>
    <w:rsid w:val="00CE0076"/>
    <w:rsid w:val="00CE2089"/>
    <w:rsid w:val="00CF0977"/>
    <w:rsid w:val="00CF3179"/>
    <w:rsid w:val="00CF5835"/>
    <w:rsid w:val="00D00945"/>
    <w:rsid w:val="00D01E2D"/>
    <w:rsid w:val="00D03D53"/>
    <w:rsid w:val="00D0557D"/>
    <w:rsid w:val="00D1095F"/>
    <w:rsid w:val="00D144E4"/>
    <w:rsid w:val="00D21B85"/>
    <w:rsid w:val="00D27EFD"/>
    <w:rsid w:val="00D311C9"/>
    <w:rsid w:val="00D520FA"/>
    <w:rsid w:val="00D572A6"/>
    <w:rsid w:val="00D65B96"/>
    <w:rsid w:val="00D65EE7"/>
    <w:rsid w:val="00D67DB8"/>
    <w:rsid w:val="00D75627"/>
    <w:rsid w:val="00D801DD"/>
    <w:rsid w:val="00D80814"/>
    <w:rsid w:val="00D80CA7"/>
    <w:rsid w:val="00D81A50"/>
    <w:rsid w:val="00D92F17"/>
    <w:rsid w:val="00D93BB4"/>
    <w:rsid w:val="00DA52B6"/>
    <w:rsid w:val="00DB4BD2"/>
    <w:rsid w:val="00DC2269"/>
    <w:rsid w:val="00DD11DD"/>
    <w:rsid w:val="00DD6586"/>
    <w:rsid w:val="00DE4F0B"/>
    <w:rsid w:val="00DE6795"/>
    <w:rsid w:val="00DE69DA"/>
    <w:rsid w:val="00DF2122"/>
    <w:rsid w:val="00DF383E"/>
    <w:rsid w:val="00DF4612"/>
    <w:rsid w:val="00DF5324"/>
    <w:rsid w:val="00E042EE"/>
    <w:rsid w:val="00E21171"/>
    <w:rsid w:val="00E22899"/>
    <w:rsid w:val="00E237F6"/>
    <w:rsid w:val="00E248A9"/>
    <w:rsid w:val="00E265F3"/>
    <w:rsid w:val="00E345E4"/>
    <w:rsid w:val="00E404F5"/>
    <w:rsid w:val="00E432F3"/>
    <w:rsid w:val="00E459F7"/>
    <w:rsid w:val="00E63E35"/>
    <w:rsid w:val="00E7009B"/>
    <w:rsid w:val="00E71B98"/>
    <w:rsid w:val="00E76526"/>
    <w:rsid w:val="00E83E3E"/>
    <w:rsid w:val="00E90F0C"/>
    <w:rsid w:val="00E9139B"/>
    <w:rsid w:val="00E949FD"/>
    <w:rsid w:val="00EA5EF6"/>
    <w:rsid w:val="00EB28D2"/>
    <w:rsid w:val="00EF393F"/>
    <w:rsid w:val="00EF3B38"/>
    <w:rsid w:val="00F0133D"/>
    <w:rsid w:val="00F03E59"/>
    <w:rsid w:val="00F315F4"/>
    <w:rsid w:val="00F44C54"/>
    <w:rsid w:val="00F51575"/>
    <w:rsid w:val="00F529ED"/>
    <w:rsid w:val="00F621FA"/>
    <w:rsid w:val="00F677BC"/>
    <w:rsid w:val="00F74FC1"/>
    <w:rsid w:val="00F80300"/>
    <w:rsid w:val="00F8132E"/>
    <w:rsid w:val="00F97775"/>
    <w:rsid w:val="00FA501C"/>
    <w:rsid w:val="00FA5D98"/>
    <w:rsid w:val="00FA7B05"/>
    <w:rsid w:val="00FB34C7"/>
    <w:rsid w:val="00FB54D3"/>
    <w:rsid w:val="00FB55F5"/>
    <w:rsid w:val="00FB699B"/>
    <w:rsid w:val="00FC3D00"/>
    <w:rsid w:val="00FC68F1"/>
    <w:rsid w:val="00FD33A8"/>
    <w:rsid w:val="00FD740A"/>
    <w:rsid w:val="00FE012A"/>
    <w:rsid w:val="00FE3EB1"/>
    <w:rsid w:val="00FF1D35"/>
    <w:rsid w:val="00FF62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4B8F5"/>
  <w15:docId w15:val="{4BD54354-2DED-41FE-9E40-15A20722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A9E"/>
    <w:rPr>
      <w:lang w:val="ro-RO"/>
    </w:rPr>
  </w:style>
  <w:style w:type="paragraph" w:styleId="Heading1">
    <w:name w:val="heading 1"/>
    <w:basedOn w:val="Normal"/>
    <w:link w:val="Heading1Char"/>
    <w:uiPriority w:val="9"/>
    <w:qFormat/>
    <w:rsid w:val="00936E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DF383E"/>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iPriority w:val="9"/>
    <w:unhideWhenUsed/>
    <w:qFormat/>
    <w:rsid w:val="00C97B6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unhideWhenUsed/>
    <w:qFormat/>
    <w:rsid w:val="00D03D5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03D5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1C0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aliases w:val="Table Grid Arial,Table long document,ECORYS Tabela"/>
    <w:basedOn w:val="TableNormal"/>
    <w:uiPriority w:val="39"/>
    <w:rsid w:val="00120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List Paragraph1,Forth level,List1,body 2,List Paragraph11,Listă colorată - Accentuare 11,Bullet,Citation List,Akapit z listą BS,Outlines a.b.c.,List_Paragraph,Multilevel para_II,Akapit z lista BS,ERP-List Paragraph,2,Dot p"/>
    <w:basedOn w:val="Normal"/>
    <w:link w:val="ListParagraphChar"/>
    <w:uiPriority w:val="34"/>
    <w:qFormat/>
    <w:rsid w:val="00D92F17"/>
    <w:pPr>
      <w:ind w:left="720"/>
      <w:contextualSpacing/>
    </w:pPr>
  </w:style>
  <w:style w:type="character" w:styleId="Hyperlink">
    <w:name w:val="Hyperlink"/>
    <w:basedOn w:val="DefaultParagraphFont"/>
    <w:uiPriority w:val="99"/>
    <w:unhideWhenUsed/>
    <w:rsid w:val="00E71B98"/>
    <w:rPr>
      <w:color w:val="0000FF"/>
      <w:u w:val="single"/>
    </w:rPr>
  </w:style>
  <w:style w:type="character" w:styleId="CommentReference">
    <w:name w:val="annotation reference"/>
    <w:basedOn w:val="DefaultParagraphFont"/>
    <w:uiPriority w:val="99"/>
    <w:semiHidden/>
    <w:unhideWhenUsed/>
    <w:rsid w:val="009D3AE5"/>
    <w:rPr>
      <w:sz w:val="16"/>
      <w:szCs w:val="16"/>
    </w:rPr>
  </w:style>
  <w:style w:type="paragraph" w:styleId="CommentText">
    <w:name w:val="annotation text"/>
    <w:basedOn w:val="Normal"/>
    <w:link w:val="CommentTextChar"/>
    <w:uiPriority w:val="99"/>
    <w:unhideWhenUsed/>
    <w:rsid w:val="009D3AE5"/>
    <w:pPr>
      <w:spacing w:line="240" w:lineRule="auto"/>
    </w:pPr>
    <w:rPr>
      <w:sz w:val="20"/>
      <w:szCs w:val="20"/>
    </w:rPr>
  </w:style>
  <w:style w:type="character" w:customStyle="1" w:styleId="CommentTextChar">
    <w:name w:val="Comment Text Char"/>
    <w:basedOn w:val="DefaultParagraphFont"/>
    <w:link w:val="CommentText"/>
    <w:uiPriority w:val="99"/>
    <w:rsid w:val="009D3AE5"/>
    <w:rPr>
      <w:sz w:val="20"/>
      <w:szCs w:val="20"/>
    </w:rPr>
  </w:style>
  <w:style w:type="paragraph" w:styleId="CommentSubject">
    <w:name w:val="annotation subject"/>
    <w:basedOn w:val="CommentText"/>
    <w:next w:val="CommentText"/>
    <w:link w:val="CommentSubjectChar"/>
    <w:uiPriority w:val="99"/>
    <w:semiHidden/>
    <w:unhideWhenUsed/>
    <w:rsid w:val="009D3AE5"/>
    <w:rPr>
      <w:b/>
      <w:bCs/>
    </w:rPr>
  </w:style>
  <w:style w:type="character" w:customStyle="1" w:styleId="CommentSubjectChar">
    <w:name w:val="Comment Subject Char"/>
    <w:basedOn w:val="CommentTextChar"/>
    <w:link w:val="CommentSubject"/>
    <w:uiPriority w:val="99"/>
    <w:semiHidden/>
    <w:rsid w:val="009D3AE5"/>
    <w:rPr>
      <w:b/>
      <w:bCs/>
      <w:sz w:val="20"/>
      <w:szCs w:val="20"/>
    </w:rPr>
  </w:style>
  <w:style w:type="paragraph" w:styleId="BalloonText">
    <w:name w:val="Balloon Text"/>
    <w:basedOn w:val="Normal"/>
    <w:link w:val="BalloonTextChar"/>
    <w:uiPriority w:val="99"/>
    <w:semiHidden/>
    <w:unhideWhenUsed/>
    <w:rsid w:val="009D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AE5"/>
    <w:rPr>
      <w:rFonts w:ascii="Segoe UI" w:hAnsi="Segoe UI" w:cs="Segoe UI"/>
      <w:sz w:val="18"/>
      <w:szCs w:val="18"/>
    </w:rPr>
  </w:style>
  <w:style w:type="paragraph" w:customStyle="1" w:styleId="yiv1882947230msonormal">
    <w:name w:val="yiv1882947230msonormal"/>
    <w:basedOn w:val="Normal"/>
    <w:rsid w:val="00311FF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Heading1Char">
    <w:name w:val="Heading 1 Char"/>
    <w:basedOn w:val="DefaultParagraphFont"/>
    <w:link w:val="Heading1"/>
    <w:uiPriority w:val="9"/>
    <w:rsid w:val="00936EB8"/>
    <w:rPr>
      <w:rFonts w:ascii="Times New Roman" w:eastAsia="Times New Roman" w:hAnsi="Times New Roman" w:cs="Times New Roman"/>
      <w:b/>
      <w:bCs/>
      <w:kern w:val="36"/>
      <w:sz w:val="48"/>
      <w:szCs w:val="48"/>
      <w:lang w:eastAsia="en-GB"/>
    </w:rPr>
  </w:style>
  <w:style w:type="paragraph" w:styleId="Header">
    <w:name w:val="header"/>
    <w:basedOn w:val="Normal"/>
    <w:link w:val="HeaderChar"/>
    <w:uiPriority w:val="99"/>
    <w:unhideWhenUsed/>
    <w:rsid w:val="00E237F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E237F6"/>
  </w:style>
  <w:style w:type="paragraph" w:styleId="Footer">
    <w:name w:val="footer"/>
    <w:basedOn w:val="Normal"/>
    <w:link w:val="FooterChar"/>
    <w:unhideWhenUsed/>
    <w:rsid w:val="00E237F6"/>
    <w:pPr>
      <w:tabs>
        <w:tab w:val="center" w:pos="4680"/>
        <w:tab w:val="right" w:pos="9360"/>
      </w:tabs>
      <w:spacing w:after="0" w:line="240" w:lineRule="auto"/>
    </w:pPr>
  </w:style>
  <w:style w:type="character" w:customStyle="1" w:styleId="FooterChar">
    <w:name w:val="Footer Char"/>
    <w:basedOn w:val="DefaultParagraphFont"/>
    <w:link w:val="Footer"/>
    <w:qFormat/>
    <w:rsid w:val="00E237F6"/>
  </w:style>
  <w:style w:type="character" w:styleId="Emphasis">
    <w:name w:val="Emphasis"/>
    <w:basedOn w:val="DefaultParagraphFont"/>
    <w:uiPriority w:val="20"/>
    <w:qFormat/>
    <w:rsid w:val="00174912"/>
    <w:rPr>
      <w:i/>
      <w:iCs/>
    </w:rPr>
  </w:style>
  <w:style w:type="character" w:customStyle="1" w:styleId="st">
    <w:name w:val="st"/>
    <w:basedOn w:val="DefaultParagraphFont"/>
    <w:rsid w:val="00174912"/>
  </w:style>
  <w:style w:type="paragraph" w:customStyle="1" w:styleId="CharCharChar">
    <w:name w:val="Char Char Char"/>
    <w:basedOn w:val="Normal"/>
    <w:rsid w:val="003F7B82"/>
    <w:pPr>
      <w:spacing w:after="0" w:line="240" w:lineRule="auto"/>
    </w:pPr>
    <w:rPr>
      <w:rFonts w:ascii="Times New Roman" w:eastAsia="Times New Roman" w:hAnsi="Times New Roman" w:cs="Times New Roman"/>
      <w:sz w:val="24"/>
      <w:szCs w:val="24"/>
      <w:lang w:val="pl-PL" w:eastAsia="pl-PL"/>
    </w:rPr>
  </w:style>
  <w:style w:type="character" w:customStyle="1" w:styleId="sden">
    <w:name w:val="s_den"/>
    <w:basedOn w:val="DefaultParagraphFont"/>
    <w:rsid w:val="00681FC9"/>
  </w:style>
  <w:style w:type="character" w:customStyle="1" w:styleId="shdr">
    <w:name w:val="s_hdr"/>
    <w:basedOn w:val="DefaultParagraphFont"/>
    <w:rsid w:val="00681FC9"/>
  </w:style>
  <w:style w:type="character" w:styleId="UnresolvedMention">
    <w:name w:val="Unresolved Mention"/>
    <w:basedOn w:val="DefaultParagraphFont"/>
    <w:uiPriority w:val="99"/>
    <w:semiHidden/>
    <w:unhideWhenUsed/>
    <w:rsid w:val="00D67DB8"/>
    <w:rPr>
      <w:color w:val="605E5C"/>
      <w:shd w:val="clear" w:color="auto" w:fill="E1DFDD"/>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Akapit z listą BS Char,Outlines a.b.c. Char,2 Char,Dot p Char"/>
    <w:basedOn w:val="DefaultParagraphFont"/>
    <w:link w:val="ListParagraph"/>
    <w:uiPriority w:val="34"/>
    <w:qFormat/>
    <w:rsid w:val="000620B7"/>
  </w:style>
  <w:style w:type="paragraph" w:customStyle="1" w:styleId="bullet">
    <w:name w:val="bullet"/>
    <w:basedOn w:val="Normal"/>
    <w:qFormat/>
    <w:rsid w:val="006429C8"/>
    <w:pPr>
      <w:numPr>
        <w:numId w:val="39"/>
      </w:numPr>
      <w:suppressAutoHyphens/>
      <w:spacing w:before="120" w:after="120" w:line="240" w:lineRule="auto"/>
      <w:jc w:val="both"/>
    </w:pPr>
    <w:rPr>
      <w:rFonts w:ascii="Trebuchet MS" w:eastAsia="Times New Roman" w:hAnsi="Trebuchet MS" w:cs="Arial"/>
      <w:sz w:val="20"/>
      <w:szCs w:val="24"/>
    </w:rPr>
  </w:style>
  <w:style w:type="paragraph" w:customStyle="1" w:styleId="Ghid2">
    <w:name w:val="Ghid 2"/>
    <w:basedOn w:val="Normal"/>
    <w:link w:val="Ghid2Caracter"/>
    <w:rsid w:val="00FD740A"/>
    <w:pPr>
      <w:spacing w:before="120" w:after="0" w:line="288" w:lineRule="auto"/>
    </w:pPr>
    <w:rPr>
      <w:rFonts w:ascii="Verdana" w:eastAsia="MS Mincho" w:hAnsi="Verdana" w:cs="Times New Roman"/>
      <w:i/>
      <w:sz w:val="24"/>
      <w:szCs w:val="20"/>
    </w:rPr>
  </w:style>
  <w:style w:type="character" w:customStyle="1" w:styleId="Ghid2Caracter">
    <w:name w:val="Ghid 2 Caracter"/>
    <w:link w:val="Ghid2"/>
    <w:locked/>
    <w:rsid w:val="00FD740A"/>
    <w:rPr>
      <w:rFonts w:ascii="Verdana" w:eastAsia="MS Mincho" w:hAnsi="Verdana" w:cs="Times New Roman"/>
      <w:i/>
      <w:sz w:val="24"/>
      <w:szCs w:val="20"/>
      <w:lang w:val="ro-RO"/>
    </w:rPr>
  </w:style>
  <w:style w:type="character" w:customStyle="1" w:styleId="Heading3Char">
    <w:name w:val="Heading 3 Char"/>
    <w:basedOn w:val="DefaultParagraphFont"/>
    <w:link w:val="Heading3"/>
    <w:uiPriority w:val="9"/>
    <w:rsid w:val="00C97B68"/>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D03D5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03D53"/>
    <w:rPr>
      <w:rFonts w:asciiTheme="majorHAnsi" w:eastAsiaTheme="majorEastAsia" w:hAnsiTheme="majorHAnsi" w:cstheme="majorBidi"/>
      <w:color w:val="1F4D78" w:themeColor="accent1" w:themeShade="7F"/>
    </w:rPr>
  </w:style>
  <w:style w:type="paragraph" w:styleId="TOC1">
    <w:name w:val="toc 1"/>
    <w:basedOn w:val="Normal"/>
    <w:next w:val="Normal"/>
    <w:autoRedefine/>
    <w:uiPriority w:val="39"/>
    <w:rsid w:val="00D03D53"/>
    <w:pPr>
      <w:spacing w:after="0" w:line="240" w:lineRule="auto"/>
      <w:contextualSpacing/>
    </w:pPr>
    <w:rPr>
      <w:rFonts w:ascii="Arial" w:eastAsia="Times New Roman" w:hAnsi="Arial" w:cs="Times New Roman"/>
      <w:sz w:val="20"/>
      <w:szCs w:val="24"/>
    </w:rPr>
  </w:style>
  <w:style w:type="paragraph" w:customStyle="1" w:styleId="instruct">
    <w:name w:val="instruct"/>
    <w:basedOn w:val="Normal"/>
    <w:rsid w:val="00D03D53"/>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paragraph" w:styleId="Title">
    <w:name w:val="Title"/>
    <w:basedOn w:val="Normal"/>
    <w:link w:val="TitleChar"/>
    <w:qFormat/>
    <w:rsid w:val="00D03D53"/>
    <w:pPr>
      <w:spacing w:before="120" w:after="120" w:line="240" w:lineRule="auto"/>
      <w:jc w:val="center"/>
    </w:pPr>
    <w:rPr>
      <w:rFonts w:ascii="Trebuchet MS" w:eastAsia="Times New Roman" w:hAnsi="Trebuchet MS" w:cs="Times New Roman"/>
      <w:b/>
      <w:bCs/>
      <w:sz w:val="20"/>
      <w:szCs w:val="24"/>
    </w:rPr>
  </w:style>
  <w:style w:type="character" w:customStyle="1" w:styleId="TitleChar">
    <w:name w:val="Title Char"/>
    <w:basedOn w:val="DefaultParagraphFont"/>
    <w:link w:val="Title"/>
    <w:rsid w:val="00D03D53"/>
    <w:rPr>
      <w:rFonts w:ascii="Trebuchet MS" w:eastAsia="Times New Roman" w:hAnsi="Trebuchet MS" w:cs="Times New Roman"/>
      <w:b/>
      <w:bCs/>
      <w:sz w:val="20"/>
      <w:szCs w:val="24"/>
      <w:lang w:val="ro-RO"/>
    </w:rPr>
  </w:style>
  <w:style w:type="paragraph" w:styleId="FootnoteText">
    <w:name w:val="footnote text"/>
    <w:aliases w:val="RSK-FT,RSK-FT1,RSK-FT2,Podrozdział,Footnote Text Char Char,Fußnote,single space,FOOTNOTES,fn,Char,Carattere,Footnotes,Footnote ak,fn Char Char,footnote text Char Char,Footnotes Char Char,Footnote ak Char Char,fn Char1,FT,ft,o,stile 1"/>
    <w:basedOn w:val="Normal"/>
    <w:link w:val="FootnoteTextChar"/>
    <w:uiPriority w:val="99"/>
    <w:qFormat/>
    <w:rsid w:val="00D03D53"/>
    <w:pPr>
      <w:spacing w:before="120" w:after="120" w:line="240" w:lineRule="auto"/>
    </w:pPr>
    <w:rPr>
      <w:rFonts w:ascii="Trebuchet MS" w:eastAsia="Times New Roman" w:hAnsi="Trebuchet MS" w:cs="Times New Roman"/>
      <w:sz w:val="20"/>
      <w:szCs w:val="20"/>
    </w:rPr>
  </w:style>
  <w:style w:type="character" w:customStyle="1" w:styleId="FootnoteTextChar">
    <w:name w:val="Footnote Text Char"/>
    <w:aliases w:val="RSK-FT Char,RSK-FT1 Char,RSK-FT2 Char,Podrozdział Char,Footnote Text Char Char Char,Fußnote Char,single space Char,FOOTNOTES Char,fn Char,Char Char,Carattere Char,Footnotes Char,Footnote ak Char,fn Char Char Char,fn Char1 Char,FT Char"/>
    <w:basedOn w:val="DefaultParagraphFont"/>
    <w:link w:val="FootnoteText"/>
    <w:uiPriority w:val="99"/>
    <w:qFormat/>
    <w:rsid w:val="00D03D53"/>
    <w:rPr>
      <w:rFonts w:ascii="Trebuchet MS" w:eastAsia="Times New Roman" w:hAnsi="Trebuchet MS" w:cs="Times New Roman"/>
      <w:sz w:val="20"/>
      <w:szCs w:val="20"/>
      <w:lang w:val="ro-RO"/>
    </w:rPr>
  </w:style>
  <w:style w:type="character" w:styleId="FootnoteReference">
    <w:name w:val="footnote reference"/>
    <w:aliases w:val="Footnote Reference Superscript,Footnote Reference/,Footnote Reference text,Footnote symbol,Voetnootverwijzing,footnote ref,FR,Fußnotenzeichen diss neu,Times 10 Point,Exposant 3 Point,Odwołanie przypisu,number,SUPERS,Footnote,f"/>
    <w:link w:val="ftrefCaracterCaracterCaracter"/>
    <w:uiPriority w:val="99"/>
    <w:qFormat/>
    <w:rsid w:val="00D03D53"/>
    <w:rPr>
      <w:vertAlign w:val="superscript"/>
    </w:rPr>
  </w:style>
  <w:style w:type="character" w:styleId="Strong">
    <w:name w:val="Strong"/>
    <w:basedOn w:val="DefaultParagraphFont"/>
    <w:uiPriority w:val="22"/>
    <w:qFormat/>
    <w:rsid w:val="00C775C0"/>
    <w:rPr>
      <w:b/>
      <w:bCs/>
    </w:rPr>
  </w:style>
  <w:style w:type="paragraph" w:styleId="TOC2">
    <w:name w:val="toc 2"/>
    <w:basedOn w:val="Normal"/>
    <w:next w:val="Normal"/>
    <w:autoRedefine/>
    <w:uiPriority w:val="39"/>
    <w:unhideWhenUsed/>
    <w:rsid w:val="00DF383E"/>
    <w:pPr>
      <w:spacing w:after="100"/>
      <w:ind w:left="220"/>
    </w:pPr>
  </w:style>
  <w:style w:type="paragraph" w:styleId="TOC3">
    <w:name w:val="toc 3"/>
    <w:basedOn w:val="Normal"/>
    <w:next w:val="Normal"/>
    <w:autoRedefine/>
    <w:uiPriority w:val="39"/>
    <w:unhideWhenUsed/>
    <w:rsid w:val="00DF383E"/>
    <w:pPr>
      <w:spacing w:after="100"/>
      <w:ind w:left="440"/>
    </w:pPr>
  </w:style>
  <w:style w:type="character" w:customStyle="1" w:styleId="Heading2Char">
    <w:name w:val="Heading 2 Char"/>
    <w:basedOn w:val="DefaultParagraphFont"/>
    <w:link w:val="Heading2"/>
    <w:uiPriority w:val="9"/>
    <w:rsid w:val="00DF383E"/>
    <w:rPr>
      <w:rFonts w:asciiTheme="majorHAnsi" w:eastAsiaTheme="majorEastAsia" w:hAnsiTheme="majorHAnsi" w:cstheme="majorBidi"/>
      <w:color w:val="2E74B5" w:themeColor="accent1" w:themeShade="BF"/>
      <w:sz w:val="26"/>
      <w:szCs w:val="26"/>
      <w:lang w:val="en-US"/>
    </w:rPr>
  </w:style>
  <w:style w:type="paragraph" w:styleId="Revision">
    <w:name w:val="Revision"/>
    <w:hidden/>
    <w:uiPriority w:val="99"/>
    <w:semiHidden/>
    <w:rsid w:val="00DF383E"/>
    <w:pPr>
      <w:spacing w:after="0" w:line="240" w:lineRule="auto"/>
    </w:pPr>
    <w:rPr>
      <w:lang w:val="ro-RO"/>
    </w:rPr>
  </w:style>
  <w:style w:type="paragraph" w:styleId="TOCHeading">
    <w:name w:val="TOC Heading"/>
    <w:basedOn w:val="Heading1"/>
    <w:next w:val="Normal"/>
    <w:uiPriority w:val="39"/>
    <w:unhideWhenUsed/>
    <w:qFormat/>
    <w:rsid w:val="00DF383E"/>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customStyle="1" w:styleId="Default">
    <w:name w:val="Default"/>
    <w:rsid w:val="00DF383E"/>
    <w:pPr>
      <w:autoSpaceDE w:val="0"/>
      <w:autoSpaceDN w:val="0"/>
      <w:adjustRightInd w:val="0"/>
      <w:spacing w:after="0" w:line="240" w:lineRule="auto"/>
    </w:pPr>
    <w:rPr>
      <w:rFonts w:ascii="Garamond" w:hAnsi="Garamond" w:cs="Garamond"/>
      <w:color w:val="000000"/>
      <w:sz w:val="24"/>
      <w:szCs w:val="24"/>
      <w:lang w:val="ro-RO"/>
    </w:rPr>
  </w:style>
  <w:style w:type="paragraph" w:customStyle="1" w:styleId="ftrefCaracterCaracterCaracter">
    <w:name w:val="ftref Caracter Caracter Caracter"/>
    <w:aliases w:val="Footnotes refss Caracter Caracter Caracter,Fussnota Caracter Caracter Caracter,Footnote symbol Caracter Caracter Caracter,Footnote reference number Caracter Caracter Caracter"/>
    <w:basedOn w:val="Normal"/>
    <w:link w:val="FootnoteReference"/>
    <w:uiPriority w:val="99"/>
    <w:rsid w:val="00DF383E"/>
    <w:pPr>
      <w:spacing w:before="110" w:line="240" w:lineRule="exact"/>
      <w:jc w:val="both"/>
    </w:pPr>
    <w:rPr>
      <w:vertAlign w:val="superscript"/>
      <w:lang w:val="en-GB"/>
    </w:rPr>
  </w:style>
  <w:style w:type="paragraph" w:customStyle="1" w:styleId="Criteriu">
    <w:name w:val="Criteriu"/>
    <w:basedOn w:val="ListParagraph"/>
    <w:link w:val="CriteriuChar"/>
    <w:autoRedefine/>
    <w:qFormat/>
    <w:rsid w:val="00DF383E"/>
    <w:pPr>
      <w:spacing w:before="60" w:after="0" w:line="240" w:lineRule="auto"/>
      <w:ind w:left="0"/>
      <w:contextualSpacing w:val="0"/>
      <w:jc w:val="right"/>
    </w:pPr>
    <w:rPr>
      <w:rFonts w:ascii="Trebuchet MS" w:eastAsia="Times New Roman" w:hAnsi="Trebuchet MS" w:cs="Times New Roman"/>
      <w:b/>
      <w:color w:val="7030A0"/>
      <w:sz w:val="18"/>
      <w:szCs w:val="18"/>
    </w:rPr>
  </w:style>
  <w:style w:type="character" w:customStyle="1" w:styleId="CriteriuChar">
    <w:name w:val="Criteriu Char"/>
    <w:link w:val="Criteriu"/>
    <w:locked/>
    <w:rsid w:val="00DF383E"/>
    <w:rPr>
      <w:rFonts w:ascii="Trebuchet MS" w:eastAsia="Times New Roman" w:hAnsi="Trebuchet MS" w:cs="Times New Roman"/>
      <w:b/>
      <w:color w:val="7030A0"/>
      <w:sz w:val="18"/>
      <w:szCs w:val="18"/>
      <w:lang w:val="ro-RO"/>
    </w:rPr>
  </w:style>
  <w:style w:type="paragraph" w:styleId="TOC4">
    <w:name w:val="toc 4"/>
    <w:basedOn w:val="Normal"/>
    <w:next w:val="Normal"/>
    <w:autoRedefine/>
    <w:uiPriority w:val="39"/>
    <w:unhideWhenUsed/>
    <w:rsid w:val="00DF383E"/>
    <w:pPr>
      <w:spacing w:after="100"/>
      <w:ind w:left="660"/>
    </w:pPr>
    <w:rPr>
      <w:rFonts w:eastAsiaTheme="minorEastAsia"/>
      <w:lang w:eastAsia="ro-RO"/>
    </w:rPr>
  </w:style>
  <w:style w:type="paragraph" w:styleId="TOC5">
    <w:name w:val="toc 5"/>
    <w:basedOn w:val="Normal"/>
    <w:next w:val="Normal"/>
    <w:autoRedefine/>
    <w:uiPriority w:val="39"/>
    <w:unhideWhenUsed/>
    <w:rsid w:val="00DF383E"/>
    <w:pPr>
      <w:spacing w:after="100"/>
      <w:ind w:left="880"/>
    </w:pPr>
    <w:rPr>
      <w:rFonts w:eastAsiaTheme="minorEastAsia"/>
      <w:lang w:eastAsia="ro-RO"/>
    </w:rPr>
  </w:style>
  <w:style w:type="paragraph" w:styleId="TOC6">
    <w:name w:val="toc 6"/>
    <w:basedOn w:val="Normal"/>
    <w:next w:val="Normal"/>
    <w:autoRedefine/>
    <w:uiPriority w:val="39"/>
    <w:unhideWhenUsed/>
    <w:rsid w:val="00DF383E"/>
    <w:pPr>
      <w:spacing w:after="100"/>
      <w:ind w:left="1100"/>
    </w:pPr>
    <w:rPr>
      <w:rFonts w:eastAsiaTheme="minorEastAsia"/>
      <w:lang w:eastAsia="ro-RO"/>
    </w:rPr>
  </w:style>
  <w:style w:type="paragraph" w:styleId="TOC7">
    <w:name w:val="toc 7"/>
    <w:basedOn w:val="Normal"/>
    <w:next w:val="Normal"/>
    <w:autoRedefine/>
    <w:uiPriority w:val="39"/>
    <w:unhideWhenUsed/>
    <w:rsid w:val="00DF383E"/>
    <w:pPr>
      <w:spacing w:after="100"/>
      <w:ind w:left="1320"/>
    </w:pPr>
    <w:rPr>
      <w:rFonts w:eastAsiaTheme="minorEastAsia"/>
      <w:lang w:eastAsia="ro-RO"/>
    </w:rPr>
  </w:style>
  <w:style w:type="paragraph" w:styleId="TOC8">
    <w:name w:val="toc 8"/>
    <w:basedOn w:val="Normal"/>
    <w:next w:val="Normal"/>
    <w:autoRedefine/>
    <w:uiPriority w:val="39"/>
    <w:unhideWhenUsed/>
    <w:rsid w:val="00DF383E"/>
    <w:pPr>
      <w:spacing w:after="100"/>
      <w:ind w:left="1540"/>
    </w:pPr>
    <w:rPr>
      <w:rFonts w:eastAsiaTheme="minorEastAsia"/>
      <w:lang w:eastAsia="ro-RO"/>
    </w:rPr>
  </w:style>
  <w:style w:type="paragraph" w:styleId="TOC9">
    <w:name w:val="toc 9"/>
    <w:basedOn w:val="Normal"/>
    <w:next w:val="Normal"/>
    <w:autoRedefine/>
    <w:uiPriority w:val="39"/>
    <w:unhideWhenUsed/>
    <w:rsid w:val="00DF383E"/>
    <w:pPr>
      <w:spacing w:after="100"/>
      <w:ind w:left="1760"/>
    </w:pPr>
    <w:rPr>
      <w:rFonts w:eastAsiaTheme="minorEastAsia"/>
      <w:lang w:eastAsia="ro-RO"/>
    </w:rPr>
  </w:style>
  <w:style w:type="paragraph" w:styleId="NoSpacing">
    <w:name w:val="No Spacing"/>
    <w:uiPriority w:val="1"/>
    <w:qFormat/>
    <w:rsid w:val="00DF383E"/>
    <w:pPr>
      <w:spacing w:after="0" w:line="240" w:lineRule="auto"/>
    </w:pPr>
    <w:rPr>
      <w:rFonts w:ascii="Trebuchet MS" w:eastAsia="Times New Roman" w:hAnsi="Trebuchet MS" w:cs="Times New Roman"/>
      <w:sz w:val="20"/>
      <w:szCs w:val="24"/>
      <w:lang w:val="ro-RO"/>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DF383E"/>
    <w:pPr>
      <w:spacing w:line="240" w:lineRule="exact"/>
      <w:jc w:val="both"/>
    </w:pPr>
    <w:rPr>
      <w:kern w:val="2"/>
      <w:vertAlign w:val="superscript"/>
      <w14:ligatures w14:val="standardContextual"/>
    </w:rPr>
  </w:style>
  <w:style w:type="character" w:styleId="FollowedHyperlink">
    <w:name w:val="FollowedHyperlink"/>
    <w:basedOn w:val="DefaultParagraphFont"/>
    <w:uiPriority w:val="99"/>
    <w:semiHidden/>
    <w:unhideWhenUsed/>
    <w:rsid w:val="00DF383E"/>
    <w:rPr>
      <w:color w:val="954F72" w:themeColor="followedHyperlink"/>
      <w:u w:val="single"/>
    </w:rPr>
  </w:style>
  <w:style w:type="character" w:customStyle="1" w:styleId="ListParagraphChar1">
    <w:name w:val="List Paragraph Char1"/>
    <w:aliases w:val="Normal bullet 2 Char1,List Paragraph1 Char1,Forth level Char1,List1 Char1,body 2 Char1,List Paragraph11 Char1,Listă colorată - Accentuare 11 Char1,Bullet Char1,Citation List Char1,Akapit z listą BS Char1,Outlines a.b.c. Char1"/>
    <w:uiPriority w:val="34"/>
    <w:qFormat/>
    <w:locked/>
    <w:rsid w:val="00DF383E"/>
  </w:style>
  <w:style w:type="character" w:customStyle="1" w:styleId="FootnoteTextChar1">
    <w:name w:val="Footnote Text Char1"/>
    <w:aliases w:val="RSK-FT Char1,RSK-FT1 Char1,RSK-FT2 Char1,Podrozdział Char1,Footnote Text Char Char Char1,Fußnote Char1,single space Char1,FOOTNOTES Char1,fn Char2,Char Char1,Carattere Char1,Footnotes Char1,Footnote ak Char1,fn Char Char Char1,o Char"/>
    <w:basedOn w:val="DefaultParagraphFont"/>
    <w:uiPriority w:val="99"/>
    <w:qFormat/>
    <w:rsid w:val="00DF383E"/>
    <w:rPr>
      <w:sz w:val="20"/>
      <w:szCs w:val="20"/>
      <w:lang w:val="en-US"/>
    </w:rPr>
  </w:style>
  <w:style w:type="paragraph" w:customStyle="1" w:styleId="pf0">
    <w:name w:val="pf0"/>
    <w:basedOn w:val="Normal"/>
    <w:rsid w:val="00DF38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DF383E"/>
    <w:rPr>
      <w:rFonts w:ascii="Segoe UI" w:hAnsi="Segoe UI" w:cs="Segoe UI" w:hint="default"/>
      <w:sz w:val="18"/>
      <w:szCs w:val="18"/>
    </w:rPr>
  </w:style>
  <w:style w:type="paragraph" w:styleId="z-TopofForm">
    <w:name w:val="HTML Top of Form"/>
    <w:basedOn w:val="Normal"/>
    <w:next w:val="Normal"/>
    <w:link w:val="z-TopofFormChar"/>
    <w:hidden/>
    <w:uiPriority w:val="99"/>
    <w:semiHidden/>
    <w:unhideWhenUsed/>
    <w:rsid w:val="00DF383E"/>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DF383E"/>
    <w:rPr>
      <w:rFonts w:ascii="Arial" w:eastAsia="Times New Roman" w:hAnsi="Arial" w:cs="Arial"/>
      <w:vanish/>
      <w:sz w:val="16"/>
      <w:szCs w:val="16"/>
      <w:lang w:eastAsia="en-GB"/>
    </w:rPr>
  </w:style>
  <w:style w:type="paragraph" w:styleId="Quote">
    <w:name w:val="Quote"/>
    <w:basedOn w:val="Normal"/>
    <w:next w:val="Normal"/>
    <w:link w:val="QuoteChar"/>
    <w:uiPriority w:val="29"/>
    <w:qFormat/>
    <w:rsid w:val="00DF383E"/>
    <w:pPr>
      <w:spacing w:before="160"/>
      <w:jc w:val="center"/>
    </w:pPr>
    <w:rPr>
      <w:i/>
      <w:iCs/>
      <w:color w:val="404040" w:themeColor="text1" w:themeTint="BF"/>
    </w:rPr>
  </w:style>
  <w:style w:type="character" w:customStyle="1" w:styleId="QuoteChar">
    <w:name w:val="Quote Char"/>
    <w:basedOn w:val="DefaultParagraphFont"/>
    <w:link w:val="Quote"/>
    <w:uiPriority w:val="29"/>
    <w:rsid w:val="00DF383E"/>
    <w:rPr>
      <w:i/>
      <w:iCs/>
      <w:color w:val="404040" w:themeColor="text1" w:themeTint="BF"/>
      <w:lang w:val="ro-RO"/>
    </w:rPr>
  </w:style>
  <w:style w:type="character" w:customStyle="1" w:styleId="BodyTextChar">
    <w:name w:val="Body Text Char"/>
    <w:basedOn w:val="DefaultParagraphFont"/>
    <w:link w:val="BodyText"/>
    <w:rsid w:val="00DF383E"/>
    <w:rPr>
      <w:rFonts w:ascii="Times New Roman" w:eastAsia="Times New Roman" w:hAnsi="Times New Roman" w:cs="Times New Roman"/>
      <w:shd w:val="clear" w:color="auto" w:fill="FFFFFF"/>
    </w:rPr>
  </w:style>
  <w:style w:type="paragraph" w:styleId="BodyText">
    <w:name w:val="Body Text"/>
    <w:basedOn w:val="Normal"/>
    <w:link w:val="BodyTextChar"/>
    <w:qFormat/>
    <w:rsid w:val="00DF383E"/>
    <w:pPr>
      <w:widowControl w:val="0"/>
      <w:shd w:val="clear" w:color="auto" w:fill="FFFFFF"/>
      <w:spacing w:after="180" w:line="283" w:lineRule="auto"/>
      <w:ind w:firstLine="400"/>
    </w:pPr>
    <w:rPr>
      <w:rFonts w:ascii="Times New Roman" w:eastAsia="Times New Roman" w:hAnsi="Times New Roman" w:cs="Times New Roman"/>
      <w:lang w:val="en-GB"/>
    </w:rPr>
  </w:style>
  <w:style w:type="character" w:customStyle="1" w:styleId="BodyTextChar1">
    <w:name w:val="Body Text Char1"/>
    <w:basedOn w:val="DefaultParagraphFont"/>
    <w:uiPriority w:val="99"/>
    <w:semiHidden/>
    <w:rsid w:val="00DF383E"/>
    <w:rPr>
      <w:lang w:val="ro-RO"/>
    </w:rPr>
  </w:style>
  <w:style w:type="character" w:customStyle="1" w:styleId="apple-converted-space">
    <w:name w:val="apple-converted-space"/>
    <w:qFormat/>
    <w:rsid w:val="00DE6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0532">
      <w:bodyDiv w:val="1"/>
      <w:marLeft w:val="0"/>
      <w:marRight w:val="0"/>
      <w:marTop w:val="0"/>
      <w:marBottom w:val="0"/>
      <w:divBdr>
        <w:top w:val="none" w:sz="0" w:space="0" w:color="auto"/>
        <w:left w:val="none" w:sz="0" w:space="0" w:color="auto"/>
        <w:bottom w:val="none" w:sz="0" w:space="0" w:color="auto"/>
        <w:right w:val="none" w:sz="0" w:space="0" w:color="auto"/>
      </w:divBdr>
    </w:div>
    <w:div w:id="149561615">
      <w:bodyDiv w:val="1"/>
      <w:marLeft w:val="0"/>
      <w:marRight w:val="0"/>
      <w:marTop w:val="0"/>
      <w:marBottom w:val="0"/>
      <w:divBdr>
        <w:top w:val="none" w:sz="0" w:space="0" w:color="auto"/>
        <w:left w:val="none" w:sz="0" w:space="0" w:color="auto"/>
        <w:bottom w:val="none" w:sz="0" w:space="0" w:color="auto"/>
        <w:right w:val="none" w:sz="0" w:space="0" w:color="auto"/>
      </w:divBdr>
    </w:div>
    <w:div w:id="287709030">
      <w:bodyDiv w:val="1"/>
      <w:marLeft w:val="0"/>
      <w:marRight w:val="0"/>
      <w:marTop w:val="0"/>
      <w:marBottom w:val="0"/>
      <w:divBdr>
        <w:top w:val="none" w:sz="0" w:space="0" w:color="auto"/>
        <w:left w:val="none" w:sz="0" w:space="0" w:color="auto"/>
        <w:bottom w:val="none" w:sz="0" w:space="0" w:color="auto"/>
        <w:right w:val="none" w:sz="0" w:space="0" w:color="auto"/>
      </w:divBdr>
    </w:div>
    <w:div w:id="357584519">
      <w:bodyDiv w:val="1"/>
      <w:marLeft w:val="0"/>
      <w:marRight w:val="0"/>
      <w:marTop w:val="0"/>
      <w:marBottom w:val="0"/>
      <w:divBdr>
        <w:top w:val="none" w:sz="0" w:space="0" w:color="auto"/>
        <w:left w:val="none" w:sz="0" w:space="0" w:color="auto"/>
        <w:bottom w:val="none" w:sz="0" w:space="0" w:color="auto"/>
        <w:right w:val="none" w:sz="0" w:space="0" w:color="auto"/>
      </w:divBdr>
    </w:div>
    <w:div w:id="511604412">
      <w:bodyDiv w:val="1"/>
      <w:marLeft w:val="0"/>
      <w:marRight w:val="0"/>
      <w:marTop w:val="0"/>
      <w:marBottom w:val="0"/>
      <w:divBdr>
        <w:top w:val="none" w:sz="0" w:space="0" w:color="auto"/>
        <w:left w:val="none" w:sz="0" w:space="0" w:color="auto"/>
        <w:bottom w:val="none" w:sz="0" w:space="0" w:color="auto"/>
        <w:right w:val="none" w:sz="0" w:space="0" w:color="auto"/>
      </w:divBdr>
    </w:div>
    <w:div w:id="520245155">
      <w:bodyDiv w:val="1"/>
      <w:marLeft w:val="0"/>
      <w:marRight w:val="0"/>
      <w:marTop w:val="0"/>
      <w:marBottom w:val="0"/>
      <w:divBdr>
        <w:top w:val="none" w:sz="0" w:space="0" w:color="auto"/>
        <w:left w:val="none" w:sz="0" w:space="0" w:color="auto"/>
        <w:bottom w:val="none" w:sz="0" w:space="0" w:color="auto"/>
        <w:right w:val="none" w:sz="0" w:space="0" w:color="auto"/>
      </w:divBdr>
    </w:div>
    <w:div w:id="735857162">
      <w:bodyDiv w:val="1"/>
      <w:marLeft w:val="0"/>
      <w:marRight w:val="0"/>
      <w:marTop w:val="0"/>
      <w:marBottom w:val="0"/>
      <w:divBdr>
        <w:top w:val="none" w:sz="0" w:space="0" w:color="auto"/>
        <w:left w:val="none" w:sz="0" w:space="0" w:color="auto"/>
        <w:bottom w:val="none" w:sz="0" w:space="0" w:color="auto"/>
        <w:right w:val="none" w:sz="0" w:space="0" w:color="auto"/>
      </w:divBdr>
    </w:div>
    <w:div w:id="777145842">
      <w:bodyDiv w:val="1"/>
      <w:marLeft w:val="0"/>
      <w:marRight w:val="0"/>
      <w:marTop w:val="0"/>
      <w:marBottom w:val="0"/>
      <w:divBdr>
        <w:top w:val="none" w:sz="0" w:space="0" w:color="auto"/>
        <w:left w:val="none" w:sz="0" w:space="0" w:color="auto"/>
        <w:bottom w:val="none" w:sz="0" w:space="0" w:color="auto"/>
        <w:right w:val="none" w:sz="0" w:space="0" w:color="auto"/>
      </w:divBdr>
    </w:div>
    <w:div w:id="1087730595">
      <w:bodyDiv w:val="1"/>
      <w:marLeft w:val="0"/>
      <w:marRight w:val="0"/>
      <w:marTop w:val="0"/>
      <w:marBottom w:val="0"/>
      <w:divBdr>
        <w:top w:val="none" w:sz="0" w:space="0" w:color="auto"/>
        <w:left w:val="none" w:sz="0" w:space="0" w:color="auto"/>
        <w:bottom w:val="none" w:sz="0" w:space="0" w:color="auto"/>
        <w:right w:val="none" w:sz="0" w:space="0" w:color="auto"/>
      </w:divBdr>
    </w:div>
    <w:div w:id="1358042144">
      <w:bodyDiv w:val="1"/>
      <w:marLeft w:val="0"/>
      <w:marRight w:val="0"/>
      <w:marTop w:val="0"/>
      <w:marBottom w:val="0"/>
      <w:divBdr>
        <w:top w:val="none" w:sz="0" w:space="0" w:color="auto"/>
        <w:left w:val="none" w:sz="0" w:space="0" w:color="auto"/>
        <w:bottom w:val="none" w:sz="0" w:space="0" w:color="auto"/>
        <w:right w:val="none" w:sz="0" w:space="0" w:color="auto"/>
      </w:divBdr>
    </w:div>
    <w:div w:id="1531720132">
      <w:bodyDiv w:val="1"/>
      <w:marLeft w:val="0"/>
      <w:marRight w:val="0"/>
      <w:marTop w:val="0"/>
      <w:marBottom w:val="0"/>
      <w:divBdr>
        <w:top w:val="none" w:sz="0" w:space="0" w:color="auto"/>
        <w:left w:val="none" w:sz="0" w:space="0" w:color="auto"/>
        <w:bottom w:val="none" w:sz="0" w:space="0" w:color="auto"/>
        <w:right w:val="none" w:sz="0" w:space="0" w:color="auto"/>
      </w:divBdr>
    </w:div>
    <w:div w:id="1583953814">
      <w:bodyDiv w:val="1"/>
      <w:marLeft w:val="0"/>
      <w:marRight w:val="0"/>
      <w:marTop w:val="0"/>
      <w:marBottom w:val="0"/>
      <w:divBdr>
        <w:top w:val="none" w:sz="0" w:space="0" w:color="auto"/>
        <w:left w:val="none" w:sz="0" w:space="0" w:color="auto"/>
        <w:bottom w:val="none" w:sz="0" w:space="0" w:color="auto"/>
        <w:right w:val="none" w:sz="0" w:space="0" w:color="auto"/>
      </w:divBdr>
    </w:div>
    <w:div w:id="1658535762">
      <w:bodyDiv w:val="1"/>
      <w:marLeft w:val="0"/>
      <w:marRight w:val="0"/>
      <w:marTop w:val="0"/>
      <w:marBottom w:val="0"/>
      <w:divBdr>
        <w:top w:val="none" w:sz="0" w:space="0" w:color="auto"/>
        <w:left w:val="none" w:sz="0" w:space="0" w:color="auto"/>
        <w:bottom w:val="none" w:sz="0" w:space="0" w:color="auto"/>
        <w:right w:val="none" w:sz="0" w:space="0" w:color="auto"/>
      </w:divBdr>
    </w:div>
    <w:div w:id="1823740359">
      <w:bodyDiv w:val="1"/>
      <w:marLeft w:val="0"/>
      <w:marRight w:val="0"/>
      <w:marTop w:val="0"/>
      <w:marBottom w:val="0"/>
      <w:divBdr>
        <w:top w:val="none" w:sz="0" w:space="0" w:color="auto"/>
        <w:left w:val="none" w:sz="0" w:space="0" w:color="auto"/>
        <w:bottom w:val="none" w:sz="0" w:space="0" w:color="auto"/>
        <w:right w:val="none" w:sz="0" w:space="0" w:color="auto"/>
      </w:divBdr>
    </w:div>
    <w:div w:id="1879852106">
      <w:bodyDiv w:val="1"/>
      <w:marLeft w:val="0"/>
      <w:marRight w:val="0"/>
      <w:marTop w:val="0"/>
      <w:marBottom w:val="0"/>
      <w:divBdr>
        <w:top w:val="none" w:sz="0" w:space="0" w:color="auto"/>
        <w:left w:val="none" w:sz="0" w:space="0" w:color="auto"/>
        <w:bottom w:val="none" w:sz="0" w:space="0" w:color="auto"/>
        <w:right w:val="none" w:sz="0" w:space="0" w:color="auto"/>
      </w:divBdr>
    </w:div>
    <w:div w:id="2010059316">
      <w:bodyDiv w:val="1"/>
      <w:marLeft w:val="0"/>
      <w:marRight w:val="0"/>
      <w:marTop w:val="0"/>
      <w:marBottom w:val="0"/>
      <w:divBdr>
        <w:top w:val="none" w:sz="0" w:space="0" w:color="auto"/>
        <w:left w:val="none" w:sz="0" w:space="0" w:color="auto"/>
        <w:bottom w:val="none" w:sz="0" w:space="0" w:color="auto"/>
        <w:right w:val="none" w:sz="0" w:space="0" w:color="auto"/>
      </w:divBdr>
    </w:div>
    <w:div w:id="2025135319">
      <w:bodyDiv w:val="1"/>
      <w:marLeft w:val="0"/>
      <w:marRight w:val="0"/>
      <w:marTop w:val="0"/>
      <w:marBottom w:val="0"/>
      <w:divBdr>
        <w:top w:val="none" w:sz="0" w:space="0" w:color="auto"/>
        <w:left w:val="none" w:sz="0" w:space="0" w:color="auto"/>
        <w:bottom w:val="none" w:sz="0" w:space="0" w:color="auto"/>
        <w:right w:val="none" w:sz="0" w:space="0" w:color="auto"/>
      </w:divBdr>
    </w:div>
    <w:div w:id="2122651005">
      <w:bodyDiv w:val="1"/>
      <w:marLeft w:val="0"/>
      <w:marRight w:val="0"/>
      <w:marTop w:val="0"/>
      <w:marBottom w:val="0"/>
      <w:divBdr>
        <w:top w:val="none" w:sz="0" w:space="0" w:color="auto"/>
        <w:left w:val="none" w:sz="0" w:space="0" w:color="auto"/>
        <w:bottom w:val="none" w:sz="0" w:space="0" w:color="auto"/>
        <w:right w:val="none" w:sz="0" w:space="0" w:color="auto"/>
      </w:divBdr>
    </w:div>
    <w:div w:id="212985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fe.gov.ro/minister/perioade-de-programare/perioada-2021-2027/autoritatea-de-management-pentru-programul-sanatate/" TargetMode="External"/><Relationship Id="rId18" Type="http://schemas.openxmlformats.org/officeDocument/2006/relationships/hyperlink" Target="https://mfe.gov.ro/wp-content/uploads/2022/08/0289aed9bcb174a18d17d7badb94816f.pdf" TargetMode="External"/><Relationship Id="rId26" Type="http://schemas.openxmlformats.org/officeDocument/2006/relationships/hyperlink" Target="https://resurse.mysmis2021.gov.ro/ords/repo_bo/r/mysmis-2021/home" TargetMode="External"/><Relationship Id="rId3" Type="http://schemas.openxmlformats.org/officeDocument/2006/relationships/styles" Target="styles.xml"/><Relationship Id="rId21" Type="http://schemas.openxmlformats.org/officeDocument/2006/relationships/hyperlink" Target="https://mmuncii.ro/j33/images/Documente/MMSS/HG_490_2022_si_anexa_strategie_drepturi_pers_dizab.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legislatie.just.ro/Public/DetaliiDocumentAfis/123948" TargetMode="External"/><Relationship Id="rId25" Type="http://schemas.openxmlformats.org/officeDocument/2006/relationships/hyperlink" Target="https://mysmis2021.gov.ro/"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ur-lex.europa.eu/legal-content/RO/TXT/PDF/?uri=CELEX:12012P/TXT" TargetMode="External"/><Relationship Id="rId20" Type="http://schemas.openxmlformats.org/officeDocument/2006/relationships/hyperlink" Target="https://mfe.gov.ro/wp-content/uploads/2020/12/8e64ffffdfaf73a0d3027d85a9746b93.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hyperlink" Target="https://generatormachete.mfe.gov.ro/" TargetMode="External"/><Relationship Id="rId32" Type="http://schemas.openxmlformats.org/officeDocument/2006/relationships/hyperlink" Target="https://mfe.gov.ro/ghiduri-ms/dezvoltarea-de-instrumente-si-formarea-personalului-medical-si-non-medical-prioritatea-3-fse/" TargetMode="External"/><Relationship Id="rId5" Type="http://schemas.openxmlformats.org/officeDocument/2006/relationships/webSettings" Target="webSettings.xml"/><Relationship Id="rId15" Type="http://schemas.openxmlformats.org/officeDocument/2006/relationships/hyperlink" Target="https://mfe.gov.ro/minister/perioade-de-programare/perioada-2021-2027" TargetMode="External"/><Relationship Id="rId23" Type="http://schemas.openxmlformats.org/officeDocument/2006/relationships/hyperlink" Target="https://mfe.gov.ro/minister/perioade-de-programare/perioada-2021-2027/autoritatea-de-management-pentru-programul-sanatate/operatiuni-de-importanta-strategica/" TargetMode="External"/><Relationship Id="rId28" Type="http://schemas.openxmlformats.org/officeDocument/2006/relationships/header" Target="header1.xml"/><Relationship Id="rId10" Type="http://schemas.openxmlformats.org/officeDocument/2006/relationships/hyperlink" Target="https://www.just.ro/registrul-national-ong/" TargetMode="External"/><Relationship Id="rId19" Type="http://schemas.openxmlformats.org/officeDocument/2006/relationships/hyperlink" Target="https://mfe.gov.ro/wp-content/uploads/2022/08/7ee46e557e69eba0c156c5beb360a46b.zip" TargetMode="External"/><Relationship Id="rId31" Type="http://schemas.openxmlformats.org/officeDocument/2006/relationships/hyperlink" Target="https://mfe.gov.ro/minister/perioade-de-programare/perioada-2021-2027/autoritatea-de-management-pentru-programul-sanatate/programare-ghiduri/" TargetMode="External"/><Relationship Id="rId4" Type="http://schemas.openxmlformats.org/officeDocument/2006/relationships/settings" Target="settings.xml"/><Relationship Id="rId9" Type="http://schemas.openxmlformats.org/officeDocument/2006/relationships/hyperlink" Target="https://commission.europa.eu/funding-tenders/procedures-guidelines-tenders/information-contractors-and-beneficiaries/exchange-rate-inforeuro_ro" TargetMode="External"/><Relationship Id="rId14" Type="http://schemas.openxmlformats.org/officeDocument/2006/relationships/hyperlink" Target="https://mfe.gov.ro/minister/perioade-de-programare/perioada-2021-2027/autoritatea-de-management-pentru-programul-sanatate/" TargetMode="External"/><Relationship Id="rId22" Type="http://schemas.openxmlformats.org/officeDocument/2006/relationships/hyperlink" Target="https://mfe.gov.ro/minister/perioade-de-programare/perioada-2021-2027/autoritatea-de-management-pentru-programul-sanatate/comunicare-2/" TargetMode="External"/><Relationship Id="rId27" Type="http://schemas.openxmlformats.org/officeDocument/2006/relationships/hyperlink" Target="https://www.just.ro/registrul-national-ong/" TargetMode="External"/><Relationship Id="rId30" Type="http://schemas.openxmlformats.org/officeDocument/2006/relationships/hyperlink" Target="https://mfe.gov.ro/wp-content/uploads/2024/06/b1da7c938c9d2dd45a11f947d7c68ec9.pdf" TargetMode="External"/><Relationship Id="rId35" Type="http://schemas.openxmlformats.org/officeDocument/2006/relationships/theme" Target="theme/theme1.xml"/><Relationship Id="rId8" Type="http://schemas.openxmlformats.org/officeDocument/2006/relationships/hyperlink" Target="https://www.just.ro/registrul-national-on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mfe.gov.ro/minister/punctul-de-contact-pentru-implementarea-conventiei-privind-drepturile-persoanelor-cu-dizabilitati/" TargetMode="External"/><Relationship Id="rId1" Type="http://schemas.openxmlformats.org/officeDocument/2006/relationships/hyperlink" Target="https://ms.ro/ro/informatii-de-interes-public/noutati/ministerul-s%C4%83n%C4%83t%C4%83%C8%9Bii-a-finalizat-masterplanurile-regionale-de-servicii-de-s%C4%83n%C4%83t%C4%83tate/"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umfcd.ro/" TargetMode="External"/><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A5F80-FB6D-4410-BDCB-A59307FAE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112</Pages>
  <Words>39756</Words>
  <Characters>226610</Characters>
  <Application>Microsoft Office Word</Application>
  <DocSecurity>0</DocSecurity>
  <Lines>1888</Lines>
  <Paragraphs>531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Cristian Sabou</cp:lastModifiedBy>
  <cp:revision>14</cp:revision>
  <cp:lastPrinted>2025-05-09T11:10:00Z</cp:lastPrinted>
  <dcterms:created xsi:type="dcterms:W3CDTF">2025-04-23T16:23:00Z</dcterms:created>
  <dcterms:modified xsi:type="dcterms:W3CDTF">2025-05-09T11:10:00Z</dcterms:modified>
</cp:coreProperties>
</file>