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1B43" w14:textId="1B57C17E" w:rsidR="007E5087" w:rsidRPr="006E7DFA" w:rsidRDefault="007E5087" w:rsidP="007E5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6E7DFA">
        <w:rPr>
          <w:rFonts w:ascii="Times New Roman" w:hAnsi="Times New Roman" w:cs="Times New Roman"/>
          <w:b/>
          <w:bCs/>
          <w:sz w:val="32"/>
          <w:szCs w:val="32"/>
          <w:lang w:val="ro-RO"/>
        </w:rPr>
        <w:t>TEMATICA</w:t>
      </w:r>
      <w:r w:rsidR="00AD08A5" w:rsidRPr="006E7DFA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</w:p>
    <w:p w14:paraId="58B8A46B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6DD61E9" w14:textId="77777777" w:rsidR="006E7DFA" w:rsidRDefault="004962C4" w:rsidP="007E5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EXAMENUL DE </w:t>
      </w:r>
      <w:r w:rsidR="006E7D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ASISTENT UNIVERSITAR </w:t>
      </w:r>
    </w:p>
    <w:p w14:paraId="045DED53" w14:textId="22663A75" w:rsidR="006E7DFA" w:rsidRDefault="006E7DFA" w:rsidP="007E5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 PERIOADĂ NEDETERMINATĂ </w:t>
      </w:r>
    </w:p>
    <w:p w14:paraId="12305D90" w14:textId="14982F71" w:rsidR="007E5087" w:rsidRPr="006E7DFA" w:rsidRDefault="004962C4" w:rsidP="006E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SPECIALITATEA </w:t>
      </w:r>
      <w:r w:rsidR="007E5087" w:rsidRPr="00AD5763">
        <w:rPr>
          <w:rFonts w:ascii="Times New Roman" w:hAnsi="Times New Roman" w:cs="Times New Roman"/>
          <w:b/>
          <w:bCs/>
          <w:sz w:val="24"/>
          <w:szCs w:val="24"/>
          <w:lang w:val="ro-RO"/>
        </w:rPr>
        <w:t>BOLI INFECȚIOASE</w:t>
      </w:r>
    </w:p>
    <w:p w14:paraId="64822205" w14:textId="77777777" w:rsidR="007E5087" w:rsidRPr="005962E6" w:rsidRDefault="007E5087" w:rsidP="007E5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</w:p>
    <w:p w14:paraId="52520054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3D4E9D" w14:textId="77777777" w:rsidR="00E30258" w:rsidRPr="00AD5763" w:rsidRDefault="00E30258" w:rsidP="00E302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D5763">
        <w:rPr>
          <w:rFonts w:ascii="Times New Roman" w:hAnsi="Times New Roman"/>
          <w:b/>
          <w:bCs/>
          <w:sz w:val="24"/>
          <w:szCs w:val="24"/>
          <w:lang w:val="ro-RO"/>
        </w:rPr>
        <w:t>PROBA SCRISĂ</w:t>
      </w:r>
    </w:p>
    <w:p w14:paraId="4159453F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Etiologia bolilor infecțioase: clasificarea agenților microbieni. </w:t>
      </w:r>
    </w:p>
    <w:p w14:paraId="545C93E0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Vaccinuri, seruri și imunoglobuline. Programul național de vaccinare. </w:t>
      </w:r>
    </w:p>
    <w:p w14:paraId="7EA1CEFD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Diagnosticul pozitiv în bolile infecțioase. </w:t>
      </w:r>
    </w:p>
    <w:p w14:paraId="1F4A6BD6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Principii de utilizare a antibioticelor. </w:t>
      </w:r>
    </w:p>
    <w:p w14:paraId="0517B5D4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Principalele clase de antibiotice. </w:t>
      </w:r>
    </w:p>
    <w:p w14:paraId="79A74B9F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Antibioticoterapia în situatii particulare: antibioticoterapia la gravide, la femeia care alăptează, la pacienții cu insuficiență renală sau hepatică.</w:t>
      </w:r>
      <w:r w:rsidRPr="00AD5763">
        <w:rPr>
          <w:rFonts w:ascii="Times New Roman" w:hAnsi="Times New Roman"/>
          <w:b/>
          <w:lang w:val="ro-RO"/>
        </w:rPr>
        <w:t xml:space="preserve"> </w:t>
      </w:r>
    </w:p>
    <w:p w14:paraId="220D0927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D5763">
        <w:rPr>
          <w:rFonts w:ascii="Times New Roman" w:hAnsi="Times New Roman"/>
          <w:bCs/>
          <w:sz w:val="24"/>
          <w:szCs w:val="24"/>
        </w:rPr>
        <w:t xml:space="preserve">Rezistența bacteriană la antibiotice: mecanisme, semnificație, modalități de evidențiere, impactul asupra tratamentului. </w:t>
      </w:r>
    </w:p>
    <w:p w14:paraId="3CC787DD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Terapia antivirală, antifungică, antiparazitară. </w:t>
      </w:r>
    </w:p>
    <w:p w14:paraId="51373E22" w14:textId="02632CC9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Bolile eruptive ale copilăriei: scarlatină, rubeolă, rujeolă, </w:t>
      </w:r>
      <w:r w:rsidR="006E7DFA">
        <w:rPr>
          <w:rFonts w:ascii="Times New Roman" w:hAnsi="Times New Roman"/>
          <w:sz w:val="24"/>
          <w:szCs w:val="24"/>
          <w:lang w:val="ro-RO"/>
        </w:rPr>
        <w:t>varicela</w:t>
      </w:r>
    </w:p>
    <w:p w14:paraId="41269D01" w14:textId="02398094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Infecția cu citomegalovirus (CMV). Infecția cu virusul Epstein Barr (EBV). Diagnosticul diferențial al sindromului mononucleozic. </w:t>
      </w:r>
    </w:p>
    <w:p w14:paraId="0161FB58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Infecția urliană. </w:t>
      </w:r>
      <w:r w:rsidRPr="00AD5763">
        <w:rPr>
          <w:rFonts w:ascii="Times New Roman" w:hAnsi="Times New Roman"/>
          <w:sz w:val="24"/>
          <w:szCs w:val="24"/>
        </w:rPr>
        <w:t xml:space="preserve">Tusea convulsivă. </w:t>
      </w:r>
      <w:r w:rsidRPr="00AD5763">
        <w:rPr>
          <w:rFonts w:ascii="Times New Roman" w:hAnsi="Times New Roman"/>
          <w:sz w:val="24"/>
          <w:szCs w:val="24"/>
          <w:lang w:val="ro-RO"/>
        </w:rPr>
        <w:t>Difteria.</w:t>
      </w:r>
    </w:p>
    <w:p w14:paraId="7D82A4ED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Gripa. </w:t>
      </w:r>
    </w:p>
    <w:p w14:paraId="17FE1F9C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Infecția cu SARS-CoV-2.</w:t>
      </w:r>
    </w:p>
    <w:p w14:paraId="668F1E79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Infecția meningococică. </w:t>
      </w:r>
    </w:p>
    <w:p w14:paraId="5BAABEB8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Pneumoniile infecțioase. Supurațiile pulmonare. Pleureziile. </w:t>
      </w:r>
    </w:p>
    <w:p w14:paraId="40638B2F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</w:rPr>
        <w:t>Infecțiile din sfera ORL: angine,</w:t>
      </w:r>
      <w:r w:rsidRPr="00AD5763">
        <w:rPr>
          <w:rFonts w:ascii="Times New Roman" w:hAnsi="Times New Roman"/>
          <w:sz w:val="24"/>
          <w:szCs w:val="24"/>
          <w:lang w:val="ro-RO"/>
        </w:rPr>
        <w:t xml:space="preserve"> stomatite acute, </w:t>
      </w:r>
      <w:r w:rsidRPr="00AD5763">
        <w:rPr>
          <w:rFonts w:ascii="Times New Roman" w:hAnsi="Times New Roman"/>
          <w:sz w:val="24"/>
          <w:szCs w:val="24"/>
        </w:rPr>
        <w:t>rinosinuzite, otite.</w:t>
      </w:r>
    </w:p>
    <w:p w14:paraId="38B18D62" w14:textId="77777777" w:rsidR="006E7DFA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Meningita acută de etiologie bacteriană, virală, tuberculoasă și fungică. </w:t>
      </w:r>
    </w:p>
    <w:p w14:paraId="45DF6AF5" w14:textId="6E687731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Encefalitele acute (infecțioase și postinfecțioase). </w:t>
      </w:r>
    </w:p>
    <w:p w14:paraId="3A6EA353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Sindroamele diareice: etiologie, patogenie, principii generale de diagnostic și tratament. Toxiinfecțiile alimentare. Infecțiile virale ale tractului digestiv.</w:t>
      </w:r>
    </w:p>
    <w:p w14:paraId="417C723B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Sindroamele diareice cu etiologie definită: infecția cu </w:t>
      </w:r>
      <w:r w:rsidRPr="00AD5763">
        <w:rPr>
          <w:rFonts w:ascii="Times New Roman" w:hAnsi="Times New Roman"/>
          <w:i/>
          <w:sz w:val="24"/>
          <w:szCs w:val="24"/>
          <w:lang w:val="ro-RO"/>
        </w:rPr>
        <w:t>Clostridioides difficile</w:t>
      </w:r>
      <w:r w:rsidRPr="00AD5763">
        <w:rPr>
          <w:rFonts w:ascii="Times New Roman" w:hAnsi="Times New Roman"/>
          <w:sz w:val="24"/>
          <w:szCs w:val="24"/>
          <w:lang w:val="ro-RO"/>
        </w:rPr>
        <w:t>. dizenteria bacteriană, holera, alte infecții bacteriene ale tractului digestiv.</w:t>
      </w:r>
    </w:p>
    <w:p w14:paraId="1202789F" w14:textId="62F3A0D6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Hepatitele virale acute</w:t>
      </w:r>
      <w:r w:rsidR="006E7DF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AD5763">
        <w:rPr>
          <w:rFonts w:ascii="Times New Roman" w:hAnsi="Times New Roman"/>
          <w:sz w:val="24"/>
          <w:szCs w:val="24"/>
          <w:lang w:val="ro-RO"/>
        </w:rPr>
        <w:t>Diagnosticul diferential al icterelor.</w:t>
      </w:r>
    </w:p>
    <w:p w14:paraId="03DA1461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Infecția cu virusul imunodeficienței umane (HIV).  </w:t>
      </w:r>
    </w:p>
    <w:p w14:paraId="723A9AEB" w14:textId="735C303F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Leptospiroza. Boala Lyme.</w:t>
      </w:r>
    </w:p>
    <w:p w14:paraId="79838C64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Sepsisul. </w:t>
      </w:r>
    </w:p>
    <w:p w14:paraId="7A986E1F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Infecțiile tractului urinar: cistite, pielonefrita acută, abcesul renal, prostatita acută. </w:t>
      </w:r>
    </w:p>
    <w:p w14:paraId="44EB08EC" w14:textId="32B3E134" w:rsidR="00E30258" w:rsidRDefault="00E30258" w:rsidP="00E3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D350F2" w14:textId="7AD53192" w:rsidR="006E7DFA" w:rsidRDefault="006E7DFA" w:rsidP="00E3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DBB030" w14:textId="0A030EE9" w:rsidR="006E7DFA" w:rsidRDefault="006E7DFA" w:rsidP="00E3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5FC295" w14:textId="77777777" w:rsidR="006E7DFA" w:rsidRPr="00AD5763" w:rsidRDefault="006E7DFA" w:rsidP="00E3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C21E3A" w14:textId="2ED9BD13" w:rsidR="00E30258" w:rsidRPr="00AD5763" w:rsidRDefault="00E30258" w:rsidP="00E3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Bibliografie</w:t>
      </w:r>
      <w:r w:rsidR="00BB1D52" w:rsidRPr="00AD5763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</w:p>
    <w:p w14:paraId="6600BEB4" w14:textId="77777777" w:rsidR="003B4A17" w:rsidRPr="003B4A17" w:rsidRDefault="003B4A17" w:rsidP="003B4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A17">
        <w:rPr>
          <w:rFonts w:ascii="Times New Roman" w:hAnsi="Times New Roman"/>
          <w:sz w:val="24"/>
          <w:szCs w:val="24"/>
          <w:lang w:val="ro-RO"/>
        </w:rPr>
        <w:t>Boli Infecțioase – curs pentru studenții facultății de medicină dentară, Editura BREN, 2019</w:t>
      </w:r>
    </w:p>
    <w:p w14:paraId="45A0EDAF" w14:textId="77777777" w:rsidR="003B4A17" w:rsidRPr="003B4A17" w:rsidRDefault="003B4A17" w:rsidP="003B4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A17">
        <w:rPr>
          <w:rFonts w:ascii="Times New Roman" w:hAnsi="Times New Roman"/>
          <w:sz w:val="24"/>
          <w:szCs w:val="24"/>
          <w:lang w:val="ro-RO"/>
        </w:rPr>
        <w:t>Compediu de Boli Infecțioase Pediatrie, Volumul I si II, Editura BREN, 2016</w:t>
      </w:r>
    </w:p>
    <w:p w14:paraId="49CB3ACD" w14:textId="77777777" w:rsidR="003B4A17" w:rsidRPr="003B4A17" w:rsidRDefault="003B4A17" w:rsidP="003B4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A17">
        <w:rPr>
          <w:rFonts w:ascii="Times New Roman" w:hAnsi="Times New Roman"/>
          <w:sz w:val="24"/>
          <w:szCs w:val="24"/>
          <w:lang w:val="ro-RO"/>
        </w:rPr>
        <w:t>Curs de Boli Infecțioase pentru Studenții Facultății de Medicină Dentară, Editura Bren. 2013</w:t>
      </w:r>
    </w:p>
    <w:p w14:paraId="2C2AB11D" w14:textId="2ACB4F07" w:rsidR="006E7DFA" w:rsidRPr="003B4A17" w:rsidRDefault="003B4A17" w:rsidP="003B4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A17">
        <w:rPr>
          <w:rFonts w:ascii="Times New Roman" w:hAnsi="Times New Roman"/>
          <w:sz w:val="24"/>
          <w:szCs w:val="24"/>
          <w:lang w:val="ro-RO"/>
        </w:rPr>
        <w:t>Mandell, Bennett, &amp; Dolin: Principles and Practice of Infectious Diseases, 9th ed., Copyright 2019, Churchill Livingstone, An Imprint of Elsevier.</w:t>
      </w:r>
    </w:p>
    <w:p w14:paraId="546E0DD2" w14:textId="1EB8A1FA" w:rsidR="00E30258" w:rsidRPr="00AD5763" w:rsidRDefault="00E30258" w:rsidP="00E302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Emanoil Ceaușu. Tratat de Boli Infecțioase. Volumul 1, Editura Medicală. 2018. ISBN 978-973-39-0847-0</w:t>
      </w:r>
    </w:p>
    <w:p w14:paraId="1D151638" w14:textId="77777777" w:rsidR="00E30258" w:rsidRPr="00AD5763" w:rsidRDefault="00E30258" w:rsidP="00E302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Emanoil Ceaușu. Tratat de Boli Infecțioase. Volumul 2, Editura Medicală. 2020. ISBN 978-973-39-0877-7</w:t>
      </w:r>
    </w:p>
    <w:p w14:paraId="4D022F85" w14:textId="77777777" w:rsidR="00E30258" w:rsidRPr="00AD5763" w:rsidRDefault="00E30258" w:rsidP="00E302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Dennis L. Kasper, Anthony S. Fauci. Harrison Boli Infecțioase. Ed 2. Editura All. 2020. ISBN 978-606-587-431-2</w:t>
      </w:r>
    </w:p>
    <w:p w14:paraId="418D6ACF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474DA1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bCs/>
          <w:sz w:val="24"/>
          <w:szCs w:val="24"/>
          <w:lang w:val="ro-RO"/>
        </w:rPr>
        <w:t>II. PROBA CLINICĂ</w:t>
      </w:r>
    </w:p>
    <w:p w14:paraId="6F7A0FCC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sz w:val="24"/>
          <w:szCs w:val="24"/>
          <w:lang w:val="ro-RO"/>
        </w:rPr>
        <w:t>Cazuri clinice din bolile infecțioase enumerate la proba scrisă.</w:t>
      </w:r>
    </w:p>
    <w:p w14:paraId="38BCFE0B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56ACC6E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bCs/>
          <w:sz w:val="24"/>
          <w:szCs w:val="24"/>
          <w:lang w:val="ro-RO"/>
        </w:rPr>
        <w:t>III. PROBA PRACTICĂ (de laborator)</w:t>
      </w:r>
    </w:p>
    <w:p w14:paraId="2D316909" w14:textId="750BA2AA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LCR:</w:t>
      </w:r>
      <w:r w:rsidR="005962E6" w:rsidRPr="00AD5763">
        <w:rPr>
          <w:rFonts w:ascii="Times New Roman" w:hAnsi="Times New Roman"/>
        </w:rPr>
        <w:t xml:space="preserve"> 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>indicații, principii de recoltare, interpretare.</w:t>
      </w:r>
    </w:p>
    <w:p w14:paraId="5B974646" w14:textId="77777777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Hemocultura: </w:t>
      </w:r>
      <w:bookmarkStart w:id="0" w:name="_Hlk93483719"/>
      <w:r w:rsidRPr="00AD5763">
        <w:rPr>
          <w:rFonts w:ascii="Times New Roman" w:hAnsi="Times New Roman"/>
          <w:sz w:val="24"/>
          <w:szCs w:val="24"/>
          <w:lang w:val="ro-RO"/>
        </w:rPr>
        <w:t>indicații, principii de recoltare, interpretare.</w:t>
      </w:r>
      <w:bookmarkEnd w:id="0"/>
    </w:p>
    <w:p w14:paraId="556FDA9F" w14:textId="7E7AEA76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Urocultura:</w:t>
      </w:r>
      <w:r w:rsidR="005962E6" w:rsidRPr="00AD5763">
        <w:rPr>
          <w:rFonts w:ascii="Times New Roman" w:hAnsi="Times New Roman"/>
        </w:rPr>
        <w:t xml:space="preserve"> 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>indicații, principii de recoltare, interpretare.</w:t>
      </w:r>
    </w:p>
    <w:p w14:paraId="3F22F4E1" w14:textId="77777777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Exsudatul faringian: recoltare, interpretare.</w:t>
      </w:r>
    </w:p>
    <w:p w14:paraId="3B1943E4" w14:textId="463DE7A9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Examinarea puroiului: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 xml:space="preserve"> indicații, principii de recoltare, interpretare</w:t>
      </w:r>
      <w:r w:rsidRPr="00AD5763">
        <w:rPr>
          <w:rFonts w:ascii="Times New Roman" w:hAnsi="Times New Roman"/>
          <w:sz w:val="24"/>
          <w:szCs w:val="24"/>
          <w:lang w:val="ro-RO"/>
        </w:rPr>
        <w:t>.</w:t>
      </w:r>
    </w:p>
    <w:p w14:paraId="534E47BC" w14:textId="019F3170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Examenul materiilor fecale (coprocitogramă, coprocultură): 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>indicații, principii de recoltare, interpretare.</w:t>
      </w:r>
    </w:p>
    <w:p w14:paraId="7D22E331" w14:textId="77777777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Antibiograma: metode, interpretare.</w:t>
      </w:r>
    </w:p>
    <w:p w14:paraId="3E72BE38" w14:textId="71593466" w:rsidR="007E5087" w:rsidRPr="00AD5763" w:rsidRDefault="00D205AA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Testele</w:t>
      </w:r>
      <w:r w:rsidR="007E5087" w:rsidRPr="00AD5763">
        <w:rPr>
          <w:rFonts w:ascii="Times New Roman" w:hAnsi="Times New Roman"/>
          <w:sz w:val="24"/>
          <w:szCs w:val="24"/>
          <w:lang w:val="ro-RO"/>
        </w:rPr>
        <w:t xml:space="preserve"> serologice</w:t>
      </w:r>
      <w:r w:rsidR="007E5087" w:rsidRPr="00AD5763">
        <w:rPr>
          <w:rFonts w:ascii="Times New Roman" w:hAnsi="Times New Roman"/>
          <w:sz w:val="24"/>
          <w:szCs w:val="24"/>
          <w:lang w:val="fr-FR"/>
        </w:rPr>
        <w:t>:</w:t>
      </w:r>
      <w:r w:rsidR="007E5087" w:rsidRPr="00AD5763">
        <w:rPr>
          <w:rFonts w:ascii="Times New Roman" w:hAnsi="Times New Roman"/>
          <w:sz w:val="24"/>
          <w:szCs w:val="24"/>
          <w:lang w:val="ro-RO"/>
        </w:rPr>
        <w:t xml:space="preserve"> principii, metode, interpretare.</w:t>
      </w:r>
    </w:p>
    <w:p w14:paraId="52F84814" w14:textId="77777777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Examinarea imagistică a plămânului: interpretarea unei radiografii sau a unui CT pulmonar.</w:t>
      </w:r>
    </w:p>
    <w:p w14:paraId="19F20A06" w14:textId="2E67A3F2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Diagnosticul molecular în infecții: principiu, indicații, interpretare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>.</w:t>
      </w:r>
    </w:p>
    <w:p w14:paraId="59094312" w14:textId="4FBCFAA4" w:rsidR="005962E6" w:rsidRPr="00AD5763" w:rsidRDefault="005962E6" w:rsidP="005962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FE84664" w14:textId="2CE12885" w:rsidR="005962E6" w:rsidRPr="005962E6" w:rsidRDefault="005962E6" w:rsidP="005962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o-RO"/>
        </w:rPr>
      </w:pPr>
    </w:p>
    <w:p w14:paraId="14F5C114" w14:textId="77777777" w:rsidR="00AD5763" w:rsidRDefault="00AD5763" w:rsidP="00BB1D52">
      <w:pPr>
        <w:tabs>
          <w:tab w:val="left" w:pos="3855"/>
          <w:tab w:val="center" w:pos="4680"/>
        </w:tabs>
        <w:rPr>
          <w:rFonts w:cstheme="minorHAnsi"/>
          <w:b/>
        </w:rPr>
      </w:pPr>
    </w:p>
    <w:sectPr w:rsidR="00AD57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8FD2" w14:textId="77777777" w:rsidR="008A6493" w:rsidRDefault="008A6493" w:rsidP="00BB1D52">
      <w:pPr>
        <w:spacing w:after="0" w:line="240" w:lineRule="auto"/>
      </w:pPr>
      <w:r>
        <w:separator/>
      </w:r>
    </w:p>
  </w:endnote>
  <w:endnote w:type="continuationSeparator" w:id="0">
    <w:p w14:paraId="3FAC046C" w14:textId="77777777" w:rsidR="008A6493" w:rsidRDefault="008A6493" w:rsidP="00BB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276E" w14:textId="77777777" w:rsidR="00DB543C" w:rsidRDefault="00DB543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</w:p>
  <w:p w14:paraId="73CAFC90" w14:textId="77777777" w:rsidR="00BB1D52" w:rsidRDefault="00BB1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C289" w14:textId="77777777" w:rsidR="008A6493" w:rsidRDefault="008A6493" w:rsidP="00BB1D52">
      <w:pPr>
        <w:spacing w:after="0" w:line="240" w:lineRule="auto"/>
      </w:pPr>
      <w:r>
        <w:separator/>
      </w:r>
    </w:p>
  </w:footnote>
  <w:footnote w:type="continuationSeparator" w:id="0">
    <w:p w14:paraId="7F934F4F" w14:textId="77777777" w:rsidR="008A6493" w:rsidRDefault="008A6493" w:rsidP="00BB1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A08A4"/>
    <w:multiLevelType w:val="hybridMultilevel"/>
    <w:tmpl w:val="EF1244D8"/>
    <w:lvl w:ilvl="0" w:tplc="90C0806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D3003"/>
    <w:multiLevelType w:val="hybridMultilevel"/>
    <w:tmpl w:val="0D689AA4"/>
    <w:lvl w:ilvl="0" w:tplc="AA62F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718C7"/>
    <w:multiLevelType w:val="hybridMultilevel"/>
    <w:tmpl w:val="EF1244D8"/>
    <w:lvl w:ilvl="0" w:tplc="90C0806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D4235"/>
    <w:multiLevelType w:val="hybridMultilevel"/>
    <w:tmpl w:val="5608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12D30"/>
    <w:multiLevelType w:val="hybridMultilevel"/>
    <w:tmpl w:val="EF1244D8"/>
    <w:lvl w:ilvl="0" w:tplc="90C0806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42B2D"/>
    <w:multiLevelType w:val="hybridMultilevel"/>
    <w:tmpl w:val="79B47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C34DC"/>
    <w:multiLevelType w:val="hybridMultilevel"/>
    <w:tmpl w:val="EF1244D8"/>
    <w:lvl w:ilvl="0" w:tplc="90C0806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259BE"/>
    <w:multiLevelType w:val="hybridMultilevel"/>
    <w:tmpl w:val="B1C0A18E"/>
    <w:lvl w:ilvl="0" w:tplc="7784A27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87"/>
    <w:rsid w:val="000005EB"/>
    <w:rsid w:val="00034634"/>
    <w:rsid w:val="00034F03"/>
    <w:rsid w:val="00036B86"/>
    <w:rsid w:val="0006700B"/>
    <w:rsid w:val="000837C2"/>
    <w:rsid w:val="00096485"/>
    <w:rsid w:val="000D76A9"/>
    <w:rsid w:val="000E5CCB"/>
    <w:rsid w:val="000E7A63"/>
    <w:rsid w:val="00100F7B"/>
    <w:rsid w:val="00125715"/>
    <w:rsid w:val="001A3549"/>
    <w:rsid w:val="001D315F"/>
    <w:rsid w:val="001E22E2"/>
    <w:rsid w:val="002464F6"/>
    <w:rsid w:val="002A4E24"/>
    <w:rsid w:val="003B4A17"/>
    <w:rsid w:val="004962C4"/>
    <w:rsid w:val="004D6671"/>
    <w:rsid w:val="00500176"/>
    <w:rsid w:val="005347EE"/>
    <w:rsid w:val="005962E6"/>
    <w:rsid w:val="005A131A"/>
    <w:rsid w:val="005A7865"/>
    <w:rsid w:val="00611D9B"/>
    <w:rsid w:val="006257AD"/>
    <w:rsid w:val="00650C6D"/>
    <w:rsid w:val="00655E75"/>
    <w:rsid w:val="00667F0F"/>
    <w:rsid w:val="006C16CC"/>
    <w:rsid w:val="006E7DFA"/>
    <w:rsid w:val="007D2E68"/>
    <w:rsid w:val="007E5087"/>
    <w:rsid w:val="008750E1"/>
    <w:rsid w:val="008A6493"/>
    <w:rsid w:val="008C2F55"/>
    <w:rsid w:val="00915418"/>
    <w:rsid w:val="00956203"/>
    <w:rsid w:val="00993C69"/>
    <w:rsid w:val="00A347A0"/>
    <w:rsid w:val="00A55F34"/>
    <w:rsid w:val="00AD08A5"/>
    <w:rsid w:val="00AD3DA4"/>
    <w:rsid w:val="00AD5400"/>
    <w:rsid w:val="00AD5763"/>
    <w:rsid w:val="00B21EF3"/>
    <w:rsid w:val="00B840F6"/>
    <w:rsid w:val="00B9011E"/>
    <w:rsid w:val="00BB1D52"/>
    <w:rsid w:val="00BC01EA"/>
    <w:rsid w:val="00C76827"/>
    <w:rsid w:val="00CA0598"/>
    <w:rsid w:val="00CA0E03"/>
    <w:rsid w:val="00CD1688"/>
    <w:rsid w:val="00CF6949"/>
    <w:rsid w:val="00D16FAF"/>
    <w:rsid w:val="00D205AA"/>
    <w:rsid w:val="00D6138B"/>
    <w:rsid w:val="00D70487"/>
    <w:rsid w:val="00D84248"/>
    <w:rsid w:val="00DB543C"/>
    <w:rsid w:val="00DC7877"/>
    <w:rsid w:val="00E2072A"/>
    <w:rsid w:val="00E30258"/>
    <w:rsid w:val="00E92ECA"/>
    <w:rsid w:val="00E96902"/>
    <w:rsid w:val="00F2740E"/>
    <w:rsid w:val="00F33139"/>
    <w:rsid w:val="00F871AC"/>
    <w:rsid w:val="00F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BBDA"/>
  <w15:docId w15:val="{56A0E26A-3F61-42CF-A6CB-F66FD23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8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E508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4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3C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52"/>
  </w:style>
  <w:style w:type="paragraph" w:styleId="Footer">
    <w:name w:val="footer"/>
    <w:basedOn w:val="Normal"/>
    <w:link w:val="FooterChar"/>
    <w:uiPriority w:val="99"/>
    <w:unhideWhenUsed/>
    <w:rsid w:val="00BB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2024-05-12T05:33:00Z</dcterms:created>
  <dcterms:modified xsi:type="dcterms:W3CDTF">2024-05-13T15:15:00Z</dcterms:modified>
</cp:coreProperties>
</file>