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9288C" w14:textId="5166964D" w:rsidR="005876F5" w:rsidRPr="005C6721" w:rsidRDefault="00276CF4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TEMATICA</w:t>
      </w:r>
      <w:r w:rsidR="005876F5" w:rsidRPr="005C672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B7461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pentru Examen Șef de Lucrări </w:t>
      </w:r>
    </w:p>
    <w:p w14:paraId="0B794154" w14:textId="77777777" w:rsidR="005876F5" w:rsidRPr="005C6721" w:rsidRDefault="00CB7461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Disciplina Sănătate Publică</w:t>
      </w:r>
      <w:r w:rsidR="005D68C0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4FC58F9" w14:textId="585415AF" w:rsidR="00CB7461" w:rsidRPr="005C6721" w:rsidRDefault="00CB7461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Departamentul II</w:t>
      </w:r>
      <w:r w:rsidR="003B1F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Facultatea de Stomatologie</w:t>
      </w:r>
      <w:r w:rsidR="005D68C0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UMF </w:t>
      </w:r>
      <w:r w:rsidR="005D68C0" w:rsidRPr="005C672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>Carol Davila</w:t>
      </w:r>
      <w:r w:rsidR="005D68C0" w:rsidRPr="005C672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București</w:t>
      </w:r>
    </w:p>
    <w:p w14:paraId="1C2FEA4E" w14:textId="77777777" w:rsidR="005876F5" w:rsidRPr="005C6721" w:rsidRDefault="005876F5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80B5D2" w14:textId="77777777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Introducere în Sănătatea Publică oro-dentară: tradiție și actualitate; definire; scop şi obiective; conţinut; metodologia specifică sănătăţii publice.</w:t>
      </w:r>
    </w:p>
    <w:p w14:paraId="444E04E6" w14:textId="53B7DB63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Sănătatea oro-dentară a populaţiei: caracteristici generale, morbiditatea oro-dentară; evaluarea nevoilor de asistenţă stomatologică a populaţiei.</w:t>
      </w:r>
    </w:p>
    <w:p w14:paraId="426A017B" w14:textId="77777777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Metodologia Sănătăţii Publice oro-dentare: tipuri de studii utilizate în sănătatea publică oro-dentară. Studiile descriptive, studiile analitice (de cohortă, caz-control), studiile experimentale şi operaţionale.</w:t>
      </w:r>
    </w:p>
    <w:p w14:paraId="42A14648" w14:textId="78681134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Screening-ul şi studiile de prevalenţă în Sănătatea Publică oro-dentară. Elemente de demografie utilizate în Sănătatea Publică.</w:t>
      </w:r>
    </w:p>
    <w:p w14:paraId="0F3541BA" w14:textId="7AFC9C73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Îngrijirile primare de Sănătate oro-dentară. Problematica medico-socială stomatologică a populaţiei vârstnice. Elemente de geronto-stomatologie medico-socială.</w:t>
      </w:r>
    </w:p>
    <w:p w14:paraId="4125BA1E" w14:textId="400541EF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Educaţia pentru sănătate în prevenirea şi combaterea bolilor oro-dentare: definire; scop şi obiective; conţinut; locul şi rolul acesteia în cadrul Sănătăţii Publice oro-dentară.</w:t>
      </w:r>
    </w:p>
    <w:p w14:paraId="4746CB0F" w14:textId="77B9EF76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6031">
        <w:rPr>
          <w:rFonts w:ascii="Times New Roman" w:hAnsi="Times New Roman" w:cs="Times New Roman"/>
          <w:sz w:val="28"/>
          <w:szCs w:val="28"/>
          <w:lang w:val="ro-RO"/>
        </w:rPr>
        <w:t>Comunicarea în Educaţia pentru Sănătate oro-dentară. Promovarea sănătăţii oro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>-dentare: stilul de viaţă sanogen, participarea comunitară în promovarea sănătăţii oro-dentare a populaţiei; managementul programelor de sănătate. Legislaţia sanitară care reglementează organizarea, controlul şi evaluarea programelor de promovare a sănătăţii.</w:t>
      </w:r>
    </w:p>
    <w:p w14:paraId="6AA927E5" w14:textId="0108203D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Organizarea unei anchete de morbiditate pentru stabilirea necesarului de asistenţă stomatologică a populaţiei.</w:t>
      </w:r>
    </w:p>
    <w:p w14:paraId="37BF84F7" w14:textId="4109C52F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Calculul şi interpretarea indicatorilor de morbiditate oro-dentară.</w:t>
      </w:r>
    </w:p>
    <w:p w14:paraId="570BA430" w14:textId="6AD9CB14" w:rsidR="00D265E6" w:rsidRPr="005C6721" w:rsidRDefault="00D265E6" w:rsidP="00D265E6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Organizarea studiilor de Sănătate Publică oro-dentară. Studiile de prevalenţă şi intervenţionale. Studiile de cohoră şi caz-control; sondajul.</w:t>
      </w:r>
    </w:p>
    <w:p w14:paraId="53D5EEF9" w14:textId="6AB7C6ED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Metodologia studiilor de Sănătate Publică oro-dentară.</w:t>
      </w:r>
    </w:p>
    <w:p w14:paraId="44695336" w14:textId="7C171D77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Organizarea lecţiei de Educaţie pentru Sănătate oro-dentară în şcoală; Organizarea programelor de Educaţie pentru sănătate în colectivităţile de copii.</w:t>
      </w:r>
    </w:p>
    <w:p w14:paraId="7505C053" w14:textId="762BE83B" w:rsidR="00D265E6" w:rsidRPr="005C6721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eastAsia="Arial" w:hAnsi="Times New Roman" w:cs="Times New Roman"/>
          <w:sz w:val="28"/>
          <w:szCs w:val="28"/>
          <w:lang w:val="it-IT"/>
        </w:rPr>
        <w:t>Organizarea unei lecţii de Educaţie pentru Sănătate oro-dentară prin metoda problematizării.</w:t>
      </w:r>
    </w:p>
    <w:p w14:paraId="1B2D59F2" w14:textId="32009CC2" w:rsidR="00D265E6" w:rsidRDefault="00D265E6" w:rsidP="007E1A69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Elemente de psihopedagogie utilizate în educaţia pentru Sănătate oro-dentară: interacţiunea educator-elev; folosirea capacităţii de comunicare afectivă; practica comunicării în educaţia pentru sănătate oro-dentară (formarea formatorilor).</w:t>
      </w:r>
    </w:p>
    <w:p w14:paraId="5B65515F" w14:textId="3620F454" w:rsidR="00CB33FD" w:rsidRPr="00CB33FD" w:rsidRDefault="00CB33FD" w:rsidP="00CB33FD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B33FD">
        <w:rPr>
          <w:rFonts w:ascii="Times New Roman" w:hAnsi="Times New Roman" w:cs="Times New Roman"/>
          <w:sz w:val="28"/>
          <w:szCs w:val="28"/>
          <w:lang w:val="ro-RO"/>
        </w:rPr>
        <w:lastRenderedPageBreak/>
        <w:t>Dezvoltarea de programe inovatoare pentru promovarea sănătății, analizarea eficacității intervențiilor în sănătatea publică și impactul acestora asupra comunității.</w:t>
      </w:r>
    </w:p>
    <w:p w14:paraId="369A285A" w14:textId="5C8263A9" w:rsidR="00CB33FD" w:rsidRDefault="00CB33FD" w:rsidP="00CB33FD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B33FD">
        <w:rPr>
          <w:rFonts w:ascii="Times New Roman" w:hAnsi="Times New Roman" w:cs="Times New Roman"/>
          <w:sz w:val="28"/>
          <w:szCs w:val="28"/>
          <w:lang w:val="ro-RO"/>
        </w:rPr>
        <w:t>Promovarea sănătății orale în comunități defavorizate: evaluare și strategii pentru depășirea barierelelor în accesul la servicii stomatologice</w:t>
      </w:r>
      <w:r w:rsidR="007E00D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CB33FD">
        <w:rPr>
          <w:rFonts w:ascii="Times New Roman" w:hAnsi="Times New Roman" w:cs="Times New Roman"/>
          <w:sz w:val="28"/>
          <w:szCs w:val="28"/>
          <w:lang w:val="ro-RO"/>
        </w:rPr>
        <w:t xml:space="preserve"> aplicarea metodologiilor specifice</w:t>
      </w:r>
      <w:r w:rsidR="007E00D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CB33FD">
        <w:rPr>
          <w:rFonts w:ascii="Times New Roman" w:hAnsi="Times New Roman" w:cs="Times New Roman"/>
          <w:sz w:val="28"/>
          <w:szCs w:val="28"/>
          <w:lang w:val="ro-RO"/>
        </w:rPr>
        <w:t xml:space="preserve"> dezvoltarea și implementarea de programe adaptate socio-economic.</w:t>
      </w:r>
    </w:p>
    <w:p w14:paraId="3C204073" w14:textId="77777777" w:rsidR="005718CF" w:rsidRPr="005C6721" w:rsidRDefault="005718CF" w:rsidP="005718CF">
      <w:pPr>
        <w:pStyle w:val="Listparagraf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126CA8" w14:textId="77777777" w:rsidR="00F47020" w:rsidRPr="005C6721" w:rsidRDefault="00B5228E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BIBLIOGRAFIE </w:t>
      </w:r>
      <w:r w:rsidR="004D63BD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pentru Examen Șef de Lucrări </w:t>
      </w:r>
    </w:p>
    <w:p w14:paraId="4F516875" w14:textId="77777777" w:rsidR="00F47020" w:rsidRPr="005C6721" w:rsidRDefault="004D63BD" w:rsidP="007D676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Disciplina Sănătate Publică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6F968B8" w14:textId="2CD0C439" w:rsidR="004D63BD" w:rsidRPr="005C6721" w:rsidRDefault="004D63BD" w:rsidP="007D67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C6721">
        <w:rPr>
          <w:rFonts w:ascii="Times New Roman" w:hAnsi="Times New Roman" w:cs="Times New Roman"/>
          <w:sz w:val="28"/>
          <w:szCs w:val="28"/>
          <w:lang w:val="ro-RO"/>
        </w:rPr>
        <w:t>Departamentul II</w:t>
      </w:r>
      <w:r w:rsidR="003B1F0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Facultatea de Stomatologie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UMF 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>Carol Davila</w:t>
      </w:r>
      <w:r w:rsidR="000A0552" w:rsidRPr="005C672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București</w:t>
      </w:r>
    </w:p>
    <w:p w14:paraId="6B592149" w14:textId="77777777" w:rsidR="004D63BD" w:rsidRPr="005C6721" w:rsidRDefault="004D63BD" w:rsidP="00911CD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F564EA5" w14:textId="77777777" w:rsidR="007E1A69" w:rsidRPr="005C6721" w:rsidRDefault="00735924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ro-RO"/>
        </w:rPr>
        <w:t>Daniela Mănuc, Elena Mihaela Cărăușu</w:t>
      </w:r>
      <w:r w:rsidR="00930466"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ro-RO"/>
        </w:rPr>
        <w:t>Sănătate publică - Ghid de lucrări practice pentru studenții facultății de medicină dentară</w:t>
      </w:r>
      <w:r w:rsidR="00930466" w:rsidRPr="005C6721">
        <w:rPr>
          <w:rFonts w:ascii="Times New Roman" w:hAnsi="Times New Roman" w:cs="Times New Roman"/>
          <w:i/>
          <w:iCs/>
          <w:sz w:val="28"/>
          <w:szCs w:val="28"/>
          <w:lang w:val="ro-RO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Editura Universitară ,,Carol Davila", București, 2008, ISBN:978-973-708-256-5</w:t>
      </w:r>
      <w:r w:rsidR="0039201B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1CE1A73" w14:textId="375366D1" w:rsidR="007E1A69" w:rsidRPr="005C6721" w:rsidRDefault="00911CDB" w:rsidP="00911CDB">
      <w:pPr>
        <w:pStyle w:val="Listparagraf"/>
        <w:tabs>
          <w:tab w:val="left" w:pos="8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32BA3CF6" w14:textId="05EFAE42" w:rsidR="007E1A69" w:rsidRPr="005C6721" w:rsidRDefault="00B86344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it-IT"/>
        </w:rPr>
        <w:t>Daniela Mănuc</w:t>
      </w:r>
      <w:r w:rsidR="00930466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Etica profesiilor medicale 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î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n rela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ț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ia cu pacien</w:t>
      </w:r>
      <w:r w:rsidR="005A5F89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ț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ii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, Editura </w:t>
      </w:r>
      <w:r w:rsidR="005A5F89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Universitară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Carol Davila, Bucure</w:t>
      </w:r>
      <w:r w:rsidR="005A5F89" w:rsidRPr="005C6721">
        <w:rPr>
          <w:rFonts w:ascii="Times New Roman" w:hAnsi="Times New Roman" w:cs="Times New Roman"/>
          <w:sz w:val="28"/>
          <w:szCs w:val="28"/>
          <w:lang w:val="it-IT"/>
        </w:rPr>
        <w:t>ș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ti, 2011</w:t>
      </w:r>
      <w:r w:rsidR="000B58B9" w:rsidRPr="005C672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  <w:shd w:val="clear" w:color="auto" w:fill="FFFFFF"/>
        </w:rPr>
        <w:t>ISBN: 978-973-708-334-0</w:t>
      </w:r>
      <w:r w:rsidR="0039201B" w:rsidRPr="005C67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9E373F" w14:textId="77777777" w:rsidR="007E1A69" w:rsidRPr="005C6721" w:rsidRDefault="007E1A69" w:rsidP="00911CDB">
      <w:pPr>
        <w:pStyle w:val="Listparagra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5DADCE4" w14:textId="15B27DF3" w:rsidR="008D625F" w:rsidRDefault="00FE3F91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Daniela Mănuc</w:t>
      </w:r>
      <w:r w:rsidR="00D273C2"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, Elena Mihaela</w:t>
      </w:r>
      <w:r w:rsidR="00882635"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Cărăușu</w:t>
      </w:r>
      <w:r w:rsidR="00930466"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fr-FR"/>
        </w:rPr>
        <w:t>Managementul  Sanatatii - Ghid de lucrari practice pentru studentii Facultatii de Medicina Dentara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Editura Universitar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73C2" w:rsidRPr="005C672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Carol Davila</w:t>
      </w:r>
      <w:r w:rsidR="00D273C2" w:rsidRPr="005C672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, Bucure</w:t>
      </w:r>
      <w:r w:rsidR="00633D4B" w:rsidRPr="005C6721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ti, 2014</w:t>
      </w:r>
      <w:r w:rsidR="000B58B9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ISBN: 978-973-708-763-8</w:t>
      </w:r>
      <w:r w:rsidR="0039201B" w:rsidRPr="005C672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7803A03" w14:textId="77777777" w:rsidR="001B71B7" w:rsidRPr="001B71B7" w:rsidRDefault="001B71B7" w:rsidP="00911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1A6DBB4" w14:textId="77777777" w:rsidR="00C7249C" w:rsidRPr="005C6721" w:rsidRDefault="00EE6376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sz w:val="28"/>
          <w:szCs w:val="28"/>
          <w:lang w:val="it-IT"/>
        </w:rPr>
        <w:t>Daniela Mănuc</w:t>
      </w:r>
      <w:r w:rsidR="00930466"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>Cabinetul medico-dentar. Sănatate publică și management</w:t>
      </w:r>
      <w:r w:rsidR="0039201B" w:rsidRPr="005C6721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,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Editura Viața Medicală Românească, București, 2006</w:t>
      </w:r>
      <w:r w:rsidR="0039201B" w:rsidRPr="005C672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5C6721">
        <w:rPr>
          <w:rFonts w:ascii="Times New Roman" w:hAnsi="Times New Roman" w:cs="Times New Roman"/>
          <w:sz w:val="28"/>
          <w:szCs w:val="28"/>
        </w:rPr>
        <w:t>ISBN 973-8437-77-6.</w:t>
      </w:r>
    </w:p>
    <w:p w14:paraId="194742FD" w14:textId="77777777" w:rsidR="00C7249C" w:rsidRPr="005C6721" w:rsidRDefault="00C7249C" w:rsidP="00911CDB">
      <w:pPr>
        <w:pStyle w:val="Listparagraf"/>
        <w:spacing w:after="0" w:line="240" w:lineRule="auto"/>
        <w:rPr>
          <w:rFonts w:ascii="Verdana" w:eastAsia="Times New Roman" w:hAnsi="Verdana" w:cs="Times New Roman"/>
          <w:kern w:val="36"/>
          <w:sz w:val="27"/>
          <w:szCs w:val="27"/>
          <w:lang w:val="it-IT"/>
        </w:rPr>
      </w:pPr>
    </w:p>
    <w:p w14:paraId="792E77C7" w14:textId="3C8EE682" w:rsidR="00C7249C" w:rsidRPr="005C6721" w:rsidRDefault="00C7249C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Dan En</w:t>
      </w:r>
      <w:r w:rsidR="00B72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  <w:t>ă</w:t>
      </w:r>
      <w:r w:rsidRPr="005C67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chescu, Mihai Gr. Marcu</w:t>
      </w:r>
      <w:r w:rsidR="001B71B7">
        <w:rPr>
          <w:rFonts w:ascii="Times New Roman" w:eastAsia="Times New Roman" w:hAnsi="Times New Roman" w:cs="Times New Roman"/>
          <w:kern w:val="36"/>
          <w:sz w:val="28"/>
          <w:szCs w:val="28"/>
          <w:lang w:val="it-IT"/>
        </w:rPr>
        <w:t>.</w:t>
      </w:r>
      <w:r w:rsidRPr="005C6721">
        <w:rPr>
          <w:rFonts w:ascii="Times New Roman" w:eastAsia="Times New Roman" w:hAnsi="Times New Roman" w:cs="Times New Roman"/>
          <w:kern w:val="36"/>
          <w:sz w:val="28"/>
          <w:szCs w:val="28"/>
          <w:lang w:val="it-IT"/>
        </w:rPr>
        <w:t> </w:t>
      </w:r>
      <w:r w:rsidRPr="005C6721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it-IT"/>
        </w:rPr>
        <w:t>Sănătate publică și management sanitar</w:t>
      </w:r>
      <w:r w:rsidR="007D0E39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it-IT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Editura All</w:t>
      </w:r>
      <w:r w:rsidR="007D0E39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72953">
        <w:rPr>
          <w:rFonts w:ascii="Times New Roman" w:hAnsi="Times New Roman" w:cs="Times New Roman"/>
          <w:sz w:val="28"/>
          <w:szCs w:val="28"/>
          <w:lang w:val="it-IT"/>
        </w:rPr>
        <w:t xml:space="preserve">București, </w:t>
      </w:r>
      <w:r w:rsidRPr="005C6721">
        <w:rPr>
          <w:rFonts w:ascii="Times New Roman" w:hAnsi="Times New Roman" w:cs="Times New Roman"/>
          <w:sz w:val="28"/>
          <w:szCs w:val="28"/>
          <w:lang w:val="it-IT"/>
        </w:rPr>
        <w:t>1997</w:t>
      </w:r>
      <w:r w:rsidR="00911CDB" w:rsidRPr="00911CD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91B3443" w14:textId="77777777" w:rsidR="00842809" w:rsidRPr="005C6721" w:rsidRDefault="00842809" w:rsidP="00911CDB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F62B735" w14:textId="0C2EA8F7" w:rsidR="00842809" w:rsidRPr="005C6721" w:rsidRDefault="00842809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Marcu G.M.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54BE">
        <w:rPr>
          <w:rFonts w:ascii="Times New Roman" w:hAnsi="Times New Roman" w:cs="Times New Roman"/>
          <w:i/>
          <w:iCs/>
          <w:sz w:val="28"/>
          <w:szCs w:val="28"/>
          <w:lang w:val="fr-FR"/>
        </w:rPr>
        <w:t>Sănătate publică și management. Partea I: Metode și pract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ici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>Ed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itura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RISOPRINT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Cluj Napoca, 2000</w:t>
      </w:r>
      <w:r w:rsidR="0065676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B89B423" w14:textId="77777777" w:rsidR="00C7249C" w:rsidRPr="005C6721" w:rsidRDefault="00C7249C" w:rsidP="00911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E59FE65" w14:textId="01F182D4" w:rsidR="00930466" w:rsidRPr="00911CDB" w:rsidRDefault="00356FE0" w:rsidP="00911CDB">
      <w:pPr>
        <w:pStyle w:val="Listparagraf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21">
        <w:rPr>
          <w:rFonts w:ascii="Times New Roman" w:hAnsi="Times New Roman" w:cs="Times New Roman"/>
          <w:b/>
          <w:bCs/>
          <w:sz w:val="28"/>
          <w:szCs w:val="28"/>
          <w:lang w:val="fr-FR"/>
        </w:rPr>
        <w:t>Institutul Național de Statistică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5C6721">
        <w:rPr>
          <w:rFonts w:ascii="Times New Roman" w:hAnsi="Times New Roman" w:cs="Times New Roman"/>
          <w:i/>
          <w:iCs/>
          <w:sz w:val="28"/>
          <w:szCs w:val="28"/>
          <w:lang w:val="fr-FR"/>
        </w:rPr>
        <w:t>Baze de date statistice Tempo-online</w:t>
      </w:r>
      <w:r w:rsidRPr="005C67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057B" w:rsidRPr="005C6721">
        <w:rPr>
          <w:rFonts w:ascii="Times New Roman" w:hAnsi="Times New Roman" w:cs="Times New Roman"/>
          <w:sz w:val="28"/>
          <w:szCs w:val="28"/>
        </w:rPr>
        <w:t>http://statistici.insse.ro:8077/tempo-online/#/pages/tables/insse-table</w:t>
      </w:r>
    </w:p>
    <w:p w14:paraId="7061BAB5" w14:textId="77777777" w:rsidR="00911CDB" w:rsidRPr="005C6721" w:rsidRDefault="00911CDB" w:rsidP="00911CDB">
      <w:pPr>
        <w:pStyle w:val="Listparagra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D81265B" w14:textId="77777777" w:rsidR="00930466" w:rsidRDefault="00930466" w:rsidP="001B71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DCEC6D" w14:textId="36622E5C" w:rsidR="00CA3FB7" w:rsidRPr="00586E7E" w:rsidRDefault="00CA3FB7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Șef Disciplină </w:t>
      </w:r>
    </w:p>
    <w:p w14:paraId="7D617CAA" w14:textId="043A898B" w:rsidR="00CA3FB7" w:rsidRDefault="00CA3FB7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Prof. Univ. </w:t>
      </w:r>
      <w:r w:rsidR="00586E7E"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Dr. </w:t>
      </w:r>
      <w:r w:rsidRPr="00586E7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Daniela Mănuc</w:t>
      </w:r>
    </w:p>
    <w:p w14:paraId="225BC6A9" w14:textId="77777777" w:rsidR="009A3A32" w:rsidRDefault="009A3A32" w:rsidP="00CA3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D50C27B" w14:textId="15B2F317" w:rsidR="009A3A32" w:rsidRPr="009A3A32" w:rsidRDefault="009A3A32" w:rsidP="009A3A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9A3A32" w:rsidRPr="009A3A32" w:rsidSect="00FF39D0">
      <w:pgSz w:w="12240" w:h="15840"/>
      <w:pgMar w:top="990" w:right="1417" w:bottom="81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406"/>
    <w:multiLevelType w:val="hybridMultilevel"/>
    <w:tmpl w:val="97C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6A3"/>
    <w:multiLevelType w:val="hybridMultilevel"/>
    <w:tmpl w:val="7F44D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22345"/>
    <w:multiLevelType w:val="hybridMultilevel"/>
    <w:tmpl w:val="8B58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E70F5"/>
    <w:multiLevelType w:val="hybridMultilevel"/>
    <w:tmpl w:val="70BC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5095"/>
    <w:multiLevelType w:val="hybridMultilevel"/>
    <w:tmpl w:val="72F226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1980"/>
    <w:multiLevelType w:val="hybridMultilevel"/>
    <w:tmpl w:val="CFC4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110"/>
    <w:multiLevelType w:val="hybridMultilevel"/>
    <w:tmpl w:val="E73A512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3829">
    <w:abstractNumId w:val="3"/>
  </w:num>
  <w:num w:numId="2" w16cid:durableId="643856133">
    <w:abstractNumId w:val="0"/>
  </w:num>
  <w:num w:numId="3" w16cid:durableId="1980920876">
    <w:abstractNumId w:val="5"/>
  </w:num>
  <w:num w:numId="4" w16cid:durableId="378944728">
    <w:abstractNumId w:val="2"/>
  </w:num>
  <w:num w:numId="5" w16cid:durableId="30303130">
    <w:abstractNumId w:val="6"/>
  </w:num>
  <w:num w:numId="6" w16cid:durableId="1959296803">
    <w:abstractNumId w:val="4"/>
  </w:num>
  <w:num w:numId="7" w16cid:durableId="140610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A"/>
    <w:rsid w:val="00013B35"/>
    <w:rsid w:val="00013B6E"/>
    <w:rsid w:val="00036075"/>
    <w:rsid w:val="00057698"/>
    <w:rsid w:val="00066773"/>
    <w:rsid w:val="000A0552"/>
    <w:rsid w:val="000A457C"/>
    <w:rsid w:val="000B58B9"/>
    <w:rsid w:val="000C0029"/>
    <w:rsid w:val="000E780D"/>
    <w:rsid w:val="000F1B10"/>
    <w:rsid w:val="000F46DA"/>
    <w:rsid w:val="000F7361"/>
    <w:rsid w:val="0010028F"/>
    <w:rsid w:val="001604CE"/>
    <w:rsid w:val="0017233F"/>
    <w:rsid w:val="00172CAA"/>
    <w:rsid w:val="001775FC"/>
    <w:rsid w:val="00181B84"/>
    <w:rsid w:val="00190B26"/>
    <w:rsid w:val="001B71B7"/>
    <w:rsid w:val="001C05AB"/>
    <w:rsid w:val="001C6594"/>
    <w:rsid w:val="00221178"/>
    <w:rsid w:val="002323A8"/>
    <w:rsid w:val="0026526D"/>
    <w:rsid w:val="0027057B"/>
    <w:rsid w:val="00276CF4"/>
    <w:rsid w:val="002E306A"/>
    <w:rsid w:val="00333CD0"/>
    <w:rsid w:val="00352F88"/>
    <w:rsid w:val="00356FE0"/>
    <w:rsid w:val="003917EF"/>
    <w:rsid w:val="0039201B"/>
    <w:rsid w:val="00392809"/>
    <w:rsid w:val="00394B09"/>
    <w:rsid w:val="003B1F03"/>
    <w:rsid w:val="003E0520"/>
    <w:rsid w:val="003E2D4E"/>
    <w:rsid w:val="003E5A3C"/>
    <w:rsid w:val="004068EF"/>
    <w:rsid w:val="00413E71"/>
    <w:rsid w:val="004510AF"/>
    <w:rsid w:val="00476815"/>
    <w:rsid w:val="004912C3"/>
    <w:rsid w:val="004D63BD"/>
    <w:rsid w:val="00527409"/>
    <w:rsid w:val="005718CF"/>
    <w:rsid w:val="00586E7E"/>
    <w:rsid w:val="005876F5"/>
    <w:rsid w:val="00587B8D"/>
    <w:rsid w:val="005A5F89"/>
    <w:rsid w:val="005B4638"/>
    <w:rsid w:val="005C6721"/>
    <w:rsid w:val="005D68C0"/>
    <w:rsid w:val="005F002F"/>
    <w:rsid w:val="00633D4B"/>
    <w:rsid w:val="00656767"/>
    <w:rsid w:val="00657748"/>
    <w:rsid w:val="006A1EE4"/>
    <w:rsid w:val="006F1696"/>
    <w:rsid w:val="0071711B"/>
    <w:rsid w:val="00735924"/>
    <w:rsid w:val="007B3432"/>
    <w:rsid w:val="007C643D"/>
    <w:rsid w:val="007D0E39"/>
    <w:rsid w:val="007D4556"/>
    <w:rsid w:val="007D6762"/>
    <w:rsid w:val="007E00DC"/>
    <w:rsid w:val="007E1A69"/>
    <w:rsid w:val="007E57AA"/>
    <w:rsid w:val="00802F24"/>
    <w:rsid w:val="0080399B"/>
    <w:rsid w:val="008155C2"/>
    <w:rsid w:val="00842809"/>
    <w:rsid w:val="00845844"/>
    <w:rsid w:val="00882635"/>
    <w:rsid w:val="008843F1"/>
    <w:rsid w:val="008923C6"/>
    <w:rsid w:val="008B3050"/>
    <w:rsid w:val="008B46C2"/>
    <w:rsid w:val="008C0108"/>
    <w:rsid w:val="008D625F"/>
    <w:rsid w:val="00911CDB"/>
    <w:rsid w:val="00930466"/>
    <w:rsid w:val="00940465"/>
    <w:rsid w:val="00942591"/>
    <w:rsid w:val="00952CC2"/>
    <w:rsid w:val="00973DA0"/>
    <w:rsid w:val="009A3A32"/>
    <w:rsid w:val="009B1BB5"/>
    <w:rsid w:val="009F4C0E"/>
    <w:rsid w:val="00A1669C"/>
    <w:rsid w:val="00A46014"/>
    <w:rsid w:val="00A46A64"/>
    <w:rsid w:val="00A71614"/>
    <w:rsid w:val="00A8547A"/>
    <w:rsid w:val="00A87286"/>
    <w:rsid w:val="00AB5C6C"/>
    <w:rsid w:val="00AE0F19"/>
    <w:rsid w:val="00AF0603"/>
    <w:rsid w:val="00B02C8B"/>
    <w:rsid w:val="00B24E02"/>
    <w:rsid w:val="00B5228E"/>
    <w:rsid w:val="00B7281C"/>
    <w:rsid w:val="00B86344"/>
    <w:rsid w:val="00BB061E"/>
    <w:rsid w:val="00C311FF"/>
    <w:rsid w:val="00C7249C"/>
    <w:rsid w:val="00C72953"/>
    <w:rsid w:val="00C92876"/>
    <w:rsid w:val="00CA3FB7"/>
    <w:rsid w:val="00CB33FD"/>
    <w:rsid w:val="00CB7461"/>
    <w:rsid w:val="00CC1005"/>
    <w:rsid w:val="00CD5168"/>
    <w:rsid w:val="00D035DC"/>
    <w:rsid w:val="00D24D35"/>
    <w:rsid w:val="00D265E6"/>
    <w:rsid w:val="00D273C2"/>
    <w:rsid w:val="00D42E10"/>
    <w:rsid w:val="00D46F0E"/>
    <w:rsid w:val="00D56516"/>
    <w:rsid w:val="00DD04C5"/>
    <w:rsid w:val="00DE3E35"/>
    <w:rsid w:val="00E21097"/>
    <w:rsid w:val="00E21D3D"/>
    <w:rsid w:val="00E22F82"/>
    <w:rsid w:val="00E3173C"/>
    <w:rsid w:val="00E3483A"/>
    <w:rsid w:val="00E354BE"/>
    <w:rsid w:val="00E620A9"/>
    <w:rsid w:val="00EE6376"/>
    <w:rsid w:val="00F1336F"/>
    <w:rsid w:val="00F47020"/>
    <w:rsid w:val="00F651C8"/>
    <w:rsid w:val="00F76031"/>
    <w:rsid w:val="00F9772E"/>
    <w:rsid w:val="00FE3F91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0399"/>
  <w15:chartTrackingRefBased/>
  <w15:docId w15:val="{1134038B-CC13-4280-A2AC-1FDAB26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C72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7409"/>
    <w:pPr>
      <w:ind w:left="720"/>
      <w:contextualSpacing/>
    </w:pPr>
  </w:style>
  <w:style w:type="paragraph" w:customStyle="1" w:styleId="Default">
    <w:name w:val="Default"/>
    <w:autoRedefine/>
    <w:rsid w:val="00B5228E"/>
    <w:pPr>
      <w:spacing w:after="0" w:line="240" w:lineRule="auto"/>
      <w:jc w:val="both"/>
    </w:pPr>
    <w:rPr>
      <w:rFonts w:ascii="Calibri" w:eastAsia="Arial Unicode MS" w:hAnsi="Calibri" w:cs="Arial Unicode MS"/>
      <w:b/>
      <w:bCs/>
      <w:color w:val="1D2127"/>
      <w:sz w:val="24"/>
      <w:szCs w:val="24"/>
      <w:shd w:val="clear" w:color="auto" w:fill="FFFFFF"/>
    </w:rPr>
  </w:style>
  <w:style w:type="character" w:customStyle="1" w:styleId="None">
    <w:name w:val="None"/>
    <w:autoRedefine/>
    <w:rsid w:val="00B5228E"/>
  </w:style>
  <w:style w:type="character" w:styleId="Hyperlink">
    <w:name w:val="Hyperlink"/>
    <w:basedOn w:val="Fontdeparagrafimplicit"/>
    <w:uiPriority w:val="99"/>
    <w:rsid w:val="00333CD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33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lmstring-name">
    <w:name w:val="nlm_string-name"/>
    <w:basedOn w:val="Fontdeparagrafimplicit"/>
    <w:rsid w:val="00333CD0"/>
  </w:style>
  <w:style w:type="character" w:customStyle="1" w:styleId="nobutton">
    <w:name w:val="nobutton"/>
    <w:rsid w:val="00333CD0"/>
  </w:style>
  <w:style w:type="character" w:styleId="MeniuneNerezolvat">
    <w:name w:val="Unresolved Mention"/>
    <w:basedOn w:val="Fontdeparagrafimplicit"/>
    <w:uiPriority w:val="99"/>
    <w:semiHidden/>
    <w:unhideWhenUsed/>
    <w:rsid w:val="00013B35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C724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589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Postolache</dc:creator>
  <cp:keywords/>
  <dc:description/>
  <cp:lastModifiedBy>Paraschiv Alex</cp:lastModifiedBy>
  <cp:revision>29</cp:revision>
  <dcterms:created xsi:type="dcterms:W3CDTF">2024-06-13T17:31:00Z</dcterms:created>
  <dcterms:modified xsi:type="dcterms:W3CDTF">2024-06-14T16:02:00Z</dcterms:modified>
</cp:coreProperties>
</file>