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00161" w14:textId="373B5339" w:rsidR="6024E9AE" w:rsidRDefault="6024E9AE" w:rsidP="6024E9AE">
      <w:pPr>
        <w:jc w:val="center"/>
        <w:rPr>
          <w:b/>
          <w:bCs/>
          <w:lang w:val="ro-RO"/>
        </w:rPr>
      </w:pPr>
      <w:r w:rsidRPr="00AF0FB1">
        <w:rPr>
          <w:b/>
          <w:bCs/>
          <w:lang w:val="fr-FR"/>
        </w:rPr>
        <w:t>TEMATICA</w:t>
      </w:r>
    </w:p>
    <w:p w14:paraId="0F74E736" w14:textId="5B3D5CB0" w:rsidR="6024E9AE" w:rsidRDefault="6024E9AE" w:rsidP="6024E9AE">
      <w:pPr>
        <w:jc w:val="center"/>
        <w:rPr>
          <w:b/>
          <w:bCs/>
          <w:lang w:val="ro-RO"/>
        </w:rPr>
      </w:pPr>
      <w:r w:rsidRPr="6024E9AE">
        <w:rPr>
          <w:b/>
          <w:bCs/>
          <w:lang w:val="ro-RO"/>
        </w:rPr>
        <w:t>Examen d</w:t>
      </w:r>
      <w:r w:rsidR="00BD2E8E">
        <w:rPr>
          <w:b/>
          <w:bCs/>
          <w:lang w:val="ro-RO"/>
        </w:rPr>
        <w:t xml:space="preserve">e Asistent Universitar Poziția </w:t>
      </w:r>
      <w:r w:rsidRPr="6024E9AE">
        <w:rPr>
          <w:b/>
          <w:bCs/>
          <w:lang w:val="ro-RO"/>
        </w:rPr>
        <w:t>8</w:t>
      </w:r>
      <w:r w:rsidR="004F45F6">
        <w:rPr>
          <w:b/>
          <w:bCs/>
          <w:lang w:val="ro-RO"/>
        </w:rPr>
        <w:t>- perioadă nedeterminată</w:t>
      </w:r>
    </w:p>
    <w:p w14:paraId="3D954590" w14:textId="00AF1560" w:rsidR="6024E9AE" w:rsidRDefault="00BD2E8E" w:rsidP="00BD2E8E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Gastroenterologie- SCUB</w:t>
      </w:r>
    </w:p>
    <w:p w14:paraId="0165D4D7" w14:textId="1E31D1AE" w:rsidR="6024E9AE" w:rsidRDefault="6024E9AE" w:rsidP="6024E9AE">
      <w:pPr>
        <w:jc w:val="center"/>
        <w:rPr>
          <w:lang w:val="ro-RO"/>
        </w:rPr>
      </w:pPr>
    </w:p>
    <w:p w14:paraId="2DFA2E1B" w14:textId="4274641F" w:rsidR="6024E9AE" w:rsidRDefault="6024E9AE" w:rsidP="6024E9AE">
      <w:pPr>
        <w:jc w:val="center"/>
        <w:rPr>
          <w:lang w:val="ro-RO"/>
        </w:rPr>
      </w:pPr>
    </w:p>
    <w:p w14:paraId="17445576" w14:textId="6D26B660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Boala de reflux gastroesofagian. Esofagul Barrett</w:t>
      </w:r>
    </w:p>
    <w:p w14:paraId="1841B0BF" w14:textId="692E747B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Esofagita eozinofilică</w:t>
      </w:r>
    </w:p>
    <w:p w14:paraId="085FE115" w14:textId="22C138E5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Esofagita postcaustică</w:t>
      </w:r>
    </w:p>
    <w:p w14:paraId="01FA9504" w14:textId="48E3CC4E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Patologia esofagiană funcțională</w:t>
      </w:r>
    </w:p>
    <w:p w14:paraId="6B976808" w14:textId="7EC3FC87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Acalazia cardiei</w:t>
      </w:r>
    </w:p>
    <w:p w14:paraId="4D28E69B" w14:textId="3FADEF55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Cancerul esofagian</w:t>
      </w:r>
    </w:p>
    <w:p w14:paraId="6E6F2D8C" w14:textId="603D84C5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Gastritele acute</w:t>
      </w:r>
      <w:r w:rsidR="004F45F6">
        <w:rPr>
          <w:lang w:val="ro-RO"/>
        </w:rPr>
        <w:t xml:space="preserve"> si cronice</w:t>
      </w:r>
    </w:p>
    <w:p w14:paraId="7796D28D" w14:textId="32A7D1AC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Ulcerul gastric și duodenal</w:t>
      </w:r>
    </w:p>
    <w:p w14:paraId="01892CD2" w14:textId="7B7BDB9B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Dispepsia funcțională</w:t>
      </w:r>
    </w:p>
    <w:p w14:paraId="6B689B13" w14:textId="47008EC0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Cancerul gastric</w:t>
      </w:r>
    </w:p>
    <w:p w14:paraId="74FBED4B" w14:textId="31148E01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Hemoragia digestivă superioară</w:t>
      </w:r>
    </w:p>
    <w:p w14:paraId="01C3B0C4" w14:textId="700B0084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Diareele cronice</w:t>
      </w:r>
    </w:p>
    <w:p w14:paraId="4E323F48" w14:textId="498035F0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Constipația cronică</w:t>
      </w:r>
    </w:p>
    <w:p w14:paraId="27F5FAED" w14:textId="24517792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Hemoragia digestivă medie</w:t>
      </w:r>
    </w:p>
    <w:p w14:paraId="095EB55E" w14:textId="39175F50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Hemoragia digestivă inferioară</w:t>
      </w:r>
    </w:p>
    <w:p w14:paraId="1B8CD22E" w14:textId="5E475CFB" w:rsidR="6024E9AE" w:rsidRDefault="004F45F6" w:rsidP="6024E9A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>Boli digestive funcționale</w:t>
      </w:r>
    </w:p>
    <w:p w14:paraId="54BF26B0" w14:textId="70E46700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Boala celiacă (enteropatia glutenică)</w:t>
      </w:r>
    </w:p>
    <w:p w14:paraId="620051B0" w14:textId="4D3EB2D6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Boala Crohn</w:t>
      </w:r>
    </w:p>
    <w:p w14:paraId="6CDE7A17" w14:textId="21AFBCD7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Rectocolita ulcero-hemoragică</w:t>
      </w:r>
    </w:p>
    <w:p w14:paraId="0EB4E9C7" w14:textId="2BD912EF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Colita microscopică. Alte colite</w:t>
      </w:r>
    </w:p>
    <w:p w14:paraId="59D21807" w14:textId="036644F6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Colita ischemică</w:t>
      </w:r>
    </w:p>
    <w:p w14:paraId="4E862D02" w14:textId="34D76C6F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Diverticuloza colonică</w:t>
      </w:r>
    </w:p>
    <w:p w14:paraId="6D04F0DB" w14:textId="56BA83EA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Tumorile de intestin subțire</w:t>
      </w:r>
    </w:p>
    <w:p w14:paraId="186FC2EE" w14:textId="4B77FCE1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Polipii colonici</w:t>
      </w:r>
    </w:p>
    <w:p w14:paraId="2C455049" w14:textId="1FC17FD6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Cancerul colorectal</w:t>
      </w:r>
    </w:p>
    <w:p w14:paraId="268EE788" w14:textId="5DFFE23F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Limfoamele primare digestive</w:t>
      </w:r>
    </w:p>
    <w:p w14:paraId="21D9BE60" w14:textId="550DD5EC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Icterul</w:t>
      </w:r>
    </w:p>
    <w:p w14:paraId="01F32C14" w14:textId="7AFA08B1" w:rsidR="6024E9AE" w:rsidRDefault="004F45F6" w:rsidP="6024E9AE">
      <w:pPr>
        <w:pStyle w:val="ListParagraph"/>
        <w:numPr>
          <w:ilvl w:val="0"/>
          <w:numId w:val="1"/>
        </w:numPr>
        <w:rPr>
          <w:lang w:val="ro-RO"/>
        </w:rPr>
      </w:pPr>
      <w:r>
        <w:rPr>
          <w:lang w:val="ro-RO"/>
        </w:rPr>
        <w:t xml:space="preserve">Hepatitele </w:t>
      </w:r>
      <w:r w:rsidR="6024E9AE" w:rsidRPr="6024E9AE">
        <w:rPr>
          <w:lang w:val="ro-RO"/>
        </w:rPr>
        <w:t>virale</w:t>
      </w:r>
    </w:p>
    <w:p w14:paraId="722D542E" w14:textId="19922151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Hepatita autoimună</w:t>
      </w:r>
    </w:p>
    <w:p w14:paraId="566EEF6D" w14:textId="2526D5F7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Hepatitele medicamentoase</w:t>
      </w:r>
    </w:p>
    <w:p w14:paraId="59D40E10" w14:textId="1CB2CF57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Colangita sclerozantă primitivă</w:t>
      </w:r>
    </w:p>
    <w:p w14:paraId="0C7EC6CE" w14:textId="48AA191E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Colangita biliară primitivă</w:t>
      </w:r>
    </w:p>
    <w:p w14:paraId="6345C8AD" w14:textId="6F4BE913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Boala Wilson</w:t>
      </w:r>
    </w:p>
    <w:p w14:paraId="6567B068" w14:textId="1C1F6766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Hemocromatoza ereditară</w:t>
      </w:r>
    </w:p>
    <w:p w14:paraId="43E7B58A" w14:textId="4B70790F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Boala hepatică asociată consumului de alcool</w:t>
      </w:r>
    </w:p>
    <w:p w14:paraId="19414412" w14:textId="607DC545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Ciroza hepatică și complicațiile ei</w:t>
      </w:r>
    </w:p>
    <w:p w14:paraId="49D2F113" w14:textId="6B7C1B7C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Tumori hepatice benigne</w:t>
      </w:r>
    </w:p>
    <w:p w14:paraId="55F8E12C" w14:textId="0987F7E7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lastRenderedPageBreak/>
        <w:t>Cancerul hepatic</w:t>
      </w:r>
    </w:p>
    <w:p w14:paraId="2614E125" w14:textId="680B141A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Litiaza biliară</w:t>
      </w:r>
    </w:p>
    <w:p w14:paraId="129EFDA8" w14:textId="0561CF66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Colecistitele și angiocolitele acute</w:t>
      </w:r>
    </w:p>
    <w:p w14:paraId="27DDAF8A" w14:textId="12ECA65B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Tumorile căilor biliare</w:t>
      </w:r>
    </w:p>
    <w:p w14:paraId="63A79B1A" w14:textId="590BB7CB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Etiopatogenia și fiziopatologie insuficienței pancreatice exocrine și endocrine</w:t>
      </w:r>
    </w:p>
    <w:p w14:paraId="2172C959" w14:textId="63832EE9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Pancreatitele acute</w:t>
      </w:r>
    </w:p>
    <w:p w14:paraId="73FCD6E2" w14:textId="6497139A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Pancreatitele cronice</w:t>
      </w:r>
    </w:p>
    <w:p w14:paraId="2F803240" w14:textId="56761CCD" w:rsidR="6024E9AE" w:rsidRDefault="6024E9AE" w:rsidP="6024E9AE">
      <w:pPr>
        <w:pStyle w:val="ListParagraph"/>
        <w:numPr>
          <w:ilvl w:val="0"/>
          <w:numId w:val="1"/>
        </w:numPr>
        <w:rPr>
          <w:lang w:val="ro-RO"/>
        </w:rPr>
      </w:pPr>
      <w:r w:rsidRPr="6024E9AE">
        <w:rPr>
          <w:lang w:val="ro-RO"/>
        </w:rPr>
        <w:t>Adenocarcinomul pancreatic. Tumorile neuroendocrine pancreatice</w:t>
      </w:r>
    </w:p>
    <w:p w14:paraId="44B75A43" w14:textId="77777777" w:rsidR="00AF0FB1" w:rsidRDefault="00AF0FB1" w:rsidP="00AF0FB1">
      <w:pPr>
        <w:pStyle w:val="ListParagraph"/>
        <w:rPr>
          <w:lang w:val="ro-RO"/>
        </w:rPr>
      </w:pPr>
    </w:p>
    <w:p w14:paraId="5C35E877" w14:textId="77777777" w:rsidR="00AF0FB1" w:rsidRDefault="00AF0FB1" w:rsidP="00AF0FB1">
      <w:pPr>
        <w:pStyle w:val="ListParagraph"/>
        <w:rPr>
          <w:lang w:val="ro-RO"/>
        </w:rPr>
      </w:pPr>
    </w:p>
    <w:p w14:paraId="1B46CCEE" w14:textId="77777777" w:rsidR="00AF0FB1" w:rsidRDefault="00AF0FB1" w:rsidP="00AF0FB1">
      <w:pPr>
        <w:jc w:val="center"/>
        <w:rPr>
          <w:b/>
          <w:bCs/>
          <w:lang w:val="fr-FR"/>
        </w:rPr>
      </w:pPr>
      <w:r w:rsidRPr="00AF0FB1">
        <w:rPr>
          <w:b/>
          <w:bCs/>
          <w:lang w:val="fr-FR"/>
        </w:rPr>
        <w:t>BIBLIOGRAFIA</w:t>
      </w:r>
    </w:p>
    <w:p w14:paraId="66BF9ADE" w14:textId="77777777" w:rsidR="004F45F6" w:rsidRDefault="004F45F6" w:rsidP="004F45F6">
      <w:pPr>
        <w:jc w:val="center"/>
        <w:rPr>
          <w:b/>
          <w:bCs/>
          <w:lang w:val="ro-RO"/>
        </w:rPr>
      </w:pPr>
      <w:r w:rsidRPr="6024E9AE">
        <w:rPr>
          <w:b/>
          <w:bCs/>
          <w:lang w:val="ro-RO"/>
        </w:rPr>
        <w:t>Examen d</w:t>
      </w:r>
      <w:r>
        <w:rPr>
          <w:b/>
          <w:bCs/>
          <w:lang w:val="ro-RO"/>
        </w:rPr>
        <w:t xml:space="preserve">e Asistent Universitar Poziția </w:t>
      </w:r>
      <w:r w:rsidRPr="6024E9AE">
        <w:rPr>
          <w:b/>
          <w:bCs/>
          <w:lang w:val="ro-RO"/>
        </w:rPr>
        <w:t>8</w:t>
      </w:r>
      <w:r>
        <w:rPr>
          <w:b/>
          <w:bCs/>
          <w:lang w:val="ro-RO"/>
        </w:rPr>
        <w:t>- perioadă nedeterminată</w:t>
      </w:r>
    </w:p>
    <w:p w14:paraId="5FA533C7" w14:textId="77777777" w:rsidR="004F45F6" w:rsidRDefault="004F45F6" w:rsidP="004F45F6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Gastroenterologie- SCUB</w:t>
      </w:r>
    </w:p>
    <w:p w14:paraId="1E422396" w14:textId="77777777" w:rsidR="00AF0FB1" w:rsidRPr="00AF0FB1" w:rsidRDefault="00AF0FB1" w:rsidP="004F45F6">
      <w:pPr>
        <w:rPr>
          <w:b/>
          <w:bCs/>
          <w:lang w:val="fr-FR"/>
        </w:rPr>
      </w:pPr>
      <w:bookmarkStart w:id="0" w:name="_GoBack"/>
      <w:bookmarkEnd w:id="0"/>
    </w:p>
    <w:p w14:paraId="6A5C0316" w14:textId="77777777" w:rsidR="00AF0FB1" w:rsidRPr="00E803C3" w:rsidRDefault="00AF0FB1" w:rsidP="00AF0FB1">
      <w:pPr>
        <w:ind w:firstLine="720"/>
        <w:rPr>
          <w:bCs/>
        </w:rPr>
      </w:pPr>
      <w:r w:rsidRPr="00AF0FB1">
        <w:rPr>
          <w:bCs/>
          <w:lang w:val="fr-FR"/>
        </w:rPr>
        <w:t xml:space="preserve">Gastroenerologie și hepatologie clinică. Ediție revizuită și completată. </w:t>
      </w:r>
      <w:r>
        <w:rPr>
          <w:bCs/>
        </w:rPr>
        <w:t xml:space="preserve">A </w:t>
      </w:r>
      <w:proofErr w:type="spellStart"/>
      <w:r>
        <w:rPr>
          <w:bCs/>
        </w:rPr>
        <w:t>Trifan</w:t>
      </w:r>
      <w:proofErr w:type="spellEnd"/>
      <w:r>
        <w:rPr>
          <w:bCs/>
        </w:rPr>
        <w:t xml:space="preserve">, C Gheorghe, D </w:t>
      </w:r>
      <w:proofErr w:type="spellStart"/>
      <w:r>
        <w:rPr>
          <w:bCs/>
        </w:rPr>
        <w:t>Dumitrașcu</w:t>
      </w:r>
      <w:proofErr w:type="spellEnd"/>
      <w:r>
        <w:rPr>
          <w:bCs/>
        </w:rPr>
        <w:t xml:space="preserve"> et al. </w:t>
      </w:r>
      <w:proofErr w:type="spellStart"/>
      <w:r>
        <w:rPr>
          <w:bCs/>
        </w:rPr>
        <w:t>București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Editura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Medicală</w:t>
      </w:r>
      <w:proofErr w:type="spellEnd"/>
      <w:r>
        <w:rPr>
          <w:bCs/>
        </w:rPr>
        <w:t xml:space="preserve"> (2023)</w:t>
      </w:r>
    </w:p>
    <w:p w14:paraId="5236CC41" w14:textId="77777777" w:rsidR="00AF0FB1" w:rsidRPr="00AF0FB1" w:rsidRDefault="00AF0FB1" w:rsidP="00AF0FB1">
      <w:pPr>
        <w:pStyle w:val="ListParagraph"/>
      </w:pPr>
    </w:p>
    <w:sectPr w:rsidR="00AF0FB1" w:rsidRPr="00AF0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37DE6A"/>
    <w:multiLevelType w:val="hybridMultilevel"/>
    <w:tmpl w:val="D512BA44"/>
    <w:lvl w:ilvl="0" w:tplc="530EB06C">
      <w:start w:val="1"/>
      <w:numFmt w:val="decimal"/>
      <w:lvlText w:val="%1."/>
      <w:lvlJc w:val="left"/>
      <w:pPr>
        <w:ind w:left="1637" w:hanging="360"/>
      </w:pPr>
    </w:lvl>
    <w:lvl w:ilvl="1" w:tplc="96EA33D8">
      <w:start w:val="1"/>
      <w:numFmt w:val="lowerLetter"/>
      <w:lvlText w:val="%2."/>
      <w:lvlJc w:val="left"/>
      <w:pPr>
        <w:ind w:left="1440" w:hanging="360"/>
      </w:pPr>
    </w:lvl>
    <w:lvl w:ilvl="2" w:tplc="7144C48A">
      <w:start w:val="1"/>
      <w:numFmt w:val="lowerRoman"/>
      <w:lvlText w:val="%3."/>
      <w:lvlJc w:val="right"/>
      <w:pPr>
        <w:ind w:left="2160" w:hanging="180"/>
      </w:pPr>
    </w:lvl>
    <w:lvl w:ilvl="3" w:tplc="6CEE4E32">
      <w:start w:val="1"/>
      <w:numFmt w:val="decimal"/>
      <w:lvlText w:val="%4."/>
      <w:lvlJc w:val="left"/>
      <w:pPr>
        <w:ind w:left="2880" w:hanging="360"/>
      </w:pPr>
    </w:lvl>
    <w:lvl w:ilvl="4" w:tplc="2F2C13AC">
      <w:start w:val="1"/>
      <w:numFmt w:val="lowerLetter"/>
      <w:lvlText w:val="%5."/>
      <w:lvlJc w:val="left"/>
      <w:pPr>
        <w:ind w:left="3600" w:hanging="360"/>
      </w:pPr>
    </w:lvl>
    <w:lvl w:ilvl="5" w:tplc="ED045840">
      <w:start w:val="1"/>
      <w:numFmt w:val="lowerRoman"/>
      <w:lvlText w:val="%6."/>
      <w:lvlJc w:val="right"/>
      <w:pPr>
        <w:ind w:left="4320" w:hanging="180"/>
      </w:pPr>
    </w:lvl>
    <w:lvl w:ilvl="6" w:tplc="048E05C2">
      <w:start w:val="1"/>
      <w:numFmt w:val="decimal"/>
      <w:lvlText w:val="%7."/>
      <w:lvlJc w:val="left"/>
      <w:pPr>
        <w:ind w:left="5040" w:hanging="360"/>
      </w:pPr>
    </w:lvl>
    <w:lvl w:ilvl="7" w:tplc="3522DEEC">
      <w:start w:val="1"/>
      <w:numFmt w:val="lowerLetter"/>
      <w:lvlText w:val="%8."/>
      <w:lvlJc w:val="left"/>
      <w:pPr>
        <w:ind w:left="5760" w:hanging="360"/>
      </w:pPr>
    </w:lvl>
    <w:lvl w:ilvl="8" w:tplc="B300A7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943FC4"/>
    <w:rsid w:val="001C0364"/>
    <w:rsid w:val="00235F71"/>
    <w:rsid w:val="0033058D"/>
    <w:rsid w:val="003412C4"/>
    <w:rsid w:val="004F45F6"/>
    <w:rsid w:val="00536366"/>
    <w:rsid w:val="00AF0FB1"/>
    <w:rsid w:val="00B15572"/>
    <w:rsid w:val="00B657C4"/>
    <w:rsid w:val="00BD2E8E"/>
    <w:rsid w:val="00C1796A"/>
    <w:rsid w:val="00C245D7"/>
    <w:rsid w:val="00E6692F"/>
    <w:rsid w:val="00E803C3"/>
    <w:rsid w:val="43943FC4"/>
    <w:rsid w:val="6024E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43FC4"/>
  <w15:chartTrackingRefBased/>
  <w15:docId w15:val="{A3CB7B84-2EDF-41CF-9D2E-9EF14194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Stroie</dc:creator>
  <cp:keywords/>
  <dc:description/>
  <cp:lastModifiedBy>SCUB-user</cp:lastModifiedBy>
  <cp:revision>2</cp:revision>
  <dcterms:created xsi:type="dcterms:W3CDTF">2024-06-03T09:21:00Z</dcterms:created>
  <dcterms:modified xsi:type="dcterms:W3CDTF">2024-06-03T09:21:00Z</dcterms:modified>
</cp:coreProperties>
</file>