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290A89" w14:textId="77777777" w:rsidR="009B30E1" w:rsidRPr="001979EC" w:rsidRDefault="009B30E1" w:rsidP="009B30E1">
      <w:pPr>
        <w:spacing w:after="0"/>
        <w:rPr>
          <w:rFonts w:ascii="Times New Roman" w:hAnsi="Times New Roman"/>
          <w:sz w:val="24"/>
          <w:szCs w:val="24"/>
        </w:rPr>
      </w:pPr>
      <w:r w:rsidRPr="001979EC">
        <w:rPr>
          <w:rFonts w:ascii="Times New Roman" w:hAnsi="Times New Roman"/>
          <w:sz w:val="24"/>
          <w:szCs w:val="24"/>
        </w:rPr>
        <w:t xml:space="preserve">Universitatea de Medicină și Farmacie „Carol Davila”, București, </w:t>
      </w:r>
    </w:p>
    <w:p w14:paraId="2985E1BE" w14:textId="77777777" w:rsidR="009B30E1" w:rsidRPr="001979EC" w:rsidRDefault="009B30E1" w:rsidP="009B30E1">
      <w:pPr>
        <w:spacing w:after="0"/>
        <w:rPr>
          <w:rFonts w:ascii="Times New Roman" w:hAnsi="Times New Roman"/>
          <w:sz w:val="24"/>
          <w:szCs w:val="24"/>
        </w:rPr>
      </w:pPr>
      <w:r w:rsidRPr="001979EC">
        <w:rPr>
          <w:rFonts w:ascii="Times New Roman" w:hAnsi="Times New Roman"/>
          <w:sz w:val="24"/>
          <w:szCs w:val="24"/>
        </w:rPr>
        <w:t>Facultatea de Farmacie</w:t>
      </w:r>
    </w:p>
    <w:p w14:paraId="103203CD" w14:textId="77777777" w:rsidR="009B30E1" w:rsidRPr="001979EC" w:rsidRDefault="009B30E1" w:rsidP="009B30E1">
      <w:pPr>
        <w:spacing w:after="0"/>
        <w:rPr>
          <w:rFonts w:ascii="Times New Roman" w:hAnsi="Times New Roman"/>
          <w:sz w:val="24"/>
          <w:szCs w:val="24"/>
        </w:rPr>
      </w:pPr>
      <w:r w:rsidRPr="001979EC">
        <w:rPr>
          <w:rFonts w:ascii="Times New Roman" w:hAnsi="Times New Roman"/>
          <w:sz w:val="24"/>
          <w:szCs w:val="24"/>
        </w:rPr>
        <w:t>Departament Farmacie II - Științe de profil (de specialitate)</w:t>
      </w:r>
    </w:p>
    <w:p w14:paraId="29BDF628" w14:textId="4B6B68A1" w:rsidR="007038CB" w:rsidRDefault="007038CB" w:rsidP="009B30E1">
      <w:pPr>
        <w:spacing w:after="0"/>
        <w:rPr>
          <w:rFonts w:ascii="Times New Roman" w:hAnsi="Times New Roman"/>
          <w:sz w:val="24"/>
          <w:szCs w:val="24"/>
        </w:rPr>
      </w:pPr>
      <w:r w:rsidRPr="00AA25B4">
        <w:rPr>
          <w:rFonts w:ascii="Times New Roman" w:hAnsi="Times New Roman"/>
          <w:sz w:val="24"/>
          <w:szCs w:val="24"/>
        </w:rPr>
        <w:t>Disciplina: Farmacologie și Farmacie Clinică</w:t>
      </w:r>
    </w:p>
    <w:p w14:paraId="77992116" w14:textId="77777777" w:rsidR="00BD70B8" w:rsidRPr="00983AA3" w:rsidRDefault="00BD70B8" w:rsidP="00624488">
      <w:pPr>
        <w:spacing w:after="0" w:line="360" w:lineRule="auto"/>
        <w:rPr>
          <w:rFonts w:ascii="Times New Roman" w:hAnsi="Times New Roman"/>
          <w:sz w:val="20"/>
          <w:szCs w:val="20"/>
        </w:rPr>
      </w:pPr>
    </w:p>
    <w:p w14:paraId="26020AFE" w14:textId="77777777" w:rsidR="009B30E1" w:rsidRPr="001979EC" w:rsidRDefault="009B30E1" w:rsidP="009B30E1">
      <w:pPr>
        <w:pStyle w:val="Title"/>
        <w:rPr>
          <w:rFonts w:ascii="Times New Roman" w:hAnsi="Times New Roman"/>
          <w:sz w:val="24"/>
          <w:szCs w:val="24"/>
          <w:lang w:val="ro-RO"/>
        </w:rPr>
      </w:pPr>
      <w:r w:rsidRPr="001979EC">
        <w:rPr>
          <w:rFonts w:ascii="Times New Roman" w:hAnsi="Times New Roman"/>
          <w:sz w:val="24"/>
          <w:szCs w:val="24"/>
          <w:lang w:val="ro-RO"/>
        </w:rPr>
        <w:t>TEMATICA DE CONCURS</w:t>
      </w:r>
    </w:p>
    <w:p w14:paraId="4EC7D264" w14:textId="24950EDB" w:rsidR="00624488" w:rsidRPr="0088441C" w:rsidRDefault="009B30E1" w:rsidP="0088441C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79EC">
        <w:rPr>
          <w:rFonts w:ascii="Times New Roman" w:hAnsi="Times New Roman"/>
          <w:b/>
          <w:sz w:val="24"/>
          <w:szCs w:val="24"/>
        </w:rPr>
        <w:t xml:space="preserve">pentru postul de </w:t>
      </w:r>
      <w:r>
        <w:rPr>
          <w:rFonts w:ascii="Times New Roman" w:hAnsi="Times New Roman"/>
          <w:b/>
          <w:sz w:val="24"/>
          <w:szCs w:val="24"/>
        </w:rPr>
        <w:t>șef de lucrări</w:t>
      </w:r>
      <w:r w:rsidRPr="001979EC">
        <w:rPr>
          <w:rFonts w:ascii="Times New Roman" w:hAnsi="Times New Roman"/>
          <w:b/>
          <w:sz w:val="24"/>
          <w:szCs w:val="24"/>
        </w:rPr>
        <w:t>, poziția</w:t>
      </w:r>
      <w:r>
        <w:rPr>
          <w:rFonts w:ascii="Times New Roman" w:hAnsi="Times New Roman"/>
          <w:b/>
          <w:sz w:val="24"/>
          <w:szCs w:val="24"/>
        </w:rPr>
        <w:t xml:space="preserve"> 11</w:t>
      </w:r>
    </w:p>
    <w:p w14:paraId="62DF35BF" w14:textId="77777777" w:rsidR="00624488" w:rsidRPr="0088441C" w:rsidRDefault="00624488" w:rsidP="00624488">
      <w:pPr>
        <w:spacing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Hlk103238476"/>
      <w:r w:rsidRPr="0088441C">
        <w:rPr>
          <w:rFonts w:ascii="Times New Roman" w:hAnsi="Times New Roman"/>
          <w:sz w:val="24"/>
          <w:szCs w:val="24"/>
        </w:rPr>
        <w:t>Semestrul I</w:t>
      </w:r>
      <w:r w:rsidR="00D62EC0" w:rsidRPr="0088441C">
        <w:rPr>
          <w:rFonts w:ascii="Times New Roman" w:hAnsi="Times New Roman"/>
          <w:sz w:val="24"/>
          <w:szCs w:val="24"/>
        </w:rPr>
        <w:t>I</w:t>
      </w:r>
      <w:r w:rsidRPr="0088441C">
        <w:rPr>
          <w:rFonts w:ascii="Times New Roman" w:hAnsi="Times New Roman"/>
          <w:sz w:val="24"/>
          <w:szCs w:val="24"/>
        </w:rPr>
        <w:t>, 202</w:t>
      </w:r>
      <w:r w:rsidR="00D62EC0" w:rsidRPr="0088441C">
        <w:rPr>
          <w:rFonts w:ascii="Times New Roman" w:hAnsi="Times New Roman"/>
          <w:sz w:val="24"/>
          <w:szCs w:val="24"/>
        </w:rPr>
        <w:t>1</w:t>
      </w:r>
      <w:r w:rsidRPr="0088441C">
        <w:rPr>
          <w:rFonts w:ascii="Times New Roman" w:hAnsi="Times New Roman"/>
          <w:sz w:val="24"/>
          <w:szCs w:val="24"/>
        </w:rPr>
        <w:t>-202</w:t>
      </w:r>
      <w:r w:rsidR="00D62EC0" w:rsidRPr="0088441C">
        <w:rPr>
          <w:rFonts w:ascii="Times New Roman" w:hAnsi="Times New Roman"/>
          <w:sz w:val="24"/>
          <w:szCs w:val="24"/>
        </w:rPr>
        <w:t>2</w:t>
      </w:r>
    </w:p>
    <w:bookmarkEnd w:id="0"/>
    <w:p w14:paraId="17CABC51" w14:textId="77777777" w:rsidR="00983AA3" w:rsidRDefault="00983AA3" w:rsidP="00983AA3">
      <w:pPr>
        <w:spacing w:after="0" w:line="240" w:lineRule="auto"/>
      </w:pPr>
    </w:p>
    <w:p w14:paraId="1810AE26" w14:textId="4DCEF646" w:rsidR="00A64BBE" w:rsidRPr="0088441C" w:rsidRDefault="00A64BBE" w:rsidP="0088441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b/>
          <w:bCs/>
          <w:sz w:val="24"/>
          <w:szCs w:val="24"/>
        </w:rPr>
        <w:t>Proba didactică</w:t>
      </w:r>
      <w:r w:rsidR="0088441C" w:rsidRPr="0088441C">
        <w:rPr>
          <w:rFonts w:ascii="Times New Roman" w:hAnsi="Times New Roman"/>
          <w:b/>
          <w:bCs/>
          <w:sz w:val="24"/>
          <w:szCs w:val="24"/>
        </w:rPr>
        <w:t>:</w:t>
      </w:r>
    </w:p>
    <w:p w14:paraId="7CD195DD" w14:textId="6502546B" w:rsidR="00624488" w:rsidRPr="0088441C" w:rsidRDefault="00A64BBE" w:rsidP="0088441C">
      <w:pPr>
        <w:rPr>
          <w:rFonts w:ascii="Times New Roman" w:hAnsi="Times New Roman"/>
          <w:b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Expunerea fizic sau on-line în 20-30 minute a unui subiect formulat de comisia de concurs din următoarele teme:</w:t>
      </w:r>
    </w:p>
    <w:p w14:paraId="0F6F48EF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Farmacocinetică generală</w:t>
      </w:r>
    </w:p>
    <w:p w14:paraId="3B4D9FDD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Farmacodinamie generală</w:t>
      </w:r>
    </w:p>
    <w:p w14:paraId="2BFAAD1D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Farmacotoxicologie generală</w:t>
      </w:r>
    </w:p>
    <w:p w14:paraId="4AD0047B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Farmacoepidemiologie generală</w:t>
      </w:r>
    </w:p>
    <w:p w14:paraId="2948BF72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Farmacoterapie generală</w:t>
      </w:r>
    </w:p>
    <w:p w14:paraId="66E54D4E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Farmacografie generală</w:t>
      </w:r>
    </w:p>
    <w:p w14:paraId="05D3A1D3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Simpatomimetice şi simpatolitice</w:t>
      </w:r>
    </w:p>
    <w:p w14:paraId="22F3D221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Parasimpatomimetice şi parasimpatolitice</w:t>
      </w:r>
    </w:p>
    <w:p w14:paraId="7ED0F17C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Farmacologia autacoidelor şi icosanoidelor</w:t>
      </w:r>
    </w:p>
    <w:p w14:paraId="30CD1669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Antialergice</w:t>
      </w:r>
    </w:p>
    <w:p w14:paraId="46E1976E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Antiinflamatoare</w:t>
      </w:r>
    </w:p>
    <w:p w14:paraId="577B3645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Medicaţia metabolică: hipolipemiante, antigutoase, antiosteoporotice, medicaţia obezităţii</w:t>
      </w:r>
    </w:p>
    <w:p w14:paraId="2CDDD0B5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Antiastmatice şi antitusive</w:t>
      </w:r>
    </w:p>
    <w:p w14:paraId="549C68D9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Antihipertensive</w:t>
      </w:r>
    </w:p>
    <w:p w14:paraId="0F6F3669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Antianginoase</w:t>
      </w:r>
    </w:p>
    <w:p w14:paraId="38870B00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Antiaritmice</w:t>
      </w:r>
    </w:p>
    <w:p w14:paraId="2FBDC2F6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Medicaţia insuficienţei cardiace</w:t>
      </w:r>
    </w:p>
    <w:p w14:paraId="1DED278B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Antianemice</w:t>
      </w:r>
    </w:p>
    <w:p w14:paraId="2E12C09C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Antihemoragice şi antitrombotice</w:t>
      </w:r>
    </w:p>
    <w:p w14:paraId="2073F498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lastRenderedPageBreak/>
        <w:t>Antiulceroase</w:t>
      </w:r>
    </w:p>
    <w:p w14:paraId="1B7B2F7B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Medicamente cu acţiune asupra funcţiei motorii a tubului digestiv: antivomitive, vomitive, antidiareice, laxative purgative, gastroprokinetice, antispastice</w:t>
      </w:r>
    </w:p>
    <w:p w14:paraId="5FD9475E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Anestezice locale</w:t>
      </w:r>
    </w:p>
    <w:p w14:paraId="2D93B824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Hipnotice şi tranchilizante</w:t>
      </w:r>
    </w:p>
    <w:p w14:paraId="170C1280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Analgezice opioide şi antipiretice</w:t>
      </w:r>
    </w:p>
    <w:p w14:paraId="452E6EAC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Neuroleptice</w:t>
      </w:r>
    </w:p>
    <w:p w14:paraId="2158A2D7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Antidepresive</w:t>
      </w:r>
    </w:p>
    <w:p w14:paraId="606BCA3A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Antibiotice şi chimioterapice antimicrobiene</w:t>
      </w:r>
    </w:p>
    <w:p w14:paraId="2239EEC9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Hormoni corticosteroizi</w:t>
      </w:r>
    </w:p>
    <w:p w14:paraId="238A5516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Antidiabetice</w:t>
      </w:r>
    </w:p>
    <w:p w14:paraId="0CEEEC16" w14:textId="77777777" w:rsidR="00624488" w:rsidRPr="0088441C" w:rsidRDefault="00624488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 xml:space="preserve">Hormoni tiroidieni </w:t>
      </w:r>
      <w:r w:rsidR="009C4042" w:rsidRPr="0088441C">
        <w:rPr>
          <w:rFonts w:ascii="Times New Roman" w:hAnsi="Times New Roman"/>
          <w:sz w:val="24"/>
          <w:szCs w:val="24"/>
        </w:rPr>
        <w:t>ș</w:t>
      </w:r>
      <w:r w:rsidRPr="0088441C">
        <w:rPr>
          <w:rFonts w:ascii="Times New Roman" w:hAnsi="Times New Roman"/>
          <w:sz w:val="24"/>
          <w:szCs w:val="24"/>
        </w:rPr>
        <w:t>i antitiroidiene</w:t>
      </w:r>
    </w:p>
    <w:p w14:paraId="44E3B938" w14:textId="77777777" w:rsidR="00D62EC0" w:rsidRPr="0088441C" w:rsidRDefault="009C4042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Tratamentul cancerului mamar</w:t>
      </w:r>
    </w:p>
    <w:p w14:paraId="6F458025" w14:textId="77777777" w:rsidR="009C4042" w:rsidRPr="0088441C" w:rsidRDefault="009C4042" w:rsidP="00624488">
      <w:pPr>
        <w:numPr>
          <w:ilvl w:val="0"/>
          <w:numId w:val="9"/>
        </w:numPr>
        <w:spacing w:after="0" w:line="360" w:lineRule="auto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Tratamentul cancerului de prostată</w:t>
      </w:r>
    </w:p>
    <w:p w14:paraId="5851ED5F" w14:textId="77777777" w:rsidR="00624488" w:rsidRPr="00983AA3" w:rsidRDefault="00624488" w:rsidP="00983AA3">
      <w:pPr>
        <w:spacing w:line="240" w:lineRule="auto"/>
        <w:rPr>
          <w:rFonts w:ascii="Times New Roman" w:hAnsi="Times New Roman"/>
          <w:sz w:val="20"/>
          <w:szCs w:val="20"/>
        </w:rPr>
      </w:pPr>
    </w:p>
    <w:p w14:paraId="5A0C3EEF" w14:textId="3489A888" w:rsidR="00624488" w:rsidRPr="0088441C" w:rsidRDefault="00624488" w:rsidP="00CF0AEB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Bibliografie</w:t>
      </w:r>
      <w:r w:rsidR="00983AA3">
        <w:rPr>
          <w:rFonts w:ascii="Times New Roman" w:hAnsi="Times New Roman"/>
          <w:sz w:val="24"/>
          <w:szCs w:val="24"/>
        </w:rPr>
        <w:t>:</w:t>
      </w:r>
    </w:p>
    <w:p w14:paraId="22D74678" w14:textId="77777777" w:rsidR="00624488" w:rsidRPr="0088441C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Cristea A. Farmacologie generală, ediţia a 2-a, Ed. Didactică şi Pedagogică Bucureşti, 2009.</w:t>
      </w:r>
    </w:p>
    <w:p w14:paraId="37B735CC" w14:textId="77777777" w:rsidR="00624488" w:rsidRPr="0088441C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Cristea AN. Tratat de Farmacologie, ediţia I, Ed. Medicală Bucureşti, 2009.</w:t>
      </w:r>
    </w:p>
    <w:p w14:paraId="0A97A289" w14:textId="77777777" w:rsidR="00624488" w:rsidRPr="0088441C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Cristea AN. Farmacie clinică, vol I, Ed. Medicală Bucureşti, 2010.</w:t>
      </w:r>
    </w:p>
    <w:p w14:paraId="764329EC" w14:textId="77777777" w:rsidR="00624488" w:rsidRPr="0088441C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Dobrescu D, Negreş S, Dobrescu L, Popescu R. Memomed 202</w:t>
      </w:r>
      <w:r w:rsidR="00D62EC0" w:rsidRPr="0088441C">
        <w:rPr>
          <w:rFonts w:ascii="Times New Roman" w:hAnsi="Times New Roman"/>
          <w:sz w:val="24"/>
          <w:szCs w:val="24"/>
        </w:rPr>
        <w:t>2</w:t>
      </w:r>
      <w:r w:rsidRPr="0088441C">
        <w:rPr>
          <w:rFonts w:ascii="Times New Roman" w:hAnsi="Times New Roman"/>
          <w:sz w:val="24"/>
          <w:szCs w:val="24"/>
        </w:rPr>
        <w:t xml:space="preserve">, </w:t>
      </w:r>
      <w:r w:rsidR="009C4042" w:rsidRPr="0088441C">
        <w:rPr>
          <w:rFonts w:ascii="Times New Roman" w:hAnsi="Times New Roman"/>
          <w:sz w:val="24"/>
          <w:szCs w:val="24"/>
        </w:rPr>
        <w:t>ediția 28</w:t>
      </w:r>
      <w:r w:rsidRPr="0088441C">
        <w:rPr>
          <w:rFonts w:ascii="Times New Roman" w:hAnsi="Times New Roman"/>
          <w:sz w:val="24"/>
          <w:szCs w:val="24"/>
        </w:rPr>
        <w:t>, Ed. Universitară Bucureşti, 20</w:t>
      </w:r>
      <w:r w:rsidR="00D62EC0" w:rsidRPr="0088441C">
        <w:rPr>
          <w:rFonts w:ascii="Times New Roman" w:hAnsi="Times New Roman"/>
          <w:sz w:val="24"/>
          <w:szCs w:val="24"/>
        </w:rPr>
        <w:t>21</w:t>
      </w:r>
      <w:r w:rsidRPr="0088441C">
        <w:rPr>
          <w:rFonts w:ascii="Times New Roman" w:hAnsi="Times New Roman"/>
          <w:sz w:val="24"/>
          <w:szCs w:val="24"/>
        </w:rPr>
        <w:t>.</w:t>
      </w:r>
    </w:p>
    <w:p w14:paraId="09AC3FDE" w14:textId="77777777" w:rsidR="00D62EC0" w:rsidRPr="0088441C" w:rsidRDefault="00624488" w:rsidP="00D62EC0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>Chiriță C, Marineci CD, Agenda medicală 202</w:t>
      </w:r>
      <w:r w:rsidR="009C4042" w:rsidRPr="0088441C">
        <w:rPr>
          <w:rFonts w:ascii="Times New Roman" w:hAnsi="Times New Roman"/>
          <w:sz w:val="24"/>
          <w:szCs w:val="24"/>
        </w:rPr>
        <w:t>2</w:t>
      </w:r>
      <w:r w:rsidRPr="0088441C">
        <w:rPr>
          <w:rFonts w:ascii="Times New Roman" w:hAnsi="Times New Roman"/>
          <w:sz w:val="24"/>
          <w:szCs w:val="24"/>
        </w:rPr>
        <w:t>, Editura Medicală, București, 202</w:t>
      </w:r>
      <w:r w:rsidR="00D62EC0" w:rsidRPr="0088441C">
        <w:rPr>
          <w:rFonts w:ascii="Times New Roman" w:hAnsi="Times New Roman"/>
          <w:sz w:val="24"/>
          <w:szCs w:val="24"/>
        </w:rPr>
        <w:t>2.</w:t>
      </w:r>
    </w:p>
    <w:p w14:paraId="301AE850" w14:textId="77777777" w:rsidR="00624488" w:rsidRPr="0088441C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</w:rPr>
        <w:t xml:space="preserve">Stroescu V. Bazele Farmacologice ale practicii Medicale, Ed. A VII a, Ed. Medicală, Bucureşti, 2001. </w:t>
      </w:r>
    </w:p>
    <w:p w14:paraId="134F158A" w14:textId="20132760" w:rsidR="00624488" w:rsidRPr="0088441C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88441C">
        <w:rPr>
          <w:rFonts w:ascii="Times New Roman" w:hAnsi="Times New Roman"/>
          <w:sz w:val="24"/>
          <w:szCs w:val="24"/>
        </w:rPr>
        <w:t xml:space="preserve">Javid F, McCurrie J. </w:t>
      </w:r>
      <w:r w:rsidRPr="0088441C">
        <w:rPr>
          <w:rFonts w:ascii="Times New Roman" w:hAnsi="Times New Roman"/>
          <w:bCs/>
          <w:sz w:val="24"/>
          <w:szCs w:val="24"/>
          <w:lang w:val="en-US"/>
        </w:rPr>
        <w:t>Clinical Physiology and Pharmacology</w:t>
      </w:r>
      <w:r w:rsidRPr="0088441C">
        <w:rPr>
          <w:rFonts w:ascii="Times New Roman" w:hAnsi="Times New Roman"/>
          <w:bCs/>
          <w:sz w:val="24"/>
          <w:szCs w:val="24"/>
        </w:rPr>
        <w:t>;</w:t>
      </w:r>
      <w:r w:rsidR="00983AA3">
        <w:rPr>
          <w:rFonts w:ascii="Times New Roman" w:hAnsi="Times New Roman"/>
          <w:bCs/>
          <w:sz w:val="24"/>
          <w:szCs w:val="24"/>
        </w:rPr>
        <w:t xml:space="preserve"> </w:t>
      </w:r>
      <w:r w:rsidRPr="0088441C">
        <w:rPr>
          <w:rFonts w:ascii="Times New Roman" w:hAnsi="Times New Roman"/>
          <w:bCs/>
          <w:sz w:val="24"/>
          <w:szCs w:val="24"/>
          <w:lang w:val="en-US"/>
        </w:rPr>
        <w:t>The Essentials</w:t>
      </w:r>
      <w:r w:rsidRPr="0088441C">
        <w:rPr>
          <w:rFonts w:ascii="Times New Roman" w:hAnsi="Times New Roman"/>
          <w:sz w:val="24"/>
          <w:szCs w:val="24"/>
        </w:rPr>
        <w:t xml:space="preserve">, </w:t>
      </w:r>
      <w:r w:rsidRPr="0088441C">
        <w:rPr>
          <w:rFonts w:ascii="Times New Roman" w:hAnsi="Times New Roman"/>
          <w:sz w:val="24"/>
          <w:szCs w:val="24"/>
          <w:lang w:val="en-US"/>
        </w:rPr>
        <w:t xml:space="preserve">A John Wiley &amp; Sons, Ltd., Publication, 2008. </w:t>
      </w:r>
    </w:p>
    <w:p w14:paraId="5BFA05C1" w14:textId="77777777" w:rsidR="00624488" w:rsidRPr="0088441C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sz w:val="24"/>
          <w:szCs w:val="24"/>
          <w:lang w:val="en-US"/>
        </w:rPr>
        <w:t>Stahl MS. Essential Psychopharmacology, Neuroscientific Basis and Practical Applications Second Edition, Cambridge University Press, 2000.</w:t>
      </w:r>
    </w:p>
    <w:p w14:paraId="21BBA6EA" w14:textId="77777777" w:rsidR="00624488" w:rsidRPr="0088441C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bCs/>
          <w:sz w:val="24"/>
          <w:szCs w:val="24"/>
          <w:lang w:val="en-US"/>
        </w:rPr>
        <w:t>Larsen W. Textbook of Endocrinology, 10th ed., Copyright © 2003 Elsevier.</w:t>
      </w:r>
    </w:p>
    <w:p w14:paraId="36FF24C4" w14:textId="77777777" w:rsidR="00624488" w:rsidRPr="0088441C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bCs/>
          <w:sz w:val="24"/>
          <w:szCs w:val="24"/>
          <w:lang w:val="en-US"/>
        </w:rPr>
        <w:t xml:space="preserve">Harvey AR et al. </w:t>
      </w:r>
      <w:r w:rsidRPr="0088441C">
        <w:rPr>
          <w:rFonts w:ascii="Times New Roman" w:hAnsi="Times New Roman"/>
          <w:kern w:val="36"/>
          <w:sz w:val="24"/>
          <w:szCs w:val="24"/>
        </w:rPr>
        <w:t>Lippincott's Illustrated Reviews: Pharmacology, fourth edition, 2008.</w:t>
      </w:r>
    </w:p>
    <w:p w14:paraId="75325129" w14:textId="77777777" w:rsidR="00624488" w:rsidRPr="0088441C" w:rsidRDefault="00624488" w:rsidP="00624488">
      <w:pPr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88441C">
        <w:rPr>
          <w:rFonts w:ascii="Times New Roman" w:hAnsi="Times New Roman"/>
          <w:kern w:val="36"/>
          <w:sz w:val="24"/>
          <w:szCs w:val="24"/>
        </w:rPr>
        <w:lastRenderedPageBreak/>
        <w:t xml:space="preserve">Calope J, Gimenez  F. </w:t>
      </w:r>
      <w:r w:rsidRPr="0088441C">
        <w:rPr>
          <w:rStyle w:val="Strong"/>
          <w:rFonts w:ascii="Times New Roman" w:hAnsi="Times New Roman"/>
          <w:b w:val="0"/>
          <w:kern w:val="36"/>
          <w:sz w:val="24"/>
          <w:szCs w:val="24"/>
        </w:rPr>
        <w:t>Pharmacie clinique et thérapeutique,</w:t>
      </w:r>
      <w:hyperlink r:id="rId7" w:history="1">
        <w:r w:rsidRPr="0088441C">
          <w:rPr>
            <w:rFonts w:ascii="Times New Roman" w:hAnsi="Times New Roman"/>
            <w:bCs/>
            <w:sz w:val="24"/>
            <w:szCs w:val="24"/>
            <w:shd w:val="clear" w:color="auto" w:fill="FFFFFF"/>
          </w:rPr>
          <w:t>Masson</w:t>
        </w:r>
      </w:hyperlink>
      <w:r w:rsidRPr="0088441C">
        <w:rPr>
          <w:rFonts w:ascii="Times New Roman" w:hAnsi="Times New Roman"/>
          <w:bCs/>
          <w:sz w:val="24"/>
          <w:szCs w:val="24"/>
          <w:shd w:val="clear" w:color="auto" w:fill="FFFFFF"/>
        </w:rPr>
        <w:t xml:space="preserve"> ed., 2008</w:t>
      </w:r>
      <w:r w:rsidRPr="0088441C">
        <w:rPr>
          <w:rFonts w:ascii="Times New Roman" w:hAnsi="Times New Roman"/>
          <w:bCs/>
          <w:color w:val="666666"/>
          <w:sz w:val="24"/>
          <w:szCs w:val="24"/>
          <w:shd w:val="clear" w:color="auto" w:fill="FFFFFF"/>
        </w:rPr>
        <w:t>.</w:t>
      </w:r>
    </w:p>
    <w:p w14:paraId="2660898F" w14:textId="77777777" w:rsidR="00624488" w:rsidRPr="0088441C" w:rsidRDefault="00624488" w:rsidP="00624488">
      <w:pPr>
        <w:pStyle w:val="Default"/>
        <w:numPr>
          <w:ilvl w:val="0"/>
          <w:numId w:val="11"/>
        </w:numPr>
        <w:spacing w:line="360" w:lineRule="auto"/>
        <w:rPr>
          <w:color w:val="auto"/>
        </w:rPr>
      </w:pPr>
      <w:r w:rsidRPr="0088441C">
        <w:rPr>
          <w:color w:val="auto"/>
        </w:rPr>
        <w:t>Laurence L. Brunton, Bruce A. Chabner, Björn C. Knollmann – Goodman and Gilman's The Pharmacological Basis of Therapeutics, Twelfth Edition, McGraw-Hill Global Education Holdings, LLC, 2011</w:t>
      </w:r>
      <w:r w:rsidR="00D62EC0" w:rsidRPr="0088441C">
        <w:rPr>
          <w:color w:val="auto"/>
        </w:rPr>
        <w:t>.</w:t>
      </w:r>
    </w:p>
    <w:p w14:paraId="4F6E161E" w14:textId="38B66904" w:rsidR="00007096" w:rsidRPr="00983AA3" w:rsidRDefault="00F43367" w:rsidP="00983AA3">
      <w:pPr>
        <w:pStyle w:val="Default"/>
        <w:numPr>
          <w:ilvl w:val="0"/>
          <w:numId w:val="11"/>
        </w:numPr>
        <w:spacing w:line="360" w:lineRule="auto"/>
        <w:rPr>
          <w:color w:val="auto"/>
        </w:rPr>
      </w:pPr>
      <w:r w:rsidRPr="0088441C">
        <w:rPr>
          <w:color w:val="auto"/>
        </w:rPr>
        <w:t>Barbara G. Wells, Terry L. Schwinghammer, Joseph T. DiPiro, Cecily V. DiPiro; Adina Popa (coord. ed. în lb. română). Manual de farmacoterapie, București: Prior, 2019. ISBN 978- 973-88039-3-0.</w:t>
      </w:r>
    </w:p>
    <w:sectPr w:rsidR="00007096" w:rsidRPr="00983AA3" w:rsidSect="0088441C">
      <w:headerReference w:type="default" r:id="rId8"/>
      <w:footerReference w:type="default" r:id="rId9"/>
      <w:pgSz w:w="11906" w:h="16838"/>
      <w:pgMar w:top="1417" w:right="566" w:bottom="1417" w:left="141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B1784D" w14:textId="77777777" w:rsidR="00B867A2" w:rsidRDefault="00B867A2" w:rsidP="008B239C">
      <w:pPr>
        <w:spacing w:after="0" w:line="240" w:lineRule="auto"/>
      </w:pPr>
      <w:r>
        <w:separator/>
      </w:r>
    </w:p>
  </w:endnote>
  <w:endnote w:type="continuationSeparator" w:id="0">
    <w:p w14:paraId="343C73AE" w14:textId="77777777" w:rsidR="00B867A2" w:rsidRDefault="00B867A2" w:rsidP="008B2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0C1C" w14:textId="77777777" w:rsidR="00B867A2" w:rsidRPr="007324A4" w:rsidRDefault="00B867A2" w:rsidP="00637390">
    <w:pPr>
      <w:pStyle w:val="Footer"/>
      <w:pBdr>
        <w:top w:val="single" w:sz="4" w:space="0" w:color="auto"/>
      </w:pBdr>
      <w:jc w:val="center"/>
      <w:rPr>
        <w:b/>
        <w:i/>
        <w:sz w:val="20"/>
        <w:szCs w:val="20"/>
      </w:rPr>
    </w:pPr>
  </w:p>
  <w:p w14:paraId="450A622B" w14:textId="77777777" w:rsidR="00B867A2" w:rsidRPr="00602880" w:rsidRDefault="00B867A2" w:rsidP="00602880">
    <w:pPr>
      <w:pStyle w:val="Footer"/>
      <w:pBdr>
        <w:top w:val="single" w:sz="4" w:space="0" w:color="auto"/>
      </w:pBdr>
      <w:jc w:val="center"/>
      <w:rPr>
        <w:rFonts w:cs="Calibri"/>
        <w:b/>
        <w:i/>
      </w:rPr>
    </w:pPr>
    <w:r w:rsidRPr="00602880">
      <w:rPr>
        <w:rFonts w:cs="Calibri"/>
        <w:b/>
        <w:i/>
      </w:rPr>
      <w:t xml:space="preserve">Universitatea de Medicină și Farmacie </w:t>
    </w:r>
    <w:r>
      <w:rPr>
        <w:rFonts w:cs="Calibri"/>
        <w:b/>
        <w:i/>
      </w:rPr>
      <w:t>„</w:t>
    </w:r>
    <w:r w:rsidRPr="00602880">
      <w:rPr>
        <w:rFonts w:cs="Calibri"/>
        <w:b/>
        <w:i/>
      </w:rPr>
      <w:t>Carol Davila</w:t>
    </w:r>
    <w:r>
      <w:rPr>
        <w:rFonts w:cs="Calibri"/>
        <w:b/>
        <w:i/>
      </w:rPr>
      <w:t>” din</w:t>
    </w:r>
    <w:r w:rsidRPr="00602880">
      <w:rPr>
        <w:rFonts w:cs="Calibri"/>
        <w:b/>
        <w:i/>
      </w:rPr>
      <w:t xml:space="preserve"> București</w:t>
    </w:r>
  </w:p>
  <w:p w14:paraId="3A64D6DA" w14:textId="77777777" w:rsidR="00B867A2" w:rsidRPr="00602880" w:rsidRDefault="00B867A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Strada Dionisie Lupu nr. 37 Buc</w:t>
    </w:r>
    <w:r>
      <w:rPr>
        <w:rFonts w:cs="Calibri"/>
        <w:i/>
      </w:rPr>
      <w:t>urești, Sector 2, 020021 România,</w:t>
    </w:r>
    <w:r w:rsidRPr="00EE095E">
      <w:rPr>
        <w:rFonts w:cs="Calibri"/>
        <w:i/>
      </w:rPr>
      <w:t>Cod fiscal: 4192910</w:t>
    </w:r>
    <w:r w:rsidRPr="00EE095E">
      <w:rPr>
        <w:rStyle w:val="apple-converted-space"/>
        <w:rFonts w:cs="Calibri"/>
        <w:i/>
      </w:rPr>
      <w:t> </w:t>
    </w:r>
    <w:r>
      <w:rPr>
        <w:rFonts w:cs="Calibri"/>
        <w:i/>
      </w:rPr>
      <w:br/>
    </w:r>
    <w:r w:rsidRPr="00CF0D30">
      <w:rPr>
        <w:rFonts w:cs="Calibri"/>
        <w:i/>
      </w:rPr>
      <w:t>Cont: RO57TREZ70220F330500XXXX</w:t>
    </w:r>
    <w:r w:rsidRPr="00EE095E">
      <w:rPr>
        <w:rStyle w:val="apple-converted-space"/>
        <w:rFonts w:cs="Calibri"/>
        <w:i/>
      </w:rPr>
      <w:t xml:space="preserve">, </w:t>
    </w:r>
    <w:r w:rsidRPr="00EE095E">
      <w:rPr>
        <w:rFonts w:cs="Calibri"/>
        <w:i/>
      </w:rPr>
      <w:t xml:space="preserve">Banca: TREZORERIE sect. </w:t>
    </w:r>
    <w:r>
      <w:rPr>
        <w:rFonts w:cs="Calibri"/>
        <w:i/>
      </w:rPr>
      <w:t>2</w:t>
    </w:r>
  </w:p>
  <w:p w14:paraId="49932AC2" w14:textId="77777777" w:rsidR="00B867A2" w:rsidRPr="00602880" w:rsidRDefault="00B867A2" w:rsidP="00602880">
    <w:pPr>
      <w:pStyle w:val="Footer"/>
      <w:pBdr>
        <w:top w:val="single" w:sz="4" w:space="0" w:color="auto"/>
      </w:pBdr>
      <w:jc w:val="center"/>
      <w:rPr>
        <w:rFonts w:cs="Calibri"/>
        <w:i/>
      </w:rPr>
    </w:pPr>
    <w:r w:rsidRPr="00602880">
      <w:rPr>
        <w:rFonts w:cs="Calibri"/>
        <w:i/>
      </w:rPr>
      <w:t>+40.21 318.0719; +40.21 318.0721; +40.21 318.0722</w:t>
    </w:r>
  </w:p>
  <w:p w14:paraId="2DDC2BD8" w14:textId="77777777" w:rsidR="00B867A2" w:rsidRPr="007324A4" w:rsidRDefault="00CF0AEB" w:rsidP="00602880">
    <w:pPr>
      <w:pStyle w:val="Footer"/>
      <w:pBdr>
        <w:top w:val="single" w:sz="4" w:space="0" w:color="auto"/>
      </w:pBdr>
      <w:jc w:val="center"/>
      <w:rPr>
        <w:i/>
      </w:rPr>
    </w:pPr>
    <w:hyperlink r:id="rId1" w:history="1">
      <w:r w:rsidR="00B867A2" w:rsidRPr="007A6529">
        <w:rPr>
          <w:rStyle w:val="Hyperlink"/>
          <w:i/>
        </w:rPr>
        <w:t>www.umfcd.ro</w:t>
      </w:r>
    </w:hyperlink>
  </w:p>
  <w:p w14:paraId="728ACF5D" w14:textId="77777777" w:rsidR="00B867A2" w:rsidRPr="007324A4" w:rsidRDefault="00B867A2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0DECE" w14:textId="77777777" w:rsidR="00B867A2" w:rsidRDefault="00B867A2" w:rsidP="008B239C">
      <w:pPr>
        <w:spacing w:after="0" w:line="240" w:lineRule="auto"/>
      </w:pPr>
      <w:r>
        <w:separator/>
      </w:r>
    </w:p>
  </w:footnote>
  <w:footnote w:type="continuationSeparator" w:id="0">
    <w:p w14:paraId="02CE3A74" w14:textId="77777777" w:rsidR="00B867A2" w:rsidRDefault="00B867A2" w:rsidP="008B2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18D2" w14:textId="77777777" w:rsidR="00B867A2" w:rsidRDefault="00B867A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</w:p>
  <w:p w14:paraId="5531FBF7" w14:textId="77777777" w:rsidR="00B867A2" w:rsidRPr="007324A4" w:rsidRDefault="00B867A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8240" behindDoc="0" locked="0" layoutInCell="1" allowOverlap="1" wp14:anchorId="579CF2A6" wp14:editId="3B15B215">
          <wp:simplePos x="0" y="0"/>
          <wp:positionH relativeFrom="column">
            <wp:posOffset>5412740</wp:posOffset>
          </wp:positionH>
          <wp:positionV relativeFrom="paragraph">
            <wp:posOffset>-115364</wp:posOffset>
          </wp:positionV>
          <wp:extent cx="619125" cy="826135"/>
          <wp:effectExtent l="0" t="0" r="9525" b="0"/>
          <wp:wrapSquare wrapText="bothSides"/>
          <wp:docPr id="2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t="-1" b="7730"/>
                  <a:stretch/>
                </pic:blipFill>
                <pic:spPr bwMode="auto">
                  <a:xfrm>
                    <a:off x="0" y="0"/>
                    <a:ext cx="619125" cy="82613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rPr>
        <w:noProof/>
        <w:color w:val="002060"/>
        <w:sz w:val="28"/>
        <w:szCs w:val="28"/>
        <w:lang w:eastAsia="ro-RO"/>
      </w:rPr>
      <w:drawing>
        <wp:anchor distT="0" distB="0" distL="114300" distR="114300" simplePos="0" relativeHeight="251657216" behindDoc="1" locked="0" layoutInCell="1" allowOverlap="1" wp14:anchorId="4A5D990F" wp14:editId="03C5AE98">
          <wp:simplePos x="0" y="0"/>
          <wp:positionH relativeFrom="column">
            <wp:posOffset>-366395</wp:posOffset>
          </wp:positionH>
          <wp:positionV relativeFrom="paragraph">
            <wp:posOffset>-161084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23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14:paraId="799C1E19" w14:textId="77777777" w:rsidR="00B867A2" w:rsidRDefault="00B867A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AE310F">
      <w:rPr>
        <w:rFonts w:ascii="Palatino Linotype" w:hAnsi="Palatino Linotype"/>
        <w:b/>
        <w:i/>
        <w:color w:val="002060"/>
        <w:sz w:val="28"/>
        <w:szCs w:val="28"/>
        <w:lang w:val="fr-FR"/>
      </w:rPr>
      <w:t>“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14:paraId="753BB072" w14:textId="77777777" w:rsidR="00B867A2" w:rsidRDefault="00B867A2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color w:val="002060"/>
        <w:sz w:val="28"/>
        <w:szCs w:val="28"/>
      </w:rPr>
      <w:t>FACULTATEA DE FARMACIE</w:t>
    </w:r>
  </w:p>
  <w:p w14:paraId="0DECFFED" w14:textId="77777777" w:rsidR="00B867A2" w:rsidRDefault="00CF0AEB" w:rsidP="00D94EA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eastAsia="ro-RO"/>
      </w:rPr>
      <w:pict w14:anchorId="51C79E09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1" o:spid="_x0000_s43009" type="#_x0000_t32" style="position:absolute;left:0;text-align:left;margin-left:-6.15pt;margin-top:8.9pt;width:464.25pt;height:0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796DC7"/>
    <w:multiLevelType w:val="hybridMultilevel"/>
    <w:tmpl w:val="0152121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5A4E29"/>
    <w:multiLevelType w:val="hybridMultilevel"/>
    <w:tmpl w:val="39D04A3A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C21044"/>
    <w:multiLevelType w:val="hybridMultilevel"/>
    <w:tmpl w:val="74AA33D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376BC1"/>
    <w:multiLevelType w:val="hybridMultilevel"/>
    <w:tmpl w:val="EA1028FE"/>
    <w:lvl w:ilvl="0" w:tplc="7E867CA2">
      <w:start w:val="1"/>
      <w:numFmt w:val="upperLetter"/>
      <w:lvlText w:val="%1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4" w15:restartNumberingAfterBreak="0">
    <w:nsid w:val="1FF06957"/>
    <w:multiLevelType w:val="hybridMultilevel"/>
    <w:tmpl w:val="A5729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83B95"/>
    <w:multiLevelType w:val="hybridMultilevel"/>
    <w:tmpl w:val="CEA2A0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20E9C"/>
    <w:multiLevelType w:val="hybridMultilevel"/>
    <w:tmpl w:val="CD4A25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6B0BA1"/>
    <w:multiLevelType w:val="hybridMultilevel"/>
    <w:tmpl w:val="DEAAE086"/>
    <w:lvl w:ilvl="0" w:tplc="F8685148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8479B1"/>
    <w:multiLevelType w:val="hybridMultilevel"/>
    <w:tmpl w:val="601EEAC2"/>
    <w:lvl w:ilvl="0" w:tplc="9DC4EA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23C57F0">
      <w:numFmt w:val="none"/>
      <w:lvlText w:val=""/>
      <w:lvlJc w:val="left"/>
      <w:pPr>
        <w:tabs>
          <w:tab w:val="num" w:pos="360"/>
        </w:tabs>
      </w:pPr>
    </w:lvl>
    <w:lvl w:ilvl="2" w:tplc="179E691C">
      <w:numFmt w:val="none"/>
      <w:lvlText w:val=""/>
      <w:lvlJc w:val="left"/>
      <w:pPr>
        <w:tabs>
          <w:tab w:val="num" w:pos="360"/>
        </w:tabs>
      </w:pPr>
    </w:lvl>
    <w:lvl w:ilvl="3" w:tplc="DBBC65F4">
      <w:numFmt w:val="none"/>
      <w:lvlText w:val=""/>
      <w:lvlJc w:val="left"/>
      <w:pPr>
        <w:tabs>
          <w:tab w:val="num" w:pos="360"/>
        </w:tabs>
      </w:pPr>
    </w:lvl>
    <w:lvl w:ilvl="4" w:tplc="AD0C3E6A">
      <w:numFmt w:val="none"/>
      <w:lvlText w:val=""/>
      <w:lvlJc w:val="left"/>
      <w:pPr>
        <w:tabs>
          <w:tab w:val="num" w:pos="360"/>
        </w:tabs>
      </w:pPr>
    </w:lvl>
    <w:lvl w:ilvl="5" w:tplc="BEE29180">
      <w:numFmt w:val="none"/>
      <w:lvlText w:val=""/>
      <w:lvlJc w:val="left"/>
      <w:pPr>
        <w:tabs>
          <w:tab w:val="num" w:pos="360"/>
        </w:tabs>
      </w:pPr>
    </w:lvl>
    <w:lvl w:ilvl="6" w:tplc="656AFBC6">
      <w:numFmt w:val="none"/>
      <w:lvlText w:val=""/>
      <w:lvlJc w:val="left"/>
      <w:pPr>
        <w:tabs>
          <w:tab w:val="num" w:pos="360"/>
        </w:tabs>
      </w:pPr>
    </w:lvl>
    <w:lvl w:ilvl="7" w:tplc="5E40373A">
      <w:numFmt w:val="none"/>
      <w:lvlText w:val=""/>
      <w:lvlJc w:val="left"/>
      <w:pPr>
        <w:tabs>
          <w:tab w:val="num" w:pos="360"/>
        </w:tabs>
      </w:pPr>
    </w:lvl>
    <w:lvl w:ilvl="8" w:tplc="36721164">
      <w:numFmt w:val="none"/>
      <w:lvlText w:val=""/>
      <w:lvlJc w:val="left"/>
      <w:pPr>
        <w:tabs>
          <w:tab w:val="num" w:pos="360"/>
        </w:tabs>
      </w:pPr>
    </w:lvl>
  </w:abstractNum>
  <w:abstractNum w:abstractNumId="9" w15:restartNumberingAfterBreak="0">
    <w:nsid w:val="546573DC"/>
    <w:multiLevelType w:val="hybridMultilevel"/>
    <w:tmpl w:val="96E6721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42477BE"/>
    <w:multiLevelType w:val="hybridMultilevel"/>
    <w:tmpl w:val="528C4F7C"/>
    <w:lvl w:ilvl="0" w:tplc="F59C0642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7"/>
  </w:num>
  <w:num w:numId="8">
    <w:abstractNumId w:val="3"/>
  </w:num>
  <w:num w:numId="9">
    <w:abstractNumId w:val="0"/>
  </w:num>
  <w:num w:numId="10">
    <w:abstractNumId w:val="8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</w:mailMerge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3010"/>
    <o:shapelayout v:ext="edit">
      <o:idmap v:ext="edit" data="42"/>
      <o:rules v:ext="edit">
        <o:r id="V:Rule2" type="connector" idref="#AutoShape 1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577AA"/>
    <w:rsid w:val="00003EA9"/>
    <w:rsid w:val="00007096"/>
    <w:rsid w:val="00020687"/>
    <w:rsid w:val="00027CDE"/>
    <w:rsid w:val="000524E8"/>
    <w:rsid w:val="00060B62"/>
    <w:rsid w:val="000751E5"/>
    <w:rsid w:val="000A0AFC"/>
    <w:rsid w:val="000A4C2C"/>
    <w:rsid w:val="000B443A"/>
    <w:rsid w:val="000E1B53"/>
    <w:rsid w:val="000F14B5"/>
    <w:rsid w:val="001525EC"/>
    <w:rsid w:val="00157134"/>
    <w:rsid w:val="00183CC8"/>
    <w:rsid w:val="001929BD"/>
    <w:rsid w:val="001A038C"/>
    <w:rsid w:val="001C228D"/>
    <w:rsid w:val="001F27B6"/>
    <w:rsid w:val="002168B2"/>
    <w:rsid w:val="00236A38"/>
    <w:rsid w:val="00257831"/>
    <w:rsid w:val="00286756"/>
    <w:rsid w:val="00292CC1"/>
    <w:rsid w:val="002B5950"/>
    <w:rsid w:val="002C0B2B"/>
    <w:rsid w:val="002D3446"/>
    <w:rsid w:val="002E3DBC"/>
    <w:rsid w:val="003233D1"/>
    <w:rsid w:val="00330F95"/>
    <w:rsid w:val="00331CE4"/>
    <w:rsid w:val="003320DB"/>
    <w:rsid w:val="00337526"/>
    <w:rsid w:val="00343790"/>
    <w:rsid w:val="00351290"/>
    <w:rsid w:val="00355257"/>
    <w:rsid w:val="00373E64"/>
    <w:rsid w:val="003861AF"/>
    <w:rsid w:val="00390693"/>
    <w:rsid w:val="00396130"/>
    <w:rsid w:val="003B0E95"/>
    <w:rsid w:val="003B765C"/>
    <w:rsid w:val="003C089E"/>
    <w:rsid w:val="003C6A27"/>
    <w:rsid w:val="003D0F15"/>
    <w:rsid w:val="003D2360"/>
    <w:rsid w:val="003E46AB"/>
    <w:rsid w:val="003F5728"/>
    <w:rsid w:val="00430BD0"/>
    <w:rsid w:val="00431909"/>
    <w:rsid w:val="0044008C"/>
    <w:rsid w:val="00444369"/>
    <w:rsid w:val="00445F35"/>
    <w:rsid w:val="0046444E"/>
    <w:rsid w:val="00487ED5"/>
    <w:rsid w:val="00492B93"/>
    <w:rsid w:val="004B7C4B"/>
    <w:rsid w:val="004C23A4"/>
    <w:rsid w:val="004D5A85"/>
    <w:rsid w:val="004D663D"/>
    <w:rsid w:val="004D7EFF"/>
    <w:rsid w:val="004E0BA0"/>
    <w:rsid w:val="004E304D"/>
    <w:rsid w:val="004E729D"/>
    <w:rsid w:val="004F5036"/>
    <w:rsid w:val="0051073B"/>
    <w:rsid w:val="005174C6"/>
    <w:rsid w:val="00546AF0"/>
    <w:rsid w:val="00554111"/>
    <w:rsid w:val="00560E2F"/>
    <w:rsid w:val="00565BBE"/>
    <w:rsid w:val="0056753F"/>
    <w:rsid w:val="00571741"/>
    <w:rsid w:val="00574CE5"/>
    <w:rsid w:val="00583A58"/>
    <w:rsid w:val="00591F57"/>
    <w:rsid w:val="00596044"/>
    <w:rsid w:val="005C18C6"/>
    <w:rsid w:val="005D18A3"/>
    <w:rsid w:val="005D3B29"/>
    <w:rsid w:val="005E057A"/>
    <w:rsid w:val="005E799E"/>
    <w:rsid w:val="00602880"/>
    <w:rsid w:val="00617E2C"/>
    <w:rsid w:val="00622D05"/>
    <w:rsid w:val="00624488"/>
    <w:rsid w:val="00637390"/>
    <w:rsid w:val="006373C1"/>
    <w:rsid w:val="00637A86"/>
    <w:rsid w:val="00663774"/>
    <w:rsid w:val="0066480B"/>
    <w:rsid w:val="00665A88"/>
    <w:rsid w:val="00681534"/>
    <w:rsid w:val="00687397"/>
    <w:rsid w:val="00695EAD"/>
    <w:rsid w:val="006A0AC7"/>
    <w:rsid w:val="006B3E30"/>
    <w:rsid w:val="006B4AF7"/>
    <w:rsid w:val="006C3B33"/>
    <w:rsid w:val="006C7DE0"/>
    <w:rsid w:val="006D7B91"/>
    <w:rsid w:val="00702B14"/>
    <w:rsid w:val="007032C3"/>
    <w:rsid w:val="007038CB"/>
    <w:rsid w:val="00716FA7"/>
    <w:rsid w:val="00726DA0"/>
    <w:rsid w:val="00737058"/>
    <w:rsid w:val="00743C5C"/>
    <w:rsid w:val="00746DAA"/>
    <w:rsid w:val="007546D4"/>
    <w:rsid w:val="00762CDA"/>
    <w:rsid w:val="007735A4"/>
    <w:rsid w:val="00782B5B"/>
    <w:rsid w:val="00785798"/>
    <w:rsid w:val="00790D79"/>
    <w:rsid w:val="007B1AAA"/>
    <w:rsid w:val="007B5AE0"/>
    <w:rsid w:val="007D174A"/>
    <w:rsid w:val="007F2AD3"/>
    <w:rsid w:val="007F62A9"/>
    <w:rsid w:val="008141C3"/>
    <w:rsid w:val="008278F6"/>
    <w:rsid w:val="00832A12"/>
    <w:rsid w:val="00834BC4"/>
    <w:rsid w:val="0084639A"/>
    <w:rsid w:val="008543E4"/>
    <w:rsid w:val="00863BB2"/>
    <w:rsid w:val="0088073E"/>
    <w:rsid w:val="0088441C"/>
    <w:rsid w:val="0088449A"/>
    <w:rsid w:val="0088642B"/>
    <w:rsid w:val="00890431"/>
    <w:rsid w:val="00896A3D"/>
    <w:rsid w:val="008A442D"/>
    <w:rsid w:val="008B239C"/>
    <w:rsid w:val="008B7FB1"/>
    <w:rsid w:val="008C6A6F"/>
    <w:rsid w:val="008D32BF"/>
    <w:rsid w:val="008D6D37"/>
    <w:rsid w:val="008F62DE"/>
    <w:rsid w:val="009123B7"/>
    <w:rsid w:val="00913E9B"/>
    <w:rsid w:val="0091799B"/>
    <w:rsid w:val="00934D68"/>
    <w:rsid w:val="009505D9"/>
    <w:rsid w:val="0096260B"/>
    <w:rsid w:val="009643ED"/>
    <w:rsid w:val="009678A4"/>
    <w:rsid w:val="00983AA3"/>
    <w:rsid w:val="00983E97"/>
    <w:rsid w:val="00991A09"/>
    <w:rsid w:val="009944ED"/>
    <w:rsid w:val="00995C0D"/>
    <w:rsid w:val="009A447F"/>
    <w:rsid w:val="009A7901"/>
    <w:rsid w:val="009B30E1"/>
    <w:rsid w:val="009C0193"/>
    <w:rsid w:val="009C330D"/>
    <w:rsid w:val="009C4042"/>
    <w:rsid w:val="009D079A"/>
    <w:rsid w:val="009D3FAC"/>
    <w:rsid w:val="009E691E"/>
    <w:rsid w:val="009F1675"/>
    <w:rsid w:val="009F3379"/>
    <w:rsid w:val="00A0569E"/>
    <w:rsid w:val="00A1779F"/>
    <w:rsid w:val="00A226F4"/>
    <w:rsid w:val="00A253D3"/>
    <w:rsid w:val="00A25D53"/>
    <w:rsid w:val="00A32B86"/>
    <w:rsid w:val="00A46BF5"/>
    <w:rsid w:val="00A54B70"/>
    <w:rsid w:val="00A62880"/>
    <w:rsid w:val="00A64BBE"/>
    <w:rsid w:val="00A72865"/>
    <w:rsid w:val="00A75111"/>
    <w:rsid w:val="00AA25B4"/>
    <w:rsid w:val="00AD0CA5"/>
    <w:rsid w:val="00AE310F"/>
    <w:rsid w:val="00AE3847"/>
    <w:rsid w:val="00AF09B6"/>
    <w:rsid w:val="00B0008E"/>
    <w:rsid w:val="00B07D30"/>
    <w:rsid w:val="00B277DC"/>
    <w:rsid w:val="00B45B24"/>
    <w:rsid w:val="00B46357"/>
    <w:rsid w:val="00B468C0"/>
    <w:rsid w:val="00B50C5E"/>
    <w:rsid w:val="00B57ACC"/>
    <w:rsid w:val="00B62326"/>
    <w:rsid w:val="00B62D5F"/>
    <w:rsid w:val="00B77722"/>
    <w:rsid w:val="00B8135E"/>
    <w:rsid w:val="00B8513D"/>
    <w:rsid w:val="00B867A2"/>
    <w:rsid w:val="00BA2BC7"/>
    <w:rsid w:val="00BB5A3F"/>
    <w:rsid w:val="00BD0744"/>
    <w:rsid w:val="00BD70B8"/>
    <w:rsid w:val="00BE1437"/>
    <w:rsid w:val="00BE4E4A"/>
    <w:rsid w:val="00BF4A49"/>
    <w:rsid w:val="00C03B54"/>
    <w:rsid w:val="00C11D6A"/>
    <w:rsid w:val="00C616A3"/>
    <w:rsid w:val="00C750BA"/>
    <w:rsid w:val="00C80D60"/>
    <w:rsid w:val="00C87DD7"/>
    <w:rsid w:val="00C92842"/>
    <w:rsid w:val="00C950B1"/>
    <w:rsid w:val="00CA1601"/>
    <w:rsid w:val="00CB0C61"/>
    <w:rsid w:val="00CB7469"/>
    <w:rsid w:val="00CC27D1"/>
    <w:rsid w:val="00CE132E"/>
    <w:rsid w:val="00CF0AEB"/>
    <w:rsid w:val="00CF0D30"/>
    <w:rsid w:val="00CF14ED"/>
    <w:rsid w:val="00CF43C6"/>
    <w:rsid w:val="00CF5AC7"/>
    <w:rsid w:val="00D02C90"/>
    <w:rsid w:val="00D074F2"/>
    <w:rsid w:val="00D10222"/>
    <w:rsid w:val="00D1333F"/>
    <w:rsid w:val="00D21FF7"/>
    <w:rsid w:val="00D22366"/>
    <w:rsid w:val="00D42758"/>
    <w:rsid w:val="00D4582C"/>
    <w:rsid w:val="00D47B40"/>
    <w:rsid w:val="00D50E49"/>
    <w:rsid w:val="00D62EC0"/>
    <w:rsid w:val="00D911D9"/>
    <w:rsid w:val="00D94EA5"/>
    <w:rsid w:val="00DA1D65"/>
    <w:rsid w:val="00DB5467"/>
    <w:rsid w:val="00DB624C"/>
    <w:rsid w:val="00DB6AD4"/>
    <w:rsid w:val="00DC1A49"/>
    <w:rsid w:val="00DC2CDB"/>
    <w:rsid w:val="00DE7999"/>
    <w:rsid w:val="00E05EEE"/>
    <w:rsid w:val="00E06762"/>
    <w:rsid w:val="00E1178F"/>
    <w:rsid w:val="00E141FE"/>
    <w:rsid w:val="00E22B75"/>
    <w:rsid w:val="00E2392D"/>
    <w:rsid w:val="00E35374"/>
    <w:rsid w:val="00E577AA"/>
    <w:rsid w:val="00E70B59"/>
    <w:rsid w:val="00E87411"/>
    <w:rsid w:val="00E97718"/>
    <w:rsid w:val="00EA2EB1"/>
    <w:rsid w:val="00EA7A9A"/>
    <w:rsid w:val="00EE095E"/>
    <w:rsid w:val="00EF6977"/>
    <w:rsid w:val="00F0055B"/>
    <w:rsid w:val="00F263C9"/>
    <w:rsid w:val="00F327DC"/>
    <w:rsid w:val="00F34CE5"/>
    <w:rsid w:val="00F375AE"/>
    <w:rsid w:val="00F43367"/>
    <w:rsid w:val="00F448DF"/>
    <w:rsid w:val="00F458E8"/>
    <w:rsid w:val="00F7691A"/>
    <w:rsid w:val="00F820E9"/>
    <w:rsid w:val="00F833DA"/>
    <w:rsid w:val="00FA2128"/>
    <w:rsid w:val="00FD0E6F"/>
    <w:rsid w:val="00FD661C"/>
    <w:rsid w:val="00FE2BF4"/>
    <w:rsid w:val="00FE6039"/>
    <w:rsid w:val="00FE6CD0"/>
    <w:rsid w:val="00FF53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  <w14:docId w14:val="0562B3DC"/>
  <w15:docId w15:val="{74485102-79B3-42D5-9E28-55ABBFB30C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77AA"/>
    <w:pPr>
      <w:spacing w:after="200" w:line="276" w:lineRule="auto"/>
    </w:pPr>
    <w:rPr>
      <w:sz w:val="22"/>
      <w:szCs w:val="22"/>
      <w:lang w:val="ro-RO"/>
    </w:rPr>
  </w:style>
  <w:style w:type="paragraph" w:styleId="Heading1">
    <w:name w:val="heading 1"/>
    <w:basedOn w:val="Normal"/>
    <w:link w:val="Heading1Char"/>
    <w:uiPriority w:val="9"/>
    <w:qFormat/>
    <w:rsid w:val="00DE79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7AA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E577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7AA"/>
    <w:rPr>
      <w:rFonts w:ascii="Calibri" w:eastAsia="Calibri" w:hAnsi="Calibri" w:cs="Times New Roman"/>
      <w:lang w:val="ro-RO"/>
    </w:rPr>
  </w:style>
  <w:style w:type="character" w:styleId="Hyperlink">
    <w:name w:val="Hyperlink"/>
    <w:uiPriority w:val="99"/>
    <w:unhideWhenUsed/>
    <w:rsid w:val="00E577AA"/>
    <w:rPr>
      <w:strike w:val="0"/>
      <w:dstrike w:val="0"/>
      <w:color w:val="3580D4"/>
      <w:u w:val="none"/>
      <w:effect w:val="none"/>
    </w:rPr>
  </w:style>
  <w:style w:type="character" w:customStyle="1" w:styleId="apple-converted-space">
    <w:name w:val="apple-converted-space"/>
    <w:rsid w:val="00E577AA"/>
  </w:style>
  <w:style w:type="paragraph" w:styleId="NormalWeb">
    <w:name w:val="Normal (Web)"/>
    <w:basedOn w:val="Normal"/>
    <w:uiPriority w:val="99"/>
    <w:unhideWhenUsed/>
    <w:rsid w:val="00DE799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DE79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Strong">
    <w:name w:val="Strong"/>
    <w:basedOn w:val="DefaultParagraphFont"/>
    <w:qFormat/>
    <w:rsid w:val="00583A58"/>
    <w:rPr>
      <w:b/>
      <w:bCs/>
    </w:rPr>
  </w:style>
  <w:style w:type="character" w:styleId="Emphasis">
    <w:name w:val="Emphasis"/>
    <w:basedOn w:val="DefaultParagraphFont"/>
    <w:uiPriority w:val="20"/>
    <w:qFormat/>
    <w:rsid w:val="00583A58"/>
    <w:rPr>
      <w:i/>
      <w:iCs/>
    </w:rPr>
  </w:style>
  <w:style w:type="paragraph" w:styleId="ListParagraph">
    <w:name w:val="List Paragraph"/>
    <w:basedOn w:val="Normal"/>
    <w:uiPriority w:val="34"/>
    <w:qFormat/>
    <w:rsid w:val="00583A58"/>
    <w:pPr>
      <w:ind w:left="720"/>
      <w:contextualSpacing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4E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4EA5"/>
    <w:rPr>
      <w:rFonts w:ascii="Tahoma" w:eastAsia="Calibri" w:hAnsi="Tahoma" w:cs="Tahoma"/>
      <w:sz w:val="16"/>
      <w:szCs w:val="16"/>
      <w:lang w:val="ro-RO"/>
    </w:rPr>
  </w:style>
  <w:style w:type="paragraph" w:customStyle="1" w:styleId="Default">
    <w:name w:val="Default"/>
    <w:rsid w:val="006244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9B30E1"/>
    <w:pPr>
      <w:spacing w:before="240" w:after="60" w:line="240" w:lineRule="auto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  <w:lang w:val="en-US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9B30E1"/>
    <w:rPr>
      <w:rFonts w:ascii="Calibri Light" w:eastAsia="Times New Roman" w:hAnsi="Calibri Light"/>
      <w:b/>
      <w:bCs/>
      <w:kern w:val="28"/>
      <w:sz w:val="32"/>
      <w:szCs w:val="32"/>
      <w:lang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188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7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recherche.fnac.com/e34657/Masson?SID=cb3b684f-17bc-6e37-02a4-cb1d5c8e5c79&amp;UID=0D362F732-56A1-568F-5F4D-779AFCB43075&amp;Origin=FnacAff&amp;OrderInSession=0&amp;TTL=13012012185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mfcd.r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451</Words>
  <Characters>2576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3021</CharactersWithSpaces>
  <SharedDoc>false</SharedDoc>
  <HLinks>
    <vt:vector size="6" baseType="variant">
      <vt:variant>
        <vt:i4>589915</vt:i4>
      </vt:variant>
      <vt:variant>
        <vt:i4>0</vt:i4>
      </vt:variant>
      <vt:variant>
        <vt:i4>0</vt:i4>
      </vt:variant>
      <vt:variant>
        <vt:i4>5</vt:i4>
      </vt:variant>
      <vt:variant>
        <vt:lpwstr>http://www.umfcaroldavila.ro/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Simona</dc:creator>
  <cp:lastModifiedBy>User</cp:lastModifiedBy>
  <cp:revision>5</cp:revision>
  <cp:lastPrinted>2020-10-29T06:00:00Z</cp:lastPrinted>
  <dcterms:created xsi:type="dcterms:W3CDTF">2022-05-09T09:04:00Z</dcterms:created>
  <dcterms:modified xsi:type="dcterms:W3CDTF">2022-05-12T06:03:00Z</dcterms:modified>
</cp:coreProperties>
</file>