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0" w:line="240" w:lineRule="auto"/>
        <w:ind w:left="0" w:firstLine="0"/>
        <w:jc w:val="center"/>
        <w:rPr>
          <w:sz w:val="22"/>
          <w:szCs w:val="22"/>
        </w:rPr>
      </w:pPr>
      <w:bookmarkStart w:colFirst="0" w:colLast="0" w:name="_heading=h.30j0zll" w:id="0"/>
      <w:bookmarkEnd w:id="0"/>
      <w:r w:rsidDel="00000000" w:rsidR="00000000" w:rsidRPr="00000000">
        <w:rPr>
          <w:sz w:val="22"/>
          <w:szCs w:val="22"/>
          <w:rtl w:val="0"/>
        </w:rPr>
        <w:t xml:space="preserve">Scrisoare de înaintare</w:t>
      </w:r>
    </w:p>
    <w:p w:rsidR="00000000" w:rsidDel="00000000" w:rsidP="00000000" w:rsidRDefault="00000000" w:rsidRPr="00000000" w14:paraId="00000002">
      <w:pPr>
        <w:spacing w:after="0" w:before="0" w:line="240" w:lineRule="auto"/>
        <w:jc w:val="center"/>
        <w:rPr>
          <w:sz w:val="22"/>
          <w:szCs w:val="22"/>
        </w:rPr>
      </w:pPr>
      <w:r w:rsidDel="00000000" w:rsidR="00000000" w:rsidRPr="00000000">
        <w:rPr>
          <w:rtl w:val="0"/>
        </w:rPr>
      </w:r>
    </w:p>
    <w:p w:rsidR="00000000" w:rsidDel="00000000" w:rsidP="00000000" w:rsidRDefault="00000000" w:rsidRPr="00000000" w14:paraId="00000003">
      <w:pPr>
        <w:spacing w:after="0" w:before="0" w:line="240" w:lineRule="auto"/>
        <w:jc w:val="center"/>
        <w:rPr>
          <w:sz w:val="22"/>
          <w:szCs w:val="22"/>
        </w:rPr>
      </w:pPr>
      <w:r w:rsidDel="00000000" w:rsidR="00000000" w:rsidRPr="00000000">
        <w:rPr>
          <w:sz w:val="22"/>
          <w:szCs w:val="22"/>
          <w:rtl w:val="0"/>
        </w:rPr>
        <w:t xml:space="preserve">Către,</w:t>
      </w:r>
    </w:p>
    <w:p w:rsidR="00000000" w:rsidDel="00000000" w:rsidP="00000000" w:rsidRDefault="00000000" w:rsidRPr="00000000" w14:paraId="00000004">
      <w:pPr>
        <w:spacing w:after="0" w:before="0" w:line="240" w:lineRule="auto"/>
        <w:jc w:val="center"/>
        <w:rPr>
          <w:sz w:val="22"/>
          <w:szCs w:val="22"/>
        </w:rPr>
      </w:pPr>
      <w:r w:rsidDel="00000000" w:rsidR="00000000" w:rsidRPr="00000000">
        <w:rPr>
          <w:sz w:val="22"/>
          <w:szCs w:val="22"/>
          <w:rtl w:val="0"/>
        </w:rPr>
        <w:t xml:space="preserve">Universitatea de Medicină și Farmacie ”Carol Davila” din București (UMFCD)</w:t>
      </w:r>
    </w:p>
    <w:p w:rsidR="00000000" w:rsidDel="00000000" w:rsidP="00000000" w:rsidRDefault="00000000" w:rsidRPr="00000000" w14:paraId="00000005">
      <w:pPr>
        <w:spacing w:after="0" w:before="0" w:line="240" w:lineRule="auto"/>
        <w:jc w:val="center"/>
        <w:rPr>
          <w:sz w:val="22"/>
          <w:szCs w:val="22"/>
        </w:rPr>
      </w:pPr>
      <w:r w:rsidDel="00000000" w:rsidR="00000000" w:rsidRPr="00000000">
        <w:rPr>
          <w:sz w:val="22"/>
          <w:szCs w:val="22"/>
          <w:rtl w:val="0"/>
        </w:rPr>
        <w:t xml:space="preserve">str. Dionisie Lupu, nr. 37, Sector 2, Bucureşti</w:t>
      </w:r>
    </w:p>
    <w:p w:rsidR="00000000" w:rsidDel="00000000" w:rsidP="00000000" w:rsidRDefault="00000000" w:rsidRPr="00000000" w14:paraId="00000006">
      <w:pPr>
        <w:spacing w:after="0" w:before="0" w:line="240" w:lineRule="auto"/>
        <w:rPr>
          <w:sz w:val="22"/>
          <w:szCs w:val="22"/>
        </w:rPr>
      </w:pPr>
      <w:r w:rsidDel="00000000" w:rsidR="00000000" w:rsidRPr="00000000">
        <w:rPr>
          <w:rtl w:val="0"/>
        </w:rPr>
      </w:r>
    </w:p>
    <w:p w:rsidR="00000000" w:rsidDel="00000000" w:rsidP="00000000" w:rsidRDefault="00000000" w:rsidRPr="00000000" w14:paraId="00000007">
      <w:pPr>
        <w:spacing w:after="0" w:before="0" w:line="240" w:lineRule="auto"/>
        <w:ind w:firstLine="720"/>
        <w:rPr>
          <w:sz w:val="22"/>
          <w:szCs w:val="22"/>
        </w:rPr>
      </w:pPr>
      <w:r w:rsidDel="00000000" w:rsidR="00000000" w:rsidRPr="00000000">
        <w:rPr>
          <w:sz w:val="22"/>
          <w:szCs w:val="22"/>
          <w:rtl w:val="0"/>
        </w:rPr>
        <w:t xml:space="preserve">Ca urmare a publicării anunțului dumneavoastră pe site-ul UMFCD în data de ……………….., prin care vă exprimați intenția de a solicita oferte pentru imobile cu destinația de spațiu învățământ sau de birouri care să permită schimbarea destinației în spațiu de învățământ, în vederea identificării soluției optime de realizare a proiectului de investiții "Achiziție imobil pentru Universitatea de Medicină și Farmacie ,,Carol Davila" din Bucureşti”, subsemnatul / subscrisa …………………………. vă transmit alăturat coletul sigilat și marcat în mod vizibil, conținând:</w:t>
      </w:r>
    </w:p>
    <w:p w:rsidR="00000000" w:rsidDel="00000000" w:rsidP="00000000" w:rsidRDefault="00000000" w:rsidRPr="00000000" w14:paraId="00000008">
      <w:pPr>
        <w:spacing w:after="0" w:before="0" w:line="240" w:lineRule="auto"/>
        <w:rPr>
          <w:sz w:val="22"/>
          <w:szCs w:val="22"/>
        </w:rPr>
      </w:pPr>
      <w:r w:rsidDel="00000000" w:rsidR="00000000" w:rsidRPr="00000000">
        <w:rPr>
          <w:rtl w:val="0"/>
        </w:rPr>
      </w:r>
    </w:p>
    <w:p w:rsidR="00000000" w:rsidDel="00000000" w:rsidP="00000000" w:rsidRDefault="00000000" w:rsidRPr="00000000" w14:paraId="00000009">
      <w:pPr>
        <w:numPr>
          <w:ilvl w:val="0"/>
          <w:numId w:val="2"/>
        </w:numPr>
        <w:spacing w:after="0" w:before="0" w:line="240" w:lineRule="auto"/>
        <w:ind w:left="720" w:hanging="360"/>
        <w:rPr>
          <w:sz w:val="22"/>
          <w:szCs w:val="22"/>
        </w:rPr>
      </w:pPr>
      <w:r w:rsidDel="00000000" w:rsidR="00000000" w:rsidRPr="00000000">
        <w:rPr>
          <w:sz w:val="22"/>
          <w:szCs w:val="22"/>
          <w:rtl w:val="0"/>
        </w:rPr>
        <w:t xml:space="preserve">formular de ofertă;</w:t>
      </w:r>
    </w:p>
    <w:p w:rsidR="00000000" w:rsidDel="00000000" w:rsidP="00000000" w:rsidRDefault="00000000" w:rsidRPr="00000000" w14:paraId="0000000A">
      <w:pPr>
        <w:numPr>
          <w:ilvl w:val="0"/>
          <w:numId w:val="2"/>
        </w:numPr>
        <w:spacing w:after="0" w:before="0" w:line="240" w:lineRule="auto"/>
        <w:ind w:left="720" w:hanging="360"/>
        <w:rPr>
          <w:sz w:val="22"/>
          <w:szCs w:val="22"/>
        </w:rPr>
      </w:pPr>
      <w:r w:rsidDel="00000000" w:rsidR="00000000" w:rsidRPr="00000000">
        <w:rPr>
          <w:sz w:val="22"/>
          <w:szCs w:val="22"/>
          <w:rtl w:val="0"/>
        </w:rPr>
        <w:t xml:space="preserve">declarație pe propria răspundere;</w:t>
      </w:r>
    </w:p>
    <w:p w:rsidR="00000000" w:rsidDel="00000000" w:rsidP="00000000" w:rsidRDefault="00000000" w:rsidRPr="00000000" w14:paraId="0000000B">
      <w:pPr>
        <w:numPr>
          <w:ilvl w:val="0"/>
          <w:numId w:val="2"/>
        </w:numPr>
        <w:spacing w:after="0" w:before="0" w:line="240" w:lineRule="auto"/>
        <w:ind w:left="720" w:hanging="360"/>
        <w:rPr>
          <w:sz w:val="22"/>
          <w:szCs w:val="22"/>
        </w:rPr>
      </w:pPr>
      <w:r w:rsidDel="00000000" w:rsidR="00000000" w:rsidRPr="00000000">
        <w:rPr>
          <w:sz w:val="22"/>
          <w:szCs w:val="22"/>
          <w:rtl w:val="0"/>
        </w:rPr>
        <w:t xml:space="preserve">mandatul de reprezentare, dacă e cazul;</w:t>
      </w:r>
    </w:p>
    <w:p w:rsidR="00000000" w:rsidDel="00000000" w:rsidP="00000000" w:rsidRDefault="00000000" w:rsidRPr="00000000" w14:paraId="0000000C">
      <w:pPr>
        <w:numPr>
          <w:ilvl w:val="0"/>
          <w:numId w:val="2"/>
        </w:numPr>
        <w:spacing w:after="0" w:before="0" w:line="240" w:lineRule="auto"/>
        <w:ind w:left="720" w:hanging="360"/>
        <w:rPr>
          <w:sz w:val="22"/>
          <w:szCs w:val="22"/>
        </w:rPr>
      </w:pPr>
      <w:r w:rsidDel="00000000" w:rsidR="00000000" w:rsidRPr="00000000">
        <w:rPr>
          <w:sz w:val="22"/>
          <w:szCs w:val="22"/>
          <w:rtl w:val="0"/>
        </w:rPr>
        <w:t xml:space="preserve">acte de proprietate;</w:t>
      </w:r>
    </w:p>
    <w:p w:rsidR="00000000" w:rsidDel="00000000" w:rsidP="00000000" w:rsidRDefault="00000000" w:rsidRPr="00000000" w14:paraId="0000000D">
      <w:pPr>
        <w:numPr>
          <w:ilvl w:val="0"/>
          <w:numId w:val="2"/>
        </w:numPr>
        <w:spacing w:after="0" w:before="0" w:line="240" w:lineRule="auto"/>
        <w:ind w:left="720" w:hanging="360"/>
        <w:rPr>
          <w:sz w:val="22"/>
          <w:szCs w:val="22"/>
        </w:rPr>
      </w:pPr>
      <w:r w:rsidDel="00000000" w:rsidR="00000000" w:rsidRPr="00000000">
        <w:rPr>
          <w:sz w:val="22"/>
          <w:szCs w:val="22"/>
          <w:rtl w:val="0"/>
        </w:rPr>
        <w:t xml:space="preserve">extras de carte funciară pentru informare nu mai vechi de 30 de zile; </w:t>
      </w:r>
    </w:p>
    <w:p w:rsidR="00000000" w:rsidDel="00000000" w:rsidP="00000000" w:rsidRDefault="00000000" w:rsidRPr="00000000" w14:paraId="0000000E">
      <w:pPr>
        <w:numPr>
          <w:ilvl w:val="0"/>
          <w:numId w:val="2"/>
        </w:numPr>
        <w:spacing w:after="0" w:before="0" w:line="240" w:lineRule="auto"/>
        <w:ind w:left="720" w:hanging="360"/>
        <w:rPr>
          <w:sz w:val="22"/>
          <w:szCs w:val="22"/>
        </w:rPr>
      </w:pPr>
      <w:r w:rsidDel="00000000" w:rsidR="00000000" w:rsidRPr="00000000">
        <w:rPr>
          <w:sz w:val="22"/>
          <w:szCs w:val="22"/>
          <w:rtl w:val="0"/>
        </w:rPr>
        <w:t xml:space="preserve">fotografii cu terenul și clădirea, interior și exterior;</w:t>
      </w:r>
    </w:p>
    <w:p w:rsidR="00000000" w:rsidDel="00000000" w:rsidP="00000000" w:rsidRDefault="00000000" w:rsidRPr="00000000" w14:paraId="0000000F">
      <w:pPr>
        <w:numPr>
          <w:ilvl w:val="0"/>
          <w:numId w:val="2"/>
        </w:numPr>
        <w:spacing w:after="0" w:before="0" w:line="240" w:lineRule="auto"/>
        <w:ind w:left="720" w:hanging="360"/>
        <w:rPr>
          <w:sz w:val="22"/>
          <w:szCs w:val="22"/>
        </w:rPr>
      </w:pPr>
      <w:r w:rsidDel="00000000" w:rsidR="00000000" w:rsidRPr="00000000">
        <w:rPr>
          <w:sz w:val="22"/>
          <w:szCs w:val="22"/>
          <w:rtl w:val="0"/>
        </w:rPr>
        <w:t xml:space="preserve">certificat de performanță energetică;</w:t>
      </w:r>
    </w:p>
    <w:p w:rsidR="00000000" w:rsidDel="00000000" w:rsidP="00000000" w:rsidRDefault="00000000" w:rsidRPr="00000000" w14:paraId="00000010">
      <w:pPr>
        <w:numPr>
          <w:ilvl w:val="0"/>
          <w:numId w:val="2"/>
        </w:numPr>
        <w:spacing w:after="0" w:before="0" w:line="240" w:lineRule="auto"/>
        <w:ind w:left="720" w:hanging="360"/>
        <w:rPr>
          <w:sz w:val="22"/>
          <w:szCs w:val="22"/>
        </w:rPr>
      </w:pPr>
      <w:r w:rsidDel="00000000" w:rsidR="00000000" w:rsidRPr="00000000">
        <w:rPr>
          <w:sz w:val="22"/>
          <w:szCs w:val="22"/>
          <w:rtl w:val="0"/>
        </w:rPr>
        <w:t xml:space="preserve">raport expertiză tehnică privind încadrarea în clasa de risc seismic a construcției;</w:t>
      </w:r>
    </w:p>
    <w:p w:rsidR="00000000" w:rsidDel="00000000" w:rsidP="00000000" w:rsidRDefault="00000000" w:rsidRPr="00000000" w14:paraId="00000011">
      <w:pPr>
        <w:numPr>
          <w:ilvl w:val="0"/>
          <w:numId w:val="2"/>
        </w:numPr>
        <w:spacing w:after="0" w:before="0" w:line="240" w:lineRule="auto"/>
        <w:ind w:left="720" w:hanging="360"/>
        <w:rPr>
          <w:sz w:val="22"/>
          <w:szCs w:val="22"/>
        </w:rPr>
      </w:pPr>
      <w:r w:rsidDel="00000000" w:rsidR="00000000" w:rsidRPr="00000000">
        <w:rPr>
          <w:sz w:val="22"/>
          <w:szCs w:val="22"/>
          <w:rtl w:val="0"/>
        </w:rPr>
        <w:t xml:space="preserve">extrase din cartea tehnică a construcției: certificat de urbanism, autorizație de construire, proces verbal la terminarea lucrărilor, planuri de arhitectură; </w:t>
      </w:r>
    </w:p>
    <w:p w:rsidR="00000000" w:rsidDel="00000000" w:rsidP="00000000" w:rsidRDefault="00000000" w:rsidRPr="00000000" w14:paraId="00000012">
      <w:pPr>
        <w:numPr>
          <w:ilvl w:val="0"/>
          <w:numId w:val="2"/>
        </w:numPr>
        <w:spacing w:after="0" w:before="0" w:line="240" w:lineRule="auto"/>
        <w:ind w:left="720" w:hanging="360"/>
        <w:rPr>
          <w:sz w:val="22"/>
          <w:szCs w:val="22"/>
        </w:rPr>
      </w:pPr>
      <w:r w:rsidDel="00000000" w:rsidR="00000000" w:rsidRPr="00000000">
        <w:rPr>
          <w:sz w:val="22"/>
          <w:szCs w:val="22"/>
          <w:rtl w:val="0"/>
        </w:rPr>
        <w:t xml:space="preserve">proces verbal de recepție finală, dacă e cazul;</w:t>
      </w:r>
    </w:p>
    <w:p w:rsidR="00000000" w:rsidDel="00000000" w:rsidP="00000000" w:rsidRDefault="00000000" w:rsidRPr="00000000" w14:paraId="00000013">
      <w:pPr>
        <w:numPr>
          <w:ilvl w:val="0"/>
          <w:numId w:val="2"/>
        </w:numPr>
        <w:spacing w:after="0" w:before="0" w:line="240" w:lineRule="auto"/>
        <w:ind w:left="720" w:hanging="360"/>
        <w:rPr>
          <w:sz w:val="22"/>
          <w:szCs w:val="22"/>
        </w:rPr>
      </w:pPr>
      <w:r w:rsidDel="00000000" w:rsidR="00000000" w:rsidRPr="00000000">
        <w:rPr>
          <w:sz w:val="22"/>
          <w:szCs w:val="22"/>
          <w:rtl w:val="0"/>
        </w:rPr>
        <w:t xml:space="preserve">autorizația de securitate la incendiu și proiectul vizat de instituțiile abilitate;</w:t>
      </w:r>
    </w:p>
    <w:p w:rsidR="00000000" w:rsidDel="00000000" w:rsidP="00000000" w:rsidRDefault="00000000" w:rsidRPr="00000000" w14:paraId="00000014">
      <w:pPr>
        <w:numPr>
          <w:ilvl w:val="0"/>
          <w:numId w:val="2"/>
        </w:numPr>
        <w:spacing w:after="0" w:before="0" w:line="240" w:lineRule="auto"/>
        <w:ind w:left="720" w:hanging="360"/>
        <w:rPr>
          <w:sz w:val="22"/>
          <w:szCs w:val="22"/>
        </w:rPr>
      </w:pPr>
      <w:r w:rsidDel="00000000" w:rsidR="00000000" w:rsidRPr="00000000">
        <w:rPr>
          <w:sz w:val="22"/>
          <w:szCs w:val="22"/>
          <w:rtl w:val="0"/>
        </w:rPr>
        <w:t xml:space="preserve">…………… *</w:t>
      </w:r>
    </w:p>
    <w:p w:rsidR="00000000" w:rsidDel="00000000" w:rsidP="00000000" w:rsidRDefault="00000000" w:rsidRPr="00000000" w14:paraId="00000015">
      <w:pPr>
        <w:spacing w:after="0" w:before="0" w:line="240" w:lineRule="auto"/>
        <w:rPr>
          <w:i w:val="1"/>
          <w:sz w:val="22"/>
          <w:szCs w:val="22"/>
        </w:rPr>
      </w:pPr>
      <w:r w:rsidDel="00000000" w:rsidR="00000000" w:rsidRPr="00000000">
        <w:rPr>
          <w:i w:val="1"/>
          <w:sz w:val="22"/>
          <w:szCs w:val="22"/>
          <w:rtl w:val="0"/>
        </w:rPr>
        <w:t xml:space="preserve">* Se va completa cu alte documente pe care ofertantul le consideră relevante</w:t>
      </w:r>
    </w:p>
    <w:p w:rsidR="00000000" w:rsidDel="00000000" w:rsidP="00000000" w:rsidRDefault="00000000" w:rsidRPr="00000000" w14:paraId="00000016">
      <w:pPr>
        <w:spacing w:after="0" w:before="0" w:line="240" w:lineRule="auto"/>
        <w:rPr>
          <w:sz w:val="22"/>
          <w:szCs w:val="22"/>
        </w:rPr>
      </w:pPr>
      <w:r w:rsidDel="00000000" w:rsidR="00000000" w:rsidRPr="00000000">
        <w:rPr>
          <w:rtl w:val="0"/>
        </w:rPr>
      </w:r>
    </w:p>
    <w:p w:rsidR="00000000" w:rsidDel="00000000" w:rsidP="00000000" w:rsidRDefault="00000000" w:rsidRPr="00000000" w14:paraId="00000017">
      <w:pPr>
        <w:spacing w:after="0" w:before="0" w:line="240" w:lineRule="auto"/>
        <w:ind w:left="0" w:firstLine="0"/>
        <w:rPr>
          <w:sz w:val="22"/>
          <w:szCs w:val="22"/>
        </w:rPr>
      </w:pPr>
      <w:r w:rsidDel="00000000" w:rsidR="00000000" w:rsidRPr="00000000">
        <w:rPr>
          <w:sz w:val="22"/>
          <w:szCs w:val="22"/>
          <w:rtl w:val="0"/>
        </w:rPr>
        <w:t xml:space="preserve">Am luat la cunoștință faptul că prezentul anunț de prospectare piață nu reprezintă o obligație de cumpărare din partea autorității contractante decât după transmiterea unei comunicări în acest sens. </w:t>
      </w:r>
    </w:p>
    <w:p w:rsidR="00000000" w:rsidDel="00000000" w:rsidP="00000000" w:rsidRDefault="00000000" w:rsidRPr="00000000" w14:paraId="00000018">
      <w:pPr>
        <w:spacing w:after="0" w:before="0" w:line="240" w:lineRule="auto"/>
        <w:ind w:left="0" w:firstLine="0"/>
        <w:rPr>
          <w:sz w:val="22"/>
          <w:szCs w:val="22"/>
        </w:rPr>
      </w:pPr>
      <w:r w:rsidDel="00000000" w:rsidR="00000000" w:rsidRPr="00000000">
        <w:rPr>
          <w:sz w:val="22"/>
          <w:szCs w:val="22"/>
          <w:rtl w:val="0"/>
        </w:rPr>
        <w:t xml:space="preserve">De asemenea, precizăm faptul că ne angajăm să menținem valabilă oferta depusă de către noi timp de cel puțin 180 de zile de la data depunerii ofertei și că ea va rămâne obligatorie pentru noi şi poate fi acceptată oricând înainte de expirarea perioadei de valabilitate.</w:t>
      </w:r>
    </w:p>
    <w:p w:rsidR="00000000" w:rsidDel="00000000" w:rsidP="00000000" w:rsidRDefault="00000000" w:rsidRPr="00000000" w14:paraId="00000019">
      <w:pPr>
        <w:spacing w:after="0" w:before="0" w:line="240" w:lineRule="auto"/>
        <w:ind w:left="0" w:firstLine="0"/>
        <w:rPr>
          <w:sz w:val="22"/>
          <w:szCs w:val="22"/>
        </w:rPr>
      </w:pPr>
      <w:r w:rsidDel="00000000" w:rsidR="00000000" w:rsidRPr="00000000">
        <w:rPr>
          <w:sz w:val="22"/>
          <w:szCs w:val="22"/>
          <w:rtl w:val="0"/>
        </w:rPr>
        <w:t xml:space="preserve">Menționez că am fost informat cu privire la datele cu caracter personal care sunt prelucrate de către UMFCD, scopul și temeiul legal al acestei prelucrări, termenul de păstrare, precum și drepturile care îmi revin conform Regulamentului (UE) 679/2016.</w:t>
      </w:r>
    </w:p>
    <w:p w:rsidR="00000000" w:rsidDel="00000000" w:rsidP="00000000" w:rsidRDefault="00000000" w:rsidRPr="00000000" w14:paraId="0000001A">
      <w:pPr>
        <w:spacing w:after="0" w:before="0" w:line="240" w:lineRule="auto"/>
        <w:rPr>
          <w:sz w:val="22"/>
          <w:szCs w:val="22"/>
        </w:rPr>
      </w:pPr>
      <w:r w:rsidDel="00000000" w:rsidR="00000000" w:rsidRPr="00000000">
        <w:rPr>
          <w:rtl w:val="0"/>
        </w:rPr>
      </w:r>
    </w:p>
    <w:p w:rsidR="00000000" w:rsidDel="00000000" w:rsidP="00000000" w:rsidRDefault="00000000" w:rsidRPr="00000000" w14:paraId="0000001B">
      <w:pPr>
        <w:spacing w:after="0" w:before="0" w:line="240" w:lineRule="auto"/>
        <w:rPr>
          <w:sz w:val="22"/>
          <w:szCs w:val="22"/>
        </w:rPr>
      </w:pPr>
      <w:r w:rsidDel="00000000" w:rsidR="00000000" w:rsidRPr="00000000">
        <w:rPr>
          <w:sz w:val="22"/>
          <w:szCs w:val="22"/>
          <w:rtl w:val="0"/>
        </w:rPr>
        <w:t xml:space="preserve">Data completării: …………………….</w:t>
      </w:r>
    </w:p>
    <w:p w:rsidR="00000000" w:rsidDel="00000000" w:rsidP="00000000" w:rsidRDefault="00000000" w:rsidRPr="00000000" w14:paraId="0000001C">
      <w:pPr>
        <w:spacing w:after="0" w:before="0" w:line="240" w:lineRule="auto"/>
        <w:rPr>
          <w:sz w:val="22"/>
          <w:szCs w:val="22"/>
        </w:rPr>
      </w:pPr>
      <w:r w:rsidDel="00000000" w:rsidR="00000000" w:rsidRPr="00000000">
        <w:rPr>
          <w:sz w:val="22"/>
          <w:szCs w:val="22"/>
          <w:rtl w:val="0"/>
        </w:rPr>
        <w:t xml:space="preserve">.</w:t>
      </w:r>
    </w:p>
    <w:p w:rsidR="00000000" w:rsidDel="00000000" w:rsidP="00000000" w:rsidRDefault="00000000" w:rsidRPr="00000000" w14:paraId="0000001D">
      <w:pPr>
        <w:spacing w:after="0" w:before="0" w:line="240" w:lineRule="auto"/>
        <w:jc w:val="center"/>
        <w:rPr>
          <w:sz w:val="22"/>
          <w:szCs w:val="22"/>
        </w:rPr>
      </w:pPr>
      <w:r w:rsidDel="00000000" w:rsidR="00000000" w:rsidRPr="00000000">
        <w:rPr>
          <w:b w:val="1"/>
          <w:sz w:val="22"/>
          <w:szCs w:val="22"/>
          <w:rtl w:val="0"/>
        </w:rPr>
        <w:t xml:space="preserve">OFERTANT</w:t>
      </w:r>
      <w:r w:rsidDel="00000000" w:rsidR="00000000" w:rsidRPr="00000000">
        <w:rPr>
          <w:sz w:val="22"/>
          <w:szCs w:val="22"/>
          <w:rtl w:val="0"/>
        </w:rPr>
        <w:t xml:space="preserve">,</w:t>
      </w:r>
    </w:p>
    <w:p w:rsidR="00000000" w:rsidDel="00000000" w:rsidP="00000000" w:rsidRDefault="00000000" w:rsidRPr="00000000" w14:paraId="0000001E">
      <w:pPr>
        <w:spacing w:after="0" w:before="0" w:line="240" w:lineRule="auto"/>
        <w:jc w:val="center"/>
        <w:rPr>
          <w:sz w:val="22"/>
          <w:szCs w:val="22"/>
        </w:rPr>
      </w:pPr>
      <w:r w:rsidDel="00000000" w:rsidR="00000000" w:rsidRPr="00000000">
        <w:rPr>
          <w:rtl w:val="0"/>
        </w:rPr>
      </w:r>
    </w:p>
    <w:p w:rsidR="00000000" w:rsidDel="00000000" w:rsidP="00000000" w:rsidRDefault="00000000" w:rsidRPr="00000000" w14:paraId="0000001F">
      <w:pPr>
        <w:spacing w:after="0" w:before="0" w:line="240" w:lineRule="auto"/>
        <w:jc w:val="center"/>
        <w:rPr>
          <w:sz w:val="22"/>
          <w:szCs w:val="22"/>
        </w:rPr>
      </w:pPr>
      <w:r w:rsidDel="00000000" w:rsidR="00000000" w:rsidRPr="00000000">
        <w:rPr>
          <w:sz w:val="22"/>
          <w:szCs w:val="22"/>
          <w:rtl w:val="0"/>
        </w:rPr>
        <w:t xml:space="preserve">(semnătura autorizată)</w:t>
      </w:r>
    </w:p>
    <w:p w:rsidR="00000000" w:rsidDel="00000000" w:rsidP="00000000" w:rsidRDefault="00000000" w:rsidRPr="00000000" w14:paraId="00000020">
      <w:pPr>
        <w:spacing w:after="0" w:before="0" w:line="240" w:lineRule="auto"/>
        <w:rPr>
          <w:sz w:val="22"/>
          <w:szCs w:val="22"/>
        </w:rPr>
      </w:pPr>
      <w:r w:rsidDel="00000000" w:rsidR="00000000" w:rsidRPr="00000000">
        <w:rPr>
          <w:rtl w:val="0"/>
        </w:rPr>
      </w:r>
    </w:p>
    <w:p w:rsidR="00000000" w:rsidDel="00000000" w:rsidP="00000000" w:rsidRDefault="00000000" w:rsidRPr="00000000" w14:paraId="00000021">
      <w:pPr>
        <w:spacing w:after="0" w:before="0" w:line="240" w:lineRule="auto"/>
        <w:rPr>
          <w:sz w:val="22"/>
          <w:szCs w:val="22"/>
        </w:rPr>
      </w:pPr>
      <w:r w:rsidDel="00000000" w:rsidR="00000000" w:rsidRPr="00000000">
        <w:rPr>
          <w:rtl w:val="0"/>
        </w:rPr>
      </w:r>
    </w:p>
    <w:p w:rsidR="00000000" w:rsidDel="00000000" w:rsidP="00000000" w:rsidRDefault="00000000" w:rsidRPr="00000000" w14:paraId="00000022">
      <w:pPr>
        <w:pStyle w:val="Heading2"/>
        <w:spacing w:after="0" w:before="0" w:line="240" w:lineRule="auto"/>
        <w:ind w:left="0" w:firstLine="0"/>
        <w:jc w:val="center"/>
        <w:rPr>
          <w:sz w:val="22"/>
          <w:szCs w:val="22"/>
        </w:rPr>
      </w:pPr>
      <w:bookmarkStart w:colFirst="0" w:colLast="0" w:name="_heading=h.1t3h5sf" w:id="1"/>
      <w:bookmarkEnd w:id="1"/>
      <w:r w:rsidDel="00000000" w:rsidR="00000000" w:rsidRPr="00000000">
        <w:br w:type="page"/>
      </w:r>
      <w:r w:rsidDel="00000000" w:rsidR="00000000" w:rsidRPr="00000000">
        <w:rPr>
          <w:rtl w:val="0"/>
        </w:rPr>
      </w:r>
    </w:p>
    <w:p w:rsidR="00000000" w:rsidDel="00000000" w:rsidP="00000000" w:rsidRDefault="00000000" w:rsidRPr="00000000" w14:paraId="00000023">
      <w:pPr>
        <w:spacing w:after="0" w:before="0" w:line="240" w:lineRule="auto"/>
        <w:rPr>
          <w:sz w:val="22"/>
          <w:szCs w:val="22"/>
        </w:rPr>
      </w:pPr>
      <w:r w:rsidDel="00000000" w:rsidR="00000000" w:rsidRPr="00000000">
        <w:rPr>
          <w:rtl w:val="0"/>
        </w:rPr>
      </w:r>
    </w:p>
    <w:p w:rsidR="00000000" w:rsidDel="00000000" w:rsidP="00000000" w:rsidRDefault="00000000" w:rsidRPr="00000000" w14:paraId="00000024">
      <w:pPr>
        <w:pStyle w:val="Heading2"/>
        <w:spacing w:after="0" w:before="0" w:line="240" w:lineRule="auto"/>
        <w:ind w:left="0" w:firstLine="0"/>
        <w:jc w:val="center"/>
        <w:rPr>
          <w:sz w:val="22"/>
          <w:szCs w:val="22"/>
        </w:rPr>
      </w:pPr>
      <w:bookmarkStart w:colFirst="0" w:colLast="0" w:name="_heading=h.17dp8vu" w:id="2"/>
      <w:bookmarkEnd w:id="2"/>
      <w:r w:rsidDel="00000000" w:rsidR="00000000" w:rsidRPr="00000000">
        <w:rPr>
          <w:sz w:val="22"/>
          <w:szCs w:val="22"/>
          <w:rtl w:val="0"/>
        </w:rPr>
        <w:t xml:space="preserve">Declarație pe propria răspundere</w:t>
      </w:r>
    </w:p>
    <w:p w:rsidR="00000000" w:rsidDel="00000000" w:rsidP="00000000" w:rsidRDefault="00000000" w:rsidRPr="00000000" w14:paraId="00000025">
      <w:pPr>
        <w:spacing w:after="0" w:before="0" w:line="240" w:lineRule="auto"/>
        <w:rPr>
          <w:sz w:val="22"/>
          <w:szCs w:val="22"/>
        </w:rPr>
      </w:pPr>
      <w:r w:rsidDel="00000000" w:rsidR="00000000" w:rsidRPr="00000000">
        <w:rPr>
          <w:rtl w:val="0"/>
        </w:rPr>
      </w:r>
    </w:p>
    <w:p w:rsidR="00000000" w:rsidDel="00000000" w:rsidP="00000000" w:rsidRDefault="00000000" w:rsidRPr="00000000" w14:paraId="00000026">
      <w:pPr>
        <w:spacing w:after="0" w:before="0" w:line="240" w:lineRule="auto"/>
        <w:rPr>
          <w:sz w:val="22"/>
          <w:szCs w:val="22"/>
        </w:rPr>
      </w:pPr>
      <w:r w:rsidDel="00000000" w:rsidR="00000000" w:rsidRPr="00000000">
        <w:rPr>
          <w:sz w:val="22"/>
          <w:szCs w:val="22"/>
          <w:rtl w:val="0"/>
        </w:rPr>
        <w:t xml:space="preserve">Subscrisa………………, având cod de înregistrare fiscală ………………, nr.de înregistrare la Registrul Comerțului ……...…......…..,     cod     IBAN ………………….,  deschis la ………….………., cu sediu în ……………………………. reprezentată legal de …….........................,      identificat cu …. seria …….nr. …………….….., eliberat de ………………………. la data de………………………, având CNP …………………………;</w:t>
      </w:r>
    </w:p>
    <w:p w:rsidR="00000000" w:rsidDel="00000000" w:rsidP="00000000" w:rsidRDefault="00000000" w:rsidRPr="00000000" w14:paraId="00000027">
      <w:pPr>
        <w:spacing w:after="0" w:before="0" w:line="240" w:lineRule="auto"/>
        <w:rPr>
          <w:sz w:val="22"/>
          <w:szCs w:val="22"/>
        </w:rPr>
      </w:pPr>
      <w:r w:rsidDel="00000000" w:rsidR="00000000" w:rsidRPr="00000000">
        <w:rPr>
          <w:rtl w:val="0"/>
        </w:rPr>
      </w:r>
    </w:p>
    <w:p w:rsidR="00000000" w:rsidDel="00000000" w:rsidP="00000000" w:rsidRDefault="00000000" w:rsidRPr="00000000" w14:paraId="00000028">
      <w:pPr>
        <w:spacing w:after="0" w:before="0" w:line="240" w:lineRule="auto"/>
        <w:rPr>
          <w:sz w:val="22"/>
          <w:szCs w:val="22"/>
        </w:rPr>
      </w:pPr>
      <w:r w:rsidDel="00000000" w:rsidR="00000000" w:rsidRPr="00000000">
        <w:rPr>
          <w:sz w:val="22"/>
          <w:szCs w:val="22"/>
          <w:rtl w:val="0"/>
        </w:rPr>
        <w:t xml:space="preserve">SAU</w:t>
      </w:r>
    </w:p>
    <w:p w:rsidR="00000000" w:rsidDel="00000000" w:rsidP="00000000" w:rsidRDefault="00000000" w:rsidRPr="00000000" w14:paraId="00000029">
      <w:pPr>
        <w:spacing w:after="0" w:before="0" w:line="240" w:lineRule="auto"/>
        <w:rPr>
          <w:sz w:val="22"/>
          <w:szCs w:val="22"/>
        </w:rPr>
      </w:pPr>
      <w:r w:rsidDel="00000000" w:rsidR="00000000" w:rsidRPr="00000000">
        <w:rPr>
          <w:rtl w:val="0"/>
        </w:rPr>
      </w:r>
    </w:p>
    <w:p w:rsidR="00000000" w:rsidDel="00000000" w:rsidP="00000000" w:rsidRDefault="00000000" w:rsidRPr="00000000" w14:paraId="0000002A">
      <w:pPr>
        <w:spacing w:after="0" w:before="0" w:line="240" w:lineRule="auto"/>
        <w:rPr>
          <w:sz w:val="22"/>
          <w:szCs w:val="22"/>
        </w:rPr>
      </w:pPr>
      <w:r w:rsidDel="00000000" w:rsidR="00000000" w:rsidRPr="00000000">
        <w:rPr>
          <w:sz w:val="22"/>
          <w:szCs w:val="22"/>
          <w:rtl w:val="0"/>
        </w:rPr>
        <w:t xml:space="preserve">Subsemnatul ………..........……………, identificat cu ……….. seria …….nr. …………….….., eliberat de ………………………. la data de………………………, CNP……………………….., cu domiciliul în………………………………………………, </w:t>
      </w:r>
    </w:p>
    <w:p w:rsidR="00000000" w:rsidDel="00000000" w:rsidP="00000000" w:rsidRDefault="00000000" w:rsidRPr="00000000" w14:paraId="0000002B">
      <w:pPr>
        <w:spacing w:after="0" w:before="0" w:line="240" w:lineRule="auto"/>
        <w:rPr>
          <w:sz w:val="22"/>
          <w:szCs w:val="22"/>
        </w:rPr>
      </w:pPr>
      <w:r w:rsidDel="00000000" w:rsidR="00000000" w:rsidRPr="00000000">
        <w:rPr>
          <w:sz w:val="22"/>
          <w:szCs w:val="22"/>
          <w:rtl w:val="0"/>
        </w:rPr>
        <w:t xml:space="preserve">persoană fizică înregistrată în scopuri de TVA, având CIF ….………, (dacă e cazul),</w:t>
      </w:r>
    </w:p>
    <w:p w:rsidR="00000000" w:rsidDel="00000000" w:rsidP="00000000" w:rsidRDefault="00000000" w:rsidRPr="00000000" w14:paraId="0000002C">
      <w:pPr>
        <w:spacing w:after="0" w:before="0" w:line="240" w:lineRule="auto"/>
        <w:rPr>
          <w:sz w:val="22"/>
          <w:szCs w:val="22"/>
        </w:rPr>
      </w:pPr>
      <w:r w:rsidDel="00000000" w:rsidR="00000000" w:rsidRPr="00000000">
        <w:rPr>
          <w:rtl w:val="0"/>
        </w:rPr>
      </w:r>
    </w:p>
    <w:p w:rsidR="00000000" w:rsidDel="00000000" w:rsidP="00000000" w:rsidRDefault="00000000" w:rsidRPr="00000000" w14:paraId="0000002D">
      <w:pPr>
        <w:spacing w:after="0" w:before="0" w:line="240" w:lineRule="auto"/>
        <w:rPr>
          <w:sz w:val="22"/>
          <w:szCs w:val="22"/>
        </w:rPr>
      </w:pPr>
      <w:r w:rsidDel="00000000" w:rsidR="00000000" w:rsidRPr="00000000">
        <w:rPr>
          <w:sz w:val="22"/>
          <w:szCs w:val="22"/>
          <w:rtl w:val="0"/>
        </w:rPr>
        <w:t xml:space="preserve">în calitate de ofertant la procedura de achiziție a unui imobil, organizată de către Universitatea de Medicină și Farmacie ”Carol Davila” din București (UMFCD), cunoscând faptul că falsul în declarații este pedepsit de legea penală, declar pe propria răspundere următoarele:</w:t>
      </w:r>
    </w:p>
    <w:p w:rsidR="00000000" w:rsidDel="00000000" w:rsidP="00000000" w:rsidRDefault="00000000" w:rsidRPr="00000000" w14:paraId="0000002E">
      <w:pPr>
        <w:numPr>
          <w:ilvl w:val="0"/>
          <w:numId w:val="3"/>
        </w:numPr>
        <w:spacing w:after="0" w:before="0" w:line="240" w:lineRule="auto"/>
        <w:ind w:left="720" w:hanging="360"/>
        <w:rPr>
          <w:sz w:val="22"/>
          <w:szCs w:val="22"/>
        </w:rPr>
      </w:pPr>
      <w:r w:rsidDel="00000000" w:rsidR="00000000" w:rsidRPr="00000000">
        <w:rPr>
          <w:sz w:val="22"/>
          <w:szCs w:val="22"/>
          <w:rtl w:val="0"/>
        </w:rPr>
        <w:t xml:space="preserve">imobilul este compus din clădire și teren, se află în circuitul civil, nu este afectat de vreo cauză de inalienabilitate legală sau convențională, nu face obiectul altor contracte de vânzare-cumpărare, schimb, donație sau promisiuni bilaterale de vânzare-cumpărare, nu face obiectul uni urmăriri silite (sau orice drept asupra acestuia, în tot sau în parte), nu este înstrăinat și să fie înscris în cartea funciară cu număr cadastral;</w:t>
      </w:r>
    </w:p>
    <w:p w:rsidR="00000000" w:rsidDel="00000000" w:rsidP="00000000" w:rsidRDefault="00000000" w:rsidRPr="00000000" w14:paraId="0000002F">
      <w:pPr>
        <w:numPr>
          <w:ilvl w:val="0"/>
          <w:numId w:val="3"/>
        </w:numPr>
        <w:spacing w:after="0" w:before="0" w:line="240" w:lineRule="auto"/>
        <w:ind w:left="720" w:hanging="360"/>
        <w:rPr>
          <w:sz w:val="22"/>
          <w:szCs w:val="22"/>
        </w:rPr>
      </w:pPr>
      <w:r w:rsidDel="00000000" w:rsidR="00000000" w:rsidRPr="00000000">
        <w:rPr>
          <w:sz w:val="22"/>
          <w:szCs w:val="22"/>
          <w:rtl w:val="0"/>
        </w:rPr>
        <w:t xml:space="preserve">sunt îndeplinite obligațiile de plată a impozitelor, taxelor și a altor creanțe față de bugetul local;</w:t>
      </w:r>
    </w:p>
    <w:p w:rsidR="00000000" w:rsidDel="00000000" w:rsidP="00000000" w:rsidRDefault="00000000" w:rsidRPr="00000000" w14:paraId="00000030">
      <w:pPr>
        <w:numPr>
          <w:ilvl w:val="0"/>
          <w:numId w:val="3"/>
        </w:numPr>
        <w:spacing w:after="0" w:before="0" w:line="240" w:lineRule="auto"/>
        <w:ind w:left="720" w:hanging="360"/>
        <w:rPr>
          <w:sz w:val="22"/>
          <w:szCs w:val="22"/>
        </w:rPr>
      </w:pPr>
      <w:r w:rsidDel="00000000" w:rsidR="00000000" w:rsidRPr="00000000">
        <w:rPr>
          <w:sz w:val="22"/>
          <w:szCs w:val="22"/>
          <w:rtl w:val="0"/>
        </w:rPr>
        <w:t xml:space="preserve">cartea tehnică a construcției este constituită și completată la zi, conform H.G. nr. 273/1994 pentru aprobarea Regulamentului privind recepția construcțiilor, cu modificările și completările ulterioare;</w:t>
      </w:r>
    </w:p>
    <w:p w:rsidR="00000000" w:rsidDel="00000000" w:rsidP="00000000" w:rsidRDefault="00000000" w:rsidRPr="00000000" w14:paraId="00000031">
      <w:pPr>
        <w:numPr>
          <w:ilvl w:val="0"/>
          <w:numId w:val="3"/>
        </w:numPr>
        <w:spacing w:after="0" w:before="0" w:line="240" w:lineRule="auto"/>
        <w:ind w:left="720" w:hanging="360"/>
        <w:rPr>
          <w:sz w:val="22"/>
          <w:szCs w:val="22"/>
        </w:rPr>
      </w:pPr>
      <w:r w:rsidDel="00000000" w:rsidR="00000000" w:rsidRPr="00000000">
        <w:rPr>
          <w:sz w:val="22"/>
          <w:szCs w:val="22"/>
          <w:rtl w:val="0"/>
        </w:rPr>
        <w:t xml:space="preserve">amplasamentul nu este inclus în sistemul de sistematizare a zonei;</w:t>
      </w:r>
    </w:p>
    <w:p w:rsidR="00000000" w:rsidDel="00000000" w:rsidP="00000000" w:rsidRDefault="00000000" w:rsidRPr="00000000" w14:paraId="00000032">
      <w:pPr>
        <w:numPr>
          <w:ilvl w:val="0"/>
          <w:numId w:val="3"/>
        </w:numPr>
        <w:spacing w:after="0" w:before="0" w:line="240" w:lineRule="auto"/>
        <w:ind w:left="720" w:hanging="360"/>
        <w:rPr>
          <w:sz w:val="22"/>
          <w:szCs w:val="22"/>
        </w:rPr>
      </w:pPr>
      <w:r w:rsidDel="00000000" w:rsidR="00000000" w:rsidRPr="00000000">
        <w:rPr>
          <w:sz w:val="22"/>
          <w:szCs w:val="22"/>
          <w:rtl w:val="0"/>
        </w:rPr>
        <w:t xml:space="preserve">imobilul nu este afectat de proiecte de infrastructură cunoscute în mod public, proceduri de expropriere și alte asemenea;</w:t>
      </w:r>
    </w:p>
    <w:p w:rsidR="00000000" w:rsidDel="00000000" w:rsidP="00000000" w:rsidRDefault="00000000" w:rsidRPr="00000000" w14:paraId="00000033">
      <w:pPr>
        <w:numPr>
          <w:ilvl w:val="0"/>
          <w:numId w:val="3"/>
        </w:numPr>
        <w:spacing w:after="0" w:before="0" w:line="240" w:lineRule="auto"/>
        <w:ind w:left="720" w:hanging="360"/>
        <w:rPr>
          <w:sz w:val="22"/>
          <w:szCs w:val="22"/>
        </w:rPr>
      </w:pPr>
      <w:r w:rsidDel="00000000" w:rsidR="00000000" w:rsidRPr="00000000">
        <w:rPr>
          <w:sz w:val="22"/>
          <w:szCs w:val="22"/>
          <w:rtl w:val="0"/>
        </w:rPr>
        <w:t xml:space="preserve">nu există vreo cerere de restituire depusă în legătură cu imobilul, conform Legii nr. 10/2001, Legii nr. 18/1991, Legii nr. 1/2000, Legii nr. 247/2005 sau în baza oricărui act normativ care reglementează restituiri de proprietăți;</w:t>
      </w:r>
    </w:p>
    <w:p w:rsidR="00000000" w:rsidDel="00000000" w:rsidP="00000000" w:rsidRDefault="00000000" w:rsidRPr="00000000" w14:paraId="00000034">
      <w:pPr>
        <w:numPr>
          <w:ilvl w:val="0"/>
          <w:numId w:val="3"/>
        </w:numPr>
        <w:spacing w:after="0" w:before="0" w:line="240" w:lineRule="auto"/>
        <w:ind w:left="720" w:hanging="360"/>
        <w:rPr>
          <w:sz w:val="22"/>
          <w:szCs w:val="22"/>
        </w:rPr>
      </w:pPr>
      <w:r w:rsidDel="00000000" w:rsidR="00000000" w:rsidRPr="00000000">
        <w:rPr>
          <w:sz w:val="22"/>
          <w:szCs w:val="22"/>
          <w:rtl w:val="0"/>
        </w:rPr>
        <w:t xml:space="preserve">nu există suprapuneri cadastrale cu privire la imobilul ofertat;</w:t>
      </w:r>
    </w:p>
    <w:p w:rsidR="00000000" w:rsidDel="00000000" w:rsidP="00000000" w:rsidRDefault="00000000" w:rsidRPr="00000000" w14:paraId="00000035">
      <w:pPr>
        <w:numPr>
          <w:ilvl w:val="0"/>
          <w:numId w:val="3"/>
        </w:numPr>
        <w:spacing w:after="0" w:before="0" w:line="240" w:lineRule="auto"/>
        <w:ind w:left="720" w:hanging="360"/>
        <w:rPr>
          <w:sz w:val="22"/>
          <w:szCs w:val="22"/>
        </w:rPr>
      </w:pPr>
      <w:r w:rsidDel="00000000" w:rsidR="00000000" w:rsidRPr="00000000">
        <w:rPr>
          <w:sz w:val="22"/>
          <w:szCs w:val="22"/>
          <w:rtl w:val="0"/>
        </w:rPr>
        <w:t xml:space="preserve">imobilul (teren și construcție) nu a făcut obiectul unor finanțări din fonduri europene sau guvernamentale sau vânzarea imobilului nu contravine condițiilor acelor finanțări;</w:t>
      </w:r>
    </w:p>
    <w:p w:rsidR="00000000" w:rsidDel="00000000" w:rsidP="00000000" w:rsidRDefault="00000000" w:rsidRPr="00000000" w14:paraId="00000036">
      <w:pPr>
        <w:numPr>
          <w:ilvl w:val="0"/>
          <w:numId w:val="3"/>
        </w:numPr>
        <w:spacing w:after="0" w:before="0" w:line="240" w:lineRule="auto"/>
        <w:ind w:left="720" w:hanging="360"/>
        <w:rPr>
          <w:sz w:val="22"/>
          <w:szCs w:val="22"/>
        </w:rPr>
      </w:pPr>
      <w:r w:rsidDel="00000000" w:rsidR="00000000" w:rsidRPr="00000000">
        <w:rPr>
          <w:sz w:val="22"/>
          <w:szCs w:val="22"/>
          <w:rtl w:val="0"/>
        </w:rPr>
        <w:t xml:space="preserve">au fost respectate pe tot parcursul edificării imobilului și a tuturor operațiunilor juridice care au stat la baza constituirii dreptului de proprietate cu privire la imobilul ofertat, dispozițiile Legii nr. 241/2005 privind prevenirea și combaterea evaziunii fiscale și dispozițiile Legii nr. 129/2019 pentru prevenirea și combaterea spălării banilor și finanțării terorismului;</w:t>
      </w:r>
    </w:p>
    <w:p w:rsidR="00000000" w:rsidDel="00000000" w:rsidP="00000000" w:rsidRDefault="00000000" w:rsidRPr="00000000" w14:paraId="00000037">
      <w:pPr>
        <w:numPr>
          <w:ilvl w:val="0"/>
          <w:numId w:val="3"/>
        </w:numPr>
        <w:spacing w:after="0" w:before="0" w:line="240" w:lineRule="auto"/>
        <w:ind w:left="720" w:hanging="360"/>
        <w:rPr>
          <w:sz w:val="22"/>
          <w:szCs w:val="22"/>
        </w:rPr>
      </w:pPr>
      <w:r w:rsidDel="00000000" w:rsidR="00000000" w:rsidRPr="00000000">
        <w:rPr>
          <w:sz w:val="22"/>
          <w:szCs w:val="22"/>
          <w:rtl w:val="0"/>
        </w:rPr>
        <w:t xml:space="preserve">imobilul și autorizația de construire nu fac obiectul vreunui litigiu;</w:t>
      </w:r>
    </w:p>
    <w:p w:rsidR="00000000" w:rsidDel="00000000" w:rsidP="00000000" w:rsidRDefault="00000000" w:rsidRPr="00000000" w14:paraId="00000038">
      <w:pPr>
        <w:numPr>
          <w:ilvl w:val="0"/>
          <w:numId w:val="3"/>
        </w:numPr>
        <w:spacing w:after="0" w:before="0" w:line="240" w:lineRule="auto"/>
        <w:ind w:left="720" w:hanging="360"/>
        <w:rPr>
          <w:sz w:val="22"/>
          <w:szCs w:val="22"/>
        </w:rPr>
      </w:pPr>
      <w:r w:rsidDel="00000000" w:rsidR="00000000" w:rsidRPr="00000000">
        <w:rPr>
          <w:sz w:val="22"/>
          <w:szCs w:val="22"/>
          <w:rtl w:val="0"/>
        </w:rPr>
        <w:t xml:space="preserve">nu am furnizat informații false în documentele prezentate;</w:t>
      </w:r>
    </w:p>
    <w:p w:rsidR="00000000" w:rsidDel="00000000" w:rsidP="00000000" w:rsidRDefault="00000000" w:rsidRPr="00000000" w14:paraId="00000039">
      <w:pPr>
        <w:numPr>
          <w:ilvl w:val="0"/>
          <w:numId w:val="3"/>
        </w:numPr>
        <w:spacing w:after="0" w:before="0" w:line="240" w:lineRule="auto"/>
        <w:ind w:left="720" w:hanging="360"/>
        <w:rPr>
          <w:sz w:val="22"/>
          <w:szCs w:val="22"/>
        </w:rPr>
      </w:pPr>
      <w:r w:rsidDel="00000000" w:rsidR="00000000" w:rsidRPr="00000000">
        <w:rPr>
          <w:i w:val="1"/>
          <w:sz w:val="22"/>
          <w:szCs w:val="22"/>
          <w:rtl w:val="0"/>
        </w:rPr>
        <w:t xml:space="preserve">Se va selecta varianta aplicabilă imobilului ofertat:</w:t>
      </w:r>
      <w:r w:rsidDel="00000000" w:rsidR="00000000" w:rsidRPr="00000000">
        <w:rPr>
          <w:rtl w:val="0"/>
        </w:rPr>
      </w:r>
    </w:p>
    <w:tbl>
      <w:tblPr>
        <w:tblStyle w:val="Table1"/>
        <w:tblW w:w="8310.000000000002"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9.9999999999998"/>
        <w:gridCol w:w="7780.000000000001"/>
        <w:tblGridChange w:id="0">
          <w:tblGrid>
            <w:gridCol w:w="529.9999999999998"/>
            <w:gridCol w:w="7780.00000000000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280" w:firstLine="0"/>
              <w:jc w:val="center"/>
              <w:rPr>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la momentul depunerii ofertei, imobilul nu este ocupat de alte persoane, firme sau bunuri, este liber de orice sarcini și obligații și mă oblig să păstrez situația juridică actuală până la momentul semnării contractului de vânzare-cumpărare;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numPr>
                <w:ilvl w:val="0"/>
                <w:numId w:val="1"/>
              </w:numPr>
              <w:spacing w:after="0" w:before="0" w:line="240" w:lineRule="auto"/>
              <w:ind w:right="1280"/>
              <w:jc w:val="center"/>
              <w:rPr>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la momentul depunerii ofertei, imobilul nu este ocupat de alte persoane, firme sau bunuri, este liber de orice sarcini și obligații, cu excepția unui/unor contract/contracte de închiriere asupra imobilului sau a unei părți din imobil pentru care mă oblig să degrevez toate sarcinile și să lichidez toate obligațiile în termen de maximum 90 de zile de la data solicitării;</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numPr>
                <w:ilvl w:val="0"/>
                <w:numId w:val="1"/>
              </w:numPr>
              <w:spacing w:after="0" w:before="0" w:line="240" w:lineRule="auto"/>
              <w:ind w:right="1280"/>
              <w:jc w:val="center"/>
              <w:rPr>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la momentul depunerii ofertei, imobilul nu este liber de sarcini și obligații, drept pentru care propunem o altă variantă în formularul de ofertă.</w:t>
            </w:r>
          </w:p>
        </w:tc>
      </w:tr>
    </w:tbl>
    <w:p w:rsidR="00000000" w:rsidDel="00000000" w:rsidP="00000000" w:rsidRDefault="00000000" w:rsidRPr="00000000" w14:paraId="00000040">
      <w:pPr>
        <w:spacing w:after="0" w:before="0" w:line="240" w:lineRule="auto"/>
        <w:rPr>
          <w:sz w:val="22"/>
          <w:szCs w:val="22"/>
        </w:rPr>
      </w:pPr>
      <w:r w:rsidDel="00000000" w:rsidR="00000000" w:rsidRPr="00000000">
        <w:rPr>
          <w:rtl w:val="0"/>
        </w:rPr>
      </w:r>
    </w:p>
    <w:p w:rsidR="00000000" w:rsidDel="00000000" w:rsidP="00000000" w:rsidRDefault="00000000" w:rsidRPr="00000000" w14:paraId="00000041">
      <w:pPr>
        <w:spacing w:after="0" w:before="0" w:line="240" w:lineRule="auto"/>
        <w:rPr>
          <w:sz w:val="22"/>
          <w:szCs w:val="22"/>
        </w:rPr>
      </w:pPr>
      <w:r w:rsidDel="00000000" w:rsidR="00000000" w:rsidRPr="00000000">
        <w:rPr>
          <w:sz w:val="22"/>
          <w:szCs w:val="22"/>
          <w:rtl w:val="0"/>
        </w:rPr>
        <w:t xml:space="preserve">Declar că informaţiile furnizate sunt complete şi corecte în fiecare detaliu şi înţeleg că UMFCD are dreptul de a solicita, în scopul verificării şi confirmării declaraţiilor, orice documente doveditoare de care dispun.</w:t>
      </w:r>
    </w:p>
    <w:p w:rsidR="00000000" w:rsidDel="00000000" w:rsidP="00000000" w:rsidRDefault="00000000" w:rsidRPr="00000000" w14:paraId="00000042">
      <w:pPr>
        <w:spacing w:after="0" w:before="0" w:line="240" w:lineRule="auto"/>
        <w:rPr>
          <w:sz w:val="22"/>
          <w:szCs w:val="22"/>
        </w:rPr>
      </w:pPr>
      <w:r w:rsidDel="00000000" w:rsidR="00000000" w:rsidRPr="00000000">
        <w:rPr>
          <w:sz w:val="22"/>
          <w:szCs w:val="22"/>
          <w:rtl w:val="0"/>
        </w:rPr>
        <w:t xml:space="preserve">Înţeleg ca în cazul în care această declaraţie nu este conformă cu realitatea sunt pasibil de încălcarea prevederilor legislaţiei penale privind falsul în declaraţii.</w:t>
      </w:r>
    </w:p>
    <w:p w:rsidR="00000000" w:rsidDel="00000000" w:rsidP="00000000" w:rsidRDefault="00000000" w:rsidRPr="00000000" w14:paraId="00000043">
      <w:pPr>
        <w:spacing w:after="0" w:before="0" w:line="240" w:lineRule="auto"/>
        <w:rPr>
          <w:sz w:val="22"/>
          <w:szCs w:val="22"/>
        </w:rPr>
      </w:pPr>
      <w:r w:rsidDel="00000000" w:rsidR="00000000" w:rsidRPr="00000000">
        <w:rPr>
          <w:rtl w:val="0"/>
        </w:rPr>
      </w:r>
    </w:p>
    <w:p w:rsidR="00000000" w:rsidDel="00000000" w:rsidP="00000000" w:rsidRDefault="00000000" w:rsidRPr="00000000" w14:paraId="00000044">
      <w:pPr>
        <w:spacing w:after="0" w:before="0" w:line="240" w:lineRule="auto"/>
        <w:rPr>
          <w:sz w:val="22"/>
          <w:szCs w:val="22"/>
        </w:rPr>
      </w:pPr>
      <w:r w:rsidDel="00000000" w:rsidR="00000000" w:rsidRPr="00000000">
        <w:rPr>
          <w:sz w:val="22"/>
          <w:szCs w:val="22"/>
          <w:rtl w:val="0"/>
        </w:rPr>
        <w:t xml:space="preserve">Data completării: …………………..</w:t>
      </w:r>
    </w:p>
    <w:p w:rsidR="00000000" w:rsidDel="00000000" w:rsidP="00000000" w:rsidRDefault="00000000" w:rsidRPr="00000000" w14:paraId="00000045">
      <w:pPr>
        <w:spacing w:after="0" w:before="0" w:line="240" w:lineRule="auto"/>
        <w:rPr>
          <w:sz w:val="22"/>
          <w:szCs w:val="22"/>
        </w:rPr>
      </w:pPr>
      <w:r w:rsidDel="00000000" w:rsidR="00000000" w:rsidRPr="00000000">
        <w:rPr>
          <w:sz w:val="22"/>
          <w:szCs w:val="22"/>
          <w:rtl w:val="0"/>
        </w:rPr>
        <w:t xml:space="preserve">.</w:t>
      </w:r>
    </w:p>
    <w:p w:rsidR="00000000" w:rsidDel="00000000" w:rsidP="00000000" w:rsidRDefault="00000000" w:rsidRPr="00000000" w14:paraId="00000046">
      <w:pPr>
        <w:spacing w:after="0" w:before="0" w:line="240" w:lineRule="auto"/>
        <w:jc w:val="center"/>
        <w:rPr>
          <w:sz w:val="22"/>
          <w:szCs w:val="22"/>
        </w:rPr>
      </w:pPr>
      <w:r w:rsidDel="00000000" w:rsidR="00000000" w:rsidRPr="00000000">
        <w:rPr>
          <w:b w:val="1"/>
          <w:sz w:val="22"/>
          <w:szCs w:val="22"/>
          <w:rtl w:val="0"/>
        </w:rPr>
        <w:t xml:space="preserve">OFERTANT</w:t>
      </w:r>
      <w:r w:rsidDel="00000000" w:rsidR="00000000" w:rsidRPr="00000000">
        <w:rPr>
          <w:sz w:val="22"/>
          <w:szCs w:val="22"/>
          <w:rtl w:val="0"/>
        </w:rPr>
        <w:t xml:space="preserve">,</w:t>
      </w:r>
    </w:p>
    <w:p w:rsidR="00000000" w:rsidDel="00000000" w:rsidP="00000000" w:rsidRDefault="00000000" w:rsidRPr="00000000" w14:paraId="00000047">
      <w:pPr>
        <w:spacing w:after="0" w:before="0" w:line="240" w:lineRule="auto"/>
        <w:jc w:val="center"/>
        <w:rPr>
          <w:sz w:val="22"/>
          <w:szCs w:val="22"/>
        </w:rPr>
      </w:pPr>
      <w:r w:rsidDel="00000000" w:rsidR="00000000" w:rsidRPr="00000000">
        <w:rPr>
          <w:rtl w:val="0"/>
        </w:rPr>
      </w:r>
    </w:p>
    <w:p w:rsidR="00000000" w:rsidDel="00000000" w:rsidP="00000000" w:rsidRDefault="00000000" w:rsidRPr="00000000" w14:paraId="00000048">
      <w:pPr>
        <w:spacing w:after="0" w:before="0" w:line="240" w:lineRule="auto"/>
        <w:jc w:val="center"/>
        <w:rPr>
          <w:sz w:val="22"/>
          <w:szCs w:val="22"/>
        </w:rPr>
      </w:pPr>
      <w:r w:rsidDel="00000000" w:rsidR="00000000" w:rsidRPr="00000000">
        <w:rPr>
          <w:sz w:val="22"/>
          <w:szCs w:val="22"/>
          <w:rtl w:val="0"/>
        </w:rPr>
        <w:t xml:space="preserve">(semnătura autorizată)</w:t>
      </w:r>
    </w:p>
    <w:p w:rsidR="00000000" w:rsidDel="00000000" w:rsidP="00000000" w:rsidRDefault="00000000" w:rsidRPr="00000000" w14:paraId="00000049">
      <w:pPr>
        <w:spacing w:after="0" w:before="0" w:line="240" w:lineRule="auto"/>
        <w:rPr>
          <w:sz w:val="22"/>
          <w:szCs w:val="22"/>
        </w:rPr>
      </w:pPr>
      <w:r w:rsidDel="00000000" w:rsidR="00000000" w:rsidRPr="00000000">
        <w:rPr>
          <w:rtl w:val="0"/>
        </w:rPr>
      </w:r>
    </w:p>
    <w:p w:rsidR="00000000" w:rsidDel="00000000" w:rsidP="00000000" w:rsidRDefault="00000000" w:rsidRPr="00000000" w14:paraId="0000004A">
      <w:pPr>
        <w:spacing w:after="0" w:before="0" w:line="240" w:lineRule="auto"/>
        <w:rPr>
          <w:sz w:val="22"/>
          <w:szCs w:val="22"/>
        </w:rPr>
      </w:pPr>
      <w:r w:rsidDel="00000000" w:rsidR="00000000" w:rsidRPr="00000000">
        <w:rPr>
          <w:rtl w:val="0"/>
        </w:rPr>
      </w:r>
    </w:p>
    <w:p w:rsidR="00000000" w:rsidDel="00000000" w:rsidP="00000000" w:rsidRDefault="00000000" w:rsidRPr="00000000" w14:paraId="0000004B">
      <w:pPr>
        <w:pStyle w:val="Heading1"/>
        <w:spacing w:after="0" w:before="0" w:line="240" w:lineRule="auto"/>
        <w:rPr>
          <w:sz w:val="22"/>
          <w:szCs w:val="22"/>
        </w:rPr>
      </w:pPr>
      <w:bookmarkStart w:colFirst="0" w:colLast="0" w:name="_heading=h.lnxbz9" w:id="3"/>
      <w:bookmarkEnd w:id="3"/>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2"/>
        <w:spacing w:after="0" w:before="0" w:line="240" w:lineRule="auto"/>
        <w:ind w:left="0" w:firstLine="0"/>
        <w:jc w:val="center"/>
        <w:rPr>
          <w:sz w:val="22"/>
          <w:szCs w:val="22"/>
        </w:rPr>
      </w:pPr>
      <w:bookmarkStart w:colFirst="0" w:colLast="0" w:name="_heading=h.35nkun2" w:id="4"/>
      <w:bookmarkEnd w:id="4"/>
      <w:r w:rsidDel="00000000" w:rsidR="00000000" w:rsidRPr="00000000">
        <w:rPr>
          <w:rtl w:val="0"/>
        </w:rPr>
      </w:r>
    </w:p>
    <w:p w:rsidR="00000000" w:rsidDel="00000000" w:rsidP="00000000" w:rsidRDefault="00000000" w:rsidRPr="00000000" w14:paraId="0000004D">
      <w:pPr>
        <w:pStyle w:val="Heading2"/>
        <w:spacing w:after="0" w:before="0" w:line="240" w:lineRule="auto"/>
        <w:ind w:left="0" w:firstLine="0"/>
        <w:jc w:val="center"/>
        <w:rPr>
          <w:sz w:val="22"/>
          <w:szCs w:val="22"/>
        </w:rPr>
      </w:pPr>
      <w:bookmarkStart w:colFirst="0" w:colLast="0" w:name="_heading=h.874otkweh099" w:id="5"/>
      <w:bookmarkEnd w:id="5"/>
      <w:r w:rsidDel="00000000" w:rsidR="00000000" w:rsidRPr="00000000">
        <w:rPr>
          <w:sz w:val="22"/>
          <w:szCs w:val="22"/>
          <w:rtl w:val="0"/>
        </w:rPr>
        <w:t xml:space="preserve">Formular de ofertă</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spacing w:after="0" w:before="0" w:line="240" w:lineRule="auto"/>
        <w:rPr>
          <w:sz w:val="22"/>
          <w:szCs w:val="22"/>
        </w:rPr>
      </w:pPr>
      <w:r w:rsidDel="00000000" w:rsidR="00000000" w:rsidRPr="00000000">
        <w:rPr>
          <w:sz w:val="22"/>
          <w:szCs w:val="22"/>
          <w:rtl w:val="0"/>
        </w:rPr>
        <w:t xml:space="preserve">Subscrisa………………, având cod de înregistrare fiscală ………………, nr.de înregistrare la Registrul Comerțului ……...…......…..,     cod     IBAN ………………….,  deschis la ………….………., cu sediu în ……………………………. reprezentată legal de …….........................,      identificat cu …. seria …….nr. …………….….., eliberat de ………………………. la data de………………………, având CNP …………………………,</w:t>
      </w:r>
    </w:p>
    <w:p w:rsidR="00000000" w:rsidDel="00000000" w:rsidP="00000000" w:rsidRDefault="00000000" w:rsidRPr="00000000" w14:paraId="00000050">
      <w:pPr>
        <w:spacing w:after="0" w:before="0" w:line="240" w:lineRule="auto"/>
        <w:rPr>
          <w:sz w:val="22"/>
          <w:szCs w:val="22"/>
        </w:rPr>
      </w:pPr>
      <w:r w:rsidDel="00000000" w:rsidR="00000000" w:rsidRPr="00000000">
        <w:rPr>
          <w:rtl w:val="0"/>
        </w:rPr>
      </w:r>
    </w:p>
    <w:p w:rsidR="00000000" w:rsidDel="00000000" w:rsidP="00000000" w:rsidRDefault="00000000" w:rsidRPr="00000000" w14:paraId="00000051">
      <w:pPr>
        <w:spacing w:after="0" w:before="0" w:line="240" w:lineRule="auto"/>
        <w:rPr>
          <w:sz w:val="22"/>
          <w:szCs w:val="22"/>
        </w:rPr>
      </w:pPr>
      <w:r w:rsidDel="00000000" w:rsidR="00000000" w:rsidRPr="00000000">
        <w:rPr>
          <w:sz w:val="22"/>
          <w:szCs w:val="22"/>
          <w:rtl w:val="0"/>
        </w:rPr>
        <w:t xml:space="preserve">SAU</w:t>
      </w:r>
    </w:p>
    <w:p w:rsidR="00000000" w:rsidDel="00000000" w:rsidP="00000000" w:rsidRDefault="00000000" w:rsidRPr="00000000" w14:paraId="00000052">
      <w:pPr>
        <w:spacing w:after="0" w:before="0" w:line="240" w:lineRule="auto"/>
        <w:rPr>
          <w:sz w:val="22"/>
          <w:szCs w:val="22"/>
        </w:rPr>
      </w:pPr>
      <w:r w:rsidDel="00000000" w:rsidR="00000000" w:rsidRPr="00000000">
        <w:rPr>
          <w:rtl w:val="0"/>
        </w:rPr>
      </w:r>
    </w:p>
    <w:p w:rsidR="00000000" w:rsidDel="00000000" w:rsidP="00000000" w:rsidRDefault="00000000" w:rsidRPr="00000000" w14:paraId="00000053">
      <w:pPr>
        <w:spacing w:after="0" w:before="0" w:line="240" w:lineRule="auto"/>
        <w:rPr>
          <w:sz w:val="22"/>
          <w:szCs w:val="22"/>
        </w:rPr>
      </w:pPr>
      <w:r w:rsidDel="00000000" w:rsidR="00000000" w:rsidRPr="00000000">
        <w:rPr>
          <w:sz w:val="22"/>
          <w:szCs w:val="22"/>
          <w:rtl w:val="0"/>
        </w:rPr>
        <w:t xml:space="preserve">Subsemnatul ………..........……………, identificat cu ……….. seria …….nr. …………….….., eliberat de ………………………. la data de………………………, CNP……………………….., cu domiciliul în………………………………………………, </w:t>
      </w:r>
    </w:p>
    <w:p w:rsidR="00000000" w:rsidDel="00000000" w:rsidP="00000000" w:rsidRDefault="00000000" w:rsidRPr="00000000" w14:paraId="00000054">
      <w:pPr>
        <w:spacing w:after="0" w:before="0" w:line="240" w:lineRule="auto"/>
        <w:rPr>
          <w:sz w:val="22"/>
          <w:szCs w:val="22"/>
        </w:rPr>
      </w:pPr>
      <w:r w:rsidDel="00000000" w:rsidR="00000000" w:rsidRPr="00000000">
        <w:rPr>
          <w:sz w:val="22"/>
          <w:szCs w:val="22"/>
          <w:rtl w:val="0"/>
        </w:rPr>
        <w:t xml:space="preserve">persoană fizică înregistrată în scopuri de TVA, având CIF ….……… (dacă e cazul),</w:t>
      </w:r>
    </w:p>
    <w:p w:rsidR="00000000" w:rsidDel="00000000" w:rsidP="00000000" w:rsidRDefault="00000000" w:rsidRPr="00000000" w14:paraId="00000055">
      <w:pPr>
        <w:spacing w:after="0" w:before="0" w:line="240" w:lineRule="auto"/>
        <w:rPr>
          <w:sz w:val="22"/>
          <w:szCs w:val="22"/>
        </w:rPr>
      </w:pPr>
      <w:r w:rsidDel="00000000" w:rsidR="00000000" w:rsidRPr="00000000">
        <w:rPr>
          <w:rtl w:val="0"/>
        </w:rPr>
      </w:r>
    </w:p>
    <w:p w:rsidR="00000000" w:rsidDel="00000000" w:rsidP="00000000" w:rsidRDefault="00000000" w:rsidRPr="00000000" w14:paraId="00000056">
      <w:pPr>
        <w:spacing w:after="0" w:before="0" w:line="240" w:lineRule="auto"/>
        <w:rPr>
          <w:sz w:val="22"/>
          <w:szCs w:val="22"/>
        </w:rPr>
      </w:pPr>
      <w:r w:rsidDel="00000000" w:rsidR="00000000" w:rsidRPr="00000000">
        <w:rPr>
          <w:sz w:val="22"/>
          <w:szCs w:val="22"/>
          <w:rtl w:val="0"/>
        </w:rPr>
        <w:t xml:space="preserve">în calitate de ofertant la procedura de achiziție a unui imobil, organizată de către Universitatea de Medicină și Farmacie ”Carol Davila” din București (UMFCD), prezint următoarea ofertă:</w:t>
      </w:r>
    </w:p>
    <w:p w:rsidR="00000000" w:rsidDel="00000000" w:rsidP="00000000" w:rsidRDefault="00000000" w:rsidRPr="00000000" w14:paraId="00000057">
      <w:pPr>
        <w:spacing w:after="0" w:before="0" w:line="240" w:lineRule="auto"/>
        <w:rPr>
          <w:sz w:val="22"/>
          <w:szCs w:val="22"/>
        </w:rPr>
      </w:pPr>
      <w:r w:rsidDel="00000000" w:rsidR="00000000" w:rsidRPr="00000000">
        <w:rPr>
          <w:rtl w:val="0"/>
        </w:rPr>
      </w:r>
    </w:p>
    <w:p w:rsidR="00000000" w:rsidDel="00000000" w:rsidP="00000000" w:rsidRDefault="00000000" w:rsidRPr="00000000" w14:paraId="00000058">
      <w:pPr>
        <w:spacing w:after="0" w:before="0" w:line="240" w:lineRule="auto"/>
        <w:jc w:val="center"/>
        <w:rPr>
          <w:sz w:val="22"/>
          <w:szCs w:val="22"/>
        </w:rPr>
      </w:pPr>
      <w:r w:rsidDel="00000000" w:rsidR="00000000" w:rsidRPr="00000000">
        <w:rPr>
          <w:sz w:val="22"/>
          <w:szCs w:val="22"/>
          <w:rtl w:val="0"/>
        </w:rPr>
        <w:t xml:space="preserve">OFERTĂ DE PREȚ PENTRU VÂNZAREA IMOBILULUI SITUAT ÎN BUCUREȘTI,</w:t>
      </w:r>
    </w:p>
    <w:p w:rsidR="00000000" w:rsidDel="00000000" w:rsidP="00000000" w:rsidRDefault="00000000" w:rsidRPr="00000000" w14:paraId="00000059">
      <w:pPr>
        <w:spacing w:after="0" w:before="0" w:line="240" w:lineRule="auto"/>
        <w:jc w:val="center"/>
        <w:rPr>
          <w:sz w:val="22"/>
          <w:szCs w:val="22"/>
        </w:rPr>
      </w:pPr>
      <w:r w:rsidDel="00000000" w:rsidR="00000000" w:rsidRPr="00000000">
        <w:rPr>
          <w:sz w:val="22"/>
          <w:szCs w:val="22"/>
          <w:rtl w:val="0"/>
        </w:rPr>
        <w:t xml:space="preserve">STR……………………………………………NR. …….., SECTOR …...….</w:t>
      </w:r>
    </w:p>
    <w:p w:rsidR="00000000" w:rsidDel="00000000" w:rsidP="00000000" w:rsidRDefault="00000000" w:rsidRPr="00000000" w14:paraId="0000005A">
      <w:pPr>
        <w:spacing w:after="0" w:before="0" w:line="240" w:lineRule="auto"/>
        <w:rPr>
          <w:sz w:val="22"/>
          <w:szCs w:val="22"/>
        </w:rPr>
      </w:pPr>
      <w:r w:rsidDel="00000000" w:rsidR="00000000" w:rsidRPr="00000000">
        <w:rPr>
          <w:rtl w:val="0"/>
        </w:rPr>
      </w:r>
    </w:p>
    <w:p w:rsidR="00000000" w:rsidDel="00000000" w:rsidP="00000000" w:rsidRDefault="00000000" w:rsidRPr="00000000" w14:paraId="0000005B">
      <w:pPr>
        <w:spacing w:after="0" w:before="0" w:line="240" w:lineRule="auto"/>
        <w:rPr>
          <w:sz w:val="22"/>
          <w:szCs w:val="22"/>
        </w:rPr>
      </w:pPr>
      <w:r w:rsidDel="00000000" w:rsidR="00000000" w:rsidRPr="00000000">
        <w:rPr>
          <w:rtl w:val="0"/>
        </w:rPr>
      </w:r>
    </w:p>
    <w:tbl>
      <w:tblPr>
        <w:tblStyle w:val="Table2"/>
        <w:tblW w:w="906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
        <w:gridCol w:w="1680"/>
        <w:gridCol w:w="2010"/>
        <w:gridCol w:w="2100"/>
        <w:gridCol w:w="2445"/>
        <w:tblGridChange w:id="0">
          <w:tblGrid>
            <w:gridCol w:w="825"/>
            <w:gridCol w:w="1680"/>
            <w:gridCol w:w="2010"/>
            <w:gridCol w:w="2100"/>
            <w:gridCol w:w="244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28.0" w:type="dxa"/>
              <w:left w:w="28.0" w:type="dxa"/>
              <w:bottom w:w="28.0" w:type="dxa"/>
              <w:right w:w="28.0" w:type="dxa"/>
            </w:tcMar>
          </w:tcPr>
          <w:p w:rsidR="00000000" w:rsidDel="00000000" w:rsidP="00000000" w:rsidRDefault="00000000" w:rsidRPr="00000000" w14:paraId="0000005C">
            <w:pPr>
              <w:spacing w:after="0" w:before="0" w:line="240" w:lineRule="auto"/>
              <w:jc w:val="center"/>
              <w:rPr>
                <w:sz w:val="22"/>
                <w:szCs w:val="22"/>
              </w:rPr>
            </w:pPr>
            <w:r w:rsidDel="00000000" w:rsidR="00000000" w:rsidRPr="00000000">
              <w:rPr>
                <w:sz w:val="22"/>
                <w:szCs w:val="22"/>
                <w:rtl w:val="0"/>
              </w:rPr>
              <w:t xml:space="preserve">Nr. Crt.</w:t>
            </w:r>
          </w:p>
        </w:tc>
        <w:tc>
          <w:tcPr>
            <w:tcBorders>
              <w:top w:color="000000" w:space="0" w:sz="8" w:val="single"/>
              <w:left w:color="000000" w:space="0" w:sz="0" w:val="nil"/>
              <w:bottom w:color="000000" w:space="0" w:sz="8" w:val="single"/>
              <w:right w:color="000000" w:space="0" w:sz="8" w:val="single"/>
            </w:tcBorders>
            <w:tcMar>
              <w:top w:w="28.0" w:type="dxa"/>
              <w:left w:w="28.0" w:type="dxa"/>
              <w:bottom w:w="28.0" w:type="dxa"/>
              <w:right w:w="28.0" w:type="dxa"/>
            </w:tcMar>
          </w:tcPr>
          <w:p w:rsidR="00000000" w:rsidDel="00000000" w:rsidP="00000000" w:rsidRDefault="00000000" w:rsidRPr="00000000" w14:paraId="0000005D">
            <w:pPr>
              <w:spacing w:after="0" w:before="0" w:line="240" w:lineRule="auto"/>
              <w:jc w:val="center"/>
              <w:rPr>
                <w:sz w:val="22"/>
                <w:szCs w:val="22"/>
              </w:rPr>
            </w:pPr>
            <w:r w:rsidDel="00000000" w:rsidR="00000000" w:rsidRPr="00000000">
              <w:rPr>
                <w:sz w:val="22"/>
                <w:szCs w:val="22"/>
                <w:rtl w:val="0"/>
              </w:rPr>
              <w:t xml:space="preserve">Denumire</w:t>
            </w:r>
          </w:p>
        </w:tc>
        <w:tc>
          <w:tcPr>
            <w:tcBorders>
              <w:top w:color="000000" w:space="0" w:sz="8" w:val="single"/>
              <w:left w:color="000000" w:space="0" w:sz="0" w:val="nil"/>
              <w:bottom w:color="000000" w:space="0" w:sz="8" w:val="single"/>
              <w:right w:color="000000" w:space="0" w:sz="8" w:val="single"/>
            </w:tcBorders>
            <w:tcMar>
              <w:top w:w="28.0" w:type="dxa"/>
              <w:left w:w="28.0" w:type="dxa"/>
              <w:bottom w:w="28.0" w:type="dxa"/>
              <w:right w:w="28.0" w:type="dxa"/>
            </w:tcMar>
          </w:tcPr>
          <w:p w:rsidR="00000000" w:rsidDel="00000000" w:rsidP="00000000" w:rsidRDefault="00000000" w:rsidRPr="00000000" w14:paraId="0000005E">
            <w:pPr>
              <w:spacing w:after="0" w:before="0" w:line="240" w:lineRule="auto"/>
              <w:jc w:val="center"/>
              <w:rPr>
                <w:sz w:val="22"/>
                <w:szCs w:val="22"/>
              </w:rPr>
            </w:pPr>
            <w:r w:rsidDel="00000000" w:rsidR="00000000" w:rsidRPr="00000000">
              <w:rPr>
                <w:sz w:val="22"/>
                <w:szCs w:val="22"/>
                <w:rtl w:val="0"/>
              </w:rPr>
              <w:t xml:space="preserve">Valoare fără TVA (lei) *</w:t>
            </w:r>
          </w:p>
        </w:tc>
        <w:tc>
          <w:tcPr>
            <w:tcBorders>
              <w:top w:color="000000" w:space="0" w:sz="8" w:val="single"/>
              <w:left w:color="000000" w:space="0" w:sz="0" w:val="nil"/>
              <w:bottom w:color="000000" w:space="0" w:sz="8" w:val="single"/>
              <w:right w:color="000000" w:space="0" w:sz="8" w:val="single"/>
            </w:tcBorders>
            <w:tcMar>
              <w:top w:w="28.0" w:type="dxa"/>
              <w:left w:w="28.0" w:type="dxa"/>
              <w:bottom w:w="28.0" w:type="dxa"/>
              <w:right w:w="28.0" w:type="dxa"/>
            </w:tcMar>
          </w:tcPr>
          <w:p w:rsidR="00000000" w:rsidDel="00000000" w:rsidP="00000000" w:rsidRDefault="00000000" w:rsidRPr="00000000" w14:paraId="0000005F">
            <w:pPr>
              <w:spacing w:after="0" w:before="0" w:line="240" w:lineRule="auto"/>
              <w:jc w:val="center"/>
              <w:rPr>
                <w:sz w:val="22"/>
                <w:szCs w:val="22"/>
              </w:rPr>
            </w:pPr>
            <w:r w:rsidDel="00000000" w:rsidR="00000000" w:rsidRPr="00000000">
              <w:rPr>
                <w:sz w:val="22"/>
                <w:szCs w:val="22"/>
                <w:rtl w:val="0"/>
              </w:rPr>
              <w:t xml:space="preserve">Valoare TVA (lei) *</w:t>
            </w:r>
          </w:p>
        </w:tc>
        <w:tc>
          <w:tcPr>
            <w:tcBorders>
              <w:top w:color="000000" w:space="0" w:sz="8" w:val="single"/>
              <w:left w:color="000000" w:space="0" w:sz="0" w:val="nil"/>
              <w:bottom w:color="000000" w:space="0" w:sz="8" w:val="single"/>
              <w:right w:color="000000" w:space="0" w:sz="8" w:val="single"/>
            </w:tcBorders>
            <w:tcMar>
              <w:top w:w="28.0" w:type="dxa"/>
              <w:left w:w="28.0" w:type="dxa"/>
              <w:bottom w:w="28.0" w:type="dxa"/>
              <w:right w:w="28.0" w:type="dxa"/>
            </w:tcMar>
          </w:tcPr>
          <w:p w:rsidR="00000000" w:rsidDel="00000000" w:rsidP="00000000" w:rsidRDefault="00000000" w:rsidRPr="00000000" w14:paraId="00000060">
            <w:pPr>
              <w:spacing w:after="0" w:before="0" w:line="240" w:lineRule="auto"/>
              <w:jc w:val="center"/>
              <w:rPr>
                <w:sz w:val="22"/>
                <w:szCs w:val="22"/>
              </w:rPr>
            </w:pPr>
            <w:r w:rsidDel="00000000" w:rsidR="00000000" w:rsidRPr="00000000">
              <w:rPr>
                <w:sz w:val="22"/>
                <w:szCs w:val="22"/>
                <w:rtl w:val="0"/>
              </w:rPr>
              <w:t xml:space="preserve">Valoare cu TVA inclus</w:t>
            </w:r>
          </w:p>
          <w:p w:rsidR="00000000" w:rsidDel="00000000" w:rsidP="00000000" w:rsidRDefault="00000000" w:rsidRPr="00000000" w14:paraId="00000061">
            <w:pPr>
              <w:spacing w:after="0" w:before="0" w:line="240" w:lineRule="auto"/>
              <w:jc w:val="center"/>
              <w:rPr>
                <w:sz w:val="22"/>
                <w:szCs w:val="22"/>
              </w:rPr>
            </w:pPr>
            <w:r w:rsidDel="00000000" w:rsidR="00000000" w:rsidRPr="00000000">
              <w:rPr>
                <w:sz w:val="22"/>
                <w:szCs w:val="22"/>
                <w:rtl w:val="0"/>
              </w:rPr>
              <w:t xml:space="preserve">/ Valoare totală</w:t>
            </w:r>
          </w:p>
          <w:p w:rsidR="00000000" w:rsidDel="00000000" w:rsidP="00000000" w:rsidRDefault="00000000" w:rsidRPr="00000000" w14:paraId="00000062">
            <w:pPr>
              <w:spacing w:after="0" w:before="0" w:line="240" w:lineRule="auto"/>
              <w:jc w:val="center"/>
              <w:rPr>
                <w:sz w:val="22"/>
                <w:szCs w:val="22"/>
              </w:rPr>
            </w:pPr>
            <w:r w:rsidDel="00000000" w:rsidR="00000000" w:rsidRPr="00000000">
              <w:rPr>
                <w:sz w:val="22"/>
                <w:szCs w:val="22"/>
                <w:rtl w:val="0"/>
              </w:rPr>
              <w:t xml:space="preserve">(lei)</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28.0" w:type="dxa"/>
              <w:left w:w="28.0" w:type="dxa"/>
              <w:bottom w:w="28.0" w:type="dxa"/>
              <w:right w:w="28.0" w:type="dxa"/>
            </w:tcMar>
          </w:tcPr>
          <w:p w:rsidR="00000000" w:rsidDel="00000000" w:rsidP="00000000" w:rsidRDefault="00000000" w:rsidRPr="00000000" w14:paraId="00000063">
            <w:pPr>
              <w:spacing w:after="0" w:before="0" w:line="240" w:lineRule="auto"/>
              <w:rPr>
                <w:sz w:val="22"/>
                <w:szCs w:val="22"/>
              </w:rPr>
            </w:pPr>
            <w:r w:rsidDel="00000000" w:rsidR="00000000" w:rsidRPr="00000000">
              <w:rPr>
                <w:sz w:val="22"/>
                <w:szCs w:val="22"/>
                <w:rtl w:val="0"/>
              </w:rPr>
              <w:t xml:space="preserve">1.</w:t>
            </w:r>
          </w:p>
        </w:tc>
        <w:tc>
          <w:tcPr>
            <w:tcBorders>
              <w:top w:color="000000" w:space="0" w:sz="0" w:val="nil"/>
              <w:left w:color="000000" w:space="0" w:sz="0" w:val="nil"/>
              <w:bottom w:color="000000" w:space="0" w:sz="8" w:val="single"/>
              <w:right w:color="000000" w:space="0" w:sz="8" w:val="single"/>
            </w:tcBorders>
            <w:tcMar>
              <w:top w:w="28.0" w:type="dxa"/>
              <w:left w:w="28.0" w:type="dxa"/>
              <w:bottom w:w="28.0" w:type="dxa"/>
              <w:right w:w="28.0" w:type="dxa"/>
            </w:tcMar>
          </w:tcPr>
          <w:p w:rsidR="00000000" w:rsidDel="00000000" w:rsidP="00000000" w:rsidRDefault="00000000" w:rsidRPr="00000000" w14:paraId="00000064">
            <w:pPr>
              <w:spacing w:after="0" w:before="0" w:line="240" w:lineRule="auto"/>
              <w:rPr>
                <w:sz w:val="22"/>
                <w:szCs w:val="22"/>
              </w:rPr>
            </w:pPr>
            <w:r w:rsidDel="00000000" w:rsidR="00000000" w:rsidRPr="00000000">
              <w:rPr>
                <w:sz w:val="22"/>
                <w:szCs w:val="22"/>
                <w:rtl w:val="0"/>
              </w:rPr>
              <w:t xml:space="preserve">Teren</w:t>
            </w:r>
          </w:p>
        </w:tc>
        <w:tc>
          <w:tcPr>
            <w:tcBorders>
              <w:top w:color="000000" w:space="0" w:sz="0" w:val="nil"/>
              <w:left w:color="000000" w:space="0" w:sz="0" w:val="nil"/>
              <w:bottom w:color="000000" w:space="0" w:sz="8" w:val="single"/>
              <w:right w:color="000000" w:space="0" w:sz="8" w:val="single"/>
            </w:tcBorders>
            <w:tcMar>
              <w:top w:w="28.0" w:type="dxa"/>
              <w:left w:w="28.0" w:type="dxa"/>
              <w:bottom w:w="28.0" w:type="dxa"/>
              <w:right w:w="28.0" w:type="dxa"/>
            </w:tcMar>
          </w:tcPr>
          <w:p w:rsidR="00000000" w:rsidDel="00000000" w:rsidP="00000000" w:rsidRDefault="00000000" w:rsidRPr="00000000" w14:paraId="00000065">
            <w:pPr>
              <w:spacing w:after="0" w:before="0" w:line="240" w:lineRule="auto"/>
              <w:rPr>
                <w:sz w:val="22"/>
                <w:szCs w:val="22"/>
              </w:rPr>
            </w:pPr>
            <w:r w:rsidDel="00000000" w:rsidR="00000000" w:rsidRPr="00000000">
              <w:rPr>
                <w:sz w:val="22"/>
                <w:szCs w:val="22"/>
                <w:rtl w:val="0"/>
              </w:rPr>
              <w:t xml:space="preserve"> </w:t>
            </w:r>
          </w:p>
        </w:tc>
        <w:tc>
          <w:tcPr>
            <w:tcBorders>
              <w:top w:color="000000" w:space="0" w:sz="0" w:val="nil"/>
              <w:left w:color="000000" w:space="0" w:sz="0" w:val="nil"/>
              <w:bottom w:color="000000" w:space="0" w:sz="8" w:val="single"/>
              <w:right w:color="000000" w:space="0" w:sz="8" w:val="single"/>
            </w:tcBorders>
            <w:tcMar>
              <w:top w:w="28.0" w:type="dxa"/>
              <w:left w:w="28.0" w:type="dxa"/>
              <w:bottom w:w="28.0" w:type="dxa"/>
              <w:right w:w="28.0" w:type="dxa"/>
            </w:tcMar>
          </w:tcPr>
          <w:p w:rsidR="00000000" w:rsidDel="00000000" w:rsidP="00000000" w:rsidRDefault="00000000" w:rsidRPr="00000000" w14:paraId="00000066">
            <w:pPr>
              <w:spacing w:after="0" w:before="0" w:line="240" w:lineRule="auto"/>
              <w:rPr>
                <w:sz w:val="22"/>
                <w:szCs w:val="22"/>
              </w:rPr>
            </w:pPr>
            <w:r w:rsidDel="00000000" w:rsidR="00000000" w:rsidRPr="00000000">
              <w:rPr>
                <w:sz w:val="22"/>
                <w:szCs w:val="22"/>
                <w:rtl w:val="0"/>
              </w:rPr>
              <w:t xml:space="preserve"> </w:t>
            </w:r>
          </w:p>
        </w:tc>
        <w:tc>
          <w:tcPr>
            <w:tcBorders>
              <w:top w:color="000000" w:space="0" w:sz="0" w:val="nil"/>
              <w:left w:color="000000" w:space="0" w:sz="0" w:val="nil"/>
              <w:bottom w:color="000000" w:space="0" w:sz="8" w:val="single"/>
              <w:right w:color="000000" w:space="0" w:sz="8" w:val="single"/>
            </w:tcBorders>
            <w:tcMar>
              <w:top w:w="28.0" w:type="dxa"/>
              <w:left w:w="28.0" w:type="dxa"/>
              <w:bottom w:w="28.0" w:type="dxa"/>
              <w:right w:w="28.0" w:type="dxa"/>
            </w:tcMar>
          </w:tcPr>
          <w:p w:rsidR="00000000" w:rsidDel="00000000" w:rsidP="00000000" w:rsidRDefault="00000000" w:rsidRPr="00000000" w14:paraId="00000067">
            <w:pPr>
              <w:spacing w:after="0" w:before="0" w:line="240" w:lineRule="auto"/>
              <w:rPr>
                <w:sz w:val="22"/>
                <w:szCs w:val="22"/>
              </w:rPr>
            </w:pPr>
            <w:r w:rsidDel="00000000" w:rsidR="00000000" w:rsidRPr="00000000">
              <w:rPr>
                <w:sz w:val="22"/>
                <w:szCs w:val="22"/>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28.0" w:type="dxa"/>
              <w:left w:w="28.0" w:type="dxa"/>
              <w:bottom w:w="28.0" w:type="dxa"/>
              <w:right w:w="28.0" w:type="dxa"/>
            </w:tcMar>
          </w:tcPr>
          <w:p w:rsidR="00000000" w:rsidDel="00000000" w:rsidP="00000000" w:rsidRDefault="00000000" w:rsidRPr="00000000" w14:paraId="00000068">
            <w:pPr>
              <w:spacing w:after="0" w:before="0" w:line="240" w:lineRule="auto"/>
              <w:rPr>
                <w:sz w:val="22"/>
                <w:szCs w:val="22"/>
              </w:rPr>
            </w:pPr>
            <w:r w:rsidDel="00000000" w:rsidR="00000000" w:rsidRPr="00000000">
              <w:rPr>
                <w:sz w:val="22"/>
                <w:szCs w:val="22"/>
                <w:rtl w:val="0"/>
              </w:rPr>
              <w:t xml:space="preserve">2.</w:t>
            </w:r>
          </w:p>
        </w:tc>
        <w:tc>
          <w:tcPr>
            <w:tcBorders>
              <w:top w:color="000000" w:space="0" w:sz="0" w:val="nil"/>
              <w:left w:color="000000" w:space="0" w:sz="0" w:val="nil"/>
              <w:bottom w:color="000000" w:space="0" w:sz="8" w:val="single"/>
              <w:right w:color="000000" w:space="0" w:sz="8" w:val="single"/>
            </w:tcBorders>
            <w:tcMar>
              <w:top w:w="28.0" w:type="dxa"/>
              <w:left w:w="28.0" w:type="dxa"/>
              <w:bottom w:w="28.0" w:type="dxa"/>
              <w:right w:w="28.0" w:type="dxa"/>
            </w:tcMar>
          </w:tcPr>
          <w:p w:rsidR="00000000" w:rsidDel="00000000" w:rsidP="00000000" w:rsidRDefault="00000000" w:rsidRPr="00000000" w14:paraId="00000069">
            <w:pPr>
              <w:spacing w:after="0" w:before="0" w:line="240" w:lineRule="auto"/>
              <w:rPr>
                <w:sz w:val="22"/>
                <w:szCs w:val="22"/>
              </w:rPr>
            </w:pPr>
            <w:r w:rsidDel="00000000" w:rsidR="00000000" w:rsidRPr="00000000">
              <w:rPr>
                <w:sz w:val="22"/>
                <w:szCs w:val="22"/>
                <w:rtl w:val="0"/>
              </w:rPr>
              <w:t xml:space="preserve">Construcție</w:t>
            </w:r>
          </w:p>
        </w:tc>
        <w:tc>
          <w:tcPr>
            <w:tcBorders>
              <w:top w:color="000000" w:space="0" w:sz="0" w:val="nil"/>
              <w:left w:color="000000" w:space="0" w:sz="0" w:val="nil"/>
              <w:bottom w:color="000000" w:space="0" w:sz="8" w:val="single"/>
              <w:right w:color="000000" w:space="0" w:sz="8" w:val="single"/>
            </w:tcBorders>
            <w:tcMar>
              <w:top w:w="28.0" w:type="dxa"/>
              <w:left w:w="28.0" w:type="dxa"/>
              <w:bottom w:w="28.0" w:type="dxa"/>
              <w:right w:w="28.0" w:type="dxa"/>
            </w:tcMar>
          </w:tcPr>
          <w:p w:rsidR="00000000" w:rsidDel="00000000" w:rsidP="00000000" w:rsidRDefault="00000000" w:rsidRPr="00000000" w14:paraId="0000006A">
            <w:pPr>
              <w:spacing w:after="0" w:before="0" w:line="240" w:lineRule="auto"/>
              <w:rPr>
                <w:sz w:val="22"/>
                <w:szCs w:val="22"/>
              </w:rPr>
            </w:pPr>
            <w:r w:rsidDel="00000000" w:rsidR="00000000" w:rsidRPr="00000000">
              <w:rPr>
                <w:sz w:val="22"/>
                <w:szCs w:val="22"/>
                <w:rtl w:val="0"/>
              </w:rPr>
              <w:t xml:space="preserve"> </w:t>
            </w:r>
          </w:p>
        </w:tc>
        <w:tc>
          <w:tcPr>
            <w:tcBorders>
              <w:top w:color="000000" w:space="0" w:sz="0" w:val="nil"/>
              <w:left w:color="000000" w:space="0" w:sz="0" w:val="nil"/>
              <w:bottom w:color="000000" w:space="0" w:sz="8" w:val="single"/>
              <w:right w:color="000000" w:space="0" w:sz="8" w:val="single"/>
            </w:tcBorders>
            <w:tcMar>
              <w:top w:w="28.0" w:type="dxa"/>
              <w:left w:w="28.0" w:type="dxa"/>
              <w:bottom w:w="28.0" w:type="dxa"/>
              <w:right w:w="28.0" w:type="dxa"/>
            </w:tcMar>
          </w:tcPr>
          <w:p w:rsidR="00000000" w:rsidDel="00000000" w:rsidP="00000000" w:rsidRDefault="00000000" w:rsidRPr="00000000" w14:paraId="0000006B">
            <w:pPr>
              <w:spacing w:after="0" w:before="0" w:line="240" w:lineRule="auto"/>
              <w:rPr>
                <w:sz w:val="22"/>
                <w:szCs w:val="22"/>
              </w:rPr>
            </w:pPr>
            <w:r w:rsidDel="00000000" w:rsidR="00000000" w:rsidRPr="00000000">
              <w:rPr>
                <w:sz w:val="22"/>
                <w:szCs w:val="22"/>
                <w:rtl w:val="0"/>
              </w:rPr>
              <w:t xml:space="preserve"> </w:t>
            </w:r>
          </w:p>
        </w:tc>
        <w:tc>
          <w:tcPr>
            <w:tcBorders>
              <w:top w:color="000000" w:space="0" w:sz="0" w:val="nil"/>
              <w:left w:color="000000" w:space="0" w:sz="0" w:val="nil"/>
              <w:bottom w:color="000000" w:space="0" w:sz="8" w:val="single"/>
              <w:right w:color="000000" w:space="0" w:sz="8" w:val="single"/>
            </w:tcBorders>
            <w:tcMar>
              <w:top w:w="28.0" w:type="dxa"/>
              <w:left w:w="28.0" w:type="dxa"/>
              <w:bottom w:w="28.0" w:type="dxa"/>
              <w:right w:w="28.0" w:type="dxa"/>
            </w:tcMar>
          </w:tcPr>
          <w:p w:rsidR="00000000" w:rsidDel="00000000" w:rsidP="00000000" w:rsidRDefault="00000000" w:rsidRPr="00000000" w14:paraId="0000006C">
            <w:pPr>
              <w:spacing w:after="0" w:before="0" w:line="240" w:lineRule="auto"/>
              <w:rPr>
                <w:sz w:val="22"/>
                <w:szCs w:val="22"/>
              </w:rPr>
            </w:pPr>
            <w:r w:rsidDel="00000000" w:rsidR="00000000" w:rsidRPr="00000000">
              <w:rPr>
                <w:sz w:val="22"/>
                <w:szCs w:val="22"/>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28.0" w:type="dxa"/>
              <w:left w:w="28.0" w:type="dxa"/>
              <w:bottom w:w="28.0" w:type="dxa"/>
              <w:right w:w="28.0" w:type="dxa"/>
            </w:tcMar>
          </w:tcPr>
          <w:p w:rsidR="00000000" w:rsidDel="00000000" w:rsidP="00000000" w:rsidRDefault="00000000" w:rsidRPr="00000000" w14:paraId="0000006D">
            <w:pPr>
              <w:spacing w:after="0" w:before="0" w:line="240" w:lineRule="auto"/>
              <w:rPr>
                <w:sz w:val="22"/>
                <w:szCs w:val="22"/>
              </w:rPr>
            </w:pPr>
            <w:r w:rsidDel="00000000" w:rsidR="00000000" w:rsidRPr="00000000">
              <w:rPr>
                <w:sz w:val="22"/>
                <w:szCs w:val="22"/>
                <w:rtl w:val="0"/>
              </w:rPr>
              <w:t xml:space="preserve">3.</w:t>
            </w:r>
          </w:p>
        </w:tc>
        <w:tc>
          <w:tcPr>
            <w:tcBorders>
              <w:top w:color="000000" w:space="0" w:sz="0" w:val="nil"/>
              <w:left w:color="000000" w:space="0" w:sz="0" w:val="nil"/>
              <w:bottom w:color="000000" w:space="0" w:sz="8" w:val="single"/>
              <w:right w:color="000000" w:space="0" w:sz="8" w:val="single"/>
            </w:tcBorders>
            <w:tcMar>
              <w:top w:w="28.0" w:type="dxa"/>
              <w:left w:w="28.0" w:type="dxa"/>
              <w:bottom w:w="28.0" w:type="dxa"/>
              <w:right w:w="28.0" w:type="dxa"/>
            </w:tcMar>
          </w:tcPr>
          <w:p w:rsidR="00000000" w:rsidDel="00000000" w:rsidP="00000000" w:rsidRDefault="00000000" w:rsidRPr="00000000" w14:paraId="0000006E">
            <w:pPr>
              <w:spacing w:after="0" w:before="0" w:line="240" w:lineRule="auto"/>
              <w:rPr>
                <w:sz w:val="22"/>
                <w:szCs w:val="22"/>
              </w:rPr>
            </w:pPr>
            <w:r w:rsidDel="00000000" w:rsidR="00000000" w:rsidRPr="00000000">
              <w:rPr>
                <w:sz w:val="22"/>
                <w:szCs w:val="22"/>
                <w:rtl w:val="0"/>
              </w:rPr>
              <w:t xml:space="preserve">Valoare totală</w:t>
            </w:r>
          </w:p>
        </w:tc>
        <w:tc>
          <w:tcPr>
            <w:tcBorders>
              <w:top w:color="000000" w:space="0" w:sz="0" w:val="nil"/>
              <w:left w:color="000000" w:space="0" w:sz="0" w:val="nil"/>
              <w:bottom w:color="000000" w:space="0" w:sz="8" w:val="single"/>
              <w:right w:color="000000" w:space="0" w:sz="8" w:val="single"/>
            </w:tcBorders>
            <w:tcMar>
              <w:top w:w="28.0" w:type="dxa"/>
              <w:left w:w="28.0" w:type="dxa"/>
              <w:bottom w:w="28.0" w:type="dxa"/>
              <w:right w:w="28.0" w:type="dxa"/>
            </w:tcMar>
          </w:tcPr>
          <w:p w:rsidR="00000000" w:rsidDel="00000000" w:rsidP="00000000" w:rsidRDefault="00000000" w:rsidRPr="00000000" w14:paraId="0000006F">
            <w:pPr>
              <w:spacing w:after="0" w:before="0" w:line="240" w:lineRule="auto"/>
              <w:rPr>
                <w:sz w:val="22"/>
                <w:szCs w:val="22"/>
              </w:rPr>
            </w:pPr>
            <w:r w:rsidDel="00000000" w:rsidR="00000000" w:rsidRPr="00000000">
              <w:rPr>
                <w:sz w:val="22"/>
                <w:szCs w:val="22"/>
                <w:rtl w:val="0"/>
              </w:rPr>
              <w:t xml:space="preserve"> </w:t>
            </w:r>
          </w:p>
        </w:tc>
        <w:tc>
          <w:tcPr>
            <w:tcBorders>
              <w:top w:color="000000" w:space="0" w:sz="0" w:val="nil"/>
              <w:left w:color="000000" w:space="0" w:sz="0" w:val="nil"/>
              <w:bottom w:color="000000" w:space="0" w:sz="8" w:val="single"/>
              <w:right w:color="000000" w:space="0" w:sz="8" w:val="single"/>
            </w:tcBorders>
            <w:tcMar>
              <w:top w:w="28.0" w:type="dxa"/>
              <w:left w:w="28.0" w:type="dxa"/>
              <w:bottom w:w="28.0" w:type="dxa"/>
              <w:right w:w="28.0" w:type="dxa"/>
            </w:tcMar>
          </w:tcPr>
          <w:p w:rsidR="00000000" w:rsidDel="00000000" w:rsidP="00000000" w:rsidRDefault="00000000" w:rsidRPr="00000000" w14:paraId="00000070">
            <w:pPr>
              <w:spacing w:after="0" w:before="0" w:line="240" w:lineRule="auto"/>
              <w:rPr>
                <w:sz w:val="22"/>
                <w:szCs w:val="22"/>
              </w:rPr>
            </w:pPr>
            <w:r w:rsidDel="00000000" w:rsidR="00000000" w:rsidRPr="00000000">
              <w:rPr>
                <w:sz w:val="22"/>
                <w:szCs w:val="22"/>
                <w:rtl w:val="0"/>
              </w:rPr>
              <w:t xml:space="preserve"> </w:t>
            </w:r>
          </w:p>
        </w:tc>
        <w:tc>
          <w:tcPr>
            <w:tcBorders>
              <w:top w:color="000000" w:space="0" w:sz="0" w:val="nil"/>
              <w:left w:color="000000" w:space="0" w:sz="0" w:val="nil"/>
              <w:bottom w:color="000000" w:space="0" w:sz="8" w:val="single"/>
              <w:right w:color="000000" w:space="0" w:sz="8" w:val="single"/>
            </w:tcBorders>
            <w:tcMar>
              <w:top w:w="28.0" w:type="dxa"/>
              <w:left w:w="28.0" w:type="dxa"/>
              <w:bottom w:w="28.0" w:type="dxa"/>
              <w:right w:w="28.0" w:type="dxa"/>
            </w:tcMar>
          </w:tcPr>
          <w:p w:rsidR="00000000" w:rsidDel="00000000" w:rsidP="00000000" w:rsidRDefault="00000000" w:rsidRPr="00000000" w14:paraId="00000071">
            <w:pPr>
              <w:spacing w:after="0" w:before="0" w:line="240" w:lineRule="auto"/>
              <w:rPr>
                <w:sz w:val="22"/>
                <w:szCs w:val="22"/>
              </w:rPr>
            </w:pPr>
            <w:r w:rsidDel="00000000" w:rsidR="00000000" w:rsidRPr="00000000">
              <w:rPr>
                <w:sz w:val="22"/>
                <w:szCs w:val="22"/>
                <w:rtl w:val="0"/>
              </w:rPr>
              <w:t xml:space="preserve"> </w:t>
            </w:r>
          </w:p>
        </w:tc>
      </w:tr>
    </w:tbl>
    <w:p w:rsidR="00000000" w:rsidDel="00000000" w:rsidP="00000000" w:rsidRDefault="00000000" w:rsidRPr="00000000" w14:paraId="00000072">
      <w:pPr>
        <w:spacing w:after="0" w:before="0" w:line="240" w:lineRule="auto"/>
        <w:rPr>
          <w:i w:val="1"/>
          <w:sz w:val="22"/>
          <w:szCs w:val="22"/>
        </w:rPr>
      </w:pPr>
      <w:r w:rsidDel="00000000" w:rsidR="00000000" w:rsidRPr="00000000">
        <w:rPr>
          <w:i w:val="1"/>
          <w:sz w:val="22"/>
          <w:szCs w:val="22"/>
          <w:rtl w:val="0"/>
        </w:rPr>
        <w:t xml:space="preserve">* Se completează doar în cazul în care se aplică TVA</w:t>
      </w:r>
    </w:p>
    <w:p w:rsidR="00000000" w:rsidDel="00000000" w:rsidP="00000000" w:rsidRDefault="00000000" w:rsidRPr="00000000" w14:paraId="00000073">
      <w:pPr>
        <w:spacing w:after="0" w:before="0" w:line="240" w:lineRule="auto"/>
        <w:rPr>
          <w:sz w:val="22"/>
          <w:szCs w:val="22"/>
        </w:rPr>
      </w:pPr>
      <w:r w:rsidDel="00000000" w:rsidR="00000000" w:rsidRPr="00000000">
        <w:rPr>
          <w:rtl w:val="0"/>
        </w:rPr>
      </w:r>
    </w:p>
    <w:p w:rsidR="00000000" w:rsidDel="00000000" w:rsidP="00000000" w:rsidRDefault="00000000" w:rsidRPr="00000000" w14:paraId="00000074">
      <w:pPr>
        <w:spacing w:after="0" w:before="0" w:line="240" w:lineRule="auto"/>
        <w:rPr>
          <w:sz w:val="22"/>
          <w:szCs w:val="22"/>
        </w:rPr>
      </w:pPr>
      <w:r w:rsidDel="00000000" w:rsidR="00000000" w:rsidRPr="00000000">
        <w:rPr>
          <w:rtl w:val="0"/>
        </w:rPr>
      </w:r>
    </w:p>
    <w:tbl>
      <w:tblPr>
        <w:tblStyle w:val="Table3"/>
        <w:tblW w:w="906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0"/>
        <w:gridCol w:w="4050"/>
        <w:tblGridChange w:id="0">
          <w:tblGrid>
            <w:gridCol w:w="5010"/>
            <w:gridCol w:w="4050"/>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75">
            <w:pPr>
              <w:widowControl w:val="0"/>
              <w:spacing w:line="276" w:lineRule="auto"/>
              <w:jc w:val="center"/>
              <w:rPr>
                <w:rFonts w:ascii="Calibri" w:cs="Calibri" w:eastAsia="Calibri" w:hAnsi="Calibri"/>
                <w:sz w:val="22"/>
                <w:szCs w:val="22"/>
              </w:rPr>
            </w:pPr>
            <w:r w:rsidDel="00000000" w:rsidR="00000000" w:rsidRPr="00000000">
              <w:rPr>
                <w:b w:val="1"/>
                <w:sz w:val="22"/>
                <w:szCs w:val="22"/>
                <w:rtl w:val="0"/>
              </w:rPr>
              <w:t xml:space="preserve">Specificațiile tehnice orientative solicitate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76">
            <w:pPr>
              <w:widowControl w:val="0"/>
              <w:spacing w:line="276" w:lineRule="auto"/>
              <w:jc w:val="center"/>
              <w:rPr>
                <w:rFonts w:ascii="Calibri" w:cs="Calibri" w:eastAsia="Calibri" w:hAnsi="Calibri"/>
                <w:sz w:val="22"/>
                <w:szCs w:val="22"/>
              </w:rPr>
            </w:pPr>
            <w:r w:rsidDel="00000000" w:rsidR="00000000" w:rsidRPr="00000000">
              <w:rPr>
                <w:b w:val="1"/>
                <w:sz w:val="22"/>
                <w:szCs w:val="22"/>
                <w:rtl w:val="0"/>
              </w:rPr>
              <w:t xml:space="preserve">Modul de îndeplinire a cerinței - mențiuni ofertant</w:t>
            </w: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77">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Suprafața utilă a construcției: min. 1.500 mp;</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8">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114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79">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Perimetrul / zona de amplasare a bunurilor imobile: Imobilul trebuie să fie situat la cel mult 1000 metri față de următoarele stații de metrou: Eroilor 1, Eroilor 2, Grozăvești, Petrache Poenaru, Crângași, Basarab, Gara de Nord 1, Gara de Nord 2, Piața Victoriei, Ștefan cel Mare, Obor, Piața Iancului, Piața Muncii, Dristor 1, Dristor 2, Mihai Bravu, Timpuri Noi, Piața Unirii, Izvor, Aviatorilor, Piața Romană, Universitate, Tineretului. Distanța se va măsura prin aplicația Google Maps, în linie dreaptă, din accesul cel mai favorabil al stației de metrou, până la limita de proprietate a imobilului cea mai apropiată;</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A">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7B">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Accesul la imobil trebuie să se efectueze facil, direct din calea de circulație auto și pedestră;</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C">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7D">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Deschiderea minimă a laturii de acces trebuie să fie de 12 metri;</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E">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7F">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Imobilul trebuie să fie compus dintr-un singur corp de clădire și terenul aferent, respectiv terenul de sub clădire și, dacă este cazul, și terenul dimprejurul acesteia;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0">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81">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Imobilul trebuie să fie construit după anul 2005 și să fie finalizat la data depunerii ofertei.</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2">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83">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Imobilul trebuie să fie independent de alți terți, atât ca spații, cât și ca branșamente pentru utilități.</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4">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69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85">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Imobilul trebuie să aibă realizate branșamentele pentru utilități, respectiv apă curentă, canalizare publică, energie electrică, gaze naturale în cazul în care sistemul propriu de încălzire este cu gaz metan, iar toate facturile de utilități să fie achitate la data depunerii ofertei;</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6">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87">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Starea tehnică a imobilului să fie adecvată necesităților UMFCD, respectiv toate instalațiile funcționale, finisaje interioare și exterioare în stare foarte bună și să respecte standardele de proiectare și execuție pentru o clădire modernă și funcțională;</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8">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69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89">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color w:val="151515"/>
                <w:sz w:val="20"/>
                <w:szCs w:val="20"/>
                <w:rtl w:val="0"/>
              </w:rPr>
              <w:t xml:space="preserve">Construcția nu necesită lucrări de reparații curente și nici lucrări de reparații capitale la principalele elemente de construcții, iar gradul de finisare a imobilului va fi minim: uși, placări cu faianță și gresie grupuri sanitare, pereți exteriori vopsiți, pereți interiori vopsiți cu vopsea lavabilă, placare pardoseli cu parchet, mochetă, mozaic, marmură, pretabile la trafic intens;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A">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8B">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Ofertantul </w:t>
            </w:r>
            <w:r w:rsidDel="00000000" w:rsidR="00000000" w:rsidRPr="00000000">
              <w:rPr>
                <w:color w:val="151515"/>
                <w:sz w:val="20"/>
                <w:szCs w:val="20"/>
                <w:rtl w:val="0"/>
              </w:rPr>
              <w:t xml:space="preserve">respectă obligațiile prevăzute la art. 9 din </w:t>
            </w:r>
            <w:r w:rsidDel="00000000" w:rsidR="00000000" w:rsidRPr="00000000">
              <w:rPr>
                <w:sz w:val="20"/>
                <w:szCs w:val="20"/>
                <w:rtl w:val="0"/>
              </w:rPr>
              <w:t xml:space="preserve">O.G. nr. 21/2002 privind gospodărirea localităţilor urbane şi rurale, cu modificările și completările ulterioare;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C">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8D">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Clădirea este prevăzută cu instalație de curenți slabi funcțională, respectiv cablare structurată voce-date categorie min. 6, cu posibilitatea configurării stațiilor de lucru lT și electrice în funcție de amplasarea personalizată a birourilor;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E">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8F">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Toate spațiile de lucru dispun de lumină naturală;</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0">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91">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14.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Toate suprafețele vitrate vor fi din geam de tip termopan, care asigură izolare termică și fonică, iar tâmplăria acestora va fi din PVC sau aluminiu;</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2">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93">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15.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Înălţimea reală pe nivel, de la pardoseală până la tavanul fals: minim 2,5 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4">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95">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16.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Clădirea este prevăzută cu:</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6">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97">
            <w:pPr>
              <w:widowControl w:val="0"/>
              <w:spacing w:line="276" w:lineRule="auto"/>
              <w:jc w:val="left"/>
              <w:rPr>
                <w:rFonts w:ascii="Calibri" w:cs="Calibri" w:eastAsia="Calibri" w:hAnsi="Calibri"/>
                <w:sz w:val="22"/>
                <w:szCs w:val="2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i.sistem de climatizare centralizat sau individual;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8">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99">
            <w:pPr>
              <w:widowControl w:val="0"/>
              <w:spacing w:line="276" w:lineRule="auto"/>
              <w:jc w:val="left"/>
              <w:rPr>
                <w:rFonts w:ascii="Calibri" w:cs="Calibri" w:eastAsia="Calibri" w:hAnsi="Calibri"/>
                <w:sz w:val="22"/>
                <w:szCs w:val="2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ii.sistem de încălzire cu centrală proprie sau branșat la sistemul de încălzire centralizat;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A">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9B">
            <w:pPr>
              <w:widowControl w:val="0"/>
              <w:spacing w:line="276" w:lineRule="auto"/>
              <w:jc w:val="left"/>
              <w:rPr>
                <w:rFonts w:ascii="Calibri" w:cs="Calibri" w:eastAsia="Calibri" w:hAnsi="Calibri"/>
                <w:sz w:val="22"/>
                <w:szCs w:val="2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iii.sistem de detecție și avertizare a scurgerilor de gaze (dacă e cazul);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C">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9D">
            <w:pPr>
              <w:widowControl w:val="0"/>
              <w:spacing w:line="276" w:lineRule="auto"/>
              <w:jc w:val="left"/>
              <w:rPr>
                <w:rFonts w:ascii="Calibri" w:cs="Calibri" w:eastAsia="Calibri" w:hAnsi="Calibri"/>
                <w:sz w:val="22"/>
                <w:szCs w:val="2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iv.sistem de detecție și avertizare în caz de incendiu, cu proiect avizat de către instituțiile abilitate;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9E">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9F">
            <w:pPr>
              <w:widowControl w:val="0"/>
              <w:spacing w:line="276" w:lineRule="auto"/>
              <w:jc w:val="left"/>
              <w:rPr>
                <w:rFonts w:ascii="Calibri" w:cs="Calibri" w:eastAsia="Calibri" w:hAnsi="Calibri"/>
                <w:sz w:val="22"/>
                <w:szCs w:val="2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v.sistem de control acces;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0">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A1">
            <w:pPr>
              <w:widowControl w:val="0"/>
              <w:spacing w:line="276" w:lineRule="auto"/>
              <w:jc w:val="left"/>
              <w:rPr>
                <w:rFonts w:ascii="Calibri" w:cs="Calibri" w:eastAsia="Calibri" w:hAnsi="Calibri"/>
                <w:sz w:val="22"/>
                <w:szCs w:val="2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vi.sistem tip BMS de administrare automatizată a clădirii, respectiv software care controlează, monitorizează şi comandă încălzirea, aerul condiţionat, ventilaţia, iluminarea şi securitatea;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2">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A3">
            <w:pPr>
              <w:widowControl w:val="0"/>
              <w:spacing w:line="276" w:lineRule="auto"/>
              <w:jc w:val="left"/>
              <w:rPr>
                <w:rFonts w:ascii="Calibri" w:cs="Calibri" w:eastAsia="Calibri" w:hAnsi="Calibri"/>
                <w:sz w:val="22"/>
                <w:szCs w:val="2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vii.sistem de protecție la variațiile de tensiune de tip stabilizator automat de tensiune sau sursă de alimentare neîntreruptibilă, dimensionat adecvat la cerințele existente ale clădirii.</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4">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A5">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Toate sistemele vor fi funcționale fizic, îndeplinesc cerințele legale de funcționare și vor fi vizate în termen, conform prescripțiilor (autorizare, ISCIR, CNCIR, RSVTI etc.).</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6">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A7">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17.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Spațiul să fie asigurat cu minim un lift cu capacitatea de cel puțin 4 persoane, iar lățimea acestuia să permită accesul persoanelor cu dizabilități și transportul echipamentelor de simulare medicală;</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8">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A9">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18.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Imobilul are grupuri sanitare, diferite pentru bărbați și femei, la parter și la nivelul fiecărui etaj. Grupurile sanitare sunt dotate corespunzător, cu pardoseală și pereți placați și cu obiecte sanitare funcționale;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A">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AB">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19.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Lățimea </w:t>
            </w:r>
            <w:r w:rsidDel="00000000" w:rsidR="00000000" w:rsidRPr="00000000">
              <w:rPr>
                <w:color w:val="151515"/>
                <w:sz w:val="20"/>
                <w:szCs w:val="20"/>
                <w:rtl w:val="0"/>
              </w:rPr>
              <w:t xml:space="preserve">holurilor </w:t>
            </w:r>
            <w:r w:rsidDel="00000000" w:rsidR="00000000" w:rsidRPr="00000000">
              <w:rPr>
                <w:color w:val="343434"/>
                <w:sz w:val="20"/>
                <w:szCs w:val="20"/>
                <w:rtl w:val="0"/>
              </w:rPr>
              <w:t xml:space="preserve">de </w:t>
            </w:r>
            <w:r w:rsidDel="00000000" w:rsidR="00000000" w:rsidRPr="00000000">
              <w:rPr>
                <w:color w:val="1f1f1f"/>
                <w:sz w:val="20"/>
                <w:szCs w:val="20"/>
                <w:rtl w:val="0"/>
              </w:rPr>
              <w:t xml:space="preserve">acces </w:t>
            </w:r>
            <w:r w:rsidDel="00000000" w:rsidR="00000000" w:rsidRPr="00000000">
              <w:rPr>
                <w:color w:val="131313"/>
                <w:sz w:val="20"/>
                <w:szCs w:val="20"/>
                <w:rtl w:val="0"/>
              </w:rPr>
              <w:t xml:space="preserve">și </w:t>
            </w:r>
            <w:r w:rsidDel="00000000" w:rsidR="00000000" w:rsidRPr="00000000">
              <w:rPr>
                <w:sz w:val="20"/>
                <w:szCs w:val="20"/>
                <w:rtl w:val="0"/>
              </w:rPr>
              <w:t xml:space="preserve">circulație </w:t>
            </w:r>
            <w:r w:rsidDel="00000000" w:rsidR="00000000" w:rsidRPr="00000000">
              <w:rPr>
                <w:color w:val="0f0f0f"/>
                <w:sz w:val="20"/>
                <w:szCs w:val="20"/>
                <w:rtl w:val="0"/>
              </w:rPr>
              <w:t xml:space="preserve">în cadrul </w:t>
            </w:r>
            <w:r w:rsidDel="00000000" w:rsidR="00000000" w:rsidRPr="00000000">
              <w:rPr>
                <w:sz w:val="20"/>
                <w:szCs w:val="20"/>
                <w:rtl w:val="0"/>
              </w:rPr>
              <w:t xml:space="preserve">spațiului </w:t>
            </w:r>
            <w:r w:rsidDel="00000000" w:rsidR="00000000" w:rsidRPr="00000000">
              <w:rPr>
                <w:color w:val="161616"/>
                <w:sz w:val="20"/>
                <w:szCs w:val="20"/>
                <w:rtl w:val="0"/>
              </w:rPr>
              <w:t xml:space="preserve">ofertat</w:t>
            </w:r>
            <w:r w:rsidDel="00000000" w:rsidR="00000000" w:rsidRPr="00000000">
              <w:rPr>
                <w:sz w:val="20"/>
                <w:szCs w:val="20"/>
                <w:rtl w:val="0"/>
              </w:rPr>
              <w:t xml:space="preserve"> trebuie </w:t>
            </w:r>
            <w:r w:rsidDel="00000000" w:rsidR="00000000" w:rsidRPr="00000000">
              <w:rPr>
                <w:color w:val="2d2d2d"/>
                <w:sz w:val="20"/>
                <w:szCs w:val="20"/>
                <w:rtl w:val="0"/>
              </w:rPr>
              <w:t xml:space="preserve">să </w:t>
            </w:r>
            <w:r w:rsidDel="00000000" w:rsidR="00000000" w:rsidRPr="00000000">
              <w:rPr>
                <w:color w:val="0c0c0c"/>
                <w:sz w:val="20"/>
                <w:szCs w:val="20"/>
                <w:rtl w:val="0"/>
              </w:rPr>
              <w:t xml:space="preserve">fie </w:t>
            </w:r>
            <w:r w:rsidDel="00000000" w:rsidR="00000000" w:rsidRPr="00000000">
              <w:rPr>
                <w:color w:val="313131"/>
                <w:sz w:val="20"/>
                <w:szCs w:val="20"/>
                <w:rtl w:val="0"/>
              </w:rPr>
              <w:t xml:space="preserve">de </w:t>
            </w:r>
            <w:r w:rsidDel="00000000" w:rsidR="00000000" w:rsidRPr="00000000">
              <w:rPr>
                <w:sz w:val="20"/>
                <w:szCs w:val="20"/>
                <w:rtl w:val="0"/>
              </w:rPr>
              <w:t xml:space="preserve">minim 1,5 </w:t>
            </w:r>
            <w:r w:rsidDel="00000000" w:rsidR="00000000" w:rsidRPr="00000000">
              <w:rPr>
                <w:color w:val="0f0f0f"/>
                <w:sz w:val="20"/>
                <w:szCs w:val="20"/>
                <w:rtl w:val="0"/>
              </w:rPr>
              <w:t xml:space="preserve">metri </w:t>
            </w:r>
            <w:r w:rsidDel="00000000" w:rsidR="00000000" w:rsidRPr="00000000">
              <w:rPr>
                <w:sz w:val="20"/>
                <w:szCs w:val="20"/>
                <w:rtl w:val="0"/>
              </w:rPr>
              <w:t xml:space="preserve">pentru </w:t>
            </w:r>
            <w:r w:rsidDel="00000000" w:rsidR="00000000" w:rsidRPr="00000000">
              <w:rPr>
                <w:color w:val="181818"/>
                <w:sz w:val="20"/>
                <w:szCs w:val="20"/>
                <w:rtl w:val="0"/>
              </w:rPr>
              <w:t xml:space="preserve">accesul </w:t>
            </w:r>
            <w:r w:rsidDel="00000000" w:rsidR="00000000" w:rsidRPr="00000000">
              <w:rPr>
                <w:sz w:val="20"/>
                <w:szCs w:val="20"/>
                <w:rtl w:val="0"/>
              </w:rPr>
              <w:t xml:space="preserve">persoanelor </w:t>
            </w:r>
            <w:r w:rsidDel="00000000" w:rsidR="00000000" w:rsidRPr="00000000">
              <w:rPr>
                <w:color w:val="2f2f2f"/>
                <w:sz w:val="20"/>
                <w:szCs w:val="20"/>
                <w:rtl w:val="0"/>
              </w:rPr>
              <w:t xml:space="preserve">cu </w:t>
            </w:r>
            <w:r w:rsidDel="00000000" w:rsidR="00000000" w:rsidRPr="00000000">
              <w:rPr>
                <w:sz w:val="20"/>
                <w:szCs w:val="20"/>
                <w:rtl w:val="0"/>
              </w:rPr>
              <w:t xml:space="preserve">dizabilități locomotorii și manipularea echipamentelor utilizate în procesul didactic;</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C">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AD">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20.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Clădirea dispune de rampă de acces pentru persoanele cu dizabilități sau spațiul permite instalarea ulterioară a unei asemenea rampe;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AE">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AF">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Se va verifica conformitatea clădirii cu Normativul privind adaptarea clădirilor civile şi spaţiului urban la nevoile individuale ale persoanelor cu handicap, indicativ NP 051-2012 - Revizuire NP 051/2000;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0">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B1">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22.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Locația permite afișarea la loc vizibil a denumirii, însemnelor și elementelor de identitate vizuală ale UMFCD și să aibă un aspect potrivit cu reprezentativitatea universității;</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2">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114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B3">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23.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Având în vedere faptul că oferta disponibilă pe piață este limitată pentru imobile care dețin autorizație de securitate la incendiu pentru categoria de construcții “Învățământ”, așa cum prevede H.G. nr. 571/2016, se acceptă depunerea ofertei pentru orice clădire pentru care a fost obținută Autorizație de Securitate la Incendiu valabilă pentru tipul de imobil ofertat. La momentul evaluării ofertei, se va determina, cu asistență tehnică specializată, dacă e cazul, dacă aceasta respectă condițiile legale pentru a se obține autorizația de securitate la incendiu pentru categoria de construcții “Învățământ”;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4">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B5">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24.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Clădirea trebuie să aibă adăpost de protecție civilă, conform prevederilor legale;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6">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B7">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25.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Dispune de parcare amenajată pentru parcarea unui număr minim de 10 autoturisme, iar dimensiunea acestora să fie în conformitate cu Normativul 24/97 pentru proiectarea și execuția parcajelor pentru autoturisme;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8">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B9">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26.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Condiții minimale referitoare la configurația existentă a spațiilor din clădire sau care să permită o asemenea configurație prin recompartimentări, fără modificări structurale: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A">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BB">
            <w:pPr>
              <w:widowControl w:val="0"/>
              <w:spacing w:line="276" w:lineRule="auto"/>
              <w:jc w:val="left"/>
              <w:rPr>
                <w:rFonts w:ascii="Calibri" w:cs="Calibri" w:eastAsia="Calibri" w:hAnsi="Calibri"/>
                <w:sz w:val="22"/>
                <w:szCs w:val="2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5 spații tip open space de minimum 60mp fiecare, pretabile pentru săli de cursuri/evenimente didactice. Cel puțin un perete din fiecare spațiu permite montarea de echipamente cu o greutate de minim 30kg;</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C">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BD">
            <w:pPr>
              <w:widowControl w:val="0"/>
              <w:spacing w:line="276" w:lineRule="auto"/>
              <w:jc w:val="left"/>
              <w:rPr>
                <w:rFonts w:ascii="Calibri" w:cs="Calibri" w:eastAsia="Calibri" w:hAnsi="Calibri"/>
                <w:sz w:val="22"/>
                <w:szCs w:val="2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3 spații individuale de minimum 20 mp, pretabile pentru săli cursuri;</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BE">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BF">
            <w:pPr>
              <w:widowControl w:val="0"/>
              <w:spacing w:line="276" w:lineRule="auto"/>
              <w:jc w:val="left"/>
              <w:rPr>
                <w:rFonts w:ascii="Calibri" w:cs="Calibri" w:eastAsia="Calibri" w:hAnsi="Calibri"/>
                <w:sz w:val="22"/>
                <w:szCs w:val="2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1 spațiu tip open space de 30 mp, pretabil pentru sală cursuri;</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0">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C1">
            <w:pPr>
              <w:widowControl w:val="0"/>
              <w:spacing w:line="276" w:lineRule="auto"/>
              <w:jc w:val="left"/>
              <w:rPr>
                <w:rFonts w:ascii="Calibri" w:cs="Calibri" w:eastAsia="Calibri" w:hAnsi="Calibri"/>
                <w:sz w:val="22"/>
                <w:szCs w:val="2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iv.</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spații de depozitare de 100 mp cumulat;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2">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C3">
            <w:pPr>
              <w:widowControl w:val="0"/>
              <w:spacing w:line="276" w:lineRule="auto"/>
              <w:jc w:val="left"/>
              <w:rPr>
                <w:rFonts w:ascii="Calibri" w:cs="Calibri" w:eastAsia="Calibri" w:hAnsi="Calibri"/>
                <w:sz w:val="22"/>
                <w:szCs w:val="2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v.</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spații vestiare de 100 mp cumulat;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4">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C5">
            <w:pPr>
              <w:widowControl w:val="0"/>
              <w:spacing w:line="276" w:lineRule="auto"/>
              <w:jc w:val="left"/>
              <w:rPr>
                <w:rFonts w:ascii="Calibri" w:cs="Calibri" w:eastAsia="Calibri" w:hAnsi="Calibri"/>
                <w:sz w:val="22"/>
                <w:szCs w:val="2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vi.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5 birouri individuale de 20 mp fiecare;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6">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C7">
            <w:pPr>
              <w:widowControl w:val="0"/>
              <w:spacing w:line="276" w:lineRule="auto"/>
              <w:jc w:val="left"/>
              <w:rPr>
                <w:rFonts w:ascii="Calibri" w:cs="Calibri" w:eastAsia="Calibri" w:hAnsi="Calibri"/>
                <w:sz w:val="22"/>
                <w:szCs w:val="2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vii.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1 birou de tip open space de 60 mp;</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8">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C9">
            <w:pPr>
              <w:widowControl w:val="0"/>
              <w:spacing w:line="276" w:lineRule="auto"/>
              <w:jc w:val="left"/>
              <w:rPr>
                <w:rFonts w:ascii="Calibri" w:cs="Calibri" w:eastAsia="Calibri" w:hAnsi="Calibri"/>
                <w:sz w:val="22"/>
                <w:szCs w:val="2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viii.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1 birou de minim 30 mp;</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A">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CB">
            <w:pPr>
              <w:widowControl w:val="0"/>
              <w:spacing w:line="276" w:lineRule="auto"/>
              <w:jc w:val="left"/>
              <w:rPr>
                <w:rFonts w:ascii="Calibri" w:cs="Calibri" w:eastAsia="Calibri" w:hAnsi="Calibri"/>
                <w:sz w:val="22"/>
                <w:szCs w:val="2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ix.</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1 oficiu alimentar de 25 mp prevăzut cu chiuvetă, mobilier specific, instalație electrică adecvată și fereastră;</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C">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CD">
            <w:pPr>
              <w:widowControl w:val="0"/>
              <w:spacing w:line="276" w:lineRule="auto"/>
              <w:jc w:val="left"/>
              <w:rPr>
                <w:rFonts w:ascii="Calibri" w:cs="Calibri" w:eastAsia="Calibri" w:hAnsi="Calibri"/>
                <w:sz w:val="22"/>
                <w:szCs w:val="2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x.</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1 birou de minim 12 mp;</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E">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CF">
            <w:pPr>
              <w:widowControl w:val="0"/>
              <w:spacing w:line="276" w:lineRule="auto"/>
              <w:jc w:val="left"/>
              <w:rPr>
                <w:rFonts w:ascii="Calibri" w:cs="Calibri" w:eastAsia="Calibri" w:hAnsi="Calibri"/>
                <w:sz w:val="22"/>
                <w:szCs w:val="2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xi.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1 spațiu arhiva de minim 10 mp, prevăzut cu instalație de climatizare cu funcție de dezumidificare;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0">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D1">
            <w:pPr>
              <w:widowControl w:val="0"/>
              <w:spacing w:line="276" w:lineRule="auto"/>
              <w:jc w:val="left"/>
              <w:rPr>
                <w:rFonts w:ascii="Calibri" w:cs="Calibri" w:eastAsia="Calibri" w:hAnsi="Calibri"/>
                <w:sz w:val="22"/>
                <w:szCs w:val="2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xii.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1 spațiu de minim 12 mp pentru cameră tehnică IT&amp;C, prevăzut cu instalație de climatizare;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2">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D3">
            <w:pPr>
              <w:widowControl w:val="0"/>
              <w:spacing w:line="276" w:lineRule="auto"/>
              <w:jc w:val="left"/>
              <w:rPr>
                <w:rFonts w:ascii="Calibri" w:cs="Calibri" w:eastAsia="Calibri" w:hAnsi="Calibri"/>
                <w:sz w:val="22"/>
                <w:szCs w:val="22"/>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xiii.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1 spațiu de minim 15mp pentru camera service simulatoare.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4">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D5">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Suprafețele sunt exprimate în mp utili.</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6">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D7">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27.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Clădirea să fie încadrată minim în clasa de performanță energetică B, așa cum reiese din certificatul de performanță energetică, elaborat conform normelor aplicabile;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8">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D9">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28.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structura de rezistență a construcției se încadrează minimum în clasa RsIII de risc seismic, confirmată prin prezentarea unei expertize tehnice privind încadrarea în clasa de risc seismic a construcției, elaborată conform reglementărilor în vigoare;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A">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DB">
            <w:pPr>
              <w:widowControl w:val="0"/>
              <w:spacing w:line="276" w:lineRule="auto"/>
              <w:jc w:val="left"/>
              <w:rPr>
                <w:rFonts w:ascii="Calibri" w:cs="Calibri" w:eastAsia="Calibri" w:hAnsi="Calibri"/>
                <w:sz w:val="22"/>
                <w:szCs w:val="22"/>
              </w:rPr>
            </w:pPr>
            <w:r w:rsidDel="00000000" w:rsidR="00000000" w:rsidRPr="00000000">
              <w:rPr>
                <w:sz w:val="20"/>
                <w:szCs w:val="20"/>
                <w:rtl w:val="0"/>
              </w:rPr>
              <w:t xml:space="preserve">29.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autorizație de securitate la incendiu valabilă pentru tipul de imobil ofertat;</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C">
            <w:pPr>
              <w:widowControl w:val="0"/>
              <w:spacing w:line="276" w:lineRule="auto"/>
              <w:jc w:val="left"/>
              <w:rPr>
                <w:rFonts w:ascii="Calibri" w:cs="Calibri" w:eastAsia="Calibri" w:hAnsi="Calibri"/>
                <w:sz w:val="22"/>
                <w:szCs w:val="22"/>
              </w:rPr>
            </w:pP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0DD">
            <w:pPr>
              <w:widowControl w:val="0"/>
              <w:spacing w:line="276" w:lineRule="auto"/>
              <w:jc w:val="left"/>
              <w:rPr>
                <w:sz w:val="20"/>
                <w:szCs w:val="20"/>
              </w:rPr>
            </w:pPr>
            <w:r w:rsidDel="00000000" w:rsidR="00000000" w:rsidRPr="00000000">
              <w:rPr>
                <w:sz w:val="20"/>
                <w:szCs w:val="20"/>
                <w:rtl w:val="0"/>
              </w:rPr>
              <w:t xml:space="preserve">30. Suprafața terenului</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E">
            <w:pPr>
              <w:widowControl w:val="0"/>
              <w:spacing w:line="276" w:lineRule="auto"/>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DF">
      <w:pPr>
        <w:spacing w:after="0" w:before="0" w:line="240" w:lineRule="auto"/>
        <w:rPr>
          <w:sz w:val="22"/>
          <w:szCs w:val="22"/>
        </w:rPr>
      </w:pPr>
      <w:r w:rsidDel="00000000" w:rsidR="00000000" w:rsidRPr="00000000">
        <w:rPr>
          <w:rtl w:val="0"/>
        </w:rPr>
      </w:r>
    </w:p>
    <w:p w:rsidR="00000000" w:rsidDel="00000000" w:rsidP="00000000" w:rsidRDefault="00000000" w:rsidRPr="00000000" w14:paraId="000000E0">
      <w:pPr>
        <w:spacing w:after="0" w:before="0" w:line="240" w:lineRule="auto"/>
        <w:rPr>
          <w:sz w:val="22"/>
          <w:szCs w:val="22"/>
        </w:rPr>
      </w:pPr>
      <w:r w:rsidDel="00000000" w:rsidR="00000000" w:rsidRPr="00000000">
        <w:rPr>
          <w:rtl w:val="0"/>
        </w:rPr>
      </w:r>
    </w:p>
    <w:p w:rsidR="00000000" w:rsidDel="00000000" w:rsidP="00000000" w:rsidRDefault="00000000" w:rsidRPr="00000000" w14:paraId="000000E1">
      <w:pPr>
        <w:spacing w:after="0" w:before="0" w:line="240" w:lineRule="auto"/>
        <w:rPr>
          <w:sz w:val="22"/>
          <w:szCs w:val="22"/>
        </w:rPr>
      </w:pPr>
      <w:r w:rsidDel="00000000" w:rsidR="00000000" w:rsidRPr="00000000">
        <w:rPr>
          <w:rtl w:val="0"/>
        </w:rPr>
      </w:r>
    </w:p>
    <w:p w:rsidR="00000000" w:rsidDel="00000000" w:rsidP="00000000" w:rsidRDefault="00000000" w:rsidRPr="00000000" w14:paraId="000000E2">
      <w:pPr>
        <w:spacing w:after="0" w:before="0" w:line="240" w:lineRule="auto"/>
        <w:rPr>
          <w:sz w:val="22"/>
          <w:szCs w:val="22"/>
        </w:rPr>
      </w:pPr>
      <w:r w:rsidDel="00000000" w:rsidR="00000000" w:rsidRPr="00000000">
        <w:rPr>
          <w:sz w:val="22"/>
          <w:szCs w:val="22"/>
          <w:rtl w:val="0"/>
        </w:rPr>
        <w:t xml:space="preserve">Imobilul poate fi predat în termen de ………… zile calendaristice.</w:t>
      </w:r>
      <w:r w:rsidDel="00000000" w:rsidR="00000000" w:rsidRPr="00000000">
        <w:rPr>
          <w:rtl w:val="0"/>
        </w:rPr>
      </w:r>
    </w:p>
    <w:p w:rsidR="00000000" w:rsidDel="00000000" w:rsidP="00000000" w:rsidRDefault="00000000" w:rsidRPr="00000000" w14:paraId="000000E3">
      <w:pPr>
        <w:spacing w:after="0" w:before="0" w:line="240" w:lineRule="auto"/>
        <w:rPr>
          <w:sz w:val="22"/>
          <w:szCs w:val="22"/>
        </w:rPr>
      </w:pPr>
      <w:r w:rsidDel="00000000" w:rsidR="00000000" w:rsidRPr="00000000">
        <w:rPr>
          <w:rtl w:val="0"/>
        </w:rPr>
      </w:r>
    </w:p>
    <w:p w:rsidR="00000000" w:rsidDel="00000000" w:rsidP="00000000" w:rsidRDefault="00000000" w:rsidRPr="00000000" w14:paraId="000000E4">
      <w:pPr>
        <w:spacing w:after="0" w:before="0" w:line="240" w:lineRule="auto"/>
        <w:rPr>
          <w:sz w:val="22"/>
          <w:szCs w:val="22"/>
        </w:rPr>
      </w:pPr>
      <w:r w:rsidDel="00000000" w:rsidR="00000000" w:rsidRPr="00000000">
        <w:rPr>
          <w:sz w:val="22"/>
          <w:szCs w:val="22"/>
          <w:rtl w:val="0"/>
        </w:rPr>
        <w:t xml:space="preserve">La momentul depunerii ofertei, imobilul nu este liber de sarcini și obligații, drept pentru care prezint următoarea propunere privind vânzarea imobilului: ………………………………………………………………………………… (dacă e cazul)</w:t>
      </w:r>
    </w:p>
    <w:p w:rsidR="00000000" w:rsidDel="00000000" w:rsidP="00000000" w:rsidRDefault="00000000" w:rsidRPr="00000000" w14:paraId="000000E5">
      <w:pPr>
        <w:spacing w:after="0" w:before="0" w:line="240" w:lineRule="auto"/>
        <w:rPr>
          <w:sz w:val="22"/>
          <w:szCs w:val="22"/>
        </w:rPr>
      </w:pPr>
      <w:r w:rsidDel="00000000" w:rsidR="00000000" w:rsidRPr="00000000">
        <w:rPr>
          <w:rtl w:val="0"/>
        </w:rPr>
      </w:r>
    </w:p>
    <w:p w:rsidR="00000000" w:rsidDel="00000000" w:rsidP="00000000" w:rsidRDefault="00000000" w:rsidRPr="00000000" w14:paraId="000000E6">
      <w:pPr>
        <w:spacing w:after="0" w:before="0" w:line="240" w:lineRule="auto"/>
        <w:rPr>
          <w:sz w:val="22"/>
          <w:szCs w:val="22"/>
        </w:rPr>
      </w:pPr>
      <w:r w:rsidDel="00000000" w:rsidR="00000000" w:rsidRPr="00000000">
        <w:rPr>
          <w:sz w:val="22"/>
          <w:szCs w:val="22"/>
          <w:rtl w:val="0"/>
        </w:rPr>
        <w:t xml:space="preserve">Orice alte informații considerate necesare de către ofertant: …………………………………………………………..……..………… (dacă e cazul)</w:t>
      </w:r>
    </w:p>
    <w:p w:rsidR="00000000" w:rsidDel="00000000" w:rsidP="00000000" w:rsidRDefault="00000000" w:rsidRPr="00000000" w14:paraId="000000E7">
      <w:pPr>
        <w:spacing w:after="0" w:before="0" w:line="240" w:lineRule="auto"/>
        <w:rPr>
          <w:sz w:val="22"/>
          <w:szCs w:val="22"/>
        </w:rPr>
      </w:pPr>
      <w:r w:rsidDel="00000000" w:rsidR="00000000" w:rsidRPr="00000000">
        <w:rPr>
          <w:rtl w:val="0"/>
        </w:rPr>
      </w:r>
    </w:p>
    <w:p w:rsidR="00000000" w:rsidDel="00000000" w:rsidP="00000000" w:rsidRDefault="00000000" w:rsidRPr="00000000" w14:paraId="000000E8">
      <w:pPr>
        <w:spacing w:after="0" w:before="0" w:line="240" w:lineRule="auto"/>
        <w:rPr>
          <w:sz w:val="22"/>
          <w:szCs w:val="22"/>
        </w:rPr>
      </w:pPr>
      <w:r w:rsidDel="00000000" w:rsidR="00000000" w:rsidRPr="00000000">
        <w:rPr>
          <w:sz w:val="22"/>
          <w:szCs w:val="22"/>
          <w:rtl w:val="0"/>
        </w:rPr>
        <w:t xml:space="preserve">Data completării: …………………….</w:t>
      </w:r>
    </w:p>
    <w:p w:rsidR="00000000" w:rsidDel="00000000" w:rsidP="00000000" w:rsidRDefault="00000000" w:rsidRPr="00000000" w14:paraId="000000E9">
      <w:pPr>
        <w:spacing w:after="0" w:before="0" w:line="240" w:lineRule="auto"/>
        <w:rPr>
          <w:sz w:val="22"/>
          <w:szCs w:val="22"/>
        </w:rPr>
      </w:pPr>
      <w:r w:rsidDel="00000000" w:rsidR="00000000" w:rsidRPr="00000000">
        <w:rPr>
          <w:sz w:val="22"/>
          <w:szCs w:val="22"/>
          <w:rtl w:val="0"/>
        </w:rPr>
        <w:t xml:space="preserve">.</w:t>
      </w:r>
    </w:p>
    <w:p w:rsidR="00000000" w:rsidDel="00000000" w:rsidP="00000000" w:rsidRDefault="00000000" w:rsidRPr="00000000" w14:paraId="000000EA">
      <w:pPr>
        <w:spacing w:after="0" w:before="0" w:line="240" w:lineRule="auto"/>
        <w:jc w:val="center"/>
        <w:rPr>
          <w:sz w:val="22"/>
          <w:szCs w:val="22"/>
        </w:rPr>
      </w:pPr>
      <w:r w:rsidDel="00000000" w:rsidR="00000000" w:rsidRPr="00000000">
        <w:rPr>
          <w:b w:val="1"/>
          <w:sz w:val="22"/>
          <w:szCs w:val="22"/>
          <w:rtl w:val="0"/>
        </w:rPr>
        <w:t xml:space="preserve">OFERTANT</w:t>
      </w:r>
      <w:r w:rsidDel="00000000" w:rsidR="00000000" w:rsidRPr="00000000">
        <w:rPr>
          <w:sz w:val="22"/>
          <w:szCs w:val="22"/>
          <w:rtl w:val="0"/>
        </w:rPr>
        <w:t xml:space="preserve">,</w:t>
      </w:r>
    </w:p>
    <w:p w:rsidR="00000000" w:rsidDel="00000000" w:rsidP="00000000" w:rsidRDefault="00000000" w:rsidRPr="00000000" w14:paraId="000000EB">
      <w:pPr>
        <w:spacing w:after="0" w:before="0" w:line="240" w:lineRule="auto"/>
        <w:jc w:val="center"/>
        <w:rPr>
          <w:sz w:val="22"/>
          <w:szCs w:val="22"/>
        </w:rPr>
      </w:pPr>
      <w:r w:rsidDel="00000000" w:rsidR="00000000" w:rsidRPr="00000000">
        <w:rPr>
          <w:rtl w:val="0"/>
        </w:rPr>
      </w:r>
    </w:p>
    <w:p w:rsidR="00000000" w:rsidDel="00000000" w:rsidP="00000000" w:rsidRDefault="00000000" w:rsidRPr="00000000" w14:paraId="000000EC">
      <w:pPr>
        <w:spacing w:after="0" w:before="0" w:line="240" w:lineRule="auto"/>
        <w:jc w:val="center"/>
        <w:rPr>
          <w:sz w:val="22"/>
          <w:szCs w:val="22"/>
        </w:rPr>
      </w:pPr>
      <w:r w:rsidDel="00000000" w:rsidR="00000000" w:rsidRPr="00000000">
        <w:rPr>
          <w:sz w:val="22"/>
          <w:szCs w:val="22"/>
          <w:rtl w:val="0"/>
        </w:rPr>
        <w:t xml:space="preserve">(semnătura autorizată)</w:t>
      </w:r>
      <w:r w:rsidDel="00000000" w:rsidR="00000000" w:rsidRPr="00000000">
        <w:rPr>
          <w:rtl w:val="0"/>
        </w:rPr>
      </w:r>
    </w:p>
    <w:sectPr>
      <w:headerReference r:id="rId7" w:type="default"/>
      <w:footerReference r:id="rId8" w:type="default"/>
      <w:pgSz w:h="16838" w:w="11906" w:orient="portrait"/>
      <w:pgMar w:bottom="1417" w:top="1417" w:left="1417" w:right="1417" w:header="397" w:footer="1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rPr>
        <w:b w:val="1"/>
        <w:sz w:val="22"/>
        <w:szCs w:val="22"/>
      </w:rPr>
    </w:pPr>
    <w:r w:rsidDel="00000000" w:rsidR="00000000" w:rsidRPr="00000000">
      <w:rPr>
        <w:b w:val="1"/>
        <w:sz w:val="22"/>
        <w:szCs w:val="22"/>
        <w:rtl w:val="0"/>
      </w:rPr>
      <w:t xml:space="preserve">OFERTANT,</w:t>
    </w:r>
  </w:p>
  <w:p w:rsidR="00000000" w:rsidDel="00000000" w:rsidP="00000000" w:rsidRDefault="00000000" w:rsidRPr="00000000" w14:paraId="000000EE">
    <w:pPr>
      <w:rPr>
        <w:sz w:val="22"/>
        <w:szCs w:val="22"/>
      </w:rPr>
    </w:pPr>
    <w:r w:rsidDel="00000000" w:rsidR="00000000" w:rsidRPr="00000000">
      <w:rPr>
        <w:sz w:val="22"/>
        <w:szCs w:val="22"/>
        <w:rtl w:val="0"/>
      </w:rPr>
      <w:t xml:space="preserve">…………………..</w:t>
    </w:r>
  </w:p>
  <w:p w:rsidR="00000000" w:rsidDel="00000000" w:rsidP="00000000" w:rsidRDefault="00000000" w:rsidRPr="00000000" w14:paraId="000000EF">
    <w:pPr>
      <w:rPr>
        <w:sz w:val="22"/>
        <w:szCs w:val="22"/>
      </w:rPr>
    </w:pPr>
    <w:r w:rsidDel="00000000" w:rsidR="00000000" w:rsidRPr="00000000">
      <w:rPr>
        <w:sz w:val="22"/>
        <w:szCs w:val="22"/>
        <w:rtl w:val="0"/>
      </w:rPr>
      <w:t xml:space="preserve">(DENUMIREA/NUMELE)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ro-RO"/>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80" w:before="80" w:lineRule="auto"/>
      <w:ind w:left="720" w:hanging="360"/>
    </w:pPr>
    <w:rPr>
      <w:b w:val="1"/>
    </w:rPr>
  </w:style>
  <w:style w:type="paragraph" w:styleId="Heading2">
    <w:name w:val="heading 2"/>
    <w:basedOn w:val="Normal"/>
    <w:next w:val="Normal"/>
    <w:pPr>
      <w:keepNext w:val="1"/>
      <w:keepLines w:val="1"/>
      <w:spacing w:after="80" w:before="80" w:line="276" w:lineRule="auto"/>
      <w:ind w:left="1440" w:hanging="360"/>
    </w:pPr>
    <w:rPr>
      <w:b w:val="1"/>
    </w:rPr>
  </w:style>
  <w:style w:type="paragraph" w:styleId="Heading3">
    <w:name w:val="heading 3"/>
    <w:basedOn w:val="Normal"/>
    <w:next w:val="Normal"/>
    <w:pPr>
      <w:keepNext w:val="1"/>
      <w:keepLines w:val="1"/>
      <w:spacing w:after="40" w:before="40" w:lineRule="auto"/>
      <w:ind w:firstLine="720"/>
    </w:pPr>
    <w:rPr>
      <w:b w:val="1"/>
    </w:rPr>
  </w:style>
  <w:style w:type="paragraph" w:styleId="Heading4">
    <w:name w:val="heading 4"/>
    <w:basedOn w:val="Normal"/>
    <w:next w:val="Normal"/>
    <w:pPr>
      <w:keepNext w:val="1"/>
      <w:keepLines w:val="1"/>
      <w:spacing w:before="40" w:lineRule="auto"/>
      <w:ind w:firstLine="720"/>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spacing w:after="80" w:before="80"/>
      <w:ind w:left="720" w:hanging="360"/>
      <w:outlineLvl w:val="0"/>
    </w:pPr>
    <w:rPr>
      <w:b w:val="1"/>
    </w:rPr>
  </w:style>
  <w:style w:type="paragraph" w:styleId="Heading2">
    <w:name w:val="heading 2"/>
    <w:basedOn w:val="Normal"/>
    <w:next w:val="Normal"/>
    <w:pPr>
      <w:keepNext w:val="1"/>
      <w:keepLines w:val="1"/>
      <w:spacing w:after="80" w:before="80" w:line="276" w:lineRule="auto"/>
      <w:ind w:left="1440" w:hanging="360"/>
      <w:outlineLvl w:val="1"/>
    </w:pPr>
    <w:rPr>
      <w:b w:val="1"/>
    </w:rPr>
  </w:style>
  <w:style w:type="paragraph" w:styleId="Heading3">
    <w:name w:val="heading 3"/>
    <w:basedOn w:val="Normal"/>
    <w:next w:val="Normal"/>
    <w:pPr>
      <w:keepNext w:val="1"/>
      <w:keepLines w:val="1"/>
      <w:spacing w:after="40" w:before="40"/>
      <w:ind w:firstLine="720"/>
      <w:outlineLvl w:val="2"/>
    </w:pPr>
    <w:rPr>
      <w:b w:val="1"/>
    </w:rPr>
  </w:style>
  <w:style w:type="paragraph" w:styleId="Heading4">
    <w:name w:val="heading 4"/>
    <w:basedOn w:val="Normal"/>
    <w:next w:val="Normal"/>
    <w:pPr>
      <w:keepNext w:val="1"/>
      <w:keepLines w:val="1"/>
      <w:spacing w:before="40"/>
      <w:ind w:firstLine="72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46208C"/>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6208C"/>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drbU+9exrtoGQ5Sc73rXfRkmAA==">AMUW2mWRix0QHaNvvaDBLrr28yR1h+TxMJLAE8CVoCkLMlL3JFWfD7Wdj3W4cfz2RFGdIFvwx/NmNsEbVeclIO5OIE93dL9DFHBA5/zrMlfCpOSqtXfRU0lfCkNDfIPGq3EM0nXQ1GX0j2eYU/B1rlro7ajvOM4JEahWvZ62FuQGsLHrkv145AuQ7t+nKXjyNFVIivZY2iwLMh/yZUR8tr6LdrqZN+Cz7A==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2022-03-04T13:51:00Z</dcterms:created>
</cp:coreProperties>
</file>