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8C7D" w14:textId="165465D9" w:rsidR="000C0878" w:rsidRPr="000C0878" w:rsidRDefault="00E61AEA" w:rsidP="00622F30">
      <w:pPr>
        <w:shd w:val="clear" w:color="auto" w:fill="FFFFFF"/>
        <w:spacing w:after="160"/>
        <w:jc w:val="both"/>
        <w:rPr>
          <w:b/>
        </w:rPr>
      </w:pPr>
      <w:r>
        <w:rPr>
          <w:rFonts w:eastAsia="Times New Roman"/>
          <w:b/>
          <w:bCs/>
          <w:color w:val="000000"/>
        </w:rPr>
        <w:t xml:space="preserve">      </w:t>
      </w:r>
      <w:r w:rsidR="00891173">
        <w:rPr>
          <w:rFonts w:eastAsia="Times New Roman"/>
          <w:b/>
          <w:bCs/>
          <w:color w:val="000000"/>
        </w:rPr>
        <w:t>Facul</w:t>
      </w:r>
      <w:r w:rsidR="003B742A">
        <w:rPr>
          <w:rFonts w:eastAsia="Times New Roman"/>
          <w:b/>
          <w:bCs/>
          <w:color w:val="000000"/>
        </w:rPr>
        <w:t>tatea</w:t>
      </w:r>
      <w:r w:rsidR="00323A52">
        <w:rPr>
          <w:rFonts w:eastAsia="Times New Roman"/>
          <w:b/>
          <w:bCs/>
          <w:color w:val="000000"/>
        </w:rPr>
        <w:t xml:space="preserve"> de Medicina Dentara</w:t>
      </w:r>
      <w:r w:rsidR="00A47AD7">
        <w:rPr>
          <w:rFonts w:eastAsia="Times New Roman"/>
          <w:b/>
          <w:bCs/>
          <w:color w:val="000000"/>
        </w:rPr>
        <w:t xml:space="preserve"> UM</w:t>
      </w:r>
      <w:r w:rsidR="009D2773">
        <w:rPr>
          <w:rFonts w:eastAsia="Times New Roman"/>
          <w:b/>
          <w:bCs/>
          <w:color w:val="000000"/>
        </w:rPr>
        <w:t>F</w:t>
      </w:r>
      <w:r w:rsidR="00A47AD7">
        <w:rPr>
          <w:rFonts w:eastAsia="Times New Roman"/>
          <w:b/>
          <w:bCs/>
          <w:color w:val="000000"/>
        </w:rPr>
        <w:t xml:space="preserve"> </w:t>
      </w:r>
      <w:r w:rsidR="000857C7">
        <w:rPr>
          <w:rFonts w:eastAsia="Times New Roman"/>
          <w:b/>
          <w:bCs/>
          <w:color w:val="000000"/>
        </w:rPr>
        <w:t>„</w:t>
      </w:r>
      <w:r w:rsidR="00A47AD7">
        <w:rPr>
          <w:rFonts w:eastAsia="Times New Roman"/>
          <w:b/>
          <w:bCs/>
          <w:color w:val="000000"/>
        </w:rPr>
        <w:t>CAROL DA</w:t>
      </w:r>
      <w:r w:rsidR="00FE02DC">
        <w:rPr>
          <w:rFonts w:eastAsia="Times New Roman"/>
          <w:b/>
          <w:bCs/>
          <w:color w:val="000000"/>
        </w:rPr>
        <w:t>VI</w:t>
      </w:r>
      <w:r w:rsidR="00A47AD7">
        <w:rPr>
          <w:rFonts w:eastAsia="Times New Roman"/>
          <w:b/>
          <w:bCs/>
          <w:color w:val="000000"/>
        </w:rPr>
        <w:t>LA</w:t>
      </w:r>
      <w:r w:rsidR="000857C7">
        <w:rPr>
          <w:rFonts w:eastAsia="Times New Roman"/>
          <w:b/>
          <w:bCs/>
          <w:color w:val="000000"/>
        </w:rPr>
        <w:t>”</w:t>
      </w:r>
      <w:r>
        <w:rPr>
          <w:rFonts w:eastAsia="Times New Roman"/>
          <w:b/>
          <w:bCs/>
          <w:color w:val="000000"/>
        </w:rPr>
        <w:t xml:space="preserve"> </w:t>
      </w:r>
      <w:r w:rsidR="005C166A" w:rsidRPr="005C166A">
        <w:rPr>
          <w:rFonts w:eastAsia="Times New Roman"/>
          <w:b/>
          <w:bCs/>
          <w:color w:val="000000"/>
        </w:rPr>
        <w:t xml:space="preserve">Comisia examen </w:t>
      </w:r>
      <w:r w:rsidR="00D90849">
        <w:rPr>
          <w:rFonts w:eastAsia="Times New Roman"/>
          <w:b/>
          <w:bCs/>
          <w:color w:val="000000"/>
        </w:rPr>
        <w:t xml:space="preserve">                                                                                </w:t>
      </w:r>
      <w:r w:rsidR="005C166A" w:rsidRPr="005C166A">
        <w:rPr>
          <w:rFonts w:eastAsia="Times New Roman"/>
          <w:b/>
          <w:bCs/>
          <w:color w:val="000000"/>
        </w:rPr>
        <w:t>Disciplina de Igiena sesiunea 20</w:t>
      </w:r>
      <w:r w:rsidR="00434892">
        <w:rPr>
          <w:rFonts w:eastAsia="Times New Roman"/>
          <w:b/>
          <w:bCs/>
          <w:color w:val="000000"/>
        </w:rPr>
        <w:t>20</w:t>
      </w:r>
      <w:r w:rsidR="005C166A" w:rsidRPr="005C166A">
        <w:rPr>
          <w:rFonts w:eastAsia="Times New Roman"/>
          <w:b/>
          <w:bCs/>
          <w:color w:val="000000"/>
        </w:rPr>
        <w:t>-20</w:t>
      </w:r>
      <w:r w:rsidR="005C166A" w:rsidRPr="00E61AEA">
        <w:rPr>
          <w:rFonts w:eastAsia="Times New Roman"/>
          <w:b/>
          <w:bCs/>
          <w:color w:val="000000"/>
        </w:rPr>
        <w:t>2</w:t>
      </w:r>
      <w:r w:rsidR="00434892">
        <w:rPr>
          <w:rFonts w:eastAsia="Times New Roman"/>
          <w:b/>
          <w:bCs/>
          <w:color w:val="000000"/>
        </w:rPr>
        <w:t>1</w:t>
      </w:r>
      <w:r w:rsidR="00784EBA">
        <w:rPr>
          <w:rFonts w:eastAsia="Times New Roman"/>
          <w:b/>
          <w:bCs/>
          <w:color w:val="000000"/>
        </w:rPr>
        <w:t xml:space="preserve"> </w:t>
      </w:r>
      <w:r w:rsidR="000C0878" w:rsidRPr="000C0878">
        <w:rPr>
          <w:b/>
        </w:rPr>
        <w:t>Disciplina Igienă</w:t>
      </w:r>
      <w:r w:rsidR="000C0878" w:rsidRPr="000C0878">
        <w:t>:</w:t>
      </w:r>
      <w:r w:rsidR="00D21DF5">
        <w:t xml:space="preserve"> </w:t>
      </w:r>
      <w:r w:rsidR="000C0878" w:rsidRPr="000C0878">
        <w:rPr>
          <w:b/>
        </w:rPr>
        <w:t>Asistent universitar perioadă nedeterminată</w:t>
      </w:r>
      <w:r w:rsidR="004709B6">
        <w:rPr>
          <w:b/>
        </w:rPr>
        <w:t xml:space="preserve">, </w:t>
      </w:r>
      <w:proofErr w:type="spellStart"/>
      <w:r w:rsidR="004709B6">
        <w:rPr>
          <w:b/>
        </w:rPr>
        <w:t>pozitia</w:t>
      </w:r>
      <w:proofErr w:type="spellEnd"/>
      <w:r w:rsidR="004709B6">
        <w:rPr>
          <w:b/>
        </w:rPr>
        <w:t xml:space="preserve"> 4</w:t>
      </w:r>
      <w:r w:rsidR="00C57232">
        <w:rPr>
          <w:b/>
        </w:rPr>
        <w:t>.</w:t>
      </w:r>
      <w:r w:rsidR="000C0878" w:rsidRPr="000C0878">
        <w:rPr>
          <w:b/>
        </w:rPr>
        <w:t xml:space="preserve"> </w:t>
      </w:r>
    </w:p>
    <w:p w14:paraId="39799AD2" w14:textId="77777777" w:rsidR="004C228B" w:rsidRDefault="004C228B">
      <w:r>
        <w:t>TEMATICA Pentru examenul de Asistent Universitar Disciplina Igiena</w:t>
      </w:r>
    </w:p>
    <w:p w14:paraId="09353F1D" w14:textId="77777777" w:rsidR="004C228B" w:rsidRDefault="004C228B" w:rsidP="004C228B">
      <w:pPr>
        <w:pStyle w:val="ListParagraph"/>
        <w:numPr>
          <w:ilvl w:val="0"/>
          <w:numId w:val="3"/>
        </w:numPr>
      </w:pPr>
      <w:r>
        <w:t xml:space="preserve">PROBA SCRISA </w:t>
      </w:r>
    </w:p>
    <w:p w14:paraId="5AC2E053" w14:textId="77777777" w:rsidR="004C228B" w:rsidRDefault="004C228B" w:rsidP="004C228B">
      <w:pPr>
        <w:pStyle w:val="ListParagraph"/>
        <w:numPr>
          <w:ilvl w:val="0"/>
          <w:numId w:val="3"/>
        </w:numPr>
      </w:pPr>
      <w:r>
        <w:t xml:space="preserve">DOUA PROBE PRACTICE </w:t>
      </w:r>
    </w:p>
    <w:p w14:paraId="0124B11D" w14:textId="77777777" w:rsidR="004C228B" w:rsidRDefault="004C228B">
      <w:r>
        <w:t xml:space="preserve">I. PROBA SCRISA </w:t>
      </w:r>
    </w:p>
    <w:p w14:paraId="77AB5AA8" w14:textId="77777777" w:rsidR="004C228B" w:rsidRDefault="004C228B">
      <w:r>
        <w:t xml:space="preserve">1. Igiena aerului atmosferic: factori </w:t>
      </w:r>
      <w:proofErr w:type="spellStart"/>
      <w:r>
        <w:t>meteoro</w:t>
      </w:r>
      <w:proofErr w:type="spellEnd"/>
      <w:r>
        <w:t xml:space="preserve">-climatici si influenta lor asupra </w:t>
      </w:r>
      <w:proofErr w:type="spellStart"/>
      <w:r>
        <w:t>sanatatii</w:t>
      </w:r>
      <w:proofErr w:type="spellEnd"/>
      <w:r>
        <w:t xml:space="preserve">, poluarea aerului atmosferic (surse de poluare, natura </w:t>
      </w:r>
      <w:proofErr w:type="spellStart"/>
      <w:r>
        <w:t>agentilor</w:t>
      </w:r>
      <w:proofErr w:type="spellEnd"/>
      <w:r>
        <w:t xml:space="preserve"> </w:t>
      </w:r>
      <w:proofErr w:type="spellStart"/>
      <w:r>
        <w:t>poluanti</w:t>
      </w:r>
      <w:proofErr w:type="spellEnd"/>
      <w:r>
        <w:t xml:space="preserve">, efectele </w:t>
      </w:r>
      <w:proofErr w:type="spellStart"/>
      <w:r>
        <w:t>poluarii</w:t>
      </w:r>
      <w:proofErr w:type="spellEnd"/>
      <w:r>
        <w:t xml:space="preserve"> aerului atmosferic asupra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, riscuri generate de principalii </w:t>
      </w:r>
      <w:proofErr w:type="spellStart"/>
      <w:r>
        <w:t>poluanti</w:t>
      </w:r>
      <w:proofErr w:type="spellEnd"/>
      <w:r>
        <w:t xml:space="preserve"> si evaluarea lor, monitorizarea </w:t>
      </w:r>
      <w:proofErr w:type="spellStart"/>
      <w:r>
        <w:t>poluarii</w:t>
      </w:r>
      <w:proofErr w:type="spellEnd"/>
      <w:r>
        <w:t xml:space="preserve"> aerului si a expunerii umane, criterii de calitate a aerului). </w:t>
      </w:r>
    </w:p>
    <w:p w14:paraId="03C1D6EC" w14:textId="77777777" w:rsidR="004C228B" w:rsidRDefault="004C228B">
      <w:r>
        <w:t xml:space="preserve">2. Igiena apei: apa potabila (nevoile de apa ale individului si </w:t>
      </w:r>
      <w:proofErr w:type="spellStart"/>
      <w:r>
        <w:t>colectivitatilor</w:t>
      </w:r>
      <w:proofErr w:type="spellEnd"/>
      <w:r>
        <w:t xml:space="preserve">, mod de acoperire, surse de apa, aprecierea </w:t>
      </w:r>
      <w:proofErr w:type="spellStart"/>
      <w:r>
        <w:t>calitatii</w:t>
      </w:r>
      <w:proofErr w:type="spellEnd"/>
      <w:r>
        <w:t xml:space="preserve"> surselor; </w:t>
      </w:r>
      <w:proofErr w:type="spellStart"/>
      <w:r>
        <w:t>compozitia</w:t>
      </w:r>
      <w:proofErr w:type="spellEnd"/>
      <w:r>
        <w:t xml:space="preserve"> minerala si </w:t>
      </w:r>
      <w:proofErr w:type="spellStart"/>
      <w:r>
        <w:t>relatia</w:t>
      </w:r>
      <w:proofErr w:type="spellEnd"/>
      <w:r>
        <w:t xml:space="preserve"> cu </w:t>
      </w:r>
      <w:proofErr w:type="spellStart"/>
      <w:r>
        <w:t>sanatatea</w:t>
      </w:r>
      <w:proofErr w:type="spellEnd"/>
      <w:r>
        <w:t xml:space="preserve">; poluarea chimica si microbiologica a apei potabile, efectele asupra </w:t>
      </w:r>
      <w:proofErr w:type="spellStart"/>
      <w:r>
        <w:t>sanatatii</w:t>
      </w:r>
      <w:proofErr w:type="spellEnd"/>
      <w:r>
        <w:t xml:space="preserve">, boli transmise prin apa, epidemiile hidrice; criterii de calitate a apei potabile; metode de tratare a apei pentru potabilizare); ape naturale, de </w:t>
      </w:r>
      <w:proofErr w:type="spellStart"/>
      <w:r>
        <w:t>suprafata</w:t>
      </w:r>
      <w:proofErr w:type="spellEnd"/>
      <w:r>
        <w:t xml:space="preserve"> si subterane: riscuri pentru </w:t>
      </w:r>
      <w:proofErr w:type="spellStart"/>
      <w:r>
        <w:t>sanatate</w:t>
      </w:r>
      <w:proofErr w:type="spellEnd"/>
      <w:r>
        <w:t xml:space="preserve"> si criterii de calitate, autopurificarea apei, criterii de calitate; </w:t>
      </w:r>
      <w:proofErr w:type="spellStart"/>
      <w:r>
        <w:t>indepartarea</w:t>
      </w:r>
      <w:proofErr w:type="spellEnd"/>
      <w:r>
        <w:t xml:space="preserve"> apelor uzate: riscuri pentru </w:t>
      </w:r>
      <w:proofErr w:type="spellStart"/>
      <w:r>
        <w:t>sanatate</w:t>
      </w:r>
      <w:proofErr w:type="spellEnd"/>
      <w:r>
        <w:t xml:space="preserve"> date de </w:t>
      </w:r>
      <w:proofErr w:type="spellStart"/>
      <w:r>
        <w:t>indepartarea</w:t>
      </w:r>
      <w:proofErr w:type="spellEnd"/>
      <w:r>
        <w:t xml:space="preserve"> incorecta a apelor uzate, evaluarea riscurilor. </w:t>
      </w:r>
    </w:p>
    <w:p w14:paraId="3E5ECC5D" w14:textId="77777777" w:rsidR="004C228B" w:rsidRDefault="004C228B">
      <w:r>
        <w:t xml:space="preserve">3. Igiena solului: </w:t>
      </w:r>
      <w:proofErr w:type="spellStart"/>
      <w:r>
        <w:t>relatia</w:t>
      </w:r>
      <w:proofErr w:type="spellEnd"/>
      <w:r>
        <w:t xml:space="preserve"> intre sol si </w:t>
      </w:r>
      <w:proofErr w:type="spellStart"/>
      <w:r>
        <w:t>sanatatea</w:t>
      </w:r>
      <w:proofErr w:type="spellEnd"/>
      <w:r>
        <w:t xml:space="preserve"> umana; endemiile biogeochimice; poluarea chimica si biologica a solului, efectele asupra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. </w:t>
      </w:r>
    </w:p>
    <w:p w14:paraId="55D2E134" w14:textId="77777777" w:rsidR="004C228B" w:rsidRDefault="004C228B">
      <w:r>
        <w:t xml:space="preserve">4. </w:t>
      </w:r>
      <w:proofErr w:type="spellStart"/>
      <w:r>
        <w:t>Deseurile</w:t>
      </w:r>
      <w:proofErr w:type="spellEnd"/>
      <w:r>
        <w:t xml:space="preserve"> solide si periculoase: surse, </w:t>
      </w:r>
      <w:proofErr w:type="spellStart"/>
      <w:r>
        <w:t>clasificari</w:t>
      </w:r>
      <w:proofErr w:type="spellEnd"/>
      <w:r>
        <w:t xml:space="preserve">, </w:t>
      </w:r>
      <w:proofErr w:type="spellStart"/>
      <w:r>
        <w:t>compozitie</w:t>
      </w:r>
      <w:proofErr w:type="spellEnd"/>
      <w:r>
        <w:t xml:space="preserve"> fizica, chimica si biologica; riscuri pentru </w:t>
      </w:r>
      <w:proofErr w:type="spellStart"/>
      <w:r>
        <w:t>sanatate</w:t>
      </w:r>
      <w:proofErr w:type="spellEnd"/>
      <w:r>
        <w:t xml:space="preserve"> generate de </w:t>
      </w:r>
      <w:proofErr w:type="spellStart"/>
      <w:r>
        <w:t>indepartarea</w:t>
      </w:r>
      <w:proofErr w:type="spellEnd"/>
      <w:r>
        <w:t xml:space="preserve"> incorecta a </w:t>
      </w:r>
      <w:proofErr w:type="spellStart"/>
      <w:r>
        <w:t>deseurilor</w:t>
      </w:r>
      <w:proofErr w:type="spellEnd"/>
      <w:r>
        <w:t xml:space="preserve"> solide si periculoase.</w:t>
      </w:r>
    </w:p>
    <w:p w14:paraId="1616646E" w14:textId="77777777" w:rsidR="004C228B" w:rsidRDefault="004C228B">
      <w:r>
        <w:t xml:space="preserve"> 5. Combaterea vectorilor si regimul pesticidelor. </w:t>
      </w:r>
    </w:p>
    <w:p w14:paraId="74178FF2" w14:textId="77777777" w:rsidR="004C228B" w:rsidRDefault="004C228B">
      <w:r>
        <w:t xml:space="preserve">6. Igiena habitatului. </w:t>
      </w:r>
      <w:proofErr w:type="spellStart"/>
      <w:r>
        <w:t>Asezarile</w:t>
      </w:r>
      <w:proofErr w:type="spellEnd"/>
      <w:r>
        <w:t xml:space="preserve"> urbane: efectele asupra </w:t>
      </w:r>
      <w:proofErr w:type="spellStart"/>
      <w:r>
        <w:t>sanatatii</w:t>
      </w:r>
      <w:proofErr w:type="spellEnd"/>
      <w:r>
        <w:t xml:space="preserve"> date de urbanizare; </w:t>
      </w:r>
      <w:proofErr w:type="spellStart"/>
      <w:r>
        <w:t>spatiul</w:t>
      </w:r>
      <w:proofErr w:type="spellEnd"/>
      <w:r>
        <w:t xml:space="preserve"> locuit si </w:t>
      </w:r>
      <w:proofErr w:type="spellStart"/>
      <w:r>
        <w:t>relatia</w:t>
      </w:r>
      <w:proofErr w:type="spellEnd"/>
      <w:r>
        <w:t xml:space="preserve"> cu </w:t>
      </w:r>
      <w:proofErr w:type="spellStart"/>
      <w:r>
        <w:t>sanatatea</w:t>
      </w:r>
      <w:proofErr w:type="spellEnd"/>
      <w:r>
        <w:t xml:space="preserve"> umana: </w:t>
      </w:r>
      <w:proofErr w:type="spellStart"/>
      <w:r>
        <w:t>conditiile</w:t>
      </w:r>
      <w:proofErr w:type="spellEnd"/>
      <w:r>
        <w:t xml:space="preserve"> fundamentale ale igienei </w:t>
      </w:r>
      <w:proofErr w:type="spellStart"/>
      <w:r>
        <w:t>spatiului</w:t>
      </w:r>
      <w:proofErr w:type="spellEnd"/>
      <w:r>
        <w:t xml:space="preserve"> locuit, efectele asupra </w:t>
      </w:r>
      <w:proofErr w:type="spellStart"/>
      <w:r>
        <w:t>sanatatii</w:t>
      </w:r>
      <w:proofErr w:type="spellEnd"/>
      <w:r>
        <w:t xml:space="preserve"> generate de </w:t>
      </w:r>
      <w:proofErr w:type="spellStart"/>
      <w:r>
        <w:t>conditiile</w:t>
      </w:r>
      <w:proofErr w:type="spellEnd"/>
      <w:r>
        <w:t xml:space="preserve"> de locuit si </w:t>
      </w:r>
      <w:proofErr w:type="spellStart"/>
      <w:r>
        <w:t>facilitatile</w:t>
      </w:r>
      <w:proofErr w:type="spellEnd"/>
      <w:r>
        <w:t xml:space="preserve"> sanitare, poluarea aerului interior, evitarea </w:t>
      </w:r>
      <w:proofErr w:type="spellStart"/>
      <w:r>
        <w:t>suprasolicitarii</w:t>
      </w:r>
      <w:proofErr w:type="spellEnd"/>
      <w:r>
        <w:t xml:space="preserve"> fiziologice (ambianta termica, vicierea aerului interior, iluminatul natural si artificial, zgomotul), prevenirea </w:t>
      </w:r>
      <w:proofErr w:type="spellStart"/>
      <w:r>
        <w:t>infectiilor</w:t>
      </w:r>
      <w:proofErr w:type="spellEnd"/>
      <w:r>
        <w:t xml:space="preserve">, </w:t>
      </w:r>
      <w:proofErr w:type="spellStart"/>
      <w:r>
        <w:t>intoxicatiilor</w:t>
      </w:r>
      <w:proofErr w:type="spellEnd"/>
      <w:r>
        <w:t xml:space="preserve"> si accidentelor, </w:t>
      </w:r>
      <w:proofErr w:type="spellStart"/>
      <w:r>
        <w:t>notiuni</w:t>
      </w:r>
      <w:proofErr w:type="spellEnd"/>
      <w:r>
        <w:t xml:space="preserve"> de igiena spitaliceasca. </w:t>
      </w:r>
    </w:p>
    <w:p w14:paraId="46FA3BC3" w14:textId="77777777" w:rsidR="004C228B" w:rsidRDefault="004C228B">
      <w:r>
        <w:t xml:space="preserve">7. Igiena </w:t>
      </w:r>
      <w:proofErr w:type="spellStart"/>
      <w:r>
        <w:t>radiatiilor</w:t>
      </w:r>
      <w:proofErr w:type="spellEnd"/>
      <w:r>
        <w:t xml:space="preserve">: </w:t>
      </w:r>
      <w:proofErr w:type="spellStart"/>
      <w:r>
        <w:t>radiatii</w:t>
      </w:r>
      <w:proofErr w:type="spellEnd"/>
      <w:r>
        <w:t xml:space="preserve"> </w:t>
      </w:r>
      <w:proofErr w:type="spellStart"/>
      <w:r>
        <w:t>neionizante</w:t>
      </w:r>
      <w:proofErr w:type="spellEnd"/>
      <w:r>
        <w:t xml:space="preserve"> (</w:t>
      </w:r>
      <w:proofErr w:type="spellStart"/>
      <w:r>
        <w:t>radiofrecvente</w:t>
      </w:r>
      <w:proofErr w:type="spellEnd"/>
      <w:r>
        <w:t xml:space="preserve">, </w:t>
      </w:r>
      <w:proofErr w:type="spellStart"/>
      <w:r>
        <w:t>infrarosii</w:t>
      </w:r>
      <w:proofErr w:type="spellEnd"/>
      <w:r>
        <w:t xml:space="preserve">, luminoase, ultraviolete), surse, </w:t>
      </w:r>
      <w:proofErr w:type="spellStart"/>
      <w:r>
        <w:t>relatii</w:t>
      </w:r>
      <w:proofErr w:type="spellEnd"/>
      <w:r>
        <w:t xml:space="preserve"> cu </w:t>
      </w:r>
      <w:proofErr w:type="spellStart"/>
      <w:r>
        <w:t>sanatatea</w:t>
      </w:r>
      <w:proofErr w:type="spellEnd"/>
      <w:r>
        <w:t xml:space="preserve"> umana, masuri de prevenire si combatere a efectelor nocive asupra </w:t>
      </w:r>
      <w:proofErr w:type="spellStart"/>
      <w:r>
        <w:t>sanatatii</w:t>
      </w:r>
      <w:proofErr w:type="spellEnd"/>
      <w:r>
        <w:t xml:space="preserve">; </w:t>
      </w:r>
      <w:proofErr w:type="spellStart"/>
      <w:r>
        <w:t>radiatii</w:t>
      </w:r>
      <w:proofErr w:type="spellEnd"/>
      <w:r>
        <w:t xml:space="preserve"> ionizante: iradierea naturala si natural modificata tehnologic, efectele asupra </w:t>
      </w:r>
      <w:proofErr w:type="spellStart"/>
      <w:r>
        <w:t>sanatatii</w:t>
      </w:r>
      <w:proofErr w:type="spellEnd"/>
      <w:r>
        <w:t xml:space="preserve">, iradierea antropica, surse de </w:t>
      </w:r>
      <w:proofErr w:type="spellStart"/>
      <w:r>
        <w:t>radiatii</w:t>
      </w:r>
      <w:proofErr w:type="spellEnd"/>
      <w:r>
        <w:t xml:space="preserve"> ionizante, metode de evaluare a expunerii si de monitorizare a </w:t>
      </w:r>
      <w:proofErr w:type="spellStart"/>
      <w:r>
        <w:t>contaminarii</w:t>
      </w:r>
      <w:proofErr w:type="spellEnd"/>
      <w:r>
        <w:t xml:space="preserve"> mediului, efectele asupra </w:t>
      </w:r>
      <w:proofErr w:type="spellStart"/>
      <w:r>
        <w:t>sanatatii</w:t>
      </w:r>
      <w:proofErr w:type="spellEnd"/>
      <w:r>
        <w:t xml:space="preserve"> (mecanism de </w:t>
      </w:r>
      <w:proofErr w:type="spellStart"/>
      <w:r>
        <w:t>actiune</w:t>
      </w:r>
      <w:proofErr w:type="spellEnd"/>
      <w:r>
        <w:t xml:space="preserve">, efecte stocastice si </w:t>
      </w:r>
      <w:proofErr w:type="spellStart"/>
      <w:r>
        <w:t>nestocastice</w:t>
      </w:r>
      <w:proofErr w:type="spellEnd"/>
      <w:r>
        <w:t xml:space="preserve">); masuri de prevenire si combatere a expunerii umane. </w:t>
      </w:r>
    </w:p>
    <w:p w14:paraId="08D383A1" w14:textId="77777777" w:rsidR="004C228B" w:rsidRDefault="004C228B">
      <w:r>
        <w:lastRenderedPageBreak/>
        <w:t xml:space="preserve">8. </w:t>
      </w:r>
      <w:proofErr w:type="spellStart"/>
      <w:r>
        <w:t>Trebuintele</w:t>
      </w:r>
      <w:proofErr w:type="spellEnd"/>
      <w:r>
        <w:t xml:space="preserve"> nutritive ale omului: necesarul de energie; necesarul de proteine (</w:t>
      </w:r>
      <w:proofErr w:type="spellStart"/>
      <w:r>
        <w:t>compozitia</w:t>
      </w:r>
      <w:proofErr w:type="spellEnd"/>
      <w:r>
        <w:t xml:space="preserve"> si clasificarea proteinelor, rol in </w:t>
      </w:r>
      <w:proofErr w:type="spellStart"/>
      <w:r>
        <w:t>nutritie</w:t>
      </w:r>
      <w:proofErr w:type="spellEnd"/>
      <w:r>
        <w:t xml:space="preserve">, necesarul de proteine si aminoacizi pentru diferite grupe de </w:t>
      </w:r>
      <w:proofErr w:type="spellStart"/>
      <w:r>
        <w:t>populatie</w:t>
      </w:r>
      <w:proofErr w:type="spellEnd"/>
      <w:r>
        <w:t>, efectele consumului neadecvat – insuficient sau exagerat, surse alimentare principale si secundare de proteine); necesarul de lipide (</w:t>
      </w:r>
      <w:proofErr w:type="spellStart"/>
      <w:r>
        <w:t>compozitia</w:t>
      </w:r>
      <w:proofErr w:type="spellEnd"/>
      <w:r>
        <w:t xml:space="preserve"> si clasificarea lipidelor, rol in </w:t>
      </w:r>
      <w:proofErr w:type="spellStart"/>
      <w:r>
        <w:t>nutritie</w:t>
      </w:r>
      <w:proofErr w:type="spellEnd"/>
      <w:r>
        <w:t xml:space="preserve">, necesarul de lipide si acizi </w:t>
      </w:r>
      <w:proofErr w:type="spellStart"/>
      <w:r>
        <w:t>grasi</w:t>
      </w:r>
      <w:proofErr w:type="spellEnd"/>
      <w:r>
        <w:t xml:space="preserve"> pentru diferite grupe de </w:t>
      </w:r>
      <w:proofErr w:type="spellStart"/>
      <w:r>
        <w:t>populatie</w:t>
      </w:r>
      <w:proofErr w:type="spellEnd"/>
      <w:r>
        <w:t>, efectele consumului neadecvat – insuficient sau exagerat, surse de alimentare principale si secundare de lipide); necesarul de glucide (</w:t>
      </w:r>
      <w:proofErr w:type="spellStart"/>
      <w:r>
        <w:t>compozitia</w:t>
      </w:r>
      <w:proofErr w:type="spellEnd"/>
      <w:r>
        <w:t xml:space="preserve"> si clasificarea glucidelor, rol in </w:t>
      </w:r>
      <w:proofErr w:type="spellStart"/>
      <w:r>
        <w:t>nutritie</w:t>
      </w:r>
      <w:proofErr w:type="spellEnd"/>
      <w:r>
        <w:t xml:space="preserve">, necesarul de glucide digerabile si nedigerabile pentru diferite grupe de </w:t>
      </w:r>
      <w:proofErr w:type="spellStart"/>
      <w:r>
        <w:t>populatie</w:t>
      </w:r>
      <w:proofErr w:type="spellEnd"/>
      <w:r>
        <w:t xml:space="preserve">, efectele consumului neadecvat – insuficient sau exagerat, surse de alimentare principale si secundare de glucide). </w:t>
      </w:r>
    </w:p>
    <w:p w14:paraId="356D7E85" w14:textId="77777777" w:rsidR="004C228B" w:rsidRDefault="004C228B">
      <w:r>
        <w:t xml:space="preserve">9. Necesarul de elemente minerale – bioelemente (calciu, fosfor, magneziu, sodiu, potasiu, clor, sulf, fier, cupru, cobalt, zinc, iod, fluor, mangan, molibden, crom, seleniu) – pentru fiecare dintre micro- si macro-elemente se vor prezenta: rol in </w:t>
      </w:r>
      <w:proofErr w:type="spellStart"/>
      <w:r>
        <w:t>nutritie</w:t>
      </w:r>
      <w:proofErr w:type="spellEnd"/>
      <w:r>
        <w:t xml:space="preserve">, necesarul pentru diferite grupe de </w:t>
      </w:r>
      <w:proofErr w:type="spellStart"/>
      <w:r>
        <w:t>populatie</w:t>
      </w:r>
      <w:proofErr w:type="spellEnd"/>
      <w:r>
        <w:t xml:space="preserve">, efectele consumului neadecvat – insuficient sau exagerat, surse alimentare principale si secundare. </w:t>
      </w:r>
    </w:p>
    <w:p w14:paraId="449B95A6" w14:textId="77777777" w:rsidR="004C228B" w:rsidRDefault="004C228B">
      <w:r>
        <w:t xml:space="preserve">10. Necesarul de vitamine: vitamine liposolubile (A,D,E,K) si hidrosolubile (B1, B2, B6, B12, PP, acid folic, acid </w:t>
      </w:r>
      <w:proofErr w:type="spellStart"/>
      <w:r>
        <w:t>pantotenic</w:t>
      </w:r>
      <w:proofErr w:type="spellEnd"/>
      <w:r>
        <w:t xml:space="preserve">, biotina, </w:t>
      </w:r>
      <w:proofErr w:type="spellStart"/>
      <w:r>
        <w:t>ubichinona</w:t>
      </w:r>
      <w:proofErr w:type="spellEnd"/>
      <w:r>
        <w:t xml:space="preserve">, vitamina C, vitamina P); alte </w:t>
      </w:r>
      <w:proofErr w:type="spellStart"/>
      <w:r>
        <w:t>substante</w:t>
      </w:r>
      <w:proofErr w:type="spellEnd"/>
      <w:r>
        <w:t xml:space="preserve"> cu efecte </w:t>
      </w:r>
      <w:proofErr w:type="spellStart"/>
      <w:r>
        <w:t>vitaminomimetice</w:t>
      </w:r>
      <w:proofErr w:type="spellEnd"/>
      <w:r>
        <w:t xml:space="preserve"> (</w:t>
      </w:r>
      <w:proofErr w:type="spellStart"/>
      <w:r>
        <w:t>inozitol</w:t>
      </w:r>
      <w:proofErr w:type="spellEnd"/>
      <w:r>
        <w:t xml:space="preserve">, acid lipoic, acid </w:t>
      </w:r>
      <w:proofErr w:type="spellStart"/>
      <w:r>
        <w:t>orotic</w:t>
      </w:r>
      <w:proofErr w:type="spellEnd"/>
      <w:r>
        <w:t xml:space="preserve">, acid </w:t>
      </w:r>
      <w:proofErr w:type="spellStart"/>
      <w:r>
        <w:t>pangamic</w:t>
      </w:r>
      <w:proofErr w:type="spellEnd"/>
      <w:r>
        <w:t xml:space="preserve">) – pentru fiecare dintre vitamine se vor prezenta: rol in </w:t>
      </w:r>
      <w:proofErr w:type="spellStart"/>
      <w:r>
        <w:t>nutritie</w:t>
      </w:r>
      <w:proofErr w:type="spellEnd"/>
      <w:r>
        <w:t xml:space="preserve">, necesarul pentru diferite grupe de </w:t>
      </w:r>
      <w:proofErr w:type="spellStart"/>
      <w:r>
        <w:t>populatie</w:t>
      </w:r>
      <w:proofErr w:type="spellEnd"/>
      <w:r>
        <w:t xml:space="preserve">, efectele consumului neadecvat – insuficient sau exagerat, surse alimentare principale si secundare. </w:t>
      </w:r>
    </w:p>
    <w:p w14:paraId="1FC8D946" w14:textId="77777777" w:rsidR="004C228B" w:rsidRDefault="004C228B">
      <w:r>
        <w:t xml:space="preserve">11. Valoarea nutritiva si igiena alimentelor. Gruparea alimentelor in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provenienta</w:t>
      </w:r>
      <w:proofErr w:type="spellEnd"/>
      <w:r>
        <w:t xml:space="preserve"> si de valoarea nutritiva din oua; derivate cerealiere si leguminoase uscate; legume, fructe si preparate din legume si fructe; </w:t>
      </w:r>
      <w:proofErr w:type="spellStart"/>
      <w:r>
        <w:t>grasimi</w:t>
      </w:r>
      <w:proofErr w:type="spellEnd"/>
      <w:r>
        <w:t xml:space="preserve"> alimentare; produse zaharoase; </w:t>
      </w:r>
      <w:proofErr w:type="spellStart"/>
      <w:r>
        <w:t>bauturi</w:t>
      </w:r>
      <w:proofErr w:type="spellEnd"/>
      <w:r>
        <w:t xml:space="preserve"> nealcoolice; </w:t>
      </w:r>
      <w:proofErr w:type="spellStart"/>
      <w:r>
        <w:t>bauturi</w:t>
      </w:r>
      <w:proofErr w:type="spellEnd"/>
      <w:r>
        <w:t xml:space="preserve"> alcoolice – pentru fiecare grupa de alimente se vor prezenta: modul de </w:t>
      </w:r>
      <w:proofErr w:type="spellStart"/>
      <w:r>
        <w:t>obtinere</w:t>
      </w:r>
      <w:proofErr w:type="spellEnd"/>
      <w:r>
        <w:t xml:space="preserve"> se formele sub care se </w:t>
      </w:r>
      <w:proofErr w:type="spellStart"/>
      <w:r>
        <w:t>comercializeaza</w:t>
      </w:r>
      <w:proofErr w:type="spellEnd"/>
      <w:r>
        <w:t xml:space="preserve"> si se consuma; </w:t>
      </w:r>
      <w:proofErr w:type="spellStart"/>
      <w:r>
        <w:t>compozitia</w:t>
      </w:r>
      <w:proofErr w:type="spellEnd"/>
      <w:r>
        <w:t xml:space="preserve"> si valoarea nutritiva; </w:t>
      </w:r>
      <w:proofErr w:type="spellStart"/>
      <w:r>
        <w:t>cantitati</w:t>
      </w:r>
      <w:proofErr w:type="spellEnd"/>
      <w:r>
        <w:t xml:space="preserve"> recomandate pentru diferite categorii de </w:t>
      </w:r>
      <w:proofErr w:type="spellStart"/>
      <w:r>
        <w:t>populatie</w:t>
      </w:r>
      <w:proofErr w:type="spellEnd"/>
      <w:r>
        <w:t xml:space="preserve">; efecte </w:t>
      </w:r>
      <w:proofErr w:type="spellStart"/>
      <w:r>
        <w:t>nutritionale</w:t>
      </w:r>
      <w:proofErr w:type="spellEnd"/>
      <w:r>
        <w:t xml:space="preserve"> si digestive ale consumului neadecvat – insuficient sau exagerat. </w:t>
      </w:r>
    </w:p>
    <w:p w14:paraId="77440F58" w14:textId="77777777" w:rsidR="004C228B" w:rsidRDefault="004C228B">
      <w:r>
        <w:t xml:space="preserve">12. </w:t>
      </w:r>
      <w:proofErr w:type="spellStart"/>
      <w:r>
        <w:t>Conditii</w:t>
      </w:r>
      <w:proofErr w:type="spellEnd"/>
      <w:r>
        <w:t xml:space="preserve"> de igiena ce </w:t>
      </w:r>
      <w:proofErr w:type="spellStart"/>
      <w:r>
        <w:t>trebuiesc</w:t>
      </w:r>
      <w:proofErr w:type="spellEnd"/>
      <w:r>
        <w:t xml:space="preserve"> respectate in producerea, depozitarea, transportul, comercializarea si consumul produselor alimentare, maladii microbiene, virotice si parazitare transmise prin alimentele respective. </w:t>
      </w:r>
    </w:p>
    <w:p w14:paraId="090D96A9" w14:textId="77777777" w:rsidR="004C228B" w:rsidRDefault="004C228B">
      <w:r>
        <w:t xml:space="preserve">13. Riscuri de contaminare chimica cu </w:t>
      </w:r>
      <w:proofErr w:type="spellStart"/>
      <w:r>
        <w:t>poluanti</w:t>
      </w:r>
      <w:proofErr w:type="spellEnd"/>
      <w:r>
        <w:t xml:space="preserve"> si aditivi in comercializarea si consumul produselor alimentare, masurile de profilaxie. </w:t>
      </w:r>
    </w:p>
    <w:p w14:paraId="69599640" w14:textId="77777777" w:rsidR="004C228B" w:rsidRDefault="004C228B">
      <w:r>
        <w:t xml:space="preserve">14. Principii si metode de conservare a alimentelor: mecanisme de </w:t>
      </w:r>
      <w:proofErr w:type="spellStart"/>
      <w:r>
        <w:t>conditii</w:t>
      </w:r>
      <w:proofErr w:type="spellEnd"/>
      <w:r>
        <w:t xml:space="preserve"> de alterare si </w:t>
      </w:r>
      <w:proofErr w:type="spellStart"/>
      <w:r>
        <w:t>insalubrizare</w:t>
      </w:r>
      <w:proofErr w:type="spellEnd"/>
      <w:r>
        <w:t xml:space="preserve"> a alimentelor; conservarea alimentelor prin folosirea temperaturilor ridicate (pasteurizare, fierbere, coacere, </w:t>
      </w:r>
      <w:proofErr w:type="spellStart"/>
      <w:r>
        <w:t>prajire</w:t>
      </w:r>
      <w:proofErr w:type="spellEnd"/>
      <w:r>
        <w:t xml:space="preserve">, sterilizare) si a temperaturilor </w:t>
      </w:r>
      <w:proofErr w:type="spellStart"/>
      <w:r>
        <w:t>scazute</w:t>
      </w:r>
      <w:proofErr w:type="spellEnd"/>
      <w:r>
        <w:t xml:space="preserve"> (refrigerare, congelare); conservarea prin reducerea </w:t>
      </w:r>
      <w:proofErr w:type="spellStart"/>
      <w:r>
        <w:t>cantitatii</w:t>
      </w:r>
      <w:proofErr w:type="spellEnd"/>
      <w:r>
        <w:t xml:space="preserve"> de apa: uscare, deshidratare; conservarea prin </w:t>
      </w:r>
      <w:proofErr w:type="spellStart"/>
      <w:r>
        <w:t>acidifiere</w:t>
      </w:r>
      <w:proofErr w:type="spellEnd"/>
      <w:r>
        <w:t xml:space="preserve">, </w:t>
      </w:r>
      <w:proofErr w:type="spellStart"/>
      <w:r>
        <w:t>sarare</w:t>
      </w:r>
      <w:proofErr w:type="spellEnd"/>
      <w:r>
        <w:t xml:space="preserve">, </w:t>
      </w:r>
      <w:proofErr w:type="spellStart"/>
      <w:r>
        <w:t>zaharare</w:t>
      </w:r>
      <w:proofErr w:type="spellEnd"/>
      <w:r>
        <w:t xml:space="preserve">, afumare; conservarea prin folosirea de </w:t>
      </w:r>
      <w:proofErr w:type="spellStart"/>
      <w:r>
        <w:t>substante</w:t>
      </w:r>
      <w:proofErr w:type="spellEnd"/>
      <w:r>
        <w:t xml:space="preserve"> chimice; conservarea prin folosirea </w:t>
      </w:r>
      <w:proofErr w:type="spellStart"/>
      <w:r>
        <w:t>radiatiilor</w:t>
      </w:r>
      <w:proofErr w:type="spellEnd"/>
      <w:r>
        <w:t xml:space="preserve"> ionizante. </w:t>
      </w:r>
    </w:p>
    <w:p w14:paraId="2CE612AE" w14:textId="77777777" w:rsidR="004C228B" w:rsidRDefault="004C228B">
      <w:r>
        <w:t xml:space="preserve">15. Aditivi alimentari, clasificare: </w:t>
      </w:r>
      <w:proofErr w:type="spellStart"/>
      <w:r>
        <w:t>conservanti</w:t>
      </w:r>
      <w:proofErr w:type="spellEnd"/>
      <w:r>
        <w:t xml:space="preserve"> (antiseptici, antibiotici, </w:t>
      </w:r>
      <w:proofErr w:type="spellStart"/>
      <w:r>
        <w:t>antioxidanti</w:t>
      </w:r>
      <w:proofErr w:type="spellEnd"/>
      <w:r>
        <w:t xml:space="preserve">), </w:t>
      </w:r>
      <w:proofErr w:type="spellStart"/>
      <w:r>
        <w:t>organoleptizanti</w:t>
      </w:r>
      <w:proofErr w:type="spellEnd"/>
      <w:r>
        <w:t xml:space="preserve"> (</w:t>
      </w:r>
      <w:proofErr w:type="spellStart"/>
      <w:r>
        <w:t>coloranti</w:t>
      </w:r>
      <w:proofErr w:type="spellEnd"/>
      <w:r>
        <w:t xml:space="preserve">, </w:t>
      </w:r>
      <w:proofErr w:type="spellStart"/>
      <w:r>
        <w:t>aromatizanti</w:t>
      </w:r>
      <w:proofErr w:type="spellEnd"/>
      <w:r>
        <w:t xml:space="preserve">, </w:t>
      </w:r>
      <w:proofErr w:type="spellStart"/>
      <w:r>
        <w:t>emulsionati</w:t>
      </w:r>
      <w:proofErr w:type="spellEnd"/>
      <w:r>
        <w:t xml:space="preserve">, stabilizatori, </w:t>
      </w:r>
      <w:proofErr w:type="spellStart"/>
      <w:r>
        <w:t>agenti</w:t>
      </w:r>
      <w:proofErr w:type="spellEnd"/>
      <w:r>
        <w:t xml:space="preserve"> de </w:t>
      </w:r>
      <w:proofErr w:type="spellStart"/>
      <w:r>
        <w:t>ingrosare</w:t>
      </w:r>
      <w:proofErr w:type="spellEnd"/>
      <w:r>
        <w:t xml:space="preserve">, </w:t>
      </w:r>
      <w:proofErr w:type="spellStart"/>
      <w:r>
        <w:t>indulcitori</w:t>
      </w:r>
      <w:proofErr w:type="spellEnd"/>
      <w:r>
        <w:t xml:space="preserve"> sintetici, etc.); efecte asupra alimentelor si consumatorilor. </w:t>
      </w:r>
    </w:p>
    <w:p w14:paraId="1167799A" w14:textId="77777777" w:rsidR="004C228B" w:rsidRDefault="004C228B">
      <w:r>
        <w:lastRenderedPageBreak/>
        <w:t xml:space="preserve">16. Poluarea chimica a alimentelor: clasificarea </w:t>
      </w:r>
      <w:proofErr w:type="spellStart"/>
      <w:r>
        <w:t>poluantilor</w:t>
      </w:r>
      <w:proofErr w:type="spellEnd"/>
      <w:r>
        <w:t xml:space="preserve"> chimici; reziduuri de pesticide; metale cu </w:t>
      </w:r>
      <w:proofErr w:type="spellStart"/>
      <w:r>
        <w:t>potential</w:t>
      </w:r>
      <w:proofErr w:type="spellEnd"/>
      <w:r>
        <w:t xml:space="preserve"> nociv: plumb, </w:t>
      </w:r>
      <w:proofErr w:type="spellStart"/>
      <w:r>
        <w:t>mercuri</w:t>
      </w:r>
      <w:proofErr w:type="spellEnd"/>
      <w:r>
        <w:t xml:space="preserve">, cadmiu, cupru, nichel, staniu, zinc, aluminiu, crom; </w:t>
      </w:r>
      <w:proofErr w:type="spellStart"/>
      <w:r>
        <w:t>micotoxine</w:t>
      </w:r>
      <w:proofErr w:type="spellEnd"/>
      <w:r>
        <w:t xml:space="preserve">; </w:t>
      </w:r>
      <w:proofErr w:type="spellStart"/>
      <w:r>
        <w:t>nitrozamine</w:t>
      </w:r>
      <w:proofErr w:type="spellEnd"/>
      <w:r>
        <w:t xml:space="preserve">; hidrocarburi policiclice aromatice; </w:t>
      </w:r>
      <w:proofErr w:type="spellStart"/>
      <w:r>
        <w:t>azotati</w:t>
      </w:r>
      <w:proofErr w:type="spellEnd"/>
      <w:r>
        <w:t xml:space="preserve">, </w:t>
      </w:r>
      <w:proofErr w:type="spellStart"/>
      <w:r>
        <w:t>azotiti</w:t>
      </w:r>
      <w:proofErr w:type="spellEnd"/>
      <w:r>
        <w:t xml:space="preserve">; elemente radioactive si </w:t>
      </w:r>
      <w:proofErr w:type="spellStart"/>
      <w:r>
        <w:t>alti</w:t>
      </w:r>
      <w:proofErr w:type="spellEnd"/>
      <w:r>
        <w:t xml:space="preserve"> </w:t>
      </w:r>
      <w:proofErr w:type="spellStart"/>
      <w:r>
        <w:t>poluanti</w:t>
      </w:r>
      <w:proofErr w:type="spellEnd"/>
      <w:r>
        <w:t xml:space="preserve"> chimici: monomeri din mase plastice, antibiotice, medicamente de uz veterinar, biostimulatori. Pentru fiecare grupa de </w:t>
      </w:r>
      <w:proofErr w:type="spellStart"/>
      <w:r>
        <w:t>substante</w:t>
      </w:r>
      <w:proofErr w:type="spellEnd"/>
      <w:r>
        <w:t xml:space="preserve"> chimice se vor prezenta: sursele si </w:t>
      </w:r>
      <w:proofErr w:type="spellStart"/>
      <w:r>
        <w:t>modalitatile</w:t>
      </w:r>
      <w:proofErr w:type="spellEnd"/>
      <w:r>
        <w:t xml:space="preserve"> de poluare, efecte asupra consumatorilor (toxice, cancerigene, teratogene, alergice). </w:t>
      </w:r>
    </w:p>
    <w:p w14:paraId="49B0BAFF" w14:textId="77777777" w:rsidR="004C228B" w:rsidRDefault="004C228B">
      <w:r>
        <w:t xml:space="preserve">17. </w:t>
      </w:r>
      <w:proofErr w:type="spellStart"/>
      <w:r>
        <w:t>Toxiinfectiile</w:t>
      </w:r>
      <w:proofErr w:type="spellEnd"/>
      <w:r>
        <w:t xml:space="preserve"> alimentare. </w:t>
      </w:r>
      <w:proofErr w:type="spellStart"/>
      <w:r>
        <w:t>Toxiinfectiile</w:t>
      </w:r>
      <w:proofErr w:type="spellEnd"/>
      <w:r>
        <w:t xml:space="preserve"> produse de germenii: Salmonella, </w:t>
      </w:r>
      <w:proofErr w:type="spellStart"/>
      <w:r>
        <w:t>Shigella</w:t>
      </w:r>
      <w:proofErr w:type="spellEnd"/>
      <w:r>
        <w:t xml:space="preserve">, Stafilococi </w:t>
      </w:r>
      <w:proofErr w:type="spellStart"/>
      <w:r>
        <w:t>enterotoxici</w:t>
      </w:r>
      <w:proofErr w:type="spellEnd"/>
      <w:r>
        <w:t xml:space="preserve">, </w:t>
      </w:r>
      <w:proofErr w:type="spellStart"/>
      <w:r>
        <w:t>Escherichia</w:t>
      </w:r>
      <w:proofErr w:type="spellEnd"/>
      <w:r>
        <w:t xml:space="preserve"> coli, Proteus, </w:t>
      </w:r>
      <w:proofErr w:type="spellStart"/>
      <w:r>
        <w:t>Clostridium</w:t>
      </w:r>
      <w:proofErr w:type="spellEnd"/>
      <w:r>
        <w:t xml:space="preserve"> (</w:t>
      </w:r>
      <w:proofErr w:type="spellStart"/>
      <w:r>
        <w:t>Cl.botulinum</w:t>
      </w:r>
      <w:proofErr w:type="spellEnd"/>
      <w:r>
        <w:t xml:space="preserve"> si Cl. </w:t>
      </w:r>
      <w:proofErr w:type="spellStart"/>
      <w:r>
        <w:t>Perfringens</w:t>
      </w:r>
      <w:proofErr w:type="spellEnd"/>
      <w:r>
        <w:t xml:space="preserve">), </w:t>
      </w:r>
      <w:proofErr w:type="spellStart"/>
      <w:r>
        <w:t>Yersinia</w:t>
      </w:r>
      <w:proofErr w:type="spellEnd"/>
      <w:r>
        <w:t xml:space="preserve"> </w:t>
      </w:r>
      <w:proofErr w:type="spellStart"/>
      <w:r>
        <w:t>enterocolitica</w:t>
      </w:r>
      <w:proofErr w:type="spellEnd"/>
      <w:r>
        <w:t xml:space="preserve">, </w:t>
      </w:r>
      <w:proofErr w:type="spellStart"/>
      <w:r>
        <w:t>Campylobacter</w:t>
      </w:r>
      <w:proofErr w:type="spellEnd"/>
      <w:r>
        <w:t xml:space="preserve">, </w:t>
      </w:r>
      <w:proofErr w:type="spellStart"/>
      <w:r>
        <w:t>Listeria</w:t>
      </w:r>
      <w:proofErr w:type="spellEnd"/>
      <w:r>
        <w:t xml:space="preserve"> </w:t>
      </w:r>
      <w:proofErr w:type="spellStart"/>
      <w:r>
        <w:t>monocytogenes</w:t>
      </w:r>
      <w:proofErr w:type="spellEnd"/>
      <w:r>
        <w:t xml:space="preserve">, </w:t>
      </w:r>
      <w:proofErr w:type="spellStart"/>
      <w:r>
        <w:t>Vibrio</w:t>
      </w:r>
      <w:proofErr w:type="spellEnd"/>
      <w:r>
        <w:t xml:space="preserve"> </w:t>
      </w:r>
      <w:proofErr w:type="spellStart"/>
      <w:r>
        <w:t>parahaemolyticus</w:t>
      </w:r>
      <w:proofErr w:type="spellEnd"/>
      <w:r>
        <w:t xml:space="preserve">, </w:t>
      </w:r>
      <w:proofErr w:type="spellStart"/>
      <w:r>
        <w:t>Bacillus</w:t>
      </w:r>
      <w:proofErr w:type="spellEnd"/>
      <w:r>
        <w:t xml:space="preserve"> </w:t>
      </w:r>
      <w:proofErr w:type="spellStart"/>
      <w:r>
        <w:t>cereus</w:t>
      </w:r>
      <w:proofErr w:type="spellEnd"/>
      <w:r>
        <w:t xml:space="preserve">. Surse si </w:t>
      </w:r>
      <w:proofErr w:type="spellStart"/>
      <w:r>
        <w:t>modalitati</w:t>
      </w:r>
      <w:proofErr w:type="spellEnd"/>
      <w:r>
        <w:t xml:space="preserve"> de contaminare a alimentelor; forme de manifestare; masuri de profilaxie. </w:t>
      </w:r>
    </w:p>
    <w:p w14:paraId="1C02AF5E" w14:textId="77777777" w:rsidR="004C228B" w:rsidRDefault="004C228B">
      <w:r>
        <w:t xml:space="preserve">18. Igiena </w:t>
      </w:r>
      <w:proofErr w:type="spellStart"/>
      <w:r>
        <w:t>unitatilor</w:t>
      </w:r>
      <w:proofErr w:type="spellEnd"/>
      <w:r>
        <w:t xml:space="preserve"> cu profil alimentar: </w:t>
      </w:r>
      <w:proofErr w:type="spellStart"/>
      <w:r>
        <w:t>unitati</w:t>
      </w:r>
      <w:proofErr w:type="spellEnd"/>
      <w:r>
        <w:t xml:space="preserve"> de </w:t>
      </w:r>
      <w:proofErr w:type="spellStart"/>
      <w:r>
        <w:t>productie</w:t>
      </w:r>
      <w:proofErr w:type="spellEnd"/>
      <w:r>
        <w:t xml:space="preserve">, depozitare, desfacere, consum public si colectiv. </w:t>
      </w:r>
    </w:p>
    <w:p w14:paraId="2E0E5DC0" w14:textId="77777777" w:rsidR="004C228B" w:rsidRDefault="004C228B">
      <w:r>
        <w:t xml:space="preserve">19. Boli de </w:t>
      </w:r>
      <w:proofErr w:type="spellStart"/>
      <w:r>
        <w:t>nutritie</w:t>
      </w:r>
      <w:proofErr w:type="spellEnd"/>
      <w:r>
        <w:t xml:space="preserve">. </w:t>
      </w:r>
      <w:proofErr w:type="spellStart"/>
      <w:r>
        <w:t>Etiopatogenia</w:t>
      </w:r>
      <w:proofErr w:type="spellEnd"/>
      <w:r>
        <w:t xml:space="preserve"> bolilor de </w:t>
      </w:r>
      <w:proofErr w:type="spellStart"/>
      <w:r>
        <w:t>nutritie</w:t>
      </w:r>
      <w:proofErr w:type="spellEnd"/>
      <w:r>
        <w:t xml:space="preserve">: boli prin </w:t>
      </w:r>
      <w:proofErr w:type="spellStart"/>
      <w:r>
        <w:t>hiperconsum</w:t>
      </w:r>
      <w:proofErr w:type="spellEnd"/>
      <w:r>
        <w:t xml:space="preserve"> alimentar sau consum dezechilibrat: obezitate, </w:t>
      </w:r>
      <w:proofErr w:type="spellStart"/>
      <w:r>
        <w:t>dislipidemii</w:t>
      </w:r>
      <w:proofErr w:type="spellEnd"/>
      <w:r>
        <w:t xml:space="preserve">, </w:t>
      </w:r>
      <w:proofErr w:type="spellStart"/>
      <w:r>
        <w:t>ateroscleroza</w:t>
      </w:r>
      <w:proofErr w:type="spellEnd"/>
      <w:r>
        <w:t xml:space="preserve"> si </w:t>
      </w:r>
      <w:proofErr w:type="spellStart"/>
      <w:r>
        <w:t>complicatiile</w:t>
      </w:r>
      <w:proofErr w:type="spellEnd"/>
      <w:r>
        <w:t xml:space="preserve"> sale, diabetul zaharat, </w:t>
      </w:r>
      <w:proofErr w:type="spellStart"/>
      <w:r>
        <w:t>hiperuricemiile</w:t>
      </w:r>
      <w:proofErr w:type="spellEnd"/>
      <w:r>
        <w:t xml:space="preserve">, guta, litiaza biliara. </w:t>
      </w:r>
    </w:p>
    <w:p w14:paraId="782F55DB" w14:textId="77777777" w:rsidR="004C228B" w:rsidRDefault="004C228B">
      <w:r>
        <w:t xml:space="preserve">20. Boli </w:t>
      </w:r>
      <w:proofErr w:type="spellStart"/>
      <w:r>
        <w:t>carentiale</w:t>
      </w:r>
      <w:proofErr w:type="spellEnd"/>
      <w:r>
        <w:t xml:space="preserve">: hipovitaminoze (scorbut, pelagra, beri-beri, carenta in vitamina A, carenta in vitamina D), carenta in elemente minerale, </w:t>
      </w:r>
      <w:proofErr w:type="spellStart"/>
      <w:r>
        <w:t>malnutritia</w:t>
      </w:r>
      <w:proofErr w:type="spellEnd"/>
      <w:r>
        <w:t xml:space="preserve"> </w:t>
      </w:r>
      <w:proofErr w:type="spellStart"/>
      <w:r>
        <w:t>calorico</w:t>
      </w:r>
      <w:proofErr w:type="spellEnd"/>
      <w:r>
        <w:t xml:space="preserve">-proteica, anemii </w:t>
      </w:r>
      <w:proofErr w:type="spellStart"/>
      <w:r>
        <w:t>nutritionale</w:t>
      </w:r>
      <w:proofErr w:type="spellEnd"/>
      <w:r>
        <w:t xml:space="preserve">. </w:t>
      </w:r>
    </w:p>
    <w:p w14:paraId="4AFD9ADC" w14:textId="77777777" w:rsidR="004C228B" w:rsidRDefault="004C228B">
      <w:r>
        <w:t xml:space="preserve">21. Caracteristici generale ale procesului </w:t>
      </w:r>
      <w:proofErr w:type="spellStart"/>
      <w:r>
        <w:t>dezvoltarii</w:t>
      </w:r>
      <w:proofErr w:type="spellEnd"/>
      <w:r>
        <w:t xml:space="preserve"> fizice si neuropsihice a copiilor si tinerilor. </w:t>
      </w:r>
      <w:proofErr w:type="spellStart"/>
      <w:r>
        <w:t>Modificarile</w:t>
      </w:r>
      <w:proofErr w:type="spellEnd"/>
      <w:r>
        <w:t xml:space="preserve"> in timp ale </w:t>
      </w:r>
      <w:proofErr w:type="spellStart"/>
      <w:r>
        <w:t>dezvoltarii</w:t>
      </w:r>
      <w:proofErr w:type="spellEnd"/>
      <w:r>
        <w:t xml:space="preserve"> fizice si psihice umane. Aprecierea </w:t>
      </w:r>
      <w:proofErr w:type="spellStart"/>
      <w:r>
        <w:t>cresterii</w:t>
      </w:r>
      <w:proofErr w:type="spellEnd"/>
      <w:r>
        <w:t xml:space="preserve"> si </w:t>
      </w:r>
      <w:proofErr w:type="spellStart"/>
      <w:r>
        <w:t>dezvoltarii</w:t>
      </w:r>
      <w:proofErr w:type="spellEnd"/>
      <w:r>
        <w:t xml:space="preserve"> copiilor si tinerilor la nivelul asistentei primare. Dinamica </w:t>
      </w:r>
      <w:proofErr w:type="spellStart"/>
      <w:r>
        <w:t>dezvoltarii</w:t>
      </w:r>
      <w:proofErr w:type="spellEnd"/>
      <w:r>
        <w:t xml:space="preserve"> neuropsihice la copii si tineri, caracteristicile si etapele acestui proces. Legile </w:t>
      </w:r>
      <w:proofErr w:type="spellStart"/>
      <w:r>
        <w:t>cresterii</w:t>
      </w:r>
      <w:proofErr w:type="spellEnd"/>
      <w:r>
        <w:t xml:space="preserve"> si </w:t>
      </w:r>
      <w:proofErr w:type="spellStart"/>
      <w:r>
        <w:t>dezvoltarii</w:t>
      </w:r>
      <w:proofErr w:type="spellEnd"/>
      <w:r>
        <w:t xml:space="preserve">. </w:t>
      </w:r>
    </w:p>
    <w:p w14:paraId="7E2ABDC3" w14:textId="77777777" w:rsidR="004C228B" w:rsidRDefault="004C228B">
      <w:r>
        <w:t xml:space="preserve">22. Factori ai mediului intern care </w:t>
      </w:r>
      <w:proofErr w:type="spellStart"/>
      <w:r>
        <w:t>influenteaza</w:t>
      </w:r>
      <w:proofErr w:type="spellEnd"/>
      <w:r>
        <w:t xml:space="preserve"> dezvoltarea copiilor, factori ai organismului matern, factori genetici, endocrini, metabolici, sistemul nervos. </w:t>
      </w:r>
    </w:p>
    <w:p w14:paraId="48BEEBDC" w14:textId="77777777" w:rsidR="004C228B" w:rsidRDefault="004C228B">
      <w:r>
        <w:t xml:space="preserve">23. Criterii de evaluare a </w:t>
      </w:r>
      <w:proofErr w:type="spellStart"/>
      <w:r>
        <w:t>dezvoltarii</w:t>
      </w:r>
      <w:proofErr w:type="spellEnd"/>
      <w:r>
        <w:t xml:space="preserve"> copiilor si tinerilor. Criterii de apreciere a gradului de maturizare a organismului aflat in perioada de </w:t>
      </w:r>
      <w:proofErr w:type="spellStart"/>
      <w:r>
        <w:t>evolutie</w:t>
      </w:r>
      <w:proofErr w:type="spellEnd"/>
      <w:r>
        <w:t xml:space="preserve">. Criterii pentru examinarea - 3 - psihologica a copiilor si </w:t>
      </w:r>
      <w:proofErr w:type="spellStart"/>
      <w:r>
        <w:t>adolescentilor</w:t>
      </w:r>
      <w:proofErr w:type="spellEnd"/>
      <w:r>
        <w:t xml:space="preserve">. Stabilirea diagnosticului </w:t>
      </w:r>
      <w:proofErr w:type="spellStart"/>
      <w:r>
        <w:t>dezvoltarii</w:t>
      </w:r>
      <w:proofErr w:type="spellEnd"/>
      <w:r>
        <w:t xml:space="preserve"> fizice si neuropsihice, periodizarea etapelor de dezvoltare. </w:t>
      </w:r>
    </w:p>
    <w:p w14:paraId="5F6B20E0" w14:textId="77777777" w:rsidR="004C228B" w:rsidRDefault="004C228B">
      <w:r>
        <w:t xml:space="preserve">24. Igiena copiilor de </w:t>
      </w:r>
      <w:proofErr w:type="spellStart"/>
      <w:r>
        <w:t>varsta</w:t>
      </w:r>
      <w:proofErr w:type="spellEnd"/>
      <w:r>
        <w:t xml:space="preserve"> mica (0-3 ani). Dezvoltarea fizica si neuropsihica a copiilor 0-3 ani. </w:t>
      </w:r>
      <w:proofErr w:type="spellStart"/>
      <w:r>
        <w:t>Alimentatia</w:t>
      </w:r>
      <w:proofErr w:type="spellEnd"/>
      <w:r>
        <w:t xml:space="preserve"> in perioada primului an de </w:t>
      </w:r>
      <w:proofErr w:type="spellStart"/>
      <w:r>
        <w:t>viata</w:t>
      </w:r>
      <w:proofErr w:type="spellEnd"/>
      <w:r>
        <w:t xml:space="preserve"> in </w:t>
      </w:r>
      <w:proofErr w:type="spellStart"/>
      <w:r>
        <w:t>relatia</w:t>
      </w:r>
      <w:proofErr w:type="spellEnd"/>
      <w:r>
        <w:t xml:space="preserve"> cu dezvoltarea fizica si neuropsihica a copilului. Principii de organizare a regimului zilnic al copiilor de 0-3 ani. Construirea, amenajarea si </w:t>
      </w:r>
      <w:proofErr w:type="spellStart"/>
      <w:r>
        <w:t>functionarea</w:t>
      </w:r>
      <w:proofErr w:type="spellEnd"/>
      <w:r>
        <w:t xml:space="preserve"> </w:t>
      </w:r>
      <w:proofErr w:type="spellStart"/>
      <w:r>
        <w:t>creselor</w:t>
      </w:r>
      <w:proofErr w:type="spellEnd"/>
      <w:r>
        <w:t xml:space="preserve">. Structura si </w:t>
      </w:r>
      <w:proofErr w:type="spellStart"/>
      <w:r>
        <w:t>continutul</w:t>
      </w:r>
      <w:proofErr w:type="spellEnd"/>
      <w:r>
        <w:t xml:space="preserve"> regimului educativ in </w:t>
      </w:r>
      <w:proofErr w:type="spellStart"/>
      <w:r>
        <w:t>cresa</w:t>
      </w:r>
      <w:proofErr w:type="spellEnd"/>
      <w:r>
        <w:t xml:space="preserve">, elaborarea deprinderilor, jocul ca proces de </w:t>
      </w:r>
      <w:proofErr w:type="spellStart"/>
      <w:r>
        <w:t>invatare</w:t>
      </w:r>
      <w:proofErr w:type="spellEnd"/>
      <w:r>
        <w:t xml:space="preserve">. </w:t>
      </w:r>
    </w:p>
    <w:p w14:paraId="2BD915EE" w14:textId="77777777" w:rsidR="004C228B" w:rsidRDefault="004C228B">
      <w:r>
        <w:t xml:space="preserve">25. Igiena copilului </w:t>
      </w:r>
      <w:proofErr w:type="spellStart"/>
      <w:r>
        <w:t>prescolar</w:t>
      </w:r>
      <w:proofErr w:type="spellEnd"/>
      <w:r>
        <w:t xml:space="preserve">. Dezvoltarea fizica si neuropsihica a copiilor </w:t>
      </w:r>
      <w:proofErr w:type="spellStart"/>
      <w:r>
        <w:t>prescolari</w:t>
      </w:r>
      <w:proofErr w:type="spellEnd"/>
      <w:r>
        <w:t xml:space="preserve">. Supravegherea </w:t>
      </w:r>
      <w:proofErr w:type="spellStart"/>
      <w:r>
        <w:t>alimentatiei</w:t>
      </w:r>
      <w:proofErr w:type="spellEnd"/>
      <w:r>
        <w:t xml:space="preserve"> copilului in </w:t>
      </w:r>
      <w:proofErr w:type="spellStart"/>
      <w:r>
        <w:t>gradinite</w:t>
      </w:r>
      <w:proofErr w:type="spellEnd"/>
      <w:r>
        <w:t xml:space="preserve">. Igiena procesului instructiv-educativ in </w:t>
      </w:r>
      <w:proofErr w:type="spellStart"/>
      <w:r>
        <w:t>gradinite</w:t>
      </w:r>
      <w:proofErr w:type="spellEnd"/>
      <w:r>
        <w:t xml:space="preserve">. Igiena </w:t>
      </w:r>
      <w:proofErr w:type="spellStart"/>
      <w:r>
        <w:t>gradinitei</w:t>
      </w:r>
      <w:proofErr w:type="spellEnd"/>
      <w:r>
        <w:t xml:space="preserve"> de copii: </w:t>
      </w:r>
      <w:proofErr w:type="spellStart"/>
      <w:r>
        <w:t>constructie</w:t>
      </w:r>
      <w:proofErr w:type="spellEnd"/>
      <w:r>
        <w:t xml:space="preserve">, amenajare, circuite </w:t>
      </w:r>
      <w:proofErr w:type="spellStart"/>
      <w:r>
        <w:t>functionale</w:t>
      </w:r>
      <w:proofErr w:type="spellEnd"/>
      <w:r>
        <w:t xml:space="preserve">. Principii de organizare a regimului zilnic si a </w:t>
      </w:r>
      <w:proofErr w:type="spellStart"/>
      <w:r>
        <w:t>educatiei</w:t>
      </w:r>
      <w:proofErr w:type="spellEnd"/>
      <w:r>
        <w:t xml:space="preserve"> fizice in </w:t>
      </w:r>
      <w:proofErr w:type="spellStart"/>
      <w:r>
        <w:t>colectivitatile</w:t>
      </w:r>
      <w:proofErr w:type="spellEnd"/>
      <w:r>
        <w:t xml:space="preserve"> de </w:t>
      </w:r>
      <w:proofErr w:type="spellStart"/>
      <w:r>
        <w:t>prescolari</w:t>
      </w:r>
      <w:proofErr w:type="spellEnd"/>
      <w:r>
        <w:t xml:space="preserve">. </w:t>
      </w:r>
    </w:p>
    <w:p w14:paraId="422B1C29" w14:textId="77777777" w:rsidR="004C228B" w:rsidRDefault="004C228B">
      <w:r>
        <w:lastRenderedPageBreak/>
        <w:t xml:space="preserve">26. Igiena copiilor de </w:t>
      </w:r>
      <w:proofErr w:type="spellStart"/>
      <w:r>
        <w:t>varsta</w:t>
      </w:r>
      <w:proofErr w:type="spellEnd"/>
      <w:r>
        <w:t xml:space="preserve"> </w:t>
      </w:r>
      <w:proofErr w:type="spellStart"/>
      <w:r>
        <w:t>scolara</w:t>
      </w:r>
      <w:proofErr w:type="spellEnd"/>
      <w:r>
        <w:t xml:space="preserve">. Dezvoltarea fizica si neuropsihica a </w:t>
      </w:r>
      <w:proofErr w:type="spellStart"/>
      <w:r>
        <w:t>scolarilor</w:t>
      </w:r>
      <w:proofErr w:type="spellEnd"/>
      <w:r>
        <w:t xml:space="preserve">. Problematica instruirii si </w:t>
      </w:r>
      <w:proofErr w:type="spellStart"/>
      <w:r>
        <w:t>educarii</w:t>
      </w:r>
      <w:proofErr w:type="spellEnd"/>
      <w:r>
        <w:t xml:space="preserve"> copilului cu handicapuri (senzoriale, verbale, comportamentale, fizice si de intelect). Copilul cu </w:t>
      </w:r>
      <w:proofErr w:type="spellStart"/>
      <w:r>
        <w:t>posibilitati</w:t>
      </w:r>
      <w:proofErr w:type="spellEnd"/>
      <w:r>
        <w:t xml:space="preserve"> superioare, problematica instruirii si </w:t>
      </w:r>
      <w:proofErr w:type="spellStart"/>
      <w:r>
        <w:t>educarii</w:t>
      </w:r>
      <w:proofErr w:type="spellEnd"/>
      <w:r>
        <w:t xml:space="preserve"> lui. Factorii si bazele </w:t>
      </w:r>
      <w:proofErr w:type="spellStart"/>
      <w:r>
        <w:t>neurodinamice</w:t>
      </w:r>
      <w:proofErr w:type="spellEnd"/>
      <w:r>
        <w:t xml:space="preserve"> ale </w:t>
      </w:r>
      <w:proofErr w:type="spellStart"/>
      <w:r>
        <w:t>invatarii</w:t>
      </w:r>
      <w:proofErr w:type="spellEnd"/>
      <w:r>
        <w:t xml:space="preserve">. </w:t>
      </w:r>
      <w:proofErr w:type="spellStart"/>
      <w:r>
        <w:t>Invatarea</w:t>
      </w:r>
      <w:proofErr w:type="spellEnd"/>
      <w:r>
        <w:t xml:space="preserve"> si </w:t>
      </w:r>
      <w:proofErr w:type="spellStart"/>
      <w:r>
        <w:t>reusita</w:t>
      </w:r>
      <w:proofErr w:type="spellEnd"/>
      <w:r>
        <w:t xml:space="preserve"> </w:t>
      </w:r>
      <w:proofErr w:type="spellStart"/>
      <w:r>
        <w:t>scolara</w:t>
      </w:r>
      <w:proofErr w:type="spellEnd"/>
      <w:r>
        <w:t xml:space="preserve">. Norme pentru durata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scolare</w:t>
      </w:r>
      <w:proofErr w:type="spellEnd"/>
      <w:r>
        <w:t xml:space="preserve"> (durata </w:t>
      </w:r>
      <w:proofErr w:type="spellStart"/>
      <w:r>
        <w:t>pregatirii</w:t>
      </w:r>
      <w:proofErr w:type="spellEnd"/>
      <w:r>
        <w:t xml:space="preserve"> </w:t>
      </w:r>
      <w:proofErr w:type="spellStart"/>
      <w:r>
        <w:t>lectiilor</w:t>
      </w:r>
      <w:proofErr w:type="spellEnd"/>
      <w:r>
        <w:t xml:space="preserve"> de </w:t>
      </w:r>
      <w:proofErr w:type="spellStart"/>
      <w:r>
        <w:t>acasa</w:t>
      </w:r>
      <w:proofErr w:type="spellEnd"/>
      <w:r>
        <w:t xml:space="preserve">, durata </w:t>
      </w:r>
      <w:proofErr w:type="spellStart"/>
      <w:r>
        <w:t>lectiilor</w:t>
      </w:r>
      <w:proofErr w:type="spellEnd"/>
      <w:r>
        <w:t xml:space="preserve"> in clasa), norme pentru durata odihnei. </w:t>
      </w:r>
    </w:p>
    <w:p w14:paraId="0AE41C6D" w14:textId="77777777" w:rsidR="004C228B" w:rsidRDefault="004C228B">
      <w:r>
        <w:t xml:space="preserve">27. Probleme medicale ale adolescentului: </w:t>
      </w:r>
      <w:proofErr w:type="spellStart"/>
      <w:r>
        <w:t>cresterea</w:t>
      </w:r>
      <w:proofErr w:type="spellEnd"/>
      <w:r>
        <w:t xml:space="preserve"> si dezvoltarea </w:t>
      </w:r>
      <w:proofErr w:type="spellStart"/>
      <w:r>
        <w:t>pubertara</w:t>
      </w:r>
      <w:proofErr w:type="spellEnd"/>
      <w:r>
        <w:t xml:space="preserve">, aspecte ale patologiei specifice adolescentului. </w:t>
      </w:r>
      <w:proofErr w:type="spellStart"/>
      <w:r>
        <w:t>Tulburarile</w:t>
      </w:r>
      <w:proofErr w:type="spellEnd"/>
      <w:r>
        <w:t xml:space="preserve"> de comportament, absenteismul si demisia </w:t>
      </w:r>
      <w:proofErr w:type="spellStart"/>
      <w:r>
        <w:t>scolara</w:t>
      </w:r>
      <w:proofErr w:type="spellEnd"/>
      <w:r>
        <w:t xml:space="preserve"> la </w:t>
      </w:r>
      <w:proofErr w:type="spellStart"/>
      <w:r>
        <w:t>adolescenti</w:t>
      </w:r>
      <w:proofErr w:type="spellEnd"/>
      <w:r>
        <w:t xml:space="preserve">. Probleme medicale ale </w:t>
      </w:r>
      <w:proofErr w:type="spellStart"/>
      <w:r>
        <w:t>orientarii</w:t>
      </w:r>
      <w:proofErr w:type="spellEnd"/>
      <w:r>
        <w:t xml:space="preserve"> </w:t>
      </w:r>
      <w:proofErr w:type="spellStart"/>
      <w:r>
        <w:t>scolare</w:t>
      </w:r>
      <w:proofErr w:type="spellEnd"/>
      <w:r>
        <w:t xml:space="preserve"> si profesionale. </w:t>
      </w:r>
    </w:p>
    <w:p w14:paraId="6C2338AB" w14:textId="77777777" w:rsidR="004C228B" w:rsidRDefault="004C228B">
      <w:r>
        <w:t xml:space="preserve">28. Igiena </w:t>
      </w:r>
      <w:proofErr w:type="spellStart"/>
      <w:r>
        <w:t>institutiilor</w:t>
      </w:r>
      <w:proofErr w:type="spellEnd"/>
      <w:r>
        <w:t xml:space="preserve"> </w:t>
      </w:r>
      <w:proofErr w:type="spellStart"/>
      <w:r>
        <w:t>scolare</w:t>
      </w:r>
      <w:proofErr w:type="spellEnd"/>
      <w:r>
        <w:t xml:space="preserve"> si universitare. </w:t>
      </w:r>
      <w:proofErr w:type="spellStart"/>
      <w:r>
        <w:t>Notiuni</w:t>
      </w:r>
      <w:proofErr w:type="spellEnd"/>
      <w:r>
        <w:t xml:space="preserve"> de ergonomie </w:t>
      </w:r>
      <w:proofErr w:type="spellStart"/>
      <w:r>
        <w:t>scolara</w:t>
      </w:r>
      <w:proofErr w:type="spellEnd"/>
      <w:r>
        <w:t xml:space="preserve">. </w:t>
      </w:r>
    </w:p>
    <w:p w14:paraId="1E41E55E" w14:textId="77777777" w:rsidR="004C228B" w:rsidRDefault="004C228B">
      <w:r>
        <w:t xml:space="preserve">29. Evaluarea riscului pentru </w:t>
      </w:r>
      <w:proofErr w:type="spellStart"/>
      <w:r>
        <w:t>sanatate</w:t>
      </w:r>
      <w:proofErr w:type="spellEnd"/>
      <w:r>
        <w:t xml:space="preserve"> generat de mediu. Natura pericolelor din mediu care pot afecta </w:t>
      </w:r>
      <w:proofErr w:type="spellStart"/>
      <w:r>
        <w:t>sanatatea</w:t>
      </w:r>
      <w:proofErr w:type="spellEnd"/>
      <w:r>
        <w:t xml:space="preserve">; pericol si risc: </w:t>
      </w:r>
      <w:proofErr w:type="spellStart"/>
      <w:r>
        <w:t>definitii</w:t>
      </w:r>
      <w:proofErr w:type="spellEnd"/>
      <w:r>
        <w:t xml:space="preserve">, tipuri de pericole si riscuri pentru </w:t>
      </w:r>
      <w:proofErr w:type="spellStart"/>
      <w:r>
        <w:t>sanatate</w:t>
      </w:r>
      <w:proofErr w:type="spellEnd"/>
      <w:r>
        <w:t xml:space="preserve">; pericole chimice: clasificare, cai de expunere, metabolizarea si soarta in organism, cai de eliminare, tipuri de efecte pe </w:t>
      </w:r>
      <w:proofErr w:type="spellStart"/>
      <w:r>
        <w:t>sanatate</w:t>
      </w:r>
      <w:proofErr w:type="spellEnd"/>
      <w:r>
        <w:t xml:space="preserve">; pericole fizice: clasificare, zgomot si </w:t>
      </w:r>
      <w:proofErr w:type="spellStart"/>
      <w:r>
        <w:t>vibratii</w:t>
      </w:r>
      <w:proofErr w:type="spellEnd"/>
      <w:r>
        <w:t xml:space="preserve">, </w:t>
      </w:r>
      <w:proofErr w:type="spellStart"/>
      <w:r>
        <w:t>radiatii</w:t>
      </w:r>
      <w:proofErr w:type="spellEnd"/>
      <w:r>
        <w:t xml:space="preserve"> ionizante, </w:t>
      </w:r>
      <w:proofErr w:type="spellStart"/>
      <w:r>
        <w:t>radiatii</w:t>
      </w:r>
      <w:proofErr w:type="spellEnd"/>
      <w:r>
        <w:t xml:space="preserve"> </w:t>
      </w:r>
      <w:proofErr w:type="spellStart"/>
      <w:r>
        <w:t>neionizante</w:t>
      </w:r>
      <w:proofErr w:type="spellEnd"/>
      <w:r>
        <w:t xml:space="preserve">, ambianta termica; pericole mecanice: clasificare, impact asupra grupurilor si </w:t>
      </w:r>
      <w:proofErr w:type="spellStart"/>
      <w:r>
        <w:t>societatii</w:t>
      </w:r>
      <w:proofErr w:type="spellEnd"/>
      <w:r>
        <w:t xml:space="preserve">, grupuri vulnerabile, accidente de trafic, accidente casnice si </w:t>
      </w:r>
      <w:proofErr w:type="spellStart"/>
      <w:r>
        <w:t>recreationale</w:t>
      </w:r>
      <w:proofErr w:type="spellEnd"/>
      <w:r>
        <w:t xml:space="preserve">; pericole psihosociale si comportamentale: clasificare, efecte asupra </w:t>
      </w:r>
      <w:proofErr w:type="spellStart"/>
      <w:r>
        <w:t>sanatatii</w:t>
      </w:r>
      <w:proofErr w:type="spellEnd"/>
      <w:r>
        <w:t xml:space="preserve">. </w:t>
      </w:r>
    </w:p>
    <w:p w14:paraId="61091AB1" w14:textId="77777777" w:rsidR="004C228B" w:rsidRDefault="004C228B">
      <w:r>
        <w:t xml:space="preserve">30. Principii si metode utilizate in evaluarea riscului (identificarea pericolului, evaluarea </w:t>
      </w:r>
      <w:proofErr w:type="spellStart"/>
      <w:r>
        <w:t>relatiei</w:t>
      </w:r>
      <w:proofErr w:type="spellEnd"/>
      <w:r>
        <w:t xml:space="preserve"> doza-</w:t>
      </w:r>
      <w:proofErr w:type="spellStart"/>
      <w:r>
        <w:t>raspuns</w:t>
      </w:r>
      <w:proofErr w:type="spellEnd"/>
      <w:r>
        <w:t xml:space="preserve">, evaluarea expunerii, caracterizarea riscului: evaluarea calitativa si cantitativa a riscului); metode epidemiologice si </w:t>
      </w:r>
      <w:proofErr w:type="spellStart"/>
      <w:r>
        <w:t>biostatica</w:t>
      </w:r>
      <w:proofErr w:type="spellEnd"/>
      <w:r>
        <w:t xml:space="preserve"> (concepte de baza, proiectarea si implementarea studiilor, analiza cantitativa a datelor); toxicologie si metode de laborator (principii generale de toxicologie; </w:t>
      </w:r>
      <w:proofErr w:type="spellStart"/>
      <w:r>
        <w:t>absorbtia</w:t>
      </w:r>
      <w:proofErr w:type="spellEnd"/>
      <w:r>
        <w:t xml:space="preserve">, </w:t>
      </w:r>
      <w:proofErr w:type="spellStart"/>
      <w:r>
        <w:t>distributia</w:t>
      </w:r>
      <w:proofErr w:type="spellEnd"/>
      <w:r>
        <w:t xml:space="preserve">, </w:t>
      </w:r>
      <w:proofErr w:type="spellStart"/>
      <w:r>
        <w:t>excretia</w:t>
      </w:r>
      <w:proofErr w:type="spellEnd"/>
      <w:r>
        <w:t xml:space="preserve"> si </w:t>
      </w:r>
      <w:proofErr w:type="spellStart"/>
      <w:r>
        <w:t>biotransformarea</w:t>
      </w:r>
      <w:proofErr w:type="spellEnd"/>
      <w:r>
        <w:t xml:space="preserve">; efecte cancerigene, genetice si legate de dezvoltare; efecte toxice pe organe sau sisteme; efectele principalilor </w:t>
      </w:r>
      <w:proofErr w:type="spellStart"/>
      <w:r>
        <w:t>agenti</w:t>
      </w:r>
      <w:proofErr w:type="spellEnd"/>
      <w:r>
        <w:t xml:space="preserve"> toxici; toxicologia mediului). </w:t>
      </w:r>
    </w:p>
    <w:p w14:paraId="3551E672" w14:textId="77777777" w:rsidR="004C228B" w:rsidRDefault="004C228B">
      <w:r>
        <w:t xml:space="preserve">31. Managementul riscului: compararea riscului estimat cu standarde si norme, compararea riscului estimat actual cu </w:t>
      </w:r>
      <w:proofErr w:type="spellStart"/>
      <w:r>
        <w:t>estimari</w:t>
      </w:r>
      <w:proofErr w:type="spellEnd"/>
      <w:r>
        <w:t xml:space="preserve"> anterioare, prevenirea si tinerea sub control a expunerii, stabilirea alternativelor, implicarea tuturor </w:t>
      </w:r>
      <w:proofErr w:type="spellStart"/>
      <w:r>
        <w:t>participantilor</w:t>
      </w:r>
      <w:proofErr w:type="spellEnd"/>
      <w:r>
        <w:t xml:space="preserve"> la procesul de luarea deciziilor. </w:t>
      </w:r>
    </w:p>
    <w:p w14:paraId="22027DB4" w14:textId="77777777" w:rsidR="004C228B" w:rsidRDefault="004C228B">
      <w:r>
        <w:t xml:space="preserve">32. Comunicarea riscului: planul de comunicare a riscului, definirea obiectivelor </w:t>
      </w:r>
      <w:proofErr w:type="spellStart"/>
      <w:r>
        <w:t>comunicarii</w:t>
      </w:r>
      <w:proofErr w:type="spellEnd"/>
      <w:r>
        <w:t xml:space="preserve">, implicarea </w:t>
      </w:r>
      <w:proofErr w:type="spellStart"/>
      <w:r>
        <w:t>comunitatii</w:t>
      </w:r>
      <w:proofErr w:type="spellEnd"/>
      <w:r>
        <w:t xml:space="preserve">, parteneriat cu liderii </w:t>
      </w:r>
      <w:proofErr w:type="spellStart"/>
      <w:r>
        <w:t>comunitatii</w:t>
      </w:r>
      <w:proofErr w:type="spellEnd"/>
      <w:r>
        <w:t xml:space="preserve"> si alte </w:t>
      </w:r>
      <w:proofErr w:type="spellStart"/>
      <w:r>
        <w:t>institutii</w:t>
      </w:r>
      <w:proofErr w:type="spellEnd"/>
      <w:r>
        <w:t xml:space="preserve">, elaborarea mesajelor, evaluarea </w:t>
      </w:r>
      <w:proofErr w:type="spellStart"/>
      <w:r>
        <w:t>comunicarii</w:t>
      </w:r>
      <w:proofErr w:type="spellEnd"/>
      <w:r>
        <w:t xml:space="preserve">. </w:t>
      </w:r>
    </w:p>
    <w:p w14:paraId="549D3782" w14:textId="77777777" w:rsidR="004C228B" w:rsidRDefault="004C228B">
      <w:r>
        <w:t xml:space="preserve">33. Demografie: statica </w:t>
      </w:r>
      <w:proofErr w:type="spellStart"/>
      <w:r>
        <w:t>populatiei</w:t>
      </w:r>
      <w:proofErr w:type="spellEnd"/>
      <w:r>
        <w:t xml:space="preserve">, </w:t>
      </w:r>
      <w:proofErr w:type="spellStart"/>
      <w:r>
        <w:t>miscarea</w:t>
      </w:r>
      <w:proofErr w:type="spellEnd"/>
      <w:r>
        <w:t xml:space="preserve"> mecanica si naturala a </w:t>
      </w:r>
      <w:proofErr w:type="spellStart"/>
      <w:r>
        <w:t>populatiei</w:t>
      </w:r>
      <w:proofErr w:type="spellEnd"/>
      <w:r>
        <w:t xml:space="preserve">, metode de standardizare, metode </w:t>
      </w:r>
      <w:proofErr w:type="spellStart"/>
      <w:r>
        <w:t>lexis</w:t>
      </w:r>
      <w:proofErr w:type="spellEnd"/>
      <w:r>
        <w:t xml:space="preserve">, tabele de mortalitate, ani </w:t>
      </w:r>
      <w:proofErr w:type="spellStart"/>
      <w:r>
        <w:t>potentiali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 </w:t>
      </w:r>
      <w:proofErr w:type="spellStart"/>
      <w:r>
        <w:t>pierduti</w:t>
      </w:r>
      <w:proofErr w:type="spellEnd"/>
      <w:r>
        <w:t xml:space="preserve">. </w:t>
      </w:r>
    </w:p>
    <w:p w14:paraId="2E675D41" w14:textId="77777777" w:rsidR="004C228B" w:rsidRDefault="004C228B">
      <w:r>
        <w:t xml:space="preserve">34. Elaborarea, implementarea si evaluarea programelor de </w:t>
      </w:r>
      <w:proofErr w:type="spellStart"/>
      <w:r>
        <w:t>sanatate</w:t>
      </w:r>
      <w:proofErr w:type="spellEnd"/>
      <w:r>
        <w:t xml:space="preserve">: identificarea nevoilor, stabilirea </w:t>
      </w:r>
      <w:proofErr w:type="spellStart"/>
      <w:r>
        <w:t>prioritatilor</w:t>
      </w:r>
      <w:proofErr w:type="spellEnd"/>
      <w:r>
        <w:t xml:space="preserve">, fixarea scopurilor, obiectivelor generale si specifice, determinarea strategiilor, determinarea </w:t>
      </w:r>
      <w:proofErr w:type="spellStart"/>
      <w:r>
        <w:t>activitatilor</w:t>
      </w:r>
      <w:proofErr w:type="spellEnd"/>
      <w:r>
        <w:t xml:space="preserve"> si resurselor, implementarea programelor de </w:t>
      </w:r>
      <w:proofErr w:type="spellStart"/>
      <w:r>
        <w:t>sanatate</w:t>
      </w:r>
      <w:proofErr w:type="spellEnd"/>
      <w:r>
        <w:t xml:space="preserve">, evaluarea programelor de </w:t>
      </w:r>
      <w:proofErr w:type="spellStart"/>
      <w:r>
        <w:t>sanatate</w:t>
      </w:r>
      <w:proofErr w:type="spellEnd"/>
      <w:r>
        <w:t xml:space="preserve">. </w:t>
      </w:r>
    </w:p>
    <w:p w14:paraId="4E715716" w14:textId="77777777" w:rsidR="00352C06" w:rsidRDefault="00352C06">
      <w:r>
        <w:t xml:space="preserve">35.Metode de </w:t>
      </w:r>
      <w:proofErr w:type="spellStart"/>
      <w:r>
        <w:t>dezinfectie</w:t>
      </w:r>
      <w:proofErr w:type="spellEnd"/>
      <w:r>
        <w:t xml:space="preserve"> si sterilizare a instrumentarului stomatologic in </w:t>
      </w:r>
      <w:proofErr w:type="spellStart"/>
      <w:r>
        <w:t>cabinet.Protocoale</w:t>
      </w:r>
      <w:proofErr w:type="spellEnd"/>
      <w:r>
        <w:t xml:space="preserve"> de </w:t>
      </w:r>
      <w:proofErr w:type="spellStart"/>
      <w:r>
        <w:t>dezinfectie</w:t>
      </w:r>
      <w:proofErr w:type="spellEnd"/>
      <w:r>
        <w:t xml:space="preserve"> si sterilizare.</w:t>
      </w:r>
    </w:p>
    <w:p w14:paraId="6D26C3FA" w14:textId="77777777" w:rsidR="004C228B" w:rsidRDefault="004C228B">
      <w:r>
        <w:lastRenderedPageBreak/>
        <w:t xml:space="preserve">II. PRIMA PROBA PRACTICA </w:t>
      </w:r>
    </w:p>
    <w:p w14:paraId="033937A0" w14:textId="77777777" w:rsidR="004C228B" w:rsidRDefault="004C228B">
      <w:r>
        <w:t xml:space="preserve">Se </w:t>
      </w:r>
      <w:proofErr w:type="spellStart"/>
      <w:r>
        <w:t>interpreteaza</w:t>
      </w:r>
      <w:proofErr w:type="spellEnd"/>
      <w:r>
        <w:t xml:space="preserve"> si se discuta rezultatele de pe buletinele de analiza pentru: - aer atmosferic - apa potabila - sol - poluarea sonora - audiometrie - ambianta termica - iluminatul natural si artificial - radioactivitatea naturala si natural modificata tehnologic - </w:t>
      </w:r>
      <w:proofErr w:type="spellStart"/>
      <w:r>
        <w:t>radiatii</w:t>
      </w:r>
      <w:proofErr w:type="spellEnd"/>
      <w:r>
        <w:t xml:space="preserve"> ultraviolete - vicierea aerului - calitatea nutritiva a alimentelor din diferite grupe - contaminarea chimica a alimentelor - contaminarea microbiologica a alimentelor - aditivi alimentari - dezvoltarea somatica a unui copil sau adolescent: date </w:t>
      </w:r>
      <w:proofErr w:type="spellStart"/>
      <w:r>
        <w:t>somatoscopice</w:t>
      </w:r>
      <w:proofErr w:type="spellEnd"/>
      <w:r>
        <w:t xml:space="preserve">, </w:t>
      </w:r>
      <w:proofErr w:type="spellStart"/>
      <w:r>
        <w:t>somatometrice</w:t>
      </w:r>
      <w:proofErr w:type="spellEnd"/>
      <w:r>
        <w:t xml:space="preserve"> si </w:t>
      </w:r>
      <w:proofErr w:type="spellStart"/>
      <w:r>
        <w:t>fiziometrice</w:t>
      </w:r>
      <w:proofErr w:type="spellEnd"/>
      <w:r>
        <w:t xml:space="preserve"> - nisip din locul de joaca al </w:t>
      </w:r>
      <w:proofErr w:type="spellStart"/>
      <w:r>
        <w:t>gradinitei</w:t>
      </w:r>
      <w:proofErr w:type="spellEnd"/>
      <w:r>
        <w:t xml:space="preserve"> - fisa </w:t>
      </w:r>
      <w:proofErr w:type="spellStart"/>
      <w:r>
        <w:t>cresei</w:t>
      </w:r>
      <w:proofErr w:type="spellEnd"/>
      <w:r>
        <w:t xml:space="preserve"> </w:t>
      </w:r>
    </w:p>
    <w:p w14:paraId="45179485" w14:textId="77777777" w:rsidR="004C228B" w:rsidRDefault="004C228B">
      <w:r>
        <w:t xml:space="preserve">III. A DOUA PROBA PRACTICA </w:t>
      </w:r>
    </w:p>
    <w:p w14:paraId="34A99048" w14:textId="77777777" w:rsidR="004C228B" w:rsidRDefault="004C228B">
      <w:r>
        <w:t xml:space="preserve">1. Ancheta epidemiologica in epidemia hidrica si </w:t>
      </w:r>
      <w:proofErr w:type="spellStart"/>
      <w:r>
        <w:t>toxiinfectia</w:t>
      </w:r>
      <w:proofErr w:type="spellEnd"/>
      <w:r>
        <w:t xml:space="preserve"> alimentara. </w:t>
      </w:r>
    </w:p>
    <w:p w14:paraId="6810DC17" w14:textId="77777777" w:rsidR="004C228B" w:rsidRDefault="004C228B">
      <w:r>
        <w:t xml:space="preserve">2. Accesarea si utilizarea unei baze de date, interpretarea rezultatelor. </w:t>
      </w:r>
    </w:p>
    <w:p w14:paraId="69D85890" w14:textId="77777777" w:rsidR="004C228B" w:rsidRDefault="004C228B">
      <w:r>
        <w:t xml:space="preserve">3. Elaborarea unui document (referat, proces verbal, raport de activitate) in Word for Windows sau Word Perfect. </w:t>
      </w:r>
    </w:p>
    <w:p w14:paraId="2BCA6FF8" w14:textId="77777777" w:rsidR="004C228B" w:rsidRDefault="004C228B">
      <w:r>
        <w:t xml:space="preserve">4. Elaborarea unui program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intr-o</w:t>
      </w:r>
      <w:proofErr w:type="spellEnd"/>
      <w:r>
        <w:t xml:space="preserve"> colectivitate data.</w:t>
      </w:r>
    </w:p>
    <w:p w14:paraId="103646E7" w14:textId="77777777" w:rsidR="004C228B" w:rsidRDefault="004C228B">
      <w:r>
        <w:t xml:space="preserve">5. Proiectarea unui studiu epidemiologic descriptiv. </w:t>
      </w:r>
    </w:p>
    <w:p w14:paraId="0D4ABC2D" w14:textId="77777777" w:rsidR="004C228B" w:rsidRDefault="004C228B">
      <w:r>
        <w:t xml:space="preserve">6. Tehnici de recoltare a probelor de aer, apa, sol, alimente pentru examenul </w:t>
      </w:r>
      <w:proofErr w:type="spellStart"/>
      <w:r>
        <w:t>fizico</w:t>
      </w:r>
      <w:proofErr w:type="spellEnd"/>
      <w:r>
        <w:t xml:space="preserve">-chimic si microbiologic. </w:t>
      </w:r>
    </w:p>
    <w:p w14:paraId="0721BCEE" w14:textId="77777777" w:rsidR="004C228B" w:rsidRDefault="004C228B">
      <w:r>
        <w:t xml:space="preserve">7. Metodologia de supraveghere sanitara a </w:t>
      </w:r>
      <w:proofErr w:type="spellStart"/>
      <w:r>
        <w:t>calitatii</w:t>
      </w:r>
      <w:proofErr w:type="spellEnd"/>
      <w:r>
        <w:t xml:space="preserve"> apei potabile. </w:t>
      </w:r>
    </w:p>
    <w:p w14:paraId="34599AE1" w14:textId="77777777" w:rsidR="004C228B" w:rsidRDefault="004C228B">
      <w:r>
        <w:t xml:space="preserve">8. Metodologia de supraveghere a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a unei </w:t>
      </w:r>
      <w:proofErr w:type="spellStart"/>
      <w:r>
        <w:t>comunitati</w:t>
      </w:r>
      <w:proofErr w:type="spellEnd"/>
      <w:r>
        <w:t xml:space="preserve"> in </w:t>
      </w:r>
      <w:proofErr w:type="spellStart"/>
      <w:r>
        <w:t>relatie</w:t>
      </w:r>
      <w:proofErr w:type="spellEnd"/>
      <w:r>
        <w:t xml:space="preserve"> cu apa de </w:t>
      </w:r>
      <w:proofErr w:type="spellStart"/>
      <w:r>
        <w:t>baut</w:t>
      </w:r>
      <w:proofErr w:type="spellEnd"/>
      <w:r>
        <w:t xml:space="preserve">. </w:t>
      </w:r>
    </w:p>
    <w:p w14:paraId="6C9767DA" w14:textId="77777777" w:rsidR="00BD756A" w:rsidRDefault="004C228B">
      <w:r>
        <w:t xml:space="preserve">9. Metodologia de supraveghere a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a unei </w:t>
      </w:r>
      <w:proofErr w:type="spellStart"/>
      <w:r>
        <w:t>comunitati</w:t>
      </w:r>
      <w:proofErr w:type="spellEnd"/>
      <w:r>
        <w:t xml:space="preserve"> in </w:t>
      </w:r>
      <w:proofErr w:type="spellStart"/>
      <w:r>
        <w:t>relatie</w:t>
      </w:r>
      <w:proofErr w:type="spellEnd"/>
      <w:r>
        <w:t xml:space="preserve"> cu poluarea aerului atmosferic. </w:t>
      </w:r>
    </w:p>
    <w:p w14:paraId="0778064B" w14:textId="77777777" w:rsidR="004C228B" w:rsidRDefault="004C228B">
      <w:r>
        <w:t xml:space="preserve">10. Metodologia de supraveghere a unei </w:t>
      </w:r>
      <w:proofErr w:type="spellStart"/>
      <w:r>
        <w:t>unitati</w:t>
      </w:r>
      <w:proofErr w:type="spellEnd"/>
      <w:r>
        <w:t xml:space="preserve"> de </w:t>
      </w:r>
      <w:proofErr w:type="spellStart"/>
      <w:r>
        <w:t>alimentatie</w:t>
      </w:r>
      <w:proofErr w:type="spellEnd"/>
      <w:r>
        <w:t xml:space="preserve"> publica si/sau colectiva. </w:t>
      </w:r>
    </w:p>
    <w:p w14:paraId="22961489" w14:textId="77777777" w:rsidR="004C228B" w:rsidRDefault="004C228B">
      <w:r>
        <w:t xml:space="preserve">11. Organizarea si interpretarea unei anchete alimentare </w:t>
      </w:r>
      <w:proofErr w:type="spellStart"/>
      <w:r>
        <w:t>intr-o</w:t>
      </w:r>
      <w:proofErr w:type="spellEnd"/>
      <w:r>
        <w:t xml:space="preserve"> colectivitate. </w:t>
      </w:r>
    </w:p>
    <w:p w14:paraId="729E8277" w14:textId="77777777" w:rsidR="004C228B" w:rsidRDefault="004C228B">
      <w:r>
        <w:t xml:space="preserve">12. Aprecierea </w:t>
      </w:r>
      <w:proofErr w:type="spellStart"/>
      <w:r>
        <w:t>dezvoltarii</w:t>
      </w:r>
      <w:proofErr w:type="spellEnd"/>
      <w:r>
        <w:t xml:space="preserve"> somatice a unei </w:t>
      </w:r>
      <w:proofErr w:type="spellStart"/>
      <w:r>
        <w:t>colectivitati</w:t>
      </w:r>
      <w:proofErr w:type="spellEnd"/>
      <w:r>
        <w:t xml:space="preserve"> de copii. </w:t>
      </w:r>
    </w:p>
    <w:p w14:paraId="45FFFFFF" w14:textId="77777777" w:rsidR="004C228B" w:rsidRDefault="004C228B">
      <w:r>
        <w:t xml:space="preserve">13. Organizarea triajului epidemiologic si interpretarea rezultatelor. </w:t>
      </w:r>
    </w:p>
    <w:p w14:paraId="090CC1B7" w14:textId="77777777" w:rsidR="004C228B" w:rsidRDefault="004C228B">
      <w:r>
        <w:t xml:space="preserve">14. Controlul </w:t>
      </w:r>
      <w:proofErr w:type="spellStart"/>
      <w:r>
        <w:t>conditiilor</w:t>
      </w:r>
      <w:proofErr w:type="spellEnd"/>
      <w:r>
        <w:t xml:space="preserve"> </w:t>
      </w:r>
      <w:proofErr w:type="spellStart"/>
      <w:r>
        <w:t>igienico</w:t>
      </w:r>
      <w:proofErr w:type="spellEnd"/>
      <w:r>
        <w:t xml:space="preserve">-sanitare </w:t>
      </w:r>
      <w:proofErr w:type="spellStart"/>
      <w:r>
        <w:t>intr-o</w:t>
      </w:r>
      <w:proofErr w:type="spellEnd"/>
      <w:r>
        <w:t xml:space="preserve"> </w:t>
      </w:r>
      <w:proofErr w:type="spellStart"/>
      <w:r>
        <w:t>institutie</w:t>
      </w:r>
      <w:proofErr w:type="spellEnd"/>
      <w:r>
        <w:t xml:space="preserve"> pentru copii sau tineri. </w:t>
      </w:r>
    </w:p>
    <w:p w14:paraId="4970486C" w14:textId="77777777" w:rsidR="00971C99" w:rsidRPr="00352C06" w:rsidRDefault="004C228B">
      <w:r w:rsidRPr="00352C06">
        <w:t xml:space="preserve">15. Evaluarea unui program de instruire si </w:t>
      </w:r>
      <w:proofErr w:type="spellStart"/>
      <w:r w:rsidRPr="00352C06">
        <w:t>educatie</w:t>
      </w:r>
      <w:proofErr w:type="spellEnd"/>
      <w:r w:rsidRPr="00352C06">
        <w:t xml:space="preserve"> a </w:t>
      </w:r>
      <w:proofErr w:type="spellStart"/>
      <w:r w:rsidRPr="00352C06">
        <w:t>scolarilor</w:t>
      </w:r>
      <w:proofErr w:type="spellEnd"/>
      <w:r w:rsidRPr="00352C06">
        <w:t>.</w:t>
      </w:r>
    </w:p>
    <w:p w14:paraId="739720E3" w14:textId="77777777" w:rsidR="004C228B" w:rsidRPr="00352C06" w:rsidRDefault="00BD756A">
      <w:r w:rsidRPr="00352C06">
        <w:t>16.</w:t>
      </w:r>
      <w:r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352C06"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Metod</w:t>
      </w:r>
      <w:r w:rsid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 xml:space="preserve">ologia </w:t>
      </w:r>
      <w:proofErr w:type="spellStart"/>
      <w:r w:rsidR="00352C06"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dezinfectie</w:t>
      </w:r>
      <w:r w:rsid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i</w:t>
      </w:r>
      <w:proofErr w:type="spellEnd"/>
      <w:r w:rsidR="00352C06"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 xml:space="preserve"> si </w:t>
      </w:r>
      <w:proofErr w:type="spellStart"/>
      <w:r w:rsidR="00352C06"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sterilizar</w:t>
      </w:r>
      <w:r w:rsid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ii</w:t>
      </w:r>
      <w:proofErr w:type="spellEnd"/>
      <w:r w:rsid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352C06"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instrumentarului stomatologic reutilizabil.</w:t>
      </w:r>
    </w:p>
    <w:p w14:paraId="07D59383" w14:textId="77777777" w:rsidR="004C228B" w:rsidRDefault="004C228B"/>
    <w:p w14:paraId="2788C38F" w14:textId="77777777" w:rsidR="004C228B" w:rsidRDefault="004C228B">
      <w:r>
        <w:t xml:space="preserve">BIBLIOGRAFIE </w:t>
      </w:r>
    </w:p>
    <w:p w14:paraId="44C31CEA" w14:textId="77777777" w:rsidR="004C228B" w:rsidRDefault="004C228B">
      <w:r>
        <w:lastRenderedPageBreak/>
        <w:t xml:space="preserve">1. S. Mănescu - Igienă (tratatul - sub </w:t>
      </w:r>
      <w:proofErr w:type="spellStart"/>
      <w:r>
        <w:t>redacţia</w:t>
      </w:r>
      <w:proofErr w:type="spellEnd"/>
      <w:r>
        <w:t xml:space="preserve">) , </w:t>
      </w:r>
      <w:proofErr w:type="spellStart"/>
      <w:r>
        <w:t>Vol</w:t>
      </w:r>
      <w:proofErr w:type="spellEnd"/>
      <w:r>
        <w:t xml:space="preserve"> I, II, Ed. Medicală, 1984 </w:t>
      </w:r>
    </w:p>
    <w:p w14:paraId="0C39204B" w14:textId="77777777" w:rsidR="004C228B" w:rsidRDefault="004C228B">
      <w:r>
        <w:t xml:space="preserve">2. S. Mănescu, Gh. Tănăsescu, S. Dumitrache, </w:t>
      </w:r>
      <w:proofErr w:type="spellStart"/>
      <w:r>
        <w:t>M.Cucu</w:t>
      </w:r>
      <w:proofErr w:type="spellEnd"/>
      <w:r>
        <w:t xml:space="preserve"> - Igiena, Ed. Medicală, 1991, 1996 </w:t>
      </w:r>
    </w:p>
    <w:p w14:paraId="06988436" w14:textId="77777777" w:rsidR="004C228B" w:rsidRDefault="004C228B">
      <w:r>
        <w:t xml:space="preserve">3. </w:t>
      </w:r>
      <w:proofErr w:type="spellStart"/>
      <w:r>
        <w:t>S.Mănescu</w:t>
      </w:r>
      <w:proofErr w:type="spellEnd"/>
      <w:r>
        <w:t xml:space="preserve"> - Microbiologia sanitară Ed. Medicală, 1989 </w:t>
      </w:r>
    </w:p>
    <w:p w14:paraId="2414D07A" w14:textId="77777777" w:rsidR="004C228B" w:rsidRDefault="004C228B">
      <w:r>
        <w:t xml:space="preserve">4. H. Dumitrescu </w:t>
      </w:r>
      <w:proofErr w:type="spellStart"/>
      <w:r>
        <w:t>şi</w:t>
      </w:r>
      <w:proofErr w:type="spellEnd"/>
      <w:r>
        <w:t xml:space="preserve"> colaboratorii - Chimia Sanitară a Mediului, </w:t>
      </w:r>
      <w:proofErr w:type="spellStart"/>
      <w:r>
        <w:t>vol</w:t>
      </w:r>
      <w:proofErr w:type="spellEnd"/>
      <w:r>
        <w:t xml:space="preserve"> I </w:t>
      </w:r>
      <w:proofErr w:type="spellStart"/>
      <w:r>
        <w:t>şi</w:t>
      </w:r>
      <w:proofErr w:type="spellEnd"/>
      <w:r>
        <w:t xml:space="preserve"> II, Ed. Medicală, 1987 </w:t>
      </w:r>
    </w:p>
    <w:p w14:paraId="4D8EAF63" w14:textId="77777777" w:rsidR="004C228B" w:rsidRDefault="004C228B">
      <w:r>
        <w:t xml:space="preserve">5. Ordin MSF nr. 219/6.06.2002 referitor la normele tehnice privind gestionarea </w:t>
      </w:r>
      <w:proofErr w:type="spellStart"/>
      <w:r>
        <w:t>deşeurilor</w:t>
      </w:r>
      <w:proofErr w:type="spellEnd"/>
      <w:r>
        <w:t xml:space="preserve"> rezultate din </w:t>
      </w:r>
      <w:proofErr w:type="spellStart"/>
      <w:r>
        <w:t>activităţi</w:t>
      </w:r>
      <w:proofErr w:type="spellEnd"/>
      <w:r>
        <w:t xml:space="preserve"> medicale </w:t>
      </w:r>
    </w:p>
    <w:p w14:paraId="75EB4559" w14:textId="77777777" w:rsidR="004C228B" w:rsidRDefault="004C228B">
      <w:r>
        <w:t xml:space="preserve">6. Ordin MS nr. 536 din 3.07.1997 referitor la normele de igienă </w:t>
      </w:r>
      <w:proofErr w:type="spellStart"/>
      <w:r>
        <w:t>şi</w:t>
      </w:r>
      <w:proofErr w:type="spellEnd"/>
      <w:r>
        <w:t xml:space="preserve"> recomandările asupra mediului de </w:t>
      </w:r>
      <w:proofErr w:type="spellStart"/>
      <w:r>
        <w:t>viaţă</w:t>
      </w:r>
      <w:proofErr w:type="spellEnd"/>
      <w:r>
        <w:t xml:space="preserve"> al </w:t>
      </w:r>
      <w:proofErr w:type="spellStart"/>
      <w:r>
        <w:t>populaţiei</w:t>
      </w:r>
      <w:proofErr w:type="spellEnd"/>
      <w:r>
        <w:t xml:space="preserve"> </w:t>
      </w:r>
    </w:p>
    <w:p w14:paraId="5DD0661C" w14:textId="77777777" w:rsidR="004C228B" w:rsidRDefault="004C228B">
      <w:r>
        <w:t xml:space="preserve">7. Gavrilă Popa </w:t>
      </w:r>
      <w:proofErr w:type="spellStart"/>
      <w:r>
        <w:t>şi</w:t>
      </w:r>
      <w:proofErr w:type="spellEnd"/>
      <w:r>
        <w:t xml:space="preserve"> colaboratorii - Toxicologia produselor alimentare, Ed. Academiei, 1986 </w:t>
      </w:r>
    </w:p>
    <w:p w14:paraId="1EEA26E7" w14:textId="77777777" w:rsidR="004C228B" w:rsidRDefault="004C228B">
      <w:r>
        <w:t xml:space="preserve">8. </w:t>
      </w:r>
      <w:proofErr w:type="spellStart"/>
      <w:r>
        <w:t>H.Dumitrescu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coolaboratorii</w:t>
      </w:r>
      <w:proofErr w:type="spellEnd"/>
      <w:r>
        <w:t xml:space="preserve"> - Controlul </w:t>
      </w:r>
      <w:proofErr w:type="spellStart"/>
      <w:r>
        <w:t>fizico</w:t>
      </w:r>
      <w:proofErr w:type="spellEnd"/>
      <w:r>
        <w:t xml:space="preserve">-chimic al alimentelor, Ed. Medicală, 1997 </w:t>
      </w:r>
    </w:p>
    <w:p w14:paraId="17E32085" w14:textId="77777777" w:rsidR="004C228B" w:rsidRDefault="004C228B">
      <w:r>
        <w:t xml:space="preserve">9. Sub </w:t>
      </w:r>
      <w:proofErr w:type="spellStart"/>
      <w:r>
        <w:t>redacţia</w:t>
      </w:r>
      <w:proofErr w:type="spellEnd"/>
      <w:r>
        <w:t xml:space="preserve"> Gherasim L. - Medicină Internă </w:t>
      </w:r>
      <w:proofErr w:type="spellStart"/>
      <w:r>
        <w:t>vol</w:t>
      </w:r>
      <w:proofErr w:type="spellEnd"/>
      <w:r>
        <w:t xml:space="preserve"> II, Ed. Medicală, 1996 </w:t>
      </w:r>
    </w:p>
    <w:p w14:paraId="7F63556B" w14:textId="77777777" w:rsidR="004C228B" w:rsidRDefault="004C228B">
      <w:r>
        <w:t xml:space="preserve">10. Aurelia </w:t>
      </w:r>
      <w:proofErr w:type="spellStart"/>
      <w:r>
        <w:t>Cordeanu</w:t>
      </w:r>
      <w:proofErr w:type="spellEnd"/>
      <w:r>
        <w:t xml:space="preserve"> - Igiena copiilor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adolescenţilor</w:t>
      </w:r>
      <w:proofErr w:type="spellEnd"/>
      <w:r>
        <w:t xml:space="preserve">, Ed. Semne, 2000 </w:t>
      </w:r>
    </w:p>
    <w:p w14:paraId="20D0F889" w14:textId="77777777" w:rsidR="004C228B" w:rsidRDefault="004C228B">
      <w:r>
        <w:t xml:space="preserve">11. </w:t>
      </w:r>
      <w:proofErr w:type="spellStart"/>
      <w:r>
        <w:t>Brighita</w:t>
      </w:r>
      <w:proofErr w:type="spellEnd"/>
      <w:r>
        <w:t xml:space="preserve"> Vlaicu - Igiena copiilor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adolescenţilor</w:t>
      </w:r>
      <w:proofErr w:type="spellEnd"/>
      <w:r>
        <w:t xml:space="preserve">, Ed. </w:t>
      </w:r>
      <w:proofErr w:type="spellStart"/>
      <w:r>
        <w:t>Solness</w:t>
      </w:r>
      <w:proofErr w:type="spellEnd"/>
      <w:r>
        <w:t xml:space="preserve">, </w:t>
      </w:r>
      <w:proofErr w:type="spellStart"/>
      <w:r>
        <w:t>Timişoara</w:t>
      </w:r>
      <w:proofErr w:type="spellEnd"/>
      <w:r>
        <w:t xml:space="preserve">, 2000 </w:t>
      </w:r>
    </w:p>
    <w:p w14:paraId="0BDB739E" w14:textId="77777777" w:rsidR="004C228B" w:rsidRDefault="004C228B">
      <w:r>
        <w:t xml:space="preserve">12. Anca Dumitrescu - Comunicarea riscului pentru sănătate generat de mediu, Ed. Institutului de Sănătate Publică </w:t>
      </w:r>
      <w:proofErr w:type="spellStart"/>
      <w:r>
        <w:t>Bucureşti</w:t>
      </w:r>
      <w:proofErr w:type="spellEnd"/>
      <w:r>
        <w:t>, 2000</w:t>
      </w:r>
    </w:p>
    <w:p w14:paraId="7CEF31B0" w14:textId="77777777" w:rsidR="004C228B" w:rsidRPr="00352C06" w:rsidRDefault="004C228B">
      <w:r>
        <w:t>13.</w:t>
      </w:r>
      <w:r w:rsidR="00BD756A" w:rsidRPr="00352C06">
        <w:t xml:space="preserve">Anca Moldoveanu-Igiena, </w:t>
      </w:r>
      <w:proofErr w:type="spellStart"/>
      <w:r w:rsidR="00BD756A" w:rsidRPr="00352C06">
        <w:t>Ed.Universitară</w:t>
      </w:r>
      <w:proofErr w:type="spellEnd"/>
      <w:r w:rsidR="00BD756A" w:rsidRPr="00352C06">
        <w:t xml:space="preserve">, </w:t>
      </w:r>
      <w:proofErr w:type="spellStart"/>
      <w:r w:rsidR="00BD756A" w:rsidRPr="00352C06">
        <w:t>Bucureşti</w:t>
      </w:r>
      <w:proofErr w:type="spellEnd"/>
      <w:r w:rsidR="00BD756A" w:rsidRPr="00352C06">
        <w:t>, 2000</w:t>
      </w:r>
    </w:p>
    <w:p w14:paraId="7F521D1A" w14:textId="77777777" w:rsidR="00352C06" w:rsidRPr="00352C06" w:rsidRDefault="00BD756A" w:rsidP="00BD756A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352C06">
        <w:t>14.</w:t>
      </w:r>
      <w:r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 xml:space="preserve"> Legea 95/2006 privind reforma în domeniul sănătății, titlul XIII</w:t>
      </w:r>
      <w:r w:rsidR="00352C06" w:rsidRPr="00352C06">
        <w:rPr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 xml:space="preserve"> si </w:t>
      </w:r>
      <w:r w:rsidRPr="00352C06">
        <w:rPr>
          <w:rStyle w:val="Strong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 </w:t>
      </w:r>
      <w:r w:rsidRPr="00352C06">
        <w:rPr>
          <w:rFonts w:ascii="Arial" w:hAnsi="Arial" w:cs="Arial"/>
          <w:sz w:val="18"/>
          <w:szCs w:val="18"/>
          <w:shd w:val="clear" w:color="auto" w:fill="FFFFFF"/>
        </w:rPr>
        <w:t>Legea 264 care modifică legea 95</w:t>
      </w:r>
      <w:r w:rsidR="00352C06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0C336B81" w14:textId="77777777" w:rsidR="00352C06" w:rsidRPr="00352C06" w:rsidRDefault="00352C06" w:rsidP="00BD756A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352C06">
        <w:rPr>
          <w:rFonts w:ascii="Arial" w:hAnsi="Arial" w:cs="Arial"/>
          <w:sz w:val="18"/>
          <w:szCs w:val="18"/>
          <w:shd w:val="clear" w:color="auto" w:fill="FFFFFF"/>
        </w:rPr>
        <w:t>15.</w:t>
      </w:r>
      <w:r w:rsidRPr="00352C06">
        <w:t xml:space="preserve"> </w:t>
      </w:r>
      <w:r w:rsidRPr="00352C06">
        <w:rPr>
          <w:rFonts w:ascii="Arial" w:hAnsi="Arial" w:cs="Arial"/>
          <w:sz w:val="18"/>
          <w:szCs w:val="18"/>
          <w:shd w:val="clear" w:color="auto" w:fill="FFFFFF"/>
        </w:rPr>
        <w:t> </w:t>
      </w:r>
      <w:proofErr w:type="spellStart"/>
      <w:r w:rsidRPr="00352C06">
        <w:rPr>
          <w:rFonts w:ascii="Arial" w:hAnsi="Arial" w:cs="Arial"/>
          <w:sz w:val="18"/>
          <w:szCs w:val="18"/>
          <w:shd w:val="clear" w:color="auto" w:fill="FFFFFF"/>
        </w:rPr>
        <w:t>Ordonanta</w:t>
      </w:r>
      <w:proofErr w:type="spellEnd"/>
      <w:r w:rsidRPr="00352C06">
        <w:rPr>
          <w:rFonts w:ascii="Arial" w:hAnsi="Arial" w:cs="Arial"/>
          <w:sz w:val="18"/>
          <w:szCs w:val="18"/>
          <w:shd w:val="clear" w:color="auto" w:fill="FFFFFF"/>
        </w:rPr>
        <w:t xml:space="preserve"> 124 din 1998 modificata si reactualizata 2006 referitoare la avizarea cabinetelor medicale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2BAFED7C" w14:textId="77777777" w:rsidR="00352C06" w:rsidRPr="00352C06" w:rsidRDefault="00352C06" w:rsidP="00BD756A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352C06">
        <w:rPr>
          <w:rFonts w:ascii="Arial" w:hAnsi="Arial" w:cs="Arial"/>
          <w:sz w:val="18"/>
          <w:szCs w:val="18"/>
          <w:shd w:val="clear" w:color="auto" w:fill="FFFFFF"/>
        </w:rPr>
        <w:t xml:space="preserve">16. OMSP 1338 autorizarea </w:t>
      </w:r>
      <w:proofErr w:type="spellStart"/>
      <w:r w:rsidRPr="00352C06">
        <w:rPr>
          <w:rFonts w:ascii="Arial" w:hAnsi="Arial" w:cs="Arial"/>
          <w:sz w:val="18"/>
          <w:szCs w:val="18"/>
          <w:shd w:val="clear" w:color="auto" w:fill="FFFFFF"/>
        </w:rPr>
        <w:t>sanitară;noile</w:t>
      </w:r>
      <w:proofErr w:type="spellEnd"/>
      <w:r w:rsidRPr="00352C06">
        <w:rPr>
          <w:rFonts w:ascii="Arial" w:hAnsi="Arial" w:cs="Arial"/>
          <w:sz w:val="18"/>
          <w:szCs w:val="18"/>
          <w:shd w:val="clear" w:color="auto" w:fill="FFFFFF"/>
        </w:rPr>
        <w:t xml:space="preserve"> norme de avizare cabinete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17367BAD" w14:textId="77777777" w:rsidR="00352C06" w:rsidRDefault="00352C06" w:rsidP="00BD756A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352C06">
        <w:rPr>
          <w:rFonts w:ascii="Arial" w:hAnsi="Arial" w:cs="Arial"/>
          <w:sz w:val="18"/>
          <w:szCs w:val="18"/>
          <w:shd w:val="clear" w:color="auto" w:fill="FFFFFF"/>
        </w:rPr>
        <w:t>17. OMSP 251 din 16 martie 2012 privind autorizarea sanitara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acabinetelor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medicale.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2C06" w:rsidRPr="00352C06" w14:paraId="087016A9" w14:textId="77777777" w:rsidTr="00352C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4968" w:type="pct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352C06" w:rsidRPr="00352C06" w14:paraId="4CD2BC5A" w14:textId="77777777" w:rsidTr="00352C06">
              <w:tc>
                <w:tcPr>
                  <w:tcW w:w="5000" w:type="pct"/>
                  <w:vAlign w:val="center"/>
                  <w:hideMark/>
                </w:tcPr>
                <w:p w14:paraId="20335638" w14:textId="77777777" w:rsidR="00352C06" w:rsidRPr="00352C06" w:rsidRDefault="00352C06" w:rsidP="00352C06">
                  <w:pPr>
                    <w:spacing w:after="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18.</w:t>
                  </w:r>
                  <w:r w:rsidRPr="00352C0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Ordinul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nr. 961/2016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pentru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aprobarea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Normelor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tehnice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privind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curatarea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dezinfectia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si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sterilizarea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in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unitatile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sanitare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publice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si</w:t>
                  </w:r>
                  <w:proofErr w:type="spellEnd"/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private</w:t>
                  </w:r>
                </w:p>
                <w:p w14:paraId="6C7F68EC" w14:textId="77777777" w:rsidR="00352C06" w:rsidRPr="00352C06" w:rsidRDefault="00352C06" w:rsidP="00352C06">
                  <w:pPr>
                    <w:spacing w:after="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  <w:r w:rsidRPr="00352C06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19.</w:t>
                  </w:r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 xml:space="preserve"> Normele tehnice privind </w:t>
                  </w:r>
                  <w:proofErr w:type="spellStart"/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curatarea</w:t>
                  </w:r>
                  <w:proofErr w:type="spellEnd"/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 xml:space="preserve">, </w:t>
                  </w:r>
                  <w:proofErr w:type="spellStart"/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dezinfectia</w:t>
                  </w:r>
                  <w:proofErr w:type="spellEnd"/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 xml:space="preserve"> si sterilizarea in </w:t>
                  </w:r>
                  <w:proofErr w:type="spellStart"/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unitatile</w:t>
                  </w:r>
                  <w:proofErr w:type="spellEnd"/>
                  <w:r w:rsidRPr="00352C06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 xml:space="preserve"> sanitare publice si private din 19.08.2016</w:t>
                  </w:r>
                </w:p>
                <w:p w14:paraId="6EE929FB" w14:textId="77777777" w:rsidR="00352C06" w:rsidRDefault="00352C06" w:rsidP="00352C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E54A9"/>
                      <w:sz w:val="17"/>
                      <w:szCs w:val="17"/>
                      <w:lang w:val="en-US"/>
                    </w:rPr>
                  </w:pPr>
                </w:p>
                <w:p w14:paraId="01FC72F4" w14:textId="77777777" w:rsidR="00352C06" w:rsidRPr="00352C06" w:rsidRDefault="00352C06" w:rsidP="00352C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E54A9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14:paraId="4B90AE00" w14:textId="77777777" w:rsidR="00352C06" w:rsidRPr="00352C06" w:rsidRDefault="00352C06" w:rsidP="00352C0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/>
              </w:rPr>
            </w:pPr>
          </w:p>
        </w:tc>
      </w:tr>
    </w:tbl>
    <w:p w14:paraId="4F221102" w14:textId="77777777" w:rsidR="00BD756A" w:rsidRPr="00352C06" w:rsidRDefault="00BD756A" w:rsidP="00BD756A"/>
    <w:p w14:paraId="68F35BBB" w14:textId="77777777" w:rsidR="00BD756A" w:rsidRDefault="00BD756A"/>
    <w:sectPr w:rsidR="00BD75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F39C" w14:textId="77777777" w:rsidR="00C92774" w:rsidRDefault="00C92774" w:rsidP="000C0878">
      <w:pPr>
        <w:spacing w:after="0" w:line="240" w:lineRule="auto"/>
      </w:pPr>
      <w:r>
        <w:separator/>
      </w:r>
    </w:p>
  </w:endnote>
  <w:endnote w:type="continuationSeparator" w:id="0">
    <w:p w14:paraId="1147CA68" w14:textId="77777777" w:rsidR="00C92774" w:rsidRDefault="00C92774" w:rsidP="000C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D785" w14:textId="77777777" w:rsidR="00C92774" w:rsidRDefault="00C92774" w:rsidP="000C0878">
      <w:pPr>
        <w:spacing w:after="0" w:line="240" w:lineRule="auto"/>
      </w:pPr>
      <w:r>
        <w:separator/>
      </w:r>
    </w:p>
  </w:footnote>
  <w:footnote w:type="continuationSeparator" w:id="0">
    <w:p w14:paraId="7DEA6D98" w14:textId="77777777" w:rsidR="00C92774" w:rsidRDefault="00C92774" w:rsidP="000C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8DBD" w14:textId="77777777" w:rsidR="000C0878" w:rsidRDefault="000C0878">
    <w:pPr>
      <w:pStyle w:val="Header"/>
    </w:pPr>
  </w:p>
  <w:p w14:paraId="4E0882DF" w14:textId="77777777" w:rsidR="000C0878" w:rsidRDefault="000C0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8B2"/>
    <w:multiLevelType w:val="hybridMultilevel"/>
    <w:tmpl w:val="D1880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4EF2"/>
    <w:multiLevelType w:val="hybridMultilevel"/>
    <w:tmpl w:val="397A7514"/>
    <w:lvl w:ilvl="0" w:tplc="64245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NzY2Mjc3MDUyMTdQ0lEKTi0uzszPAykwqgUARYAS4iwAAAA="/>
  </w:docVars>
  <w:rsids>
    <w:rsidRoot w:val="00971C99"/>
    <w:rsid w:val="00030593"/>
    <w:rsid w:val="000857C7"/>
    <w:rsid w:val="000C0878"/>
    <w:rsid w:val="001E20DE"/>
    <w:rsid w:val="001E2E5D"/>
    <w:rsid w:val="00323A52"/>
    <w:rsid w:val="00336FCB"/>
    <w:rsid w:val="00352C06"/>
    <w:rsid w:val="003B742A"/>
    <w:rsid w:val="00434892"/>
    <w:rsid w:val="004709B6"/>
    <w:rsid w:val="004C228B"/>
    <w:rsid w:val="005C166A"/>
    <w:rsid w:val="00622F30"/>
    <w:rsid w:val="00624550"/>
    <w:rsid w:val="00784EBA"/>
    <w:rsid w:val="00891173"/>
    <w:rsid w:val="00971C99"/>
    <w:rsid w:val="009D2773"/>
    <w:rsid w:val="00A47AD7"/>
    <w:rsid w:val="00BD756A"/>
    <w:rsid w:val="00C57232"/>
    <w:rsid w:val="00C92774"/>
    <w:rsid w:val="00D21DF5"/>
    <w:rsid w:val="00D34D52"/>
    <w:rsid w:val="00D90849"/>
    <w:rsid w:val="00E03218"/>
    <w:rsid w:val="00E61AEA"/>
    <w:rsid w:val="00E74A34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C50C"/>
  <w15:chartTrackingRefBased/>
  <w15:docId w15:val="{07D8FCEE-83D1-466D-98AC-7BC15AB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6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C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878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C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878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C0878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D75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7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Stoian</dc:creator>
  <cp:keywords/>
  <dc:description/>
  <cp:lastModifiedBy>Anca Stoian</cp:lastModifiedBy>
  <cp:revision>2</cp:revision>
  <dcterms:created xsi:type="dcterms:W3CDTF">2021-05-17T15:08:00Z</dcterms:created>
  <dcterms:modified xsi:type="dcterms:W3CDTF">2021-05-17T15:08:00Z</dcterms:modified>
</cp:coreProperties>
</file>