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50E7" w14:textId="19BBDDC6" w:rsidR="0039643F" w:rsidRDefault="00DB2E84" w:rsidP="00DB2E84">
      <w:pPr>
        <w:pStyle w:val="Heading1"/>
        <w:spacing w:before="76" w:line="451" w:lineRule="auto"/>
        <w:ind w:left="0" w:right="365"/>
      </w:pPr>
      <w:r>
        <w:t xml:space="preserve">TEMATICA PENTRU CONCURSUL DE OCUPARE A POSTULUI DE ASISTENT UNIVERSITAR- </w:t>
      </w:r>
      <w:r w:rsidRPr="00DB2E84">
        <w:t xml:space="preserve">DISCIPLINA O.R.L. </w:t>
      </w:r>
      <w:r w:rsidR="00801B3D">
        <w:t xml:space="preserve">- </w:t>
      </w:r>
      <w:r w:rsidR="00801B3D" w:rsidRPr="00801B3D">
        <w:t>SPITALUL CLINIC COLȚEA SI SPITALUL UNIVERSITAR DE URGENTA BUCURESTI</w:t>
      </w:r>
      <w:r w:rsidR="00801B3D">
        <w:t xml:space="preserve"> - </w:t>
      </w:r>
      <w:proofErr w:type="spellStart"/>
      <w:r w:rsidR="00801B3D">
        <w:t>Pozitia</w:t>
      </w:r>
      <w:proofErr w:type="spellEnd"/>
      <w:r w:rsidR="00801B3D">
        <w:t xml:space="preserve"> 11 (</w:t>
      </w:r>
      <w:proofErr w:type="spellStart"/>
      <w:r w:rsidR="00801B3D">
        <w:t>Spitalul</w:t>
      </w:r>
      <w:proofErr w:type="spellEnd"/>
      <w:r w:rsidR="00801B3D">
        <w:t xml:space="preserve"> </w:t>
      </w:r>
      <w:proofErr w:type="spellStart"/>
      <w:r w:rsidR="00801B3D">
        <w:t>Clinica</w:t>
      </w:r>
      <w:proofErr w:type="spellEnd"/>
      <w:r w:rsidR="00801B3D">
        <w:t xml:space="preserve"> </w:t>
      </w:r>
      <w:proofErr w:type="spellStart"/>
      <w:r w:rsidR="00801B3D">
        <w:t>Coltea</w:t>
      </w:r>
      <w:proofErr w:type="spellEnd"/>
      <w:r w:rsidR="00801B3D">
        <w:t xml:space="preserve">), </w:t>
      </w:r>
      <w:proofErr w:type="spellStart"/>
      <w:r w:rsidR="00801B3D">
        <w:t>Pozitia</w:t>
      </w:r>
      <w:proofErr w:type="spellEnd"/>
      <w:r w:rsidR="00801B3D">
        <w:t xml:space="preserve"> 12 (S.U.U.B) </w:t>
      </w:r>
    </w:p>
    <w:p w14:paraId="58BA4E83" w14:textId="77777777" w:rsidR="0039643F" w:rsidRDefault="0039643F">
      <w:pPr>
        <w:pStyle w:val="BodyText"/>
        <w:spacing w:before="0"/>
        <w:ind w:left="0" w:firstLine="0"/>
        <w:rPr>
          <w:b/>
          <w:i/>
          <w:sz w:val="26"/>
        </w:rPr>
      </w:pPr>
    </w:p>
    <w:p w14:paraId="7E62D1F4" w14:textId="77777777" w:rsidR="0039643F" w:rsidRDefault="0039643F">
      <w:pPr>
        <w:pStyle w:val="BodyText"/>
        <w:spacing w:before="0"/>
        <w:ind w:left="0" w:firstLine="0"/>
        <w:rPr>
          <w:b/>
          <w:i/>
          <w:sz w:val="26"/>
        </w:rPr>
      </w:pPr>
    </w:p>
    <w:p w14:paraId="301D70BB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155"/>
        <w:ind w:hanging="566"/>
        <w:rPr>
          <w:sz w:val="24"/>
        </w:rPr>
      </w:pPr>
      <w:proofErr w:type="spellStart"/>
      <w:r>
        <w:rPr>
          <w:sz w:val="24"/>
        </w:rPr>
        <w:t>Anatomia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fiziologia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sinusurilor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paranazale</w:t>
      </w:r>
      <w:proofErr w:type="spellEnd"/>
    </w:p>
    <w:p w14:paraId="747A8FC5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Anatomia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fiziologia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faringelui</w:t>
      </w:r>
      <w:proofErr w:type="spellEnd"/>
    </w:p>
    <w:p w14:paraId="1CEA709B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4"/>
        <w:ind w:hanging="566"/>
        <w:rPr>
          <w:sz w:val="24"/>
        </w:rPr>
      </w:pPr>
      <w:proofErr w:type="spellStart"/>
      <w:r>
        <w:rPr>
          <w:sz w:val="24"/>
        </w:rPr>
        <w:t>Anatomia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fiziologia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laringelui</w:t>
      </w:r>
      <w:proofErr w:type="spellEnd"/>
    </w:p>
    <w:p w14:paraId="68EE9D7C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0"/>
        <w:ind w:hanging="566"/>
        <w:rPr>
          <w:sz w:val="24"/>
        </w:rPr>
      </w:pPr>
      <w:proofErr w:type="spellStart"/>
      <w:r>
        <w:rPr>
          <w:sz w:val="24"/>
        </w:rPr>
        <w:t>Anatomia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fiziologia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urechii</w:t>
      </w:r>
      <w:proofErr w:type="spellEnd"/>
    </w:p>
    <w:p w14:paraId="251C7A36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Anatomia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chirurgicala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regiunii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cervicale</w:t>
      </w:r>
    </w:p>
    <w:p w14:paraId="50892D20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Malformații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ORL – diagnostic </w:t>
      </w:r>
      <w:proofErr w:type="spellStart"/>
      <w:r>
        <w:rPr>
          <w:sz w:val="24"/>
        </w:rPr>
        <w:t>precoce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posibilități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terapeutice</w:t>
      </w:r>
      <w:proofErr w:type="spellEnd"/>
    </w:p>
    <w:p w14:paraId="399517B7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3"/>
        <w:ind w:hanging="566"/>
        <w:rPr>
          <w:sz w:val="24"/>
        </w:rPr>
      </w:pP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explorare</w:t>
      </w:r>
      <w:proofErr w:type="spellEnd"/>
      <w:r>
        <w:rPr>
          <w:sz w:val="24"/>
        </w:rPr>
        <w:t xml:space="preserve"> ale </w:t>
      </w:r>
      <w:proofErr w:type="spellStart"/>
      <w:r>
        <w:rPr>
          <w:sz w:val="24"/>
        </w:rPr>
        <w:t>nasului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sinusurilor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paranazale</w:t>
      </w:r>
      <w:proofErr w:type="spellEnd"/>
    </w:p>
    <w:p w14:paraId="27BBA152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explorare</w:t>
      </w:r>
      <w:proofErr w:type="spellEnd"/>
      <w:r>
        <w:rPr>
          <w:sz w:val="24"/>
        </w:rPr>
        <w:t xml:space="preserve"> ale </w:t>
      </w:r>
      <w:proofErr w:type="spellStart"/>
      <w:r>
        <w:rPr>
          <w:sz w:val="24"/>
        </w:rPr>
        <w:t>cavității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bucale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faringelui</w:t>
      </w:r>
      <w:proofErr w:type="spellEnd"/>
    </w:p>
    <w:p w14:paraId="64289876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explorare</w:t>
      </w:r>
      <w:proofErr w:type="spellEnd"/>
      <w:r>
        <w:rPr>
          <w:sz w:val="24"/>
        </w:rPr>
        <w:t xml:space="preserve"> 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laringelui</w:t>
      </w:r>
      <w:proofErr w:type="spellEnd"/>
    </w:p>
    <w:p w14:paraId="046DC043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explorare</w:t>
      </w:r>
      <w:proofErr w:type="spellEnd"/>
      <w:r>
        <w:rPr>
          <w:sz w:val="24"/>
        </w:rPr>
        <w:t xml:space="preserve"> 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urechii</w:t>
      </w:r>
      <w:proofErr w:type="spellEnd"/>
    </w:p>
    <w:p w14:paraId="01757235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3"/>
        <w:ind w:hanging="566"/>
        <w:rPr>
          <w:sz w:val="24"/>
        </w:rPr>
      </w:pP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explorare</w:t>
      </w:r>
      <w:proofErr w:type="spellEnd"/>
      <w:r>
        <w:rPr>
          <w:sz w:val="24"/>
        </w:rPr>
        <w:t xml:space="preserve"> ale </w:t>
      </w:r>
      <w:proofErr w:type="spellStart"/>
      <w:r>
        <w:rPr>
          <w:sz w:val="24"/>
        </w:rPr>
        <w:t>traheei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bronhiilor</w:t>
      </w:r>
      <w:proofErr w:type="spellEnd"/>
    </w:p>
    <w:p w14:paraId="11AB00A5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Metode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explorare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esofagului</w:t>
      </w:r>
      <w:proofErr w:type="spellEnd"/>
    </w:p>
    <w:p w14:paraId="684485EB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line="276" w:lineRule="auto"/>
        <w:ind w:left="840" w:right="111" w:hanging="720"/>
        <w:rPr>
          <w:sz w:val="24"/>
        </w:rPr>
      </w:pPr>
      <w:proofErr w:type="spellStart"/>
      <w:r>
        <w:rPr>
          <w:sz w:val="24"/>
        </w:rPr>
        <w:t>Urgentele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rinosinusale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traumatismele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nazale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sinuso-faciale</w:t>
      </w:r>
      <w:proofErr w:type="spellEnd"/>
      <w:r>
        <w:rPr>
          <w:sz w:val="24"/>
        </w:rPr>
        <w:t xml:space="preserve">, epistaxis, </w:t>
      </w:r>
      <w:proofErr w:type="spellStart"/>
      <w:r>
        <w:rPr>
          <w:sz w:val="24"/>
        </w:rPr>
        <w:t>corpi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straini</w:t>
      </w:r>
      <w:proofErr w:type="spellEnd"/>
      <w:r>
        <w:rPr>
          <w:spacing w:val="-43"/>
          <w:sz w:val="24"/>
        </w:rPr>
        <w:t xml:space="preserve"> </w:t>
      </w:r>
      <w:proofErr w:type="spellStart"/>
      <w:r>
        <w:rPr>
          <w:sz w:val="24"/>
        </w:rPr>
        <w:t>nazo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sinusali</w:t>
      </w:r>
      <w:proofErr w:type="spellEnd"/>
      <w:r>
        <w:rPr>
          <w:sz w:val="24"/>
        </w:rPr>
        <w:t>)</w:t>
      </w:r>
    </w:p>
    <w:p w14:paraId="27D274C2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1" w:line="276" w:lineRule="auto"/>
        <w:ind w:left="840" w:right="109" w:hanging="720"/>
        <w:rPr>
          <w:sz w:val="24"/>
        </w:rPr>
      </w:pPr>
      <w:proofErr w:type="spellStart"/>
      <w:r>
        <w:rPr>
          <w:sz w:val="24"/>
        </w:rPr>
        <w:t>Urgentele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faringiene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traumatismele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faringelui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mecanice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fizico-chimice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corpii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faringieni</w:t>
      </w:r>
      <w:proofErr w:type="spellEnd"/>
      <w:r>
        <w:rPr>
          <w:sz w:val="24"/>
        </w:rPr>
        <w:t>)</w:t>
      </w:r>
    </w:p>
    <w:p w14:paraId="4FD5F351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0" w:line="276" w:lineRule="auto"/>
        <w:ind w:left="840" w:right="110" w:hanging="720"/>
        <w:rPr>
          <w:sz w:val="24"/>
        </w:rPr>
      </w:pPr>
      <w:proofErr w:type="spellStart"/>
      <w:r>
        <w:rPr>
          <w:sz w:val="24"/>
        </w:rPr>
        <w:t>Urgentele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laringiene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insuficienta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respiratorie</w:t>
      </w:r>
      <w:proofErr w:type="spellEnd"/>
      <w:r>
        <w:rPr>
          <w:sz w:val="24"/>
        </w:rPr>
        <w:t xml:space="preserve"> acuta de </w:t>
      </w:r>
      <w:proofErr w:type="spellStart"/>
      <w:r>
        <w:rPr>
          <w:sz w:val="24"/>
        </w:rPr>
        <w:t>cauza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laringiana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traumatismele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laringelui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corpii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straini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laringo-traheo-bronsici</w:t>
      </w:r>
      <w:proofErr w:type="spellEnd"/>
      <w:r>
        <w:rPr>
          <w:sz w:val="24"/>
        </w:rPr>
        <w:t>)</w:t>
      </w:r>
    </w:p>
    <w:p w14:paraId="5DE45725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7"/>
        </w:tabs>
        <w:spacing w:before="0" w:line="276" w:lineRule="auto"/>
        <w:ind w:left="839" w:right="110" w:hanging="719"/>
        <w:jc w:val="both"/>
        <w:rPr>
          <w:sz w:val="24"/>
        </w:rPr>
      </w:pPr>
      <w:proofErr w:type="spellStart"/>
      <w:r>
        <w:rPr>
          <w:sz w:val="24"/>
        </w:rPr>
        <w:t>Urgentele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oto-mastoidiene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traumatismele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urechii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osului</w:t>
      </w:r>
      <w:proofErr w:type="spellEnd"/>
      <w:r>
        <w:rPr>
          <w:sz w:val="24"/>
        </w:rPr>
        <w:t xml:space="preserve"> temporal, </w:t>
      </w:r>
      <w:proofErr w:type="spellStart"/>
      <w:r>
        <w:rPr>
          <w:sz w:val="24"/>
        </w:rPr>
        <w:t>surditatea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brusc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instalata</w:t>
      </w:r>
      <w:proofErr w:type="spellEnd"/>
      <w:r>
        <w:rPr>
          <w:sz w:val="24"/>
        </w:rPr>
        <w:t xml:space="preserve">, trauma </w:t>
      </w:r>
      <w:proofErr w:type="spellStart"/>
      <w:r>
        <w:rPr>
          <w:sz w:val="24"/>
        </w:rPr>
        <w:t>sonora</w:t>
      </w:r>
      <w:proofErr w:type="spellEnd"/>
      <w:r>
        <w:rPr>
          <w:sz w:val="24"/>
        </w:rPr>
        <w:t xml:space="preserve"> acuta, </w:t>
      </w:r>
      <w:proofErr w:type="spellStart"/>
      <w:r>
        <w:rPr>
          <w:sz w:val="24"/>
        </w:rPr>
        <w:t>vertijul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periferic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acut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paralizia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faciala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periferica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corpii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straini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auriculari</w:t>
      </w:r>
      <w:proofErr w:type="spellEnd"/>
      <w:r>
        <w:rPr>
          <w:sz w:val="24"/>
        </w:rPr>
        <w:t>)</w:t>
      </w:r>
    </w:p>
    <w:p w14:paraId="1BF015CA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0"/>
        <w:ind w:hanging="566"/>
        <w:rPr>
          <w:sz w:val="24"/>
        </w:rPr>
      </w:pPr>
      <w:proofErr w:type="spellStart"/>
      <w:r>
        <w:rPr>
          <w:sz w:val="24"/>
        </w:rPr>
        <w:t>Urgentele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esofagiene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esofagita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postcaustica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corpii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straini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esofagieni</w:t>
      </w:r>
      <w:proofErr w:type="spellEnd"/>
      <w:r>
        <w:rPr>
          <w:sz w:val="24"/>
        </w:rPr>
        <w:t>)</w:t>
      </w:r>
    </w:p>
    <w:p w14:paraId="648096B6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39" w:line="278" w:lineRule="auto"/>
        <w:ind w:left="839" w:right="110" w:hanging="720"/>
        <w:rPr>
          <w:sz w:val="24"/>
        </w:rPr>
      </w:pPr>
      <w:proofErr w:type="spellStart"/>
      <w:r>
        <w:rPr>
          <w:sz w:val="24"/>
        </w:rPr>
        <w:t>Ugentele</w:t>
      </w:r>
      <w:proofErr w:type="spellEnd"/>
      <w:r>
        <w:rPr>
          <w:sz w:val="24"/>
        </w:rPr>
        <w:t xml:space="preserve"> cervicale (</w:t>
      </w:r>
      <w:proofErr w:type="spellStart"/>
      <w:r>
        <w:rPr>
          <w:sz w:val="24"/>
        </w:rPr>
        <w:t>traumatismele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partilor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moi</w:t>
      </w:r>
      <w:proofErr w:type="spellEnd"/>
      <w:r>
        <w:rPr>
          <w:sz w:val="24"/>
        </w:rPr>
        <w:t xml:space="preserve"> cervicale, </w:t>
      </w:r>
      <w:proofErr w:type="spellStart"/>
      <w:r>
        <w:rPr>
          <w:sz w:val="24"/>
        </w:rPr>
        <w:t>hemoragii</w:t>
      </w:r>
      <w:proofErr w:type="spellEnd"/>
      <w:r>
        <w:rPr>
          <w:sz w:val="24"/>
        </w:rPr>
        <w:t xml:space="preserve"> cervicale, </w:t>
      </w:r>
      <w:proofErr w:type="spellStart"/>
      <w:r>
        <w:rPr>
          <w:sz w:val="24"/>
        </w:rPr>
        <w:t>supuratiile</w:t>
      </w:r>
      <w:proofErr w:type="spellEnd"/>
      <w:r>
        <w:rPr>
          <w:sz w:val="24"/>
        </w:rPr>
        <w:t xml:space="preserve"> cervicale)</w:t>
      </w:r>
    </w:p>
    <w:p w14:paraId="3422A407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0" w:line="272" w:lineRule="exact"/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infecto-inflamatorie</w:t>
      </w:r>
      <w:proofErr w:type="spellEnd"/>
      <w:r>
        <w:rPr>
          <w:sz w:val="24"/>
        </w:rPr>
        <w:t xml:space="preserve"> acuta </w:t>
      </w:r>
      <w:proofErr w:type="spellStart"/>
      <w:r>
        <w:rPr>
          <w:sz w:val="24"/>
        </w:rPr>
        <w:t>rinosinusala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rinite</w:t>
      </w:r>
      <w:proofErr w:type="spellEnd"/>
      <w:r>
        <w:rPr>
          <w:sz w:val="24"/>
        </w:rPr>
        <w:t xml:space="preserve"> acute, </w:t>
      </w:r>
      <w:proofErr w:type="spellStart"/>
      <w:r>
        <w:rPr>
          <w:sz w:val="24"/>
        </w:rPr>
        <w:t>rinosinuzite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acute)</w:t>
      </w:r>
    </w:p>
    <w:p w14:paraId="2FFB6734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line="276" w:lineRule="auto"/>
        <w:ind w:left="839" w:right="111" w:hanging="720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infecto-inflamatorie</w:t>
      </w:r>
      <w:proofErr w:type="spellEnd"/>
      <w:r>
        <w:rPr>
          <w:sz w:val="24"/>
        </w:rPr>
        <w:t xml:space="preserve"> acuta a </w:t>
      </w:r>
      <w:proofErr w:type="spellStart"/>
      <w:r>
        <w:rPr>
          <w:sz w:val="24"/>
        </w:rPr>
        <w:t>cavitatii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bucale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faringelui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stomatite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glosite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amigdalite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faringite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acute)</w:t>
      </w:r>
    </w:p>
    <w:p w14:paraId="5AB2F461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1" w:line="276" w:lineRule="auto"/>
        <w:ind w:left="839" w:right="111" w:hanging="720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infecto-inflamatorie</w:t>
      </w:r>
      <w:proofErr w:type="spellEnd"/>
      <w:r>
        <w:rPr>
          <w:sz w:val="24"/>
        </w:rPr>
        <w:t xml:space="preserve"> acuta </w:t>
      </w:r>
      <w:proofErr w:type="spellStart"/>
      <w:r>
        <w:rPr>
          <w:sz w:val="24"/>
        </w:rPr>
        <w:t>laringiana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laringitele</w:t>
      </w:r>
      <w:proofErr w:type="spellEnd"/>
      <w:r>
        <w:rPr>
          <w:sz w:val="24"/>
        </w:rPr>
        <w:t xml:space="preserve"> acute, </w:t>
      </w:r>
      <w:proofErr w:type="spellStart"/>
      <w:r>
        <w:rPr>
          <w:sz w:val="24"/>
        </w:rPr>
        <w:t>epiglotita</w:t>
      </w:r>
      <w:proofErr w:type="spellEnd"/>
      <w:r>
        <w:rPr>
          <w:sz w:val="24"/>
        </w:rPr>
        <w:t xml:space="preserve"> acuta, </w:t>
      </w:r>
      <w:proofErr w:type="spellStart"/>
      <w:r>
        <w:rPr>
          <w:sz w:val="24"/>
        </w:rPr>
        <w:t>pericondrita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laringiana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abcesul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laringian</w:t>
      </w:r>
      <w:proofErr w:type="spellEnd"/>
      <w:r>
        <w:rPr>
          <w:sz w:val="24"/>
        </w:rPr>
        <w:t>)</w:t>
      </w:r>
    </w:p>
    <w:p w14:paraId="1E5619D0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0" w:line="276" w:lineRule="auto"/>
        <w:ind w:left="839" w:right="108" w:hanging="720"/>
        <w:rPr>
          <w:sz w:val="24"/>
        </w:rPr>
      </w:pPr>
      <w:proofErr w:type="spellStart"/>
      <w:r>
        <w:rPr>
          <w:sz w:val="24"/>
        </w:rPr>
        <w:t>Patologie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infecto-inflamatorie</w:t>
      </w:r>
      <w:proofErr w:type="spellEnd"/>
      <w:r>
        <w:rPr>
          <w:sz w:val="24"/>
        </w:rPr>
        <w:t xml:space="preserve"> acuta </w:t>
      </w:r>
      <w:proofErr w:type="spellStart"/>
      <w:r>
        <w:rPr>
          <w:sz w:val="24"/>
        </w:rPr>
        <w:t>otomastoidiana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otita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medie</w:t>
      </w:r>
      <w:proofErr w:type="spellEnd"/>
      <w:r>
        <w:rPr>
          <w:sz w:val="24"/>
        </w:rPr>
        <w:t xml:space="preserve"> acuta, </w:t>
      </w:r>
      <w:proofErr w:type="spellStart"/>
      <w:r>
        <w:rPr>
          <w:sz w:val="24"/>
        </w:rPr>
        <w:t>otomastoidita</w:t>
      </w:r>
      <w:proofErr w:type="spellEnd"/>
      <w:r>
        <w:rPr>
          <w:sz w:val="24"/>
        </w:rPr>
        <w:t xml:space="preserve"> acuta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adultului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copilului</w:t>
      </w:r>
      <w:proofErr w:type="spellEnd"/>
      <w:r>
        <w:rPr>
          <w:sz w:val="24"/>
        </w:rPr>
        <w:t>)</w:t>
      </w:r>
    </w:p>
    <w:p w14:paraId="6828FB9B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0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inflamatorie</w:t>
      </w:r>
      <w:proofErr w:type="spellEnd"/>
      <w:r>
        <w:rPr>
          <w:sz w:val="24"/>
        </w:rPr>
        <w:t xml:space="preserve"> acuta a </w:t>
      </w:r>
      <w:proofErr w:type="spellStart"/>
      <w:r>
        <w:rPr>
          <w:sz w:val="24"/>
        </w:rPr>
        <w:t>glandei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tiroide</w:t>
      </w:r>
      <w:proofErr w:type="spellEnd"/>
    </w:p>
    <w:p w14:paraId="0749483F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inflamatorie</w:t>
      </w:r>
      <w:proofErr w:type="spellEnd"/>
      <w:r>
        <w:rPr>
          <w:sz w:val="24"/>
        </w:rPr>
        <w:t xml:space="preserve"> acuta a </w:t>
      </w:r>
      <w:proofErr w:type="spellStart"/>
      <w:r>
        <w:rPr>
          <w:sz w:val="24"/>
        </w:rPr>
        <w:t>glandelor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salivare</w:t>
      </w:r>
      <w:proofErr w:type="spellEnd"/>
    </w:p>
    <w:p w14:paraId="216551AF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infecto-inflamatorie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cronica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rinosinusala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rinite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cronice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rinosinuzitele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cronice</w:t>
      </w:r>
      <w:proofErr w:type="spellEnd"/>
      <w:r>
        <w:rPr>
          <w:sz w:val="24"/>
        </w:rPr>
        <w:t>)</w:t>
      </w:r>
    </w:p>
    <w:p w14:paraId="46FB7446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infecto-inflamatorie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cronica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cavitatii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bucale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faringelui</w:t>
      </w:r>
      <w:proofErr w:type="spellEnd"/>
    </w:p>
    <w:p w14:paraId="37A88922" w14:textId="77777777" w:rsidR="0039643F" w:rsidRDefault="0039643F">
      <w:pPr>
        <w:rPr>
          <w:sz w:val="24"/>
        </w:rPr>
        <w:sectPr w:rsidR="0039643F">
          <w:type w:val="continuous"/>
          <w:pgSz w:w="11910" w:h="16840"/>
          <w:pgMar w:top="1500" w:right="1020" w:bottom="280" w:left="1320" w:header="720" w:footer="720" w:gutter="0"/>
          <w:cols w:space="720"/>
        </w:sectPr>
      </w:pPr>
    </w:p>
    <w:p w14:paraId="57A19FD0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75"/>
        <w:ind w:hanging="566"/>
        <w:rPr>
          <w:sz w:val="24"/>
        </w:rPr>
      </w:pPr>
      <w:proofErr w:type="spellStart"/>
      <w:r>
        <w:rPr>
          <w:sz w:val="24"/>
        </w:rPr>
        <w:lastRenderedPageBreak/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infecto-inflamatorie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cronica</w:t>
      </w:r>
      <w:proofErr w:type="spellEnd"/>
      <w:r>
        <w:rPr>
          <w:sz w:val="24"/>
        </w:rPr>
        <w:t xml:space="preserve"> 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laringelui</w:t>
      </w:r>
      <w:proofErr w:type="spellEnd"/>
      <w:r>
        <w:rPr>
          <w:sz w:val="24"/>
        </w:rPr>
        <w:t>.</w:t>
      </w:r>
    </w:p>
    <w:p w14:paraId="6E7CCCD2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infecto-inflamatorie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cronica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otomastoidiana</w:t>
      </w:r>
      <w:proofErr w:type="spellEnd"/>
      <w:r>
        <w:rPr>
          <w:sz w:val="24"/>
        </w:rPr>
        <w:t>.</w:t>
      </w:r>
    </w:p>
    <w:p w14:paraId="44CA8176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0"/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infecto-inflamatorie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cronica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glandelor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salivare</w:t>
      </w:r>
      <w:proofErr w:type="spellEnd"/>
    </w:p>
    <w:p w14:paraId="27D5585F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benigna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rinosinusala</w:t>
      </w:r>
      <w:proofErr w:type="spellEnd"/>
    </w:p>
    <w:p w14:paraId="3EABF972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4"/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benigna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cavitatii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bucale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faringelui</w:t>
      </w:r>
      <w:proofErr w:type="spellEnd"/>
    </w:p>
    <w:p w14:paraId="668D6872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0"/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benigna</w:t>
      </w:r>
      <w:proofErr w:type="spellEnd"/>
      <w:r>
        <w:rPr>
          <w:sz w:val="24"/>
        </w:rPr>
        <w:t xml:space="preserve"> 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laringelui</w:t>
      </w:r>
      <w:proofErr w:type="spellEnd"/>
    </w:p>
    <w:p w14:paraId="59ECDC0B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benigna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otomastoidiana</w:t>
      </w:r>
      <w:proofErr w:type="spellEnd"/>
    </w:p>
    <w:p w14:paraId="6EC26AC9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benigna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glandei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tiroide</w:t>
      </w:r>
      <w:proofErr w:type="spellEnd"/>
    </w:p>
    <w:p w14:paraId="3387843A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3"/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benigna</w:t>
      </w:r>
      <w:proofErr w:type="spellEnd"/>
      <w:r>
        <w:rPr>
          <w:sz w:val="24"/>
        </w:rPr>
        <w:t xml:space="preserve"> 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traheei</w:t>
      </w:r>
      <w:proofErr w:type="spellEnd"/>
    </w:p>
    <w:p w14:paraId="70E86B6D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benigna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esofagului</w:t>
      </w:r>
      <w:proofErr w:type="spellEnd"/>
    </w:p>
    <w:p w14:paraId="1F6E23F2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benigna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glandelor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salivare</w:t>
      </w:r>
      <w:proofErr w:type="spellEnd"/>
    </w:p>
    <w:p w14:paraId="5F65AB64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maligna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rinosinusala</w:t>
      </w:r>
      <w:proofErr w:type="spellEnd"/>
    </w:p>
    <w:p w14:paraId="5A6D092C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3"/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maligna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cavitatii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bucale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faringelui</w:t>
      </w:r>
      <w:proofErr w:type="spellEnd"/>
    </w:p>
    <w:p w14:paraId="2405C1C4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maligna</w:t>
      </w:r>
      <w:proofErr w:type="spellEnd"/>
      <w:r>
        <w:rPr>
          <w:sz w:val="24"/>
        </w:rPr>
        <w:t xml:space="preserve"> 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laringelui</w:t>
      </w:r>
      <w:proofErr w:type="spellEnd"/>
    </w:p>
    <w:p w14:paraId="0BE73B72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maligna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otomastoidiana</w:t>
      </w:r>
      <w:proofErr w:type="spellEnd"/>
    </w:p>
    <w:p w14:paraId="40E04394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0"/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maligna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glandei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tiroide</w:t>
      </w:r>
      <w:proofErr w:type="spellEnd"/>
    </w:p>
    <w:p w14:paraId="768D6352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4"/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maligna</w:t>
      </w:r>
      <w:proofErr w:type="spellEnd"/>
      <w:r>
        <w:rPr>
          <w:sz w:val="24"/>
        </w:rPr>
        <w:t xml:space="preserve"> 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traheei</w:t>
      </w:r>
      <w:proofErr w:type="spellEnd"/>
    </w:p>
    <w:p w14:paraId="292849D6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0"/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maligna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esofagului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cervical</w:t>
      </w:r>
    </w:p>
    <w:p w14:paraId="09A552C3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maligna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glandelor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salivare</w:t>
      </w:r>
      <w:proofErr w:type="spellEnd"/>
    </w:p>
    <w:p w14:paraId="2664C946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ind w:hanging="566"/>
        <w:rPr>
          <w:sz w:val="24"/>
        </w:rPr>
      </w:pPr>
      <w:proofErr w:type="spellStart"/>
      <w:r>
        <w:rPr>
          <w:sz w:val="24"/>
        </w:rPr>
        <w:t>Patologie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cervicala</w:t>
      </w:r>
      <w:proofErr w:type="spellEnd"/>
    </w:p>
    <w:p w14:paraId="038A5262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3"/>
        <w:ind w:hanging="566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tumorala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parafaringiana</w:t>
      </w:r>
      <w:proofErr w:type="spellEnd"/>
    </w:p>
    <w:p w14:paraId="6C8725CF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line="276" w:lineRule="auto"/>
        <w:ind w:left="839" w:right="109" w:hanging="719"/>
        <w:rPr>
          <w:sz w:val="24"/>
        </w:rPr>
      </w:pPr>
      <w:proofErr w:type="spellStart"/>
      <w:r>
        <w:rPr>
          <w:sz w:val="24"/>
        </w:rPr>
        <w:t>Patologia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chirurgicala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bazei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craniu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rino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otobaza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orbita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lacrimale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spatii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profunde</w:t>
      </w:r>
      <w:proofErr w:type="spellEnd"/>
      <w:r>
        <w:rPr>
          <w:sz w:val="24"/>
        </w:rPr>
        <w:t>)</w:t>
      </w:r>
    </w:p>
    <w:p w14:paraId="17C2567C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0" w:line="275" w:lineRule="exact"/>
        <w:ind w:hanging="566"/>
        <w:rPr>
          <w:sz w:val="24"/>
        </w:rPr>
      </w:pPr>
      <w:proofErr w:type="spellStart"/>
      <w:r>
        <w:rPr>
          <w:sz w:val="24"/>
        </w:rPr>
        <w:t>Sindroamele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paralitice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laringiene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asociate</w:t>
      </w:r>
      <w:proofErr w:type="spellEnd"/>
    </w:p>
    <w:p w14:paraId="157C9643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line="278" w:lineRule="auto"/>
        <w:ind w:left="839" w:right="110" w:hanging="719"/>
        <w:rPr>
          <w:sz w:val="24"/>
        </w:rPr>
      </w:pPr>
      <w:proofErr w:type="spellStart"/>
      <w:r>
        <w:rPr>
          <w:sz w:val="24"/>
        </w:rPr>
        <w:t>Clasificarea</w:t>
      </w:r>
      <w:proofErr w:type="spellEnd"/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evaluarea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principiile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tratament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ale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tulburărilor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vocii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elemente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foniatrie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fonochirurgie</w:t>
      </w:r>
      <w:proofErr w:type="spellEnd"/>
      <w:r>
        <w:rPr>
          <w:sz w:val="24"/>
        </w:rPr>
        <w:t>)</w:t>
      </w:r>
    </w:p>
    <w:p w14:paraId="679D3931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0" w:line="272" w:lineRule="exact"/>
        <w:ind w:hanging="566"/>
        <w:rPr>
          <w:sz w:val="24"/>
        </w:rPr>
      </w:pPr>
      <w:proofErr w:type="spellStart"/>
      <w:r>
        <w:rPr>
          <w:sz w:val="24"/>
        </w:rPr>
        <w:t>Tulburarile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senzitive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motorii</w:t>
      </w:r>
      <w:proofErr w:type="spellEnd"/>
      <w:r>
        <w:rPr>
          <w:sz w:val="24"/>
        </w:rPr>
        <w:t xml:space="preserve"> ale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faringelui</w:t>
      </w:r>
      <w:proofErr w:type="spellEnd"/>
      <w:r>
        <w:rPr>
          <w:sz w:val="24"/>
        </w:rPr>
        <w:t>.</w:t>
      </w:r>
    </w:p>
    <w:p w14:paraId="15A7F720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6"/>
        <w:ind w:hanging="566"/>
        <w:rPr>
          <w:sz w:val="24"/>
        </w:rPr>
      </w:pPr>
      <w:proofErr w:type="spellStart"/>
      <w:r>
        <w:rPr>
          <w:sz w:val="24"/>
        </w:rPr>
        <w:t>Algiile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cranio</w:t>
      </w:r>
      <w:r>
        <w:rPr>
          <w:rFonts w:ascii="Calibri" w:hAnsi="Calibri"/>
          <w:sz w:val="24"/>
        </w:rPr>
        <w:t>‐</w:t>
      </w:r>
      <w:proofErr w:type="spellStart"/>
      <w:r>
        <w:rPr>
          <w:sz w:val="24"/>
        </w:rPr>
        <w:t>cervico</w:t>
      </w:r>
      <w:proofErr w:type="spellEnd"/>
      <w:r>
        <w:rPr>
          <w:rFonts w:ascii="Calibri" w:hAnsi="Calibri"/>
          <w:sz w:val="24"/>
        </w:rPr>
        <w:t>‐</w:t>
      </w:r>
      <w:proofErr w:type="spellStart"/>
      <w:r>
        <w:rPr>
          <w:sz w:val="24"/>
        </w:rPr>
        <w:t>faciale</w:t>
      </w:r>
      <w:proofErr w:type="spellEnd"/>
    </w:p>
    <w:p w14:paraId="67C056CC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40"/>
        <w:rPr>
          <w:sz w:val="24"/>
        </w:rPr>
      </w:pPr>
      <w:proofErr w:type="spellStart"/>
      <w:r>
        <w:rPr>
          <w:sz w:val="24"/>
        </w:rPr>
        <w:t>Manifestări</w:t>
      </w:r>
      <w:proofErr w:type="spellEnd"/>
      <w:r>
        <w:rPr>
          <w:sz w:val="24"/>
        </w:rPr>
        <w:t xml:space="preserve"> ale </w:t>
      </w:r>
      <w:proofErr w:type="spellStart"/>
      <w:r>
        <w:rPr>
          <w:sz w:val="24"/>
        </w:rPr>
        <w:t>bolilor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sistemice</w:t>
      </w:r>
      <w:proofErr w:type="spellEnd"/>
      <w:r>
        <w:rPr>
          <w:sz w:val="24"/>
        </w:rPr>
        <w:t xml:space="preserve"> in</w:t>
      </w:r>
      <w:r>
        <w:rPr>
          <w:spacing w:val="54"/>
          <w:sz w:val="24"/>
        </w:rPr>
        <w:t xml:space="preserve"> </w:t>
      </w:r>
      <w:r>
        <w:rPr>
          <w:sz w:val="24"/>
        </w:rPr>
        <w:t>ORL</w:t>
      </w:r>
    </w:p>
    <w:p w14:paraId="58CEB796" w14:textId="77777777" w:rsidR="0039643F" w:rsidRDefault="00DB2E84">
      <w:pPr>
        <w:pStyle w:val="ListParagraph"/>
        <w:numPr>
          <w:ilvl w:val="0"/>
          <w:numId w:val="3"/>
        </w:numPr>
        <w:tabs>
          <w:tab w:val="left" w:pos="746"/>
          <w:tab w:val="left" w:pos="747"/>
        </w:tabs>
        <w:ind w:left="746" w:hanging="627"/>
        <w:rPr>
          <w:sz w:val="24"/>
        </w:rPr>
      </w:pPr>
      <w:proofErr w:type="spellStart"/>
      <w:r>
        <w:rPr>
          <w:sz w:val="24"/>
        </w:rPr>
        <w:t>Sindromul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apnee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obstructiva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somn</w:t>
      </w:r>
      <w:proofErr w:type="spellEnd"/>
      <w:r>
        <w:rPr>
          <w:sz w:val="24"/>
        </w:rPr>
        <w:t xml:space="preserve"> (diagnostic, </w:t>
      </w:r>
      <w:proofErr w:type="spellStart"/>
      <w:r>
        <w:rPr>
          <w:sz w:val="24"/>
        </w:rPr>
        <w:t>etiopatogenie</w:t>
      </w:r>
      <w:proofErr w:type="spellEnd"/>
      <w:r>
        <w:rPr>
          <w:sz w:val="24"/>
        </w:rPr>
        <w:t>, principii de</w:t>
      </w:r>
      <w:r>
        <w:rPr>
          <w:spacing w:val="-33"/>
          <w:sz w:val="24"/>
        </w:rPr>
        <w:t xml:space="preserve"> </w:t>
      </w:r>
      <w:proofErr w:type="spellStart"/>
      <w:r>
        <w:rPr>
          <w:sz w:val="24"/>
        </w:rPr>
        <w:t>tratament</w:t>
      </w:r>
      <w:proofErr w:type="spellEnd"/>
      <w:r>
        <w:rPr>
          <w:sz w:val="24"/>
        </w:rPr>
        <w:t>)</w:t>
      </w:r>
    </w:p>
    <w:p w14:paraId="0D65C96A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line="276" w:lineRule="auto"/>
        <w:ind w:left="839" w:right="112" w:hanging="720"/>
        <w:rPr>
          <w:sz w:val="24"/>
        </w:rPr>
      </w:pPr>
      <w:proofErr w:type="spellStart"/>
      <w:r>
        <w:rPr>
          <w:sz w:val="24"/>
        </w:rPr>
        <w:t>Hipoacuziile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neurosenzoriale</w:t>
      </w:r>
      <w:proofErr w:type="spellEnd"/>
      <w:r>
        <w:rPr>
          <w:sz w:val="24"/>
        </w:rPr>
        <w:t xml:space="preserve">: diagnostic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reabilitare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auditiva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proteze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conventionale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implantabile</w:t>
      </w:r>
      <w:proofErr w:type="spellEnd"/>
      <w:r>
        <w:rPr>
          <w:sz w:val="24"/>
        </w:rPr>
        <w:t>)</w:t>
      </w:r>
    </w:p>
    <w:p w14:paraId="14ECABC5" w14:textId="77777777" w:rsidR="0039643F" w:rsidRDefault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spacing w:before="1"/>
        <w:rPr>
          <w:sz w:val="24"/>
        </w:rPr>
      </w:pPr>
      <w:proofErr w:type="spellStart"/>
      <w:r>
        <w:rPr>
          <w:sz w:val="24"/>
        </w:rPr>
        <w:t>Otoscleroza</w:t>
      </w:r>
      <w:proofErr w:type="spellEnd"/>
    </w:p>
    <w:p w14:paraId="7D50C73A" w14:textId="77777777" w:rsidR="0039643F" w:rsidRDefault="00DB2E84" w:rsidP="00DB2E84">
      <w:pPr>
        <w:pStyle w:val="ListParagraph"/>
        <w:numPr>
          <w:ilvl w:val="0"/>
          <w:numId w:val="3"/>
        </w:numPr>
        <w:tabs>
          <w:tab w:val="left" w:pos="686"/>
          <w:tab w:val="left" w:pos="687"/>
        </w:tabs>
        <w:rPr>
          <w:sz w:val="24"/>
        </w:rPr>
      </w:pPr>
      <w:proofErr w:type="spellStart"/>
      <w:r>
        <w:rPr>
          <w:sz w:val="24"/>
        </w:rPr>
        <w:t>Sindroamele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vestibulare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periferice</w:t>
      </w:r>
      <w:proofErr w:type="spellEnd"/>
    </w:p>
    <w:p w14:paraId="3B232A8A" w14:textId="77777777" w:rsidR="00DB2E84" w:rsidRDefault="00DB2E84" w:rsidP="00DB2E84">
      <w:pPr>
        <w:tabs>
          <w:tab w:val="left" w:pos="686"/>
          <w:tab w:val="left" w:pos="687"/>
        </w:tabs>
        <w:rPr>
          <w:sz w:val="24"/>
        </w:rPr>
      </w:pPr>
    </w:p>
    <w:p w14:paraId="3199B688" w14:textId="77777777" w:rsidR="00DB2E84" w:rsidRDefault="00DB2E84" w:rsidP="00DB2E84">
      <w:pPr>
        <w:pStyle w:val="Heading1"/>
        <w:spacing w:before="183"/>
        <w:ind w:left="0" w:right="3869"/>
      </w:pPr>
      <w:r>
        <w:t>BIBLIOGRAFIE</w:t>
      </w:r>
    </w:p>
    <w:p w14:paraId="70FC6070" w14:textId="77777777" w:rsidR="00DB2E84" w:rsidRDefault="00DB2E84" w:rsidP="00DB2E84">
      <w:pPr>
        <w:pStyle w:val="BodyText"/>
        <w:spacing w:before="7"/>
        <w:ind w:left="0" w:firstLine="0"/>
        <w:rPr>
          <w:b/>
          <w:sz w:val="20"/>
        </w:rPr>
      </w:pPr>
    </w:p>
    <w:p w14:paraId="1D0C8B25" w14:textId="77777777" w:rsidR="00DB2E84" w:rsidRDefault="00DB2E84" w:rsidP="00DB2E84">
      <w:pPr>
        <w:pStyle w:val="ListParagraph"/>
        <w:numPr>
          <w:ilvl w:val="0"/>
          <w:numId w:val="1"/>
        </w:numPr>
        <w:tabs>
          <w:tab w:val="left" w:pos="421"/>
        </w:tabs>
        <w:spacing w:before="1" w:line="276" w:lineRule="auto"/>
        <w:ind w:right="491" w:firstLine="0"/>
        <w:rPr>
          <w:sz w:val="24"/>
        </w:rPr>
      </w:pPr>
      <w:r>
        <w:rPr>
          <w:b/>
          <w:sz w:val="24"/>
        </w:rPr>
        <w:t>OTORINOLARINGOLOGIE SI CHIRURGIE CERVICOFACIALA</w:t>
      </w:r>
      <w:r>
        <w:rPr>
          <w:sz w:val="24"/>
        </w:rPr>
        <w:t xml:space="preserve">, </w:t>
      </w:r>
      <w:proofErr w:type="spellStart"/>
      <w:r>
        <w:rPr>
          <w:sz w:val="24"/>
        </w:rPr>
        <w:t>coordonator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Sarafoleanu</w:t>
      </w:r>
      <w:proofErr w:type="spellEnd"/>
      <w:r>
        <w:rPr>
          <w:sz w:val="24"/>
        </w:rPr>
        <w:t xml:space="preserve"> C.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Tratat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chirurgie</w:t>
      </w:r>
      <w:proofErr w:type="spellEnd"/>
      <w:r>
        <w:rPr>
          <w:sz w:val="24"/>
        </w:rPr>
        <w:t xml:space="preserve">”, sub </w:t>
      </w:r>
      <w:proofErr w:type="spellStart"/>
      <w:r>
        <w:rPr>
          <w:sz w:val="24"/>
        </w:rPr>
        <w:t>redacţia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Irinel</w:t>
      </w:r>
      <w:proofErr w:type="spellEnd"/>
      <w:r>
        <w:rPr>
          <w:sz w:val="24"/>
        </w:rPr>
        <w:t xml:space="preserve"> Popescu, Constantin </w:t>
      </w:r>
      <w:proofErr w:type="spellStart"/>
      <w:r>
        <w:rPr>
          <w:sz w:val="24"/>
        </w:rPr>
        <w:t>Ciuce</w:t>
      </w:r>
      <w:proofErr w:type="spellEnd"/>
      <w:r>
        <w:rPr>
          <w:sz w:val="24"/>
        </w:rPr>
        <w:t xml:space="preserve">, vol. 1, </w:t>
      </w:r>
      <w:proofErr w:type="spellStart"/>
      <w:r>
        <w:rPr>
          <w:sz w:val="24"/>
        </w:rPr>
        <w:t>Editura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Academiei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Române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2012.</w:t>
      </w:r>
    </w:p>
    <w:p w14:paraId="0542D7FF" w14:textId="77777777" w:rsidR="00DB2E84" w:rsidRDefault="00DB2E84" w:rsidP="00DB2E84">
      <w:pPr>
        <w:pStyle w:val="ListParagraph"/>
        <w:numPr>
          <w:ilvl w:val="0"/>
          <w:numId w:val="1"/>
        </w:numPr>
        <w:tabs>
          <w:tab w:val="left" w:pos="361"/>
        </w:tabs>
        <w:spacing w:before="200"/>
        <w:ind w:left="360" w:hanging="240"/>
        <w:rPr>
          <w:sz w:val="24"/>
        </w:rPr>
      </w:pPr>
      <w:r>
        <w:rPr>
          <w:b/>
          <w:sz w:val="24"/>
        </w:rPr>
        <w:t>REABILITAREA SI IGIENA VOCII</w:t>
      </w:r>
      <w:r>
        <w:rPr>
          <w:sz w:val="24"/>
        </w:rPr>
        <w:t xml:space="preserve">. Muresan R, </w:t>
      </w:r>
      <w:proofErr w:type="spellStart"/>
      <w:r>
        <w:rPr>
          <w:sz w:val="24"/>
        </w:rPr>
        <w:t>Chirila</w:t>
      </w:r>
      <w:proofErr w:type="spellEnd"/>
      <w:r>
        <w:rPr>
          <w:sz w:val="24"/>
        </w:rPr>
        <w:t xml:space="preserve"> M. </w:t>
      </w:r>
      <w:proofErr w:type="spellStart"/>
      <w:r>
        <w:rPr>
          <w:sz w:val="24"/>
        </w:rPr>
        <w:t>Editura</w:t>
      </w:r>
      <w:proofErr w:type="spellEnd"/>
      <w:r>
        <w:rPr>
          <w:sz w:val="24"/>
        </w:rPr>
        <w:t>. Alma Mater,</w:t>
      </w:r>
      <w:r>
        <w:rPr>
          <w:spacing w:val="-28"/>
          <w:sz w:val="24"/>
        </w:rPr>
        <w:t xml:space="preserve"> </w:t>
      </w:r>
      <w:r>
        <w:rPr>
          <w:sz w:val="24"/>
        </w:rPr>
        <w:t>2010</w:t>
      </w:r>
    </w:p>
    <w:p w14:paraId="70650509" w14:textId="77777777" w:rsidR="00DB2E84" w:rsidRDefault="00DB2E84" w:rsidP="00DB2E84">
      <w:pPr>
        <w:pStyle w:val="BodyText"/>
        <w:spacing w:before="9"/>
        <w:ind w:left="0" w:firstLine="0"/>
        <w:rPr>
          <w:sz w:val="20"/>
        </w:rPr>
      </w:pPr>
    </w:p>
    <w:p w14:paraId="6E7F1B55" w14:textId="77777777" w:rsidR="00DB2E84" w:rsidRDefault="00DB2E84" w:rsidP="00DB2E84">
      <w:pPr>
        <w:pStyle w:val="ListParagraph"/>
        <w:numPr>
          <w:ilvl w:val="0"/>
          <w:numId w:val="1"/>
        </w:numPr>
        <w:tabs>
          <w:tab w:val="left" w:pos="361"/>
        </w:tabs>
        <w:spacing w:before="1" w:line="276" w:lineRule="auto"/>
        <w:ind w:right="783" w:firstLine="0"/>
        <w:rPr>
          <w:sz w:val="24"/>
        </w:rPr>
      </w:pPr>
      <w:r>
        <w:rPr>
          <w:b/>
          <w:sz w:val="24"/>
        </w:rPr>
        <w:t>TULBURARILE RESPIRATORII IN SOMN</w:t>
      </w:r>
      <w:r>
        <w:rPr>
          <w:sz w:val="24"/>
        </w:rPr>
        <w:t xml:space="preserve">. </w:t>
      </w:r>
      <w:proofErr w:type="spellStart"/>
      <w:r>
        <w:rPr>
          <w:sz w:val="24"/>
        </w:rPr>
        <w:t>Sarafoleanu</w:t>
      </w:r>
      <w:proofErr w:type="spellEnd"/>
      <w:r>
        <w:rPr>
          <w:sz w:val="24"/>
        </w:rPr>
        <w:t xml:space="preserve"> C.- </w:t>
      </w:r>
      <w:proofErr w:type="spellStart"/>
      <w:r>
        <w:rPr>
          <w:sz w:val="24"/>
        </w:rPr>
        <w:t>coordonator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Editura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Academiei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2016.</w:t>
      </w:r>
    </w:p>
    <w:p w14:paraId="1D488FD4" w14:textId="77777777" w:rsidR="00DB2E84" w:rsidRDefault="00DB2E84" w:rsidP="00DB2E84">
      <w:pPr>
        <w:pStyle w:val="ListParagraph"/>
        <w:numPr>
          <w:ilvl w:val="0"/>
          <w:numId w:val="1"/>
        </w:numPr>
        <w:tabs>
          <w:tab w:val="left" w:pos="360"/>
        </w:tabs>
        <w:spacing w:before="200" w:line="276" w:lineRule="auto"/>
        <w:ind w:left="119" w:right="217" w:firstLine="1"/>
        <w:rPr>
          <w:sz w:val="24"/>
        </w:rPr>
      </w:pPr>
      <w:r>
        <w:rPr>
          <w:b/>
          <w:sz w:val="24"/>
        </w:rPr>
        <w:t>EUROPEAN MANUAL OF MEDICINE–OTORHINOLARYNGOLOGY, HEAD AND NECK SURGERY</w:t>
      </w:r>
      <w:r>
        <w:rPr>
          <w:sz w:val="24"/>
        </w:rPr>
        <w:t xml:space="preserve">. </w:t>
      </w:r>
      <w:proofErr w:type="spellStart"/>
      <w:r>
        <w:rPr>
          <w:sz w:val="24"/>
        </w:rPr>
        <w:t>Anniko</w:t>
      </w:r>
      <w:proofErr w:type="spellEnd"/>
      <w:r>
        <w:rPr>
          <w:sz w:val="24"/>
        </w:rPr>
        <w:t xml:space="preserve"> M, Bernal-</w:t>
      </w:r>
      <w:proofErr w:type="spellStart"/>
      <w:r>
        <w:rPr>
          <w:sz w:val="24"/>
        </w:rPr>
        <w:t>Sprekelsen</w:t>
      </w:r>
      <w:proofErr w:type="spellEnd"/>
      <w:r>
        <w:rPr>
          <w:sz w:val="24"/>
        </w:rPr>
        <w:t xml:space="preserve"> M., </w:t>
      </w:r>
      <w:proofErr w:type="spellStart"/>
      <w:r>
        <w:rPr>
          <w:sz w:val="24"/>
        </w:rPr>
        <w:t>Bonkowsky</w:t>
      </w:r>
      <w:proofErr w:type="spellEnd"/>
      <w:r>
        <w:rPr>
          <w:sz w:val="24"/>
        </w:rPr>
        <w:t xml:space="preserve"> V., Bradley P., </w:t>
      </w:r>
      <w:proofErr w:type="spellStart"/>
      <w:r>
        <w:rPr>
          <w:sz w:val="24"/>
        </w:rPr>
        <w:t>Iurato</w:t>
      </w:r>
      <w:proofErr w:type="spellEnd"/>
      <w:r>
        <w:rPr>
          <w:sz w:val="24"/>
        </w:rPr>
        <w:t xml:space="preserve"> S. Springer Verlag,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</w:p>
    <w:p w14:paraId="03C28CEA" w14:textId="77777777" w:rsidR="00DB2E84" w:rsidRDefault="00DB2E84" w:rsidP="00DB2E84">
      <w:pPr>
        <w:pStyle w:val="ListParagraph"/>
        <w:numPr>
          <w:ilvl w:val="0"/>
          <w:numId w:val="1"/>
        </w:numPr>
        <w:tabs>
          <w:tab w:val="left" w:pos="360"/>
        </w:tabs>
        <w:spacing w:before="200" w:line="276" w:lineRule="auto"/>
        <w:ind w:right="129" w:firstLine="0"/>
        <w:rPr>
          <w:sz w:val="24"/>
        </w:rPr>
      </w:pPr>
      <w:r>
        <w:rPr>
          <w:b/>
          <w:sz w:val="24"/>
        </w:rPr>
        <w:lastRenderedPageBreak/>
        <w:t>CUMMINGS-OTOLARYNGOLOGY HEAD AND NECK SURGERY</w:t>
      </w:r>
      <w:r>
        <w:rPr>
          <w:sz w:val="24"/>
        </w:rPr>
        <w:t xml:space="preserve">. Sixth Edition. Flint P.W., </w:t>
      </w:r>
      <w:proofErr w:type="spellStart"/>
      <w:r>
        <w:rPr>
          <w:sz w:val="24"/>
        </w:rPr>
        <w:t>Haughey</w:t>
      </w:r>
      <w:proofErr w:type="spellEnd"/>
      <w:r>
        <w:rPr>
          <w:sz w:val="24"/>
        </w:rPr>
        <w:t xml:space="preserve"> B. H., Lund V. J., </w:t>
      </w:r>
      <w:proofErr w:type="spellStart"/>
      <w:r>
        <w:rPr>
          <w:sz w:val="24"/>
        </w:rPr>
        <w:t>Niparko</w:t>
      </w:r>
      <w:proofErr w:type="spellEnd"/>
      <w:r>
        <w:rPr>
          <w:sz w:val="24"/>
        </w:rPr>
        <w:t xml:space="preserve"> J. K., Richardson M. A., Robbins K. T.,</w:t>
      </w:r>
      <w:r>
        <w:rPr>
          <w:spacing w:val="-43"/>
          <w:sz w:val="24"/>
        </w:rPr>
        <w:t xml:space="preserve"> </w:t>
      </w:r>
      <w:r>
        <w:rPr>
          <w:sz w:val="24"/>
        </w:rPr>
        <w:t>Thomas</w:t>
      </w:r>
    </w:p>
    <w:p w14:paraId="59A498C4" w14:textId="77777777" w:rsidR="00DB2E84" w:rsidRDefault="00DB2E84" w:rsidP="00DB2E84">
      <w:pPr>
        <w:pStyle w:val="ListParagraph"/>
        <w:numPr>
          <w:ilvl w:val="0"/>
          <w:numId w:val="4"/>
        </w:numPr>
        <w:tabs>
          <w:tab w:val="left" w:pos="336"/>
        </w:tabs>
        <w:spacing w:before="0" w:line="275" w:lineRule="exact"/>
        <w:ind w:left="335" w:hanging="215"/>
        <w:rPr>
          <w:sz w:val="24"/>
        </w:rPr>
      </w:pPr>
      <w:r>
        <w:rPr>
          <w:sz w:val="24"/>
        </w:rPr>
        <w:t>R. Mosby – Elsevier Publishing House,</w:t>
      </w:r>
      <w:r>
        <w:rPr>
          <w:spacing w:val="48"/>
          <w:sz w:val="24"/>
        </w:rPr>
        <w:t xml:space="preserve"> </w:t>
      </w:r>
      <w:r>
        <w:rPr>
          <w:sz w:val="24"/>
        </w:rPr>
        <w:t>2016.</w:t>
      </w:r>
    </w:p>
    <w:p w14:paraId="1A85740B" w14:textId="77777777" w:rsidR="00DB2E84" w:rsidRDefault="00DB2E84" w:rsidP="00DB2E84">
      <w:pPr>
        <w:pStyle w:val="BodyText"/>
        <w:spacing w:before="1"/>
        <w:ind w:left="0" w:firstLine="0"/>
        <w:rPr>
          <w:sz w:val="21"/>
        </w:rPr>
      </w:pPr>
    </w:p>
    <w:p w14:paraId="0CC17F80" w14:textId="77777777" w:rsidR="00DB2E84" w:rsidRDefault="00DB2E84" w:rsidP="00DB2E84">
      <w:pPr>
        <w:pStyle w:val="ListParagraph"/>
        <w:numPr>
          <w:ilvl w:val="0"/>
          <w:numId w:val="1"/>
        </w:numPr>
        <w:tabs>
          <w:tab w:val="left" w:pos="360"/>
        </w:tabs>
        <w:spacing w:before="0" w:line="276" w:lineRule="auto"/>
        <w:ind w:right="839" w:firstLine="0"/>
        <w:rPr>
          <w:sz w:val="24"/>
        </w:rPr>
      </w:pPr>
      <w:r>
        <w:rPr>
          <w:b/>
          <w:sz w:val="24"/>
        </w:rPr>
        <w:t>ENT-HEAD AND NECK SURGERY: ESSENTIAL PROCEDURES</w:t>
      </w:r>
      <w:r>
        <w:rPr>
          <w:sz w:val="24"/>
        </w:rPr>
        <w:t xml:space="preserve">. </w:t>
      </w:r>
      <w:proofErr w:type="spellStart"/>
      <w:r>
        <w:rPr>
          <w:sz w:val="24"/>
        </w:rPr>
        <w:t>Theissing</w:t>
      </w:r>
      <w:proofErr w:type="spellEnd"/>
      <w:r>
        <w:rPr>
          <w:sz w:val="24"/>
        </w:rPr>
        <w:t xml:space="preserve"> J., </w:t>
      </w:r>
      <w:proofErr w:type="spellStart"/>
      <w:r>
        <w:rPr>
          <w:sz w:val="24"/>
        </w:rPr>
        <w:t>Rettinger</w:t>
      </w:r>
      <w:proofErr w:type="spellEnd"/>
      <w:r>
        <w:rPr>
          <w:sz w:val="24"/>
        </w:rPr>
        <w:t xml:space="preserve"> G., Werner J. Ed. </w:t>
      </w:r>
      <w:proofErr w:type="spellStart"/>
      <w:r>
        <w:rPr>
          <w:sz w:val="24"/>
        </w:rPr>
        <w:t>Thieme</w:t>
      </w:r>
      <w:proofErr w:type="spellEnd"/>
      <w:r>
        <w:rPr>
          <w:sz w:val="24"/>
        </w:rPr>
        <w:t xml:space="preserve"> Verlag,</w:t>
      </w:r>
      <w:r>
        <w:rPr>
          <w:spacing w:val="-9"/>
          <w:sz w:val="24"/>
        </w:rPr>
        <w:t xml:space="preserve"> </w:t>
      </w:r>
      <w:r>
        <w:rPr>
          <w:sz w:val="24"/>
        </w:rPr>
        <w:t>2011.</w:t>
      </w:r>
    </w:p>
    <w:p w14:paraId="7644F922" w14:textId="5A5E2472" w:rsidR="00DB2E84" w:rsidRDefault="00DB2E84" w:rsidP="00DB2E84">
      <w:pPr>
        <w:pStyle w:val="ListParagraph"/>
        <w:numPr>
          <w:ilvl w:val="0"/>
          <w:numId w:val="1"/>
        </w:numPr>
        <w:tabs>
          <w:tab w:val="left" w:pos="360"/>
        </w:tabs>
        <w:spacing w:before="200" w:line="276" w:lineRule="auto"/>
        <w:ind w:right="457" w:firstLine="0"/>
        <w:rPr>
          <w:sz w:val="24"/>
        </w:rPr>
      </w:pPr>
      <w:r>
        <w:rPr>
          <w:b/>
          <w:sz w:val="24"/>
        </w:rPr>
        <w:t>OTOLARYNGOLOGY AND HEAD AND NECK SURGERY</w:t>
      </w:r>
      <w:r>
        <w:rPr>
          <w:sz w:val="24"/>
        </w:rPr>
        <w:t>. Warner G., Burgess A., Patel S., Martinez-</w:t>
      </w:r>
      <w:proofErr w:type="spellStart"/>
      <w:r>
        <w:rPr>
          <w:sz w:val="24"/>
        </w:rPr>
        <w:t>Devesa</w:t>
      </w:r>
      <w:proofErr w:type="spellEnd"/>
      <w:r>
        <w:rPr>
          <w:sz w:val="24"/>
        </w:rPr>
        <w:t xml:space="preserve"> P., Corbridge R. OXF</w:t>
      </w:r>
    </w:p>
    <w:p w14:paraId="3C906F50" w14:textId="4F1690ED" w:rsidR="0039643F" w:rsidRPr="00DB2E84" w:rsidRDefault="0039643F" w:rsidP="00DB2E84">
      <w:pPr>
        <w:tabs>
          <w:tab w:val="left" w:pos="360"/>
        </w:tabs>
        <w:spacing w:before="200" w:line="276" w:lineRule="auto"/>
        <w:ind w:left="120" w:right="457"/>
        <w:rPr>
          <w:sz w:val="24"/>
        </w:rPr>
      </w:pPr>
    </w:p>
    <w:sectPr w:rsidR="0039643F" w:rsidRPr="00DB2E84">
      <w:pgSz w:w="11910" w:h="16840"/>
      <w:pgMar w:top="1000" w:right="10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7199"/>
    <w:multiLevelType w:val="hybridMultilevel"/>
    <w:tmpl w:val="AF92FCAE"/>
    <w:lvl w:ilvl="0" w:tplc="2400599C">
      <w:start w:val="9"/>
      <w:numFmt w:val="upperLetter"/>
      <w:lvlText w:val="%1."/>
      <w:lvlJc w:val="left"/>
      <w:pPr>
        <w:ind w:left="333" w:hanging="214"/>
        <w:jc w:val="left"/>
      </w:pPr>
      <w:rPr>
        <w:rFonts w:hint="default"/>
        <w:b/>
        <w:bCs/>
        <w:i/>
        <w:w w:val="100"/>
      </w:rPr>
    </w:lvl>
    <w:lvl w:ilvl="1" w:tplc="4520393E">
      <w:numFmt w:val="bullet"/>
      <w:lvlText w:val="•"/>
      <w:lvlJc w:val="left"/>
      <w:pPr>
        <w:ind w:left="1262" w:hanging="214"/>
      </w:pPr>
      <w:rPr>
        <w:rFonts w:hint="default"/>
      </w:rPr>
    </w:lvl>
    <w:lvl w:ilvl="2" w:tplc="8ED639D4">
      <w:numFmt w:val="bullet"/>
      <w:lvlText w:val="•"/>
      <w:lvlJc w:val="left"/>
      <w:pPr>
        <w:ind w:left="2185" w:hanging="214"/>
      </w:pPr>
      <w:rPr>
        <w:rFonts w:hint="default"/>
      </w:rPr>
    </w:lvl>
    <w:lvl w:ilvl="3" w:tplc="EBCCB912">
      <w:numFmt w:val="bullet"/>
      <w:lvlText w:val="•"/>
      <w:lvlJc w:val="left"/>
      <w:pPr>
        <w:ind w:left="3107" w:hanging="214"/>
      </w:pPr>
      <w:rPr>
        <w:rFonts w:hint="default"/>
      </w:rPr>
    </w:lvl>
    <w:lvl w:ilvl="4" w:tplc="96BAD18C">
      <w:numFmt w:val="bullet"/>
      <w:lvlText w:val="•"/>
      <w:lvlJc w:val="left"/>
      <w:pPr>
        <w:ind w:left="4030" w:hanging="214"/>
      </w:pPr>
      <w:rPr>
        <w:rFonts w:hint="default"/>
      </w:rPr>
    </w:lvl>
    <w:lvl w:ilvl="5" w:tplc="A5B47124">
      <w:numFmt w:val="bullet"/>
      <w:lvlText w:val="•"/>
      <w:lvlJc w:val="left"/>
      <w:pPr>
        <w:ind w:left="4952" w:hanging="214"/>
      </w:pPr>
      <w:rPr>
        <w:rFonts w:hint="default"/>
      </w:rPr>
    </w:lvl>
    <w:lvl w:ilvl="6" w:tplc="FEDCDAAE">
      <w:numFmt w:val="bullet"/>
      <w:lvlText w:val="•"/>
      <w:lvlJc w:val="left"/>
      <w:pPr>
        <w:ind w:left="5875" w:hanging="214"/>
      </w:pPr>
      <w:rPr>
        <w:rFonts w:hint="default"/>
      </w:rPr>
    </w:lvl>
    <w:lvl w:ilvl="7" w:tplc="F8C64D6C">
      <w:numFmt w:val="bullet"/>
      <w:lvlText w:val="•"/>
      <w:lvlJc w:val="left"/>
      <w:pPr>
        <w:ind w:left="6797" w:hanging="214"/>
      </w:pPr>
      <w:rPr>
        <w:rFonts w:hint="default"/>
      </w:rPr>
    </w:lvl>
    <w:lvl w:ilvl="8" w:tplc="A964EFB4">
      <w:numFmt w:val="bullet"/>
      <w:lvlText w:val="•"/>
      <w:lvlJc w:val="left"/>
      <w:pPr>
        <w:ind w:left="7720" w:hanging="214"/>
      </w:pPr>
      <w:rPr>
        <w:rFonts w:hint="default"/>
      </w:rPr>
    </w:lvl>
  </w:abstractNum>
  <w:abstractNum w:abstractNumId="1" w15:restartNumberingAfterBreak="0">
    <w:nsid w:val="74EA7C6E"/>
    <w:multiLevelType w:val="hybridMultilevel"/>
    <w:tmpl w:val="BA3C32B0"/>
    <w:lvl w:ilvl="0" w:tplc="E548943C">
      <w:start w:val="1"/>
      <w:numFmt w:val="decimal"/>
      <w:lvlText w:val="%1."/>
      <w:lvlJc w:val="left"/>
      <w:pPr>
        <w:ind w:left="686" w:hanging="56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53508DB8">
      <w:numFmt w:val="bullet"/>
      <w:lvlText w:val="•"/>
      <w:lvlJc w:val="left"/>
      <w:pPr>
        <w:ind w:left="1568" w:hanging="567"/>
      </w:pPr>
      <w:rPr>
        <w:rFonts w:hint="default"/>
      </w:rPr>
    </w:lvl>
    <w:lvl w:ilvl="2" w:tplc="41C24258">
      <w:numFmt w:val="bullet"/>
      <w:lvlText w:val="•"/>
      <w:lvlJc w:val="left"/>
      <w:pPr>
        <w:ind w:left="2457" w:hanging="567"/>
      </w:pPr>
      <w:rPr>
        <w:rFonts w:hint="default"/>
      </w:rPr>
    </w:lvl>
    <w:lvl w:ilvl="3" w:tplc="8DD0D376">
      <w:numFmt w:val="bullet"/>
      <w:lvlText w:val="•"/>
      <w:lvlJc w:val="left"/>
      <w:pPr>
        <w:ind w:left="3345" w:hanging="567"/>
      </w:pPr>
      <w:rPr>
        <w:rFonts w:hint="default"/>
      </w:rPr>
    </w:lvl>
    <w:lvl w:ilvl="4" w:tplc="F606F640">
      <w:numFmt w:val="bullet"/>
      <w:lvlText w:val="•"/>
      <w:lvlJc w:val="left"/>
      <w:pPr>
        <w:ind w:left="4234" w:hanging="567"/>
      </w:pPr>
      <w:rPr>
        <w:rFonts w:hint="default"/>
      </w:rPr>
    </w:lvl>
    <w:lvl w:ilvl="5" w:tplc="BFFE0D2E">
      <w:numFmt w:val="bullet"/>
      <w:lvlText w:val="•"/>
      <w:lvlJc w:val="left"/>
      <w:pPr>
        <w:ind w:left="5122" w:hanging="567"/>
      </w:pPr>
      <w:rPr>
        <w:rFonts w:hint="default"/>
      </w:rPr>
    </w:lvl>
    <w:lvl w:ilvl="6" w:tplc="00645A4E">
      <w:numFmt w:val="bullet"/>
      <w:lvlText w:val="•"/>
      <w:lvlJc w:val="left"/>
      <w:pPr>
        <w:ind w:left="6011" w:hanging="567"/>
      </w:pPr>
      <w:rPr>
        <w:rFonts w:hint="default"/>
      </w:rPr>
    </w:lvl>
    <w:lvl w:ilvl="7" w:tplc="FD0C4156">
      <w:numFmt w:val="bullet"/>
      <w:lvlText w:val="•"/>
      <w:lvlJc w:val="left"/>
      <w:pPr>
        <w:ind w:left="6899" w:hanging="567"/>
      </w:pPr>
      <w:rPr>
        <w:rFonts w:hint="default"/>
      </w:rPr>
    </w:lvl>
    <w:lvl w:ilvl="8" w:tplc="15D2684E">
      <w:numFmt w:val="bullet"/>
      <w:lvlText w:val="•"/>
      <w:lvlJc w:val="left"/>
      <w:pPr>
        <w:ind w:left="7788" w:hanging="567"/>
      </w:pPr>
      <w:rPr>
        <w:rFonts w:hint="default"/>
      </w:rPr>
    </w:lvl>
  </w:abstractNum>
  <w:abstractNum w:abstractNumId="2" w15:restartNumberingAfterBreak="0">
    <w:nsid w:val="7C115F37"/>
    <w:multiLevelType w:val="hybridMultilevel"/>
    <w:tmpl w:val="288617D4"/>
    <w:lvl w:ilvl="0" w:tplc="5E5415A4">
      <w:start w:val="1"/>
      <w:numFmt w:val="decimal"/>
      <w:lvlText w:val="%1."/>
      <w:lvlJc w:val="left"/>
      <w:pPr>
        <w:ind w:left="120" w:hanging="3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81FE4F98">
      <w:numFmt w:val="bullet"/>
      <w:lvlText w:val="•"/>
      <w:lvlJc w:val="left"/>
      <w:pPr>
        <w:ind w:left="1064" w:hanging="300"/>
      </w:pPr>
      <w:rPr>
        <w:rFonts w:hint="default"/>
      </w:rPr>
    </w:lvl>
    <w:lvl w:ilvl="2" w:tplc="D6867B76">
      <w:numFmt w:val="bullet"/>
      <w:lvlText w:val="•"/>
      <w:lvlJc w:val="left"/>
      <w:pPr>
        <w:ind w:left="2009" w:hanging="300"/>
      </w:pPr>
      <w:rPr>
        <w:rFonts w:hint="default"/>
      </w:rPr>
    </w:lvl>
    <w:lvl w:ilvl="3" w:tplc="DA3AA128">
      <w:numFmt w:val="bullet"/>
      <w:lvlText w:val="•"/>
      <w:lvlJc w:val="left"/>
      <w:pPr>
        <w:ind w:left="2953" w:hanging="300"/>
      </w:pPr>
      <w:rPr>
        <w:rFonts w:hint="default"/>
      </w:rPr>
    </w:lvl>
    <w:lvl w:ilvl="4" w:tplc="0BFE947C">
      <w:numFmt w:val="bullet"/>
      <w:lvlText w:val="•"/>
      <w:lvlJc w:val="left"/>
      <w:pPr>
        <w:ind w:left="3898" w:hanging="300"/>
      </w:pPr>
      <w:rPr>
        <w:rFonts w:hint="default"/>
      </w:rPr>
    </w:lvl>
    <w:lvl w:ilvl="5" w:tplc="D9AADBC6">
      <w:numFmt w:val="bullet"/>
      <w:lvlText w:val="•"/>
      <w:lvlJc w:val="left"/>
      <w:pPr>
        <w:ind w:left="4842" w:hanging="300"/>
      </w:pPr>
      <w:rPr>
        <w:rFonts w:hint="default"/>
      </w:rPr>
    </w:lvl>
    <w:lvl w:ilvl="6" w:tplc="B3565D96">
      <w:numFmt w:val="bullet"/>
      <w:lvlText w:val="•"/>
      <w:lvlJc w:val="left"/>
      <w:pPr>
        <w:ind w:left="5787" w:hanging="300"/>
      </w:pPr>
      <w:rPr>
        <w:rFonts w:hint="default"/>
      </w:rPr>
    </w:lvl>
    <w:lvl w:ilvl="7" w:tplc="D6A88FC2">
      <w:numFmt w:val="bullet"/>
      <w:lvlText w:val="•"/>
      <w:lvlJc w:val="left"/>
      <w:pPr>
        <w:ind w:left="6731" w:hanging="300"/>
      </w:pPr>
      <w:rPr>
        <w:rFonts w:hint="default"/>
      </w:rPr>
    </w:lvl>
    <w:lvl w:ilvl="8" w:tplc="70BEB178">
      <w:numFmt w:val="bullet"/>
      <w:lvlText w:val="•"/>
      <w:lvlJc w:val="left"/>
      <w:pPr>
        <w:ind w:left="7676" w:hanging="300"/>
      </w:pPr>
      <w:rPr>
        <w:rFonts w:hint="default"/>
      </w:rPr>
    </w:lvl>
  </w:abstractNum>
  <w:abstractNum w:abstractNumId="3" w15:restartNumberingAfterBreak="0">
    <w:nsid w:val="7D307744"/>
    <w:multiLevelType w:val="hybridMultilevel"/>
    <w:tmpl w:val="7A9055F4"/>
    <w:lvl w:ilvl="0" w:tplc="D99CE190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F146582">
      <w:numFmt w:val="bullet"/>
      <w:lvlText w:val="•"/>
      <w:lvlJc w:val="left"/>
      <w:pPr>
        <w:ind w:left="1280" w:hanging="240"/>
      </w:pPr>
      <w:rPr>
        <w:rFonts w:hint="default"/>
      </w:rPr>
    </w:lvl>
    <w:lvl w:ilvl="2" w:tplc="91B8E660">
      <w:numFmt w:val="bullet"/>
      <w:lvlText w:val="•"/>
      <w:lvlJc w:val="left"/>
      <w:pPr>
        <w:ind w:left="2201" w:hanging="240"/>
      </w:pPr>
      <w:rPr>
        <w:rFonts w:hint="default"/>
      </w:rPr>
    </w:lvl>
    <w:lvl w:ilvl="3" w:tplc="95E876F6">
      <w:numFmt w:val="bullet"/>
      <w:lvlText w:val="•"/>
      <w:lvlJc w:val="left"/>
      <w:pPr>
        <w:ind w:left="3121" w:hanging="240"/>
      </w:pPr>
      <w:rPr>
        <w:rFonts w:hint="default"/>
      </w:rPr>
    </w:lvl>
    <w:lvl w:ilvl="4" w:tplc="4958393C">
      <w:numFmt w:val="bullet"/>
      <w:lvlText w:val="•"/>
      <w:lvlJc w:val="left"/>
      <w:pPr>
        <w:ind w:left="4042" w:hanging="240"/>
      </w:pPr>
      <w:rPr>
        <w:rFonts w:hint="default"/>
      </w:rPr>
    </w:lvl>
    <w:lvl w:ilvl="5" w:tplc="34668FBE">
      <w:numFmt w:val="bullet"/>
      <w:lvlText w:val="•"/>
      <w:lvlJc w:val="left"/>
      <w:pPr>
        <w:ind w:left="4962" w:hanging="240"/>
      </w:pPr>
      <w:rPr>
        <w:rFonts w:hint="default"/>
      </w:rPr>
    </w:lvl>
    <w:lvl w:ilvl="6" w:tplc="1298C6CC">
      <w:numFmt w:val="bullet"/>
      <w:lvlText w:val="•"/>
      <w:lvlJc w:val="left"/>
      <w:pPr>
        <w:ind w:left="5883" w:hanging="240"/>
      </w:pPr>
      <w:rPr>
        <w:rFonts w:hint="default"/>
      </w:rPr>
    </w:lvl>
    <w:lvl w:ilvl="7" w:tplc="202ECF4C">
      <w:numFmt w:val="bullet"/>
      <w:lvlText w:val="•"/>
      <w:lvlJc w:val="left"/>
      <w:pPr>
        <w:ind w:left="6803" w:hanging="240"/>
      </w:pPr>
      <w:rPr>
        <w:rFonts w:hint="default"/>
      </w:rPr>
    </w:lvl>
    <w:lvl w:ilvl="8" w:tplc="2322342C">
      <w:numFmt w:val="bullet"/>
      <w:lvlText w:val="•"/>
      <w:lvlJc w:val="left"/>
      <w:pPr>
        <w:ind w:left="7724" w:hanging="2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3F"/>
    <w:rsid w:val="0039643F"/>
    <w:rsid w:val="00801B3D"/>
    <w:rsid w:val="00DB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5066"/>
  <w15:docId w15:val="{AB18881C-D943-4787-A546-AF288B2C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11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119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686" w:hanging="56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686" w:hanging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Tematica medic_specialist si primar ORL.docx</dc:title>
  <dc:creator>informatica1</dc:creator>
  <cp:lastModifiedBy>Mihnea C</cp:lastModifiedBy>
  <cp:revision>3</cp:revision>
  <dcterms:created xsi:type="dcterms:W3CDTF">2021-06-15T13:49:00Z</dcterms:created>
  <dcterms:modified xsi:type="dcterms:W3CDTF">2021-06-15T14:18:00Z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2021-06-15T00:00:00Z</vt:filetime>
  </property>
</Properties>
</file>