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A4" w:rsidRPr="00962571" w:rsidRDefault="00F542A4" w:rsidP="00962571">
      <w:pPr>
        <w:rPr>
          <w:rFonts w:ascii="Times New Roman" w:hAnsi="Times New Roman"/>
          <w:b/>
          <w:sz w:val="20"/>
          <w:szCs w:val="20"/>
          <w:lang w:val="fr-FR"/>
        </w:rPr>
      </w:pPr>
    </w:p>
    <w:p w:rsidR="00F542A4" w:rsidRDefault="00F542A4" w:rsidP="00542B8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42A4">
        <w:rPr>
          <w:rFonts w:ascii="Times New Roman" w:hAnsi="Times New Roman"/>
          <w:b/>
          <w:sz w:val="28"/>
          <w:szCs w:val="28"/>
          <w:lang w:val="fr-FR"/>
        </w:rPr>
        <w:t>TEMATIC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Ş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I BIBLIOGRAFIE </w:t>
      </w:r>
    </w:p>
    <w:p w:rsidR="00962571" w:rsidRPr="00962571" w:rsidRDefault="00962571" w:rsidP="00962571">
      <w:pPr>
        <w:pStyle w:val="NoSpacing"/>
        <w:rPr>
          <w:lang w:val="fr-FR"/>
        </w:rPr>
      </w:pPr>
    </w:p>
    <w:p w:rsidR="003D2276" w:rsidRPr="00F542A4" w:rsidRDefault="003D2276" w:rsidP="00B432EE">
      <w:pPr>
        <w:pStyle w:val="ListParagraph"/>
        <w:numPr>
          <w:ilvl w:val="0"/>
          <w:numId w:val="14"/>
        </w:numPr>
        <w:ind w:left="0" w:right="-67" w:firstLine="360"/>
        <w:rPr>
          <w:rFonts w:ascii="Times New Roman" w:hAnsi="Times New Roman"/>
          <w:b/>
          <w:sz w:val="24"/>
          <w:szCs w:val="24"/>
          <w:lang w:val="fr-FR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fr-FR"/>
        </w:rPr>
        <w:t>Disciplina Pneumoftiziologie I</w:t>
      </w:r>
      <w:r w:rsidR="00E448C3">
        <w:rPr>
          <w:rFonts w:ascii="Times New Roman" w:hAnsi="Times New Roman"/>
          <w:b/>
          <w:sz w:val="24"/>
          <w:szCs w:val="24"/>
          <w:lang w:val="fr-FR"/>
        </w:rPr>
        <w:t>I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– Institutul </w:t>
      </w:r>
      <w:r w:rsidR="00E448C3">
        <w:rPr>
          <w:rFonts w:ascii="Times New Roman" w:hAnsi="Times New Roman"/>
          <w:b/>
          <w:sz w:val="24"/>
          <w:szCs w:val="24"/>
          <w:lang w:val="fr-FR"/>
        </w:rPr>
        <w:t>de Pneumoftiziologie”</w:t>
      </w:r>
      <w:r>
        <w:rPr>
          <w:rFonts w:ascii="Times New Roman" w:hAnsi="Times New Roman"/>
          <w:b/>
          <w:sz w:val="24"/>
          <w:szCs w:val="24"/>
          <w:lang w:val="fr-FR"/>
        </w:rPr>
        <w:t> </w:t>
      </w:r>
      <w:r w:rsidR="00E448C3">
        <w:rPr>
          <w:rFonts w:ascii="Times New Roman" w:hAnsi="Times New Roman"/>
          <w:b/>
          <w:sz w:val="24"/>
          <w:szCs w:val="24"/>
          <w:lang w:val="fr-FR"/>
        </w:rPr>
        <w:t xml:space="preserve">Marius </w:t>
      </w:r>
      <w:r>
        <w:rPr>
          <w:rFonts w:ascii="Times New Roman" w:hAnsi="Times New Roman"/>
          <w:b/>
          <w:sz w:val="24"/>
          <w:szCs w:val="24"/>
          <w:lang w:val="fr-FR"/>
        </w:rPr>
        <w:t>Nasta</w:t>
      </w:r>
      <w:r w:rsidR="00E448C3">
        <w:rPr>
          <w:rFonts w:ascii="Times New Roman" w:hAnsi="Times New Roman"/>
          <w:b/>
          <w:sz w:val="24"/>
          <w:szCs w:val="24"/>
          <w:lang w:val="fr-FR"/>
        </w:rPr>
        <w:t>”</w:t>
      </w:r>
      <w:r w:rsidR="00F667D4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E448C3">
        <w:rPr>
          <w:rFonts w:ascii="Times New Roman" w:hAnsi="Times New Roman"/>
          <w:b/>
          <w:sz w:val="24"/>
          <w:szCs w:val="24"/>
          <w:lang w:val="fr-FR"/>
        </w:rPr>
        <w:t> </w:t>
      </w:r>
      <w:r>
        <w:rPr>
          <w:rFonts w:ascii="Times New Roman" w:hAnsi="Times New Roman"/>
          <w:b/>
          <w:sz w:val="24"/>
          <w:szCs w:val="24"/>
          <w:lang w:val="fr-FR"/>
        </w:rPr>
        <w:t>Bucure</w:t>
      </w:r>
      <w:r w:rsidR="00E448C3">
        <w:rPr>
          <w:rFonts w:ascii="Times New Roman" w:hAnsi="Times New Roman"/>
          <w:b/>
          <w:sz w:val="24"/>
          <w:szCs w:val="24"/>
          <w:lang w:val="fr-FR"/>
        </w:rPr>
        <w:t>ş</w:t>
      </w:r>
      <w:r>
        <w:rPr>
          <w:rFonts w:ascii="Times New Roman" w:hAnsi="Times New Roman"/>
          <w:b/>
          <w:sz w:val="24"/>
          <w:szCs w:val="24"/>
          <w:lang w:val="fr-FR"/>
        </w:rPr>
        <w:t>ti – ASISTENT UNIVERSITAR, pozi</w:t>
      </w:r>
      <w:r w:rsidR="00F667D4">
        <w:rPr>
          <w:rFonts w:ascii="Times New Roman" w:hAnsi="Times New Roman"/>
          <w:b/>
          <w:sz w:val="24"/>
          <w:szCs w:val="24"/>
          <w:lang w:val="fr-FR"/>
        </w:rPr>
        <w:t>ţ</w:t>
      </w:r>
      <w:r>
        <w:rPr>
          <w:rFonts w:ascii="Times New Roman" w:hAnsi="Times New Roman"/>
          <w:b/>
          <w:sz w:val="24"/>
          <w:szCs w:val="24"/>
          <w:lang w:val="fr-FR"/>
        </w:rPr>
        <w:t>ia 10</w:t>
      </w:r>
    </w:p>
    <w:bookmarkEnd w:id="0"/>
    <w:p w:rsidR="00111ED3" w:rsidRPr="00111ED3" w:rsidRDefault="00111ED3" w:rsidP="003D2276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111ED3" w:rsidRPr="00962571" w:rsidRDefault="003D2276" w:rsidP="00B432EE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962571">
        <w:rPr>
          <w:rFonts w:ascii="Times New Roman" w:hAnsi="Times New Roman"/>
          <w:b/>
          <w:sz w:val="24"/>
          <w:szCs w:val="24"/>
          <w:lang w:val="fr-FR"/>
        </w:rPr>
        <w:t>Tematica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ED3">
        <w:rPr>
          <w:rFonts w:ascii="Times New Roman" w:hAnsi="Times New Roman"/>
          <w:sz w:val="24"/>
          <w:szCs w:val="24"/>
        </w:rPr>
        <w:t>Astmul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ED3">
        <w:rPr>
          <w:rFonts w:ascii="Times New Roman" w:hAnsi="Times New Roman"/>
          <w:sz w:val="24"/>
          <w:szCs w:val="24"/>
        </w:rPr>
        <w:t>Bronhopneumopatia cronica ob</w:t>
      </w:r>
      <w:r w:rsidR="001D166A">
        <w:rPr>
          <w:rFonts w:ascii="Times New Roman" w:hAnsi="Times New Roman"/>
          <w:sz w:val="24"/>
          <w:szCs w:val="24"/>
        </w:rPr>
        <w:t>s</w:t>
      </w:r>
      <w:r w:rsidRPr="00111ED3">
        <w:rPr>
          <w:rFonts w:ascii="Times New Roman" w:hAnsi="Times New Roman"/>
          <w:sz w:val="24"/>
          <w:szCs w:val="24"/>
        </w:rPr>
        <w:t>tructiva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ED3">
        <w:rPr>
          <w:rFonts w:ascii="Times New Roman" w:hAnsi="Times New Roman"/>
          <w:sz w:val="24"/>
          <w:szCs w:val="24"/>
        </w:rPr>
        <w:t>Infectii respiratorii acute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ED3">
        <w:rPr>
          <w:rFonts w:ascii="Times New Roman" w:hAnsi="Times New Roman"/>
          <w:sz w:val="24"/>
          <w:szCs w:val="24"/>
        </w:rPr>
        <w:t>Broni</w:t>
      </w:r>
      <w:r w:rsidR="001D166A">
        <w:rPr>
          <w:rFonts w:ascii="Times New Roman" w:hAnsi="Times New Roman"/>
          <w:sz w:val="24"/>
          <w:szCs w:val="24"/>
        </w:rPr>
        <w:t>siectaziile si abcesul pulmonar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ED3">
        <w:rPr>
          <w:rFonts w:ascii="Times New Roman" w:hAnsi="Times New Roman"/>
          <w:sz w:val="24"/>
          <w:szCs w:val="24"/>
        </w:rPr>
        <w:t>Tuberculoza pulmonara si microbacterioze pulmonare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ED3">
        <w:rPr>
          <w:rFonts w:ascii="Times New Roman" w:hAnsi="Times New Roman"/>
          <w:sz w:val="24"/>
          <w:szCs w:val="24"/>
        </w:rPr>
        <w:t>Patologia pleurala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ED3">
        <w:rPr>
          <w:rFonts w:ascii="Times New Roman" w:hAnsi="Times New Roman"/>
          <w:sz w:val="24"/>
          <w:szCs w:val="24"/>
        </w:rPr>
        <w:t>Patologia trombo-embolica pulmonara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1ED3">
        <w:rPr>
          <w:rFonts w:ascii="Times New Roman" w:hAnsi="Times New Roman"/>
          <w:sz w:val="24"/>
          <w:szCs w:val="24"/>
        </w:rPr>
        <w:t>Sindromul amneei in somn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111ED3">
        <w:rPr>
          <w:rFonts w:ascii="Times New Roman" w:hAnsi="Times New Roman"/>
          <w:sz w:val="24"/>
          <w:szCs w:val="24"/>
          <w:lang w:val="fr-FR"/>
        </w:rPr>
        <w:t>Tumori pulmonare malignee</w:t>
      </w:r>
      <w:r w:rsidR="0096257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11ED3">
        <w:rPr>
          <w:rFonts w:ascii="Times New Roman" w:hAnsi="Times New Roman"/>
          <w:sz w:val="24"/>
          <w:szCs w:val="24"/>
          <w:lang w:val="fr-FR"/>
        </w:rPr>
        <w:t>(primitive si secundare)</w:t>
      </w:r>
    </w:p>
    <w:p w:rsidR="00111ED3" w:rsidRPr="00111ED3" w:rsidRDefault="00111ED3" w:rsidP="00B432EE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111ED3">
        <w:rPr>
          <w:rFonts w:ascii="Times New Roman" w:hAnsi="Times New Roman"/>
          <w:sz w:val="24"/>
          <w:szCs w:val="24"/>
          <w:lang w:val="fr-FR"/>
        </w:rPr>
        <w:t>Patologia mediastinala</w:t>
      </w:r>
    </w:p>
    <w:p w:rsidR="00111ED3" w:rsidRPr="00111ED3" w:rsidRDefault="00111ED3" w:rsidP="00111ED3">
      <w:pPr>
        <w:ind w:left="360"/>
        <w:rPr>
          <w:rFonts w:ascii="Times New Roman" w:hAnsi="Times New Roman"/>
          <w:sz w:val="24"/>
          <w:szCs w:val="24"/>
          <w:lang w:val="fr-FR"/>
        </w:rPr>
      </w:pPr>
    </w:p>
    <w:p w:rsidR="00111ED3" w:rsidRPr="00111ED3" w:rsidRDefault="00111ED3" w:rsidP="00111ED3">
      <w:pPr>
        <w:ind w:left="360"/>
        <w:rPr>
          <w:rFonts w:ascii="Times New Roman" w:hAnsi="Times New Roman"/>
          <w:sz w:val="24"/>
          <w:szCs w:val="24"/>
          <w:lang w:val="fr-FR"/>
        </w:rPr>
      </w:pPr>
    </w:p>
    <w:p w:rsidR="00111ED3" w:rsidRPr="00962571" w:rsidRDefault="00E448C3" w:rsidP="00B432EE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  <w:lang w:val="fr-FR"/>
        </w:rPr>
      </w:pPr>
      <w:r w:rsidRPr="00962571">
        <w:rPr>
          <w:rFonts w:ascii="Times New Roman" w:hAnsi="Times New Roman"/>
          <w:b/>
          <w:sz w:val="24"/>
          <w:szCs w:val="24"/>
          <w:lang w:val="fr-FR"/>
        </w:rPr>
        <w:t>Bibliografie </w:t>
      </w:r>
    </w:p>
    <w:p w:rsidR="00111ED3" w:rsidRPr="00111ED3" w:rsidRDefault="00111ED3" w:rsidP="00B432EE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111ED3">
        <w:rPr>
          <w:rFonts w:ascii="Times New Roman" w:hAnsi="Times New Roman"/>
          <w:sz w:val="24"/>
          <w:szCs w:val="24"/>
          <w:lang w:val="fr-FR"/>
        </w:rPr>
        <w:t>Pneumologie – sub redactia Miron Alexandru Bogdan, Ed. Univ. UMF Carol Davila – 2008</w:t>
      </w:r>
    </w:p>
    <w:p w:rsidR="00111ED3" w:rsidRPr="00111ED3" w:rsidRDefault="00111ED3" w:rsidP="00B432EE">
      <w:pPr>
        <w:numPr>
          <w:ilvl w:val="0"/>
          <w:numId w:val="15"/>
        </w:numPr>
        <w:tabs>
          <w:tab w:val="clear" w:pos="720"/>
          <w:tab w:val="num" w:pos="540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fr-FR"/>
        </w:rPr>
      </w:pPr>
      <w:r w:rsidRPr="00111ED3">
        <w:rPr>
          <w:rFonts w:ascii="Times New Roman" w:hAnsi="Times New Roman"/>
          <w:sz w:val="24"/>
          <w:szCs w:val="24"/>
          <w:lang w:val="fr-FR"/>
        </w:rPr>
        <w:t>Algoritm de terapie in Pneumologie – sub redactia F. Mihaltan, R. Ulmeanu. Ed Medicala 2016</w:t>
      </w:r>
    </w:p>
    <w:p w:rsidR="00111ED3" w:rsidRPr="00111ED3" w:rsidRDefault="00111ED3" w:rsidP="00B432EE">
      <w:pPr>
        <w:numPr>
          <w:ilvl w:val="0"/>
          <w:numId w:val="15"/>
        </w:numPr>
        <w:tabs>
          <w:tab w:val="clear" w:pos="720"/>
          <w:tab w:val="num" w:pos="450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fr-FR"/>
        </w:rPr>
      </w:pPr>
      <w:r w:rsidRPr="00111ED3">
        <w:rPr>
          <w:rFonts w:ascii="Times New Roman" w:hAnsi="Times New Roman"/>
          <w:sz w:val="24"/>
          <w:szCs w:val="24"/>
          <w:lang w:val="fr-FR"/>
        </w:rPr>
        <w:t>Ghid metodologic de implementare a Programului National de Prevenire, Supraveghere si control al Tuberculozei – 2015</w:t>
      </w:r>
    </w:p>
    <w:p w:rsidR="00111ED3" w:rsidRPr="00111ED3" w:rsidRDefault="00111ED3" w:rsidP="00B432EE">
      <w:pPr>
        <w:numPr>
          <w:ilvl w:val="0"/>
          <w:numId w:val="15"/>
        </w:numPr>
        <w:tabs>
          <w:tab w:val="clear" w:pos="720"/>
          <w:tab w:val="num" w:pos="450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111ED3">
        <w:rPr>
          <w:rFonts w:ascii="Times New Roman" w:hAnsi="Times New Roman"/>
          <w:sz w:val="24"/>
          <w:szCs w:val="24"/>
        </w:rPr>
        <w:t>Harrison – Principiile medicinei interne, vol. 1+2,14 edition, editia a II-a in limba romana – Ed. </w:t>
      </w:r>
    </w:p>
    <w:p w:rsidR="009F6555" w:rsidRDefault="009F6555" w:rsidP="0044158C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9F6555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8338F1" w:rsidRPr="007324A4" w:rsidRDefault="00353BBD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7324A4" w:rsidRDefault="008338F1" w:rsidP="00637390">
    <w:pPr>
      <w:pStyle w:val="Footer"/>
      <w:rPr>
        <w:i/>
      </w:rPr>
    </w:pPr>
  </w:p>
  <w:p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:rsidR="008338F1" w:rsidRDefault="00353BB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7AF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42FA"/>
    <w:rsid w:val="000F14B5"/>
    <w:rsid w:val="00111ED3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3BBD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602880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B91"/>
    <w:rsid w:val="00702B14"/>
    <w:rsid w:val="007032C3"/>
    <w:rsid w:val="00716FA7"/>
    <w:rsid w:val="00726DA0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141C3"/>
    <w:rsid w:val="008278F6"/>
    <w:rsid w:val="00832A12"/>
    <w:rsid w:val="008338F1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569E"/>
    <w:rsid w:val="00A13EE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5597"/>
    <w:rsid w:val="00AD0CA5"/>
    <w:rsid w:val="00AD1AE1"/>
    <w:rsid w:val="00AF09B6"/>
    <w:rsid w:val="00B0008E"/>
    <w:rsid w:val="00B07D30"/>
    <w:rsid w:val="00B432EE"/>
    <w:rsid w:val="00B45B24"/>
    <w:rsid w:val="00B46357"/>
    <w:rsid w:val="00B468C0"/>
    <w:rsid w:val="00B50C5E"/>
    <w:rsid w:val="00B56B02"/>
    <w:rsid w:val="00B57ACC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352F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C5476"/>
    <w:rsid w:val="00EE095E"/>
    <w:rsid w:val="00EE26EE"/>
    <w:rsid w:val="00EF6977"/>
    <w:rsid w:val="00F0055B"/>
    <w:rsid w:val="00F263C9"/>
    <w:rsid w:val="00F327DC"/>
    <w:rsid w:val="00F34CE5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AE9C3AC"/>
  <w15:docId w15:val="{506AB71F-8943-4396-82A7-3395B176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478B8-6D8A-4EAB-B236-1E95E2E8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Windows User</cp:lastModifiedBy>
  <cp:revision>2</cp:revision>
  <cp:lastPrinted>2021-12-15T07:38:00Z</cp:lastPrinted>
  <dcterms:created xsi:type="dcterms:W3CDTF">2021-12-16T09:35:00Z</dcterms:created>
  <dcterms:modified xsi:type="dcterms:W3CDTF">2021-12-16T09:35:00Z</dcterms:modified>
</cp:coreProperties>
</file>