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D261" w14:textId="3AD06189" w:rsidR="00650193" w:rsidRDefault="00650193" w:rsidP="00650193">
      <w:pPr>
        <w:pStyle w:val="NormalWeb"/>
        <w:rPr>
          <w:rFonts w:ascii="Calibri,Bold" w:hAnsi="Calibri,Bold"/>
          <w:sz w:val="22"/>
          <w:szCs w:val="22"/>
          <w:lang w:val="ro-RO"/>
        </w:rPr>
      </w:pPr>
      <w:r>
        <w:rPr>
          <w:rFonts w:ascii="Calibri,Bold" w:hAnsi="Calibri,Bold"/>
          <w:sz w:val="22"/>
          <w:szCs w:val="22"/>
        </w:rPr>
        <w:t>TEMATICA</w:t>
      </w:r>
      <w:r w:rsidR="000D63A3">
        <w:rPr>
          <w:rFonts w:ascii="Calibri,Bold" w:hAnsi="Calibri,Bold"/>
          <w:sz w:val="22"/>
          <w:szCs w:val="22"/>
          <w:lang w:val="ro-RO"/>
        </w:rPr>
        <w:t xml:space="preserve"> </w:t>
      </w:r>
      <w:r w:rsidR="00BD541E">
        <w:rPr>
          <w:rFonts w:ascii="Calibri,Bold" w:hAnsi="Calibri,Bold"/>
          <w:sz w:val="22"/>
          <w:szCs w:val="22"/>
        </w:rPr>
        <w:t>OFTALMOLOGIE</w:t>
      </w:r>
      <w:r w:rsidR="00BD541E">
        <w:rPr>
          <w:rFonts w:ascii="Calibri,Bold" w:hAnsi="Calibri,Bold"/>
          <w:sz w:val="22"/>
          <w:szCs w:val="22"/>
          <w:lang w:val="ro-RO"/>
        </w:rPr>
        <w:t xml:space="preserve"> 2021-2022</w:t>
      </w:r>
      <w:r>
        <w:rPr>
          <w:rFonts w:ascii="Calibri,Bold" w:hAnsi="Calibri,Bold"/>
          <w:sz w:val="22"/>
          <w:szCs w:val="22"/>
        </w:rPr>
        <w:br/>
        <w:t>pentru concursu</w:t>
      </w:r>
      <w:r w:rsidR="0047725B">
        <w:rPr>
          <w:rFonts w:ascii="Calibri,Bold" w:hAnsi="Calibri,Bold"/>
          <w:sz w:val="22"/>
          <w:szCs w:val="22"/>
          <w:lang w:val="ro-RO"/>
        </w:rPr>
        <w:t>l</w:t>
      </w:r>
      <w:r w:rsidR="00BD541E">
        <w:rPr>
          <w:rFonts w:ascii="Calibri,Bold" w:hAnsi="Calibri,Bold"/>
          <w:sz w:val="22"/>
          <w:szCs w:val="22"/>
          <w:lang w:val="ro-RO"/>
        </w:rPr>
        <w:t xml:space="preserve"> de ocupare a </w:t>
      </w:r>
      <w:proofErr w:type="spellStart"/>
      <w:r w:rsidR="00BD541E">
        <w:rPr>
          <w:rFonts w:ascii="Calibri,Bold" w:hAnsi="Calibri,Bold"/>
          <w:sz w:val="22"/>
          <w:szCs w:val="22"/>
          <w:lang w:val="ro-RO"/>
        </w:rPr>
        <w:t>pozitiei</w:t>
      </w:r>
      <w:proofErr w:type="spellEnd"/>
      <w:r w:rsidR="00BD541E">
        <w:rPr>
          <w:rFonts w:ascii="Calibri,Bold" w:hAnsi="Calibri,Bold"/>
          <w:sz w:val="22"/>
          <w:szCs w:val="22"/>
          <w:lang w:val="ro-RO"/>
        </w:rPr>
        <w:t xml:space="preserve"> de </w:t>
      </w:r>
      <w:r w:rsidR="00015264">
        <w:rPr>
          <w:rFonts w:ascii="Calibri,Bold" w:hAnsi="Calibri,Bold"/>
          <w:sz w:val="22"/>
          <w:szCs w:val="22"/>
          <w:lang w:val="ro-RO"/>
        </w:rPr>
        <w:t>conferențiar</w:t>
      </w:r>
      <w:r w:rsidR="00BD541E">
        <w:rPr>
          <w:rFonts w:ascii="Calibri,Bold" w:hAnsi="Calibri,Bold"/>
          <w:sz w:val="22"/>
          <w:szCs w:val="22"/>
          <w:lang w:val="ro-RO"/>
        </w:rPr>
        <w:t xml:space="preserve"> </w:t>
      </w:r>
      <w:r>
        <w:rPr>
          <w:rFonts w:ascii="Calibri,Bold" w:hAnsi="Calibri,Bold"/>
          <w:sz w:val="22"/>
          <w:szCs w:val="22"/>
          <w:lang w:val="ro-RO"/>
        </w:rPr>
        <w:t>universitar</w:t>
      </w:r>
    </w:p>
    <w:p w14:paraId="6E222CFF" w14:textId="77777777" w:rsidR="00015264" w:rsidRPr="00BD541E" w:rsidRDefault="00015264" w:rsidP="00650193">
      <w:pPr>
        <w:pStyle w:val="NormalWeb"/>
        <w:rPr>
          <w:rFonts w:ascii="Calibri,Bold" w:hAnsi="Calibri,Bold"/>
          <w:sz w:val="22"/>
          <w:szCs w:val="22"/>
          <w:lang w:val="ro-RO"/>
        </w:rPr>
      </w:pPr>
    </w:p>
    <w:p w14:paraId="47F2BC36" w14:textId="77777777" w:rsidR="00650193" w:rsidRDefault="00650193" w:rsidP="00650193">
      <w:pPr>
        <w:pStyle w:val="NormalWeb"/>
      </w:pPr>
      <w:r>
        <w:rPr>
          <w:rFonts w:ascii="Calibri" w:hAnsi="Calibri" w:cs="Calibri"/>
          <w:sz w:val="22"/>
          <w:szCs w:val="22"/>
        </w:rPr>
        <w:t>1. Anatomia si fiziologia analizatorului vizual.(2,5)</w:t>
      </w:r>
      <w:r>
        <w:rPr>
          <w:rFonts w:ascii="Calibri" w:hAnsi="Calibri" w:cs="Calibri"/>
          <w:sz w:val="22"/>
          <w:szCs w:val="22"/>
        </w:rPr>
        <w:br/>
        <w:t>2. Simtul cromatic, fiziopatologia si metode de examen.(2)</w:t>
      </w:r>
      <w:r>
        <w:rPr>
          <w:rFonts w:ascii="Calibri" w:hAnsi="Calibri" w:cs="Calibri"/>
          <w:sz w:val="22"/>
          <w:szCs w:val="22"/>
        </w:rPr>
        <w:br/>
        <w:t>3. Refractia oculara si ametropiile.(2,5)</w:t>
      </w:r>
      <w:r>
        <w:rPr>
          <w:rFonts w:ascii="Calibri" w:hAnsi="Calibri" w:cs="Calibri"/>
          <w:sz w:val="22"/>
          <w:szCs w:val="22"/>
        </w:rPr>
        <w:br/>
        <w:t>4. Fiziologia si fiziopatologia vederii binoculare; strabismul concomitent si heteroforiile.(1,2,3) 5. Paraliziile oculomotorii; nistagmusul.(1,2)</w:t>
      </w:r>
      <w:r>
        <w:rPr>
          <w:rFonts w:ascii="Calibri" w:hAnsi="Calibri" w:cs="Calibri"/>
          <w:sz w:val="22"/>
          <w:szCs w:val="22"/>
        </w:rPr>
        <w:br/>
        <w:t>6. Patologia pleoapelor.(2,4,7)</w:t>
      </w:r>
      <w:r>
        <w:rPr>
          <w:rFonts w:ascii="Calibri" w:hAnsi="Calibri" w:cs="Calibri"/>
          <w:sz w:val="22"/>
          <w:szCs w:val="22"/>
        </w:rPr>
        <w:br/>
        <w:t>7. Patologia aparatului lacrimal.(1,2,4)</w:t>
      </w:r>
      <w:r>
        <w:rPr>
          <w:rFonts w:ascii="Calibri" w:hAnsi="Calibri" w:cs="Calibri"/>
          <w:sz w:val="22"/>
          <w:szCs w:val="22"/>
        </w:rPr>
        <w:br/>
        <w:t>8. Patologia conjunctivei.(1,2,4)</w:t>
      </w:r>
      <w:r>
        <w:rPr>
          <w:rFonts w:ascii="Calibri" w:hAnsi="Calibri" w:cs="Calibri"/>
          <w:sz w:val="22"/>
          <w:szCs w:val="22"/>
        </w:rPr>
        <w:br/>
        <w:t>9. Patologia orbitei.(3,4)</w:t>
      </w:r>
      <w:r>
        <w:rPr>
          <w:rFonts w:ascii="Calibri" w:hAnsi="Calibri" w:cs="Calibri"/>
          <w:sz w:val="22"/>
          <w:szCs w:val="22"/>
        </w:rPr>
        <w:br/>
        <w:t>10. Patologia corneei si sclerei.(1,4)</w:t>
      </w:r>
      <w:r>
        <w:rPr>
          <w:rFonts w:ascii="Calibri" w:hAnsi="Calibri" w:cs="Calibri"/>
          <w:sz w:val="22"/>
          <w:szCs w:val="22"/>
        </w:rPr>
        <w:br/>
        <w:t>11. Patologia uveei.(1,4,6,7)</w:t>
      </w:r>
      <w:r>
        <w:rPr>
          <w:rFonts w:ascii="Calibri" w:hAnsi="Calibri" w:cs="Calibri"/>
          <w:sz w:val="22"/>
          <w:szCs w:val="22"/>
        </w:rPr>
        <w:br/>
        <w:t>12. Patologia cristalinului.(1,3)</w:t>
      </w:r>
      <w:r>
        <w:rPr>
          <w:rFonts w:ascii="Calibri" w:hAnsi="Calibri" w:cs="Calibri"/>
          <w:sz w:val="22"/>
          <w:szCs w:val="22"/>
        </w:rPr>
        <w:br/>
        <w:t>13. Boli vasculare ale polului posterior.(3,4,6)</w:t>
      </w:r>
      <w:r>
        <w:rPr>
          <w:rFonts w:ascii="Calibri" w:hAnsi="Calibri" w:cs="Calibri"/>
          <w:sz w:val="22"/>
          <w:szCs w:val="22"/>
        </w:rPr>
        <w:br/>
        <w:t>14. Decolarea de retina si patologia vitrosului.(3,4)</w:t>
      </w:r>
      <w:r>
        <w:rPr>
          <w:rFonts w:ascii="Calibri" w:hAnsi="Calibri" w:cs="Calibri"/>
          <w:sz w:val="22"/>
          <w:szCs w:val="22"/>
        </w:rPr>
        <w:br/>
        <w:t>15. Degenerescente corioretiniene si maculare.(1,3,4,7)</w:t>
      </w:r>
      <w:r>
        <w:rPr>
          <w:rFonts w:ascii="Calibri" w:hAnsi="Calibri" w:cs="Calibri"/>
          <w:sz w:val="22"/>
          <w:szCs w:val="22"/>
        </w:rPr>
        <w:br/>
        <w:t>16. Boala glaucomatoasa.(1,3,7)</w:t>
      </w:r>
      <w:r>
        <w:rPr>
          <w:rFonts w:ascii="Calibri" w:hAnsi="Calibri" w:cs="Calibri"/>
          <w:sz w:val="22"/>
          <w:szCs w:val="22"/>
        </w:rPr>
        <w:br/>
        <w:t>17. Neurooftalmologia.(1)</w:t>
      </w:r>
      <w:r>
        <w:rPr>
          <w:rFonts w:ascii="Calibri" w:hAnsi="Calibri" w:cs="Calibri"/>
          <w:sz w:val="22"/>
          <w:szCs w:val="22"/>
        </w:rPr>
        <w:br/>
        <w:t>18. Traumatologia globului si anexelor oculare.(5,6)</w:t>
      </w:r>
      <w:r>
        <w:rPr>
          <w:rFonts w:ascii="Calibri" w:hAnsi="Calibri" w:cs="Calibri"/>
          <w:sz w:val="22"/>
          <w:szCs w:val="22"/>
        </w:rPr>
        <w:br/>
        <w:t>19. Neoformatiile globului si anexelor oculare.(1,3,5)</w:t>
      </w:r>
      <w:r>
        <w:rPr>
          <w:rFonts w:ascii="Calibri" w:hAnsi="Calibri" w:cs="Calibri"/>
          <w:sz w:val="22"/>
          <w:szCs w:val="22"/>
        </w:rPr>
        <w:br/>
        <w:t>20. Expertiza in oftalmologie.(2)</w:t>
      </w:r>
      <w:r>
        <w:rPr>
          <w:rFonts w:ascii="Calibri" w:hAnsi="Calibri" w:cs="Calibri"/>
          <w:sz w:val="22"/>
          <w:szCs w:val="22"/>
        </w:rPr>
        <w:br/>
        <w:t>21. Anomalii congenitale ale ochiului si anexelor.(5)</w:t>
      </w:r>
      <w:r>
        <w:rPr>
          <w:rFonts w:ascii="Calibri" w:hAnsi="Calibri" w:cs="Calibri"/>
          <w:sz w:val="22"/>
          <w:szCs w:val="22"/>
        </w:rPr>
        <w:br/>
        <w:t xml:space="preserve">22. Manifestari oftalmologice in bolile generale.(2,4,6) </w:t>
      </w:r>
    </w:p>
    <w:p w14:paraId="1128D7DF" w14:textId="77777777" w:rsidR="00650193" w:rsidRDefault="00650193" w:rsidP="00650193">
      <w:pPr>
        <w:pStyle w:val="NormalWeb"/>
      </w:pPr>
      <w:r>
        <w:rPr>
          <w:rFonts w:ascii="Calibri,Bold" w:hAnsi="Calibri,Bold"/>
          <w:sz w:val="22"/>
          <w:szCs w:val="22"/>
        </w:rPr>
        <w:t xml:space="preserve">BIBLIOGRAFIE </w:t>
      </w:r>
    </w:p>
    <w:p w14:paraId="6B634146" w14:textId="77777777" w:rsidR="00650193" w:rsidRDefault="00650193" w:rsidP="006D0E8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Basic and Clinical Science Course, vol.I+II, Am.Acad. of Ophtalmol., San Francisco 1999 </w:t>
      </w:r>
    </w:p>
    <w:p w14:paraId="706601C9" w14:textId="77777777" w:rsidR="00650193" w:rsidRDefault="00650193" w:rsidP="006D0E8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Cernea P. Tratat de Oftalmologie, Ed. Med., Buc. 1997 </w:t>
      </w:r>
    </w:p>
    <w:p w14:paraId="2C223FFE" w14:textId="77777777" w:rsidR="00650193" w:rsidRDefault="00650193" w:rsidP="006D0E8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Duanne, Clinical Ophtalmology, CD-ROM Edition, 2000</w:t>
      </w:r>
      <w:r>
        <w:rPr>
          <w:rFonts w:ascii="Calibri" w:hAnsi="Calibri" w:cs="Calibri"/>
          <w:sz w:val="22"/>
          <w:szCs w:val="22"/>
        </w:rPr>
        <w:br/>
        <w:t xml:space="preserve">4. Kansky J. - Clinical Ophtalmology, Butterworth and co., London, 4th ed., 1998 </w:t>
      </w:r>
    </w:p>
    <w:p w14:paraId="4EA71852" w14:textId="75C2B40D" w:rsidR="00650193" w:rsidRDefault="00650193" w:rsidP="006D0E8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 Olteanu M. - Tratat de Oftalmologie, Ed. Med., Buc. 1989</w:t>
      </w:r>
      <w:r>
        <w:rPr>
          <w:rFonts w:ascii="Calibri" w:hAnsi="Calibri" w:cs="Calibri"/>
          <w:sz w:val="22"/>
          <w:szCs w:val="22"/>
        </w:rPr>
        <w:br/>
        <w:t xml:space="preserve">6. Olteanu M., Cârstocea B. - Oftalmologie - urgenţe, Ed. Did. şi Ped., Buc. 1985 </w:t>
      </w:r>
    </w:p>
    <w:p w14:paraId="5BA1C7C5" w14:textId="75D6DB47" w:rsidR="00650193" w:rsidRPr="00650193" w:rsidRDefault="00650193" w:rsidP="006D0E8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 Yanoff M., Duker J. - Ophtalmology, Mosby, London 1999 </w:t>
      </w:r>
    </w:p>
    <w:p w14:paraId="02DCE78C" w14:textId="77777777" w:rsidR="007E0289" w:rsidRDefault="0047725B"/>
    <w:sectPr w:rsidR="007E0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93"/>
    <w:rsid w:val="00015264"/>
    <w:rsid w:val="000D63A3"/>
    <w:rsid w:val="001B4A0E"/>
    <w:rsid w:val="0047725B"/>
    <w:rsid w:val="00650193"/>
    <w:rsid w:val="006D0E8C"/>
    <w:rsid w:val="00BD541E"/>
    <w:rsid w:val="00D0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881105"/>
  <w15:chartTrackingRefBased/>
  <w15:docId w15:val="{F4D6CB28-161C-8B48-BCA5-88AA1D8E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1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8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Popa-Cherecheanu</dc:creator>
  <cp:keywords/>
  <dc:description/>
  <cp:lastModifiedBy>Alina Popa-Cherecheanu</cp:lastModifiedBy>
  <cp:revision>3</cp:revision>
  <dcterms:created xsi:type="dcterms:W3CDTF">2021-12-12T10:09:00Z</dcterms:created>
  <dcterms:modified xsi:type="dcterms:W3CDTF">2021-12-12T10:11:00Z</dcterms:modified>
</cp:coreProperties>
</file>