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7F0C75" w:rsidRDefault="00E8737E" w:rsidP="00E8737E">
      <w:pPr>
        <w:tabs>
          <w:tab w:val="center" w:pos="3989"/>
          <w:tab w:val="right" w:pos="7978"/>
        </w:tabs>
        <w:spacing w:after="0"/>
        <w:ind w:left="1418" w:right="-288"/>
      </w:pPr>
      <w:r w:rsidRPr="007F0C75">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ACADEMIA ROMÂN</w:t>
      </w:r>
      <w:r w:rsidRPr="007F0C75">
        <w:rPr>
          <w:rFonts w:cs="Calibri"/>
        </w:rPr>
        <w:t>Ă</w:t>
      </w:r>
    </w:p>
    <w:p w14:paraId="39EEE548" w14:textId="77777777" w:rsidR="00E8737E" w:rsidRPr="007F0C75" w:rsidRDefault="00E8737E" w:rsidP="00E8737E">
      <w:pPr>
        <w:spacing w:after="0"/>
        <w:ind w:left="1418" w:firstLine="708"/>
      </w:pPr>
      <w:r w:rsidRPr="007F0C75">
        <w:rPr>
          <w:rFonts w:ascii="Albertus MT" w:hAnsi="Albertus MT"/>
        </w:rPr>
        <w:t xml:space="preserve">    SPITALUL UNIVERSITAR DE URGENȚĂ</w:t>
      </w:r>
      <w:r w:rsidRPr="007F0C75">
        <w:rPr>
          <w:rFonts w:ascii="Albertus MT" w:hAnsi="Albertus MT" w:cs="Calibri"/>
        </w:rPr>
        <w:t xml:space="preserve"> </w:t>
      </w:r>
      <w:r w:rsidRPr="007F0C75">
        <w:rPr>
          <w:rFonts w:ascii="Albertus MT" w:hAnsi="Albertus MT"/>
        </w:rPr>
        <w:t>ELIAS</w:t>
      </w:r>
    </w:p>
    <w:p w14:paraId="1CDEC8B6" w14:textId="77777777" w:rsidR="00E8737E" w:rsidRPr="007F0C75" w:rsidRDefault="00E8737E" w:rsidP="00E8737E">
      <w:pPr>
        <w:pStyle w:val="Antet"/>
        <w:spacing w:line="276" w:lineRule="auto"/>
        <w:ind w:left="1418"/>
        <w:jc w:val="both"/>
      </w:pPr>
      <w:r w:rsidRPr="007F0C75">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w:t>
      </w:r>
      <w:proofErr w:type="spellStart"/>
      <w:r w:rsidRPr="007F0C75">
        <w:rPr>
          <w:rFonts w:ascii="Albertus MT" w:hAnsi="Albertus MT"/>
        </w:rPr>
        <w:t>Bdul</w:t>
      </w:r>
      <w:proofErr w:type="spellEnd"/>
      <w:r w:rsidRPr="007F0C75">
        <w:rPr>
          <w:rFonts w:ascii="Albertus MT" w:hAnsi="Albertus MT"/>
        </w:rPr>
        <w:t>. Mărăști nr.17, Sector 1, București, 011461, Rom</w:t>
      </w:r>
      <w:r w:rsidRPr="007F0C75">
        <w:rPr>
          <w:rFonts w:ascii="Albertus MT" w:hAnsi="Albertus MT" w:cs="Albertus MT"/>
        </w:rPr>
        <w:t>â</w:t>
      </w:r>
      <w:r w:rsidRPr="007F0C75">
        <w:rPr>
          <w:rFonts w:ascii="Albertus MT" w:hAnsi="Albertus MT"/>
        </w:rPr>
        <w:t>nia</w:t>
      </w:r>
    </w:p>
    <w:p w14:paraId="29C6A185" w14:textId="77777777" w:rsidR="00E8737E" w:rsidRPr="007F0C75" w:rsidRDefault="00E8737E" w:rsidP="00E8737E">
      <w:pPr>
        <w:pStyle w:val="Antet"/>
        <w:spacing w:line="276" w:lineRule="auto"/>
        <w:ind w:left="1418"/>
        <w:jc w:val="both"/>
      </w:pPr>
      <w:r w:rsidRPr="007F0C75">
        <w:rPr>
          <w:rFonts w:ascii="Albertus MT" w:hAnsi="Albertus MT"/>
        </w:rPr>
        <w:t xml:space="preserve">        Tel: (+40 021) 316.16.00; Fax: (+40 021) 316.16.02</w:t>
      </w:r>
    </w:p>
    <w:p w14:paraId="442F3605" w14:textId="77777777" w:rsidR="00E8737E" w:rsidRPr="007F0C75" w:rsidRDefault="00E8737E" w:rsidP="00E8737E">
      <w:pPr>
        <w:pStyle w:val="Antet"/>
        <w:spacing w:line="276" w:lineRule="auto"/>
        <w:ind w:left="1418"/>
        <w:jc w:val="both"/>
      </w:pPr>
      <w:r w:rsidRPr="007F0C75">
        <w:rPr>
          <w:rFonts w:ascii="Albertus MT" w:hAnsi="Albertus MT"/>
        </w:rPr>
        <w:t xml:space="preserve">      E-mail: </w:t>
      </w:r>
      <w:hyperlink r:id="rId11" w:history="1">
        <w:r w:rsidRPr="007F0C75">
          <w:rPr>
            <w:rStyle w:val="Hyperlink"/>
            <w:rFonts w:ascii="Albertus MT" w:hAnsi="Albertus MT"/>
          </w:rPr>
          <w:t>contact@spitalul-elias.ro</w:t>
        </w:r>
      </w:hyperlink>
      <w:r w:rsidRPr="007F0C75">
        <w:rPr>
          <w:rFonts w:ascii="Albertus MT" w:hAnsi="Albertus MT"/>
        </w:rPr>
        <w:t xml:space="preserve">; Web: </w:t>
      </w:r>
      <w:hyperlink r:id="rId12" w:history="1">
        <w:r w:rsidRPr="007F0C75">
          <w:rPr>
            <w:rStyle w:val="Hyperlink"/>
            <w:rFonts w:ascii="Albertus MT" w:hAnsi="Albertus MT"/>
          </w:rPr>
          <w:t>www.spitalul-elias.ro</w:t>
        </w:r>
      </w:hyperlink>
    </w:p>
    <w:p w14:paraId="62383B53" w14:textId="77777777" w:rsidR="00E8737E" w:rsidRPr="007F0C75" w:rsidRDefault="00E8737E" w:rsidP="00E8737E">
      <w:pPr>
        <w:jc w:val="both"/>
        <w:rPr>
          <w:rFonts w:ascii="Albertus MT" w:hAnsi="Albertus MT"/>
        </w:rPr>
      </w:pPr>
    </w:p>
    <w:p w14:paraId="5EE18C6C" w14:textId="77777777" w:rsidR="00E8737E" w:rsidRPr="007F0C75" w:rsidRDefault="00E8737E" w:rsidP="00E8737E">
      <w:pPr>
        <w:pStyle w:val="Antet"/>
        <w:spacing w:line="276" w:lineRule="auto"/>
        <w:ind w:firstLine="2410"/>
        <w:jc w:val="both"/>
        <w:rPr>
          <w:b/>
        </w:rPr>
      </w:pPr>
      <w:r w:rsidRPr="007F0C75">
        <w:t xml:space="preserve">                                                                                </w:t>
      </w:r>
      <w:r w:rsidRPr="007F0C75">
        <w:rPr>
          <w:b/>
        </w:rPr>
        <w:t>APROBAT</w:t>
      </w:r>
    </w:p>
    <w:p w14:paraId="0DD4EBD2" w14:textId="77777777" w:rsidR="00E8737E" w:rsidRPr="007F0C75" w:rsidRDefault="00E8737E" w:rsidP="00E8737E">
      <w:pPr>
        <w:pStyle w:val="Antet"/>
        <w:spacing w:line="276" w:lineRule="auto"/>
        <w:ind w:firstLine="2410"/>
        <w:jc w:val="both"/>
      </w:pPr>
      <w:r w:rsidRPr="007F0C75">
        <w:t xml:space="preserve">                                                                           Director medical</w:t>
      </w:r>
    </w:p>
    <w:p w14:paraId="49C9BF38" w14:textId="29D2C05D" w:rsidR="00E8737E" w:rsidRPr="007F0C75" w:rsidRDefault="00E8737E" w:rsidP="004A1F7C">
      <w:pPr>
        <w:pStyle w:val="Antet"/>
        <w:spacing w:before="120" w:line="276" w:lineRule="auto"/>
        <w:jc w:val="both"/>
      </w:pPr>
      <w:r w:rsidRPr="007F0C75">
        <w:t xml:space="preserve">                                                                                                                         </w:t>
      </w:r>
      <w:proofErr w:type="spellStart"/>
      <w:r w:rsidRPr="007F0C75">
        <w:t>Dr.Serban</w:t>
      </w:r>
      <w:proofErr w:type="spellEnd"/>
      <w:r w:rsidRPr="007F0C75">
        <w:t xml:space="preserve"> Balanescu</w:t>
      </w:r>
    </w:p>
    <w:p w14:paraId="4CAF5CF5" w14:textId="77777777" w:rsidR="00E8737E" w:rsidRPr="007F0C75" w:rsidRDefault="00E8737E" w:rsidP="007679A8">
      <w:pPr>
        <w:spacing w:beforeLines="40" w:before="96" w:afterLines="40" w:after="96" w:line="240" w:lineRule="auto"/>
        <w:jc w:val="center"/>
        <w:rPr>
          <w:rFonts w:ascii="Times New Roman" w:hAnsi="Times New Roman" w:cs="Times New Roman"/>
          <w:b/>
          <w:sz w:val="24"/>
          <w:u w:val="single"/>
        </w:rPr>
      </w:pPr>
    </w:p>
    <w:p w14:paraId="14DC3D38" w14:textId="4E0067CE" w:rsidR="0042651C" w:rsidRPr="007F0C75" w:rsidRDefault="003E65E9" w:rsidP="00102F66">
      <w:pPr>
        <w:spacing w:after="0" w:line="312" w:lineRule="auto"/>
        <w:jc w:val="center"/>
        <w:rPr>
          <w:rFonts w:ascii="Times New Roman" w:hAnsi="Times New Roman" w:cs="Times New Roman"/>
          <w:b/>
          <w:sz w:val="24"/>
          <w:u w:val="single"/>
        </w:rPr>
      </w:pPr>
      <w:r w:rsidRPr="007F0C75">
        <w:rPr>
          <w:rFonts w:ascii="Times New Roman" w:hAnsi="Times New Roman" w:cs="Times New Roman"/>
          <w:b/>
          <w:sz w:val="24"/>
          <w:u w:val="single"/>
        </w:rPr>
        <w:t xml:space="preserve">PROTOCOL DE </w:t>
      </w:r>
      <w:r w:rsidR="00692553" w:rsidRPr="007F0C75">
        <w:rPr>
          <w:rFonts w:ascii="Times New Roman" w:hAnsi="Times New Roman" w:cs="Times New Roman"/>
          <w:b/>
          <w:sz w:val="24"/>
          <w:u w:val="single"/>
        </w:rPr>
        <w:t>MANAGEMENT</w:t>
      </w:r>
      <w:r w:rsidR="009F1B9E">
        <w:rPr>
          <w:rFonts w:ascii="Times New Roman" w:hAnsi="Times New Roman" w:cs="Times New Roman"/>
          <w:b/>
          <w:sz w:val="24"/>
          <w:u w:val="single"/>
        </w:rPr>
        <w:t xml:space="preserve"> ÎN</w:t>
      </w:r>
      <w:r w:rsidR="000D4511" w:rsidRPr="007F0C75">
        <w:rPr>
          <w:rFonts w:ascii="Times New Roman" w:hAnsi="Times New Roman" w:cs="Times New Roman"/>
          <w:b/>
          <w:sz w:val="24"/>
          <w:u w:val="single"/>
        </w:rPr>
        <w:t xml:space="preserve"> DIAGNOSTIC</w:t>
      </w:r>
      <w:r w:rsidR="009F1B9E">
        <w:rPr>
          <w:rFonts w:ascii="Times New Roman" w:hAnsi="Times New Roman" w:cs="Times New Roman"/>
          <w:b/>
          <w:sz w:val="24"/>
          <w:u w:val="single"/>
        </w:rPr>
        <w:t>UL</w:t>
      </w:r>
      <w:r w:rsidR="00A8603D" w:rsidRPr="007F0C75">
        <w:rPr>
          <w:rFonts w:ascii="Times New Roman" w:hAnsi="Times New Roman" w:cs="Times New Roman"/>
          <w:b/>
          <w:sz w:val="24"/>
          <w:u w:val="single"/>
        </w:rPr>
        <w:t xml:space="preserve"> ȘI </w:t>
      </w:r>
      <w:r w:rsidR="000D4511" w:rsidRPr="007F0C75">
        <w:rPr>
          <w:rFonts w:ascii="Times New Roman" w:hAnsi="Times New Roman" w:cs="Times New Roman"/>
          <w:b/>
          <w:sz w:val="24"/>
          <w:u w:val="single"/>
        </w:rPr>
        <w:t>TRATAMENT</w:t>
      </w:r>
      <w:r w:rsidR="009F1B9E">
        <w:rPr>
          <w:rFonts w:ascii="Times New Roman" w:hAnsi="Times New Roman" w:cs="Times New Roman"/>
          <w:b/>
          <w:sz w:val="24"/>
          <w:u w:val="single"/>
        </w:rPr>
        <w:t>U</w:t>
      </w:r>
      <w:r w:rsidR="000D4511" w:rsidRPr="007F0C75">
        <w:rPr>
          <w:rFonts w:ascii="Times New Roman" w:hAnsi="Times New Roman" w:cs="Times New Roman"/>
          <w:b/>
          <w:sz w:val="24"/>
          <w:u w:val="single"/>
        </w:rPr>
        <w:t>L</w:t>
      </w:r>
      <w:r w:rsidR="0001233C" w:rsidRPr="007F0C75">
        <w:rPr>
          <w:rFonts w:ascii="Times New Roman" w:hAnsi="Times New Roman" w:cs="Times New Roman"/>
          <w:b/>
          <w:sz w:val="24"/>
          <w:u w:val="single"/>
        </w:rPr>
        <w:t xml:space="preserve"> INFECȚIILOR</w:t>
      </w:r>
      <w:r w:rsidR="00951761" w:rsidRPr="007F0C75">
        <w:rPr>
          <w:rFonts w:ascii="Times New Roman" w:hAnsi="Times New Roman" w:cs="Times New Roman"/>
          <w:b/>
          <w:sz w:val="24"/>
          <w:u w:val="single"/>
        </w:rPr>
        <w:t xml:space="preserve"> DE TRACT URINAR</w:t>
      </w:r>
      <w:r w:rsidR="0001233C" w:rsidRPr="007F0C75">
        <w:rPr>
          <w:rFonts w:ascii="Times New Roman" w:hAnsi="Times New Roman" w:cs="Times New Roman"/>
          <w:b/>
          <w:sz w:val="24"/>
          <w:u w:val="single"/>
        </w:rPr>
        <w:t xml:space="preserve"> </w:t>
      </w:r>
      <w:r w:rsidR="009F1B9E">
        <w:rPr>
          <w:rFonts w:ascii="Times New Roman" w:hAnsi="Times New Roman" w:cs="Times New Roman"/>
          <w:b/>
          <w:sz w:val="24"/>
          <w:u w:val="single"/>
        </w:rPr>
        <w:t>–</w:t>
      </w:r>
      <w:r w:rsidR="000D4511" w:rsidRPr="007F0C75">
        <w:rPr>
          <w:rFonts w:ascii="Times New Roman" w:hAnsi="Times New Roman" w:cs="Times New Roman"/>
          <w:b/>
          <w:u w:val="single"/>
        </w:rPr>
        <w:t xml:space="preserve"> </w:t>
      </w:r>
      <w:r w:rsidR="000D4511" w:rsidRPr="007F0C75">
        <w:rPr>
          <w:rFonts w:ascii="Times New Roman" w:hAnsi="Times New Roman" w:cs="Times New Roman"/>
          <w:b/>
          <w:sz w:val="24"/>
          <w:u w:val="single"/>
        </w:rPr>
        <w:t>PARTICULARIT</w:t>
      </w:r>
      <w:r w:rsidR="00A8603D" w:rsidRPr="007F0C75">
        <w:rPr>
          <w:rFonts w:ascii="Times New Roman" w:hAnsi="Times New Roman" w:cs="Times New Roman"/>
          <w:b/>
          <w:sz w:val="24"/>
          <w:u w:val="single"/>
        </w:rPr>
        <w:t>ĂȚ</w:t>
      </w:r>
      <w:r w:rsidR="000D4511" w:rsidRPr="007F0C75">
        <w:rPr>
          <w:rFonts w:ascii="Times New Roman" w:hAnsi="Times New Roman" w:cs="Times New Roman"/>
          <w:b/>
          <w:sz w:val="24"/>
          <w:u w:val="single"/>
        </w:rPr>
        <w:t>I</w:t>
      </w:r>
      <w:r w:rsidR="009F1B9E">
        <w:rPr>
          <w:rFonts w:ascii="Times New Roman" w:hAnsi="Times New Roman" w:cs="Times New Roman"/>
          <w:b/>
          <w:sz w:val="24"/>
          <w:u w:val="single"/>
        </w:rPr>
        <w:t xml:space="preserve"> </w:t>
      </w:r>
      <w:r w:rsidR="000D4511" w:rsidRPr="007F0C75">
        <w:rPr>
          <w:rFonts w:ascii="Times New Roman" w:hAnsi="Times New Roman" w:cs="Times New Roman"/>
          <w:b/>
          <w:sz w:val="24"/>
          <w:u w:val="single"/>
        </w:rPr>
        <w:t>LA PACIENTUL V</w:t>
      </w:r>
      <w:r w:rsidR="00A8603D" w:rsidRPr="007F0C75">
        <w:rPr>
          <w:rFonts w:ascii="Times New Roman" w:hAnsi="Times New Roman" w:cs="Times New Roman"/>
          <w:b/>
          <w:sz w:val="24"/>
          <w:u w:val="single"/>
        </w:rPr>
        <w:t>Â</w:t>
      </w:r>
      <w:r w:rsidR="000D4511" w:rsidRPr="007F0C75">
        <w:rPr>
          <w:rFonts w:ascii="Times New Roman" w:hAnsi="Times New Roman" w:cs="Times New Roman"/>
          <w:b/>
          <w:sz w:val="24"/>
          <w:u w:val="single"/>
        </w:rPr>
        <w:t>RSTNIC</w:t>
      </w:r>
      <w:r w:rsidR="000D4511" w:rsidRPr="007F0C75">
        <w:rPr>
          <w:rFonts w:ascii="Times New Roman" w:hAnsi="Times New Roman" w:cs="Times New Roman"/>
          <w:b/>
          <w:sz w:val="28"/>
          <w:u w:val="single"/>
        </w:rPr>
        <w:t xml:space="preserve"> </w:t>
      </w:r>
    </w:p>
    <w:p w14:paraId="60253A73" w14:textId="77777777" w:rsidR="0042651C" w:rsidRPr="007F0C75" w:rsidRDefault="0042651C" w:rsidP="00102F66">
      <w:pPr>
        <w:spacing w:after="0" w:line="312" w:lineRule="auto"/>
        <w:jc w:val="both"/>
        <w:rPr>
          <w:rFonts w:ascii="Times New Roman" w:hAnsi="Times New Roman" w:cs="Times New Roman"/>
          <w:b/>
        </w:rPr>
      </w:pPr>
    </w:p>
    <w:p w14:paraId="0F4034F5" w14:textId="77777777" w:rsidR="00692553" w:rsidRPr="007F0C75" w:rsidRDefault="00692553" w:rsidP="004A1F7C">
      <w:pPr>
        <w:spacing w:after="0" w:line="312" w:lineRule="auto"/>
        <w:jc w:val="both"/>
        <w:rPr>
          <w:rFonts w:ascii="Times New Roman" w:hAnsi="Times New Roman" w:cs="Times New Roman"/>
          <w:b/>
        </w:rPr>
      </w:pPr>
      <w:r w:rsidRPr="007F0C75">
        <w:rPr>
          <w:rFonts w:ascii="Times New Roman" w:hAnsi="Times New Roman" w:cs="Times New Roman"/>
          <w:b/>
        </w:rPr>
        <w:t xml:space="preserve">O. PREFAȚA </w:t>
      </w:r>
    </w:p>
    <w:p w14:paraId="7E4AEE77" w14:textId="3C40CC44" w:rsidR="00D15285" w:rsidRPr="007F0C75" w:rsidRDefault="009E7022" w:rsidP="004A1F7C">
      <w:pPr>
        <w:spacing w:after="0" w:line="312" w:lineRule="auto"/>
        <w:ind w:firstLine="720"/>
        <w:jc w:val="both"/>
        <w:rPr>
          <w:rFonts w:ascii="Times New Roman" w:hAnsi="Times New Roman" w:cs="Times New Roman"/>
          <w:b/>
        </w:rPr>
      </w:pPr>
      <w:r w:rsidRPr="007F0C75">
        <w:rPr>
          <w:rFonts w:ascii="Times New Roman" w:hAnsi="Times New Roman" w:cs="Times New Roman"/>
        </w:rPr>
        <w:t>Acest protocol a fost elaborat</w:t>
      </w:r>
      <w:r w:rsidR="00A8603D" w:rsidRPr="007F0C75">
        <w:rPr>
          <w:rFonts w:ascii="Times New Roman" w:hAnsi="Times New Roman" w:cs="Times New Roman"/>
        </w:rPr>
        <w:t xml:space="preserve"> în </w:t>
      </w:r>
      <w:r w:rsidRPr="007F0C75">
        <w:rPr>
          <w:rFonts w:ascii="Times New Roman" w:hAnsi="Times New Roman" w:cs="Times New Roman"/>
        </w:rPr>
        <w:t xml:space="preserve">conformitate cu </w:t>
      </w:r>
      <w:r w:rsidR="00436EC5" w:rsidRPr="007F0C75">
        <w:rPr>
          <w:rFonts w:ascii="Times New Roman" w:hAnsi="Times New Roman" w:cs="Times New Roman"/>
        </w:rPr>
        <w:t>ghidurile</w:t>
      </w:r>
      <w:r w:rsidRPr="007F0C75">
        <w:rPr>
          <w:rFonts w:ascii="Times New Roman" w:hAnsi="Times New Roman" w:cs="Times New Roman"/>
        </w:rPr>
        <w:t xml:space="preserve"> </w:t>
      </w:r>
      <w:proofErr w:type="spellStart"/>
      <w:r w:rsidR="00A51603" w:rsidRPr="007F0C75">
        <w:rPr>
          <w:rFonts w:ascii="Times New Roman" w:hAnsi="Times New Roman" w:cs="Times New Roman"/>
        </w:rPr>
        <w:t>nationale</w:t>
      </w:r>
      <w:proofErr w:type="spellEnd"/>
      <w:r w:rsidR="00A8603D" w:rsidRPr="007F0C75">
        <w:rPr>
          <w:rFonts w:ascii="Times New Roman" w:hAnsi="Times New Roman" w:cs="Times New Roman"/>
        </w:rPr>
        <w:t xml:space="preserve"> și </w:t>
      </w:r>
      <w:proofErr w:type="spellStart"/>
      <w:r w:rsidRPr="007F0C75">
        <w:rPr>
          <w:rFonts w:ascii="Times New Roman" w:hAnsi="Times New Roman" w:cs="Times New Roman"/>
        </w:rPr>
        <w:t>interna</w:t>
      </w:r>
      <w:r w:rsidR="007B3BEA" w:rsidRPr="007F0C75">
        <w:rPr>
          <w:rFonts w:ascii="Times New Roman" w:hAnsi="Times New Roman" w:cs="Times New Roman"/>
        </w:rPr>
        <w:t>t</w:t>
      </w:r>
      <w:r w:rsidRPr="007F0C75">
        <w:rPr>
          <w:rFonts w:ascii="Times New Roman" w:hAnsi="Times New Roman" w:cs="Times New Roman"/>
        </w:rPr>
        <w:t>ionale</w:t>
      </w:r>
      <w:proofErr w:type="spellEnd"/>
      <w:r w:rsidRPr="007F0C75">
        <w:rPr>
          <w:rFonts w:ascii="Times New Roman" w:hAnsi="Times New Roman" w:cs="Times New Roman"/>
        </w:rPr>
        <w:t xml:space="preserve"> actuale privind</w:t>
      </w:r>
      <w:r w:rsidR="00A51603" w:rsidRPr="007F0C75">
        <w:rPr>
          <w:rFonts w:ascii="Times New Roman" w:hAnsi="Times New Roman" w:cs="Times New Roman"/>
        </w:rPr>
        <w:t xml:space="preserve"> </w:t>
      </w:r>
      <w:r w:rsidR="006823B4" w:rsidRPr="007F0C75">
        <w:rPr>
          <w:rFonts w:ascii="Times New Roman" w:hAnsi="Times New Roman" w:cs="Times New Roman"/>
        </w:rPr>
        <w:t xml:space="preserve">managementul </w:t>
      </w:r>
      <w:r w:rsidR="00A8603D" w:rsidRPr="007F0C75">
        <w:rPr>
          <w:rFonts w:ascii="Times New Roman" w:hAnsi="Times New Roman" w:cs="Times New Roman"/>
        </w:rPr>
        <w:t>diagnosticului și tratamentului în infecțiile urinare, cu  particularități pentru pacientul vârstnic</w:t>
      </w:r>
      <w:r w:rsidR="006823B4" w:rsidRPr="007F0C75">
        <w:rPr>
          <w:rFonts w:ascii="Times New Roman" w:hAnsi="Times New Roman" w:cs="Times New Roman"/>
        </w:rPr>
        <w:t xml:space="preserve"> </w:t>
      </w:r>
      <w:r w:rsidR="00A8603D" w:rsidRPr="007F0C75">
        <w:rPr>
          <w:rFonts w:ascii="Times New Roman" w:hAnsi="Times New Roman" w:cs="Times New Roman"/>
        </w:rPr>
        <w:t>ș</w:t>
      </w:r>
      <w:r w:rsidRPr="007F0C75">
        <w:rPr>
          <w:rFonts w:ascii="Times New Roman" w:hAnsi="Times New Roman" w:cs="Times New Roman"/>
        </w:rPr>
        <w:t xml:space="preserve">i va </w:t>
      </w:r>
      <w:r w:rsidR="00436EC5" w:rsidRPr="007F0C75">
        <w:rPr>
          <w:rFonts w:ascii="Times New Roman" w:hAnsi="Times New Roman" w:cs="Times New Roman"/>
        </w:rPr>
        <w:t>orienta practica medicala</w:t>
      </w:r>
      <w:r w:rsidR="00A8603D" w:rsidRPr="007F0C75">
        <w:rPr>
          <w:rFonts w:ascii="Times New Roman" w:hAnsi="Times New Roman" w:cs="Times New Roman"/>
        </w:rPr>
        <w:t xml:space="preserve"> în </w:t>
      </w:r>
      <w:r w:rsidR="00436EC5" w:rsidRPr="007F0C75">
        <w:rPr>
          <w:rFonts w:ascii="Times New Roman" w:hAnsi="Times New Roman" w:cs="Times New Roman"/>
        </w:rPr>
        <w:t>Sec</w:t>
      </w:r>
      <w:r w:rsidR="008E17DB" w:rsidRPr="007F0C75">
        <w:rPr>
          <w:rFonts w:ascii="Times New Roman" w:hAnsi="Times New Roman" w:cs="Times New Roman"/>
        </w:rPr>
        <w:t>ț</w:t>
      </w:r>
      <w:r w:rsidR="00436EC5" w:rsidRPr="007F0C75">
        <w:rPr>
          <w:rFonts w:ascii="Times New Roman" w:hAnsi="Times New Roman" w:cs="Times New Roman"/>
        </w:rPr>
        <w:t xml:space="preserve">ia de </w:t>
      </w:r>
      <w:r w:rsidR="00C245F3" w:rsidRPr="007F0C75">
        <w:rPr>
          <w:rFonts w:ascii="Times New Roman" w:hAnsi="Times New Roman" w:cs="Times New Roman"/>
        </w:rPr>
        <w:t>Geriatrie-Gerontologie</w:t>
      </w:r>
      <w:r w:rsidR="00A8603D" w:rsidRPr="007F0C75">
        <w:rPr>
          <w:rFonts w:ascii="Times New Roman" w:hAnsi="Times New Roman" w:cs="Times New Roman"/>
        </w:rPr>
        <w:t xml:space="preserve"> și </w:t>
      </w:r>
      <w:proofErr w:type="spellStart"/>
      <w:r w:rsidR="00C245F3" w:rsidRPr="007F0C75">
        <w:rPr>
          <w:rFonts w:ascii="Times New Roman" w:hAnsi="Times New Roman" w:cs="Times New Roman"/>
        </w:rPr>
        <w:t>Psihogeriatrie</w:t>
      </w:r>
      <w:proofErr w:type="spellEnd"/>
      <w:r w:rsidR="006823B4" w:rsidRPr="007F0C75">
        <w:rPr>
          <w:rFonts w:ascii="Times New Roman" w:hAnsi="Times New Roman" w:cs="Times New Roman"/>
        </w:rPr>
        <w:t xml:space="preserve"> </w:t>
      </w:r>
      <w:r w:rsidR="00436EC5" w:rsidRPr="007F0C75">
        <w:rPr>
          <w:rFonts w:ascii="Times New Roman" w:hAnsi="Times New Roman" w:cs="Times New Roman"/>
        </w:rPr>
        <w:t>a Spitalului Universitar de Urgen</w:t>
      </w:r>
      <w:r w:rsidR="004B51B6" w:rsidRPr="007F0C75">
        <w:rPr>
          <w:rFonts w:ascii="Times New Roman" w:hAnsi="Times New Roman" w:cs="Times New Roman"/>
        </w:rPr>
        <w:t>ță</w:t>
      </w:r>
      <w:r w:rsidR="00436EC5" w:rsidRPr="007F0C75">
        <w:rPr>
          <w:rFonts w:ascii="Times New Roman" w:hAnsi="Times New Roman" w:cs="Times New Roman"/>
        </w:rPr>
        <w:t xml:space="preserve"> Elias.</w:t>
      </w:r>
    </w:p>
    <w:p w14:paraId="123AF886" w14:textId="075B49D0" w:rsidR="00A51603" w:rsidRPr="007F0C75" w:rsidRDefault="00692553" w:rsidP="004A1F7C">
      <w:pPr>
        <w:spacing w:before="240" w:after="0" w:line="312" w:lineRule="auto"/>
        <w:rPr>
          <w:rFonts w:ascii="Times New Roman" w:hAnsi="Times New Roman" w:cs="Times New Roman"/>
          <w:b/>
        </w:rPr>
      </w:pPr>
      <w:r w:rsidRPr="007F0C75">
        <w:rPr>
          <w:rFonts w:ascii="Times New Roman" w:hAnsi="Times New Roman" w:cs="Times New Roman"/>
          <w:b/>
        </w:rPr>
        <w:t>O.1</w:t>
      </w:r>
      <w:r w:rsidR="000B6738" w:rsidRPr="007F0C75">
        <w:rPr>
          <w:rFonts w:ascii="Times New Roman" w:hAnsi="Times New Roman" w:cs="Times New Roman"/>
          <w:b/>
        </w:rPr>
        <w:t>.</w:t>
      </w:r>
      <w:r w:rsidRPr="007F0C75">
        <w:rPr>
          <w:rFonts w:ascii="Times New Roman" w:hAnsi="Times New Roman" w:cs="Times New Roman"/>
          <w:b/>
        </w:rPr>
        <w:t xml:space="preserve"> TITLU: </w:t>
      </w:r>
      <w:r w:rsidR="000D4511" w:rsidRPr="007A3B83">
        <w:rPr>
          <w:rFonts w:ascii="Times New Roman" w:hAnsi="Times New Roman" w:cs="Times New Roman"/>
          <w:b/>
        </w:rPr>
        <w:t>PROTOCOL DE MANAGEMENT</w:t>
      </w:r>
      <w:r w:rsidR="008D082B">
        <w:rPr>
          <w:rFonts w:ascii="Times New Roman" w:hAnsi="Times New Roman" w:cs="Times New Roman"/>
          <w:b/>
        </w:rPr>
        <w:t xml:space="preserve"> ÎN</w:t>
      </w:r>
      <w:r w:rsidR="007A3B83">
        <w:rPr>
          <w:rFonts w:ascii="Times New Roman" w:hAnsi="Times New Roman" w:cs="Times New Roman"/>
          <w:b/>
        </w:rPr>
        <w:t xml:space="preserve"> </w:t>
      </w:r>
      <w:r w:rsidR="000D4511" w:rsidRPr="007A3B83">
        <w:rPr>
          <w:rFonts w:ascii="Times New Roman" w:hAnsi="Times New Roman" w:cs="Times New Roman"/>
          <w:b/>
        </w:rPr>
        <w:t>DIAGNOSTIC</w:t>
      </w:r>
      <w:r w:rsidR="008D082B">
        <w:rPr>
          <w:rFonts w:ascii="Times New Roman" w:hAnsi="Times New Roman" w:cs="Times New Roman"/>
          <w:b/>
        </w:rPr>
        <w:t>UL</w:t>
      </w:r>
      <w:r w:rsidR="00A8603D" w:rsidRPr="007A3B83">
        <w:rPr>
          <w:rFonts w:ascii="Times New Roman" w:hAnsi="Times New Roman" w:cs="Times New Roman"/>
          <w:b/>
        </w:rPr>
        <w:t xml:space="preserve"> ȘI </w:t>
      </w:r>
      <w:r w:rsidR="000D4511" w:rsidRPr="007A3B83">
        <w:rPr>
          <w:rFonts w:ascii="Times New Roman" w:hAnsi="Times New Roman" w:cs="Times New Roman"/>
          <w:b/>
        </w:rPr>
        <w:t>TRATAMENT</w:t>
      </w:r>
      <w:r w:rsidR="008D082B">
        <w:rPr>
          <w:rFonts w:ascii="Times New Roman" w:hAnsi="Times New Roman" w:cs="Times New Roman"/>
          <w:b/>
        </w:rPr>
        <w:t>U</w:t>
      </w:r>
      <w:r w:rsidR="000D4511" w:rsidRPr="007A3B83">
        <w:rPr>
          <w:rFonts w:ascii="Times New Roman" w:hAnsi="Times New Roman" w:cs="Times New Roman"/>
          <w:b/>
        </w:rPr>
        <w:t>L</w:t>
      </w:r>
      <w:r w:rsidR="00A8603D" w:rsidRPr="007A3B83">
        <w:rPr>
          <w:rFonts w:ascii="Times New Roman" w:hAnsi="Times New Roman" w:cs="Times New Roman"/>
          <w:b/>
        </w:rPr>
        <w:t xml:space="preserve"> INFECȚIILOR </w:t>
      </w:r>
      <w:r w:rsidR="007A3B83" w:rsidRPr="007A3B83">
        <w:rPr>
          <w:rFonts w:ascii="Times New Roman" w:hAnsi="Times New Roman" w:cs="Times New Roman"/>
          <w:b/>
        </w:rPr>
        <w:t xml:space="preserve">DE TRACT URINAR </w:t>
      </w:r>
      <w:r w:rsidR="00A8603D" w:rsidRPr="007A3B83">
        <w:rPr>
          <w:rFonts w:ascii="Times New Roman" w:hAnsi="Times New Roman" w:cs="Times New Roman"/>
          <w:b/>
        </w:rPr>
        <w:t>-</w:t>
      </w:r>
      <w:r w:rsidR="000D4511" w:rsidRPr="007A3B83">
        <w:rPr>
          <w:rFonts w:ascii="Times New Roman" w:hAnsi="Times New Roman" w:cs="Times New Roman"/>
          <w:b/>
        </w:rPr>
        <w:t xml:space="preserve"> </w:t>
      </w:r>
      <w:r w:rsidR="008D743C" w:rsidRPr="007A3B83">
        <w:rPr>
          <w:rFonts w:ascii="Times New Roman" w:hAnsi="Times New Roman" w:cs="Times New Roman"/>
          <w:b/>
        </w:rPr>
        <w:t>PARTICULARIT</w:t>
      </w:r>
      <w:r w:rsidR="00A8603D" w:rsidRPr="007A3B83">
        <w:rPr>
          <w:rFonts w:ascii="Times New Roman" w:hAnsi="Times New Roman" w:cs="Times New Roman"/>
          <w:b/>
        </w:rPr>
        <w:t>ĂȚ</w:t>
      </w:r>
      <w:r w:rsidR="008D743C" w:rsidRPr="007A3B83">
        <w:rPr>
          <w:rFonts w:ascii="Times New Roman" w:hAnsi="Times New Roman" w:cs="Times New Roman"/>
          <w:b/>
        </w:rPr>
        <w:t>I LA PACIENTUL V</w:t>
      </w:r>
      <w:r w:rsidR="00A8603D" w:rsidRPr="007A3B83">
        <w:rPr>
          <w:rFonts w:ascii="Times New Roman" w:hAnsi="Times New Roman" w:cs="Times New Roman"/>
          <w:b/>
        </w:rPr>
        <w:t>Â</w:t>
      </w:r>
      <w:r w:rsidR="008D743C" w:rsidRPr="007A3B83">
        <w:rPr>
          <w:rFonts w:ascii="Times New Roman" w:hAnsi="Times New Roman" w:cs="Times New Roman"/>
          <w:b/>
        </w:rPr>
        <w:t>RSTNIC</w:t>
      </w:r>
    </w:p>
    <w:p w14:paraId="3757B5F3" w14:textId="1F2C0203" w:rsidR="00D15285"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O.2</w:t>
      </w:r>
      <w:r w:rsidR="000B6738" w:rsidRPr="007F0C75">
        <w:rPr>
          <w:rFonts w:ascii="Times New Roman" w:hAnsi="Times New Roman" w:cs="Times New Roman"/>
          <w:b/>
        </w:rPr>
        <w:t>.</w:t>
      </w:r>
      <w:r w:rsidRPr="007F0C75">
        <w:rPr>
          <w:rFonts w:ascii="Times New Roman" w:hAnsi="Times New Roman" w:cs="Times New Roman"/>
          <w:b/>
        </w:rPr>
        <w:t xml:space="preserve"> COD :</w:t>
      </w:r>
      <w:r w:rsidR="007E5541" w:rsidRPr="007F0C75">
        <w:rPr>
          <w:rFonts w:ascii="Times New Roman" w:hAnsi="Times New Roman" w:cs="Times New Roman"/>
          <w:b/>
        </w:rPr>
        <w:t xml:space="preserve"> </w:t>
      </w:r>
      <w:r w:rsidR="00C73CB6" w:rsidRPr="007F0C75">
        <w:rPr>
          <w:rFonts w:ascii="Times New Roman" w:hAnsi="Times New Roman" w:cs="Times New Roman"/>
          <w:b/>
        </w:rPr>
        <w:t>N30</w:t>
      </w:r>
      <w:r w:rsidR="00E11A6B">
        <w:rPr>
          <w:rFonts w:ascii="Times New Roman" w:hAnsi="Times New Roman" w:cs="Times New Roman"/>
          <w:b/>
        </w:rPr>
        <w:t>.0, N34.2,</w:t>
      </w:r>
      <w:r w:rsidR="00C73CB6" w:rsidRPr="007F0C75">
        <w:rPr>
          <w:rFonts w:ascii="Times New Roman" w:hAnsi="Times New Roman" w:cs="Times New Roman"/>
          <w:b/>
        </w:rPr>
        <w:t xml:space="preserve"> N39</w:t>
      </w:r>
      <w:r w:rsidR="00E11A6B">
        <w:rPr>
          <w:rFonts w:ascii="Times New Roman" w:hAnsi="Times New Roman" w:cs="Times New Roman"/>
          <w:b/>
        </w:rPr>
        <w:t>.0</w:t>
      </w:r>
    </w:p>
    <w:p w14:paraId="0C9B556B" w14:textId="5026D479" w:rsidR="00D15285"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O.3</w:t>
      </w:r>
      <w:r w:rsidR="000B6738" w:rsidRPr="007F0C75">
        <w:rPr>
          <w:rFonts w:ascii="Times New Roman" w:hAnsi="Times New Roman" w:cs="Times New Roman"/>
          <w:b/>
        </w:rPr>
        <w:t>.</w:t>
      </w:r>
      <w:r w:rsidRPr="007F0C75">
        <w:rPr>
          <w:rFonts w:ascii="Times New Roman" w:hAnsi="Times New Roman" w:cs="Times New Roman"/>
          <w:b/>
        </w:rPr>
        <w:t xml:space="preserve"> EDIȚIA </w:t>
      </w:r>
      <w:r w:rsidR="0063593E">
        <w:rPr>
          <w:rFonts w:ascii="Times New Roman" w:hAnsi="Times New Roman" w:cs="Times New Roman"/>
          <w:b/>
        </w:rPr>
        <w:t xml:space="preserve"> I</w:t>
      </w:r>
    </w:p>
    <w:p w14:paraId="1376D092" w14:textId="77777777" w:rsidR="00E8737E"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O.4</w:t>
      </w:r>
      <w:r w:rsidR="000B6738" w:rsidRPr="007F0C75">
        <w:rPr>
          <w:rFonts w:ascii="Times New Roman" w:hAnsi="Times New Roman" w:cs="Times New Roman"/>
          <w:b/>
        </w:rPr>
        <w:t>.</w:t>
      </w:r>
      <w:r w:rsidRPr="007F0C75">
        <w:rPr>
          <w:rFonts w:ascii="Times New Roman" w:hAnsi="Times New Roman" w:cs="Times New Roman"/>
          <w:b/>
        </w:rPr>
        <w:t xml:space="preserve"> COLECTIVUL CARE A ELABORAT PROTOCOLUL</w:t>
      </w:r>
    </w:p>
    <w:tbl>
      <w:tblPr>
        <w:tblpPr w:leftFromText="180" w:rightFromText="180" w:vertAnchor="text" w:horzAnchor="margin" w:tblpXSpec="center" w:tblpY="56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E8737E" w:rsidRPr="007F0C75" w14:paraId="42A7D307" w14:textId="77777777" w:rsidTr="002F31BB">
        <w:trPr>
          <w:trHeight w:val="439"/>
        </w:trPr>
        <w:tc>
          <w:tcPr>
            <w:tcW w:w="3218" w:type="dxa"/>
          </w:tcPr>
          <w:p w14:paraId="502C30A7"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bookmarkStart w:id="0" w:name="_Hlk36114378"/>
            <w:bookmarkStart w:id="1" w:name="_Hlk36116637"/>
            <w:r w:rsidRPr="007F0C75">
              <w:rPr>
                <w:rFonts w:ascii="Times New Roman" w:eastAsia="Times New Roman" w:hAnsi="Times New Roman"/>
                <w:b/>
                <w:sz w:val="20"/>
                <w:szCs w:val="20"/>
              </w:rPr>
              <w:t>AVIZAT</w:t>
            </w:r>
          </w:p>
        </w:tc>
        <w:tc>
          <w:tcPr>
            <w:tcW w:w="3865" w:type="dxa"/>
          </w:tcPr>
          <w:p w14:paraId="4A5358AD"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VERIFICAT</w:t>
            </w:r>
          </w:p>
        </w:tc>
        <w:tc>
          <w:tcPr>
            <w:tcW w:w="3285" w:type="dxa"/>
          </w:tcPr>
          <w:p w14:paraId="7A7DAEC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ELABORAT</w:t>
            </w:r>
          </w:p>
        </w:tc>
      </w:tr>
      <w:tr w:rsidR="00E8737E" w:rsidRPr="007F0C75" w14:paraId="3C37F799" w14:textId="77777777" w:rsidTr="002F31BB">
        <w:trPr>
          <w:trHeight w:val="576"/>
        </w:trPr>
        <w:tc>
          <w:tcPr>
            <w:tcW w:w="3218" w:type="dxa"/>
          </w:tcPr>
          <w:p w14:paraId="3B578464"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277EC9CB"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461045F1" w14:textId="218561B9"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w:t>
            </w:r>
            <w:r w:rsidR="002F31BB" w:rsidRPr="007F0C75">
              <w:rPr>
                <w:rFonts w:ascii="Times New Roman" w:eastAsia="Times New Roman" w:hAnsi="Times New Roman"/>
                <w:b/>
                <w:sz w:val="20"/>
                <w:szCs w:val="20"/>
              </w:rPr>
              <w:t xml:space="preserve"> </w:t>
            </w:r>
            <w:proofErr w:type="spellStart"/>
            <w:r w:rsidRPr="007F0C75">
              <w:rPr>
                <w:rFonts w:ascii="Times New Roman" w:eastAsia="Times New Roman" w:hAnsi="Times New Roman"/>
                <w:b/>
                <w:sz w:val="20"/>
                <w:szCs w:val="20"/>
              </w:rPr>
              <w:t>Univ</w:t>
            </w:r>
            <w:proofErr w:type="spellEnd"/>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Luiza Spiru</w:t>
            </w:r>
          </w:p>
        </w:tc>
        <w:tc>
          <w:tcPr>
            <w:tcW w:w="3865" w:type="dxa"/>
          </w:tcPr>
          <w:p w14:paraId="7957F62E"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59775680"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3E8C356D" w14:textId="28450421" w:rsidR="002F31BB" w:rsidRPr="007F0C75" w:rsidRDefault="002F31BB"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 Univ. Dr. Luiza Spiru</w:t>
            </w:r>
          </w:p>
        </w:tc>
        <w:tc>
          <w:tcPr>
            <w:tcW w:w="3285" w:type="dxa"/>
          </w:tcPr>
          <w:p w14:paraId="23EA7409"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74724426"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5EAD5F90" w14:textId="41DDD04B"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Dr. Ioana </w:t>
            </w:r>
            <w:proofErr w:type="spellStart"/>
            <w:r w:rsidRPr="007F0C75">
              <w:rPr>
                <w:rFonts w:ascii="Times New Roman" w:eastAsia="Times New Roman" w:hAnsi="Times New Roman"/>
                <w:b/>
                <w:sz w:val="20"/>
                <w:szCs w:val="20"/>
              </w:rPr>
              <w:t>Ioancio</w:t>
            </w:r>
            <w:proofErr w:type="spellEnd"/>
            <w:r w:rsidRPr="007F0C75">
              <w:rPr>
                <w:rFonts w:ascii="Times New Roman" w:eastAsia="Times New Roman" w:hAnsi="Times New Roman"/>
                <w:b/>
                <w:sz w:val="20"/>
                <w:szCs w:val="20"/>
              </w:rPr>
              <w:t>,</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 xml:space="preserve">Ana-Maria </w:t>
            </w:r>
            <w:proofErr w:type="spellStart"/>
            <w:r w:rsidRPr="007F0C75">
              <w:rPr>
                <w:rFonts w:ascii="Times New Roman" w:eastAsia="Times New Roman" w:hAnsi="Times New Roman"/>
                <w:b/>
                <w:sz w:val="20"/>
                <w:szCs w:val="20"/>
              </w:rPr>
              <w:t>Doscan</w:t>
            </w:r>
            <w:proofErr w:type="spellEnd"/>
            <w:r w:rsidRPr="007F0C75">
              <w:rPr>
                <w:rFonts w:ascii="Times New Roman" w:eastAsia="Times New Roman" w:hAnsi="Times New Roman"/>
                <w:b/>
                <w:sz w:val="20"/>
                <w:szCs w:val="20"/>
              </w:rPr>
              <w:t>,</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Mihaela Cosmin Niculescu,</w:t>
            </w:r>
            <w:r w:rsidR="002F31BB" w:rsidRPr="007F0C75">
              <w:rPr>
                <w:rFonts w:ascii="Times New Roman" w:eastAsia="Times New Roman" w:hAnsi="Times New Roman"/>
                <w:b/>
                <w:sz w:val="20"/>
                <w:szCs w:val="20"/>
              </w:rPr>
              <w:t xml:space="preserve"> </w:t>
            </w:r>
            <w:proofErr w:type="spellStart"/>
            <w:r w:rsidRPr="007F0C75">
              <w:rPr>
                <w:rFonts w:ascii="Times New Roman" w:eastAsia="Times New Roman" w:hAnsi="Times New Roman"/>
                <w:b/>
                <w:sz w:val="20"/>
                <w:szCs w:val="20"/>
              </w:rPr>
              <w:t>Dr.O</w:t>
            </w:r>
            <w:r w:rsidR="002F31BB" w:rsidRPr="007F0C75">
              <w:rPr>
                <w:rFonts w:ascii="Times New Roman" w:eastAsia="Times New Roman" w:hAnsi="Times New Roman"/>
                <w:b/>
                <w:sz w:val="20"/>
                <w:szCs w:val="20"/>
              </w:rPr>
              <w:t>ctaviu</w:t>
            </w:r>
            <w:proofErr w:type="spellEnd"/>
            <w:r w:rsidRPr="007F0C75">
              <w:rPr>
                <w:rFonts w:ascii="Times New Roman" w:eastAsia="Times New Roman" w:hAnsi="Times New Roman"/>
                <w:b/>
                <w:sz w:val="20"/>
                <w:szCs w:val="20"/>
              </w:rPr>
              <w:t xml:space="preserve"> Moldovan</w:t>
            </w:r>
          </w:p>
        </w:tc>
      </w:tr>
      <w:tr w:rsidR="00E8737E" w:rsidRPr="007F0C75" w14:paraId="79652808" w14:textId="77777777" w:rsidTr="002F31BB">
        <w:tblPrEx>
          <w:tblLook w:val="0000" w:firstRow="0" w:lastRow="0" w:firstColumn="0" w:lastColumn="0" w:noHBand="0" w:noVBand="0"/>
        </w:tblPrEx>
        <w:trPr>
          <w:trHeight w:val="572"/>
        </w:trPr>
        <w:tc>
          <w:tcPr>
            <w:tcW w:w="3218" w:type="dxa"/>
          </w:tcPr>
          <w:p w14:paraId="4A226BB8"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258B4218"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6A735AC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666F3A45"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w:t>
            </w:r>
          </w:p>
        </w:tc>
        <w:tc>
          <w:tcPr>
            <w:tcW w:w="3865" w:type="dxa"/>
          </w:tcPr>
          <w:p w14:paraId="541B5410"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3774D257"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17B615FF"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3F768891"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c>
          <w:tcPr>
            <w:tcW w:w="3285" w:type="dxa"/>
          </w:tcPr>
          <w:p w14:paraId="4161ED9B"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64E51F5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44F0F446"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6AD7F1D3"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r>
      <w:tr w:rsidR="00E8737E" w:rsidRPr="007F0C75" w14:paraId="5E46D748" w14:textId="77777777" w:rsidTr="002F31BB">
        <w:tblPrEx>
          <w:tblLook w:val="0000" w:firstRow="0" w:lastRow="0" w:firstColumn="0" w:lastColumn="0" w:noHBand="0" w:noVBand="0"/>
        </w:tblPrEx>
        <w:trPr>
          <w:trHeight w:val="572"/>
        </w:trPr>
        <w:tc>
          <w:tcPr>
            <w:tcW w:w="3218" w:type="dxa"/>
            <w:vAlign w:val="center"/>
          </w:tcPr>
          <w:p w14:paraId="38BDA8D4"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5F029279"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Data: </w:t>
            </w:r>
          </w:p>
        </w:tc>
        <w:tc>
          <w:tcPr>
            <w:tcW w:w="3865" w:type="dxa"/>
            <w:vAlign w:val="center"/>
          </w:tcPr>
          <w:p w14:paraId="00BA1469"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7DADBB8F"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 xml:space="preserve">Data: </w:t>
            </w:r>
          </w:p>
        </w:tc>
        <w:tc>
          <w:tcPr>
            <w:tcW w:w="3285" w:type="dxa"/>
            <w:vAlign w:val="center"/>
          </w:tcPr>
          <w:p w14:paraId="0D015EBB"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089BDBAB" w14:textId="77777777" w:rsidR="00E8737E" w:rsidRPr="007F0C75" w:rsidRDefault="00E8737E" w:rsidP="002F31BB">
            <w:pPr>
              <w:spacing w:after="0" w:line="240" w:lineRule="auto"/>
              <w:jc w:val="center"/>
              <w:rPr>
                <w:rFonts w:ascii="Times New Roman" w:eastAsia="Times New Roman" w:hAnsi="Times New Roman"/>
                <w:sz w:val="20"/>
                <w:szCs w:val="20"/>
              </w:rPr>
            </w:pPr>
            <w:r w:rsidRPr="007F0C75">
              <w:rPr>
                <w:rFonts w:ascii="Times New Roman" w:eastAsia="Times New Roman" w:hAnsi="Times New Roman"/>
                <w:b/>
                <w:bCs/>
                <w:sz w:val="20"/>
                <w:szCs w:val="20"/>
              </w:rPr>
              <w:t xml:space="preserve">Data: </w:t>
            </w:r>
          </w:p>
        </w:tc>
      </w:tr>
    </w:tbl>
    <w:bookmarkEnd w:id="0"/>
    <w:bookmarkEnd w:id="1"/>
    <w:p w14:paraId="3E289927" w14:textId="1847BEFE" w:rsidR="00692553" w:rsidRPr="007F0C75" w:rsidRDefault="00692553" w:rsidP="007679A8">
      <w:pPr>
        <w:spacing w:beforeLines="40" w:before="96" w:afterLines="40" w:after="96" w:line="240" w:lineRule="auto"/>
        <w:jc w:val="both"/>
        <w:rPr>
          <w:rFonts w:ascii="Times New Roman" w:hAnsi="Times New Roman" w:cs="Times New Roman"/>
          <w:b/>
        </w:rPr>
      </w:pPr>
      <w:r w:rsidRPr="007F0C75">
        <w:rPr>
          <w:rFonts w:ascii="Times New Roman" w:hAnsi="Times New Roman" w:cs="Times New Roman"/>
          <w:b/>
        </w:rPr>
        <w:t xml:space="preserve"> </w:t>
      </w:r>
    </w:p>
    <w:p w14:paraId="2A35C142" w14:textId="77777777" w:rsidR="00A87821" w:rsidRDefault="00A87821" w:rsidP="00102F66">
      <w:pPr>
        <w:spacing w:after="0" w:line="312" w:lineRule="auto"/>
        <w:rPr>
          <w:rFonts w:ascii="Times New Roman" w:hAnsi="Times New Roman" w:cs="Times New Roman"/>
          <w:b/>
          <w:bCs/>
          <w:sz w:val="24"/>
          <w:szCs w:val="24"/>
        </w:rPr>
      </w:pPr>
      <w:bookmarkStart w:id="2" w:name="_Hlk36114454"/>
    </w:p>
    <w:p w14:paraId="70FED9B9" w14:textId="2E345F38"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 xml:space="preserve">O.5. </w:t>
      </w:r>
      <w:r w:rsidRPr="007F0C75">
        <w:rPr>
          <w:rFonts w:ascii="Times New Roman" w:hAnsi="Times New Roman" w:cs="Times New Roman"/>
          <w:b/>
          <w:bCs/>
          <w:sz w:val="24"/>
          <w:szCs w:val="24"/>
        </w:rPr>
        <w:tab/>
        <w:t>Data elabor</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rii protocolului: 14.01.2020</w:t>
      </w:r>
    </w:p>
    <w:p w14:paraId="7BF38C88" w14:textId="2300FEBD"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ab/>
        <w:t>Data prezent</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 xml:space="preserve">rii </w:t>
      </w:r>
      <w:r w:rsidR="002F31BB" w:rsidRPr="007F0C75">
        <w:rPr>
          <w:rFonts w:ascii="Times New Roman" w:hAnsi="Times New Roman" w:cs="Times New Roman"/>
          <w:b/>
          <w:bCs/>
          <w:sz w:val="24"/>
          <w:szCs w:val="24"/>
        </w:rPr>
        <w:t>î</w:t>
      </w:r>
      <w:r w:rsidRPr="007F0C75">
        <w:rPr>
          <w:rFonts w:ascii="Times New Roman" w:hAnsi="Times New Roman" w:cs="Times New Roman"/>
          <w:b/>
          <w:bCs/>
          <w:sz w:val="24"/>
          <w:szCs w:val="24"/>
        </w:rPr>
        <w:t xml:space="preserve">n </w:t>
      </w:r>
      <w:proofErr w:type="spellStart"/>
      <w:r w:rsidR="002F31BB" w:rsidRPr="007F0C75">
        <w:rPr>
          <w:rFonts w:ascii="Times New Roman" w:hAnsi="Times New Roman" w:cs="Times New Roman"/>
          <w:b/>
          <w:bCs/>
          <w:sz w:val="24"/>
          <w:szCs w:val="24"/>
        </w:rPr>
        <w:t>ș</w:t>
      </w:r>
      <w:r w:rsidRPr="007F0C75">
        <w:rPr>
          <w:rFonts w:ascii="Times New Roman" w:hAnsi="Times New Roman" w:cs="Times New Roman"/>
          <w:b/>
          <w:bCs/>
          <w:sz w:val="24"/>
          <w:szCs w:val="24"/>
        </w:rPr>
        <w:t>edinta</w:t>
      </w:r>
      <w:proofErr w:type="spellEnd"/>
      <w:r w:rsidRPr="007F0C75">
        <w:rPr>
          <w:rFonts w:ascii="Times New Roman" w:hAnsi="Times New Roman" w:cs="Times New Roman"/>
          <w:b/>
          <w:bCs/>
          <w:sz w:val="24"/>
          <w:szCs w:val="24"/>
        </w:rPr>
        <w:t xml:space="preserve"> consiliului medical: </w:t>
      </w:r>
    </w:p>
    <w:p w14:paraId="49634733" w14:textId="2175244E"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 xml:space="preserve">            Data intr</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 xml:space="preserve">rii </w:t>
      </w:r>
      <w:r w:rsidR="002F31BB" w:rsidRPr="007F0C75">
        <w:rPr>
          <w:rFonts w:ascii="Times New Roman" w:hAnsi="Times New Roman" w:cs="Times New Roman"/>
          <w:b/>
          <w:bCs/>
          <w:sz w:val="24"/>
          <w:szCs w:val="24"/>
        </w:rPr>
        <w:t>î</w:t>
      </w:r>
      <w:r w:rsidRPr="007F0C75">
        <w:rPr>
          <w:rFonts w:ascii="Times New Roman" w:hAnsi="Times New Roman" w:cs="Times New Roman"/>
          <w:b/>
          <w:bCs/>
          <w:sz w:val="24"/>
          <w:szCs w:val="24"/>
        </w:rPr>
        <w:t xml:space="preserve">n vigoare a ultimei ediții/revizii: </w:t>
      </w:r>
    </w:p>
    <w:bookmarkEnd w:id="2"/>
    <w:p w14:paraId="628D26C1" w14:textId="77777777" w:rsidR="00D15285" w:rsidRPr="007F0C75" w:rsidRDefault="00D15285" w:rsidP="007679A8">
      <w:pPr>
        <w:spacing w:beforeLines="40" w:before="96" w:afterLines="40" w:after="96" w:line="240" w:lineRule="auto"/>
        <w:jc w:val="both"/>
        <w:rPr>
          <w:rFonts w:ascii="Times New Roman" w:hAnsi="Times New Roman" w:cs="Times New Roman"/>
          <w:b/>
        </w:rPr>
      </w:pPr>
    </w:p>
    <w:p w14:paraId="11C56F00" w14:textId="77777777" w:rsidR="00F507BE" w:rsidRPr="00BA06DD" w:rsidRDefault="00F507BE" w:rsidP="00F507BE">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lastRenderedPageBreak/>
        <w:t xml:space="preserve">O.6. CUPRINS </w:t>
      </w:r>
    </w:p>
    <w:sdt>
      <w:sdtPr>
        <w:rPr>
          <w:rFonts w:eastAsiaTheme="minorEastAsia"/>
        </w:rPr>
        <w:id w:val="-957788195"/>
        <w:docPartObj>
          <w:docPartGallery w:val="Table of Contents"/>
          <w:docPartUnique/>
        </w:docPartObj>
      </w:sdtPr>
      <w:sdtEndPr>
        <w:rPr>
          <w:rFonts w:asciiTheme="minorHAnsi" w:hAnsiTheme="minorHAnsi" w:cstheme="minorBidi"/>
          <w:b/>
          <w:bCs/>
          <w:noProof/>
          <w:color w:val="auto"/>
          <w:sz w:val="22"/>
          <w:szCs w:val="22"/>
          <w:lang w:val="ro-RO" w:eastAsia="ro-RO"/>
        </w:rPr>
      </w:sdtEndPr>
      <w:sdtContent>
        <w:p w14:paraId="5E3FFD8F" w14:textId="77777777" w:rsidR="00F507BE" w:rsidRPr="00BA06DD" w:rsidRDefault="00F507BE" w:rsidP="00BB53FE">
          <w:pPr>
            <w:pStyle w:val="Titlucuprins"/>
            <w:rPr>
              <w:sz w:val="16"/>
              <w:szCs w:val="16"/>
            </w:rPr>
          </w:pPr>
        </w:p>
        <w:p w14:paraId="57EF3761" w14:textId="77777777" w:rsidR="00F507BE" w:rsidRPr="00BA06DD" w:rsidRDefault="00F507BE" w:rsidP="00F507BE">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Pr="00BA06DD">
              <w:rPr>
                <w:rStyle w:val="Hyperlink"/>
              </w:rPr>
              <w:t>DEFINIȚII:</w:t>
            </w:r>
            <w:r w:rsidRPr="00BA06DD">
              <w:rPr>
                <w:webHidden/>
              </w:rPr>
              <w:tab/>
            </w:r>
            <w:r w:rsidRPr="00BA06DD">
              <w:rPr>
                <w:webHidden/>
              </w:rPr>
              <w:fldChar w:fldCharType="begin"/>
            </w:r>
            <w:r w:rsidRPr="00BA06DD">
              <w:rPr>
                <w:webHidden/>
              </w:rPr>
              <w:instrText xml:space="preserve"> PAGEREF _Toc39492174 \h </w:instrText>
            </w:r>
            <w:r w:rsidRPr="00BA06DD">
              <w:rPr>
                <w:webHidden/>
              </w:rPr>
            </w:r>
            <w:r w:rsidRPr="00BA06DD">
              <w:rPr>
                <w:webHidden/>
              </w:rPr>
              <w:fldChar w:fldCharType="separate"/>
            </w:r>
            <w:r>
              <w:rPr>
                <w:webHidden/>
              </w:rPr>
              <w:t>3</w:t>
            </w:r>
            <w:r w:rsidRPr="00BA06DD">
              <w:rPr>
                <w:webHidden/>
              </w:rPr>
              <w:fldChar w:fldCharType="end"/>
            </w:r>
          </w:hyperlink>
        </w:p>
        <w:p w14:paraId="0F2C7BAD" w14:textId="77777777" w:rsidR="00F507BE" w:rsidRPr="00BA06DD" w:rsidRDefault="00BB53FE" w:rsidP="00F507BE">
          <w:pPr>
            <w:pStyle w:val="Cuprins1"/>
            <w:spacing w:after="0" w:line="288" w:lineRule="auto"/>
            <w:rPr>
              <w:rFonts w:asciiTheme="minorHAnsi" w:hAnsiTheme="minorHAnsi" w:cstheme="minorBidi"/>
            </w:rPr>
          </w:pPr>
          <w:hyperlink w:anchor="_Toc39492175" w:history="1">
            <w:r w:rsidR="00F507BE" w:rsidRPr="00BA06DD">
              <w:rPr>
                <w:rStyle w:val="Hyperlink"/>
              </w:rPr>
              <w:t>ABREVIERILE FOLOSITE ÎN DOCUMENT</w:t>
            </w:r>
            <w:r w:rsidR="00F507BE" w:rsidRPr="00BA06DD">
              <w:rPr>
                <w:webHidden/>
              </w:rPr>
              <w:tab/>
            </w:r>
            <w:r w:rsidR="00F507BE" w:rsidRPr="00BA06DD">
              <w:rPr>
                <w:webHidden/>
              </w:rPr>
              <w:fldChar w:fldCharType="begin"/>
            </w:r>
            <w:r w:rsidR="00F507BE" w:rsidRPr="00BA06DD">
              <w:rPr>
                <w:webHidden/>
              </w:rPr>
              <w:instrText xml:space="preserve"> PAGEREF _Toc39492175 \h </w:instrText>
            </w:r>
            <w:r w:rsidR="00F507BE" w:rsidRPr="00BA06DD">
              <w:rPr>
                <w:webHidden/>
              </w:rPr>
            </w:r>
            <w:r w:rsidR="00F507BE" w:rsidRPr="00BA06DD">
              <w:rPr>
                <w:webHidden/>
              </w:rPr>
              <w:fldChar w:fldCharType="separate"/>
            </w:r>
            <w:r w:rsidR="00F507BE">
              <w:rPr>
                <w:webHidden/>
              </w:rPr>
              <w:t>3</w:t>
            </w:r>
            <w:r w:rsidR="00F507BE" w:rsidRPr="00BA06DD">
              <w:rPr>
                <w:webHidden/>
              </w:rPr>
              <w:fldChar w:fldCharType="end"/>
            </w:r>
          </w:hyperlink>
        </w:p>
        <w:p w14:paraId="389163DB" w14:textId="77777777" w:rsidR="00F507BE" w:rsidRPr="00BA06DD" w:rsidRDefault="00BB53FE" w:rsidP="00F507BE">
          <w:pPr>
            <w:pStyle w:val="Cuprins1"/>
            <w:spacing w:after="0" w:line="288" w:lineRule="auto"/>
            <w:rPr>
              <w:rFonts w:asciiTheme="minorHAnsi" w:hAnsiTheme="minorHAnsi" w:cstheme="minorBidi"/>
            </w:rPr>
          </w:pPr>
          <w:hyperlink w:anchor="_Toc39492176" w:history="1">
            <w:r w:rsidR="00F507BE" w:rsidRPr="00BA06DD">
              <w:rPr>
                <w:rStyle w:val="Hyperlink"/>
              </w:rPr>
              <w:t>I. PARTEA INTRODUCTIVĂ</w:t>
            </w:r>
            <w:r w:rsidR="00F507BE" w:rsidRPr="00BA06DD">
              <w:rPr>
                <w:webHidden/>
              </w:rPr>
              <w:tab/>
            </w:r>
            <w:r w:rsidR="00F507BE" w:rsidRPr="00BA06DD">
              <w:rPr>
                <w:webHidden/>
              </w:rPr>
              <w:fldChar w:fldCharType="begin"/>
            </w:r>
            <w:r w:rsidR="00F507BE" w:rsidRPr="00BA06DD">
              <w:rPr>
                <w:webHidden/>
              </w:rPr>
              <w:instrText xml:space="preserve"> PAGEREF _Toc39492176 \h </w:instrText>
            </w:r>
            <w:r w:rsidR="00F507BE" w:rsidRPr="00BA06DD">
              <w:rPr>
                <w:webHidden/>
              </w:rPr>
            </w:r>
            <w:r w:rsidR="00F507BE" w:rsidRPr="00BA06DD">
              <w:rPr>
                <w:webHidden/>
              </w:rPr>
              <w:fldChar w:fldCharType="separate"/>
            </w:r>
            <w:r w:rsidR="00F507BE">
              <w:rPr>
                <w:webHidden/>
              </w:rPr>
              <w:t>3</w:t>
            </w:r>
            <w:r w:rsidR="00F507BE" w:rsidRPr="00BA06DD">
              <w:rPr>
                <w:webHidden/>
              </w:rPr>
              <w:fldChar w:fldCharType="end"/>
            </w:r>
          </w:hyperlink>
        </w:p>
        <w:p w14:paraId="3CB09164" w14:textId="77777777" w:rsidR="00F507BE" w:rsidRPr="00BA06DD" w:rsidRDefault="00BB53FE" w:rsidP="00F507BE">
          <w:pPr>
            <w:pStyle w:val="Cuprins2"/>
            <w:spacing w:after="0" w:line="288" w:lineRule="auto"/>
            <w:rPr>
              <w:rFonts w:asciiTheme="minorHAnsi" w:hAnsiTheme="minorHAnsi" w:cstheme="minorBidi"/>
            </w:rPr>
          </w:pPr>
          <w:hyperlink w:anchor="_Toc39492177" w:history="1">
            <w:r w:rsidR="00F507BE" w:rsidRPr="00BA06DD">
              <w:rPr>
                <w:rStyle w:val="Hyperlink"/>
              </w:rPr>
              <w:t>I.1. Diagnosticul</w:t>
            </w:r>
            <w:r w:rsidR="00F507BE" w:rsidRPr="00BA06DD">
              <w:rPr>
                <w:webHidden/>
              </w:rPr>
              <w:tab/>
            </w:r>
            <w:r w:rsidR="00F507BE" w:rsidRPr="00BA06DD">
              <w:rPr>
                <w:webHidden/>
              </w:rPr>
              <w:fldChar w:fldCharType="begin"/>
            </w:r>
            <w:r w:rsidR="00F507BE" w:rsidRPr="00BA06DD">
              <w:rPr>
                <w:webHidden/>
              </w:rPr>
              <w:instrText xml:space="preserve"> PAGEREF _Toc39492177 \h </w:instrText>
            </w:r>
            <w:r w:rsidR="00F507BE" w:rsidRPr="00BA06DD">
              <w:rPr>
                <w:webHidden/>
              </w:rPr>
            </w:r>
            <w:r w:rsidR="00F507BE" w:rsidRPr="00BA06DD">
              <w:rPr>
                <w:webHidden/>
              </w:rPr>
              <w:fldChar w:fldCharType="separate"/>
            </w:r>
            <w:r w:rsidR="00F507BE">
              <w:rPr>
                <w:webHidden/>
              </w:rPr>
              <w:t>4</w:t>
            </w:r>
            <w:r w:rsidR="00F507BE" w:rsidRPr="00BA06DD">
              <w:rPr>
                <w:webHidden/>
              </w:rPr>
              <w:fldChar w:fldCharType="end"/>
            </w:r>
          </w:hyperlink>
        </w:p>
        <w:p w14:paraId="5CC67215" w14:textId="77777777" w:rsidR="00F507BE" w:rsidRPr="00BA06DD" w:rsidRDefault="00BB53FE" w:rsidP="00F507BE">
          <w:pPr>
            <w:pStyle w:val="Cuprins2"/>
            <w:spacing w:after="0" w:line="288" w:lineRule="auto"/>
            <w:rPr>
              <w:rFonts w:asciiTheme="minorHAnsi" w:hAnsiTheme="minorHAnsi" w:cstheme="minorBidi"/>
            </w:rPr>
          </w:pPr>
          <w:hyperlink w:anchor="_Toc39492178" w:history="1">
            <w:r w:rsidR="00F507BE" w:rsidRPr="00BA06DD">
              <w:rPr>
                <w:rStyle w:val="Hyperlink"/>
              </w:rPr>
              <w:t>I.2. Codul boliilor</w:t>
            </w:r>
            <w:r w:rsidR="00F507BE" w:rsidRPr="00BA06DD">
              <w:rPr>
                <w:webHidden/>
              </w:rPr>
              <w:tab/>
            </w:r>
            <w:r w:rsidR="00F507BE" w:rsidRPr="00BA06DD">
              <w:rPr>
                <w:webHidden/>
              </w:rPr>
              <w:fldChar w:fldCharType="begin"/>
            </w:r>
            <w:r w:rsidR="00F507BE" w:rsidRPr="00BA06DD">
              <w:rPr>
                <w:webHidden/>
              </w:rPr>
              <w:instrText xml:space="preserve"> PAGEREF _Toc39492178 \h </w:instrText>
            </w:r>
            <w:r w:rsidR="00F507BE" w:rsidRPr="00BA06DD">
              <w:rPr>
                <w:webHidden/>
              </w:rPr>
            </w:r>
            <w:r w:rsidR="00F507BE" w:rsidRPr="00BA06DD">
              <w:rPr>
                <w:webHidden/>
              </w:rPr>
              <w:fldChar w:fldCharType="separate"/>
            </w:r>
            <w:r w:rsidR="00F507BE">
              <w:rPr>
                <w:webHidden/>
              </w:rPr>
              <w:t>10</w:t>
            </w:r>
            <w:r w:rsidR="00F507BE" w:rsidRPr="00BA06DD">
              <w:rPr>
                <w:webHidden/>
              </w:rPr>
              <w:fldChar w:fldCharType="end"/>
            </w:r>
          </w:hyperlink>
        </w:p>
        <w:p w14:paraId="441377C8" w14:textId="77777777" w:rsidR="00F507BE" w:rsidRPr="00BA06DD" w:rsidRDefault="00BB53FE" w:rsidP="00F507BE">
          <w:pPr>
            <w:pStyle w:val="Cuprins2"/>
            <w:spacing w:after="0" w:line="288" w:lineRule="auto"/>
            <w:rPr>
              <w:rFonts w:asciiTheme="minorHAnsi" w:hAnsiTheme="minorHAnsi" w:cstheme="minorBidi"/>
            </w:rPr>
          </w:pPr>
          <w:hyperlink w:anchor="_Toc39492179" w:history="1">
            <w:r w:rsidR="00F507BE" w:rsidRPr="00BA06DD">
              <w:rPr>
                <w:rStyle w:val="Hyperlink"/>
              </w:rPr>
              <w:t>I.3. Obiectivele (scopurile redactării) protocolului(4)</w:t>
            </w:r>
            <w:r w:rsidR="00F507BE" w:rsidRPr="00BA06DD">
              <w:rPr>
                <w:webHidden/>
              </w:rPr>
              <w:tab/>
            </w:r>
            <w:r w:rsidR="00F507BE" w:rsidRPr="00BA06DD">
              <w:rPr>
                <w:webHidden/>
              </w:rPr>
              <w:fldChar w:fldCharType="begin"/>
            </w:r>
            <w:r w:rsidR="00F507BE" w:rsidRPr="00BA06DD">
              <w:rPr>
                <w:webHidden/>
              </w:rPr>
              <w:instrText xml:space="preserve"> PAGEREF _Toc39492179 \h </w:instrText>
            </w:r>
            <w:r w:rsidR="00F507BE" w:rsidRPr="00BA06DD">
              <w:rPr>
                <w:webHidden/>
              </w:rPr>
            </w:r>
            <w:r w:rsidR="00F507BE" w:rsidRPr="00BA06DD">
              <w:rPr>
                <w:webHidden/>
              </w:rPr>
              <w:fldChar w:fldCharType="separate"/>
            </w:r>
            <w:r w:rsidR="00F507BE">
              <w:rPr>
                <w:webHidden/>
              </w:rPr>
              <w:t>11</w:t>
            </w:r>
            <w:r w:rsidR="00F507BE" w:rsidRPr="00BA06DD">
              <w:rPr>
                <w:webHidden/>
              </w:rPr>
              <w:fldChar w:fldCharType="end"/>
            </w:r>
          </w:hyperlink>
        </w:p>
        <w:p w14:paraId="39E6F991" w14:textId="77777777" w:rsidR="00F507BE" w:rsidRPr="00BA06DD" w:rsidRDefault="00BB53FE" w:rsidP="00F507BE">
          <w:pPr>
            <w:pStyle w:val="Cuprins2"/>
            <w:spacing w:after="0" w:line="288" w:lineRule="auto"/>
            <w:rPr>
              <w:rFonts w:asciiTheme="minorHAnsi" w:hAnsiTheme="minorHAnsi" w:cstheme="minorBidi"/>
            </w:rPr>
          </w:pPr>
          <w:hyperlink w:anchor="_Toc39492180" w:history="1">
            <w:r w:rsidR="00F507BE" w:rsidRPr="00BA06DD">
              <w:rPr>
                <w:rStyle w:val="Hyperlink"/>
              </w:rPr>
              <w:t>I.4. Domeniul de aplicare</w:t>
            </w:r>
            <w:r w:rsidR="00F507BE" w:rsidRPr="00BA06DD">
              <w:rPr>
                <w:webHidden/>
              </w:rPr>
              <w:tab/>
            </w:r>
            <w:r w:rsidR="00F507BE" w:rsidRPr="00BA06DD">
              <w:rPr>
                <w:webHidden/>
              </w:rPr>
              <w:fldChar w:fldCharType="begin"/>
            </w:r>
            <w:r w:rsidR="00F507BE" w:rsidRPr="00BA06DD">
              <w:rPr>
                <w:webHidden/>
              </w:rPr>
              <w:instrText xml:space="preserve"> PAGEREF _Toc39492180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6D00F535" w14:textId="77777777" w:rsidR="00F507BE" w:rsidRPr="00BA06DD" w:rsidRDefault="00BB53FE" w:rsidP="00F507BE">
          <w:pPr>
            <w:pStyle w:val="Cuprins2"/>
            <w:spacing w:after="0" w:line="288" w:lineRule="auto"/>
            <w:rPr>
              <w:rFonts w:asciiTheme="minorHAnsi" w:hAnsiTheme="minorHAnsi" w:cstheme="minorBidi"/>
            </w:rPr>
          </w:pPr>
          <w:hyperlink w:anchor="_Toc39492181" w:history="1">
            <w:r w:rsidR="00F507BE" w:rsidRPr="00BA06DD">
              <w:rPr>
                <w:rStyle w:val="Hyperlink"/>
              </w:rPr>
              <w:t>I.5. Epidemiologie</w:t>
            </w:r>
            <w:r w:rsidR="00F507BE" w:rsidRPr="00BA06DD">
              <w:rPr>
                <w:webHidden/>
              </w:rPr>
              <w:tab/>
            </w:r>
            <w:r w:rsidR="00F507BE" w:rsidRPr="00BA06DD">
              <w:rPr>
                <w:webHidden/>
              </w:rPr>
              <w:fldChar w:fldCharType="begin"/>
            </w:r>
            <w:r w:rsidR="00F507BE" w:rsidRPr="00BA06DD">
              <w:rPr>
                <w:webHidden/>
              </w:rPr>
              <w:instrText xml:space="preserve"> PAGEREF _Toc39492181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58CBE1AC" w14:textId="77777777" w:rsidR="00F507BE" w:rsidRPr="00BA06DD" w:rsidRDefault="00BB53FE" w:rsidP="00F507BE">
          <w:pPr>
            <w:pStyle w:val="Cuprins2"/>
            <w:spacing w:after="0" w:line="288" w:lineRule="auto"/>
            <w:rPr>
              <w:rFonts w:asciiTheme="minorHAnsi" w:hAnsiTheme="minorHAnsi" w:cstheme="minorBidi"/>
            </w:rPr>
          </w:pPr>
          <w:hyperlink w:anchor="_Toc39492182" w:history="1">
            <w:r w:rsidR="00F507BE" w:rsidRPr="00BA06DD">
              <w:rPr>
                <w:rStyle w:val="Hyperlink"/>
              </w:rPr>
              <w:t>I.6. Documente de referință aplicabile activității</w:t>
            </w:r>
            <w:r w:rsidR="00F507BE" w:rsidRPr="00BA06DD">
              <w:rPr>
                <w:webHidden/>
              </w:rPr>
              <w:tab/>
            </w:r>
            <w:r w:rsidR="00F507BE" w:rsidRPr="00BA06DD">
              <w:rPr>
                <w:webHidden/>
              </w:rPr>
              <w:fldChar w:fldCharType="begin"/>
            </w:r>
            <w:r w:rsidR="00F507BE" w:rsidRPr="00BA06DD">
              <w:rPr>
                <w:webHidden/>
              </w:rPr>
              <w:instrText xml:space="preserve"> PAGEREF _Toc39492182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209D6139" w14:textId="77777777" w:rsidR="00F507BE" w:rsidRPr="00BA06DD" w:rsidRDefault="00BB53FE" w:rsidP="00F507BE">
          <w:pPr>
            <w:pStyle w:val="Cuprins1"/>
            <w:spacing w:after="0" w:line="288" w:lineRule="auto"/>
            <w:rPr>
              <w:rFonts w:asciiTheme="minorHAnsi" w:hAnsiTheme="minorHAnsi" w:cstheme="minorBidi"/>
            </w:rPr>
          </w:pPr>
          <w:hyperlink w:anchor="_Toc39492183" w:history="1">
            <w:r w:rsidR="00F507BE" w:rsidRPr="00BA06DD">
              <w:rPr>
                <w:rStyle w:val="Hyperlink"/>
              </w:rPr>
              <w:t>II. DESCRIEREA PROTOCOLULUI, A METODELOR,A TEHNICILOR ȘI A PROCEDURILOR</w:t>
            </w:r>
            <w:r w:rsidR="00F507BE" w:rsidRPr="00BA06DD">
              <w:rPr>
                <w:webHidden/>
              </w:rPr>
              <w:tab/>
            </w:r>
            <w:r w:rsidR="00F507BE" w:rsidRPr="00BA06DD">
              <w:rPr>
                <w:webHidden/>
              </w:rPr>
              <w:fldChar w:fldCharType="begin"/>
            </w:r>
            <w:r w:rsidR="00F507BE" w:rsidRPr="00BA06DD">
              <w:rPr>
                <w:webHidden/>
              </w:rPr>
              <w:instrText xml:space="preserve"> PAGEREF _Toc39492183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50A78419" w14:textId="77777777" w:rsidR="00F507BE" w:rsidRPr="00BA06DD" w:rsidRDefault="00BB53FE" w:rsidP="00F507BE">
          <w:pPr>
            <w:pStyle w:val="Cuprins2"/>
            <w:spacing w:after="0" w:line="288" w:lineRule="auto"/>
            <w:rPr>
              <w:rFonts w:asciiTheme="minorHAnsi" w:hAnsiTheme="minorHAnsi" w:cstheme="minorBidi"/>
            </w:rPr>
          </w:pPr>
          <w:hyperlink w:anchor="_Toc39492184" w:history="1">
            <w:r w:rsidR="00F507BE" w:rsidRPr="00BA06DD">
              <w:rPr>
                <w:rStyle w:val="Hyperlink"/>
              </w:rPr>
              <w:t>II.1. Factorii de risc</w:t>
            </w:r>
            <w:r w:rsidR="00F507BE" w:rsidRPr="00BA06DD">
              <w:rPr>
                <w:webHidden/>
              </w:rPr>
              <w:tab/>
            </w:r>
            <w:r w:rsidR="00F507BE" w:rsidRPr="00BA06DD">
              <w:rPr>
                <w:webHidden/>
              </w:rPr>
              <w:fldChar w:fldCharType="begin"/>
            </w:r>
            <w:r w:rsidR="00F507BE" w:rsidRPr="00BA06DD">
              <w:rPr>
                <w:webHidden/>
              </w:rPr>
              <w:instrText xml:space="preserve"> PAGEREF _Toc39492184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45839C5B" w14:textId="77777777" w:rsidR="00F507BE" w:rsidRPr="00BA06DD" w:rsidRDefault="00BB53FE" w:rsidP="00F507BE">
          <w:pPr>
            <w:pStyle w:val="Cuprins2"/>
            <w:spacing w:after="0" w:line="288" w:lineRule="auto"/>
            <w:rPr>
              <w:rFonts w:asciiTheme="minorHAnsi" w:hAnsiTheme="minorHAnsi" w:cstheme="minorBidi"/>
            </w:rPr>
          </w:pPr>
          <w:hyperlink w:anchor="_Toc39492185" w:history="1">
            <w:r w:rsidR="00F507BE" w:rsidRPr="00BA06DD">
              <w:rPr>
                <w:rStyle w:val="Hyperlink"/>
              </w:rPr>
              <w:t>II.2. Anamneza</w:t>
            </w:r>
            <w:r w:rsidR="00F507BE" w:rsidRPr="00BA06DD">
              <w:rPr>
                <w:webHidden/>
              </w:rPr>
              <w:tab/>
            </w:r>
            <w:r w:rsidR="00F507BE" w:rsidRPr="00BA06DD">
              <w:rPr>
                <w:webHidden/>
              </w:rPr>
              <w:fldChar w:fldCharType="begin"/>
            </w:r>
            <w:r w:rsidR="00F507BE" w:rsidRPr="00BA06DD">
              <w:rPr>
                <w:webHidden/>
              </w:rPr>
              <w:instrText xml:space="preserve"> PAGEREF _Toc39492185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651230C3" w14:textId="77777777" w:rsidR="00F507BE" w:rsidRPr="00BA06DD" w:rsidRDefault="00BB53FE" w:rsidP="00F507BE">
          <w:pPr>
            <w:pStyle w:val="Cuprins2"/>
            <w:spacing w:after="0" w:line="288" w:lineRule="auto"/>
            <w:rPr>
              <w:rFonts w:asciiTheme="minorHAnsi" w:hAnsiTheme="minorHAnsi" w:cstheme="minorBidi"/>
            </w:rPr>
          </w:pPr>
          <w:hyperlink w:anchor="_Toc39492186" w:history="1">
            <w:r w:rsidR="00F507BE" w:rsidRPr="00BA06DD">
              <w:rPr>
                <w:rStyle w:val="Hyperlink"/>
              </w:rPr>
              <w:t>II.3. Tabloul clinic</w:t>
            </w:r>
            <w:r w:rsidR="00F507BE" w:rsidRPr="00BA06DD">
              <w:rPr>
                <w:webHidden/>
              </w:rPr>
              <w:tab/>
            </w:r>
            <w:r w:rsidR="00F507BE" w:rsidRPr="00BA06DD">
              <w:rPr>
                <w:webHidden/>
              </w:rPr>
              <w:fldChar w:fldCharType="begin"/>
            </w:r>
            <w:r w:rsidR="00F507BE" w:rsidRPr="00BA06DD">
              <w:rPr>
                <w:webHidden/>
              </w:rPr>
              <w:instrText xml:space="preserve"> PAGEREF _Toc39492186 \h </w:instrText>
            </w:r>
            <w:r w:rsidR="00F507BE" w:rsidRPr="00BA06DD">
              <w:rPr>
                <w:webHidden/>
              </w:rPr>
            </w:r>
            <w:r w:rsidR="00F507BE" w:rsidRPr="00BA06DD">
              <w:rPr>
                <w:webHidden/>
              </w:rPr>
              <w:fldChar w:fldCharType="separate"/>
            </w:r>
            <w:r w:rsidR="00F507BE">
              <w:rPr>
                <w:webHidden/>
              </w:rPr>
              <w:t>14</w:t>
            </w:r>
            <w:r w:rsidR="00F507BE" w:rsidRPr="00BA06DD">
              <w:rPr>
                <w:webHidden/>
              </w:rPr>
              <w:fldChar w:fldCharType="end"/>
            </w:r>
          </w:hyperlink>
        </w:p>
        <w:p w14:paraId="05E5A3A7" w14:textId="77777777" w:rsidR="00F507BE" w:rsidRPr="00BA06DD" w:rsidRDefault="00BB53FE" w:rsidP="00F507BE">
          <w:pPr>
            <w:pStyle w:val="Cuprins2"/>
            <w:spacing w:after="0" w:line="288" w:lineRule="auto"/>
            <w:rPr>
              <w:rFonts w:asciiTheme="minorHAnsi" w:hAnsiTheme="minorHAnsi" w:cstheme="minorBidi"/>
            </w:rPr>
          </w:pPr>
          <w:hyperlink w:anchor="_Toc39492187" w:history="1">
            <w:r w:rsidR="00F507BE" w:rsidRPr="00BA06DD">
              <w:rPr>
                <w:rStyle w:val="Hyperlink"/>
              </w:rPr>
              <w:t>II.4. Investigații clinice și paraclinice</w:t>
            </w:r>
            <w:r w:rsidR="00F507BE" w:rsidRPr="00BA06DD">
              <w:rPr>
                <w:webHidden/>
              </w:rPr>
              <w:tab/>
            </w:r>
            <w:r w:rsidR="00F507BE" w:rsidRPr="00BA06DD">
              <w:rPr>
                <w:webHidden/>
              </w:rPr>
              <w:fldChar w:fldCharType="begin"/>
            </w:r>
            <w:r w:rsidR="00F507BE" w:rsidRPr="00BA06DD">
              <w:rPr>
                <w:webHidden/>
              </w:rPr>
              <w:instrText xml:space="preserve"> PAGEREF _Toc39492187 \h </w:instrText>
            </w:r>
            <w:r w:rsidR="00F507BE" w:rsidRPr="00BA06DD">
              <w:rPr>
                <w:webHidden/>
              </w:rPr>
            </w:r>
            <w:r w:rsidR="00F507BE" w:rsidRPr="00BA06DD">
              <w:rPr>
                <w:webHidden/>
              </w:rPr>
              <w:fldChar w:fldCharType="separate"/>
            </w:r>
            <w:r w:rsidR="00F507BE">
              <w:rPr>
                <w:webHidden/>
              </w:rPr>
              <w:t>15</w:t>
            </w:r>
            <w:r w:rsidR="00F507BE" w:rsidRPr="00BA06DD">
              <w:rPr>
                <w:webHidden/>
              </w:rPr>
              <w:fldChar w:fldCharType="end"/>
            </w:r>
          </w:hyperlink>
        </w:p>
        <w:p w14:paraId="55C3E5FA" w14:textId="77777777" w:rsidR="00F507BE" w:rsidRPr="00BA06DD" w:rsidRDefault="00BB53FE" w:rsidP="00F507BE">
          <w:pPr>
            <w:pStyle w:val="Cuprins2"/>
            <w:spacing w:after="0" w:line="288" w:lineRule="auto"/>
            <w:rPr>
              <w:rFonts w:asciiTheme="minorHAnsi" w:hAnsiTheme="minorHAnsi" w:cstheme="minorBidi"/>
            </w:rPr>
          </w:pPr>
          <w:hyperlink w:anchor="_Toc39492188" w:history="1">
            <w:r w:rsidR="00F507BE" w:rsidRPr="00BA06DD">
              <w:rPr>
                <w:rStyle w:val="Hyperlink"/>
              </w:rPr>
              <w:t>II.5. Diagnosticul pozitiv</w:t>
            </w:r>
            <w:r w:rsidR="00F507BE" w:rsidRPr="00BA06DD">
              <w:rPr>
                <w:webHidden/>
              </w:rPr>
              <w:tab/>
            </w:r>
            <w:r w:rsidR="00F507BE" w:rsidRPr="00BA06DD">
              <w:rPr>
                <w:webHidden/>
              </w:rPr>
              <w:fldChar w:fldCharType="begin"/>
            </w:r>
            <w:r w:rsidR="00F507BE" w:rsidRPr="00BA06DD">
              <w:rPr>
                <w:webHidden/>
              </w:rPr>
              <w:instrText xml:space="preserve"> PAGEREF _Toc39492188 \h </w:instrText>
            </w:r>
            <w:r w:rsidR="00F507BE" w:rsidRPr="00BA06DD">
              <w:rPr>
                <w:webHidden/>
              </w:rPr>
            </w:r>
            <w:r w:rsidR="00F507BE" w:rsidRPr="00BA06DD">
              <w:rPr>
                <w:webHidden/>
              </w:rPr>
              <w:fldChar w:fldCharType="separate"/>
            </w:r>
            <w:r w:rsidR="00F507BE">
              <w:rPr>
                <w:webHidden/>
              </w:rPr>
              <w:t>16</w:t>
            </w:r>
            <w:r w:rsidR="00F507BE" w:rsidRPr="00BA06DD">
              <w:rPr>
                <w:webHidden/>
              </w:rPr>
              <w:fldChar w:fldCharType="end"/>
            </w:r>
          </w:hyperlink>
        </w:p>
        <w:p w14:paraId="575A9D62" w14:textId="77777777" w:rsidR="00F507BE" w:rsidRPr="00BA06DD" w:rsidRDefault="00BB53FE" w:rsidP="00F507BE">
          <w:pPr>
            <w:pStyle w:val="Cuprins2"/>
            <w:spacing w:after="0" w:line="288" w:lineRule="auto"/>
            <w:rPr>
              <w:rFonts w:asciiTheme="minorHAnsi" w:hAnsiTheme="minorHAnsi" w:cstheme="minorBidi"/>
            </w:rPr>
          </w:pPr>
          <w:hyperlink w:anchor="_Toc39492189" w:history="1">
            <w:r w:rsidR="00F507BE" w:rsidRPr="00BA06DD">
              <w:rPr>
                <w:rStyle w:val="Hyperlink"/>
              </w:rPr>
              <w:t>II.6. Diagnosticul diferențial</w:t>
            </w:r>
            <w:r w:rsidR="00F507BE" w:rsidRPr="00BA06DD">
              <w:rPr>
                <w:webHidden/>
              </w:rPr>
              <w:tab/>
            </w:r>
            <w:r w:rsidR="00F507BE" w:rsidRPr="00BA06DD">
              <w:rPr>
                <w:webHidden/>
              </w:rPr>
              <w:fldChar w:fldCharType="begin"/>
            </w:r>
            <w:r w:rsidR="00F507BE" w:rsidRPr="00BA06DD">
              <w:rPr>
                <w:webHidden/>
              </w:rPr>
              <w:instrText xml:space="preserve"> PAGEREF _Toc39492189 \h </w:instrText>
            </w:r>
            <w:r w:rsidR="00F507BE" w:rsidRPr="00BA06DD">
              <w:rPr>
                <w:webHidden/>
              </w:rPr>
            </w:r>
            <w:r w:rsidR="00F507BE" w:rsidRPr="00BA06DD">
              <w:rPr>
                <w:webHidden/>
              </w:rPr>
              <w:fldChar w:fldCharType="separate"/>
            </w:r>
            <w:r w:rsidR="00F507BE">
              <w:rPr>
                <w:webHidden/>
              </w:rPr>
              <w:t>18</w:t>
            </w:r>
            <w:r w:rsidR="00F507BE" w:rsidRPr="00BA06DD">
              <w:rPr>
                <w:webHidden/>
              </w:rPr>
              <w:fldChar w:fldCharType="end"/>
            </w:r>
          </w:hyperlink>
        </w:p>
        <w:p w14:paraId="4A549237" w14:textId="77777777" w:rsidR="00F507BE" w:rsidRPr="00BA06DD" w:rsidRDefault="00BB53FE" w:rsidP="00F507BE">
          <w:pPr>
            <w:pStyle w:val="Cuprins2"/>
            <w:spacing w:after="0" w:line="288" w:lineRule="auto"/>
            <w:rPr>
              <w:rFonts w:asciiTheme="minorHAnsi" w:hAnsiTheme="minorHAnsi" w:cstheme="minorBidi"/>
            </w:rPr>
          </w:pPr>
          <w:hyperlink w:anchor="_Toc39492190" w:history="1">
            <w:r w:rsidR="00F507BE" w:rsidRPr="00BA06DD">
              <w:rPr>
                <w:rStyle w:val="Hyperlink"/>
              </w:rPr>
              <w:t>II.7. Complicații</w:t>
            </w:r>
            <w:r w:rsidR="00F507BE" w:rsidRPr="00BA06DD">
              <w:rPr>
                <w:webHidden/>
              </w:rPr>
              <w:tab/>
            </w:r>
            <w:r w:rsidR="00F507BE" w:rsidRPr="00BA06DD">
              <w:rPr>
                <w:webHidden/>
              </w:rPr>
              <w:fldChar w:fldCharType="begin"/>
            </w:r>
            <w:r w:rsidR="00F507BE" w:rsidRPr="00BA06DD">
              <w:rPr>
                <w:webHidden/>
              </w:rPr>
              <w:instrText xml:space="preserve"> PAGEREF _Toc39492190 \h </w:instrText>
            </w:r>
            <w:r w:rsidR="00F507BE" w:rsidRPr="00BA06DD">
              <w:rPr>
                <w:webHidden/>
              </w:rPr>
            </w:r>
            <w:r w:rsidR="00F507BE" w:rsidRPr="00BA06DD">
              <w:rPr>
                <w:webHidden/>
              </w:rPr>
              <w:fldChar w:fldCharType="separate"/>
            </w:r>
            <w:r w:rsidR="00F507BE">
              <w:rPr>
                <w:webHidden/>
              </w:rPr>
              <w:t>18</w:t>
            </w:r>
            <w:r w:rsidR="00F507BE" w:rsidRPr="00BA06DD">
              <w:rPr>
                <w:webHidden/>
              </w:rPr>
              <w:fldChar w:fldCharType="end"/>
            </w:r>
          </w:hyperlink>
        </w:p>
        <w:p w14:paraId="297A2B1D" w14:textId="77777777" w:rsidR="00F507BE" w:rsidRPr="00BA06DD" w:rsidRDefault="00BB53FE" w:rsidP="00F507BE">
          <w:pPr>
            <w:pStyle w:val="Cuprins2"/>
            <w:spacing w:after="0" w:line="288" w:lineRule="auto"/>
            <w:rPr>
              <w:rFonts w:asciiTheme="minorHAnsi" w:hAnsiTheme="minorHAnsi" w:cstheme="minorBidi"/>
            </w:rPr>
          </w:pPr>
          <w:hyperlink w:anchor="_Toc39492191" w:history="1">
            <w:r w:rsidR="00F507BE" w:rsidRPr="00BA06DD">
              <w:rPr>
                <w:rStyle w:val="Hyperlink"/>
              </w:rPr>
              <w:t>II.8. Algoritm de diagnostic</w:t>
            </w:r>
            <w:r w:rsidR="00F507BE" w:rsidRPr="00BA06DD">
              <w:rPr>
                <w:webHidden/>
              </w:rPr>
              <w:tab/>
            </w:r>
            <w:r w:rsidR="00F507BE" w:rsidRPr="00BA06DD">
              <w:rPr>
                <w:webHidden/>
              </w:rPr>
              <w:fldChar w:fldCharType="begin"/>
            </w:r>
            <w:r w:rsidR="00F507BE" w:rsidRPr="00BA06DD">
              <w:rPr>
                <w:webHidden/>
              </w:rPr>
              <w:instrText xml:space="preserve"> PAGEREF _Toc39492191 \h </w:instrText>
            </w:r>
            <w:r w:rsidR="00F507BE" w:rsidRPr="00BA06DD">
              <w:rPr>
                <w:webHidden/>
              </w:rPr>
            </w:r>
            <w:r w:rsidR="00F507BE" w:rsidRPr="00BA06DD">
              <w:rPr>
                <w:webHidden/>
              </w:rPr>
              <w:fldChar w:fldCharType="separate"/>
            </w:r>
            <w:r w:rsidR="00F507BE">
              <w:rPr>
                <w:webHidden/>
              </w:rPr>
              <w:t>20</w:t>
            </w:r>
            <w:r w:rsidR="00F507BE" w:rsidRPr="00BA06DD">
              <w:rPr>
                <w:webHidden/>
              </w:rPr>
              <w:fldChar w:fldCharType="end"/>
            </w:r>
          </w:hyperlink>
        </w:p>
        <w:p w14:paraId="4ED4B6ED" w14:textId="77777777" w:rsidR="00F507BE" w:rsidRPr="00BA06DD" w:rsidRDefault="00BB53FE" w:rsidP="00F507BE">
          <w:pPr>
            <w:pStyle w:val="Cuprins2"/>
            <w:spacing w:after="0" w:line="288" w:lineRule="auto"/>
            <w:rPr>
              <w:rFonts w:asciiTheme="minorHAnsi" w:hAnsiTheme="minorHAnsi" w:cstheme="minorBidi"/>
            </w:rPr>
          </w:pPr>
          <w:hyperlink w:anchor="_Toc39492192" w:history="1">
            <w:r w:rsidR="00F507BE" w:rsidRPr="00BA06DD">
              <w:rPr>
                <w:rStyle w:val="Hyperlink"/>
              </w:rPr>
              <w:t>II.9. Criterii de spitalizare</w:t>
            </w:r>
            <w:r w:rsidR="00F507BE" w:rsidRPr="00BA06DD">
              <w:rPr>
                <w:webHidden/>
              </w:rPr>
              <w:tab/>
            </w:r>
            <w:r w:rsidR="00F507BE" w:rsidRPr="00BA06DD">
              <w:rPr>
                <w:webHidden/>
              </w:rPr>
              <w:fldChar w:fldCharType="begin"/>
            </w:r>
            <w:r w:rsidR="00F507BE" w:rsidRPr="00BA06DD">
              <w:rPr>
                <w:webHidden/>
              </w:rPr>
              <w:instrText xml:space="preserve"> PAGEREF _Toc39492192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517A6F33" w14:textId="77777777" w:rsidR="00F507BE" w:rsidRPr="00BA06DD" w:rsidRDefault="00BB53FE" w:rsidP="00F507BE">
          <w:pPr>
            <w:pStyle w:val="Cuprins2"/>
            <w:spacing w:after="0" w:line="288" w:lineRule="auto"/>
            <w:rPr>
              <w:rFonts w:asciiTheme="minorHAnsi" w:hAnsiTheme="minorHAnsi" w:cstheme="minorBidi"/>
            </w:rPr>
          </w:pPr>
          <w:hyperlink w:anchor="_Toc39492193" w:history="1">
            <w:r w:rsidR="00F507BE" w:rsidRPr="00BA06DD">
              <w:rPr>
                <w:rStyle w:val="Hyperlink"/>
              </w:rPr>
              <w:t>II.10. Criterii de transfer în terapie intensivă</w:t>
            </w:r>
            <w:r w:rsidR="00F507BE" w:rsidRPr="00BA06DD">
              <w:rPr>
                <w:webHidden/>
              </w:rPr>
              <w:tab/>
            </w:r>
            <w:r w:rsidR="00F507BE" w:rsidRPr="00BA06DD">
              <w:rPr>
                <w:webHidden/>
              </w:rPr>
              <w:fldChar w:fldCharType="begin"/>
            </w:r>
            <w:r w:rsidR="00F507BE" w:rsidRPr="00BA06DD">
              <w:rPr>
                <w:webHidden/>
              </w:rPr>
              <w:instrText xml:space="preserve"> PAGEREF _Toc39492193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6108CDD8" w14:textId="77777777" w:rsidR="00F507BE" w:rsidRPr="00BA06DD" w:rsidRDefault="00BB53FE" w:rsidP="00F507BE">
          <w:pPr>
            <w:pStyle w:val="Cuprins2"/>
            <w:spacing w:after="0" w:line="288" w:lineRule="auto"/>
            <w:rPr>
              <w:rFonts w:asciiTheme="minorHAnsi" w:hAnsiTheme="minorHAnsi" w:cstheme="minorBidi"/>
            </w:rPr>
          </w:pPr>
          <w:hyperlink w:anchor="_Toc39492194" w:history="1">
            <w:r w:rsidR="00F507BE" w:rsidRPr="00BA06DD">
              <w:rPr>
                <w:rStyle w:val="Hyperlink"/>
              </w:rPr>
              <w:t>II.11. Criterii de transfer în altă secție</w:t>
            </w:r>
            <w:r w:rsidR="00F507BE" w:rsidRPr="00BA06DD">
              <w:rPr>
                <w:webHidden/>
              </w:rPr>
              <w:tab/>
            </w:r>
            <w:r w:rsidR="00F507BE" w:rsidRPr="00BA06DD">
              <w:rPr>
                <w:webHidden/>
              </w:rPr>
              <w:fldChar w:fldCharType="begin"/>
            </w:r>
            <w:r w:rsidR="00F507BE" w:rsidRPr="00BA06DD">
              <w:rPr>
                <w:webHidden/>
              </w:rPr>
              <w:instrText xml:space="preserve"> PAGEREF _Toc39492194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29CDBAE6" w14:textId="77777777" w:rsidR="00F507BE" w:rsidRPr="00BA06DD" w:rsidRDefault="00BB53FE" w:rsidP="00F507BE">
          <w:pPr>
            <w:pStyle w:val="Cuprins2"/>
            <w:spacing w:after="0" w:line="288" w:lineRule="auto"/>
            <w:rPr>
              <w:rFonts w:asciiTheme="minorHAnsi" w:hAnsiTheme="minorHAnsi" w:cstheme="minorBidi"/>
            </w:rPr>
          </w:pPr>
          <w:hyperlink w:anchor="_Toc39492195" w:history="1">
            <w:r w:rsidR="00F507BE" w:rsidRPr="00BA06DD">
              <w:rPr>
                <w:rStyle w:val="Hyperlink"/>
              </w:rPr>
              <w:t>II.12. Criterii de transfer în alt spital</w:t>
            </w:r>
            <w:r w:rsidR="00F507BE" w:rsidRPr="00BA06DD">
              <w:rPr>
                <w:webHidden/>
              </w:rPr>
              <w:tab/>
            </w:r>
            <w:r w:rsidR="00F507BE" w:rsidRPr="00BA06DD">
              <w:rPr>
                <w:webHidden/>
              </w:rPr>
              <w:fldChar w:fldCharType="begin"/>
            </w:r>
            <w:r w:rsidR="00F507BE" w:rsidRPr="00BA06DD">
              <w:rPr>
                <w:webHidden/>
              </w:rPr>
              <w:instrText xml:space="preserve"> PAGEREF _Toc39492195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5487E4D1" w14:textId="77777777" w:rsidR="00F507BE" w:rsidRPr="00BA06DD" w:rsidRDefault="00BB53FE" w:rsidP="00F507BE">
          <w:pPr>
            <w:pStyle w:val="Cuprins2"/>
            <w:spacing w:after="0" w:line="288" w:lineRule="auto"/>
            <w:rPr>
              <w:rFonts w:asciiTheme="minorHAnsi" w:hAnsiTheme="minorHAnsi" w:cstheme="minorBidi"/>
            </w:rPr>
          </w:pPr>
          <w:hyperlink w:anchor="_Toc39492196" w:history="1">
            <w:r w:rsidR="00F507BE" w:rsidRPr="00BA06DD">
              <w:rPr>
                <w:rStyle w:val="Hyperlink"/>
              </w:rPr>
              <w:t>II.13. Tratamentul</w:t>
            </w:r>
            <w:r w:rsidR="00F507BE" w:rsidRPr="00BA06DD">
              <w:rPr>
                <w:webHidden/>
              </w:rPr>
              <w:tab/>
            </w:r>
            <w:r w:rsidR="00F507BE" w:rsidRPr="00BA06DD">
              <w:rPr>
                <w:webHidden/>
              </w:rPr>
              <w:fldChar w:fldCharType="begin"/>
            </w:r>
            <w:r w:rsidR="00F507BE" w:rsidRPr="00BA06DD">
              <w:rPr>
                <w:webHidden/>
              </w:rPr>
              <w:instrText xml:space="preserve"> PAGEREF _Toc39492196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7C6208E7" w14:textId="77777777" w:rsidR="00F507BE" w:rsidRPr="00BA06DD" w:rsidRDefault="00BB53FE" w:rsidP="00F507BE">
          <w:pPr>
            <w:pStyle w:val="Cuprins2"/>
            <w:spacing w:after="0" w:line="288" w:lineRule="auto"/>
            <w:rPr>
              <w:rFonts w:asciiTheme="minorHAnsi" w:hAnsiTheme="minorHAnsi" w:cstheme="minorBidi"/>
            </w:rPr>
          </w:pPr>
          <w:hyperlink w:anchor="_Toc39492197" w:history="1">
            <w:r w:rsidR="00F507BE" w:rsidRPr="00BA06DD">
              <w:rPr>
                <w:rStyle w:val="Hyperlink"/>
              </w:rPr>
              <w:t>II.14. Evoluție, monitorizare pe durata internării</w:t>
            </w:r>
            <w:r w:rsidR="00F507BE" w:rsidRPr="00BA06DD">
              <w:rPr>
                <w:webHidden/>
              </w:rPr>
              <w:tab/>
            </w:r>
            <w:r w:rsidR="00F507BE" w:rsidRPr="00BA06DD">
              <w:rPr>
                <w:webHidden/>
              </w:rPr>
              <w:fldChar w:fldCharType="begin"/>
            </w:r>
            <w:r w:rsidR="00F507BE" w:rsidRPr="00BA06DD">
              <w:rPr>
                <w:webHidden/>
              </w:rPr>
              <w:instrText xml:space="preserve"> PAGEREF _Toc39492197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57FC8419" w14:textId="77777777" w:rsidR="00F507BE" w:rsidRPr="00BA06DD" w:rsidRDefault="00BB53FE" w:rsidP="00F507BE">
          <w:pPr>
            <w:pStyle w:val="Cuprins2"/>
            <w:spacing w:after="0" w:line="288" w:lineRule="auto"/>
            <w:rPr>
              <w:rFonts w:asciiTheme="minorHAnsi" w:hAnsiTheme="minorHAnsi" w:cstheme="minorBidi"/>
            </w:rPr>
          </w:pPr>
          <w:hyperlink w:anchor="_Toc39492198" w:history="1">
            <w:r w:rsidR="00F507BE" w:rsidRPr="00BA06DD">
              <w:rPr>
                <w:rStyle w:val="Hyperlink"/>
              </w:rPr>
              <w:t>II.15. Criterii de externare</w:t>
            </w:r>
            <w:r w:rsidR="00F507BE" w:rsidRPr="00BA06DD">
              <w:rPr>
                <w:webHidden/>
              </w:rPr>
              <w:tab/>
            </w:r>
            <w:r w:rsidR="00F507BE" w:rsidRPr="00BA06DD">
              <w:rPr>
                <w:webHidden/>
              </w:rPr>
              <w:fldChar w:fldCharType="begin"/>
            </w:r>
            <w:r w:rsidR="00F507BE" w:rsidRPr="00BA06DD">
              <w:rPr>
                <w:webHidden/>
              </w:rPr>
              <w:instrText xml:space="preserve"> PAGEREF _Toc39492198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0D64886E" w14:textId="77777777" w:rsidR="00F507BE" w:rsidRPr="00BA06DD" w:rsidRDefault="00BB53FE" w:rsidP="00F507BE">
          <w:pPr>
            <w:pStyle w:val="Cuprins2"/>
            <w:spacing w:after="0" w:line="288" w:lineRule="auto"/>
            <w:rPr>
              <w:rFonts w:asciiTheme="minorHAnsi" w:hAnsiTheme="minorHAnsi" w:cstheme="minorBidi"/>
            </w:rPr>
          </w:pPr>
          <w:hyperlink w:anchor="_Toc39492199" w:history="1">
            <w:r w:rsidR="00F507BE" w:rsidRPr="00BA06DD">
              <w:rPr>
                <w:rStyle w:val="Hyperlink"/>
              </w:rPr>
              <w:t>II.16. Monitorizarea după externare</w:t>
            </w:r>
            <w:r w:rsidR="00F507BE" w:rsidRPr="00BA06DD">
              <w:rPr>
                <w:webHidden/>
              </w:rPr>
              <w:tab/>
            </w:r>
            <w:r w:rsidR="00F507BE" w:rsidRPr="00BA06DD">
              <w:rPr>
                <w:webHidden/>
              </w:rPr>
              <w:fldChar w:fldCharType="begin"/>
            </w:r>
            <w:r w:rsidR="00F507BE" w:rsidRPr="00BA06DD">
              <w:rPr>
                <w:webHidden/>
              </w:rPr>
              <w:instrText xml:space="preserve"> PAGEREF _Toc39492199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64D2932A" w14:textId="77777777" w:rsidR="00F507BE" w:rsidRPr="00BA06DD" w:rsidRDefault="00BB53FE" w:rsidP="00F507BE">
          <w:pPr>
            <w:pStyle w:val="Cuprins1"/>
            <w:spacing w:after="0" w:line="288" w:lineRule="auto"/>
            <w:rPr>
              <w:rFonts w:asciiTheme="minorHAnsi" w:hAnsiTheme="minorHAnsi" w:cstheme="minorBidi"/>
            </w:rPr>
          </w:pPr>
          <w:hyperlink w:anchor="_Toc39492200" w:history="1">
            <w:r w:rsidR="00F507BE" w:rsidRPr="00BA06DD">
              <w:rPr>
                <w:rStyle w:val="Hyperlink"/>
              </w:rPr>
              <w:t>III. RESURSELE UMANE ȘI MATERIALE NECESARE PENTRU IMPLEMENTAREA PROTOCOLULUI, INCLUSIV COLABORĂRILE INTRAINSTITUȚIONALE ȘI INTERINSTITUȚIONALE</w:t>
            </w:r>
            <w:r w:rsidR="00F507BE" w:rsidRPr="00BA06DD">
              <w:rPr>
                <w:webHidden/>
              </w:rPr>
              <w:tab/>
            </w:r>
            <w:r w:rsidR="00F507BE" w:rsidRPr="00BA06DD">
              <w:rPr>
                <w:webHidden/>
              </w:rPr>
              <w:fldChar w:fldCharType="begin"/>
            </w:r>
            <w:r w:rsidR="00F507BE" w:rsidRPr="00BA06DD">
              <w:rPr>
                <w:webHidden/>
              </w:rPr>
              <w:instrText xml:space="preserve"> PAGEREF _Toc39492200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7D649CBA" w14:textId="77777777" w:rsidR="00F507BE" w:rsidRPr="00BA06DD" w:rsidRDefault="00BB53FE" w:rsidP="00F507BE">
          <w:pPr>
            <w:pStyle w:val="Cuprins2"/>
            <w:spacing w:after="0" w:line="288" w:lineRule="auto"/>
            <w:rPr>
              <w:rFonts w:asciiTheme="minorHAnsi" w:hAnsiTheme="minorHAnsi" w:cstheme="minorBidi"/>
            </w:rPr>
          </w:pPr>
          <w:hyperlink w:anchor="_Toc39492201" w:history="1">
            <w:r w:rsidR="00F507BE" w:rsidRPr="00BA06DD">
              <w:rPr>
                <w:rStyle w:val="Hyperlink"/>
              </w:rPr>
              <w:t>III.1. Ambulatoriu</w:t>
            </w:r>
            <w:r w:rsidR="00F507BE" w:rsidRPr="00BA06DD">
              <w:rPr>
                <w:webHidden/>
              </w:rPr>
              <w:tab/>
            </w:r>
            <w:r w:rsidR="00F507BE" w:rsidRPr="00BA06DD">
              <w:rPr>
                <w:webHidden/>
              </w:rPr>
              <w:fldChar w:fldCharType="begin"/>
            </w:r>
            <w:r w:rsidR="00F507BE" w:rsidRPr="00BA06DD">
              <w:rPr>
                <w:webHidden/>
              </w:rPr>
              <w:instrText xml:space="preserve"> PAGEREF _Toc39492201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17DD900C" w14:textId="77777777" w:rsidR="00F507BE" w:rsidRPr="00BA06DD" w:rsidRDefault="00BB53FE" w:rsidP="00F507BE">
          <w:pPr>
            <w:pStyle w:val="Cuprins2"/>
            <w:spacing w:after="0" w:line="288" w:lineRule="auto"/>
            <w:rPr>
              <w:rFonts w:asciiTheme="minorHAnsi" w:hAnsiTheme="minorHAnsi" w:cstheme="minorBidi"/>
            </w:rPr>
          </w:pPr>
          <w:hyperlink w:anchor="_Toc39492202" w:history="1">
            <w:r w:rsidR="00F507BE" w:rsidRPr="00BA06DD">
              <w:rPr>
                <w:rStyle w:val="Hyperlink"/>
              </w:rPr>
              <w:t>III.2. Spitalizare de zi</w:t>
            </w:r>
            <w:r w:rsidR="00F507BE" w:rsidRPr="00BA06DD">
              <w:rPr>
                <w:webHidden/>
              </w:rPr>
              <w:tab/>
            </w:r>
            <w:r w:rsidR="00F507BE" w:rsidRPr="00BA06DD">
              <w:rPr>
                <w:webHidden/>
              </w:rPr>
              <w:fldChar w:fldCharType="begin"/>
            </w:r>
            <w:r w:rsidR="00F507BE" w:rsidRPr="00BA06DD">
              <w:rPr>
                <w:webHidden/>
              </w:rPr>
              <w:instrText xml:space="preserve"> PAGEREF _Toc39492202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29EBD53B" w14:textId="77777777" w:rsidR="00F507BE" w:rsidRPr="00BA06DD" w:rsidRDefault="00BB53FE" w:rsidP="00F507BE">
          <w:pPr>
            <w:pStyle w:val="Cuprins2"/>
            <w:spacing w:after="0" w:line="288" w:lineRule="auto"/>
            <w:rPr>
              <w:rFonts w:asciiTheme="minorHAnsi" w:hAnsiTheme="minorHAnsi" w:cstheme="minorBidi"/>
            </w:rPr>
          </w:pPr>
          <w:hyperlink w:anchor="_Toc39492203" w:history="1">
            <w:r w:rsidR="00F507BE" w:rsidRPr="00BA06DD">
              <w:rPr>
                <w:rStyle w:val="Hyperlink"/>
              </w:rPr>
              <w:t>III.3. Spitalizare continuă</w:t>
            </w:r>
            <w:r w:rsidR="00F507BE" w:rsidRPr="00BA06DD">
              <w:rPr>
                <w:webHidden/>
              </w:rPr>
              <w:tab/>
            </w:r>
            <w:r w:rsidR="00F507BE" w:rsidRPr="00BA06DD">
              <w:rPr>
                <w:webHidden/>
              </w:rPr>
              <w:fldChar w:fldCharType="begin"/>
            </w:r>
            <w:r w:rsidR="00F507BE" w:rsidRPr="00BA06DD">
              <w:rPr>
                <w:webHidden/>
              </w:rPr>
              <w:instrText xml:space="preserve"> PAGEREF _Toc39492203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57600D1A" w14:textId="77777777" w:rsidR="00F507BE" w:rsidRPr="00BA06DD" w:rsidRDefault="00BB53FE" w:rsidP="00F507BE">
          <w:pPr>
            <w:pStyle w:val="Cuprins1"/>
            <w:spacing w:after="0" w:line="288" w:lineRule="auto"/>
            <w:rPr>
              <w:rFonts w:asciiTheme="minorHAnsi" w:hAnsiTheme="minorHAnsi" w:cstheme="minorBidi"/>
            </w:rPr>
          </w:pPr>
          <w:hyperlink w:anchor="_Toc39492204" w:history="1">
            <w:r w:rsidR="00F507BE" w:rsidRPr="00BA06DD">
              <w:rPr>
                <w:rStyle w:val="Hyperlink"/>
              </w:rPr>
              <w:t>IV. CONDIȚII DE ABATERE DE LA PROTOCOL</w:t>
            </w:r>
            <w:r w:rsidR="00F507BE" w:rsidRPr="00BA06DD">
              <w:rPr>
                <w:webHidden/>
              </w:rPr>
              <w:tab/>
            </w:r>
            <w:r w:rsidR="00F507BE" w:rsidRPr="00BA06DD">
              <w:rPr>
                <w:webHidden/>
              </w:rPr>
              <w:fldChar w:fldCharType="begin"/>
            </w:r>
            <w:r w:rsidR="00F507BE" w:rsidRPr="00BA06DD">
              <w:rPr>
                <w:webHidden/>
              </w:rPr>
              <w:instrText xml:space="preserve"> PAGEREF _Toc39492204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1AE38207" w14:textId="77777777" w:rsidR="00F507BE" w:rsidRPr="00BA06DD" w:rsidRDefault="00BB53FE" w:rsidP="00F507BE">
          <w:pPr>
            <w:pStyle w:val="Cuprins2"/>
            <w:spacing w:after="0" w:line="288" w:lineRule="auto"/>
            <w:rPr>
              <w:rFonts w:asciiTheme="minorHAnsi" w:hAnsiTheme="minorHAnsi" w:cstheme="minorBidi"/>
            </w:rPr>
          </w:pPr>
          <w:hyperlink w:anchor="_Toc39492205" w:history="1">
            <w:r w:rsidR="00F507BE" w:rsidRPr="00BA06DD">
              <w:rPr>
                <w:rStyle w:val="Hyperlink"/>
              </w:rPr>
              <w:t>IV.1. Reglement</w:t>
            </w:r>
            <w:r w:rsidR="00F507BE">
              <w:rPr>
                <w:rStyle w:val="Hyperlink"/>
              </w:rPr>
              <w:t>ă</w:t>
            </w:r>
            <w:r w:rsidR="00F507BE" w:rsidRPr="00BA06DD">
              <w:rPr>
                <w:rStyle w:val="Hyperlink"/>
              </w:rPr>
              <w:t>ri juridice</w:t>
            </w:r>
            <w:r w:rsidR="00F507BE" w:rsidRPr="00BA06DD">
              <w:rPr>
                <w:webHidden/>
              </w:rPr>
              <w:tab/>
            </w:r>
            <w:r w:rsidR="00F507BE" w:rsidRPr="00BA06DD">
              <w:rPr>
                <w:webHidden/>
              </w:rPr>
              <w:fldChar w:fldCharType="begin"/>
            </w:r>
            <w:r w:rsidR="00F507BE" w:rsidRPr="00BA06DD">
              <w:rPr>
                <w:webHidden/>
              </w:rPr>
              <w:instrText xml:space="preserve"> PAGEREF _Toc39492205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25000962" w14:textId="77777777" w:rsidR="00F507BE" w:rsidRPr="00BA06DD" w:rsidRDefault="00BB53FE" w:rsidP="00F507BE">
          <w:pPr>
            <w:pStyle w:val="Cuprins2"/>
            <w:spacing w:after="0" w:line="288" w:lineRule="auto"/>
            <w:rPr>
              <w:rFonts w:asciiTheme="minorHAnsi" w:hAnsiTheme="minorHAnsi" w:cstheme="minorBidi"/>
            </w:rPr>
          </w:pPr>
          <w:hyperlink w:anchor="_Toc39492206" w:history="1">
            <w:r w:rsidR="00F507BE" w:rsidRPr="00BA06DD">
              <w:rPr>
                <w:rStyle w:val="Hyperlink"/>
              </w:rPr>
              <w:t>IV.2. Studii clinice derulate în spital, aprobate de către Comisiile de Etică, care permit abaterea de la protocol</w:t>
            </w:r>
            <w:r w:rsidR="00F507BE" w:rsidRPr="00BA06DD">
              <w:rPr>
                <w:webHidden/>
              </w:rPr>
              <w:tab/>
            </w:r>
            <w:r w:rsidR="00F507BE" w:rsidRPr="00BA06DD">
              <w:rPr>
                <w:webHidden/>
              </w:rPr>
              <w:fldChar w:fldCharType="begin"/>
            </w:r>
            <w:r w:rsidR="00F507BE" w:rsidRPr="00BA06DD">
              <w:rPr>
                <w:webHidden/>
              </w:rPr>
              <w:instrText xml:space="preserve"> PAGEREF _Toc39492206 \h </w:instrText>
            </w:r>
            <w:r w:rsidR="00F507BE" w:rsidRPr="00BA06DD">
              <w:rPr>
                <w:webHidden/>
              </w:rPr>
            </w:r>
            <w:r w:rsidR="00F507BE" w:rsidRPr="00BA06DD">
              <w:rPr>
                <w:webHidden/>
              </w:rPr>
              <w:fldChar w:fldCharType="separate"/>
            </w:r>
            <w:r w:rsidR="00F507BE">
              <w:rPr>
                <w:webHidden/>
              </w:rPr>
              <w:t>27</w:t>
            </w:r>
            <w:r w:rsidR="00F507BE" w:rsidRPr="00BA06DD">
              <w:rPr>
                <w:webHidden/>
              </w:rPr>
              <w:fldChar w:fldCharType="end"/>
            </w:r>
          </w:hyperlink>
        </w:p>
        <w:p w14:paraId="0D74A8FB" w14:textId="77777777" w:rsidR="00F507BE" w:rsidRPr="00BA06DD" w:rsidRDefault="00BB53FE" w:rsidP="00F507BE">
          <w:pPr>
            <w:pStyle w:val="Cuprins1"/>
            <w:spacing w:after="0" w:line="288" w:lineRule="auto"/>
            <w:rPr>
              <w:rFonts w:asciiTheme="minorHAnsi" w:hAnsiTheme="minorHAnsi" w:cstheme="minorBidi"/>
            </w:rPr>
          </w:pPr>
          <w:hyperlink w:anchor="_Toc39492207" w:history="1">
            <w:r w:rsidR="00F507BE" w:rsidRPr="00BA06DD">
              <w:rPr>
                <w:rStyle w:val="Hyperlink"/>
              </w:rPr>
              <w:t>V. INDICATORII DE MONITORIZARE A IMPLEMENTĂRII PROTOCOLULUI LA NIVELUL SPITALULUI</w:t>
            </w:r>
            <w:r w:rsidR="00F507BE" w:rsidRPr="00BA06DD">
              <w:rPr>
                <w:webHidden/>
              </w:rPr>
              <w:tab/>
            </w:r>
            <w:r w:rsidR="00F507BE" w:rsidRPr="00BA06DD">
              <w:rPr>
                <w:webHidden/>
              </w:rPr>
              <w:fldChar w:fldCharType="begin"/>
            </w:r>
            <w:r w:rsidR="00F507BE" w:rsidRPr="00BA06DD">
              <w:rPr>
                <w:webHidden/>
              </w:rPr>
              <w:instrText xml:space="preserve"> PAGEREF _Toc39492207 \h </w:instrText>
            </w:r>
            <w:r w:rsidR="00F507BE" w:rsidRPr="00BA06DD">
              <w:rPr>
                <w:webHidden/>
              </w:rPr>
            </w:r>
            <w:r w:rsidR="00F507BE" w:rsidRPr="00BA06DD">
              <w:rPr>
                <w:webHidden/>
              </w:rPr>
              <w:fldChar w:fldCharType="separate"/>
            </w:r>
            <w:r w:rsidR="00F507BE">
              <w:rPr>
                <w:webHidden/>
              </w:rPr>
              <w:t>27</w:t>
            </w:r>
            <w:r w:rsidR="00F507BE" w:rsidRPr="00BA06DD">
              <w:rPr>
                <w:webHidden/>
              </w:rPr>
              <w:fldChar w:fldCharType="end"/>
            </w:r>
          </w:hyperlink>
        </w:p>
        <w:p w14:paraId="4F835763" w14:textId="77777777" w:rsidR="00F507BE" w:rsidRPr="00BA06DD" w:rsidRDefault="00BB53FE" w:rsidP="00F507BE">
          <w:pPr>
            <w:pStyle w:val="Cuprins1"/>
            <w:spacing w:after="0" w:line="288" w:lineRule="auto"/>
            <w:rPr>
              <w:rFonts w:asciiTheme="minorHAnsi" w:hAnsiTheme="minorHAnsi" w:cstheme="minorBidi"/>
            </w:rPr>
          </w:pPr>
          <w:hyperlink w:anchor="_Toc39492208" w:history="1">
            <w:r w:rsidR="00F507BE" w:rsidRPr="00BA06DD">
              <w:rPr>
                <w:rStyle w:val="Hyperlink"/>
              </w:rPr>
              <w:t>VI. TERMENE</w:t>
            </w:r>
            <w:r w:rsidR="00F507BE" w:rsidRPr="00BA06DD">
              <w:rPr>
                <w:webHidden/>
              </w:rPr>
              <w:tab/>
            </w:r>
            <w:r w:rsidR="00F507BE" w:rsidRPr="00BA06DD">
              <w:rPr>
                <w:webHidden/>
              </w:rPr>
              <w:fldChar w:fldCharType="begin"/>
            </w:r>
            <w:r w:rsidR="00F507BE" w:rsidRPr="00BA06DD">
              <w:rPr>
                <w:webHidden/>
              </w:rPr>
              <w:instrText xml:space="preserve"> PAGEREF _Toc39492208 \h </w:instrText>
            </w:r>
            <w:r w:rsidR="00F507BE" w:rsidRPr="00BA06DD">
              <w:rPr>
                <w:webHidden/>
              </w:rPr>
            </w:r>
            <w:r w:rsidR="00F507BE" w:rsidRPr="00BA06DD">
              <w:rPr>
                <w:webHidden/>
              </w:rPr>
              <w:fldChar w:fldCharType="separate"/>
            </w:r>
            <w:r w:rsidR="00F507BE">
              <w:rPr>
                <w:webHidden/>
              </w:rPr>
              <w:t>28</w:t>
            </w:r>
            <w:r w:rsidR="00F507BE" w:rsidRPr="00BA06DD">
              <w:rPr>
                <w:webHidden/>
              </w:rPr>
              <w:fldChar w:fldCharType="end"/>
            </w:r>
          </w:hyperlink>
        </w:p>
        <w:p w14:paraId="7CBC3F43" w14:textId="77777777" w:rsidR="00F507BE" w:rsidRPr="00BA06DD" w:rsidRDefault="00BB53FE" w:rsidP="00F507BE">
          <w:pPr>
            <w:pStyle w:val="Cuprins1"/>
            <w:spacing w:after="0" w:line="288" w:lineRule="auto"/>
            <w:rPr>
              <w:rFonts w:asciiTheme="minorHAnsi" w:hAnsiTheme="minorHAnsi" w:cstheme="minorBidi"/>
            </w:rPr>
          </w:pPr>
          <w:hyperlink w:anchor="_Toc39492209" w:history="1">
            <w:r w:rsidR="00F507BE" w:rsidRPr="00BA06DD">
              <w:rPr>
                <w:rStyle w:val="Hyperlink"/>
              </w:rPr>
              <w:t>VII. PERSOANELE RESPONSABILE PENTRU FURNIZAREA DE INFORMAȚII SUPLIMENTARE</w:t>
            </w:r>
            <w:r w:rsidR="00F507BE" w:rsidRPr="00BA06DD">
              <w:rPr>
                <w:webHidden/>
              </w:rPr>
              <w:tab/>
            </w:r>
            <w:r w:rsidR="00F507BE" w:rsidRPr="00BA06DD">
              <w:rPr>
                <w:webHidden/>
              </w:rPr>
              <w:fldChar w:fldCharType="begin"/>
            </w:r>
            <w:r w:rsidR="00F507BE" w:rsidRPr="00BA06DD">
              <w:rPr>
                <w:webHidden/>
              </w:rPr>
              <w:instrText xml:space="preserve"> PAGEREF _Toc39492209 \h </w:instrText>
            </w:r>
            <w:r w:rsidR="00F507BE" w:rsidRPr="00BA06DD">
              <w:rPr>
                <w:webHidden/>
              </w:rPr>
            </w:r>
            <w:r w:rsidR="00F507BE" w:rsidRPr="00BA06DD">
              <w:rPr>
                <w:webHidden/>
              </w:rPr>
              <w:fldChar w:fldCharType="separate"/>
            </w:r>
            <w:r w:rsidR="00F507BE">
              <w:rPr>
                <w:webHidden/>
              </w:rPr>
              <w:t>28</w:t>
            </w:r>
            <w:r w:rsidR="00F507BE" w:rsidRPr="00BA06DD">
              <w:rPr>
                <w:webHidden/>
              </w:rPr>
              <w:fldChar w:fldCharType="end"/>
            </w:r>
          </w:hyperlink>
        </w:p>
        <w:p w14:paraId="5CD3E66C" w14:textId="77777777" w:rsidR="00F507BE" w:rsidRPr="00BA06DD" w:rsidRDefault="00BB53FE" w:rsidP="00F507BE">
          <w:pPr>
            <w:pStyle w:val="Cuprins1"/>
            <w:spacing w:after="0" w:line="288" w:lineRule="auto"/>
            <w:rPr>
              <w:rFonts w:asciiTheme="minorHAnsi" w:hAnsiTheme="minorHAnsi" w:cstheme="minorBidi"/>
            </w:rPr>
          </w:pPr>
          <w:hyperlink w:anchor="_Toc39492210" w:history="1">
            <w:r w:rsidR="00F507BE" w:rsidRPr="00BA06DD">
              <w:rPr>
                <w:rStyle w:val="Hyperlink"/>
              </w:rPr>
              <w:t>VIII. REVIZUIREA PROTOCOLULUI</w:t>
            </w:r>
            <w:r w:rsidR="00F507BE" w:rsidRPr="00BA06DD">
              <w:rPr>
                <w:webHidden/>
              </w:rPr>
              <w:tab/>
            </w:r>
            <w:r w:rsidR="00F507BE" w:rsidRPr="00BA06DD">
              <w:rPr>
                <w:webHidden/>
              </w:rPr>
              <w:fldChar w:fldCharType="begin"/>
            </w:r>
            <w:r w:rsidR="00F507BE" w:rsidRPr="00BA06DD">
              <w:rPr>
                <w:webHidden/>
              </w:rPr>
              <w:instrText xml:space="preserve"> PAGEREF _Toc39492210 \h </w:instrText>
            </w:r>
            <w:r w:rsidR="00F507BE" w:rsidRPr="00BA06DD">
              <w:rPr>
                <w:webHidden/>
              </w:rPr>
            </w:r>
            <w:r w:rsidR="00F507BE" w:rsidRPr="00BA06DD">
              <w:rPr>
                <w:webHidden/>
              </w:rPr>
              <w:fldChar w:fldCharType="separate"/>
            </w:r>
            <w:r w:rsidR="00F507BE">
              <w:rPr>
                <w:webHidden/>
              </w:rPr>
              <w:t>29</w:t>
            </w:r>
            <w:r w:rsidR="00F507BE" w:rsidRPr="00BA06DD">
              <w:rPr>
                <w:webHidden/>
              </w:rPr>
              <w:fldChar w:fldCharType="end"/>
            </w:r>
          </w:hyperlink>
        </w:p>
        <w:p w14:paraId="483BAB74" w14:textId="77777777" w:rsidR="00F507BE" w:rsidRPr="00BA06DD" w:rsidRDefault="00BB53FE" w:rsidP="00F507BE">
          <w:pPr>
            <w:pStyle w:val="Cuprins1"/>
            <w:spacing w:after="0" w:line="288" w:lineRule="auto"/>
            <w:rPr>
              <w:rFonts w:asciiTheme="minorHAnsi" w:hAnsiTheme="minorHAnsi" w:cstheme="minorBidi"/>
            </w:rPr>
          </w:pPr>
          <w:hyperlink w:anchor="_Toc39492211" w:history="1">
            <w:r w:rsidR="00F507BE" w:rsidRPr="00BA06DD">
              <w:rPr>
                <w:rStyle w:val="Hyperlink"/>
              </w:rPr>
              <w:t>IX. BIBLIOGRAFIE</w:t>
            </w:r>
            <w:r w:rsidR="00F507BE" w:rsidRPr="00BA06DD">
              <w:rPr>
                <w:webHidden/>
              </w:rPr>
              <w:tab/>
            </w:r>
            <w:r w:rsidR="00F507BE" w:rsidRPr="00BA06DD">
              <w:rPr>
                <w:webHidden/>
              </w:rPr>
              <w:fldChar w:fldCharType="begin"/>
            </w:r>
            <w:r w:rsidR="00F507BE" w:rsidRPr="00BA06DD">
              <w:rPr>
                <w:webHidden/>
              </w:rPr>
              <w:instrText xml:space="preserve"> PAGEREF _Toc39492211 \h </w:instrText>
            </w:r>
            <w:r w:rsidR="00F507BE" w:rsidRPr="00BA06DD">
              <w:rPr>
                <w:webHidden/>
              </w:rPr>
            </w:r>
            <w:r w:rsidR="00F507BE" w:rsidRPr="00BA06DD">
              <w:rPr>
                <w:webHidden/>
              </w:rPr>
              <w:fldChar w:fldCharType="separate"/>
            </w:r>
            <w:r w:rsidR="00F507BE">
              <w:rPr>
                <w:webHidden/>
              </w:rPr>
              <w:t>29</w:t>
            </w:r>
            <w:r w:rsidR="00F507BE" w:rsidRPr="00BA06DD">
              <w:rPr>
                <w:webHidden/>
              </w:rPr>
              <w:fldChar w:fldCharType="end"/>
            </w:r>
          </w:hyperlink>
        </w:p>
        <w:p w14:paraId="342D6266" w14:textId="77777777" w:rsidR="00F507BE" w:rsidRPr="00BA06DD" w:rsidRDefault="00F507BE" w:rsidP="00F507BE">
          <w:pPr>
            <w:spacing w:after="0" w:line="288" w:lineRule="auto"/>
          </w:pPr>
          <w:r w:rsidRPr="00BA06DD">
            <w:rPr>
              <w:b/>
              <w:bCs/>
              <w:noProof/>
            </w:rPr>
            <w:fldChar w:fldCharType="end"/>
          </w:r>
        </w:p>
      </w:sdtContent>
    </w:sdt>
    <w:p w14:paraId="0B17DAFA" w14:textId="7F9A2A1F" w:rsidR="00883C12" w:rsidRPr="007F0C75" w:rsidRDefault="00883C12"/>
    <w:p w14:paraId="2D33BDEE" w14:textId="77777777" w:rsidR="007E5541" w:rsidRPr="007F0C75" w:rsidRDefault="003D7148" w:rsidP="00BB53FE">
      <w:pPr>
        <w:pStyle w:val="Titlu1"/>
      </w:pPr>
      <w:bookmarkStart w:id="3" w:name="_Toc39567608"/>
      <w:r w:rsidRPr="007F0C75">
        <w:lastRenderedPageBreak/>
        <w:t>DEFINI</w:t>
      </w:r>
      <w:r w:rsidR="004B51B6" w:rsidRPr="007F0C75">
        <w:t>Ț</w:t>
      </w:r>
      <w:r w:rsidRPr="007F0C75">
        <w:t>II:</w:t>
      </w:r>
      <w:bookmarkEnd w:id="3"/>
      <w:r w:rsidR="000D4511" w:rsidRPr="007F0C75">
        <w:t xml:space="preserve"> </w:t>
      </w:r>
    </w:p>
    <w:p w14:paraId="350A2A3B" w14:textId="0CEA221C" w:rsidR="000D4511" w:rsidRPr="007F0C75" w:rsidRDefault="001B463D" w:rsidP="002F548E">
      <w:pPr>
        <w:spacing w:before="120" w:after="0" w:line="312" w:lineRule="auto"/>
        <w:ind w:firstLine="851"/>
        <w:contextualSpacing/>
        <w:jc w:val="both"/>
        <w:rPr>
          <w:rFonts w:ascii="Times New Roman" w:hAnsi="Times New Roman" w:cs="Times New Roman"/>
          <w:bCs/>
        </w:rPr>
      </w:pPr>
      <w:r w:rsidRPr="007F0C75">
        <w:rPr>
          <w:rFonts w:ascii="Times New Roman" w:hAnsi="Times New Roman" w:cs="Times New Roman"/>
          <w:bCs/>
        </w:rPr>
        <w:t>Protocolul abordează problema infecțiilor urinar</w:t>
      </w:r>
      <w:r w:rsidR="00E11A6B">
        <w:rPr>
          <w:rFonts w:ascii="Times New Roman" w:hAnsi="Times New Roman" w:cs="Times New Roman"/>
          <w:bCs/>
        </w:rPr>
        <w:t>e</w:t>
      </w:r>
      <w:r w:rsidR="00A73867" w:rsidRPr="007F0C75">
        <w:rPr>
          <w:rFonts w:ascii="Times New Roman" w:hAnsi="Times New Roman" w:cs="Times New Roman"/>
          <w:bCs/>
        </w:rPr>
        <w:t xml:space="preserve"> </w:t>
      </w:r>
      <w:r w:rsidRPr="007F0C75">
        <w:rPr>
          <w:rFonts w:ascii="Times New Roman" w:hAnsi="Times New Roman" w:cs="Times New Roman"/>
          <w:bCs/>
        </w:rPr>
        <w:t xml:space="preserve">la pacienții vârstnici. Datorită modificărilor survenite odată cu înaintarea în vârstă (încetinirea metabolismului, scăderea eficacității sistemului imunitar, lipsa de activitate zilnică, </w:t>
      </w:r>
      <w:r w:rsidR="00A73867" w:rsidRPr="007F0C75">
        <w:rPr>
          <w:rFonts w:ascii="Times New Roman" w:hAnsi="Times New Roman" w:cs="Times New Roman"/>
          <w:bCs/>
        </w:rPr>
        <w:t xml:space="preserve">modificări hormonale care atrag după sine modificări la nivelul </w:t>
      </w:r>
      <w:proofErr w:type="spellStart"/>
      <w:r w:rsidR="00A73867" w:rsidRPr="007F0C75">
        <w:rPr>
          <w:rFonts w:ascii="Times New Roman" w:hAnsi="Times New Roman" w:cs="Times New Roman"/>
          <w:bCs/>
        </w:rPr>
        <w:t>orgenelor</w:t>
      </w:r>
      <w:proofErr w:type="spellEnd"/>
      <w:r w:rsidR="00A73867" w:rsidRPr="007F0C75">
        <w:rPr>
          <w:rFonts w:ascii="Times New Roman" w:hAnsi="Times New Roman" w:cs="Times New Roman"/>
          <w:bCs/>
        </w:rPr>
        <w:t xml:space="preserve"> genitale, </w:t>
      </w:r>
      <w:r w:rsidRPr="007F0C75">
        <w:rPr>
          <w:rFonts w:ascii="Times New Roman" w:hAnsi="Times New Roman" w:cs="Times New Roman"/>
          <w:bCs/>
        </w:rPr>
        <w:t>apariția degradării cerebrale cu instalarea deficitelor cognitive), abordarea diagnostică și terapeutică îmbracă</w:t>
      </w:r>
      <w:r w:rsidR="00FB6088" w:rsidRPr="007F0C75">
        <w:rPr>
          <w:rFonts w:ascii="Times New Roman" w:hAnsi="Times New Roman" w:cs="Times New Roman"/>
          <w:bCs/>
        </w:rPr>
        <w:t xml:space="preserve"> </w:t>
      </w:r>
      <w:r w:rsidR="002D01B3" w:rsidRPr="007F0C75">
        <w:rPr>
          <w:rFonts w:ascii="Times New Roman" w:hAnsi="Times New Roman" w:cs="Times New Roman"/>
          <w:bCs/>
        </w:rPr>
        <w:t xml:space="preserve">și ea </w:t>
      </w:r>
      <w:r w:rsidR="00FB6088" w:rsidRPr="007F0C75">
        <w:rPr>
          <w:rFonts w:ascii="Times New Roman" w:hAnsi="Times New Roman" w:cs="Times New Roman"/>
          <w:bCs/>
        </w:rPr>
        <w:t>aspecte diferite.</w:t>
      </w:r>
      <w:r w:rsidR="00B51E68" w:rsidRPr="007F0C75">
        <w:rPr>
          <w:rFonts w:ascii="Times New Roman" w:hAnsi="Times New Roman" w:cs="Times New Roman"/>
          <w:bCs/>
        </w:rPr>
        <w:t xml:space="preserve"> Pe de altă parte, Protocolul nu ia în discuție alte cauze de infecție a tractului urinar cum ar fi pielonefritele sau </w:t>
      </w:r>
      <w:r w:rsidR="009A3C78" w:rsidRPr="007F0C75">
        <w:rPr>
          <w:rFonts w:ascii="Times New Roman" w:hAnsi="Times New Roman" w:cs="Times New Roman"/>
          <w:bCs/>
        </w:rPr>
        <w:t xml:space="preserve">infecțiile secundare unor malformații, litiazei urinare, </w:t>
      </w:r>
      <w:proofErr w:type="spellStart"/>
      <w:r w:rsidR="009A3C78" w:rsidRPr="007F0C75">
        <w:rPr>
          <w:rFonts w:ascii="Times New Roman" w:hAnsi="Times New Roman" w:cs="Times New Roman"/>
          <w:bCs/>
        </w:rPr>
        <w:t>hodronefrozei</w:t>
      </w:r>
      <w:proofErr w:type="spellEnd"/>
      <w:r w:rsidR="009A3C78" w:rsidRPr="007F0C75">
        <w:rPr>
          <w:rFonts w:ascii="Times New Roman" w:hAnsi="Times New Roman" w:cs="Times New Roman"/>
          <w:bCs/>
        </w:rPr>
        <w:t xml:space="preserve"> sau altor cauze, decât în măsura în care acestea reprezintă cauze favorizante sau complicații ale infecțiilor joase ale tractului urinar.</w:t>
      </w:r>
      <w:r w:rsidR="00A73867" w:rsidRPr="007F0C75">
        <w:rPr>
          <w:rFonts w:ascii="Times New Roman" w:hAnsi="Times New Roman" w:cs="Times New Roman"/>
          <w:bCs/>
        </w:rPr>
        <w:t xml:space="preserve"> De asemenea, nu se abordează categoria cistitelor </w:t>
      </w:r>
      <w:r w:rsidR="00C73CB6" w:rsidRPr="007F0C75">
        <w:rPr>
          <w:rFonts w:ascii="Times New Roman" w:hAnsi="Times New Roman" w:cs="Times New Roman"/>
          <w:bCs/>
        </w:rPr>
        <w:t>de altă etiologie decât cea bacteriană</w:t>
      </w:r>
      <w:r w:rsidR="00A73867" w:rsidRPr="007F0C75">
        <w:rPr>
          <w:rFonts w:ascii="Times New Roman" w:hAnsi="Times New Roman" w:cs="Times New Roman"/>
          <w:bCs/>
        </w:rPr>
        <w:t>.</w:t>
      </w:r>
    </w:p>
    <w:p w14:paraId="6202D9F2" w14:textId="47994617" w:rsidR="002D01B3" w:rsidRPr="007F0C75" w:rsidRDefault="002D01B3" w:rsidP="002F548E">
      <w:pPr>
        <w:spacing w:before="120" w:after="0" w:line="312" w:lineRule="auto"/>
        <w:ind w:firstLine="851"/>
        <w:jc w:val="both"/>
        <w:rPr>
          <w:rFonts w:ascii="Times New Roman" w:hAnsi="Times New Roman" w:cs="Times New Roman"/>
          <w:bCs/>
        </w:rPr>
      </w:pPr>
      <w:r w:rsidRPr="007F0C75">
        <w:rPr>
          <w:rFonts w:ascii="Times New Roman" w:hAnsi="Times New Roman" w:cs="Times New Roman"/>
          <w:bCs/>
          <w:i/>
          <w:iCs/>
        </w:rPr>
        <w:t>Pacient vârstnic</w:t>
      </w:r>
      <w:r w:rsidRPr="007F0C75">
        <w:rPr>
          <w:rFonts w:ascii="Times New Roman" w:hAnsi="Times New Roman" w:cs="Times New Roman"/>
          <w:bCs/>
        </w:rPr>
        <w:t xml:space="preserve"> este considerat</w:t>
      </w:r>
      <w:r w:rsidR="009A3C78" w:rsidRPr="007F0C75">
        <w:rPr>
          <w:rFonts w:ascii="Times New Roman" w:hAnsi="Times New Roman" w:cs="Times New Roman"/>
          <w:bCs/>
        </w:rPr>
        <w:t>ă</w:t>
      </w:r>
      <w:r w:rsidRPr="007F0C75">
        <w:rPr>
          <w:rFonts w:ascii="Times New Roman" w:hAnsi="Times New Roman" w:cs="Times New Roman"/>
          <w:bCs/>
        </w:rPr>
        <w:t xml:space="preserve"> o persoană peste 65 de ani</w:t>
      </w:r>
      <w:r w:rsidR="009A3C78" w:rsidRPr="007F0C75">
        <w:rPr>
          <w:rFonts w:ascii="Times New Roman" w:hAnsi="Times New Roman" w:cs="Times New Roman"/>
          <w:bCs/>
        </w:rPr>
        <w:t>. P</w:t>
      </w:r>
      <w:r w:rsidRPr="007F0C75">
        <w:rPr>
          <w:rFonts w:ascii="Times New Roman" w:hAnsi="Times New Roman" w:cs="Times New Roman"/>
          <w:bCs/>
        </w:rPr>
        <w:t xml:space="preserve">roblemele specifice acestei categorii de pacienți se manifestă </w:t>
      </w:r>
      <w:r w:rsidR="009A3C78" w:rsidRPr="007F0C75">
        <w:rPr>
          <w:rFonts w:ascii="Times New Roman" w:hAnsi="Times New Roman" w:cs="Times New Roman"/>
          <w:bCs/>
        </w:rPr>
        <w:t xml:space="preserve">însă </w:t>
      </w:r>
      <w:r w:rsidRPr="007F0C75">
        <w:rPr>
          <w:rFonts w:ascii="Times New Roman" w:hAnsi="Times New Roman" w:cs="Times New Roman"/>
          <w:bCs/>
        </w:rPr>
        <w:t>cu pregnanță peste vârsta de 80 ani</w:t>
      </w:r>
      <w:r w:rsidR="00B53131">
        <w:rPr>
          <w:rFonts w:ascii="Times New Roman" w:hAnsi="Times New Roman" w:cs="Times New Roman"/>
          <w:bCs/>
        </w:rPr>
        <w:t>[</w:t>
      </w:r>
      <w:r w:rsidR="005D7162" w:rsidRPr="007F0C75">
        <w:rPr>
          <w:rFonts w:ascii="Times New Roman" w:hAnsi="Times New Roman" w:cs="Times New Roman"/>
          <w:bCs/>
        </w:rPr>
        <w:t>1</w:t>
      </w:r>
      <w:r w:rsidR="00B53131">
        <w:rPr>
          <w:rFonts w:ascii="Times New Roman" w:hAnsi="Times New Roman" w:cs="Times New Roman"/>
          <w:bCs/>
        </w:rPr>
        <w:t>]</w:t>
      </w:r>
      <w:r w:rsidRPr="007F0C75">
        <w:rPr>
          <w:rFonts w:ascii="Times New Roman" w:hAnsi="Times New Roman" w:cs="Times New Roman"/>
          <w:bCs/>
        </w:rPr>
        <w:t>.</w:t>
      </w:r>
    </w:p>
    <w:p w14:paraId="2FA5E875" w14:textId="4A3FBC0E" w:rsidR="002F31BB" w:rsidRPr="002F548E" w:rsidRDefault="002F31BB" w:rsidP="002F548E">
      <w:pPr>
        <w:spacing w:before="120" w:after="0" w:line="312" w:lineRule="auto"/>
        <w:ind w:firstLine="851"/>
        <w:jc w:val="both"/>
        <w:rPr>
          <w:rFonts w:ascii="Times New Roman" w:hAnsi="Times New Roman" w:cs="Times New Roman"/>
          <w:bCs/>
          <w:i/>
          <w:iCs/>
          <w:spacing w:val="-4"/>
        </w:rPr>
      </w:pPr>
      <w:r w:rsidRPr="002F548E">
        <w:rPr>
          <w:rFonts w:ascii="Times New Roman" w:hAnsi="Times New Roman" w:cs="Times New Roman"/>
          <w:bCs/>
          <w:i/>
          <w:iCs/>
          <w:spacing w:val="-4"/>
        </w:rPr>
        <w:t xml:space="preserve">Infecția </w:t>
      </w:r>
      <w:r w:rsidRPr="002F548E">
        <w:rPr>
          <w:rFonts w:ascii="Times New Roman" w:hAnsi="Times New Roman" w:cs="Times New Roman"/>
          <w:bCs/>
          <w:spacing w:val="-4"/>
        </w:rPr>
        <w:t xml:space="preserve">este reprezentată de pătrunderea activă sau pasivă a unor agenți patogeni în organism, putând apoi rămâne la </w:t>
      </w:r>
      <w:proofErr w:type="spellStart"/>
      <w:r w:rsidRPr="002F548E">
        <w:rPr>
          <w:rFonts w:ascii="Times New Roman" w:hAnsi="Times New Roman" w:cs="Times New Roman"/>
          <w:bCs/>
          <w:spacing w:val="-4"/>
        </w:rPr>
        <w:t>parta</w:t>
      </w:r>
      <w:proofErr w:type="spellEnd"/>
      <w:r w:rsidRPr="002F548E">
        <w:rPr>
          <w:rFonts w:ascii="Times New Roman" w:hAnsi="Times New Roman" w:cs="Times New Roman"/>
          <w:bCs/>
          <w:spacing w:val="-4"/>
        </w:rPr>
        <w:t xml:space="preserve"> de intrare sau pot migra pe cale sanguină, determinând sau nu apariția unei boli.</w:t>
      </w:r>
    </w:p>
    <w:p w14:paraId="227001D1" w14:textId="77777777" w:rsidR="002D01B3" w:rsidRPr="007F0C75" w:rsidRDefault="002D01B3" w:rsidP="002F548E">
      <w:pPr>
        <w:spacing w:before="120" w:after="0" w:line="312" w:lineRule="auto"/>
        <w:ind w:firstLine="851"/>
        <w:jc w:val="both"/>
        <w:rPr>
          <w:rFonts w:ascii="Times New Roman" w:hAnsi="Times New Roman" w:cs="Times New Roman"/>
          <w:bCs/>
        </w:rPr>
      </w:pPr>
      <w:r w:rsidRPr="007F0C75">
        <w:rPr>
          <w:rFonts w:ascii="Times New Roman" w:hAnsi="Times New Roman" w:cs="Times New Roman"/>
          <w:bCs/>
          <w:i/>
          <w:iCs/>
        </w:rPr>
        <w:t>Infecțiile de tract urinar</w:t>
      </w:r>
      <w:r w:rsidRPr="007F0C75">
        <w:rPr>
          <w:rFonts w:ascii="Times New Roman" w:hAnsi="Times New Roman" w:cs="Times New Roman"/>
          <w:bCs/>
        </w:rPr>
        <w:t xml:space="preserve"> se caracterizează prin modificări identificabile prin teste de laborator</w:t>
      </w:r>
      <w:r w:rsidR="009A3C78" w:rsidRPr="007F0C75">
        <w:rPr>
          <w:rFonts w:ascii="Times New Roman" w:hAnsi="Times New Roman" w:cs="Times New Roman"/>
          <w:bCs/>
        </w:rPr>
        <w:t xml:space="preserve"> (peste 100.000 </w:t>
      </w:r>
      <w:proofErr w:type="spellStart"/>
      <w:r w:rsidR="009A3C78" w:rsidRPr="007F0C75">
        <w:rPr>
          <w:rFonts w:ascii="Times New Roman" w:hAnsi="Times New Roman" w:cs="Times New Roman"/>
          <w:bCs/>
        </w:rPr>
        <w:t>UFC</w:t>
      </w:r>
      <w:proofErr w:type="spellEnd"/>
      <w:r w:rsidR="009A3C78" w:rsidRPr="007F0C75">
        <w:rPr>
          <w:rFonts w:ascii="Times New Roman" w:hAnsi="Times New Roman" w:cs="Times New Roman"/>
          <w:bCs/>
        </w:rPr>
        <w:t xml:space="preserve"> sau 1.000 leucocite/ml urină)</w:t>
      </w:r>
      <w:r w:rsidR="003F7EBC" w:rsidRPr="007F0C75">
        <w:rPr>
          <w:rFonts w:ascii="Times New Roman" w:hAnsi="Times New Roman" w:cs="Times New Roman"/>
          <w:bCs/>
        </w:rPr>
        <w:t>,</w:t>
      </w:r>
      <w:r w:rsidR="00B51E68" w:rsidRPr="007F0C75">
        <w:rPr>
          <w:rFonts w:ascii="Times New Roman" w:hAnsi="Times New Roman" w:cs="Times New Roman"/>
          <w:bCs/>
        </w:rPr>
        <w:t xml:space="preserve"> la care se adaugă</w:t>
      </w:r>
      <w:r w:rsidR="003F7EBC" w:rsidRPr="007F0C75">
        <w:rPr>
          <w:rFonts w:ascii="Times New Roman" w:hAnsi="Times New Roman" w:cs="Times New Roman"/>
          <w:bCs/>
        </w:rPr>
        <w:t xml:space="preserve"> simptomatologie specifică pentru infecțiile de tract urinar</w:t>
      </w:r>
      <w:r w:rsidR="00B51E68" w:rsidRPr="007F0C75">
        <w:rPr>
          <w:rFonts w:ascii="Times New Roman" w:hAnsi="Times New Roman" w:cs="Times New Roman"/>
          <w:bCs/>
        </w:rPr>
        <w:t>.</w:t>
      </w:r>
    </w:p>
    <w:p w14:paraId="3E026DCB" w14:textId="713C3375" w:rsidR="004955C7" w:rsidRDefault="004955C7" w:rsidP="002F548E">
      <w:pPr>
        <w:spacing w:before="120" w:after="0" w:line="312" w:lineRule="auto"/>
        <w:ind w:firstLine="851"/>
        <w:jc w:val="both"/>
        <w:rPr>
          <w:rFonts w:ascii="Times New Roman" w:hAnsi="Times New Roman" w:cs="Times New Roman"/>
          <w:bCs/>
        </w:rPr>
      </w:pPr>
      <w:r w:rsidRPr="007F0C75">
        <w:rPr>
          <w:rFonts w:ascii="Times New Roman" w:hAnsi="Times New Roman" w:cs="Times New Roman"/>
          <w:bCs/>
          <w:i/>
          <w:iCs/>
        </w:rPr>
        <w:t xml:space="preserve">Infecția urinară recurentă: </w:t>
      </w:r>
      <w:r w:rsidRPr="007F0C75">
        <w:rPr>
          <w:rFonts w:ascii="Times New Roman" w:hAnsi="Times New Roman" w:cs="Times New Roman"/>
          <w:bCs/>
        </w:rPr>
        <w:t xml:space="preserve">prezența a trei episoade în ultimul an, sau două în ultimele 6 luni. Infecția </w:t>
      </w:r>
      <w:proofErr w:type="spellStart"/>
      <w:r w:rsidRPr="007F0C75">
        <w:rPr>
          <w:rFonts w:ascii="Times New Roman" w:hAnsi="Times New Roman" w:cs="Times New Roman"/>
          <w:bCs/>
        </w:rPr>
        <w:t>urinarä</w:t>
      </w:r>
      <w:proofErr w:type="spellEnd"/>
      <w:r w:rsidRPr="007F0C75">
        <w:rPr>
          <w:rFonts w:ascii="Times New Roman" w:hAnsi="Times New Roman" w:cs="Times New Roman"/>
          <w:bCs/>
        </w:rPr>
        <w:t xml:space="preserve"> persistent</w:t>
      </w:r>
      <w:r w:rsidR="00C101D0" w:rsidRPr="007F0C75">
        <w:rPr>
          <w:rFonts w:ascii="Times New Roman" w:hAnsi="Times New Roman" w:cs="Times New Roman"/>
          <w:bCs/>
        </w:rPr>
        <w:t>ă</w:t>
      </w:r>
      <w:r w:rsidRPr="007F0C75">
        <w:rPr>
          <w:rFonts w:ascii="Times New Roman" w:hAnsi="Times New Roman" w:cs="Times New Roman"/>
          <w:bCs/>
        </w:rPr>
        <w:t>, rec</w:t>
      </w:r>
      <w:r w:rsidR="00C101D0" w:rsidRPr="007F0C75">
        <w:rPr>
          <w:rFonts w:ascii="Times New Roman" w:hAnsi="Times New Roman" w:cs="Times New Roman"/>
          <w:bCs/>
        </w:rPr>
        <w:t>ă</w:t>
      </w:r>
      <w:r w:rsidRPr="007F0C75">
        <w:rPr>
          <w:rFonts w:ascii="Times New Roman" w:hAnsi="Times New Roman" w:cs="Times New Roman"/>
          <w:bCs/>
        </w:rPr>
        <w:t>derea, recidiva sau reinfecția sunt infec</w:t>
      </w:r>
      <w:r w:rsidR="00C101D0" w:rsidRPr="007F0C75">
        <w:rPr>
          <w:rFonts w:ascii="Times New Roman" w:hAnsi="Times New Roman" w:cs="Times New Roman"/>
          <w:bCs/>
        </w:rPr>
        <w:t>ț</w:t>
      </w:r>
      <w:r w:rsidRPr="007F0C75">
        <w:rPr>
          <w:rFonts w:ascii="Times New Roman" w:hAnsi="Times New Roman" w:cs="Times New Roman"/>
          <w:bCs/>
        </w:rPr>
        <w:t>ii urinare recurente</w:t>
      </w:r>
      <w:r w:rsidR="00B53131">
        <w:rPr>
          <w:rFonts w:ascii="Times New Roman" w:hAnsi="Times New Roman" w:cs="Times New Roman"/>
          <w:bCs/>
        </w:rPr>
        <w:t>[</w:t>
      </w:r>
      <w:r w:rsidR="005D7162" w:rsidRPr="007F0C75">
        <w:rPr>
          <w:rFonts w:ascii="Times New Roman" w:hAnsi="Times New Roman" w:cs="Times New Roman"/>
          <w:bCs/>
        </w:rPr>
        <w:t>2</w:t>
      </w:r>
      <w:r w:rsidR="00B53131">
        <w:rPr>
          <w:rFonts w:ascii="Times New Roman" w:hAnsi="Times New Roman" w:cs="Times New Roman"/>
          <w:bCs/>
        </w:rPr>
        <w:t>]</w:t>
      </w:r>
      <w:r w:rsidR="00C101D0" w:rsidRPr="007F0C75">
        <w:rPr>
          <w:rFonts w:ascii="Times New Roman" w:hAnsi="Times New Roman" w:cs="Times New Roman"/>
          <w:bCs/>
        </w:rPr>
        <w:t>.</w:t>
      </w:r>
    </w:p>
    <w:p w14:paraId="7E3AC76E" w14:textId="63CB0C27" w:rsidR="00F7435A" w:rsidRDefault="00C75EA6" w:rsidP="00F507BE">
      <w:pPr>
        <w:spacing w:before="120" w:after="0" w:line="312" w:lineRule="auto"/>
        <w:ind w:firstLine="851"/>
        <w:jc w:val="both"/>
        <w:rPr>
          <w:rFonts w:ascii="Times New Roman" w:hAnsi="Times New Roman" w:cs="Times New Roman"/>
          <w:bCs/>
        </w:rPr>
      </w:pPr>
      <w:proofErr w:type="spellStart"/>
      <w:r>
        <w:rPr>
          <w:rFonts w:ascii="Times New Roman" w:hAnsi="Times New Roman" w:cs="Times New Roman"/>
          <w:bCs/>
          <w:i/>
          <w:iCs/>
        </w:rPr>
        <w:t>Bacteriuria</w:t>
      </w:r>
      <w:proofErr w:type="spellEnd"/>
      <w:r>
        <w:rPr>
          <w:rFonts w:ascii="Times New Roman" w:hAnsi="Times New Roman" w:cs="Times New Roman"/>
          <w:bCs/>
          <w:i/>
          <w:iCs/>
        </w:rPr>
        <w:t xml:space="preserve"> asimptomatică</w:t>
      </w:r>
      <w:r>
        <w:rPr>
          <w:rFonts w:ascii="Times New Roman" w:hAnsi="Times New Roman" w:cs="Times New Roman"/>
          <w:bCs/>
        </w:rPr>
        <w:t xml:space="preserve">: absența semnelor sau simptomelor de </w:t>
      </w:r>
      <w:proofErr w:type="spellStart"/>
      <w:r>
        <w:rPr>
          <w:rFonts w:ascii="Times New Roman" w:hAnsi="Times New Roman" w:cs="Times New Roman"/>
          <w:bCs/>
        </w:rPr>
        <w:t>infeție</w:t>
      </w:r>
      <w:proofErr w:type="spellEnd"/>
      <w:r>
        <w:rPr>
          <w:rFonts w:ascii="Times New Roman" w:hAnsi="Times New Roman" w:cs="Times New Roman"/>
          <w:bCs/>
        </w:rPr>
        <w:t xml:space="preserve"> urinară la un pacient a cărui urină satisface criteriile pentru o </w:t>
      </w:r>
      <w:proofErr w:type="spellStart"/>
      <w:r>
        <w:rPr>
          <w:rFonts w:ascii="Times New Roman" w:hAnsi="Times New Roman" w:cs="Times New Roman"/>
          <w:bCs/>
        </w:rPr>
        <w:t>infecțiu</w:t>
      </w:r>
      <w:proofErr w:type="spellEnd"/>
      <w:r>
        <w:rPr>
          <w:rFonts w:ascii="Times New Roman" w:hAnsi="Times New Roman" w:cs="Times New Roman"/>
          <w:bCs/>
        </w:rPr>
        <w:t xml:space="preserve"> urinară. Piuria poate fi prezentă sau nu. </w:t>
      </w:r>
    </w:p>
    <w:p w14:paraId="0E157B7E" w14:textId="77777777" w:rsidR="002F548E" w:rsidRDefault="002F548E" w:rsidP="00F61438">
      <w:pPr>
        <w:spacing w:before="100" w:beforeAutospacing="1" w:after="100" w:afterAutospacing="1" w:line="312" w:lineRule="auto"/>
        <w:contextualSpacing/>
        <w:jc w:val="both"/>
        <w:rPr>
          <w:rFonts w:ascii="Times New Roman" w:hAnsi="Times New Roman" w:cs="Times New Roman"/>
          <w:bCs/>
        </w:rPr>
      </w:pPr>
    </w:p>
    <w:p w14:paraId="5C618F4B" w14:textId="77777777" w:rsidR="00A87821" w:rsidRPr="007F0C75" w:rsidRDefault="00A87821" w:rsidP="00F61438">
      <w:pPr>
        <w:spacing w:before="100" w:beforeAutospacing="1" w:after="100" w:afterAutospacing="1" w:line="312" w:lineRule="auto"/>
        <w:contextualSpacing/>
        <w:jc w:val="both"/>
        <w:rPr>
          <w:rFonts w:ascii="Times New Roman" w:hAnsi="Times New Roman" w:cs="Times New Roman"/>
          <w:bCs/>
        </w:rPr>
      </w:pPr>
    </w:p>
    <w:p w14:paraId="3001BA21" w14:textId="6D0CB743" w:rsidR="003D7148" w:rsidRPr="007F0C75" w:rsidRDefault="003D7148" w:rsidP="00F61438">
      <w:pPr>
        <w:spacing w:before="100" w:beforeAutospacing="1" w:after="100" w:afterAutospacing="1" w:line="312" w:lineRule="auto"/>
        <w:contextualSpacing/>
        <w:jc w:val="both"/>
        <w:rPr>
          <w:rStyle w:val="Titlu1Caracter"/>
          <w:rFonts w:eastAsiaTheme="minorEastAsia"/>
        </w:rPr>
      </w:pPr>
      <w:bookmarkStart w:id="4" w:name="_Toc39567609"/>
      <w:r w:rsidRPr="007F0C75">
        <w:rPr>
          <w:rStyle w:val="Titlu1Caracter"/>
          <w:rFonts w:eastAsiaTheme="minorEastAsia"/>
        </w:rPr>
        <w:t>ABREVIERILE FOLOSITE</w:t>
      </w:r>
      <w:r w:rsidR="00A8603D" w:rsidRPr="007F0C75">
        <w:rPr>
          <w:rStyle w:val="Titlu1Caracter"/>
          <w:rFonts w:eastAsiaTheme="minorEastAsia"/>
        </w:rPr>
        <w:t xml:space="preserve"> </w:t>
      </w:r>
      <w:r w:rsidR="004B51B6" w:rsidRPr="007F0C75">
        <w:rPr>
          <w:rStyle w:val="Titlu1Caracter"/>
          <w:rFonts w:eastAsiaTheme="minorEastAsia"/>
        </w:rPr>
        <w:t>ÎN</w:t>
      </w:r>
      <w:r w:rsidR="00A8603D" w:rsidRPr="007F0C75">
        <w:rPr>
          <w:rStyle w:val="Titlu1Caracter"/>
          <w:rFonts w:eastAsiaTheme="minorEastAsia"/>
        </w:rPr>
        <w:t xml:space="preserve"> </w:t>
      </w:r>
      <w:r w:rsidRPr="007F0C75">
        <w:rPr>
          <w:rStyle w:val="Titlu1Caracter"/>
          <w:rFonts w:eastAsiaTheme="minorEastAsia"/>
        </w:rPr>
        <w:t>DOCUMENT</w:t>
      </w:r>
      <w:bookmarkEnd w:id="4"/>
    </w:p>
    <w:p w14:paraId="1BDF7583" w14:textId="77777777" w:rsidR="00F61438" w:rsidRPr="007F0C75" w:rsidRDefault="00F61438" w:rsidP="00F61438">
      <w:pPr>
        <w:spacing w:before="100" w:beforeAutospacing="1" w:after="100" w:afterAutospacing="1" w:line="312" w:lineRule="auto"/>
        <w:contextualSpacing/>
        <w:jc w:val="both"/>
        <w:rPr>
          <w:rStyle w:val="Titlu1Caracter"/>
          <w:rFonts w:eastAsiaTheme="minorEastAsia"/>
        </w:rPr>
      </w:pPr>
    </w:p>
    <w:p w14:paraId="79D4D607" w14:textId="77777777" w:rsidR="00927DD1" w:rsidRPr="007F0C75" w:rsidRDefault="00A73867" w:rsidP="00F61438">
      <w:pPr>
        <w:spacing w:before="100" w:beforeAutospacing="1" w:after="100" w:afterAutospacing="1" w:line="312" w:lineRule="auto"/>
        <w:contextualSpacing/>
        <w:jc w:val="both"/>
        <w:rPr>
          <w:rFonts w:ascii="Times New Roman" w:hAnsi="Times New Roman" w:cs="Times New Roman"/>
          <w:bCs/>
        </w:rPr>
      </w:pPr>
      <w:proofErr w:type="spellStart"/>
      <w:r w:rsidRPr="007F0C75">
        <w:rPr>
          <w:rFonts w:ascii="Times New Roman" w:hAnsi="Times New Roman" w:cs="Times New Roman"/>
          <w:b/>
        </w:rPr>
        <w:t>CNSMF</w:t>
      </w:r>
      <w:proofErr w:type="spellEnd"/>
      <w:r w:rsidRPr="007F0C75">
        <w:rPr>
          <w:rFonts w:ascii="Times New Roman" w:hAnsi="Times New Roman" w:cs="Times New Roman"/>
          <w:bCs/>
        </w:rPr>
        <w:t xml:space="preserve"> = Centrul Național de Studii pentru Medicina Familiei</w:t>
      </w:r>
    </w:p>
    <w:p w14:paraId="077D4828" w14:textId="77777777" w:rsidR="00E11A6B" w:rsidRPr="007F0C75" w:rsidRDefault="00E11A6B" w:rsidP="00E11A6B">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
        </w:rPr>
        <w:t>CT</w:t>
      </w:r>
      <w:r w:rsidRPr="007F0C75">
        <w:rPr>
          <w:rFonts w:ascii="Times New Roman" w:hAnsi="Times New Roman" w:cs="Times New Roman"/>
          <w:bCs/>
        </w:rPr>
        <w:t xml:space="preserve"> = Investigație Computer Tomografică </w:t>
      </w:r>
    </w:p>
    <w:p w14:paraId="4D288326" w14:textId="77777777" w:rsidR="00E11A6B" w:rsidRPr="007F0C75" w:rsidRDefault="00E11A6B" w:rsidP="00E11A6B">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
        </w:rPr>
        <w:t xml:space="preserve">ITU </w:t>
      </w:r>
      <w:r w:rsidRPr="007F0C75">
        <w:rPr>
          <w:rFonts w:ascii="Times New Roman" w:hAnsi="Times New Roman" w:cs="Times New Roman"/>
          <w:bCs/>
        </w:rPr>
        <w:t>= Infecție de tract urinar</w:t>
      </w:r>
    </w:p>
    <w:p w14:paraId="7523BBFB" w14:textId="77777777" w:rsidR="00A73867" w:rsidRPr="007F0C75" w:rsidRDefault="00A73867" w:rsidP="00F61438">
      <w:pPr>
        <w:spacing w:before="100" w:beforeAutospacing="1" w:after="100" w:afterAutospacing="1" w:line="312" w:lineRule="auto"/>
        <w:contextualSpacing/>
        <w:jc w:val="both"/>
        <w:rPr>
          <w:rFonts w:ascii="Times New Roman" w:hAnsi="Times New Roman" w:cs="Times New Roman"/>
          <w:bCs/>
        </w:rPr>
      </w:pPr>
      <w:proofErr w:type="spellStart"/>
      <w:r w:rsidRPr="007F0C75">
        <w:rPr>
          <w:rFonts w:ascii="Times New Roman" w:hAnsi="Times New Roman" w:cs="Times New Roman"/>
          <w:b/>
        </w:rPr>
        <w:t>UFC</w:t>
      </w:r>
      <w:proofErr w:type="spellEnd"/>
      <w:r w:rsidRPr="007F0C75">
        <w:rPr>
          <w:rFonts w:ascii="Times New Roman" w:hAnsi="Times New Roman" w:cs="Times New Roman"/>
          <w:b/>
        </w:rPr>
        <w:t xml:space="preserve"> </w:t>
      </w:r>
      <w:r w:rsidRPr="007F0C75">
        <w:rPr>
          <w:rFonts w:ascii="Times New Roman" w:hAnsi="Times New Roman" w:cs="Times New Roman"/>
          <w:bCs/>
        </w:rPr>
        <w:t>= Unități formatoare de colonii</w:t>
      </w:r>
    </w:p>
    <w:p w14:paraId="76EF8CAF" w14:textId="77777777" w:rsidR="00000424" w:rsidRPr="007F0C75" w:rsidRDefault="00000424"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
        </w:rPr>
        <w:t>RMN</w:t>
      </w:r>
      <w:r w:rsidRPr="007F0C75">
        <w:rPr>
          <w:rFonts w:ascii="Times New Roman" w:hAnsi="Times New Roman" w:cs="Times New Roman"/>
          <w:bCs/>
        </w:rPr>
        <w:t xml:space="preserve"> = Rezonanță Magnetică Nucleară</w:t>
      </w:r>
    </w:p>
    <w:p w14:paraId="7888651C" w14:textId="77777777" w:rsidR="00000424" w:rsidRPr="007F0C75" w:rsidRDefault="00000424" w:rsidP="00F61438">
      <w:pPr>
        <w:spacing w:before="100" w:beforeAutospacing="1" w:after="100" w:afterAutospacing="1" w:line="312" w:lineRule="auto"/>
        <w:contextualSpacing/>
        <w:jc w:val="both"/>
        <w:rPr>
          <w:rFonts w:ascii="Times New Roman" w:hAnsi="Times New Roman" w:cs="Times New Roman"/>
          <w:bCs/>
        </w:rPr>
      </w:pPr>
      <w:proofErr w:type="spellStart"/>
      <w:r w:rsidRPr="007F0C75">
        <w:rPr>
          <w:rFonts w:ascii="Times New Roman" w:hAnsi="Times New Roman" w:cs="Times New Roman"/>
          <w:b/>
        </w:rPr>
        <w:t>RRVS</w:t>
      </w:r>
      <w:proofErr w:type="spellEnd"/>
      <w:r w:rsidRPr="007F0C75">
        <w:rPr>
          <w:rFonts w:ascii="Times New Roman" w:hAnsi="Times New Roman" w:cs="Times New Roman"/>
          <w:bCs/>
        </w:rPr>
        <w:t xml:space="preserve"> = </w:t>
      </w:r>
      <w:proofErr w:type="spellStart"/>
      <w:r w:rsidRPr="007F0C75">
        <w:rPr>
          <w:rFonts w:ascii="Times New Roman" w:hAnsi="Times New Roman" w:cs="Times New Roman"/>
          <w:bCs/>
        </w:rPr>
        <w:t>Radiogravie</w:t>
      </w:r>
      <w:proofErr w:type="spellEnd"/>
      <w:r w:rsidRPr="007F0C75">
        <w:rPr>
          <w:rFonts w:ascii="Times New Roman" w:hAnsi="Times New Roman" w:cs="Times New Roman"/>
          <w:bCs/>
        </w:rPr>
        <w:t xml:space="preserve"> </w:t>
      </w:r>
      <w:proofErr w:type="spellStart"/>
      <w:r w:rsidRPr="007F0C75">
        <w:rPr>
          <w:rFonts w:ascii="Times New Roman" w:hAnsi="Times New Roman" w:cs="Times New Roman"/>
          <w:bCs/>
        </w:rPr>
        <w:t>reo</w:t>
      </w:r>
      <w:proofErr w:type="spellEnd"/>
      <w:r w:rsidRPr="007F0C75">
        <w:rPr>
          <w:rFonts w:ascii="Times New Roman" w:hAnsi="Times New Roman" w:cs="Times New Roman"/>
          <w:bCs/>
        </w:rPr>
        <w:t>-vezicală simplă</w:t>
      </w:r>
    </w:p>
    <w:p w14:paraId="239BDC1C" w14:textId="584ED841" w:rsidR="009A3C78" w:rsidRPr="00F507BE" w:rsidRDefault="00E11A6B"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
        </w:rPr>
        <w:t>UMF</w:t>
      </w:r>
      <w:r w:rsidRPr="007F0C75">
        <w:rPr>
          <w:rFonts w:ascii="Times New Roman" w:hAnsi="Times New Roman" w:cs="Times New Roman"/>
          <w:bCs/>
        </w:rPr>
        <w:t xml:space="preserve"> = Universitatea de Medicină și Farmacie</w:t>
      </w:r>
    </w:p>
    <w:p w14:paraId="2D57D83E" w14:textId="77777777" w:rsidR="00D91C1C" w:rsidRPr="007F0C75" w:rsidRDefault="00692553" w:rsidP="00BB53FE">
      <w:pPr>
        <w:pStyle w:val="Titlu1"/>
      </w:pPr>
      <w:bookmarkStart w:id="5" w:name="_Toc39567610"/>
      <w:r w:rsidRPr="007F0C75">
        <w:t>I. PARTEA INTRODUCTIV</w:t>
      </w:r>
      <w:r w:rsidR="008E17DB" w:rsidRPr="007F0C75">
        <w:t>Ă</w:t>
      </w:r>
      <w:bookmarkEnd w:id="5"/>
      <w:r w:rsidR="00276B3B" w:rsidRPr="007F0C75">
        <w:t xml:space="preserve"> </w:t>
      </w:r>
    </w:p>
    <w:p w14:paraId="25047778" w14:textId="751A485E" w:rsidR="00102F66" w:rsidRPr="007F0C75" w:rsidRDefault="00102F66" w:rsidP="000F2936">
      <w:pPr>
        <w:spacing w:before="100" w:beforeAutospacing="1" w:after="100" w:afterAutospacing="1" w:line="312" w:lineRule="auto"/>
        <w:ind w:firstLine="851"/>
        <w:contextualSpacing/>
        <w:jc w:val="both"/>
        <w:rPr>
          <w:rFonts w:ascii="Times New Roman" w:hAnsi="Times New Roman" w:cs="Times New Roman"/>
        </w:rPr>
      </w:pPr>
      <w:r w:rsidRPr="007F0C75">
        <w:rPr>
          <w:rFonts w:ascii="Times New Roman" w:hAnsi="Times New Roman" w:cs="Times New Roman"/>
        </w:rPr>
        <w:t>In contextul îmbătrânirii generale a populației, problema patologiei geriatrice capătă o importanță deosebită. Un studiu efectuat de ONU în 2017 arată că, la acea dată, ponderea populației peste 60 forma un sfert din totalul locuitorilor Europei</w:t>
      </w:r>
      <w:r w:rsidR="00B53131">
        <w:rPr>
          <w:rFonts w:ascii="Times New Roman" w:hAnsi="Times New Roman" w:cs="Times New Roman"/>
        </w:rPr>
        <w:t>[</w:t>
      </w:r>
      <w:r w:rsidR="005D7162" w:rsidRPr="007F0C75">
        <w:rPr>
          <w:rFonts w:ascii="Times New Roman" w:hAnsi="Times New Roman" w:cs="Times New Roman"/>
        </w:rPr>
        <w:t>3</w:t>
      </w:r>
      <w:r w:rsidR="00B53131">
        <w:rPr>
          <w:rFonts w:ascii="Times New Roman" w:hAnsi="Times New Roman" w:cs="Times New Roman"/>
        </w:rPr>
        <w:t>]</w:t>
      </w:r>
      <w:r w:rsidRPr="007F0C75">
        <w:rPr>
          <w:rFonts w:ascii="Times New Roman" w:hAnsi="Times New Roman" w:cs="Times New Roman"/>
        </w:rPr>
        <w:t>. Infecțiile joase ale tractului urinar reprezintă una dintre cauzele cele mai frecvente de îmbolnăvire. Manifestarea clinică zgomotoasă alarmează pacientul și îl orientează rapid spre un cabinet medical. Prin caracterul lor torpid însă, în unele cazuri, cu precădere la persoanele în vârstă, infecțiile de tract urinar pot trece neobservate și astfel pot evolua spre forme complicate, mult mai greu de tratat.</w:t>
      </w:r>
    </w:p>
    <w:p w14:paraId="0ABB95B0" w14:textId="46294D6C" w:rsidR="00341C8E" w:rsidRPr="007F0C75" w:rsidRDefault="00341C8E" w:rsidP="00BB53FE">
      <w:pPr>
        <w:pStyle w:val="Titlu2"/>
      </w:pPr>
      <w:bookmarkStart w:id="6" w:name="_Toc39567611"/>
      <w:r w:rsidRPr="007F0C75">
        <w:lastRenderedPageBreak/>
        <w:t xml:space="preserve">I.1. </w:t>
      </w:r>
      <w:bookmarkEnd w:id="6"/>
      <w:r w:rsidR="00CB7327">
        <w:t>Diagnosticul</w:t>
      </w:r>
    </w:p>
    <w:p w14:paraId="5D99F373" w14:textId="20EE3669" w:rsidR="00FF1473" w:rsidRPr="00E81F1B" w:rsidRDefault="006474E3" w:rsidP="00E81F1B">
      <w:pPr>
        <w:spacing w:before="120" w:after="0" w:line="312" w:lineRule="auto"/>
        <w:ind w:firstLine="851"/>
        <w:jc w:val="both"/>
        <w:rPr>
          <w:rFonts w:ascii="Times New Roman" w:hAnsi="Times New Roman" w:cs="Times New Roman"/>
        </w:rPr>
      </w:pPr>
      <w:r w:rsidRPr="007F0C75">
        <w:rPr>
          <w:rFonts w:ascii="Times New Roman" w:hAnsi="Times New Roman" w:cs="Times New Roman"/>
        </w:rPr>
        <w:t xml:space="preserve">Diagnosticul în infecțiile de tract urinar constă, în principal, din evaluarea de laborator și evaluarea clinică. </w:t>
      </w:r>
      <w:r w:rsidR="00FF1473" w:rsidRPr="007F0C75">
        <w:rPr>
          <w:rFonts w:ascii="Times New Roman" w:hAnsi="Times New Roman" w:cs="Times New Roman"/>
        </w:rPr>
        <w:t xml:space="preserve">În funcție de aceste două criterii, infecțiile de tract urinar pot fi </w:t>
      </w:r>
      <w:r w:rsidR="00FF1473" w:rsidRPr="007F0C75">
        <w:rPr>
          <w:rFonts w:ascii="Times New Roman" w:hAnsi="Times New Roman" w:cs="Times New Roman"/>
          <w:i/>
          <w:iCs/>
        </w:rPr>
        <w:t>Infecții urinare simptomatice și confirmate bacteriologic</w:t>
      </w:r>
      <w:r w:rsidR="00FF1473" w:rsidRPr="007F0C75">
        <w:rPr>
          <w:rFonts w:ascii="Times New Roman" w:hAnsi="Times New Roman" w:cs="Times New Roman"/>
        </w:rPr>
        <w:t xml:space="preserve"> și </w:t>
      </w:r>
      <w:r w:rsidR="00FF1473" w:rsidRPr="007F0C75">
        <w:rPr>
          <w:rFonts w:ascii="Times New Roman" w:hAnsi="Times New Roman" w:cs="Times New Roman"/>
          <w:i/>
          <w:iCs/>
        </w:rPr>
        <w:t>infecții urinare simptomatice și neconfirmate bacteriologic</w:t>
      </w:r>
      <w:r w:rsidR="00F61438" w:rsidRPr="007F0C75">
        <w:rPr>
          <w:rFonts w:ascii="Times New Roman" w:hAnsi="Times New Roman" w:cs="Times New Roman"/>
        </w:rPr>
        <w:t xml:space="preserve">, dar și </w:t>
      </w:r>
      <w:proofErr w:type="spellStart"/>
      <w:r w:rsidR="00F61438" w:rsidRPr="007F0C75">
        <w:rPr>
          <w:rFonts w:ascii="Times New Roman" w:hAnsi="Times New Roman" w:cs="Times New Roman"/>
          <w:i/>
          <w:iCs/>
        </w:rPr>
        <w:t>bacteriuria</w:t>
      </w:r>
      <w:proofErr w:type="spellEnd"/>
      <w:r w:rsidR="00F61438" w:rsidRPr="007F0C75">
        <w:rPr>
          <w:rFonts w:ascii="Times New Roman" w:hAnsi="Times New Roman" w:cs="Times New Roman"/>
          <w:i/>
          <w:iCs/>
        </w:rPr>
        <w:t xml:space="preserve"> asimptomatică</w:t>
      </w:r>
      <w:r w:rsidR="00F61438" w:rsidRPr="007F0C75">
        <w:rPr>
          <w:rFonts w:ascii="Times New Roman" w:hAnsi="Times New Roman" w:cs="Times New Roman"/>
        </w:rPr>
        <w:t>.</w:t>
      </w:r>
    </w:p>
    <w:p w14:paraId="7D8B6702" w14:textId="4158D1AA" w:rsidR="00F61438" w:rsidRPr="00E81F1B" w:rsidRDefault="002A1FE9" w:rsidP="00E81F1B">
      <w:pPr>
        <w:spacing w:before="360" w:after="0" w:line="312" w:lineRule="auto"/>
        <w:jc w:val="both"/>
        <w:rPr>
          <w:rFonts w:ascii="Times New Roman" w:hAnsi="Times New Roman" w:cs="Times New Roman"/>
          <w:b/>
        </w:rPr>
      </w:pPr>
      <w:bookmarkStart w:id="7" w:name="_Toc39567612"/>
      <w:r w:rsidRPr="007F0C75">
        <w:rPr>
          <w:rStyle w:val="Titlu2Caracter"/>
          <w:rFonts w:eastAsiaTheme="minorEastAsia"/>
        </w:rPr>
        <w:t xml:space="preserve">I.2. </w:t>
      </w:r>
      <w:r w:rsidR="00234FA1" w:rsidRPr="007F0C75">
        <w:rPr>
          <w:rStyle w:val="Titlu2Caracter"/>
          <w:rFonts w:eastAsiaTheme="minorEastAsia"/>
        </w:rPr>
        <w:t>Codul bolii</w:t>
      </w:r>
      <w:bookmarkEnd w:id="7"/>
    </w:p>
    <w:p w14:paraId="623A0B41" w14:textId="6488CA09" w:rsidR="00D91C1C" w:rsidRDefault="00FF1473" w:rsidP="00E81F1B">
      <w:pPr>
        <w:spacing w:before="120" w:after="0" w:line="312" w:lineRule="auto"/>
        <w:jc w:val="both"/>
        <w:rPr>
          <w:rFonts w:ascii="Times New Roman" w:hAnsi="Times New Roman" w:cs="Times New Roman"/>
          <w:bCs/>
        </w:rPr>
      </w:pPr>
      <w:r w:rsidRPr="007F0C75">
        <w:rPr>
          <w:rFonts w:ascii="Times New Roman" w:hAnsi="Times New Roman" w:cs="Times New Roman"/>
          <w:b/>
        </w:rPr>
        <w:t>N30</w:t>
      </w:r>
      <w:r w:rsidR="00E11A6B">
        <w:rPr>
          <w:rFonts w:ascii="Times New Roman" w:hAnsi="Times New Roman" w:cs="Times New Roman"/>
          <w:b/>
        </w:rPr>
        <w:t>.0</w:t>
      </w:r>
      <w:r w:rsidRPr="007F0C75">
        <w:rPr>
          <w:rFonts w:ascii="Times New Roman" w:hAnsi="Times New Roman" w:cs="Times New Roman"/>
          <w:b/>
        </w:rPr>
        <w:t xml:space="preserve"> – </w:t>
      </w:r>
      <w:r w:rsidRPr="007F0C75">
        <w:rPr>
          <w:rFonts w:ascii="Times New Roman" w:hAnsi="Times New Roman" w:cs="Times New Roman"/>
          <w:bCs/>
        </w:rPr>
        <w:t>Cistita acută</w:t>
      </w:r>
    </w:p>
    <w:p w14:paraId="6EBB98A1" w14:textId="7C3BE924" w:rsidR="00E11A6B" w:rsidRPr="007F0C75" w:rsidRDefault="00E11A6B" w:rsidP="00F61438">
      <w:pPr>
        <w:spacing w:before="100" w:beforeAutospacing="1" w:after="100" w:afterAutospacing="1" w:line="312" w:lineRule="auto"/>
        <w:contextualSpacing/>
        <w:jc w:val="both"/>
        <w:rPr>
          <w:rFonts w:ascii="Times New Roman" w:hAnsi="Times New Roman" w:cs="Times New Roman"/>
          <w:bCs/>
        </w:rPr>
      </w:pPr>
      <w:r w:rsidRPr="00E11A6B">
        <w:rPr>
          <w:rFonts w:ascii="Times New Roman" w:hAnsi="Times New Roman" w:cs="Times New Roman"/>
          <w:b/>
        </w:rPr>
        <w:t>N34.2</w:t>
      </w:r>
      <w:r>
        <w:rPr>
          <w:rFonts w:ascii="Times New Roman" w:hAnsi="Times New Roman" w:cs="Times New Roman"/>
          <w:bCs/>
        </w:rPr>
        <w:t xml:space="preserve"> – Alte uretrite</w:t>
      </w:r>
    </w:p>
    <w:p w14:paraId="7EAA8C90" w14:textId="07703A28" w:rsidR="00FF1473" w:rsidRPr="00E81F1B" w:rsidRDefault="00FF1473"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
        </w:rPr>
        <w:t>N39</w:t>
      </w:r>
      <w:r w:rsidR="00E11A6B">
        <w:rPr>
          <w:rFonts w:ascii="Times New Roman" w:hAnsi="Times New Roman" w:cs="Times New Roman"/>
          <w:b/>
        </w:rPr>
        <w:t>.0</w:t>
      </w:r>
      <w:r w:rsidRPr="007F0C75">
        <w:rPr>
          <w:rFonts w:ascii="Times New Roman" w:hAnsi="Times New Roman" w:cs="Times New Roman"/>
          <w:b/>
        </w:rPr>
        <w:t xml:space="preserve"> –</w:t>
      </w:r>
      <w:r w:rsidRPr="007F0C75">
        <w:rPr>
          <w:rFonts w:ascii="Times New Roman" w:hAnsi="Times New Roman" w:cs="Times New Roman"/>
          <w:bCs/>
        </w:rPr>
        <w:t xml:space="preserve"> Infecți</w:t>
      </w:r>
      <w:r w:rsidR="00C101D0" w:rsidRPr="007F0C75">
        <w:rPr>
          <w:rFonts w:ascii="Times New Roman" w:hAnsi="Times New Roman" w:cs="Times New Roman"/>
          <w:bCs/>
        </w:rPr>
        <w:t>a</w:t>
      </w:r>
      <w:r w:rsidRPr="007F0C75">
        <w:rPr>
          <w:rFonts w:ascii="Times New Roman" w:hAnsi="Times New Roman" w:cs="Times New Roman"/>
          <w:bCs/>
        </w:rPr>
        <w:t xml:space="preserve"> tractului urinar cu localizare nespecificată</w:t>
      </w:r>
    </w:p>
    <w:p w14:paraId="6FDF7276" w14:textId="7804855C" w:rsidR="00692553" w:rsidRPr="007F0C75" w:rsidRDefault="002A1FE9" w:rsidP="00E81F1B">
      <w:pPr>
        <w:spacing w:before="480" w:after="0" w:line="312" w:lineRule="auto"/>
        <w:jc w:val="both"/>
        <w:rPr>
          <w:rFonts w:ascii="Times New Roman" w:hAnsi="Times New Roman" w:cs="Times New Roman"/>
          <w:b/>
        </w:rPr>
      </w:pPr>
      <w:bookmarkStart w:id="8" w:name="_Toc39567613"/>
      <w:r w:rsidRPr="007F0C75">
        <w:rPr>
          <w:rStyle w:val="Titlu2Caracter"/>
          <w:rFonts w:eastAsiaTheme="minorEastAsia"/>
        </w:rPr>
        <w:t xml:space="preserve">I.3. </w:t>
      </w:r>
      <w:r w:rsidR="00234FA1" w:rsidRPr="007F0C75">
        <w:rPr>
          <w:rStyle w:val="Titlu2Caracter"/>
          <w:rFonts w:eastAsiaTheme="minorEastAsia"/>
        </w:rPr>
        <w:t>Obiectivele (scopurile redactării) protocolului</w:t>
      </w:r>
      <w:r w:rsidR="005D7162" w:rsidRPr="007F0C75">
        <w:rPr>
          <w:rStyle w:val="Titlu2Caracter"/>
          <w:rFonts w:eastAsiaTheme="minorEastAsia"/>
        </w:rPr>
        <w:t>(4)</w:t>
      </w:r>
      <w:bookmarkEnd w:id="8"/>
      <w:r w:rsidRPr="007F0C75">
        <w:rPr>
          <w:rFonts w:ascii="Times New Roman" w:hAnsi="Times New Roman" w:cs="Times New Roman"/>
          <w:b/>
        </w:rPr>
        <w:t>:</w:t>
      </w:r>
    </w:p>
    <w:p w14:paraId="6A370656" w14:textId="2DB0CF63" w:rsidR="00FF1473" w:rsidRPr="007F0C75" w:rsidRDefault="00FF1473" w:rsidP="00E81F1B">
      <w:pPr>
        <w:spacing w:before="120" w:after="0" w:line="312" w:lineRule="auto"/>
        <w:ind w:firstLine="851"/>
        <w:jc w:val="both"/>
        <w:rPr>
          <w:rFonts w:ascii="Times New Roman" w:hAnsi="Times New Roman" w:cs="Times New Roman"/>
          <w:bCs/>
        </w:rPr>
      </w:pPr>
      <w:r w:rsidRPr="007F0C75">
        <w:rPr>
          <w:rFonts w:ascii="Times New Roman" w:hAnsi="Times New Roman" w:cs="Times New Roman"/>
          <w:bCs/>
        </w:rPr>
        <w:t>Îmbunătățirea calității îngrijirilor medicale și reducerea inegalităților de practică medicală prin obiectivele specifice de</w:t>
      </w:r>
      <w:r w:rsidR="00F61438" w:rsidRPr="007F0C75">
        <w:rPr>
          <w:rFonts w:ascii="Times New Roman" w:hAnsi="Times New Roman" w:cs="Times New Roman"/>
          <w:bCs/>
        </w:rPr>
        <w:t>:</w:t>
      </w:r>
    </w:p>
    <w:p w14:paraId="5BFAF99E" w14:textId="77777777" w:rsidR="00FF1473" w:rsidRPr="007F0C75" w:rsidRDefault="00FF1473" w:rsidP="00774755">
      <w:pPr>
        <w:pStyle w:val="Listparagraf"/>
        <w:numPr>
          <w:ilvl w:val="0"/>
          <w:numId w:val="15"/>
        </w:numPr>
        <w:autoSpaceDE w:val="0"/>
        <w:autoSpaceDN w:val="0"/>
        <w:adjustRightInd w:val="0"/>
        <w:spacing w:after="0" w:line="312" w:lineRule="auto"/>
        <w:ind w:left="426" w:hanging="426"/>
        <w:jc w:val="both"/>
        <w:rPr>
          <w:rFonts w:ascii="Times New Roman" w:hAnsi="Times New Roman" w:cs="Times New Roman"/>
        </w:rPr>
      </w:pPr>
      <w:r w:rsidRPr="007F0C75">
        <w:rPr>
          <w:rFonts w:ascii="Times New Roman" w:hAnsi="Times New Roman" w:cs="Times New Roman"/>
        </w:rPr>
        <w:t>actualizarea cunoștințelor medicale și uniformizarea atitudinilor medicale de diagnostic și tratament, la nivelul unui standard de îngrijire propus;</w:t>
      </w:r>
    </w:p>
    <w:p w14:paraId="4646FD36" w14:textId="77777777" w:rsidR="00FF1473" w:rsidRPr="007F0C75" w:rsidRDefault="00FF1473" w:rsidP="00774755">
      <w:pPr>
        <w:pStyle w:val="Listparagraf"/>
        <w:numPr>
          <w:ilvl w:val="0"/>
          <w:numId w:val="15"/>
        </w:numPr>
        <w:autoSpaceDE w:val="0"/>
        <w:autoSpaceDN w:val="0"/>
        <w:adjustRightInd w:val="0"/>
        <w:spacing w:before="100" w:beforeAutospacing="1" w:after="100" w:afterAutospacing="1" w:line="312" w:lineRule="auto"/>
        <w:ind w:left="426" w:hanging="426"/>
        <w:jc w:val="both"/>
        <w:rPr>
          <w:rFonts w:ascii="Times New Roman" w:hAnsi="Times New Roman" w:cs="Times New Roman"/>
        </w:rPr>
      </w:pPr>
      <w:r w:rsidRPr="007F0C75">
        <w:rPr>
          <w:rFonts w:ascii="Times New Roman" w:hAnsi="Times New Roman" w:cs="Times New Roman"/>
        </w:rPr>
        <w:t>oferirea unei baze raționale pentru transferuri între clinici de niveluri diferite;</w:t>
      </w:r>
    </w:p>
    <w:p w14:paraId="2C6CE027" w14:textId="77777777" w:rsidR="00FF1473" w:rsidRPr="007F0C75" w:rsidRDefault="00FF1473" w:rsidP="00774755">
      <w:pPr>
        <w:pStyle w:val="Listparagraf"/>
        <w:numPr>
          <w:ilvl w:val="0"/>
          <w:numId w:val="15"/>
        </w:numPr>
        <w:autoSpaceDE w:val="0"/>
        <w:autoSpaceDN w:val="0"/>
        <w:adjustRightInd w:val="0"/>
        <w:spacing w:before="100" w:beforeAutospacing="1" w:after="100" w:afterAutospacing="1" w:line="312" w:lineRule="auto"/>
        <w:ind w:left="426" w:hanging="426"/>
        <w:jc w:val="both"/>
        <w:rPr>
          <w:rFonts w:ascii="Times New Roman" w:hAnsi="Times New Roman" w:cs="Times New Roman"/>
        </w:rPr>
      </w:pPr>
      <w:r w:rsidRPr="007F0C75">
        <w:rPr>
          <w:rFonts w:ascii="Times New Roman" w:hAnsi="Times New Roman" w:cs="Times New Roman"/>
        </w:rPr>
        <w:t>promovarea utilizării eficiente a resurselor medicale;</w:t>
      </w:r>
    </w:p>
    <w:p w14:paraId="67E00258" w14:textId="77777777" w:rsidR="00FF1473" w:rsidRPr="007F0C75" w:rsidRDefault="00FF1473" w:rsidP="00774755">
      <w:pPr>
        <w:pStyle w:val="Listparagraf"/>
        <w:numPr>
          <w:ilvl w:val="0"/>
          <w:numId w:val="15"/>
        </w:numPr>
        <w:autoSpaceDE w:val="0"/>
        <w:autoSpaceDN w:val="0"/>
        <w:adjustRightInd w:val="0"/>
        <w:spacing w:before="100" w:beforeAutospacing="1" w:after="100" w:afterAutospacing="1" w:line="312" w:lineRule="auto"/>
        <w:ind w:left="426" w:hanging="426"/>
        <w:jc w:val="both"/>
        <w:rPr>
          <w:rFonts w:ascii="Times New Roman" w:hAnsi="Times New Roman" w:cs="Times New Roman"/>
        </w:rPr>
      </w:pPr>
      <w:r w:rsidRPr="007F0C75">
        <w:rPr>
          <w:rFonts w:ascii="Times New Roman" w:hAnsi="Times New Roman" w:cs="Times New Roman"/>
        </w:rPr>
        <w:t xml:space="preserve">oferirea de standarde </w:t>
      </w:r>
      <w:proofErr w:type="spellStart"/>
      <w:r w:rsidRPr="007F0C75">
        <w:rPr>
          <w:rFonts w:ascii="Times New Roman" w:hAnsi="Times New Roman" w:cs="Times New Roman"/>
        </w:rPr>
        <w:t>auditabile</w:t>
      </w:r>
      <w:proofErr w:type="spellEnd"/>
      <w:r w:rsidRPr="007F0C75">
        <w:rPr>
          <w:rFonts w:ascii="Times New Roman" w:hAnsi="Times New Roman" w:cs="Times New Roman"/>
        </w:rPr>
        <w:t>, ce pot fi îmbunătățite;</w:t>
      </w:r>
    </w:p>
    <w:p w14:paraId="17C6E36E" w14:textId="77777777" w:rsidR="00FF1473" w:rsidRPr="007F0C75" w:rsidRDefault="00FF1473" w:rsidP="00774755">
      <w:pPr>
        <w:pStyle w:val="Listparagraf"/>
        <w:numPr>
          <w:ilvl w:val="0"/>
          <w:numId w:val="15"/>
        </w:numPr>
        <w:autoSpaceDE w:val="0"/>
        <w:autoSpaceDN w:val="0"/>
        <w:adjustRightInd w:val="0"/>
        <w:spacing w:after="0" w:line="312" w:lineRule="auto"/>
        <w:ind w:left="426" w:hanging="426"/>
        <w:jc w:val="both"/>
        <w:rPr>
          <w:rFonts w:ascii="Times New Roman" w:hAnsi="Times New Roman" w:cs="Times New Roman"/>
        </w:rPr>
      </w:pPr>
      <w:r w:rsidRPr="007F0C75">
        <w:rPr>
          <w:rFonts w:ascii="Times New Roman" w:hAnsi="Times New Roman" w:cs="Times New Roman"/>
        </w:rPr>
        <w:t xml:space="preserve">crearea unei baze de cercetare pentru eliminarea continuă a incertitudinilor și riscurilor actelor medicale. </w:t>
      </w:r>
    </w:p>
    <w:p w14:paraId="440FB74C" w14:textId="7829F007" w:rsidR="00EC573E" w:rsidRPr="007F0C75" w:rsidRDefault="00DE1DB0" w:rsidP="00E81F1B">
      <w:pPr>
        <w:autoSpaceDE w:val="0"/>
        <w:autoSpaceDN w:val="0"/>
        <w:adjustRightInd w:val="0"/>
        <w:spacing w:after="0" w:line="312" w:lineRule="auto"/>
        <w:ind w:firstLine="851"/>
        <w:contextualSpacing/>
        <w:jc w:val="both"/>
        <w:rPr>
          <w:rFonts w:ascii="Times New Roman" w:hAnsi="Times New Roman" w:cs="Times New Roman"/>
        </w:rPr>
      </w:pPr>
      <w:r w:rsidRPr="007F0C75">
        <w:rPr>
          <w:rFonts w:ascii="Times New Roman" w:hAnsi="Times New Roman" w:cs="Times New Roman"/>
        </w:rPr>
        <w:t xml:space="preserve">Orientările oferite de acest protocol se aplică Secției de Geriatrie-Gerontologie și </w:t>
      </w:r>
      <w:proofErr w:type="spellStart"/>
      <w:r w:rsidRPr="007F0C75">
        <w:rPr>
          <w:rFonts w:ascii="Times New Roman" w:hAnsi="Times New Roman" w:cs="Times New Roman"/>
        </w:rPr>
        <w:t>Psihogeriatrie</w:t>
      </w:r>
      <w:proofErr w:type="spellEnd"/>
      <w:r w:rsidRPr="007F0C75">
        <w:rPr>
          <w:rFonts w:ascii="Times New Roman" w:hAnsi="Times New Roman" w:cs="Times New Roman"/>
        </w:rPr>
        <w:t xml:space="preserve"> a Spitalului Universitar de Urgență Elias, dar se constituie și într-un îndrumar pentru secțiile de medicină internă și boli infecțioase care au în tratament pacienți vârstnici.</w:t>
      </w:r>
    </w:p>
    <w:p w14:paraId="48E4E077" w14:textId="504C710A" w:rsidR="00540E54" w:rsidRPr="007F0C75" w:rsidRDefault="002A1FE9" w:rsidP="00E81F1B">
      <w:pPr>
        <w:spacing w:before="360" w:after="0" w:line="312" w:lineRule="auto"/>
        <w:jc w:val="both"/>
        <w:rPr>
          <w:rFonts w:ascii="Times New Roman" w:hAnsi="Times New Roman" w:cs="Times New Roman"/>
          <w:b/>
        </w:rPr>
      </w:pPr>
      <w:bookmarkStart w:id="9" w:name="_Toc39567614"/>
      <w:r w:rsidRPr="007F0C75">
        <w:rPr>
          <w:rStyle w:val="Titlu2Caracter"/>
          <w:rFonts w:eastAsiaTheme="minorEastAsia"/>
        </w:rPr>
        <w:t>I.4. D</w:t>
      </w:r>
      <w:r w:rsidR="00234FA1" w:rsidRPr="007F0C75">
        <w:rPr>
          <w:rStyle w:val="Titlu2Caracter"/>
          <w:rFonts w:eastAsiaTheme="minorEastAsia"/>
        </w:rPr>
        <w:t>omeniul de aplicare</w:t>
      </w:r>
      <w:bookmarkEnd w:id="9"/>
      <w:r w:rsidRPr="007F0C75">
        <w:rPr>
          <w:rFonts w:ascii="Times New Roman" w:hAnsi="Times New Roman" w:cs="Times New Roman"/>
          <w:b/>
        </w:rPr>
        <w:t xml:space="preserve"> </w:t>
      </w:r>
    </w:p>
    <w:p w14:paraId="29F7AB43" w14:textId="787E36FC" w:rsidR="00230479" w:rsidRPr="007F0C75" w:rsidRDefault="00540E54" w:rsidP="00E81F1B">
      <w:pPr>
        <w:spacing w:before="120" w:after="0" w:line="312" w:lineRule="auto"/>
        <w:ind w:firstLine="709"/>
        <w:jc w:val="both"/>
        <w:rPr>
          <w:rFonts w:ascii="Times New Roman" w:hAnsi="Times New Roman" w:cs="Times New Roman"/>
        </w:rPr>
      </w:pPr>
      <w:r w:rsidRPr="007F0C75">
        <w:rPr>
          <w:rFonts w:ascii="Times New Roman" w:hAnsi="Times New Roman" w:cs="Times New Roman"/>
        </w:rPr>
        <w:t>Prezentul Protocol are ca domeniu de aplicare a</w:t>
      </w:r>
      <w:r w:rsidR="00692553" w:rsidRPr="007F0C75">
        <w:rPr>
          <w:rFonts w:ascii="Times New Roman" w:hAnsi="Times New Roman" w:cs="Times New Roman"/>
        </w:rPr>
        <w:t>sisten</w:t>
      </w:r>
      <w:r w:rsidR="008E17DB" w:rsidRPr="007F0C75">
        <w:rPr>
          <w:rFonts w:ascii="Times New Roman" w:hAnsi="Times New Roman" w:cs="Times New Roman"/>
        </w:rPr>
        <w:t>ț</w:t>
      </w:r>
      <w:r w:rsidR="007B3BEA" w:rsidRPr="007F0C75">
        <w:rPr>
          <w:rFonts w:ascii="Times New Roman" w:hAnsi="Times New Roman" w:cs="Times New Roman"/>
        </w:rPr>
        <w:t>a</w:t>
      </w:r>
      <w:r w:rsidR="00692553" w:rsidRPr="007F0C75">
        <w:rPr>
          <w:rFonts w:ascii="Times New Roman" w:hAnsi="Times New Roman" w:cs="Times New Roman"/>
        </w:rPr>
        <w:t xml:space="preserve"> medical</w:t>
      </w:r>
      <w:r w:rsidR="008E17DB" w:rsidRPr="007F0C75">
        <w:rPr>
          <w:rFonts w:ascii="Times New Roman" w:hAnsi="Times New Roman" w:cs="Times New Roman"/>
        </w:rPr>
        <w:t>ă</w:t>
      </w:r>
      <w:r w:rsidR="00692553" w:rsidRPr="007F0C75">
        <w:rPr>
          <w:rFonts w:ascii="Times New Roman" w:hAnsi="Times New Roman" w:cs="Times New Roman"/>
        </w:rPr>
        <w:t xml:space="preserve"> </w:t>
      </w:r>
      <w:r w:rsidR="00606D45" w:rsidRPr="007F0C75">
        <w:rPr>
          <w:rFonts w:ascii="Times New Roman" w:hAnsi="Times New Roman" w:cs="Times New Roman"/>
        </w:rPr>
        <w:t>specializat</w:t>
      </w:r>
      <w:r w:rsidR="008E17DB" w:rsidRPr="007F0C75">
        <w:rPr>
          <w:rFonts w:ascii="Times New Roman" w:hAnsi="Times New Roman" w:cs="Times New Roman"/>
        </w:rPr>
        <w:t>ă</w:t>
      </w:r>
      <w:r w:rsidR="00606D45" w:rsidRPr="007F0C75">
        <w:rPr>
          <w:rFonts w:ascii="Times New Roman" w:hAnsi="Times New Roman" w:cs="Times New Roman"/>
        </w:rPr>
        <w:t xml:space="preserve"> de ambulatoriu</w:t>
      </w:r>
      <w:r w:rsidR="00A8603D" w:rsidRPr="007F0C75">
        <w:rPr>
          <w:rFonts w:ascii="Times New Roman" w:hAnsi="Times New Roman" w:cs="Times New Roman"/>
        </w:rPr>
        <w:t xml:space="preserve"> și </w:t>
      </w:r>
      <w:r w:rsidR="00692553" w:rsidRPr="007F0C75">
        <w:rPr>
          <w:rFonts w:ascii="Times New Roman" w:hAnsi="Times New Roman" w:cs="Times New Roman"/>
        </w:rPr>
        <w:t>spitaliceasc</w:t>
      </w:r>
      <w:r w:rsidR="008E17DB" w:rsidRPr="007F0C75">
        <w:rPr>
          <w:rFonts w:ascii="Times New Roman" w:hAnsi="Times New Roman" w:cs="Times New Roman"/>
        </w:rPr>
        <w:t>ă</w:t>
      </w:r>
      <w:r w:rsidR="00C40318" w:rsidRPr="007F0C75">
        <w:rPr>
          <w:rFonts w:ascii="Times New Roman" w:hAnsi="Times New Roman" w:cs="Times New Roman"/>
        </w:rPr>
        <w:t xml:space="preserve">, </w:t>
      </w:r>
      <w:r w:rsidR="00606D45" w:rsidRPr="007F0C75">
        <w:rPr>
          <w:rFonts w:ascii="Times New Roman" w:hAnsi="Times New Roman" w:cs="Times New Roman"/>
        </w:rPr>
        <w:t>specialitatea</w:t>
      </w:r>
      <w:r w:rsidR="00C40318" w:rsidRPr="007F0C75">
        <w:rPr>
          <w:rFonts w:ascii="Times New Roman" w:hAnsi="Times New Roman" w:cs="Times New Roman"/>
        </w:rPr>
        <w:t xml:space="preserve"> </w:t>
      </w:r>
      <w:r w:rsidR="00332B63" w:rsidRPr="007F0C75">
        <w:rPr>
          <w:rFonts w:ascii="Times New Roman" w:hAnsi="Times New Roman" w:cs="Times New Roman"/>
        </w:rPr>
        <w:t>geriatrie-gerontologie</w:t>
      </w:r>
      <w:r w:rsidR="008E17DB" w:rsidRPr="007F0C75">
        <w:rPr>
          <w:rFonts w:ascii="Times New Roman" w:hAnsi="Times New Roman" w:cs="Times New Roman"/>
        </w:rPr>
        <w:t xml:space="preserve"> și </w:t>
      </w:r>
      <w:proofErr w:type="spellStart"/>
      <w:r w:rsidR="008E17DB" w:rsidRPr="007F0C75">
        <w:rPr>
          <w:rFonts w:ascii="Times New Roman" w:hAnsi="Times New Roman" w:cs="Times New Roman"/>
        </w:rPr>
        <w:t>psihogeriatrie</w:t>
      </w:r>
      <w:proofErr w:type="spellEnd"/>
      <w:r w:rsidR="00332B63" w:rsidRPr="007F0C75">
        <w:rPr>
          <w:rFonts w:ascii="Times New Roman" w:hAnsi="Times New Roman" w:cs="Times New Roman"/>
        </w:rPr>
        <w:t>,</w:t>
      </w:r>
      <w:r w:rsidR="00F61438" w:rsidRPr="007F0C75">
        <w:rPr>
          <w:rFonts w:ascii="Times New Roman" w:hAnsi="Times New Roman" w:cs="Times New Roman"/>
        </w:rPr>
        <w:t xml:space="preserve"> boli infecțioase, medicin</w:t>
      </w:r>
      <w:r w:rsidR="00DE1DB0" w:rsidRPr="007F0C75">
        <w:rPr>
          <w:rFonts w:ascii="Times New Roman" w:hAnsi="Times New Roman" w:cs="Times New Roman"/>
        </w:rPr>
        <w:t>ă</w:t>
      </w:r>
      <w:r w:rsidR="00F61438" w:rsidRPr="007F0C75">
        <w:rPr>
          <w:rFonts w:ascii="Times New Roman" w:hAnsi="Times New Roman" w:cs="Times New Roman"/>
        </w:rPr>
        <w:t xml:space="preserve"> intern</w:t>
      </w:r>
      <w:r w:rsidR="00DE1DB0" w:rsidRPr="007F0C75">
        <w:rPr>
          <w:rFonts w:ascii="Times New Roman" w:hAnsi="Times New Roman" w:cs="Times New Roman"/>
        </w:rPr>
        <w:t>ă</w:t>
      </w:r>
      <w:r w:rsidR="00F61438" w:rsidRPr="007F0C75">
        <w:rPr>
          <w:rFonts w:ascii="Times New Roman" w:hAnsi="Times New Roman" w:cs="Times New Roman"/>
        </w:rPr>
        <w:t>.</w:t>
      </w:r>
    </w:p>
    <w:p w14:paraId="38E57969" w14:textId="364D797C" w:rsidR="00C40318" w:rsidRPr="007F0C75" w:rsidRDefault="002A1FE9" w:rsidP="00BB53FE">
      <w:pPr>
        <w:pStyle w:val="Titlu2"/>
      </w:pPr>
      <w:bookmarkStart w:id="10" w:name="_Toc39567615"/>
      <w:r w:rsidRPr="007F0C75">
        <w:t xml:space="preserve">I.5. </w:t>
      </w:r>
      <w:r w:rsidR="00234FA1" w:rsidRPr="007F0C75">
        <w:t>Epidemiologie</w:t>
      </w:r>
      <w:bookmarkEnd w:id="10"/>
    </w:p>
    <w:p w14:paraId="30FC5CBF" w14:textId="355B9A0B" w:rsidR="000F2936" w:rsidRPr="007F0C75" w:rsidRDefault="000F2936" w:rsidP="00E81F1B">
      <w:pPr>
        <w:spacing w:before="120" w:after="0" w:line="312" w:lineRule="auto"/>
        <w:ind w:firstLine="851"/>
        <w:jc w:val="both"/>
        <w:rPr>
          <w:rFonts w:ascii="Times New Roman" w:hAnsi="Times New Roman" w:cs="Times New Roman"/>
          <w:bCs/>
        </w:rPr>
      </w:pPr>
      <w:r w:rsidRPr="007F0C75">
        <w:rPr>
          <w:rFonts w:ascii="Times New Roman" w:hAnsi="Times New Roman" w:cs="Times New Roman"/>
        </w:rPr>
        <w:t>Statistica pentru anul 2016 a OMS referitoare la mortalitatea generală arată că din cele aproape 6 milioane de decese, mai mult de 54% au fost provocate de bolile infecțioase, astfel că, pentru a se ține pasul cu apariția noilor provocări reprezentate de noi tulpini de bacterii, se intră într-o nouă eră a antibioterapiei</w:t>
      </w:r>
      <w:r w:rsidR="00B53131">
        <w:rPr>
          <w:rFonts w:ascii="Times New Roman" w:hAnsi="Times New Roman" w:cs="Times New Roman"/>
        </w:rPr>
        <w:t>[5]</w:t>
      </w:r>
      <w:r w:rsidRPr="007F0C75">
        <w:rPr>
          <w:rFonts w:ascii="Times New Roman" w:hAnsi="Times New Roman" w:cs="Times New Roman"/>
        </w:rPr>
        <w:t>. În acest context, Vasile Dan Stanca publică la Academia.edu un articol în care arată că infecțiile urinare:</w:t>
      </w:r>
    </w:p>
    <w:p w14:paraId="5C7EE633" w14:textId="77777777" w:rsidR="000F2936" w:rsidRPr="007F0C75" w:rsidRDefault="000F2936" w:rsidP="000F2936">
      <w:pPr>
        <w:spacing w:before="100" w:beforeAutospacing="1" w:after="100" w:afterAutospacing="1" w:line="312" w:lineRule="auto"/>
        <w:ind w:firstLine="567"/>
        <w:contextualSpacing/>
        <w:jc w:val="both"/>
        <w:rPr>
          <w:rFonts w:ascii="Times New Roman" w:hAnsi="Times New Roman" w:cs="Times New Roman"/>
          <w:bCs/>
        </w:rPr>
      </w:pPr>
      <w:r w:rsidRPr="007F0C75">
        <w:rPr>
          <w:rFonts w:ascii="Times New Roman" w:hAnsi="Times New Roman" w:cs="Times New Roman"/>
          <w:bCs/>
        </w:rPr>
        <w:t>- sunt pe locul 2 în ce privește prezentările la medicul de familie, după infecțiile respiratorii</w:t>
      </w:r>
    </w:p>
    <w:p w14:paraId="0B521211" w14:textId="77777777" w:rsidR="000F2936" w:rsidRPr="007F0C75" w:rsidRDefault="000F2936" w:rsidP="000F2936">
      <w:pPr>
        <w:spacing w:before="100" w:beforeAutospacing="1" w:after="100" w:afterAutospacing="1" w:line="312" w:lineRule="auto"/>
        <w:ind w:firstLine="567"/>
        <w:contextualSpacing/>
        <w:jc w:val="both"/>
        <w:rPr>
          <w:rFonts w:ascii="Times New Roman" w:hAnsi="Times New Roman" w:cs="Times New Roman"/>
          <w:bCs/>
        </w:rPr>
      </w:pPr>
      <w:r w:rsidRPr="007F0C75">
        <w:rPr>
          <w:rFonts w:ascii="Times New Roman" w:hAnsi="Times New Roman" w:cs="Times New Roman"/>
          <w:bCs/>
        </w:rPr>
        <w:t>- 7% din femei au cel puțin 2 cistite pe an</w:t>
      </w:r>
    </w:p>
    <w:p w14:paraId="668BB9FD" w14:textId="77777777" w:rsidR="000F2936" w:rsidRPr="007F0C75" w:rsidRDefault="000F2936" w:rsidP="000F2936">
      <w:pPr>
        <w:spacing w:before="100" w:beforeAutospacing="1" w:after="100" w:afterAutospacing="1" w:line="312" w:lineRule="auto"/>
        <w:ind w:firstLine="567"/>
        <w:contextualSpacing/>
        <w:jc w:val="both"/>
        <w:rPr>
          <w:rFonts w:ascii="Times New Roman" w:hAnsi="Times New Roman" w:cs="Times New Roman"/>
          <w:bCs/>
        </w:rPr>
      </w:pPr>
      <w:r w:rsidRPr="007F0C75">
        <w:rPr>
          <w:rFonts w:ascii="Times New Roman" w:hAnsi="Times New Roman" w:cs="Times New Roman"/>
          <w:bCs/>
        </w:rPr>
        <w:t>- 50% din femei au cel puțin un episod în timpul vieții</w:t>
      </w:r>
    </w:p>
    <w:p w14:paraId="196B185F" w14:textId="77777777" w:rsidR="000F2936" w:rsidRPr="007F0C75" w:rsidRDefault="000F2936" w:rsidP="000F2936">
      <w:pPr>
        <w:spacing w:before="100" w:beforeAutospacing="1" w:after="100" w:afterAutospacing="1" w:line="312" w:lineRule="auto"/>
        <w:ind w:firstLine="567"/>
        <w:contextualSpacing/>
        <w:jc w:val="both"/>
        <w:rPr>
          <w:rFonts w:ascii="Times New Roman" w:hAnsi="Times New Roman" w:cs="Times New Roman"/>
          <w:bCs/>
        </w:rPr>
      </w:pPr>
      <w:r w:rsidRPr="007F0C75">
        <w:rPr>
          <w:rFonts w:ascii="Times New Roman" w:hAnsi="Times New Roman" w:cs="Times New Roman"/>
          <w:bCs/>
        </w:rPr>
        <w:t xml:space="preserve">- reprezintă 48% din infecțiile </w:t>
      </w:r>
      <w:proofErr w:type="spellStart"/>
      <w:r w:rsidRPr="007F0C75">
        <w:rPr>
          <w:rFonts w:ascii="Times New Roman" w:hAnsi="Times New Roman" w:cs="Times New Roman"/>
          <w:bCs/>
        </w:rPr>
        <w:t>nozocomiale</w:t>
      </w:r>
      <w:proofErr w:type="spellEnd"/>
    </w:p>
    <w:p w14:paraId="3C92B8D9" w14:textId="1D5A9166" w:rsidR="000F2936" w:rsidRPr="007F0C75" w:rsidRDefault="000F2936" w:rsidP="00BB53FE">
      <w:pPr>
        <w:spacing w:after="0" w:line="305" w:lineRule="auto"/>
        <w:ind w:firstLine="851"/>
        <w:jc w:val="both"/>
        <w:rPr>
          <w:rFonts w:ascii="Times New Roman" w:hAnsi="Times New Roman" w:cs="Times New Roman"/>
          <w:bCs/>
        </w:rPr>
      </w:pPr>
      <w:r w:rsidRPr="007F0C75">
        <w:rPr>
          <w:rFonts w:ascii="Times New Roman" w:hAnsi="Times New Roman" w:cs="Times New Roman"/>
          <w:bCs/>
        </w:rPr>
        <w:t xml:space="preserve">Referitor la repartiția pe sexe, aceasta se prezintă diferit în funcție de vârsta pacienților: la copii infecțiile de tract urinar sunt mai frecvente la băieți, pentru ca la adulți să se constate o frecvență net mai mare la femei decât la bărbați, datorită constituției anatomice a uretrei și a vecinătății acesteia. </w:t>
      </w:r>
      <w:r w:rsidRPr="007F0C75">
        <w:rPr>
          <w:rFonts w:ascii="Times New Roman" w:hAnsi="Times New Roman" w:cs="Times New Roman"/>
          <w:bCs/>
        </w:rPr>
        <w:lastRenderedPageBreak/>
        <w:t xml:space="preserve">La persoanele în vârstă se produce o relativă egalizare pe sexe, dar prevalența acesteia crește brusc. În general, riscul de apariție a infecțiilor urinare crește cu 1% cu fiecare decadă, astfel că la peste 65 ani 10% din bărbați și 20% </w:t>
      </w:r>
      <w:proofErr w:type="spellStart"/>
      <w:r w:rsidRPr="007F0C75">
        <w:rPr>
          <w:rFonts w:ascii="Times New Roman" w:hAnsi="Times New Roman" w:cs="Times New Roman"/>
          <w:bCs/>
        </w:rPr>
        <w:t>dn</w:t>
      </w:r>
      <w:proofErr w:type="spellEnd"/>
      <w:r w:rsidRPr="007F0C75">
        <w:rPr>
          <w:rFonts w:ascii="Times New Roman" w:hAnsi="Times New Roman" w:cs="Times New Roman"/>
          <w:bCs/>
        </w:rPr>
        <w:t xml:space="preserve"> femei prezintă </w:t>
      </w:r>
      <w:proofErr w:type="spellStart"/>
      <w:r w:rsidRPr="007F0C75">
        <w:rPr>
          <w:rFonts w:ascii="Times New Roman" w:hAnsi="Times New Roman" w:cs="Times New Roman"/>
          <w:bCs/>
        </w:rPr>
        <w:t>bacteriurie</w:t>
      </w:r>
      <w:proofErr w:type="spellEnd"/>
      <w:r w:rsidR="00B53131">
        <w:rPr>
          <w:rFonts w:ascii="Times New Roman" w:hAnsi="Times New Roman" w:cs="Times New Roman"/>
          <w:bCs/>
        </w:rPr>
        <w:t>[</w:t>
      </w:r>
      <w:r w:rsidR="005D7162" w:rsidRPr="007F0C75">
        <w:rPr>
          <w:rFonts w:ascii="Times New Roman" w:hAnsi="Times New Roman" w:cs="Times New Roman"/>
          <w:bCs/>
        </w:rPr>
        <w:t>6</w:t>
      </w:r>
      <w:r w:rsidR="00B53131">
        <w:rPr>
          <w:rFonts w:ascii="Times New Roman" w:hAnsi="Times New Roman" w:cs="Times New Roman"/>
          <w:bCs/>
        </w:rPr>
        <w:t>]</w:t>
      </w:r>
      <w:r w:rsidRPr="007F0C75">
        <w:rPr>
          <w:rFonts w:ascii="Times New Roman" w:hAnsi="Times New Roman" w:cs="Times New Roman"/>
          <w:bCs/>
        </w:rPr>
        <w:t>.</w:t>
      </w:r>
      <w:r w:rsidR="00E36D1D">
        <w:rPr>
          <w:rFonts w:ascii="Times New Roman" w:hAnsi="Times New Roman" w:cs="Times New Roman"/>
          <w:bCs/>
        </w:rPr>
        <w:t xml:space="preserve"> </w:t>
      </w:r>
      <w:r w:rsidR="00F40A1E">
        <w:rPr>
          <w:rFonts w:ascii="Times New Roman" w:hAnsi="Times New Roman" w:cs="Times New Roman"/>
          <w:bCs/>
        </w:rPr>
        <w:t xml:space="preserve"> Cu toate acestea, diferențele </w:t>
      </w:r>
      <w:proofErr w:type="spellStart"/>
      <w:r w:rsidR="00F40A1E">
        <w:rPr>
          <w:rFonts w:ascii="Times New Roman" w:hAnsi="Times New Roman" w:cs="Times New Roman"/>
          <w:bCs/>
        </w:rPr>
        <w:t>semnificiative</w:t>
      </w:r>
      <w:proofErr w:type="spellEnd"/>
      <w:r w:rsidR="00F40A1E">
        <w:rPr>
          <w:rFonts w:ascii="Times New Roman" w:hAnsi="Times New Roman" w:cs="Times New Roman"/>
          <w:bCs/>
        </w:rPr>
        <w:t xml:space="preserve"> dintre bărbați și femei se estompează cu vârsta</w:t>
      </w:r>
      <w:r w:rsidR="00E36D1D">
        <w:rPr>
          <w:rFonts w:ascii="Times New Roman" w:hAnsi="Times New Roman" w:cs="Times New Roman"/>
          <w:bCs/>
        </w:rPr>
        <w:t>,</w:t>
      </w:r>
      <w:r w:rsidR="00F40A1E">
        <w:rPr>
          <w:rFonts w:ascii="Times New Roman" w:hAnsi="Times New Roman" w:cs="Times New Roman"/>
          <w:bCs/>
        </w:rPr>
        <w:t xml:space="preserve"> astfel că,</w:t>
      </w:r>
      <w:r w:rsidR="00E36D1D">
        <w:rPr>
          <w:rFonts w:ascii="Times New Roman" w:hAnsi="Times New Roman" w:cs="Times New Roman"/>
          <w:bCs/>
        </w:rPr>
        <w:t xml:space="preserve"> la bătrânii internați în instituții de îngrijire, </w:t>
      </w:r>
      <w:proofErr w:type="spellStart"/>
      <w:r w:rsidR="00E36D1D">
        <w:rPr>
          <w:rFonts w:ascii="Times New Roman" w:hAnsi="Times New Roman" w:cs="Times New Roman"/>
          <w:bCs/>
        </w:rPr>
        <w:t>bacteriuria</w:t>
      </w:r>
      <w:proofErr w:type="spellEnd"/>
      <w:r w:rsidR="00E36D1D">
        <w:rPr>
          <w:rFonts w:ascii="Times New Roman" w:hAnsi="Times New Roman" w:cs="Times New Roman"/>
          <w:bCs/>
        </w:rPr>
        <w:t xml:space="preserve"> semnificativă apare la 30-33% dintre bărbați și 32-50% dintre femei</w:t>
      </w:r>
      <w:r w:rsidR="00B53131">
        <w:rPr>
          <w:rFonts w:ascii="Times New Roman" w:hAnsi="Times New Roman" w:cs="Times New Roman"/>
          <w:bCs/>
        </w:rPr>
        <w:t>[</w:t>
      </w:r>
      <w:r w:rsidR="00E36D1D">
        <w:rPr>
          <w:rFonts w:ascii="Times New Roman" w:hAnsi="Times New Roman" w:cs="Times New Roman"/>
          <w:bCs/>
        </w:rPr>
        <w:t>9</w:t>
      </w:r>
      <w:r w:rsidR="00B53131">
        <w:rPr>
          <w:rFonts w:ascii="Times New Roman" w:hAnsi="Times New Roman" w:cs="Times New Roman"/>
          <w:bCs/>
        </w:rPr>
        <w:t>]</w:t>
      </w:r>
      <w:r w:rsidR="00E36D1D">
        <w:rPr>
          <w:rFonts w:ascii="Times New Roman" w:hAnsi="Times New Roman" w:cs="Times New Roman"/>
          <w:bCs/>
        </w:rPr>
        <w:t>.</w:t>
      </w:r>
    </w:p>
    <w:p w14:paraId="63CA297B" w14:textId="77A6D6AE" w:rsidR="000F2936" w:rsidRPr="007F0C75" w:rsidRDefault="000F2936" w:rsidP="00BB53FE">
      <w:pPr>
        <w:spacing w:after="0" w:line="305" w:lineRule="auto"/>
        <w:ind w:firstLine="851"/>
        <w:jc w:val="both"/>
        <w:rPr>
          <w:rFonts w:ascii="Times New Roman" w:hAnsi="Times New Roman" w:cs="Times New Roman"/>
          <w:bCs/>
        </w:rPr>
      </w:pPr>
      <w:r w:rsidRPr="007F0C75">
        <w:rPr>
          <w:rFonts w:ascii="Times New Roman" w:hAnsi="Times New Roman" w:cs="Times New Roman"/>
          <w:bCs/>
        </w:rPr>
        <w:t xml:space="preserve">Contractarea unei infecții </w:t>
      </w:r>
      <w:proofErr w:type="spellStart"/>
      <w:r w:rsidRPr="007F0C75">
        <w:rPr>
          <w:rFonts w:ascii="Times New Roman" w:hAnsi="Times New Roman" w:cs="Times New Roman"/>
          <w:bCs/>
        </w:rPr>
        <w:t>nozocomiale</w:t>
      </w:r>
      <w:proofErr w:type="spellEnd"/>
      <w:r w:rsidRPr="007F0C75">
        <w:rPr>
          <w:rFonts w:ascii="Times New Roman" w:hAnsi="Times New Roman" w:cs="Times New Roman"/>
          <w:bCs/>
        </w:rPr>
        <w:t xml:space="preserve"> este un factor de risc important pentru pacienții în </w:t>
      </w:r>
      <w:proofErr w:type="spellStart"/>
      <w:r w:rsidRPr="007F0C75">
        <w:rPr>
          <w:rFonts w:ascii="Times New Roman" w:hAnsi="Times New Roman" w:cs="Times New Roman"/>
          <w:bCs/>
        </w:rPr>
        <w:t>vîrstă</w:t>
      </w:r>
      <w:proofErr w:type="spellEnd"/>
      <w:r w:rsidRPr="007F0C75">
        <w:rPr>
          <w:rFonts w:ascii="Times New Roman" w:hAnsi="Times New Roman" w:cs="Times New Roman"/>
          <w:bCs/>
        </w:rPr>
        <w:t xml:space="preserve">. Katz și col. au arătat că, în timp ce pentru pacientul sub 65 de ani riscul unei infecții </w:t>
      </w:r>
      <w:proofErr w:type="spellStart"/>
      <w:r w:rsidRPr="007F0C75">
        <w:rPr>
          <w:rFonts w:ascii="Times New Roman" w:hAnsi="Times New Roman" w:cs="Times New Roman"/>
          <w:bCs/>
        </w:rPr>
        <w:t>nozocomiale</w:t>
      </w:r>
      <w:proofErr w:type="spellEnd"/>
      <w:r w:rsidRPr="007F0C75">
        <w:rPr>
          <w:rFonts w:ascii="Times New Roman" w:hAnsi="Times New Roman" w:cs="Times New Roman"/>
          <w:bCs/>
        </w:rPr>
        <w:t xml:space="preserve"> este cel mai adesea reprezentat de infecția la nivelul plăgii chirurgicale, pacientul geriatric se confruntă în cele mai multe cazuri cu infecția urinară și cea cu </w:t>
      </w:r>
      <w:proofErr w:type="spellStart"/>
      <w:r w:rsidRPr="007F0C75">
        <w:rPr>
          <w:rFonts w:ascii="Times New Roman" w:hAnsi="Times New Roman" w:cs="Times New Roman"/>
          <w:bCs/>
        </w:rPr>
        <w:t>Clostridium</w:t>
      </w:r>
      <w:proofErr w:type="spellEnd"/>
      <w:r w:rsidRPr="007F0C75">
        <w:rPr>
          <w:rFonts w:ascii="Times New Roman" w:hAnsi="Times New Roman" w:cs="Times New Roman"/>
          <w:bCs/>
        </w:rPr>
        <w:t xml:space="preserve"> </w:t>
      </w:r>
      <w:proofErr w:type="spellStart"/>
      <w:r w:rsidRPr="007F0C75">
        <w:rPr>
          <w:rFonts w:ascii="Times New Roman" w:hAnsi="Times New Roman" w:cs="Times New Roman"/>
          <w:bCs/>
        </w:rPr>
        <w:t>difficile</w:t>
      </w:r>
      <w:proofErr w:type="spellEnd"/>
      <w:r w:rsidR="00B53131">
        <w:rPr>
          <w:rFonts w:ascii="Times New Roman" w:hAnsi="Times New Roman" w:cs="Times New Roman"/>
          <w:bCs/>
        </w:rPr>
        <w:t>[10]</w:t>
      </w:r>
      <w:r w:rsidRPr="007F0C75">
        <w:rPr>
          <w:rFonts w:ascii="Times New Roman" w:hAnsi="Times New Roman" w:cs="Times New Roman"/>
          <w:bCs/>
        </w:rPr>
        <w:t>.</w:t>
      </w:r>
    </w:p>
    <w:p w14:paraId="5DA64CEB" w14:textId="7EF9FEA7" w:rsidR="000F2936" w:rsidRPr="00C75EA6" w:rsidRDefault="000F2936" w:rsidP="00BB53FE">
      <w:pPr>
        <w:spacing w:after="0" w:line="305" w:lineRule="auto"/>
        <w:ind w:firstLine="851"/>
        <w:jc w:val="both"/>
        <w:rPr>
          <w:rFonts w:ascii="Times New Roman" w:hAnsi="Times New Roman" w:cs="Times New Roman"/>
          <w:bCs/>
          <w:spacing w:val="-2"/>
          <w:vertAlign w:val="superscript"/>
        </w:rPr>
      </w:pPr>
      <w:r w:rsidRPr="00C75EA6">
        <w:rPr>
          <w:rFonts w:ascii="Times New Roman" w:hAnsi="Times New Roman" w:cs="Times New Roman"/>
          <w:bCs/>
          <w:spacing w:val="-2"/>
        </w:rPr>
        <w:t>În România, incidența infecției urinare la femei este de aproximativ patru ori mai mare decât la bărbat (24,06 de cazuri noi la 1000 de locuitori față de 6,73). Se observă o distribuție atipică a incidenței ITU în țara noastră față de datele din literatură, și anume o scădere paradoxală la vârsta de adult tânăr urmată de un vârf la categoria 35-39 de ani, cu un maxim la grupa de vârstă de 70-74 ani</w:t>
      </w:r>
      <w:r w:rsidR="00B53131">
        <w:rPr>
          <w:rFonts w:ascii="Times New Roman" w:hAnsi="Times New Roman" w:cs="Times New Roman"/>
          <w:bCs/>
          <w:spacing w:val="-2"/>
        </w:rPr>
        <w:t>[</w:t>
      </w:r>
      <w:r w:rsidR="005D7162" w:rsidRPr="00C75EA6">
        <w:rPr>
          <w:rFonts w:ascii="Times New Roman" w:hAnsi="Times New Roman" w:cs="Times New Roman"/>
          <w:bCs/>
          <w:spacing w:val="-2"/>
        </w:rPr>
        <w:t>8</w:t>
      </w:r>
      <w:r w:rsidR="00B53131">
        <w:rPr>
          <w:rFonts w:ascii="Times New Roman" w:hAnsi="Times New Roman" w:cs="Times New Roman"/>
          <w:bCs/>
          <w:spacing w:val="-2"/>
        </w:rPr>
        <w:t>]</w:t>
      </w:r>
      <w:r w:rsidRPr="00C75EA6">
        <w:rPr>
          <w:rFonts w:ascii="Times New Roman" w:hAnsi="Times New Roman" w:cs="Times New Roman"/>
          <w:bCs/>
          <w:spacing w:val="-2"/>
        </w:rPr>
        <w:t>. O explicație ar putea fi faptul că antibioticele se vindeau la data studiului fără restricții și că astfel multe femei puteau recurge la automedicație, iar persoanele vârstnice au resurse materiale reduse, motiv pentru care se prezintă la medicul de familie pentru a fi tratate. Un alt factor care ar putea modifica rezultatele poate fi legat de faptul că din datele pe care le avem la dispoziție nu putem determina câte dintre aceste cazuri numeroase de la vârstnici nu se asociază cu diabetul, incontinența, adenomul de prostată</w:t>
      </w:r>
      <w:r w:rsidR="00B53131">
        <w:rPr>
          <w:rFonts w:ascii="Times New Roman" w:hAnsi="Times New Roman" w:cs="Times New Roman"/>
          <w:bCs/>
          <w:spacing w:val="-2"/>
        </w:rPr>
        <w:t>[</w:t>
      </w:r>
      <w:r w:rsidR="00783B12" w:rsidRPr="00C75EA6">
        <w:rPr>
          <w:rFonts w:ascii="Times New Roman" w:hAnsi="Times New Roman" w:cs="Times New Roman"/>
          <w:bCs/>
          <w:spacing w:val="-2"/>
        </w:rPr>
        <w:t>2</w:t>
      </w:r>
      <w:r w:rsidR="00B53131">
        <w:rPr>
          <w:rFonts w:ascii="Times New Roman" w:hAnsi="Times New Roman" w:cs="Times New Roman"/>
          <w:bCs/>
          <w:spacing w:val="-2"/>
        </w:rPr>
        <w:t>]</w:t>
      </w:r>
      <w:r w:rsidRPr="00C75EA6">
        <w:rPr>
          <w:rFonts w:ascii="Times New Roman" w:hAnsi="Times New Roman" w:cs="Times New Roman"/>
          <w:bCs/>
          <w:spacing w:val="-2"/>
        </w:rPr>
        <w:t>.</w:t>
      </w:r>
    </w:p>
    <w:p w14:paraId="009A3A21" w14:textId="6708B72F" w:rsidR="000E4E81" w:rsidRPr="007F0C75" w:rsidRDefault="002A1FE9" w:rsidP="00BB53FE">
      <w:pPr>
        <w:pStyle w:val="Titlu2"/>
      </w:pPr>
      <w:bookmarkStart w:id="11" w:name="_Toc39567616"/>
      <w:r w:rsidRPr="007F0C75">
        <w:t>I.6. D</w:t>
      </w:r>
      <w:r w:rsidR="00234FA1" w:rsidRPr="007F0C75">
        <w:t>ocumente de referință aplicabile activității</w:t>
      </w:r>
      <w:bookmarkEnd w:id="11"/>
      <w:r w:rsidRPr="007F0C75">
        <w:t xml:space="preserve"> </w:t>
      </w:r>
    </w:p>
    <w:p w14:paraId="37B4C481" w14:textId="57AB50C4" w:rsidR="000D4511" w:rsidRPr="007F0C75" w:rsidRDefault="00E520F3" w:rsidP="00E81F1B">
      <w:pPr>
        <w:spacing w:before="120" w:after="0" w:line="312" w:lineRule="auto"/>
        <w:ind w:firstLine="709"/>
        <w:jc w:val="both"/>
        <w:rPr>
          <w:rFonts w:ascii="Times New Roman" w:hAnsi="Times New Roman" w:cs="Times New Roman"/>
          <w:bCs/>
        </w:rPr>
      </w:pPr>
      <w:r w:rsidRPr="007F0C75">
        <w:rPr>
          <w:rFonts w:ascii="Times New Roman" w:hAnsi="Times New Roman" w:cs="Times New Roman"/>
          <w:bCs/>
        </w:rPr>
        <w:t>Ghid de diagnostic și tratament pentru infecțiile urinare – Ordinul nr. 1323/2010 al Ministrului Sănătății, Anexa 4</w:t>
      </w:r>
      <w:r w:rsidR="00B53131">
        <w:rPr>
          <w:rFonts w:ascii="Times New Roman" w:hAnsi="Times New Roman" w:cs="Times New Roman"/>
          <w:bCs/>
        </w:rPr>
        <w:t>.</w:t>
      </w:r>
    </w:p>
    <w:p w14:paraId="2CE34B67" w14:textId="62465208" w:rsidR="00FB5E64" w:rsidRPr="007F0C75" w:rsidRDefault="00FB5E64" w:rsidP="00F61438">
      <w:pPr>
        <w:spacing w:before="100" w:beforeAutospacing="1" w:after="100" w:afterAutospacing="1" w:line="312" w:lineRule="auto"/>
        <w:ind w:firstLine="709"/>
        <w:contextualSpacing/>
        <w:jc w:val="both"/>
        <w:rPr>
          <w:rFonts w:ascii="Times New Roman" w:hAnsi="Times New Roman" w:cs="Times New Roman"/>
          <w:bCs/>
        </w:rPr>
      </w:pPr>
      <w:r w:rsidRPr="007F0C75">
        <w:rPr>
          <w:rFonts w:ascii="Times New Roman" w:hAnsi="Times New Roman" w:cs="Times New Roman"/>
          <w:bCs/>
        </w:rPr>
        <w:t xml:space="preserve">Ghiduri de practică pentru medicii de familie – Editura </w:t>
      </w:r>
      <w:proofErr w:type="spellStart"/>
      <w:r w:rsidRPr="007F0C75">
        <w:rPr>
          <w:rFonts w:ascii="Times New Roman" w:hAnsi="Times New Roman" w:cs="Times New Roman"/>
          <w:bCs/>
        </w:rPr>
        <w:t>Infomedica</w:t>
      </w:r>
      <w:proofErr w:type="spellEnd"/>
      <w:r w:rsidRPr="007F0C75">
        <w:rPr>
          <w:rFonts w:ascii="Times New Roman" w:hAnsi="Times New Roman" w:cs="Times New Roman"/>
          <w:bCs/>
        </w:rPr>
        <w:t>, 2005</w:t>
      </w:r>
      <w:r w:rsidR="00B53131">
        <w:rPr>
          <w:rFonts w:ascii="Times New Roman" w:hAnsi="Times New Roman" w:cs="Times New Roman"/>
          <w:bCs/>
        </w:rPr>
        <w:t>.</w:t>
      </w:r>
    </w:p>
    <w:p w14:paraId="3F4BEE49" w14:textId="3EC5ED26" w:rsidR="00540E54" w:rsidRDefault="00540E54" w:rsidP="00F61438">
      <w:pPr>
        <w:spacing w:before="100" w:beforeAutospacing="1" w:after="100" w:afterAutospacing="1" w:line="312" w:lineRule="auto"/>
        <w:ind w:firstLine="709"/>
        <w:contextualSpacing/>
        <w:jc w:val="both"/>
        <w:rPr>
          <w:rFonts w:ascii="Times New Roman" w:hAnsi="Times New Roman" w:cs="Times New Roman"/>
          <w:bCs/>
        </w:rPr>
      </w:pPr>
      <w:r w:rsidRPr="007F0C75">
        <w:rPr>
          <w:rFonts w:ascii="Times New Roman" w:hAnsi="Times New Roman" w:cs="Times New Roman"/>
          <w:bCs/>
        </w:rPr>
        <w:t xml:space="preserve">The Merck Manual of </w:t>
      </w:r>
      <w:proofErr w:type="spellStart"/>
      <w:r w:rsidRPr="007F0C75">
        <w:rPr>
          <w:rFonts w:ascii="Times New Roman" w:hAnsi="Times New Roman" w:cs="Times New Roman"/>
          <w:bCs/>
        </w:rPr>
        <w:t>Geriatrics</w:t>
      </w:r>
      <w:proofErr w:type="spellEnd"/>
      <w:r w:rsidR="00F83DBD">
        <w:rPr>
          <w:rFonts w:ascii="Times New Roman" w:hAnsi="Times New Roman" w:cs="Times New Roman"/>
          <w:bCs/>
        </w:rPr>
        <w:t xml:space="preserve">, </w:t>
      </w:r>
      <w:proofErr w:type="spellStart"/>
      <w:r w:rsidR="00F83DBD">
        <w:rPr>
          <w:rFonts w:ascii="Times New Roman" w:hAnsi="Times New Roman" w:cs="Times New Roman"/>
          <w:bCs/>
        </w:rPr>
        <w:t>Third</w:t>
      </w:r>
      <w:proofErr w:type="spellEnd"/>
      <w:r w:rsidR="00F83DBD">
        <w:rPr>
          <w:rFonts w:ascii="Times New Roman" w:hAnsi="Times New Roman" w:cs="Times New Roman"/>
          <w:bCs/>
        </w:rPr>
        <w:t xml:space="preserve"> </w:t>
      </w:r>
      <w:proofErr w:type="spellStart"/>
      <w:r w:rsidR="00F83DBD">
        <w:rPr>
          <w:rFonts w:ascii="Times New Roman" w:hAnsi="Times New Roman" w:cs="Times New Roman"/>
          <w:bCs/>
        </w:rPr>
        <w:t>Edition</w:t>
      </w:r>
      <w:proofErr w:type="spellEnd"/>
      <w:r w:rsidR="00B53131">
        <w:rPr>
          <w:rFonts w:ascii="Times New Roman" w:hAnsi="Times New Roman" w:cs="Times New Roman"/>
          <w:bCs/>
        </w:rPr>
        <w:t>.</w:t>
      </w:r>
    </w:p>
    <w:p w14:paraId="31FD4613" w14:textId="4A27A864" w:rsidR="002F548E" w:rsidRPr="007F0C75" w:rsidRDefault="002F548E" w:rsidP="00F61438">
      <w:pPr>
        <w:spacing w:before="100" w:beforeAutospacing="1" w:after="100" w:afterAutospacing="1" w:line="312" w:lineRule="auto"/>
        <w:ind w:firstLine="709"/>
        <w:contextualSpacing/>
        <w:jc w:val="both"/>
        <w:rPr>
          <w:rFonts w:ascii="Times New Roman" w:hAnsi="Times New Roman" w:cs="Times New Roman"/>
          <w:bCs/>
        </w:rPr>
      </w:pPr>
      <w:r w:rsidRPr="00960BE8">
        <w:rPr>
          <w:rFonts w:ascii="Times New Roman" w:hAnsi="Times New Roman" w:cs="Times New Roman"/>
          <w:color w:val="000000" w:themeColor="text1"/>
        </w:rPr>
        <w:t>Spiru</w:t>
      </w:r>
      <w:r>
        <w:rPr>
          <w:rFonts w:ascii="Times New Roman" w:hAnsi="Times New Roman" w:cs="Times New Roman"/>
          <w:color w:val="000000" w:themeColor="text1"/>
        </w:rPr>
        <w:t>,</w:t>
      </w:r>
      <w:r w:rsidRPr="0048418D">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Luiza, </w:t>
      </w:r>
      <w:proofErr w:type="spellStart"/>
      <w:r w:rsidRPr="00960BE8">
        <w:rPr>
          <w:rFonts w:ascii="Times New Roman" w:hAnsi="Times New Roman" w:cs="Times New Roman"/>
          <w:color w:val="000000" w:themeColor="text1"/>
        </w:rPr>
        <w:t>Romo</w:t>
      </w:r>
      <w:r>
        <w:rPr>
          <w:rFonts w:ascii="Times New Roman" w:hAnsi="Times New Roman" w:cs="Times New Roman"/>
          <w:color w:val="000000" w:themeColor="text1"/>
        </w:rPr>
        <w:t>ș</w:t>
      </w:r>
      <w:r w:rsidRPr="00960BE8">
        <w:rPr>
          <w:rFonts w:ascii="Times New Roman" w:hAnsi="Times New Roman" w:cs="Times New Roman"/>
          <w:color w:val="000000" w:themeColor="text1"/>
        </w:rPr>
        <w:t>an</w:t>
      </w:r>
      <w:proofErr w:type="spellEnd"/>
      <w:r>
        <w:rPr>
          <w:rFonts w:ascii="Times New Roman" w:hAnsi="Times New Roman" w:cs="Times New Roman"/>
          <w:color w:val="000000" w:themeColor="text1"/>
        </w:rPr>
        <w:t>, I.</w:t>
      </w:r>
      <w:r w:rsidRPr="00960BE8">
        <w:rPr>
          <w:rFonts w:ascii="Times New Roman" w:hAnsi="Times New Roman" w:cs="Times New Roman"/>
          <w:color w:val="000000" w:themeColor="text1"/>
        </w:rPr>
        <w:t xml:space="preserve"> - Medicina Longevit</w:t>
      </w:r>
      <w:r>
        <w:rPr>
          <w:rFonts w:ascii="Times New Roman" w:hAnsi="Times New Roman" w:cs="Times New Roman"/>
          <w:color w:val="000000" w:themeColor="text1"/>
        </w:rPr>
        <w:t>ăț</w:t>
      </w:r>
      <w:r w:rsidRPr="00960BE8">
        <w:rPr>
          <w:rFonts w:ascii="Times New Roman" w:hAnsi="Times New Roman" w:cs="Times New Roman"/>
          <w:color w:val="000000" w:themeColor="text1"/>
        </w:rPr>
        <w:t>ii - TRATAT DE GERIATRIE, Editura Ana Aslan Interna</w:t>
      </w:r>
      <w:r>
        <w:rPr>
          <w:rFonts w:ascii="Times New Roman" w:hAnsi="Times New Roman" w:cs="Times New Roman"/>
          <w:color w:val="000000" w:themeColor="text1"/>
        </w:rPr>
        <w:t>t</w:t>
      </w:r>
      <w:r w:rsidRPr="00960BE8">
        <w:rPr>
          <w:rFonts w:ascii="Times New Roman" w:hAnsi="Times New Roman" w:cs="Times New Roman"/>
          <w:color w:val="000000" w:themeColor="text1"/>
        </w:rPr>
        <w:t>ional</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Academy of </w:t>
      </w:r>
      <w:proofErr w:type="spellStart"/>
      <w:r w:rsidRPr="00960BE8">
        <w:rPr>
          <w:rFonts w:ascii="Times New Roman" w:hAnsi="Times New Roman" w:cs="Times New Roman"/>
          <w:color w:val="000000" w:themeColor="text1"/>
        </w:rPr>
        <w:t>Aging</w:t>
      </w:r>
      <w:proofErr w:type="spellEnd"/>
      <w:r w:rsidRPr="00960BE8">
        <w:rPr>
          <w:rFonts w:ascii="Times New Roman" w:hAnsi="Times New Roman" w:cs="Times New Roman"/>
          <w:color w:val="000000" w:themeColor="text1"/>
        </w:rPr>
        <w:t>, Bucure</w:t>
      </w:r>
      <w:r>
        <w:rPr>
          <w:rFonts w:ascii="Times New Roman" w:hAnsi="Times New Roman" w:cs="Times New Roman"/>
          <w:color w:val="000000" w:themeColor="text1"/>
        </w:rPr>
        <w:t>ș</w:t>
      </w:r>
      <w:r w:rsidRPr="00960BE8">
        <w:rPr>
          <w:rFonts w:ascii="Times New Roman" w:hAnsi="Times New Roman" w:cs="Times New Roman"/>
          <w:color w:val="000000" w:themeColor="text1"/>
        </w:rPr>
        <w:t>ti, 2018</w:t>
      </w:r>
      <w:r w:rsidR="00B53131">
        <w:rPr>
          <w:rFonts w:ascii="Times New Roman" w:hAnsi="Times New Roman" w:cs="Times New Roman"/>
          <w:color w:val="000000" w:themeColor="text1"/>
        </w:rPr>
        <w:t>.</w:t>
      </w:r>
    </w:p>
    <w:p w14:paraId="26B5186C" w14:textId="77777777" w:rsidR="00230479" w:rsidRPr="007F0C75" w:rsidRDefault="00692553" w:rsidP="00BB53FE">
      <w:pPr>
        <w:pStyle w:val="Titlu1"/>
      </w:pPr>
      <w:bookmarkStart w:id="12" w:name="_Toc39567617"/>
      <w:r w:rsidRPr="007F0C75">
        <w:t>II. DESCRIEREA PROTOCOLULUI,  A METODELOR, A TEHNICILOR</w:t>
      </w:r>
      <w:r w:rsidR="00A8603D" w:rsidRPr="007F0C75">
        <w:t xml:space="preserve"> </w:t>
      </w:r>
      <w:r w:rsidR="008E17DB" w:rsidRPr="007F0C75">
        <w:t>ȘI</w:t>
      </w:r>
      <w:r w:rsidR="00A8603D" w:rsidRPr="007F0C75">
        <w:t xml:space="preserve"> </w:t>
      </w:r>
      <w:r w:rsidRPr="007F0C75">
        <w:t>A PROCEDURILOR</w:t>
      </w:r>
      <w:bookmarkEnd w:id="12"/>
      <w:r w:rsidRPr="007F0C75">
        <w:t xml:space="preserve"> </w:t>
      </w:r>
    </w:p>
    <w:p w14:paraId="3E649AEB" w14:textId="6204965B" w:rsidR="007A12EC" w:rsidRPr="007F0C75" w:rsidRDefault="008973FC" w:rsidP="00E81F1B">
      <w:pPr>
        <w:spacing w:before="360" w:after="0" w:line="312" w:lineRule="auto"/>
        <w:jc w:val="both"/>
        <w:rPr>
          <w:rFonts w:ascii="Times New Roman" w:hAnsi="Times New Roman" w:cs="Times New Roman"/>
          <w:b/>
          <w:u w:val="single"/>
        </w:rPr>
      </w:pPr>
      <w:bookmarkStart w:id="13" w:name="_Toc39567618"/>
      <w:r w:rsidRPr="007F0C75">
        <w:rPr>
          <w:rStyle w:val="Titlu2Caracter"/>
          <w:rFonts w:eastAsiaTheme="minorEastAsia"/>
        </w:rPr>
        <w:t>II.1. F</w:t>
      </w:r>
      <w:r w:rsidR="00234FA1" w:rsidRPr="007F0C75">
        <w:rPr>
          <w:rStyle w:val="Titlu2Caracter"/>
          <w:rFonts w:eastAsiaTheme="minorEastAsia"/>
        </w:rPr>
        <w:t>actorii de risc</w:t>
      </w:r>
      <w:bookmarkEnd w:id="13"/>
    </w:p>
    <w:p w14:paraId="66F00135" w14:textId="6B51862E" w:rsidR="00540E54" w:rsidRPr="007F0C75" w:rsidRDefault="00540E54" w:rsidP="00FC329C">
      <w:pPr>
        <w:spacing w:before="100" w:beforeAutospacing="1" w:after="100" w:afterAutospacing="1" w:line="312" w:lineRule="auto"/>
        <w:ind w:firstLine="709"/>
        <w:contextualSpacing/>
        <w:jc w:val="both"/>
        <w:rPr>
          <w:rFonts w:ascii="Times New Roman" w:hAnsi="Times New Roman" w:cs="Times New Roman"/>
        </w:rPr>
      </w:pPr>
      <w:r w:rsidRPr="007F0C75">
        <w:rPr>
          <w:rFonts w:ascii="Times New Roman" w:hAnsi="Times New Roman" w:cs="Times New Roman"/>
        </w:rPr>
        <w:t>Apariția infecțiilor urinare este favorizată de</w:t>
      </w:r>
      <w:r w:rsidR="002A7879">
        <w:rPr>
          <w:rFonts w:ascii="Times New Roman" w:hAnsi="Times New Roman" w:cs="Times New Roman"/>
        </w:rPr>
        <w:t xml:space="preserve"> prezența unor factori de risc/favorizanți</w:t>
      </w:r>
      <w:r w:rsidRPr="007F0C75">
        <w:rPr>
          <w:rFonts w:ascii="Times New Roman" w:hAnsi="Times New Roman" w:cs="Times New Roman"/>
        </w:rPr>
        <w:t xml:space="preserve">: </w:t>
      </w:r>
    </w:p>
    <w:p w14:paraId="1A1D5D87" w14:textId="319588F3"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antecedente de infecții urinare</w:t>
      </w:r>
      <w:r w:rsidR="002E37CB">
        <w:rPr>
          <w:rFonts w:ascii="Times New Roman" w:hAnsi="Times New Roman" w:cs="Times New Roman"/>
        </w:rPr>
        <w:t>;</w:t>
      </w:r>
    </w:p>
    <w:p w14:paraId="7399BAAA" w14:textId="50B39E07"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activitatea sexuală</w:t>
      </w:r>
      <w:r w:rsidR="002E37CB">
        <w:rPr>
          <w:rFonts w:ascii="Times New Roman" w:hAnsi="Times New Roman" w:cs="Times New Roman"/>
        </w:rPr>
        <w:t>;</w:t>
      </w:r>
    </w:p>
    <w:p w14:paraId="6B9AF58E" w14:textId="15C264E3"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contracepție cu diafragmă</w:t>
      </w:r>
      <w:r w:rsidR="002E37CB">
        <w:rPr>
          <w:rFonts w:ascii="Times New Roman" w:hAnsi="Times New Roman" w:cs="Times New Roman"/>
        </w:rPr>
        <w:t>;</w:t>
      </w:r>
    </w:p>
    <w:p w14:paraId="32CB34B5" w14:textId="5DA512FB"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 antecedente </w:t>
      </w:r>
      <w:proofErr w:type="spellStart"/>
      <w:r w:rsidRPr="007F0C75">
        <w:rPr>
          <w:rFonts w:ascii="Times New Roman" w:hAnsi="Times New Roman" w:cs="Times New Roman"/>
        </w:rPr>
        <w:t>heredocolaterale</w:t>
      </w:r>
      <w:proofErr w:type="spellEnd"/>
      <w:r w:rsidRPr="007F0C75">
        <w:rPr>
          <w:rFonts w:ascii="Times New Roman" w:hAnsi="Times New Roman" w:cs="Times New Roman"/>
        </w:rPr>
        <w:t xml:space="preserve"> de ITU la mamă</w:t>
      </w:r>
      <w:r w:rsidR="002E37CB">
        <w:rPr>
          <w:rFonts w:ascii="Times New Roman" w:hAnsi="Times New Roman" w:cs="Times New Roman"/>
        </w:rPr>
        <w:t>;</w:t>
      </w:r>
    </w:p>
    <w:p w14:paraId="38B1E1CA" w14:textId="20D62211"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prolapsul de vezică urinară, de cele mai multe ori datorat rupturii de perineu consecutivă nașterii (la femei) sau datorită unui traumatism perineal (atât la femei cât și bărbați)</w:t>
      </w:r>
      <w:r w:rsidR="002E37CB">
        <w:rPr>
          <w:rFonts w:ascii="Times New Roman" w:hAnsi="Times New Roman" w:cs="Times New Roman"/>
        </w:rPr>
        <w:t>;</w:t>
      </w:r>
    </w:p>
    <w:p w14:paraId="1B2FDAA7" w14:textId="51E5BBD1"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 prolapsul uterin, </w:t>
      </w:r>
      <w:proofErr w:type="spellStart"/>
      <w:r w:rsidRPr="007F0C75">
        <w:rPr>
          <w:rFonts w:ascii="Times New Roman" w:hAnsi="Times New Roman" w:cs="Times New Roman"/>
        </w:rPr>
        <w:t>enterocelul</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colonocelul</w:t>
      </w:r>
      <w:proofErr w:type="spellEnd"/>
      <w:r w:rsidR="002E37CB">
        <w:rPr>
          <w:rFonts w:ascii="Times New Roman" w:hAnsi="Times New Roman" w:cs="Times New Roman"/>
        </w:rPr>
        <w:t>;</w:t>
      </w:r>
    </w:p>
    <w:p w14:paraId="2317DD9D" w14:textId="7563325D" w:rsidR="00540E54" w:rsidRDefault="00540E54" w:rsidP="00540E54">
      <w:pPr>
        <w:spacing w:before="120" w:after="0" w:line="312" w:lineRule="auto"/>
        <w:contextualSpacing/>
        <w:jc w:val="both"/>
        <w:rPr>
          <w:rFonts w:ascii="Times New Roman" w:hAnsi="Times New Roman" w:cs="Times New Roman"/>
        </w:rPr>
      </w:pPr>
      <w:r w:rsidRPr="007F0C75">
        <w:rPr>
          <w:rFonts w:ascii="Times New Roman" w:hAnsi="Times New Roman" w:cs="Times New Roman"/>
        </w:rPr>
        <w:t>- diabetul zaharat și alte boli debilitante</w:t>
      </w:r>
      <w:r w:rsidR="002E37CB">
        <w:rPr>
          <w:rFonts w:ascii="Times New Roman" w:hAnsi="Times New Roman" w:cs="Times New Roman"/>
        </w:rPr>
        <w:t>;</w:t>
      </w:r>
    </w:p>
    <w:p w14:paraId="068B15A2" w14:textId="79901A22" w:rsidR="00540E54" w:rsidRDefault="002A7879" w:rsidP="002A7879">
      <w:pPr>
        <w:spacing w:before="120" w:after="0" w:line="312" w:lineRule="auto"/>
        <w:contextualSpacing/>
        <w:jc w:val="both"/>
        <w:rPr>
          <w:rFonts w:ascii="Times New Roman" w:hAnsi="Times New Roman" w:cs="Times New Roman"/>
        </w:rPr>
      </w:pPr>
      <w:r>
        <w:rPr>
          <w:rFonts w:ascii="Times New Roman" w:hAnsi="Times New Roman" w:cs="Times New Roman"/>
        </w:rPr>
        <w:t>- constipația și diareea</w:t>
      </w:r>
      <w:r w:rsidR="002E37CB">
        <w:rPr>
          <w:rFonts w:ascii="Times New Roman" w:hAnsi="Times New Roman" w:cs="Times New Roman"/>
        </w:rPr>
        <w:t>;</w:t>
      </w:r>
    </w:p>
    <w:p w14:paraId="0ABA29A1" w14:textId="28479066" w:rsidR="002A7879" w:rsidRDefault="002A7879" w:rsidP="002A7879">
      <w:pPr>
        <w:spacing w:before="120" w:after="0" w:line="312" w:lineRule="auto"/>
        <w:contextualSpacing/>
        <w:jc w:val="both"/>
        <w:rPr>
          <w:rFonts w:ascii="Times New Roman" w:hAnsi="Times New Roman" w:cs="Times New Roman"/>
        </w:rPr>
      </w:pPr>
      <w:r>
        <w:rPr>
          <w:rFonts w:ascii="Times New Roman" w:hAnsi="Times New Roman" w:cs="Times New Roman"/>
        </w:rPr>
        <w:t>- carența de vitamine</w:t>
      </w:r>
      <w:r w:rsidR="002E37CB">
        <w:rPr>
          <w:rFonts w:ascii="Times New Roman" w:hAnsi="Times New Roman" w:cs="Times New Roman"/>
        </w:rPr>
        <w:t>;</w:t>
      </w:r>
    </w:p>
    <w:p w14:paraId="5EB1F308" w14:textId="3E58DAF9" w:rsidR="002A7879" w:rsidRDefault="002A7879" w:rsidP="002A7879">
      <w:pPr>
        <w:spacing w:before="120" w:after="0" w:line="312" w:lineRule="auto"/>
        <w:contextualSpacing/>
        <w:jc w:val="both"/>
        <w:rPr>
          <w:rFonts w:ascii="Times New Roman" w:hAnsi="Times New Roman" w:cs="Times New Roman"/>
        </w:rPr>
      </w:pPr>
      <w:r>
        <w:rPr>
          <w:rFonts w:ascii="Times New Roman" w:hAnsi="Times New Roman" w:cs="Times New Roman"/>
        </w:rPr>
        <w:t>- factori psihologici</w:t>
      </w:r>
      <w:r w:rsidR="00E81F1B">
        <w:rPr>
          <w:rFonts w:ascii="Times New Roman" w:hAnsi="Times New Roman" w:cs="Times New Roman"/>
        </w:rPr>
        <w:t>[1</w:t>
      </w:r>
      <w:r w:rsidR="005766E3">
        <w:rPr>
          <w:rFonts w:ascii="Times New Roman" w:hAnsi="Times New Roman" w:cs="Times New Roman"/>
        </w:rPr>
        <w:t>7</w:t>
      </w:r>
      <w:r w:rsidR="00E81F1B">
        <w:rPr>
          <w:rFonts w:ascii="Times New Roman" w:hAnsi="Times New Roman" w:cs="Times New Roman"/>
        </w:rPr>
        <w:t>]</w:t>
      </w:r>
      <w:r>
        <w:rPr>
          <w:rFonts w:ascii="Times New Roman" w:hAnsi="Times New Roman" w:cs="Times New Roman"/>
        </w:rPr>
        <w:t xml:space="preserve"> cum ar fi emoțiile și stresul (prin eliberare de </w:t>
      </w:r>
      <w:proofErr w:type="spellStart"/>
      <w:r>
        <w:rPr>
          <w:rFonts w:ascii="Times New Roman" w:hAnsi="Times New Roman" w:cs="Times New Roman"/>
        </w:rPr>
        <w:t>cortizol</w:t>
      </w:r>
      <w:proofErr w:type="spellEnd"/>
      <w:r>
        <w:rPr>
          <w:rFonts w:ascii="Times New Roman" w:hAnsi="Times New Roman" w:cs="Times New Roman"/>
        </w:rPr>
        <w:t>, care blochează sistemul imunitar), furia nemanifestată</w:t>
      </w:r>
      <w:r w:rsidR="002E37CB">
        <w:rPr>
          <w:rFonts w:ascii="Times New Roman" w:hAnsi="Times New Roman" w:cs="Times New Roman"/>
        </w:rPr>
        <w:t>.</w:t>
      </w:r>
    </w:p>
    <w:p w14:paraId="799F9AE3" w14:textId="77777777" w:rsidR="002A7879" w:rsidRPr="007F0C75" w:rsidRDefault="002A7879" w:rsidP="002A7879">
      <w:pPr>
        <w:spacing w:before="120" w:after="0" w:line="312" w:lineRule="auto"/>
        <w:contextualSpacing/>
        <w:jc w:val="both"/>
        <w:rPr>
          <w:rFonts w:ascii="Times New Roman" w:hAnsi="Times New Roman" w:cs="Times New Roman"/>
          <w:i/>
          <w:iCs/>
          <w:sz w:val="16"/>
          <w:szCs w:val="16"/>
        </w:rPr>
      </w:pPr>
    </w:p>
    <w:p w14:paraId="63BEDAEC" w14:textId="126D4F62" w:rsidR="00540E54" w:rsidRPr="007F0C75" w:rsidRDefault="00540E54" w:rsidP="00540E54">
      <w:pPr>
        <w:spacing w:before="120" w:after="0" w:line="312" w:lineRule="auto"/>
        <w:ind w:firstLine="851"/>
        <w:contextualSpacing/>
        <w:jc w:val="both"/>
        <w:rPr>
          <w:rFonts w:ascii="Times New Roman" w:hAnsi="Times New Roman" w:cs="Times New Roman"/>
          <w:i/>
          <w:iCs/>
        </w:rPr>
      </w:pPr>
      <w:r w:rsidRPr="007F0C75">
        <w:rPr>
          <w:rFonts w:ascii="Times New Roman" w:hAnsi="Times New Roman" w:cs="Times New Roman"/>
          <w:i/>
          <w:iCs/>
        </w:rPr>
        <w:t>Particularități la persoanele în vârstă</w:t>
      </w:r>
    </w:p>
    <w:p w14:paraId="2BE17C75" w14:textId="77777777" w:rsidR="00540E54" w:rsidRPr="007F0C75" w:rsidRDefault="00540E54" w:rsidP="00540E54">
      <w:pPr>
        <w:spacing w:before="100" w:beforeAutospacing="1" w:after="100" w:afterAutospacing="1" w:line="312" w:lineRule="auto"/>
        <w:ind w:firstLine="851"/>
        <w:contextualSpacing/>
        <w:jc w:val="both"/>
        <w:rPr>
          <w:rFonts w:ascii="Times New Roman" w:hAnsi="Times New Roman" w:cs="Times New Roman"/>
        </w:rPr>
      </w:pPr>
      <w:r w:rsidRPr="007F0C75">
        <w:rPr>
          <w:rFonts w:ascii="Times New Roman" w:hAnsi="Times New Roman" w:cs="Times New Roman"/>
        </w:rPr>
        <w:t>La persoanele în vârstă, factorii de risc sunt mai numeroși decât la alte categorii, deoarece starea de sănătate însăși suferă modificări. Astfel, la cei de mai sus, se pot adăuga:</w:t>
      </w:r>
    </w:p>
    <w:p w14:paraId="04705D7D" w14:textId="7A7D1EA5" w:rsidR="00540E54"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alterarea troficității vaginale și modificarea florei</w:t>
      </w:r>
      <w:r w:rsidR="00783B12">
        <w:rPr>
          <w:rFonts w:ascii="Times New Roman" w:hAnsi="Times New Roman" w:cs="Times New Roman"/>
        </w:rPr>
        <w:t xml:space="preserve"> la femei</w:t>
      </w:r>
      <w:r w:rsidRPr="007F0C75">
        <w:rPr>
          <w:rFonts w:ascii="Times New Roman" w:hAnsi="Times New Roman" w:cs="Times New Roman"/>
        </w:rPr>
        <w:t>, care favorizează apariția unor infecții cu posibilă transmitere de vecinătate prin igienă locală necorespunzătoare</w:t>
      </w:r>
      <w:r w:rsidR="003E7171">
        <w:rPr>
          <w:rFonts w:ascii="Times New Roman" w:hAnsi="Times New Roman" w:cs="Times New Roman"/>
        </w:rPr>
        <w:t>;</w:t>
      </w:r>
    </w:p>
    <w:p w14:paraId="74B87178" w14:textId="2D0D8C70" w:rsidR="00783B12" w:rsidRPr="007F0C75" w:rsidRDefault="00783B12" w:rsidP="00540E54">
      <w:pPr>
        <w:spacing w:before="100" w:beforeAutospacing="1" w:after="100" w:afterAutospacing="1" w:line="312" w:lineRule="auto"/>
        <w:contextualSpacing/>
        <w:jc w:val="both"/>
        <w:rPr>
          <w:rFonts w:ascii="Times New Roman" w:hAnsi="Times New Roman" w:cs="Times New Roman"/>
        </w:rPr>
      </w:pPr>
      <w:r>
        <w:rPr>
          <w:rFonts w:ascii="Times New Roman" w:hAnsi="Times New Roman" w:cs="Times New Roman"/>
        </w:rPr>
        <w:t>- adenomul de prostată la bărbați, care favorizează staza urinară</w:t>
      </w:r>
      <w:r w:rsidR="003E7171">
        <w:rPr>
          <w:rFonts w:ascii="Times New Roman" w:hAnsi="Times New Roman" w:cs="Times New Roman"/>
        </w:rPr>
        <w:t>;</w:t>
      </w:r>
    </w:p>
    <w:p w14:paraId="65BF34BD" w14:textId="7BD17F1F"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igiena defectuoasă prin instalarea unor deficite cognitive</w:t>
      </w:r>
      <w:r w:rsidR="003E7171">
        <w:rPr>
          <w:rFonts w:ascii="Times New Roman" w:hAnsi="Times New Roman" w:cs="Times New Roman"/>
        </w:rPr>
        <w:t>;</w:t>
      </w:r>
    </w:p>
    <w:p w14:paraId="73571691" w14:textId="2F06D1AE"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 </w:t>
      </w:r>
      <w:r w:rsidRPr="003E7171">
        <w:rPr>
          <w:rFonts w:ascii="Times New Roman" w:hAnsi="Times New Roman" w:cs="Times New Roman"/>
          <w:spacing w:val="-4"/>
        </w:rPr>
        <w:t>utilizarea scutecelor absorbante (pampers) în cazul persoanelor instituționalizate, sau în cazul persoanelor</w:t>
      </w:r>
      <w:r w:rsidRPr="007F0C75">
        <w:rPr>
          <w:rFonts w:ascii="Times New Roman" w:hAnsi="Times New Roman" w:cs="Times New Roman"/>
        </w:rPr>
        <w:t xml:space="preserve"> care au nevoie de îngrijitor</w:t>
      </w:r>
      <w:r w:rsidR="003E7171">
        <w:rPr>
          <w:rFonts w:ascii="Times New Roman" w:hAnsi="Times New Roman" w:cs="Times New Roman"/>
        </w:rPr>
        <w:t>;</w:t>
      </w:r>
    </w:p>
    <w:p w14:paraId="6F09A5B2" w14:textId="33A6DF25" w:rsidR="00540E54" w:rsidRPr="007F0C75" w:rsidRDefault="00540E54" w:rsidP="00540E54">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un sistem imunitar slăbit</w:t>
      </w:r>
      <w:r w:rsidR="003E7171">
        <w:rPr>
          <w:rFonts w:ascii="Times New Roman" w:hAnsi="Times New Roman" w:cs="Times New Roman"/>
        </w:rPr>
        <w:t>;</w:t>
      </w:r>
    </w:p>
    <w:p w14:paraId="60268297" w14:textId="4E387AA5" w:rsidR="00540E54" w:rsidRPr="007F0C75" w:rsidRDefault="00540E54" w:rsidP="00540E54">
      <w:pPr>
        <w:spacing w:beforeLines="40" w:before="96" w:afterLines="40" w:after="96" w:line="240" w:lineRule="auto"/>
        <w:jc w:val="both"/>
        <w:rPr>
          <w:rFonts w:ascii="Times New Roman" w:hAnsi="Times New Roman" w:cs="Times New Roman"/>
        </w:rPr>
      </w:pPr>
      <w:r w:rsidRPr="007F0C75">
        <w:rPr>
          <w:rFonts w:ascii="Times New Roman" w:hAnsi="Times New Roman" w:cs="Times New Roman"/>
        </w:rPr>
        <w:t>- cateterismul vezical permanent</w:t>
      </w:r>
      <w:r w:rsidR="003E7171">
        <w:rPr>
          <w:rFonts w:ascii="Times New Roman" w:hAnsi="Times New Roman" w:cs="Times New Roman"/>
        </w:rPr>
        <w:t>.</w:t>
      </w:r>
    </w:p>
    <w:p w14:paraId="203A9114" w14:textId="53D79578" w:rsidR="00AC2357" w:rsidRPr="007F0C75" w:rsidRDefault="008973FC" w:rsidP="00BB53FE">
      <w:pPr>
        <w:pStyle w:val="Titlu2"/>
      </w:pPr>
      <w:bookmarkStart w:id="14" w:name="_Toc39567619"/>
      <w:r w:rsidRPr="007F0C75">
        <w:t xml:space="preserve">II.2. </w:t>
      </w:r>
      <w:r w:rsidR="00234FA1" w:rsidRPr="007F0C75">
        <w:t>Anamneza</w:t>
      </w:r>
      <w:bookmarkEnd w:id="14"/>
    </w:p>
    <w:p w14:paraId="0126441D" w14:textId="1370C56D" w:rsidR="002B169C" w:rsidRPr="007F0C75" w:rsidRDefault="00B03933" w:rsidP="00E81F1B">
      <w:pPr>
        <w:spacing w:before="120" w:after="0" w:line="312" w:lineRule="auto"/>
        <w:ind w:firstLine="709"/>
        <w:jc w:val="both"/>
        <w:rPr>
          <w:rFonts w:ascii="Times New Roman" w:hAnsi="Times New Roman" w:cs="Times New Roman"/>
          <w:bCs/>
        </w:rPr>
      </w:pPr>
      <w:r w:rsidRPr="007F0C75">
        <w:rPr>
          <w:rFonts w:ascii="Times New Roman" w:hAnsi="Times New Roman" w:cs="Times New Roman"/>
          <w:bCs/>
        </w:rPr>
        <w:t xml:space="preserve">La persoanele în vârstă, centrarea anamnezei pe antecedentele patologice joacă un rol crucial. Prezența unor infecții urinare în </w:t>
      </w:r>
      <w:proofErr w:type="spellStart"/>
      <w:r w:rsidRPr="007F0C75">
        <w:rPr>
          <w:rFonts w:ascii="Times New Roman" w:hAnsi="Times New Roman" w:cs="Times New Roman"/>
          <w:bCs/>
        </w:rPr>
        <w:t>antcedente</w:t>
      </w:r>
      <w:r w:rsidR="004955C7" w:rsidRPr="007F0C75">
        <w:rPr>
          <w:rFonts w:ascii="Times New Roman" w:hAnsi="Times New Roman" w:cs="Times New Roman"/>
          <w:bCs/>
        </w:rPr>
        <w:t>le</w:t>
      </w:r>
      <w:proofErr w:type="spellEnd"/>
      <w:r w:rsidR="004955C7" w:rsidRPr="007F0C75">
        <w:rPr>
          <w:rFonts w:ascii="Times New Roman" w:hAnsi="Times New Roman" w:cs="Times New Roman"/>
          <w:bCs/>
        </w:rPr>
        <w:t xml:space="preserve"> personale dar și </w:t>
      </w:r>
      <w:proofErr w:type="spellStart"/>
      <w:r w:rsidR="004955C7" w:rsidRPr="007F0C75">
        <w:rPr>
          <w:rFonts w:ascii="Times New Roman" w:hAnsi="Times New Roman" w:cs="Times New Roman"/>
          <w:bCs/>
        </w:rPr>
        <w:t>heredo</w:t>
      </w:r>
      <w:proofErr w:type="spellEnd"/>
      <w:r w:rsidR="004955C7" w:rsidRPr="007F0C75">
        <w:rPr>
          <w:rFonts w:ascii="Times New Roman" w:hAnsi="Times New Roman" w:cs="Times New Roman"/>
          <w:bCs/>
        </w:rPr>
        <w:t>-colaterale</w:t>
      </w:r>
      <w:r w:rsidRPr="007F0C75">
        <w:rPr>
          <w:rFonts w:ascii="Times New Roman" w:hAnsi="Times New Roman" w:cs="Times New Roman"/>
          <w:bCs/>
        </w:rPr>
        <w:t xml:space="preserve"> poate fi un factor indicator al susceptibilității mai mari la apariția unui nou episod. Tot prin anamneză se pot afla informații referitoare la prezența unor boli asociate, care predispun la infecții urinare. Astfel diabetul, deficitele hormonale instalate cu ocazia menopauzei, afecțiuni chirurgicale (prolaps uterin sau de vezică urinară), pot crea cadrul unor factori favorizanți. Tot prin anamneză se pot identifica factori sociali și familiali care </w:t>
      </w:r>
      <w:r w:rsidR="00FB5E64" w:rsidRPr="007F0C75">
        <w:rPr>
          <w:rFonts w:ascii="Times New Roman" w:hAnsi="Times New Roman" w:cs="Times New Roman"/>
          <w:bCs/>
        </w:rPr>
        <w:t xml:space="preserve">pot aduce cu sine situații favorabile </w:t>
      </w:r>
      <w:proofErr w:type="spellStart"/>
      <w:r w:rsidR="00FB5E64" w:rsidRPr="007F0C75">
        <w:rPr>
          <w:rFonts w:ascii="Times New Roman" w:hAnsi="Times New Roman" w:cs="Times New Roman"/>
          <w:bCs/>
        </w:rPr>
        <w:t>apariței</w:t>
      </w:r>
      <w:proofErr w:type="spellEnd"/>
      <w:r w:rsidR="00FB5E64" w:rsidRPr="007F0C75">
        <w:rPr>
          <w:rFonts w:ascii="Times New Roman" w:hAnsi="Times New Roman" w:cs="Times New Roman"/>
          <w:bCs/>
        </w:rPr>
        <w:t xml:space="preserve"> infecțiilor urinare: condiții de izolare socială în zone îndepărtate, o igienă precară prin lipsa apei curente și a toaletei, necesitatea purtării scutecelor absorbante la persoanele în vârstă care au nevoie de îngrijire specială. </w:t>
      </w:r>
      <w:r w:rsidR="004955C7" w:rsidRPr="007F0C75">
        <w:rPr>
          <w:rFonts w:ascii="Times New Roman" w:hAnsi="Times New Roman" w:cs="Times New Roman"/>
          <w:bCs/>
        </w:rPr>
        <w:t xml:space="preserve">Alte date care aduc informații despre susceptibilitatea la infecții urinare: expunerea la frig în ultimele zile, existența incontinenței urinare. </w:t>
      </w:r>
      <w:r w:rsidR="00FB5E64" w:rsidRPr="007F0C75">
        <w:rPr>
          <w:rFonts w:ascii="Times New Roman" w:hAnsi="Times New Roman" w:cs="Times New Roman"/>
          <w:bCs/>
        </w:rPr>
        <w:t>Nu în ultimul rând, anamneza aduce informații hotărâtoare la existența simptomelor care conturează tabloul clinic al infecțiilor urinare.</w:t>
      </w:r>
    </w:p>
    <w:p w14:paraId="340FB3CD" w14:textId="2738E10A" w:rsidR="00247E0B" w:rsidRPr="007F0C75" w:rsidRDefault="008973FC" w:rsidP="00BB53FE">
      <w:pPr>
        <w:pStyle w:val="Titlu2"/>
      </w:pPr>
      <w:bookmarkStart w:id="15" w:name="_Toc39567620"/>
      <w:r w:rsidRPr="007F0C75">
        <w:t xml:space="preserve">II.3. </w:t>
      </w:r>
      <w:r w:rsidR="00234FA1" w:rsidRPr="007F0C75">
        <w:t>Tabloul clinic</w:t>
      </w:r>
      <w:bookmarkEnd w:id="15"/>
    </w:p>
    <w:p w14:paraId="597190D6" w14:textId="77777777" w:rsidR="00FB5E64" w:rsidRPr="007F0C75" w:rsidRDefault="00FB5E64" w:rsidP="00E81F1B">
      <w:pPr>
        <w:spacing w:before="120" w:after="0" w:line="312" w:lineRule="auto"/>
        <w:ind w:firstLine="709"/>
        <w:jc w:val="both"/>
        <w:rPr>
          <w:rFonts w:ascii="Times New Roman" w:hAnsi="Times New Roman" w:cs="Times New Roman"/>
          <w:bCs/>
        </w:rPr>
      </w:pPr>
      <w:r w:rsidRPr="007F0C75">
        <w:rPr>
          <w:rFonts w:ascii="Times New Roman" w:hAnsi="Times New Roman" w:cs="Times New Roman"/>
          <w:bCs/>
        </w:rPr>
        <w:t>Simptomele care definesc existența infecțiilor urinare sunt reprezentate de:</w:t>
      </w:r>
    </w:p>
    <w:p w14:paraId="74CE58D6" w14:textId="066D2E41" w:rsidR="00FB5E64" w:rsidRPr="007F0C75" w:rsidRDefault="00FB5E64"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 xml:space="preserve">- disurie cu </w:t>
      </w:r>
      <w:proofErr w:type="spellStart"/>
      <w:r w:rsidRPr="007F0C75">
        <w:rPr>
          <w:rFonts w:ascii="Times New Roman" w:hAnsi="Times New Roman" w:cs="Times New Roman"/>
          <w:bCs/>
        </w:rPr>
        <w:t>polakiurie</w:t>
      </w:r>
      <w:proofErr w:type="spellEnd"/>
      <w:r w:rsidR="002B169C" w:rsidRPr="007F0C75">
        <w:rPr>
          <w:rFonts w:ascii="Times New Roman" w:hAnsi="Times New Roman" w:cs="Times New Roman"/>
          <w:bCs/>
        </w:rPr>
        <w:t>, nicturie și incontinență urinară</w:t>
      </w:r>
      <w:r w:rsidR="003F3238" w:rsidRPr="007F0C75">
        <w:rPr>
          <w:rFonts w:ascii="Times New Roman" w:hAnsi="Times New Roman" w:cs="Times New Roman"/>
          <w:bCs/>
        </w:rPr>
        <w:t>, tenesme vezicale</w:t>
      </w:r>
      <w:r w:rsidR="002E37CB">
        <w:rPr>
          <w:rFonts w:ascii="Times New Roman" w:hAnsi="Times New Roman" w:cs="Times New Roman"/>
          <w:bCs/>
        </w:rPr>
        <w:t>;</w:t>
      </w:r>
    </w:p>
    <w:p w14:paraId="2B331243" w14:textId="259430FB" w:rsidR="002B169C" w:rsidRPr="007F0C75" w:rsidRDefault="002B169C"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 xml:space="preserve">- modificarea aspectului </w:t>
      </w:r>
      <w:proofErr w:type="spellStart"/>
      <w:r w:rsidRPr="007F0C75">
        <w:rPr>
          <w:rFonts w:ascii="Times New Roman" w:hAnsi="Times New Roman" w:cs="Times New Roman"/>
          <w:bCs/>
        </w:rPr>
        <w:t>urinii</w:t>
      </w:r>
      <w:proofErr w:type="spellEnd"/>
      <w:r w:rsidRPr="007F0C75">
        <w:rPr>
          <w:rFonts w:ascii="Times New Roman" w:hAnsi="Times New Roman" w:cs="Times New Roman"/>
          <w:bCs/>
        </w:rPr>
        <w:t xml:space="preserve">, care devine tulbure, uneori </w:t>
      </w:r>
      <w:r w:rsidR="003F3238" w:rsidRPr="007F0C75">
        <w:rPr>
          <w:rFonts w:ascii="Times New Roman" w:hAnsi="Times New Roman" w:cs="Times New Roman"/>
          <w:bCs/>
        </w:rPr>
        <w:t>hematurie</w:t>
      </w:r>
      <w:r w:rsidR="002E37CB">
        <w:rPr>
          <w:rFonts w:ascii="Times New Roman" w:hAnsi="Times New Roman" w:cs="Times New Roman"/>
          <w:bCs/>
        </w:rPr>
        <w:t>;</w:t>
      </w:r>
    </w:p>
    <w:p w14:paraId="61506C61" w14:textId="7D9F985A" w:rsidR="002B169C" w:rsidRDefault="002B169C"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 urină urât mirositoare</w:t>
      </w:r>
      <w:r w:rsidR="002E37CB">
        <w:rPr>
          <w:rFonts w:ascii="Times New Roman" w:hAnsi="Times New Roman" w:cs="Times New Roman"/>
          <w:bCs/>
        </w:rPr>
        <w:t>;</w:t>
      </w:r>
    </w:p>
    <w:p w14:paraId="6EA4C0F5" w14:textId="00A63E31" w:rsidR="00ED5927" w:rsidRPr="007F0C75" w:rsidRDefault="00ED5927" w:rsidP="00F61438">
      <w:pPr>
        <w:spacing w:before="100" w:beforeAutospacing="1" w:after="100" w:afterAutospacing="1" w:line="312" w:lineRule="auto"/>
        <w:contextualSpacing/>
        <w:jc w:val="both"/>
        <w:rPr>
          <w:rFonts w:ascii="Times New Roman" w:hAnsi="Times New Roman" w:cs="Times New Roman"/>
          <w:bCs/>
        </w:rPr>
      </w:pPr>
      <w:r>
        <w:rPr>
          <w:rFonts w:ascii="Times New Roman" w:hAnsi="Times New Roman" w:cs="Times New Roman"/>
          <w:bCs/>
        </w:rPr>
        <w:t>- piurie;</w:t>
      </w:r>
    </w:p>
    <w:p w14:paraId="655AAF7C" w14:textId="317AD280" w:rsidR="002B169C" w:rsidRPr="007F0C75" w:rsidRDefault="002B169C"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 dureri lombare joase, care sunt mai rare la persoanele în vârstă, putând fi mascate de alte suferințe concomitente</w:t>
      </w:r>
      <w:r w:rsidR="002E37CB">
        <w:rPr>
          <w:rFonts w:ascii="Times New Roman" w:hAnsi="Times New Roman" w:cs="Times New Roman"/>
          <w:bCs/>
        </w:rPr>
        <w:t>;</w:t>
      </w:r>
    </w:p>
    <w:p w14:paraId="630B179D" w14:textId="5D32B468" w:rsidR="002B169C" w:rsidRPr="007F0C75" w:rsidRDefault="002B169C" w:rsidP="00F61438">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 febra mai mare de 38</w:t>
      </w:r>
      <w:r w:rsidRPr="007F0C75">
        <w:rPr>
          <w:rFonts w:ascii="Times New Roman" w:hAnsi="Times New Roman" w:cs="Times New Roman"/>
          <w:bCs/>
          <w:vertAlign w:val="superscript"/>
        </w:rPr>
        <w:t>0</w:t>
      </w:r>
      <w:r w:rsidRPr="007F0C75">
        <w:rPr>
          <w:rFonts w:ascii="Times New Roman" w:hAnsi="Times New Roman" w:cs="Times New Roman"/>
          <w:bCs/>
        </w:rPr>
        <w:t xml:space="preserve">C </w:t>
      </w:r>
      <w:r w:rsidR="00ED5927">
        <w:rPr>
          <w:rFonts w:ascii="Times New Roman" w:hAnsi="Times New Roman" w:cs="Times New Roman"/>
          <w:bCs/>
        </w:rPr>
        <w:t>(</w:t>
      </w:r>
      <w:r w:rsidRPr="007F0C75">
        <w:rPr>
          <w:rFonts w:ascii="Times New Roman" w:hAnsi="Times New Roman" w:cs="Times New Roman"/>
          <w:bCs/>
        </w:rPr>
        <w:t>rară le persoanele în vârstă, putând fi prezentă în formele grave</w:t>
      </w:r>
      <w:r w:rsidR="00ED5927">
        <w:rPr>
          <w:rFonts w:ascii="Times New Roman" w:hAnsi="Times New Roman" w:cs="Times New Roman"/>
          <w:bCs/>
        </w:rPr>
        <w:t>)</w:t>
      </w:r>
      <w:r w:rsidR="002E37CB">
        <w:rPr>
          <w:rFonts w:ascii="Times New Roman" w:hAnsi="Times New Roman" w:cs="Times New Roman"/>
          <w:bCs/>
        </w:rPr>
        <w:t>.</w:t>
      </w:r>
    </w:p>
    <w:p w14:paraId="7CFE9365" w14:textId="3CA4C802" w:rsidR="00C40318" w:rsidRPr="007F0C75" w:rsidRDefault="00BD2533" w:rsidP="00BB53FE">
      <w:pPr>
        <w:pStyle w:val="Titlu2"/>
      </w:pPr>
      <w:bookmarkStart w:id="16" w:name="_Toc39567621"/>
      <w:r w:rsidRPr="007F0C75">
        <w:t xml:space="preserve">II.4. </w:t>
      </w:r>
      <w:r w:rsidR="00234FA1" w:rsidRPr="007F0C75">
        <w:t>Investigații clinice și paraclinice</w:t>
      </w:r>
      <w:bookmarkEnd w:id="16"/>
    </w:p>
    <w:p w14:paraId="4D6977D6" w14:textId="77777777" w:rsidR="002B169C" w:rsidRPr="007F0C75" w:rsidRDefault="002B169C" w:rsidP="00BB53FE">
      <w:pPr>
        <w:spacing w:after="0" w:line="312" w:lineRule="auto"/>
        <w:ind w:firstLine="709"/>
        <w:jc w:val="both"/>
        <w:rPr>
          <w:rFonts w:ascii="Times New Roman" w:hAnsi="Times New Roman" w:cs="Times New Roman"/>
          <w:bCs/>
        </w:rPr>
      </w:pPr>
      <w:r w:rsidRPr="007F0C75">
        <w:rPr>
          <w:rFonts w:ascii="Times New Roman" w:hAnsi="Times New Roman" w:cs="Times New Roman"/>
          <w:bCs/>
        </w:rPr>
        <w:t xml:space="preserve">Consultul interdisciplinar poate aduce informații suplimentare pentru diagnosticul, dar mai ales </w:t>
      </w:r>
      <w:r w:rsidR="00927DD1" w:rsidRPr="007F0C75">
        <w:rPr>
          <w:rFonts w:ascii="Times New Roman" w:hAnsi="Times New Roman" w:cs="Times New Roman"/>
          <w:bCs/>
        </w:rPr>
        <w:t>pentru existența factorilor favorizanți ai infecției urinare:</w:t>
      </w:r>
    </w:p>
    <w:p w14:paraId="6227272E" w14:textId="77777777" w:rsidR="00927DD1" w:rsidRPr="007F0C75" w:rsidRDefault="00927DD1" w:rsidP="00BB53FE">
      <w:pPr>
        <w:spacing w:after="0" w:line="312" w:lineRule="auto"/>
        <w:jc w:val="both"/>
        <w:rPr>
          <w:rFonts w:ascii="Times New Roman" w:hAnsi="Times New Roman" w:cs="Times New Roman"/>
          <w:bCs/>
        </w:rPr>
      </w:pPr>
      <w:r w:rsidRPr="007F0C75">
        <w:rPr>
          <w:rFonts w:ascii="Times New Roman" w:hAnsi="Times New Roman" w:cs="Times New Roman"/>
          <w:bCs/>
        </w:rPr>
        <w:t>- consult ginecologic pentru evidențierea unui prolaps uterin sau vezical sau evaluarea stării organelor genitale, dar și prezența unor secreții corespunzătoare unor infecții vaginale</w:t>
      </w:r>
    </w:p>
    <w:p w14:paraId="1316F2C5" w14:textId="77777777" w:rsidR="00927DD1" w:rsidRPr="007F0C75" w:rsidRDefault="00927DD1" w:rsidP="00BB53FE">
      <w:pPr>
        <w:spacing w:after="0" w:line="312" w:lineRule="auto"/>
        <w:jc w:val="both"/>
        <w:rPr>
          <w:rFonts w:ascii="Times New Roman" w:hAnsi="Times New Roman" w:cs="Times New Roman"/>
          <w:bCs/>
        </w:rPr>
      </w:pPr>
      <w:r w:rsidRPr="007F0C75">
        <w:rPr>
          <w:rFonts w:ascii="Times New Roman" w:hAnsi="Times New Roman" w:cs="Times New Roman"/>
          <w:bCs/>
        </w:rPr>
        <w:t xml:space="preserve">- consult </w:t>
      </w:r>
      <w:proofErr w:type="spellStart"/>
      <w:r w:rsidRPr="007F0C75">
        <w:rPr>
          <w:rFonts w:ascii="Times New Roman" w:hAnsi="Times New Roman" w:cs="Times New Roman"/>
          <w:bCs/>
        </w:rPr>
        <w:t>endocrinologic</w:t>
      </w:r>
      <w:proofErr w:type="spellEnd"/>
      <w:r w:rsidRPr="007F0C75">
        <w:rPr>
          <w:rFonts w:ascii="Times New Roman" w:hAnsi="Times New Roman" w:cs="Times New Roman"/>
          <w:bCs/>
        </w:rPr>
        <w:t xml:space="preserve"> pentru depistarea unor insuficiențe hormonale</w:t>
      </w:r>
    </w:p>
    <w:p w14:paraId="726C27FC" w14:textId="77777777" w:rsidR="00927DD1" w:rsidRPr="007F0C75" w:rsidRDefault="00927DD1" w:rsidP="00BB53FE">
      <w:pPr>
        <w:spacing w:after="0" w:line="312" w:lineRule="auto"/>
        <w:jc w:val="both"/>
        <w:rPr>
          <w:rFonts w:ascii="Times New Roman" w:hAnsi="Times New Roman" w:cs="Times New Roman"/>
          <w:bCs/>
        </w:rPr>
      </w:pPr>
      <w:r w:rsidRPr="007F0C75">
        <w:rPr>
          <w:rFonts w:ascii="Times New Roman" w:hAnsi="Times New Roman" w:cs="Times New Roman"/>
          <w:bCs/>
        </w:rPr>
        <w:t>- consult psihologic pentru detectarea unor deficiențe cognitive</w:t>
      </w:r>
    </w:p>
    <w:p w14:paraId="3A46E622" w14:textId="77777777" w:rsidR="00927DD1" w:rsidRPr="007F0C75" w:rsidRDefault="00927DD1" w:rsidP="00BB53FE">
      <w:pPr>
        <w:spacing w:after="0" w:line="307" w:lineRule="auto"/>
        <w:ind w:firstLine="709"/>
        <w:jc w:val="both"/>
        <w:rPr>
          <w:rFonts w:ascii="Times New Roman" w:hAnsi="Times New Roman" w:cs="Times New Roman"/>
          <w:bCs/>
        </w:rPr>
      </w:pPr>
      <w:r w:rsidRPr="007F0C75">
        <w:rPr>
          <w:rFonts w:ascii="Times New Roman" w:hAnsi="Times New Roman" w:cs="Times New Roman"/>
          <w:bCs/>
        </w:rPr>
        <w:lastRenderedPageBreak/>
        <w:t>Examenul clinic general poate pune în evidență:</w:t>
      </w:r>
    </w:p>
    <w:p w14:paraId="4CF77C4B" w14:textId="77777777" w:rsidR="00927DD1" w:rsidRPr="007F0C75" w:rsidRDefault="00927DD1" w:rsidP="00BB53FE">
      <w:pPr>
        <w:spacing w:after="0" w:line="307" w:lineRule="auto"/>
        <w:jc w:val="both"/>
        <w:rPr>
          <w:rFonts w:ascii="Times New Roman" w:hAnsi="Times New Roman" w:cs="Times New Roman"/>
          <w:bCs/>
        </w:rPr>
      </w:pPr>
      <w:r w:rsidRPr="007F0C75">
        <w:rPr>
          <w:rFonts w:ascii="Times New Roman" w:hAnsi="Times New Roman" w:cs="Times New Roman"/>
          <w:bCs/>
        </w:rPr>
        <w:t>- existența unor dureri lombare joase</w:t>
      </w:r>
    </w:p>
    <w:p w14:paraId="4D683032" w14:textId="77777777" w:rsidR="00927DD1" w:rsidRPr="007F0C75" w:rsidRDefault="00927DD1" w:rsidP="00BB53FE">
      <w:pPr>
        <w:spacing w:after="0" w:line="307" w:lineRule="auto"/>
        <w:jc w:val="both"/>
        <w:rPr>
          <w:rFonts w:ascii="Times New Roman" w:hAnsi="Times New Roman" w:cs="Times New Roman"/>
          <w:bCs/>
        </w:rPr>
      </w:pPr>
      <w:r w:rsidRPr="007F0C75">
        <w:rPr>
          <w:rFonts w:ascii="Times New Roman" w:hAnsi="Times New Roman" w:cs="Times New Roman"/>
          <w:bCs/>
        </w:rPr>
        <w:t xml:space="preserve">- o vezică insuficient evacuată (prin palpare </w:t>
      </w:r>
      <w:proofErr w:type="spellStart"/>
      <w:r w:rsidRPr="007F0C75">
        <w:rPr>
          <w:rFonts w:ascii="Times New Roman" w:hAnsi="Times New Roman" w:cs="Times New Roman"/>
          <w:bCs/>
        </w:rPr>
        <w:t>suprapubiană</w:t>
      </w:r>
      <w:proofErr w:type="spellEnd"/>
      <w:r w:rsidRPr="007F0C75">
        <w:rPr>
          <w:rFonts w:ascii="Times New Roman" w:hAnsi="Times New Roman" w:cs="Times New Roman"/>
          <w:bCs/>
        </w:rPr>
        <w:t>)</w:t>
      </w:r>
    </w:p>
    <w:p w14:paraId="310DDE09" w14:textId="77777777" w:rsidR="00927DD1" w:rsidRPr="007F0C75" w:rsidRDefault="00927DD1" w:rsidP="00BB53FE">
      <w:pPr>
        <w:spacing w:after="0" w:line="307" w:lineRule="auto"/>
        <w:jc w:val="both"/>
        <w:rPr>
          <w:rFonts w:ascii="Times New Roman" w:hAnsi="Times New Roman" w:cs="Times New Roman"/>
          <w:bCs/>
        </w:rPr>
      </w:pPr>
      <w:r w:rsidRPr="007F0C75">
        <w:rPr>
          <w:rFonts w:ascii="Times New Roman" w:hAnsi="Times New Roman" w:cs="Times New Roman"/>
          <w:bCs/>
        </w:rPr>
        <w:t xml:space="preserve">- febră (prin </w:t>
      </w:r>
      <w:proofErr w:type="spellStart"/>
      <w:r w:rsidRPr="007F0C75">
        <w:rPr>
          <w:rFonts w:ascii="Times New Roman" w:hAnsi="Times New Roman" w:cs="Times New Roman"/>
          <w:bCs/>
        </w:rPr>
        <w:t>termometrizare</w:t>
      </w:r>
      <w:proofErr w:type="spellEnd"/>
      <w:r w:rsidRPr="007F0C75">
        <w:rPr>
          <w:rFonts w:ascii="Times New Roman" w:hAnsi="Times New Roman" w:cs="Times New Roman"/>
          <w:bCs/>
        </w:rPr>
        <w:t>)</w:t>
      </w:r>
    </w:p>
    <w:p w14:paraId="7C0BBA03" w14:textId="77777777" w:rsidR="00927DD1" w:rsidRPr="007F0C75" w:rsidRDefault="00927DD1" w:rsidP="00BB53FE">
      <w:pPr>
        <w:spacing w:after="0" w:line="307" w:lineRule="auto"/>
        <w:ind w:firstLine="709"/>
        <w:jc w:val="both"/>
        <w:rPr>
          <w:rFonts w:ascii="Times New Roman" w:hAnsi="Times New Roman" w:cs="Times New Roman"/>
          <w:bCs/>
        </w:rPr>
      </w:pPr>
      <w:r w:rsidRPr="007F0C75">
        <w:rPr>
          <w:rFonts w:ascii="Times New Roman" w:hAnsi="Times New Roman" w:cs="Times New Roman"/>
          <w:bCs/>
        </w:rPr>
        <w:t>Diagnosticul de certitudine se pune însă, prin examenele de laborator</w:t>
      </w:r>
    </w:p>
    <w:p w14:paraId="68EBEE83" w14:textId="77777777" w:rsidR="00927DD1" w:rsidRPr="007F0C75" w:rsidRDefault="00927DD1" w:rsidP="00BB53FE">
      <w:pPr>
        <w:spacing w:after="0" w:line="307" w:lineRule="auto"/>
        <w:jc w:val="both"/>
        <w:rPr>
          <w:rFonts w:ascii="Times New Roman" w:hAnsi="Times New Roman" w:cs="Times New Roman"/>
          <w:bCs/>
        </w:rPr>
      </w:pPr>
      <w:r w:rsidRPr="007F0C75">
        <w:rPr>
          <w:rFonts w:ascii="Times New Roman" w:hAnsi="Times New Roman" w:cs="Times New Roman"/>
          <w:bCs/>
        </w:rPr>
        <w:t>- sumarul de urină, care poate pune în evidență</w:t>
      </w:r>
    </w:p>
    <w:p w14:paraId="3E2A074F" w14:textId="77777777" w:rsidR="00927DD1" w:rsidRPr="007F0C75" w:rsidRDefault="00927DD1"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urină tulbure, cu densitate crescută</w:t>
      </w:r>
    </w:p>
    <w:p w14:paraId="6D6734DE" w14:textId="77777777" w:rsidR="00927DD1" w:rsidRPr="007F0C75" w:rsidRDefault="00927DD1"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floră microbiană abundentă</w:t>
      </w:r>
    </w:p>
    <w:p w14:paraId="2B641A51" w14:textId="77777777" w:rsidR="00927DD1" w:rsidRPr="007F0C75" w:rsidRDefault="00927DD1"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prezența leucocitelor în număr mai mare de 20/câmp microscopic</w:t>
      </w:r>
    </w:p>
    <w:p w14:paraId="3A525E08" w14:textId="77777777" w:rsidR="00927DD1" w:rsidRPr="007F0C75" w:rsidRDefault="00927DD1"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prezența hematiilor</w:t>
      </w:r>
    </w:p>
    <w:p w14:paraId="04EE3320" w14:textId="77777777" w:rsidR="00927DD1" w:rsidRPr="007F0C75" w:rsidRDefault="00927DD1" w:rsidP="00BB53FE">
      <w:pPr>
        <w:spacing w:after="0" w:line="307" w:lineRule="auto"/>
        <w:jc w:val="both"/>
        <w:rPr>
          <w:rFonts w:ascii="Times New Roman" w:hAnsi="Times New Roman" w:cs="Times New Roman"/>
          <w:bCs/>
        </w:rPr>
      </w:pPr>
      <w:r w:rsidRPr="007F0C75">
        <w:rPr>
          <w:rFonts w:ascii="Times New Roman" w:hAnsi="Times New Roman" w:cs="Times New Roman"/>
          <w:bCs/>
        </w:rPr>
        <w:t>- urocultura:</w:t>
      </w:r>
    </w:p>
    <w:p w14:paraId="412BFA6A" w14:textId="77777777" w:rsidR="00927DD1" w:rsidRPr="007F0C75" w:rsidRDefault="00927DD1"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xml:space="preserve">- mai mult de 100.000 </w:t>
      </w:r>
      <w:proofErr w:type="spellStart"/>
      <w:r w:rsidRPr="007F0C75">
        <w:rPr>
          <w:rFonts w:ascii="Times New Roman" w:hAnsi="Times New Roman" w:cs="Times New Roman"/>
          <w:bCs/>
        </w:rPr>
        <w:t>UFC</w:t>
      </w:r>
      <w:proofErr w:type="spellEnd"/>
      <w:r w:rsidR="00A73867" w:rsidRPr="007F0C75">
        <w:rPr>
          <w:rFonts w:ascii="Times New Roman" w:hAnsi="Times New Roman" w:cs="Times New Roman"/>
          <w:bCs/>
        </w:rPr>
        <w:t xml:space="preserve">/mmc = ITU sigură, între 50.000 și 100.000 </w:t>
      </w:r>
      <w:proofErr w:type="spellStart"/>
      <w:r w:rsidR="00A73867" w:rsidRPr="007F0C75">
        <w:rPr>
          <w:rFonts w:ascii="Times New Roman" w:hAnsi="Times New Roman" w:cs="Times New Roman"/>
          <w:bCs/>
        </w:rPr>
        <w:t>UFC</w:t>
      </w:r>
      <w:proofErr w:type="spellEnd"/>
      <w:r w:rsidR="00A73867" w:rsidRPr="007F0C75">
        <w:rPr>
          <w:rFonts w:ascii="Times New Roman" w:hAnsi="Times New Roman" w:cs="Times New Roman"/>
          <w:bCs/>
        </w:rPr>
        <w:t xml:space="preserve"> = ITU probabilă, sub 50.000 și prezența simptomelor caracteristice = ITU neconfirmată microbiologic</w:t>
      </w:r>
    </w:p>
    <w:p w14:paraId="4F32794B" w14:textId="77777777" w:rsidR="00A73867" w:rsidRPr="007F0C75" w:rsidRDefault="00A73867" w:rsidP="00BB53FE">
      <w:pPr>
        <w:spacing w:after="0" w:line="307" w:lineRule="auto"/>
        <w:ind w:left="720"/>
        <w:jc w:val="both"/>
        <w:rPr>
          <w:rFonts w:ascii="Times New Roman" w:hAnsi="Times New Roman" w:cs="Times New Roman"/>
          <w:bCs/>
        </w:rPr>
      </w:pPr>
      <w:r w:rsidRPr="007F0C75">
        <w:rPr>
          <w:rFonts w:ascii="Times New Roman" w:hAnsi="Times New Roman" w:cs="Times New Roman"/>
          <w:bCs/>
        </w:rPr>
        <w:t>- prezența a cel mult 2 tipuri de bacterii</w:t>
      </w:r>
    </w:p>
    <w:p w14:paraId="41F6825C" w14:textId="11863CE6" w:rsidR="00BD2533" w:rsidRPr="007F0C75" w:rsidRDefault="00BD2533" w:rsidP="00BB53FE">
      <w:pPr>
        <w:pStyle w:val="Titlu2"/>
      </w:pPr>
      <w:bookmarkStart w:id="17" w:name="_Toc39567622"/>
      <w:r w:rsidRPr="007F0C75">
        <w:t>II.5. D</w:t>
      </w:r>
      <w:r w:rsidR="00234FA1" w:rsidRPr="007F0C75">
        <w:t>iagnostic pozitiv</w:t>
      </w:r>
      <w:bookmarkEnd w:id="17"/>
      <w:r w:rsidRPr="007F0C75">
        <w:t xml:space="preserve"> </w:t>
      </w:r>
    </w:p>
    <w:p w14:paraId="28F3EDAC" w14:textId="77777777" w:rsidR="00A73867" w:rsidRPr="007F0C75" w:rsidRDefault="00A73867" w:rsidP="009F6262">
      <w:pPr>
        <w:spacing w:before="120" w:after="0" w:line="312" w:lineRule="auto"/>
        <w:ind w:firstLine="709"/>
        <w:jc w:val="both"/>
        <w:rPr>
          <w:rFonts w:ascii="Times New Roman" w:hAnsi="Times New Roman" w:cs="Times New Roman"/>
          <w:bCs/>
        </w:rPr>
      </w:pPr>
      <w:r w:rsidRPr="007F0C75">
        <w:rPr>
          <w:rFonts w:ascii="Times New Roman" w:hAnsi="Times New Roman" w:cs="Times New Roman"/>
          <w:bCs/>
        </w:rPr>
        <w:t xml:space="preserve">Diagnosticul pozitiv se pune pe prezența simptomelor caracteristice infecțiilor urinare + urocultură cu peste 100.000 </w:t>
      </w:r>
      <w:proofErr w:type="spellStart"/>
      <w:r w:rsidRPr="007F0C75">
        <w:rPr>
          <w:rFonts w:ascii="Times New Roman" w:hAnsi="Times New Roman" w:cs="Times New Roman"/>
          <w:bCs/>
        </w:rPr>
        <w:t>UFC</w:t>
      </w:r>
      <w:proofErr w:type="spellEnd"/>
      <w:r w:rsidRPr="007F0C75">
        <w:rPr>
          <w:rFonts w:ascii="Times New Roman" w:hAnsi="Times New Roman" w:cs="Times New Roman"/>
          <w:bCs/>
        </w:rPr>
        <w:t>/mmc urină necentrifugată, cu cel mult două tipuri de bacterii prezente.</w:t>
      </w:r>
    </w:p>
    <w:p w14:paraId="41E15389" w14:textId="1F09BFA3" w:rsidR="00586668" w:rsidRPr="007F0C75" w:rsidRDefault="00BD2533" w:rsidP="00BB53FE">
      <w:pPr>
        <w:pStyle w:val="Titlu2"/>
      </w:pPr>
      <w:bookmarkStart w:id="18" w:name="_Toc39567623"/>
      <w:r w:rsidRPr="007F0C75">
        <w:t>II.6. D</w:t>
      </w:r>
      <w:r w:rsidR="00234FA1" w:rsidRPr="007F0C75">
        <w:t>iagnostic diferențial</w:t>
      </w:r>
      <w:bookmarkEnd w:id="18"/>
      <w:r w:rsidRPr="007F0C75">
        <w:t xml:space="preserve"> </w:t>
      </w:r>
    </w:p>
    <w:p w14:paraId="7C4E8250" w14:textId="77777777" w:rsidR="00A73867" w:rsidRPr="007F0C75" w:rsidRDefault="00C73CB6" w:rsidP="00BB53FE">
      <w:pPr>
        <w:spacing w:before="120" w:after="0" w:line="307" w:lineRule="auto"/>
        <w:ind w:firstLine="709"/>
        <w:jc w:val="both"/>
        <w:rPr>
          <w:rFonts w:ascii="Times New Roman" w:hAnsi="Times New Roman" w:cs="Times New Roman"/>
          <w:bCs/>
        </w:rPr>
      </w:pPr>
      <w:r w:rsidRPr="007F0C75">
        <w:rPr>
          <w:rFonts w:ascii="Times New Roman" w:hAnsi="Times New Roman" w:cs="Times New Roman"/>
          <w:bCs/>
        </w:rPr>
        <w:t>Diagnosticul diferențial</w:t>
      </w:r>
      <w:r w:rsidR="003F3238" w:rsidRPr="007F0C75">
        <w:rPr>
          <w:rFonts w:ascii="Times New Roman" w:hAnsi="Times New Roman" w:cs="Times New Roman"/>
          <w:bCs/>
        </w:rPr>
        <w:t xml:space="preserve"> se face cu:</w:t>
      </w:r>
    </w:p>
    <w:p w14:paraId="6AEA2534" w14:textId="7F376EB9" w:rsidR="003F3238" w:rsidRPr="007F0C75" w:rsidRDefault="00ED5927" w:rsidP="00BB53FE">
      <w:pPr>
        <w:spacing w:after="0" w:line="307" w:lineRule="auto"/>
        <w:jc w:val="both"/>
        <w:rPr>
          <w:rFonts w:ascii="Times New Roman" w:hAnsi="Times New Roman" w:cs="Times New Roman"/>
          <w:bCs/>
        </w:rPr>
      </w:pPr>
      <w:r>
        <w:rPr>
          <w:rFonts w:ascii="Times New Roman" w:hAnsi="Times New Roman" w:cs="Times New Roman"/>
          <w:bCs/>
        </w:rPr>
        <w:t>1.</w:t>
      </w:r>
      <w:r w:rsidR="003F3238" w:rsidRPr="007F0C75">
        <w:rPr>
          <w:rFonts w:ascii="Times New Roman" w:hAnsi="Times New Roman" w:cs="Times New Roman"/>
          <w:bCs/>
        </w:rPr>
        <w:t xml:space="preserve"> cistita de alte etiologie</w:t>
      </w:r>
      <w:r w:rsidR="00394898" w:rsidRPr="007F0C75">
        <w:rPr>
          <w:rFonts w:ascii="Times New Roman" w:hAnsi="Times New Roman" w:cs="Times New Roman"/>
          <w:bCs/>
        </w:rPr>
        <w:t xml:space="preserve"> decât cea bacteriană</w:t>
      </w:r>
      <w:r w:rsidR="003F3238" w:rsidRPr="007F0C75">
        <w:rPr>
          <w:rFonts w:ascii="Times New Roman" w:hAnsi="Times New Roman" w:cs="Times New Roman"/>
          <w:bCs/>
        </w:rPr>
        <w:t xml:space="preserve">: virală (mai des prezentă la copii, dar poate fi prezentă și la adulții </w:t>
      </w:r>
      <w:proofErr w:type="spellStart"/>
      <w:r w:rsidR="003F3238" w:rsidRPr="007F0C75">
        <w:rPr>
          <w:rFonts w:ascii="Times New Roman" w:hAnsi="Times New Roman" w:cs="Times New Roman"/>
          <w:bCs/>
        </w:rPr>
        <w:t>imunodeprimați</w:t>
      </w:r>
      <w:proofErr w:type="spellEnd"/>
      <w:r w:rsidR="003F3238" w:rsidRPr="007F0C75">
        <w:rPr>
          <w:rFonts w:ascii="Times New Roman" w:hAnsi="Times New Roman" w:cs="Times New Roman"/>
          <w:bCs/>
        </w:rPr>
        <w:t xml:space="preserve">), interstițială (în 90% din cazuri apare la femei, este simptomatică, dar nu se decelează agentul cauzator bacterian), specifică (tuberculoasă), medicamentoasă (mai ales după citostatice), </w:t>
      </w:r>
      <w:proofErr w:type="spellStart"/>
      <w:r w:rsidR="003F3238" w:rsidRPr="007F0C75">
        <w:rPr>
          <w:rFonts w:ascii="Times New Roman" w:hAnsi="Times New Roman" w:cs="Times New Roman"/>
          <w:bCs/>
        </w:rPr>
        <w:t>dismetabolică</w:t>
      </w:r>
      <w:proofErr w:type="spellEnd"/>
      <w:r w:rsidR="003F3238" w:rsidRPr="007F0C75">
        <w:rPr>
          <w:rFonts w:ascii="Times New Roman" w:hAnsi="Times New Roman" w:cs="Times New Roman"/>
          <w:bCs/>
        </w:rPr>
        <w:t xml:space="preserve"> (încrustare de cristale de fosfat de calciu în mucoasă)</w:t>
      </w:r>
    </w:p>
    <w:p w14:paraId="33A23CB2" w14:textId="7A856D13" w:rsidR="00394898" w:rsidRPr="007F0C75" w:rsidRDefault="00ED5927" w:rsidP="00BB53FE">
      <w:pPr>
        <w:spacing w:after="0" w:line="307" w:lineRule="auto"/>
        <w:jc w:val="both"/>
        <w:rPr>
          <w:rFonts w:ascii="Times New Roman" w:hAnsi="Times New Roman" w:cs="Times New Roman"/>
          <w:bCs/>
        </w:rPr>
      </w:pPr>
      <w:r>
        <w:rPr>
          <w:rFonts w:ascii="Times New Roman" w:hAnsi="Times New Roman" w:cs="Times New Roman"/>
          <w:bCs/>
        </w:rPr>
        <w:t>2.</w:t>
      </w:r>
      <w:r w:rsidR="00394898" w:rsidRPr="007F0C75">
        <w:rPr>
          <w:rFonts w:ascii="Times New Roman" w:hAnsi="Times New Roman" w:cs="Times New Roman"/>
          <w:bCs/>
        </w:rPr>
        <w:t xml:space="preserve"> polipoza vezicală</w:t>
      </w:r>
    </w:p>
    <w:p w14:paraId="66B1A2B6" w14:textId="34BA37B0" w:rsidR="003F3238" w:rsidRDefault="00ED5927" w:rsidP="00BB53FE">
      <w:pPr>
        <w:spacing w:after="0" w:line="307" w:lineRule="auto"/>
        <w:jc w:val="both"/>
        <w:rPr>
          <w:rFonts w:ascii="Times New Roman" w:hAnsi="Times New Roman" w:cs="Times New Roman"/>
          <w:bCs/>
        </w:rPr>
      </w:pPr>
      <w:r>
        <w:rPr>
          <w:rFonts w:ascii="Times New Roman" w:hAnsi="Times New Roman" w:cs="Times New Roman"/>
          <w:bCs/>
        </w:rPr>
        <w:t>3.</w:t>
      </w:r>
      <w:r w:rsidR="003F3238" w:rsidRPr="007F0C75">
        <w:rPr>
          <w:rFonts w:ascii="Times New Roman" w:hAnsi="Times New Roman" w:cs="Times New Roman"/>
          <w:bCs/>
        </w:rPr>
        <w:t xml:space="preserve"> la bărbați – prostatita acută sau cronică, adenomul de prostată, </w:t>
      </w:r>
      <w:proofErr w:type="spellStart"/>
      <w:r w:rsidR="003F3238" w:rsidRPr="007F0C75">
        <w:rPr>
          <w:rFonts w:ascii="Times New Roman" w:hAnsi="Times New Roman" w:cs="Times New Roman"/>
          <w:bCs/>
        </w:rPr>
        <w:t>orhiepididimita</w:t>
      </w:r>
      <w:proofErr w:type="spellEnd"/>
      <w:r w:rsidR="003F3238" w:rsidRPr="007F0C75">
        <w:rPr>
          <w:rFonts w:ascii="Times New Roman" w:hAnsi="Times New Roman" w:cs="Times New Roman"/>
          <w:bCs/>
        </w:rPr>
        <w:t xml:space="preserve"> acută sau perioadele de acutizări în </w:t>
      </w:r>
      <w:proofErr w:type="spellStart"/>
      <w:r w:rsidR="00394898" w:rsidRPr="007F0C75">
        <w:rPr>
          <w:rFonts w:ascii="Times New Roman" w:hAnsi="Times New Roman" w:cs="Times New Roman"/>
          <w:bCs/>
        </w:rPr>
        <w:t>orhiepididimita</w:t>
      </w:r>
      <w:proofErr w:type="spellEnd"/>
      <w:r w:rsidR="003F3238" w:rsidRPr="007F0C75">
        <w:rPr>
          <w:rFonts w:ascii="Times New Roman" w:hAnsi="Times New Roman" w:cs="Times New Roman"/>
          <w:bCs/>
        </w:rPr>
        <w:t xml:space="preserve"> cronică</w:t>
      </w:r>
      <w:r w:rsidR="00063552">
        <w:rPr>
          <w:rFonts w:ascii="Times New Roman" w:hAnsi="Times New Roman" w:cs="Times New Roman"/>
          <w:bCs/>
        </w:rPr>
        <w:t>; rezistența mai mare la tratamentul antibiotic</w:t>
      </w:r>
      <w:r>
        <w:rPr>
          <w:rFonts w:ascii="Times New Roman" w:hAnsi="Times New Roman" w:cs="Times New Roman"/>
          <w:bCs/>
        </w:rPr>
        <w:t>ele uzuale</w:t>
      </w:r>
      <w:r w:rsidR="00063552">
        <w:rPr>
          <w:rFonts w:ascii="Times New Roman" w:hAnsi="Times New Roman" w:cs="Times New Roman"/>
          <w:bCs/>
        </w:rPr>
        <w:t xml:space="preserve"> orientează spre eliminarea diagnosticului de cistită;</w:t>
      </w:r>
    </w:p>
    <w:p w14:paraId="189CFEC9" w14:textId="15231963" w:rsidR="00ED5927" w:rsidRPr="00ED5927" w:rsidRDefault="00ED5927" w:rsidP="00BB53FE">
      <w:pPr>
        <w:spacing w:after="0" w:line="307" w:lineRule="auto"/>
        <w:jc w:val="both"/>
        <w:rPr>
          <w:rFonts w:ascii="Times New Roman" w:hAnsi="Times New Roman" w:cs="Times New Roman"/>
          <w:bCs/>
        </w:rPr>
      </w:pPr>
      <w:r>
        <w:rPr>
          <w:rFonts w:ascii="Times New Roman" w:hAnsi="Times New Roman" w:cs="Times New Roman"/>
          <w:bCs/>
        </w:rPr>
        <w:t>4.</w:t>
      </w:r>
      <w:r w:rsidRPr="00ED5927">
        <w:rPr>
          <w:rFonts w:ascii="Times New Roman" w:hAnsi="Times New Roman" w:cs="Times New Roman"/>
          <w:bCs/>
        </w:rPr>
        <w:t xml:space="preserve"> la femei – vaginita; scurgerile vaginale, </w:t>
      </w:r>
      <w:proofErr w:type="spellStart"/>
      <w:r w:rsidRPr="00ED5927">
        <w:rPr>
          <w:rFonts w:ascii="Times New Roman" w:hAnsi="Times New Roman" w:cs="Times New Roman"/>
          <w:bCs/>
        </w:rPr>
        <w:t>dispareunia</w:t>
      </w:r>
      <w:proofErr w:type="spellEnd"/>
      <w:r w:rsidRPr="00ED5927">
        <w:rPr>
          <w:rFonts w:ascii="Times New Roman" w:hAnsi="Times New Roman" w:cs="Times New Roman"/>
          <w:bCs/>
        </w:rPr>
        <w:t xml:space="preserve"> și mirosul urât al scurgerilor orientează spre</w:t>
      </w:r>
      <w:r>
        <w:rPr>
          <w:rFonts w:ascii="Times New Roman" w:hAnsi="Times New Roman" w:cs="Times New Roman"/>
          <w:bCs/>
        </w:rPr>
        <w:t xml:space="preserve"> eliminarea diagnosticului de cistită</w:t>
      </w:r>
      <w:r w:rsidRPr="00ED5927">
        <w:rPr>
          <w:rFonts w:ascii="Times New Roman" w:hAnsi="Times New Roman" w:cs="Times New Roman"/>
          <w:bCs/>
        </w:rPr>
        <w:t>;</w:t>
      </w:r>
    </w:p>
    <w:p w14:paraId="655EF9A0" w14:textId="66F73C6B" w:rsidR="003F3238" w:rsidRPr="007F0C75" w:rsidRDefault="00ED5927" w:rsidP="00BB53FE">
      <w:pPr>
        <w:spacing w:after="0" w:line="307" w:lineRule="auto"/>
        <w:jc w:val="both"/>
        <w:rPr>
          <w:rFonts w:ascii="Times New Roman" w:hAnsi="Times New Roman" w:cs="Times New Roman"/>
          <w:bCs/>
        </w:rPr>
      </w:pPr>
      <w:r>
        <w:rPr>
          <w:rFonts w:ascii="Times New Roman" w:hAnsi="Times New Roman" w:cs="Times New Roman"/>
          <w:bCs/>
        </w:rPr>
        <w:t>5.</w:t>
      </w:r>
      <w:r w:rsidR="003F3238" w:rsidRPr="007F0C75">
        <w:rPr>
          <w:rFonts w:ascii="Times New Roman" w:hAnsi="Times New Roman" w:cs="Times New Roman"/>
          <w:bCs/>
        </w:rPr>
        <w:t xml:space="preserve"> herpesul genital</w:t>
      </w:r>
      <w:r>
        <w:rPr>
          <w:rFonts w:ascii="Times New Roman" w:hAnsi="Times New Roman" w:cs="Times New Roman"/>
          <w:bCs/>
        </w:rPr>
        <w:t>.</w:t>
      </w:r>
    </w:p>
    <w:p w14:paraId="079B4B24" w14:textId="46280CD7" w:rsidR="000D4511" w:rsidRPr="007F0C75" w:rsidRDefault="00BD2533" w:rsidP="00BB53FE">
      <w:pPr>
        <w:pStyle w:val="Titlu2"/>
      </w:pPr>
      <w:bookmarkStart w:id="19" w:name="_Toc39567624"/>
      <w:r w:rsidRPr="007F0C75">
        <w:t xml:space="preserve">II.7. </w:t>
      </w:r>
      <w:r w:rsidR="002E633E" w:rsidRPr="007F0C75">
        <w:t>Complicații</w:t>
      </w:r>
      <w:bookmarkEnd w:id="19"/>
      <w:r w:rsidR="004532F7" w:rsidRPr="007F0C75">
        <w:t xml:space="preserve"> </w:t>
      </w:r>
    </w:p>
    <w:p w14:paraId="4E8A1A45" w14:textId="5AAEAA91" w:rsidR="00401F1D" w:rsidRPr="007F0C75" w:rsidRDefault="007F0C75" w:rsidP="00E81F1B">
      <w:pPr>
        <w:spacing w:before="120" w:after="0" w:line="312" w:lineRule="auto"/>
        <w:jc w:val="both"/>
        <w:rPr>
          <w:rFonts w:ascii="Times New Roman" w:hAnsi="Times New Roman" w:cs="Times New Roman"/>
          <w:bCs/>
        </w:rPr>
      </w:pPr>
      <w:r w:rsidRPr="007F0C75">
        <w:rPr>
          <w:rFonts w:ascii="Times New Roman" w:hAnsi="Times New Roman" w:cs="Times New Roman"/>
          <w:bCs/>
        </w:rPr>
        <w:t>II.7.</w:t>
      </w:r>
      <w:r w:rsidR="00401F1D" w:rsidRPr="007F0C75">
        <w:rPr>
          <w:rFonts w:ascii="Times New Roman" w:hAnsi="Times New Roman" w:cs="Times New Roman"/>
          <w:bCs/>
        </w:rPr>
        <w:t xml:space="preserve">1. </w:t>
      </w:r>
      <w:r w:rsidR="00401F1D" w:rsidRPr="009F6262">
        <w:rPr>
          <w:rFonts w:ascii="Times New Roman" w:hAnsi="Times New Roman" w:cs="Times New Roman"/>
          <w:bCs/>
          <w:u w:val="single"/>
        </w:rPr>
        <w:t>Cronicizarea</w:t>
      </w:r>
    </w:p>
    <w:p w14:paraId="6C04F0BA" w14:textId="77777777" w:rsidR="00401F1D" w:rsidRPr="007F0C75" w:rsidRDefault="00394898" w:rsidP="00BB53FE">
      <w:pPr>
        <w:spacing w:before="100" w:beforeAutospacing="1" w:after="100" w:afterAutospacing="1" w:line="302" w:lineRule="auto"/>
        <w:ind w:firstLine="709"/>
        <w:contextualSpacing/>
        <w:jc w:val="both"/>
        <w:rPr>
          <w:rFonts w:ascii="Times New Roman" w:hAnsi="Times New Roman" w:cs="Times New Roman"/>
          <w:bCs/>
        </w:rPr>
      </w:pPr>
      <w:r w:rsidRPr="007F0C75">
        <w:rPr>
          <w:rFonts w:ascii="Times New Roman" w:hAnsi="Times New Roman" w:cs="Times New Roman"/>
          <w:bCs/>
        </w:rPr>
        <w:t>Cea mai frecventă și mai redutabilă complicație a infecțiilor de tract urinar este cronicizarea procesului. Aceasta se poate produce printr-un tratament inadecvat (antibiotice administrate fără antibiogramă, apariția rezistenței la antibiotic, întreruperea prematură a tratamentului</w:t>
      </w:r>
      <w:r w:rsidR="00401F1D" w:rsidRPr="007F0C75">
        <w:rPr>
          <w:rFonts w:ascii="Times New Roman" w:hAnsi="Times New Roman" w:cs="Times New Roman"/>
          <w:bCs/>
        </w:rPr>
        <w:t xml:space="preserve"> sau administrarea de doze prea mici, ineficiente</w:t>
      </w:r>
      <w:r w:rsidRPr="007F0C75">
        <w:rPr>
          <w:rFonts w:ascii="Times New Roman" w:hAnsi="Times New Roman" w:cs="Times New Roman"/>
          <w:bCs/>
        </w:rPr>
        <w:t>).</w:t>
      </w:r>
      <w:r w:rsidR="00147F26" w:rsidRPr="007F0C75">
        <w:rPr>
          <w:rFonts w:ascii="Times New Roman" w:hAnsi="Times New Roman" w:cs="Times New Roman"/>
          <w:bCs/>
        </w:rPr>
        <w:t xml:space="preserve"> </w:t>
      </w:r>
    </w:p>
    <w:p w14:paraId="463C2156" w14:textId="77777777" w:rsidR="009B745A" w:rsidRPr="002F548E" w:rsidRDefault="009B745A" w:rsidP="00401F1D">
      <w:pPr>
        <w:spacing w:before="100" w:beforeAutospacing="1" w:after="100" w:afterAutospacing="1" w:line="312" w:lineRule="auto"/>
        <w:contextualSpacing/>
        <w:jc w:val="both"/>
        <w:rPr>
          <w:rFonts w:ascii="Times New Roman" w:hAnsi="Times New Roman" w:cs="Times New Roman"/>
          <w:bCs/>
          <w:sz w:val="16"/>
          <w:szCs w:val="16"/>
        </w:rPr>
      </w:pPr>
    </w:p>
    <w:p w14:paraId="5932B195" w14:textId="6BD785FD" w:rsidR="00401F1D" w:rsidRPr="009F6262" w:rsidRDefault="007F0C75" w:rsidP="00401F1D">
      <w:pPr>
        <w:spacing w:before="100" w:beforeAutospacing="1" w:after="100" w:afterAutospacing="1" w:line="312" w:lineRule="auto"/>
        <w:contextualSpacing/>
        <w:jc w:val="both"/>
        <w:rPr>
          <w:rFonts w:ascii="Times New Roman" w:hAnsi="Times New Roman" w:cs="Times New Roman"/>
          <w:bCs/>
          <w:u w:val="single"/>
        </w:rPr>
      </w:pPr>
      <w:r w:rsidRPr="007F0C75">
        <w:rPr>
          <w:rFonts w:ascii="Times New Roman" w:hAnsi="Times New Roman" w:cs="Times New Roman"/>
          <w:bCs/>
        </w:rPr>
        <w:t>II.7.</w:t>
      </w:r>
      <w:r w:rsidR="00401F1D" w:rsidRPr="007F0C75">
        <w:rPr>
          <w:rFonts w:ascii="Times New Roman" w:hAnsi="Times New Roman" w:cs="Times New Roman"/>
          <w:bCs/>
        </w:rPr>
        <w:t xml:space="preserve">2. </w:t>
      </w:r>
      <w:r w:rsidR="00401F1D" w:rsidRPr="009F6262">
        <w:rPr>
          <w:rFonts w:ascii="Times New Roman" w:hAnsi="Times New Roman" w:cs="Times New Roman"/>
          <w:bCs/>
          <w:u w:val="single"/>
        </w:rPr>
        <w:t>Infecția urinară recurentă</w:t>
      </w:r>
    </w:p>
    <w:p w14:paraId="007A6096" w14:textId="76720B97" w:rsidR="00401F1D" w:rsidRDefault="00401F1D" w:rsidP="00BB53FE">
      <w:pPr>
        <w:spacing w:after="0" w:line="307" w:lineRule="auto"/>
        <w:ind w:firstLine="709"/>
        <w:jc w:val="both"/>
        <w:rPr>
          <w:rFonts w:ascii="Times New Roman" w:hAnsi="Times New Roman" w:cs="Times New Roman"/>
          <w:bCs/>
        </w:rPr>
      </w:pPr>
      <w:r w:rsidRPr="007F0C75">
        <w:rPr>
          <w:rFonts w:ascii="Times New Roman" w:hAnsi="Times New Roman" w:cs="Times New Roman"/>
          <w:bCs/>
        </w:rPr>
        <w:t>Apariția recăderilor, recidivelor sau o infecție urinară persistentă, pot fi complicații care apar fie datorită unui tratament inadecvat, fie datorită unei igiene defectuoase pe fondul existenței unor factori favorizanți.</w:t>
      </w:r>
    </w:p>
    <w:p w14:paraId="789425B7" w14:textId="77777777" w:rsidR="009B745A" w:rsidRPr="002F548E" w:rsidRDefault="009B745A" w:rsidP="00401F1D">
      <w:pPr>
        <w:spacing w:before="100" w:beforeAutospacing="1" w:after="100" w:afterAutospacing="1" w:line="312" w:lineRule="auto"/>
        <w:contextualSpacing/>
        <w:jc w:val="both"/>
        <w:rPr>
          <w:rFonts w:ascii="Times New Roman" w:hAnsi="Times New Roman" w:cs="Times New Roman"/>
          <w:bCs/>
          <w:sz w:val="16"/>
          <w:szCs w:val="16"/>
        </w:rPr>
      </w:pPr>
    </w:p>
    <w:p w14:paraId="6B9E59A6" w14:textId="582AAF4E" w:rsidR="00394898" w:rsidRPr="007F0C75" w:rsidRDefault="007F0C75" w:rsidP="00401F1D">
      <w:pPr>
        <w:spacing w:before="100" w:beforeAutospacing="1" w:after="100" w:afterAutospacing="1" w:line="312" w:lineRule="auto"/>
        <w:contextualSpacing/>
        <w:jc w:val="both"/>
        <w:rPr>
          <w:rFonts w:ascii="Times New Roman" w:hAnsi="Times New Roman" w:cs="Times New Roman"/>
          <w:bCs/>
        </w:rPr>
      </w:pPr>
      <w:r w:rsidRPr="007F0C75">
        <w:rPr>
          <w:rFonts w:ascii="Times New Roman" w:hAnsi="Times New Roman" w:cs="Times New Roman"/>
          <w:bCs/>
        </w:rPr>
        <w:t>II.7.</w:t>
      </w:r>
      <w:r w:rsidR="00401F1D" w:rsidRPr="007F0C75">
        <w:rPr>
          <w:rFonts w:ascii="Times New Roman" w:hAnsi="Times New Roman" w:cs="Times New Roman"/>
          <w:bCs/>
        </w:rPr>
        <w:t xml:space="preserve">3. </w:t>
      </w:r>
      <w:proofErr w:type="spellStart"/>
      <w:r w:rsidR="00401F1D" w:rsidRPr="009F6262">
        <w:rPr>
          <w:rFonts w:ascii="Times New Roman" w:hAnsi="Times New Roman" w:cs="Times New Roman"/>
          <w:bCs/>
          <w:u w:val="single"/>
        </w:rPr>
        <w:t>Sepsisul</w:t>
      </w:r>
      <w:proofErr w:type="spellEnd"/>
    </w:p>
    <w:p w14:paraId="34E230A3" w14:textId="7A365133" w:rsidR="00394898" w:rsidRPr="007F0C75" w:rsidRDefault="00394898" w:rsidP="00FC329C">
      <w:pPr>
        <w:spacing w:before="100" w:beforeAutospacing="1" w:after="100" w:afterAutospacing="1" w:line="312" w:lineRule="auto"/>
        <w:ind w:firstLine="709"/>
        <w:contextualSpacing/>
        <w:jc w:val="both"/>
        <w:rPr>
          <w:rFonts w:ascii="Times New Roman" w:hAnsi="Times New Roman" w:cs="Times New Roman"/>
          <w:bCs/>
        </w:rPr>
      </w:pPr>
      <w:r w:rsidRPr="007F0C75">
        <w:rPr>
          <w:rFonts w:ascii="Times New Roman" w:hAnsi="Times New Roman" w:cs="Times New Roman"/>
          <w:bCs/>
        </w:rPr>
        <w:t xml:space="preserve">În cazurile în care virulența agentului patogen este deosebită iar tratamentul administrat este ineficace, se poate ajunge la </w:t>
      </w:r>
      <w:proofErr w:type="spellStart"/>
      <w:r w:rsidRPr="007F0C75">
        <w:rPr>
          <w:rFonts w:ascii="Times New Roman" w:hAnsi="Times New Roman" w:cs="Times New Roman"/>
          <w:bCs/>
        </w:rPr>
        <w:t>urosepsis</w:t>
      </w:r>
      <w:proofErr w:type="spellEnd"/>
      <w:r w:rsidRPr="007F0C75">
        <w:rPr>
          <w:rFonts w:ascii="Times New Roman" w:hAnsi="Times New Roman" w:cs="Times New Roman"/>
          <w:bCs/>
        </w:rPr>
        <w:t>.</w:t>
      </w:r>
      <w:r w:rsidR="00401F1D" w:rsidRPr="007F0C75">
        <w:rPr>
          <w:rFonts w:ascii="Times New Roman" w:hAnsi="Times New Roman" w:cs="Times New Roman"/>
          <w:bCs/>
        </w:rPr>
        <w:t xml:space="preserve"> Condiții favorizante </w:t>
      </w:r>
      <w:r w:rsidR="00F40A1E">
        <w:rPr>
          <w:rFonts w:ascii="Times New Roman" w:hAnsi="Times New Roman" w:cs="Times New Roman"/>
          <w:bCs/>
        </w:rPr>
        <w:t>se întâlnesc în</w:t>
      </w:r>
      <w:r w:rsidR="00401F1D" w:rsidRPr="007F0C75">
        <w:rPr>
          <w:rFonts w:ascii="Times New Roman" w:hAnsi="Times New Roman" w:cs="Times New Roman"/>
          <w:bCs/>
        </w:rPr>
        <w:t xml:space="preserve"> cazurile în care imunitatea este scăzută</w:t>
      </w:r>
      <w:r w:rsidR="00F40A1E">
        <w:rPr>
          <w:rFonts w:ascii="Times New Roman" w:hAnsi="Times New Roman" w:cs="Times New Roman"/>
          <w:bCs/>
        </w:rPr>
        <w:t>,</w:t>
      </w:r>
      <w:r w:rsidR="00401F1D" w:rsidRPr="007F0C75">
        <w:rPr>
          <w:rFonts w:ascii="Times New Roman" w:hAnsi="Times New Roman" w:cs="Times New Roman"/>
          <w:bCs/>
        </w:rPr>
        <w:t xml:space="preserve"> fie din cauza unor boli debilitante conc</w:t>
      </w:r>
      <w:r w:rsidR="007F0C75" w:rsidRPr="007F0C75">
        <w:rPr>
          <w:rFonts w:ascii="Times New Roman" w:hAnsi="Times New Roman" w:cs="Times New Roman"/>
          <w:bCs/>
        </w:rPr>
        <w:t>o</w:t>
      </w:r>
      <w:r w:rsidR="00401F1D" w:rsidRPr="007F0C75">
        <w:rPr>
          <w:rFonts w:ascii="Times New Roman" w:hAnsi="Times New Roman" w:cs="Times New Roman"/>
          <w:bCs/>
        </w:rPr>
        <w:t xml:space="preserve">mitente sau anterioare episodului de ITU, fie datorită vârstei înaintate. În acest din urmă caz, </w:t>
      </w:r>
      <w:r w:rsidR="00401F1D" w:rsidRPr="007F0C75">
        <w:rPr>
          <w:rFonts w:ascii="Times New Roman" w:hAnsi="Times New Roman" w:cs="Times New Roman"/>
          <w:bCs/>
          <w:i/>
          <w:iCs/>
        </w:rPr>
        <w:t>particularitatea</w:t>
      </w:r>
      <w:r w:rsidR="00401F1D" w:rsidRPr="007F0C75">
        <w:rPr>
          <w:rFonts w:ascii="Times New Roman" w:hAnsi="Times New Roman" w:cs="Times New Roman"/>
          <w:bCs/>
        </w:rPr>
        <w:t xml:space="preserve"> este dată de tabloul mai puțin zgomotos al simptomatologiei.</w:t>
      </w:r>
    </w:p>
    <w:p w14:paraId="531466CB" w14:textId="0A359985" w:rsidR="00714F1B" w:rsidRPr="007F0C75" w:rsidRDefault="00892CA3" w:rsidP="00BB53FE">
      <w:pPr>
        <w:pStyle w:val="Titlu2"/>
      </w:pPr>
      <w:bookmarkStart w:id="20" w:name="_Toc39567625"/>
      <w:r w:rsidRPr="007F0C75">
        <w:t>II.</w:t>
      </w:r>
      <w:r w:rsidR="00382AAE" w:rsidRPr="007F0C75">
        <w:t>8.</w:t>
      </w:r>
      <w:r w:rsidRPr="007F0C75">
        <w:t xml:space="preserve"> </w:t>
      </w:r>
      <w:r w:rsidR="002E633E" w:rsidRPr="007F0C75">
        <w:t>Algoritm de diagnostic și tratament în infecțiile de tract urinar</w:t>
      </w:r>
      <w:bookmarkEnd w:id="20"/>
      <w:r w:rsidR="00606B3C" w:rsidRPr="007F0C75">
        <w:t xml:space="preserve"> </w:t>
      </w:r>
    </w:p>
    <w:p w14:paraId="08D693DD" w14:textId="606559E8" w:rsidR="002E633E" w:rsidRDefault="00551072" w:rsidP="009F6262">
      <w:pPr>
        <w:spacing w:before="120" w:after="0" w:line="312" w:lineRule="auto"/>
        <w:ind w:firstLine="720"/>
        <w:jc w:val="both"/>
        <w:rPr>
          <w:rFonts w:ascii="Times New Roman" w:hAnsi="Times New Roman" w:cs="Times New Roman"/>
        </w:rPr>
      </w:pPr>
      <w:r w:rsidRPr="007F0C75">
        <w:rPr>
          <w:rFonts w:ascii="Times New Roman" w:hAnsi="Times New Roman" w:cs="Times New Roman"/>
        </w:rPr>
        <w:t>Pa</w:t>
      </w:r>
      <w:r w:rsidR="008E17DB" w:rsidRPr="007F0C75">
        <w:rPr>
          <w:rFonts w:ascii="Times New Roman" w:hAnsi="Times New Roman" w:cs="Times New Roman"/>
        </w:rPr>
        <w:t>ș</w:t>
      </w:r>
      <w:r w:rsidRPr="007F0C75">
        <w:rPr>
          <w:rFonts w:ascii="Times New Roman" w:hAnsi="Times New Roman" w:cs="Times New Roman"/>
        </w:rPr>
        <w:t>ii obligatorii ce trebuie parc</w:t>
      </w:r>
      <w:r w:rsidR="00C179C0" w:rsidRPr="007F0C75">
        <w:rPr>
          <w:rFonts w:ascii="Times New Roman" w:hAnsi="Times New Roman" w:cs="Times New Roman"/>
        </w:rPr>
        <w:t>ur</w:t>
      </w:r>
      <w:r w:rsidR="008E17DB" w:rsidRPr="007F0C75">
        <w:rPr>
          <w:rFonts w:ascii="Times New Roman" w:hAnsi="Times New Roman" w:cs="Times New Roman"/>
        </w:rPr>
        <w:t>ș</w:t>
      </w:r>
      <w:r w:rsidR="00C179C0" w:rsidRPr="007F0C75">
        <w:rPr>
          <w:rFonts w:ascii="Times New Roman" w:hAnsi="Times New Roman" w:cs="Times New Roman"/>
        </w:rPr>
        <w:t>i la pacien</w:t>
      </w:r>
      <w:r w:rsidR="008E17DB" w:rsidRPr="007F0C75">
        <w:rPr>
          <w:rFonts w:ascii="Times New Roman" w:hAnsi="Times New Roman" w:cs="Times New Roman"/>
        </w:rPr>
        <w:t>ț</w:t>
      </w:r>
      <w:r w:rsidR="00C179C0" w:rsidRPr="007F0C75">
        <w:rPr>
          <w:rFonts w:ascii="Times New Roman" w:hAnsi="Times New Roman" w:cs="Times New Roman"/>
        </w:rPr>
        <w:t xml:space="preserve">ii cu </w:t>
      </w:r>
      <w:r w:rsidR="008E17DB" w:rsidRPr="007F0C75">
        <w:rPr>
          <w:rFonts w:ascii="Times New Roman" w:hAnsi="Times New Roman" w:cs="Times New Roman"/>
        </w:rPr>
        <w:t>infecții de tract urinar</w:t>
      </w:r>
      <w:r w:rsidR="00606B3C" w:rsidRPr="007F0C75">
        <w:rPr>
          <w:rFonts w:ascii="Times New Roman" w:hAnsi="Times New Roman" w:cs="Times New Roman"/>
        </w:rPr>
        <w:t xml:space="preserve"> </w:t>
      </w:r>
      <w:r w:rsidRPr="007F0C75">
        <w:rPr>
          <w:rFonts w:ascii="Times New Roman" w:hAnsi="Times New Roman" w:cs="Times New Roman"/>
        </w:rPr>
        <w:t>sunt ilustra</w:t>
      </w:r>
      <w:r w:rsidR="00147F26"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Pr="007F0C75">
        <w:rPr>
          <w:rFonts w:ascii="Times New Roman" w:hAnsi="Times New Roman" w:cs="Times New Roman"/>
        </w:rPr>
        <w:t>urm</w:t>
      </w:r>
      <w:r w:rsidR="00147F26" w:rsidRPr="007F0C75">
        <w:rPr>
          <w:rFonts w:ascii="Times New Roman" w:hAnsi="Times New Roman" w:cs="Times New Roman"/>
        </w:rPr>
        <w:t>ă</w:t>
      </w:r>
      <w:r w:rsidRPr="007F0C75">
        <w:rPr>
          <w:rFonts w:ascii="Times New Roman" w:hAnsi="Times New Roman" w:cs="Times New Roman"/>
        </w:rPr>
        <w:t>toarea diagram</w:t>
      </w:r>
      <w:r w:rsidR="00147F26" w:rsidRPr="007F0C75">
        <w:rPr>
          <w:rFonts w:ascii="Times New Roman" w:hAnsi="Times New Roman" w:cs="Times New Roman"/>
        </w:rPr>
        <w:t>ă</w:t>
      </w:r>
      <w:r w:rsidRPr="007F0C75">
        <w:rPr>
          <w:rFonts w:ascii="Times New Roman" w:hAnsi="Times New Roman" w:cs="Times New Roman"/>
        </w:rPr>
        <w:t>:</w:t>
      </w:r>
    </w:p>
    <w:p w14:paraId="2B36FDC3" w14:textId="77777777" w:rsidR="00BB53FE" w:rsidRPr="007F0C75" w:rsidRDefault="00BB53FE" w:rsidP="009F6262">
      <w:pPr>
        <w:spacing w:before="120" w:after="0" w:line="312" w:lineRule="auto"/>
        <w:ind w:firstLine="720"/>
        <w:jc w:val="both"/>
        <w:rPr>
          <w:rFonts w:ascii="Times New Roman" w:hAnsi="Times New Roman" w:cs="Times New Roman"/>
        </w:rPr>
      </w:pPr>
    </w:p>
    <w:tbl>
      <w:tblPr>
        <w:tblStyle w:val="Tabelgril"/>
        <w:tblW w:w="0" w:type="auto"/>
        <w:tblLook w:val="04A0" w:firstRow="1" w:lastRow="0" w:firstColumn="1" w:lastColumn="0" w:noHBand="0" w:noVBand="1"/>
      </w:tblPr>
      <w:tblGrid>
        <w:gridCol w:w="2831"/>
        <w:gridCol w:w="176"/>
        <w:gridCol w:w="3004"/>
        <w:gridCol w:w="221"/>
        <w:gridCol w:w="2785"/>
      </w:tblGrid>
      <w:tr w:rsidR="00510210" w:rsidRPr="007F0C75" w14:paraId="79304786" w14:textId="77777777" w:rsidTr="009E7FF1">
        <w:tc>
          <w:tcPr>
            <w:tcW w:w="9017" w:type="dxa"/>
            <w:gridSpan w:val="5"/>
            <w:tcBorders>
              <w:bottom w:val="single" w:sz="4" w:space="0" w:color="auto"/>
            </w:tcBorders>
          </w:tcPr>
          <w:p w14:paraId="7DB9A82C" w14:textId="77777777" w:rsidR="00600F7E" w:rsidRPr="007F0C75" w:rsidRDefault="00600F7E" w:rsidP="009F6262">
            <w:pPr>
              <w:spacing w:before="120" w:line="312" w:lineRule="auto"/>
              <w:jc w:val="both"/>
              <w:rPr>
                <w:rFonts w:ascii="Times New Roman" w:hAnsi="Times New Roman" w:cs="Times New Roman"/>
                <w:b/>
              </w:rPr>
            </w:pPr>
            <w:r w:rsidRPr="007F0C75">
              <w:rPr>
                <w:rFonts w:ascii="Times New Roman" w:hAnsi="Times New Roman" w:cs="Times New Roman"/>
                <w:b/>
              </w:rPr>
              <w:t>Stabilirea d</w:t>
            </w:r>
            <w:r w:rsidR="00E30FD6" w:rsidRPr="007F0C75">
              <w:rPr>
                <w:rFonts w:ascii="Times New Roman" w:hAnsi="Times New Roman" w:cs="Times New Roman"/>
                <w:b/>
              </w:rPr>
              <w:t>ia</w:t>
            </w:r>
            <w:r w:rsidRPr="007F0C75">
              <w:rPr>
                <w:rFonts w:ascii="Times New Roman" w:hAnsi="Times New Roman" w:cs="Times New Roman"/>
                <w:b/>
              </w:rPr>
              <w:t>g</w:t>
            </w:r>
            <w:r w:rsidR="00E30FD6" w:rsidRPr="007F0C75">
              <w:rPr>
                <w:rFonts w:ascii="Times New Roman" w:hAnsi="Times New Roman" w:cs="Times New Roman"/>
                <w:b/>
              </w:rPr>
              <w:t>nosticului</w:t>
            </w:r>
            <w:r w:rsidRPr="007F0C75">
              <w:rPr>
                <w:rFonts w:ascii="Times New Roman" w:hAnsi="Times New Roman" w:cs="Times New Roman"/>
                <w:b/>
              </w:rPr>
              <w:t xml:space="preserve"> de suspiciune clinic</w:t>
            </w:r>
            <w:r w:rsidR="008E17DB" w:rsidRPr="007F0C75">
              <w:rPr>
                <w:rFonts w:ascii="Times New Roman" w:hAnsi="Times New Roman" w:cs="Times New Roman"/>
                <w:b/>
              </w:rPr>
              <w:t>ă</w:t>
            </w:r>
            <w:r w:rsidRPr="007F0C75">
              <w:rPr>
                <w:rFonts w:ascii="Times New Roman" w:hAnsi="Times New Roman" w:cs="Times New Roman"/>
                <w:b/>
              </w:rPr>
              <w:t xml:space="preserve"> de </w:t>
            </w:r>
            <w:r w:rsidR="008E17DB" w:rsidRPr="007F0C75">
              <w:rPr>
                <w:rFonts w:ascii="Times New Roman" w:hAnsi="Times New Roman" w:cs="Times New Roman"/>
                <w:b/>
              </w:rPr>
              <w:t>infecție de tract urinar</w:t>
            </w:r>
            <w:r w:rsidR="00606B3C" w:rsidRPr="007F0C75">
              <w:rPr>
                <w:rFonts w:ascii="Times New Roman" w:hAnsi="Times New Roman" w:cs="Times New Roman"/>
                <w:b/>
              </w:rPr>
              <w:t xml:space="preserve"> </w:t>
            </w:r>
            <w:r w:rsidRPr="007F0C75">
              <w:rPr>
                <w:rFonts w:ascii="Times New Roman" w:hAnsi="Times New Roman" w:cs="Times New Roman"/>
                <w:b/>
              </w:rPr>
              <w:t>pe baza anamnezei</w:t>
            </w:r>
            <w:r w:rsidR="00A8603D" w:rsidRPr="007F0C75">
              <w:rPr>
                <w:rFonts w:ascii="Times New Roman" w:hAnsi="Times New Roman" w:cs="Times New Roman"/>
                <w:b/>
              </w:rPr>
              <w:t xml:space="preserve"> și </w:t>
            </w:r>
            <w:r w:rsidRPr="007F0C75">
              <w:rPr>
                <w:rFonts w:ascii="Times New Roman" w:hAnsi="Times New Roman" w:cs="Times New Roman"/>
                <w:b/>
              </w:rPr>
              <w:t>ex</w:t>
            </w:r>
            <w:r w:rsidR="00E30FD6" w:rsidRPr="007F0C75">
              <w:rPr>
                <w:rFonts w:ascii="Times New Roman" w:hAnsi="Times New Roman" w:cs="Times New Roman"/>
                <w:b/>
              </w:rPr>
              <w:t>amenului</w:t>
            </w:r>
            <w:r w:rsidRPr="007F0C75">
              <w:rPr>
                <w:rFonts w:ascii="Times New Roman" w:hAnsi="Times New Roman" w:cs="Times New Roman"/>
                <w:b/>
              </w:rPr>
              <w:t xml:space="preserve"> clinic</w:t>
            </w:r>
            <w:r w:rsidR="00E30FD6" w:rsidRPr="007F0C75">
              <w:rPr>
                <w:rFonts w:ascii="Times New Roman" w:hAnsi="Times New Roman" w:cs="Times New Roman"/>
                <w:b/>
              </w:rPr>
              <w:t xml:space="preserve"> </w:t>
            </w:r>
          </w:p>
          <w:p w14:paraId="56759DB7"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5C6B05ED" w14:textId="77777777" w:rsidTr="009E7FF1">
        <w:trPr>
          <w:trHeight w:val="863"/>
        </w:trPr>
        <w:tc>
          <w:tcPr>
            <w:tcW w:w="9017" w:type="dxa"/>
            <w:gridSpan w:val="5"/>
            <w:tcBorders>
              <w:left w:val="nil"/>
              <w:right w:val="nil"/>
            </w:tcBorders>
          </w:tcPr>
          <w:p w14:paraId="22E559C8" w14:textId="3D38A397" w:rsidR="008B6FB2" w:rsidRPr="007F0C75" w:rsidRDefault="00CC017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3699E09" wp14:editId="37239784">
                      <wp:simplePos x="0" y="0"/>
                      <wp:positionH relativeFrom="column">
                        <wp:posOffset>2404745</wp:posOffset>
                      </wp:positionH>
                      <wp:positionV relativeFrom="paragraph">
                        <wp:posOffset>190500</wp:posOffset>
                      </wp:positionV>
                      <wp:extent cx="914400" cy="704850"/>
                      <wp:effectExtent l="38100" t="0" r="0" b="381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04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A03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9.35pt;margin-top:15pt;width:1in;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">
                      <v:textbox style="layout-flow:vertical-ideographic"/>
                    </v:shape>
                  </w:pict>
                </mc:Fallback>
              </mc:AlternateContent>
            </w:r>
          </w:p>
          <w:p w14:paraId="53B202DB"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6F24640C" w14:textId="77B1EB91" w:rsidR="008B6FB2" w:rsidRDefault="008B6FB2" w:rsidP="00F61438">
            <w:pPr>
              <w:spacing w:before="100" w:beforeAutospacing="1" w:after="100" w:afterAutospacing="1" w:line="312" w:lineRule="auto"/>
              <w:contextualSpacing/>
              <w:jc w:val="both"/>
              <w:rPr>
                <w:rFonts w:ascii="Times New Roman" w:hAnsi="Times New Roman" w:cs="Times New Roman"/>
                <w:b/>
              </w:rPr>
            </w:pPr>
          </w:p>
          <w:p w14:paraId="7FA70FAF" w14:textId="77777777" w:rsidR="00BB53FE" w:rsidRPr="007F0C75" w:rsidRDefault="00BB53FE" w:rsidP="00F61438">
            <w:pPr>
              <w:spacing w:before="100" w:beforeAutospacing="1" w:after="100" w:afterAutospacing="1" w:line="312" w:lineRule="auto"/>
              <w:contextualSpacing/>
              <w:jc w:val="both"/>
              <w:rPr>
                <w:rFonts w:ascii="Times New Roman" w:hAnsi="Times New Roman" w:cs="Times New Roman"/>
                <w:b/>
              </w:rPr>
            </w:pPr>
          </w:p>
          <w:p w14:paraId="621F0E0D"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7A47FC53" w14:textId="77777777" w:rsidTr="00063552">
        <w:tc>
          <w:tcPr>
            <w:tcW w:w="9017" w:type="dxa"/>
            <w:gridSpan w:val="5"/>
            <w:tcBorders>
              <w:bottom w:val="single" w:sz="4" w:space="0" w:color="auto"/>
            </w:tcBorders>
          </w:tcPr>
          <w:p w14:paraId="10CF42F2"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spacing w:val="-4"/>
              </w:rPr>
            </w:pPr>
            <w:r w:rsidRPr="007F0C75">
              <w:rPr>
                <w:rFonts w:ascii="Times New Roman" w:hAnsi="Times New Roman" w:cs="Times New Roman"/>
                <w:b/>
                <w:spacing w:val="-4"/>
              </w:rPr>
              <w:t>Efectuarea investiga</w:t>
            </w:r>
            <w:r w:rsidR="008E17DB" w:rsidRPr="007F0C75">
              <w:rPr>
                <w:rFonts w:ascii="Times New Roman" w:hAnsi="Times New Roman" w:cs="Times New Roman"/>
                <w:b/>
                <w:spacing w:val="-4"/>
              </w:rPr>
              <w:t>ț</w:t>
            </w:r>
            <w:r w:rsidRPr="007F0C75">
              <w:rPr>
                <w:rFonts w:ascii="Times New Roman" w:hAnsi="Times New Roman" w:cs="Times New Roman"/>
                <w:b/>
                <w:spacing w:val="-4"/>
              </w:rPr>
              <w:t xml:space="preserve">iilor </w:t>
            </w:r>
            <w:r w:rsidR="00080990" w:rsidRPr="007F0C75">
              <w:rPr>
                <w:rFonts w:ascii="Times New Roman" w:hAnsi="Times New Roman" w:cs="Times New Roman"/>
                <w:b/>
                <w:spacing w:val="-4"/>
              </w:rPr>
              <w:t>minimale</w:t>
            </w:r>
            <w:r w:rsidR="00A8603D" w:rsidRPr="007F0C75">
              <w:rPr>
                <w:rFonts w:ascii="Times New Roman" w:hAnsi="Times New Roman" w:cs="Times New Roman"/>
                <w:b/>
                <w:spacing w:val="-4"/>
              </w:rPr>
              <w:t xml:space="preserve"> și </w:t>
            </w:r>
            <w:r w:rsidR="00080990" w:rsidRPr="007F0C75">
              <w:rPr>
                <w:rFonts w:ascii="Times New Roman" w:hAnsi="Times New Roman" w:cs="Times New Roman"/>
                <w:b/>
                <w:spacing w:val="-4"/>
              </w:rPr>
              <w:t>facultative</w:t>
            </w:r>
            <w:r w:rsidR="000B49E8" w:rsidRPr="007F0C75">
              <w:rPr>
                <w:rFonts w:ascii="Times New Roman" w:hAnsi="Times New Roman" w:cs="Times New Roman"/>
                <w:b/>
                <w:spacing w:val="-4"/>
              </w:rPr>
              <w:t xml:space="preserve"> pentru </w:t>
            </w:r>
            <w:r w:rsidR="00EF2E35" w:rsidRPr="007F0C75">
              <w:rPr>
                <w:rFonts w:ascii="Times New Roman" w:hAnsi="Times New Roman" w:cs="Times New Roman"/>
                <w:b/>
                <w:spacing w:val="-4"/>
              </w:rPr>
              <w:t>stabilirea d</w:t>
            </w:r>
            <w:r w:rsidR="00DD7699" w:rsidRPr="007F0C75">
              <w:rPr>
                <w:rFonts w:ascii="Times New Roman" w:hAnsi="Times New Roman" w:cs="Times New Roman"/>
                <w:b/>
                <w:spacing w:val="-4"/>
              </w:rPr>
              <w:t>iagnosticului de</w:t>
            </w:r>
            <w:r w:rsidR="000D4511" w:rsidRPr="007F0C75">
              <w:rPr>
                <w:rFonts w:ascii="Times New Roman" w:hAnsi="Times New Roman" w:cs="Times New Roman"/>
                <w:b/>
                <w:spacing w:val="-4"/>
              </w:rPr>
              <w:t xml:space="preserve"> certitudine</w:t>
            </w:r>
            <w:r w:rsidR="009E7FF1" w:rsidRPr="007F0C75">
              <w:rPr>
                <w:rStyle w:val="Referinnotdesubsol"/>
                <w:rFonts w:ascii="Times New Roman" w:hAnsi="Times New Roman" w:cs="Times New Roman"/>
                <w:b/>
                <w:spacing w:val="-4"/>
              </w:rPr>
              <w:footnoteReference w:id="1"/>
            </w:r>
          </w:p>
        </w:tc>
      </w:tr>
      <w:tr w:rsidR="00510210" w:rsidRPr="007F0C75" w14:paraId="6575EE26" w14:textId="77777777" w:rsidTr="00063552">
        <w:tc>
          <w:tcPr>
            <w:tcW w:w="3007" w:type="dxa"/>
            <w:gridSpan w:val="2"/>
            <w:tcBorders>
              <w:bottom w:val="single" w:sz="4" w:space="0" w:color="auto"/>
            </w:tcBorders>
          </w:tcPr>
          <w:p w14:paraId="36A8081F" w14:textId="77777777" w:rsidR="00630D8D" w:rsidRPr="007F0C75" w:rsidRDefault="00080990"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Bilan</w:t>
            </w:r>
            <w:r w:rsidR="008E17DB" w:rsidRPr="007F0C75">
              <w:rPr>
                <w:rFonts w:ascii="Times New Roman" w:hAnsi="Times New Roman" w:cs="Times New Roman"/>
                <w:b/>
              </w:rPr>
              <w:t>ț</w:t>
            </w:r>
            <w:r w:rsidRPr="007F0C75">
              <w:rPr>
                <w:rFonts w:ascii="Times New Roman" w:hAnsi="Times New Roman" w:cs="Times New Roman"/>
                <w:b/>
              </w:rPr>
              <w:t xml:space="preserve"> de baz</w:t>
            </w:r>
            <w:r w:rsidR="008E17DB" w:rsidRPr="007F0C75">
              <w:rPr>
                <w:rFonts w:ascii="Times New Roman" w:hAnsi="Times New Roman" w:cs="Times New Roman"/>
                <w:b/>
              </w:rPr>
              <w:t>ă</w:t>
            </w:r>
            <w:r w:rsidR="00630D8D" w:rsidRPr="007F0C75">
              <w:rPr>
                <w:rFonts w:ascii="Times New Roman" w:hAnsi="Times New Roman" w:cs="Times New Roman"/>
                <w:b/>
              </w:rPr>
              <w:t xml:space="preserve"> </w:t>
            </w:r>
          </w:p>
          <w:p w14:paraId="674C4C6D"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751CD027"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D6A7136"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27860700"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5BC75182" w14:textId="77777777" w:rsidR="00630D8D" w:rsidRPr="007F0C75" w:rsidRDefault="00147F26" w:rsidP="00774755">
            <w:pPr>
              <w:pStyle w:val="Listparagraf"/>
              <w:numPr>
                <w:ilvl w:val="0"/>
                <w:numId w:val="5"/>
              </w:numPr>
              <w:spacing w:before="100" w:beforeAutospacing="1" w:after="100" w:afterAutospacing="1" w:line="312" w:lineRule="auto"/>
              <w:ind w:left="311" w:hanging="311"/>
              <w:jc w:val="both"/>
              <w:rPr>
                <w:rFonts w:ascii="Times New Roman" w:hAnsi="Times New Roman" w:cs="Times New Roman"/>
                <w:spacing w:val="-4"/>
              </w:rPr>
            </w:pPr>
            <w:r w:rsidRPr="007F0C75">
              <w:rPr>
                <w:rFonts w:ascii="Times New Roman" w:hAnsi="Times New Roman" w:cs="Times New Roman"/>
                <w:spacing w:val="-4"/>
              </w:rPr>
              <w:t xml:space="preserve">sumar de urină, cu frotiu pentru </w:t>
            </w:r>
            <w:r w:rsidR="00000424" w:rsidRPr="007F0C75">
              <w:rPr>
                <w:rFonts w:ascii="Times New Roman" w:hAnsi="Times New Roman" w:cs="Times New Roman"/>
                <w:spacing w:val="-4"/>
              </w:rPr>
              <w:t xml:space="preserve">numărarea </w:t>
            </w:r>
            <w:r w:rsidRPr="007F0C75">
              <w:rPr>
                <w:rFonts w:ascii="Times New Roman" w:hAnsi="Times New Roman" w:cs="Times New Roman"/>
                <w:spacing w:val="-4"/>
              </w:rPr>
              <w:t>bacterii</w:t>
            </w:r>
            <w:r w:rsidR="00000424" w:rsidRPr="007F0C75">
              <w:rPr>
                <w:rFonts w:ascii="Times New Roman" w:hAnsi="Times New Roman" w:cs="Times New Roman"/>
                <w:spacing w:val="-4"/>
              </w:rPr>
              <w:t>lor</w:t>
            </w:r>
            <w:r w:rsidRPr="007F0C75">
              <w:rPr>
                <w:rFonts w:ascii="Times New Roman" w:hAnsi="Times New Roman" w:cs="Times New Roman"/>
                <w:spacing w:val="-4"/>
              </w:rPr>
              <w:t>, leucocite</w:t>
            </w:r>
            <w:r w:rsidR="00000424" w:rsidRPr="007F0C75">
              <w:rPr>
                <w:rFonts w:ascii="Times New Roman" w:hAnsi="Times New Roman" w:cs="Times New Roman"/>
                <w:spacing w:val="-4"/>
              </w:rPr>
              <w:t>lor</w:t>
            </w:r>
            <w:r w:rsidRPr="007F0C75">
              <w:rPr>
                <w:rFonts w:ascii="Times New Roman" w:hAnsi="Times New Roman" w:cs="Times New Roman"/>
                <w:spacing w:val="-4"/>
              </w:rPr>
              <w:t xml:space="preserve"> și hematii</w:t>
            </w:r>
            <w:r w:rsidR="00000424" w:rsidRPr="007F0C75">
              <w:rPr>
                <w:rFonts w:ascii="Times New Roman" w:hAnsi="Times New Roman" w:cs="Times New Roman"/>
                <w:spacing w:val="-4"/>
              </w:rPr>
              <w:t>lor</w:t>
            </w:r>
          </w:p>
          <w:p w14:paraId="088EBF26" w14:textId="77777777" w:rsidR="00147F26" w:rsidRPr="007F0C75" w:rsidRDefault="00147F26" w:rsidP="00774755">
            <w:pPr>
              <w:pStyle w:val="Listparagraf"/>
              <w:numPr>
                <w:ilvl w:val="0"/>
                <w:numId w:val="5"/>
              </w:numPr>
              <w:spacing w:before="100" w:beforeAutospacing="1" w:after="100" w:afterAutospacing="1" w:line="312" w:lineRule="auto"/>
              <w:ind w:left="311" w:hanging="311"/>
              <w:jc w:val="both"/>
              <w:rPr>
                <w:rFonts w:ascii="Times New Roman" w:hAnsi="Times New Roman" w:cs="Times New Roman"/>
              </w:rPr>
            </w:pPr>
            <w:r w:rsidRPr="007F0C75">
              <w:rPr>
                <w:rFonts w:ascii="Times New Roman" w:hAnsi="Times New Roman" w:cs="Times New Roman"/>
              </w:rPr>
              <w:t>urocultură + antibiogramă</w:t>
            </w:r>
          </w:p>
          <w:p w14:paraId="6747BCE4" w14:textId="77777777" w:rsidR="00147F26" w:rsidRPr="007F0C75" w:rsidRDefault="00147F26" w:rsidP="00774755">
            <w:pPr>
              <w:pStyle w:val="Listparagraf"/>
              <w:numPr>
                <w:ilvl w:val="0"/>
                <w:numId w:val="5"/>
              </w:numPr>
              <w:spacing w:before="100" w:beforeAutospacing="1" w:after="100" w:afterAutospacing="1" w:line="312" w:lineRule="auto"/>
              <w:ind w:left="311" w:hanging="311"/>
              <w:jc w:val="both"/>
              <w:rPr>
                <w:rFonts w:ascii="Times New Roman" w:hAnsi="Times New Roman" w:cs="Times New Roman"/>
              </w:rPr>
            </w:pPr>
            <w:r w:rsidRPr="007F0C75">
              <w:rPr>
                <w:rFonts w:ascii="Times New Roman" w:hAnsi="Times New Roman" w:cs="Times New Roman"/>
              </w:rPr>
              <w:t>ecografie abdominală</w:t>
            </w:r>
          </w:p>
        </w:tc>
        <w:tc>
          <w:tcPr>
            <w:tcW w:w="3004" w:type="dxa"/>
            <w:tcBorders>
              <w:bottom w:val="single" w:sz="4" w:space="0" w:color="auto"/>
            </w:tcBorders>
          </w:tcPr>
          <w:p w14:paraId="4626577C" w14:textId="77777777" w:rsidR="00630D8D" w:rsidRPr="007F0C75" w:rsidRDefault="00630D8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Alte investiga</w:t>
            </w:r>
            <w:r w:rsidR="008E17DB" w:rsidRPr="007F0C75">
              <w:rPr>
                <w:rFonts w:ascii="Times New Roman" w:hAnsi="Times New Roman" w:cs="Times New Roman"/>
                <w:b/>
              </w:rPr>
              <w:t>ț</w:t>
            </w:r>
            <w:r w:rsidRPr="007F0C75">
              <w:rPr>
                <w:rFonts w:ascii="Times New Roman" w:hAnsi="Times New Roman" w:cs="Times New Roman"/>
                <w:b/>
              </w:rPr>
              <w:t>ii utile</w:t>
            </w:r>
            <w:r w:rsidR="00A8603D" w:rsidRPr="007F0C75">
              <w:rPr>
                <w:rFonts w:ascii="Times New Roman" w:hAnsi="Times New Roman" w:cs="Times New Roman"/>
                <w:b/>
              </w:rPr>
              <w:t xml:space="preserve"> în </w:t>
            </w:r>
            <w:r w:rsidRPr="007F0C75">
              <w:rPr>
                <w:rFonts w:ascii="Times New Roman" w:hAnsi="Times New Roman" w:cs="Times New Roman"/>
                <w:b/>
              </w:rPr>
              <w:t>stabilirea diagnosticului –</w:t>
            </w:r>
            <w:r w:rsidR="000B49E8" w:rsidRPr="007F0C75">
              <w:rPr>
                <w:rFonts w:ascii="Times New Roman" w:hAnsi="Times New Roman" w:cs="Times New Roman"/>
                <w:b/>
              </w:rPr>
              <w:t xml:space="preserve"> efectuate</w:t>
            </w:r>
            <w:r w:rsidR="00A8603D" w:rsidRPr="007F0C75">
              <w:rPr>
                <w:rFonts w:ascii="Times New Roman" w:hAnsi="Times New Roman" w:cs="Times New Roman"/>
                <w:b/>
              </w:rPr>
              <w:t xml:space="preserve"> în </w:t>
            </w:r>
            <w:r w:rsidRPr="007F0C75">
              <w:rPr>
                <w:rFonts w:ascii="Times New Roman" w:hAnsi="Times New Roman" w:cs="Times New Roman"/>
                <w:b/>
              </w:rPr>
              <w:t>cazuri selectate,</w:t>
            </w:r>
            <w:r w:rsidR="00A8603D" w:rsidRPr="007F0C75">
              <w:rPr>
                <w:rFonts w:ascii="Times New Roman" w:hAnsi="Times New Roman" w:cs="Times New Roman"/>
                <w:b/>
              </w:rPr>
              <w:t xml:space="preserve"> în </w:t>
            </w:r>
            <w:r w:rsidRPr="007F0C75">
              <w:rPr>
                <w:rFonts w:ascii="Times New Roman" w:hAnsi="Times New Roman" w:cs="Times New Roman"/>
                <w:b/>
              </w:rPr>
              <w:t>func</w:t>
            </w:r>
            <w:r w:rsidR="008E17DB" w:rsidRPr="007F0C75">
              <w:rPr>
                <w:rFonts w:ascii="Times New Roman" w:hAnsi="Times New Roman" w:cs="Times New Roman"/>
                <w:b/>
              </w:rPr>
              <w:t>ț</w:t>
            </w:r>
            <w:r w:rsidRPr="007F0C75">
              <w:rPr>
                <w:rFonts w:ascii="Times New Roman" w:hAnsi="Times New Roman" w:cs="Times New Roman"/>
                <w:b/>
              </w:rPr>
              <w:t xml:space="preserve">ie de </w:t>
            </w:r>
            <w:r w:rsidR="00606B3C" w:rsidRPr="007F0C75">
              <w:rPr>
                <w:rFonts w:ascii="Times New Roman" w:hAnsi="Times New Roman" w:cs="Times New Roman"/>
                <w:b/>
              </w:rPr>
              <w:t xml:space="preserve">particularitatea cazului </w:t>
            </w:r>
          </w:p>
          <w:p w14:paraId="6D14C62F" w14:textId="77777777" w:rsidR="00000424" w:rsidRPr="007F0C75" w:rsidRDefault="00000424"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r w:rsidRPr="007F0C75">
              <w:rPr>
                <w:rFonts w:ascii="Times New Roman" w:hAnsi="Times New Roman" w:cs="Times New Roman"/>
                <w:bCs/>
              </w:rPr>
              <w:t xml:space="preserve">proba Addis </w:t>
            </w:r>
          </w:p>
          <w:p w14:paraId="5103E964" w14:textId="77777777" w:rsidR="00147F26" w:rsidRPr="007F0C75" w:rsidRDefault="00000424"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r w:rsidRPr="007F0C75">
              <w:rPr>
                <w:rFonts w:ascii="Times New Roman" w:hAnsi="Times New Roman" w:cs="Times New Roman"/>
                <w:bCs/>
              </w:rPr>
              <w:t>hemocultura</w:t>
            </w:r>
          </w:p>
          <w:p w14:paraId="1E1D85F6" w14:textId="77777777" w:rsidR="00000424" w:rsidRPr="007F0C75" w:rsidRDefault="00000424"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r w:rsidRPr="007F0C75">
              <w:rPr>
                <w:rFonts w:ascii="Times New Roman" w:hAnsi="Times New Roman" w:cs="Times New Roman"/>
                <w:bCs/>
              </w:rPr>
              <w:t>urografie intravenoasă</w:t>
            </w:r>
          </w:p>
          <w:p w14:paraId="6DA8DFAB" w14:textId="77777777" w:rsidR="007F6A91" w:rsidRPr="007F0C75" w:rsidRDefault="007F6A91"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r w:rsidRPr="007F0C75">
              <w:rPr>
                <w:rFonts w:ascii="Times New Roman" w:hAnsi="Times New Roman" w:cs="Times New Roman"/>
                <w:bCs/>
              </w:rPr>
              <w:t>hemocultură</w:t>
            </w:r>
          </w:p>
          <w:p w14:paraId="029990E5" w14:textId="77777777" w:rsidR="007F6A91" w:rsidRPr="007F0C75" w:rsidRDefault="007F6A91"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r w:rsidRPr="007F0C75">
              <w:rPr>
                <w:rFonts w:ascii="Times New Roman" w:hAnsi="Times New Roman" w:cs="Times New Roman"/>
                <w:bCs/>
              </w:rPr>
              <w:t xml:space="preserve">ALT, </w:t>
            </w:r>
            <w:proofErr w:type="spellStart"/>
            <w:r w:rsidRPr="007F0C75">
              <w:rPr>
                <w:rFonts w:ascii="Times New Roman" w:hAnsi="Times New Roman" w:cs="Times New Roman"/>
                <w:bCs/>
              </w:rPr>
              <w:t>AST</w:t>
            </w:r>
            <w:proofErr w:type="spellEnd"/>
            <w:r w:rsidRPr="007F0C75">
              <w:rPr>
                <w:rFonts w:ascii="Times New Roman" w:hAnsi="Times New Roman" w:cs="Times New Roman"/>
                <w:bCs/>
              </w:rPr>
              <w:t>, creatinina serică</w:t>
            </w:r>
          </w:p>
          <w:p w14:paraId="585858B6" w14:textId="77777777" w:rsidR="007F6A91" w:rsidRPr="007F0C75" w:rsidRDefault="007F6A91"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proofErr w:type="spellStart"/>
            <w:r w:rsidRPr="007F0C75">
              <w:rPr>
                <w:rFonts w:ascii="Times New Roman" w:hAnsi="Times New Roman" w:cs="Times New Roman"/>
                <w:bCs/>
              </w:rPr>
              <w:t>eGRF</w:t>
            </w:r>
            <w:proofErr w:type="spellEnd"/>
            <w:r w:rsidRPr="007F0C75">
              <w:rPr>
                <w:rFonts w:ascii="Times New Roman" w:hAnsi="Times New Roman" w:cs="Times New Roman"/>
                <w:bCs/>
              </w:rPr>
              <w:t xml:space="preserve"> și raportul albumină-creatinină</w:t>
            </w:r>
          </w:p>
          <w:p w14:paraId="50502ED0" w14:textId="77777777" w:rsidR="007F6A91" w:rsidRPr="007F0C75" w:rsidRDefault="007F6A91" w:rsidP="00774755">
            <w:pPr>
              <w:pStyle w:val="Listparagraf"/>
              <w:numPr>
                <w:ilvl w:val="0"/>
                <w:numId w:val="16"/>
              </w:numPr>
              <w:spacing w:before="100" w:beforeAutospacing="1" w:after="100" w:afterAutospacing="1" w:line="312" w:lineRule="auto"/>
              <w:ind w:left="280" w:hanging="218"/>
              <w:jc w:val="both"/>
              <w:rPr>
                <w:rFonts w:ascii="Times New Roman" w:hAnsi="Times New Roman" w:cs="Times New Roman"/>
                <w:bCs/>
              </w:rPr>
            </w:pPr>
            <w:proofErr w:type="spellStart"/>
            <w:r w:rsidRPr="007F0C75">
              <w:rPr>
                <w:rFonts w:ascii="Times New Roman" w:hAnsi="Times New Roman" w:cs="Times New Roman"/>
                <w:bCs/>
              </w:rPr>
              <w:t>procalcitonina</w:t>
            </w:r>
            <w:proofErr w:type="spellEnd"/>
            <w:r w:rsidRPr="007F0C75">
              <w:rPr>
                <w:rFonts w:ascii="Times New Roman" w:hAnsi="Times New Roman" w:cs="Times New Roman"/>
                <w:bCs/>
              </w:rPr>
              <w:t xml:space="preserve"> A</w:t>
            </w:r>
          </w:p>
        </w:tc>
        <w:tc>
          <w:tcPr>
            <w:tcW w:w="3006" w:type="dxa"/>
            <w:gridSpan w:val="2"/>
            <w:tcBorders>
              <w:bottom w:val="single" w:sz="4" w:space="0" w:color="auto"/>
            </w:tcBorders>
          </w:tcPr>
          <w:p w14:paraId="2F20B33C" w14:textId="77777777" w:rsidR="00630D8D" w:rsidRPr="007F0C75" w:rsidRDefault="00630D8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Investiga</w:t>
            </w:r>
            <w:r w:rsidR="008E17DB" w:rsidRPr="007F0C75">
              <w:rPr>
                <w:rFonts w:ascii="Times New Roman" w:hAnsi="Times New Roman" w:cs="Times New Roman"/>
                <w:b/>
              </w:rPr>
              <w:t>ț</w:t>
            </w:r>
            <w:r w:rsidRPr="007F0C75">
              <w:rPr>
                <w:rFonts w:ascii="Times New Roman" w:hAnsi="Times New Roman" w:cs="Times New Roman"/>
                <w:b/>
              </w:rPr>
              <w:t>ii</w:t>
            </w:r>
            <w:r w:rsidR="00A8603D" w:rsidRPr="007F0C75">
              <w:rPr>
                <w:rFonts w:ascii="Times New Roman" w:hAnsi="Times New Roman" w:cs="Times New Roman"/>
                <w:b/>
              </w:rPr>
              <w:t xml:space="preserve"> în </w:t>
            </w:r>
            <w:r w:rsidRPr="007F0C75">
              <w:rPr>
                <w:rFonts w:ascii="Times New Roman" w:hAnsi="Times New Roman" w:cs="Times New Roman"/>
                <w:b/>
              </w:rPr>
              <w:t>vederea exclud</w:t>
            </w:r>
            <w:r w:rsidR="000B49E8" w:rsidRPr="007F0C75">
              <w:rPr>
                <w:rFonts w:ascii="Times New Roman" w:hAnsi="Times New Roman" w:cs="Times New Roman"/>
                <w:b/>
              </w:rPr>
              <w:t>er</w:t>
            </w:r>
            <w:r w:rsidR="008A6A26" w:rsidRPr="007F0C75">
              <w:rPr>
                <w:rFonts w:ascii="Times New Roman" w:hAnsi="Times New Roman" w:cs="Times New Roman"/>
                <w:b/>
              </w:rPr>
              <w:t>ii</w:t>
            </w:r>
            <w:r w:rsidR="000B49E8" w:rsidRPr="007F0C75">
              <w:rPr>
                <w:rFonts w:ascii="Times New Roman" w:hAnsi="Times New Roman" w:cs="Times New Roman"/>
                <w:b/>
              </w:rPr>
              <w:t xml:space="preserve"> unor </w:t>
            </w:r>
            <w:proofErr w:type="spellStart"/>
            <w:r w:rsidR="000B49E8" w:rsidRPr="007F0C75">
              <w:rPr>
                <w:rFonts w:ascii="Times New Roman" w:hAnsi="Times New Roman" w:cs="Times New Roman"/>
                <w:b/>
              </w:rPr>
              <w:t>afec</w:t>
            </w:r>
            <w:r w:rsidR="007B3BEA" w:rsidRPr="007F0C75">
              <w:rPr>
                <w:rFonts w:ascii="Times New Roman" w:hAnsi="Times New Roman" w:cs="Times New Roman"/>
                <w:b/>
              </w:rPr>
              <w:t>t</w:t>
            </w:r>
            <w:r w:rsidR="00EA39C5" w:rsidRPr="007F0C75">
              <w:rPr>
                <w:rFonts w:ascii="Times New Roman" w:hAnsi="Times New Roman" w:cs="Times New Roman"/>
                <w:b/>
              </w:rPr>
              <w:t>iuni</w:t>
            </w:r>
            <w:proofErr w:type="spellEnd"/>
            <w:r w:rsidR="00EA39C5" w:rsidRPr="007F0C75">
              <w:rPr>
                <w:rFonts w:ascii="Times New Roman" w:hAnsi="Times New Roman" w:cs="Times New Roman"/>
                <w:b/>
              </w:rPr>
              <w:t xml:space="preserve">  subi</w:t>
            </w:r>
            <w:r w:rsidR="000B49E8" w:rsidRPr="007F0C75">
              <w:rPr>
                <w:rFonts w:ascii="Times New Roman" w:hAnsi="Times New Roman" w:cs="Times New Roman"/>
                <w:b/>
              </w:rPr>
              <w:t>acente</w:t>
            </w:r>
          </w:p>
          <w:p w14:paraId="1488DE30"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1C0A5A9"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36A03683" w14:textId="77777777" w:rsidR="00630D8D" w:rsidRPr="007F0C75" w:rsidRDefault="009E7FF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r w:rsidRPr="007F0C75">
              <w:rPr>
                <w:rFonts w:ascii="Times New Roman" w:hAnsi="Times New Roman" w:cs="Times New Roman"/>
              </w:rPr>
              <w:t>secreție uretrală și cultură cu antibiogramă</w:t>
            </w:r>
          </w:p>
          <w:p w14:paraId="3B580B91" w14:textId="77777777" w:rsidR="009E7FF1" w:rsidRPr="007F0C75" w:rsidRDefault="009E7FF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r w:rsidRPr="007F0C75">
              <w:rPr>
                <w:rFonts w:ascii="Times New Roman" w:hAnsi="Times New Roman" w:cs="Times New Roman"/>
              </w:rPr>
              <w:t>urografie intravenoasă</w:t>
            </w:r>
          </w:p>
          <w:p w14:paraId="3BC09A8F" w14:textId="77777777" w:rsidR="009E7FF1" w:rsidRPr="007F0C75" w:rsidRDefault="009E7FF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r w:rsidRPr="007F0C75">
              <w:rPr>
                <w:rFonts w:ascii="Times New Roman" w:hAnsi="Times New Roman" w:cs="Times New Roman"/>
              </w:rPr>
              <w:t xml:space="preserve">CT sau RMN </w:t>
            </w:r>
            <w:proofErr w:type="spellStart"/>
            <w:r w:rsidRPr="007F0C75">
              <w:rPr>
                <w:rFonts w:ascii="Times New Roman" w:hAnsi="Times New Roman" w:cs="Times New Roman"/>
              </w:rPr>
              <w:t>abdomino-pelvin</w:t>
            </w:r>
            <w:proofErr w:type="spellEnd"/>
          </w:p>
          <w:p w14:paraId="66F63477" w14:textId="77777777" w:rsidR="007F6A91" w:rsidRPr="007F0C75" w:rsidRDefault="007F6A9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r w:rsidRPr="007F0C75">
              <w:rPr>
                <w:rFonts w:ascii="Times New Roman" w:hAnsi="Times New Roman" w:cs="Times New Roman"/>
              </w:rPr>
              <w:t xml:space="preserve">cistoscopie sau </w:t>
            </w:r>
            <w:proofErr w:type="spellStart"/>
            <w:r w:rsidRPr="007F0C75">
              <w:rPr>
                <w:rFonts w:ascii="Times New Roman" w:hAnsi="Times New Roman" w:cs="Times New Roman"/>
              </w:rPr>
              <w:t>uretro</w:t>
            </w:r>
            <w:proofErr w:type="spellEnd"/>
            <w:r w:rsidRPr="007F0C75">
              <w:rPr>
                <w:rFonts w:ascii="Times New Roman" w:hAnsi="Times New Roman" w:cs="Times New Roman"/>
              </w:rPr>
              <w:t>-cistoscopie retrogradă</w:t>
            </w:r>
          </w:p>
          <w:p w14:paraId="7000B03C" w14:textId="10D5A601" w:rsidR="009E7FF1" w:rsidRPr="007F0C75" w:rsidRDefault="007F6A9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r w:rsidRPr="007F0C75">
              <w:rPr>
                <w:rFonts w:ascii="Times New Roman" w:hAnsi="Times New Roman" w:cs="Times New Roman"/>
              </w:rPr>
              <w:t>proteina C reactivă</w:t>
            </w:r>
          </w:p>
        </w:tc>
      </w:tr>
      <w:tr w:rsidR="00510210" w:rsidRPr="007F0C75" w14:paraId="7E6FC24F" w14:textId="77777777" w:rsidTr="00063552">
        <w:trPr>
          <w:trHeight w:val="593"/>
        </w:trPr>
        <w:tc>
          <w:tcPr>
            <w:tcW w:w="9017" w:type="dxa"/>
            <w:gridSpan w:val="5"/>
            <w:tcBorders>
              <w:top w:val="single" w:sz="4" w:space="0" w:color="auto"/>
              <w:left w:val="nil"/>
              <w:bottom w:val="single" w:sz="4" w:space="0" w:color="auto"/>
              <w:right w:val="nil"/>
            </w:tcBorders>
          </w:tcPr>
          <w:p w14:paraId="4F54F8C7" w14:textId="028F2E97" w:rsidR="009F6262" w:rsidRPr="007F0C75" w:rsidRDefault="00BB53FE"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070861C" wp14:editId="2E24A7C6">
                      <wp:simplePos x="0" y="0"/>
                      <wp:positionH relativeFrom="column">
                        <wp:posOffset>2404745</wp:posOffset>
                      </wp:positionH>
                      <wp:positionV relativeFrom="paragraph">
                        <wp:posOffset>130175</wp:posOffset>
                      </wp:positionV>
                      <wp:extent cx="914400" cy="704850"/>
                      <wp:effectExtent l="38100" t="0" r="0" b="381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04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C0C0" id="AutoShape 4" o:spid="_x0000_s1026" type="#_x0000_t67" style="position:absolute;margin-left:189.35pt;margin-top:10.25pt;width:1in;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">
                      <v:textbox style="layout-flow:vertical-ideographic"/>
                    </v:shape>
                  </w:pict>
                </mc:Fallback>
              </mc:AlternateContent>
            </w:r>
          </w:p>
          <w:p w14:paraId="3A225C31" w14:textId="5145EC83" w:rsidR="009B745A" w:rsidRDefault="009B745A" w:rsidP="00F61438">
            <w:pPr>
              <w:spacing w:before="100" w:beforeAutospacing="1" w:after="100" w:afterAutospacing="1" w:line="312" w:lineRule="auto"/>
              <w:contextualSpacing/>
              <w:jc w:val="both"/>
              <w:rPr>
                <w:rFonts w:ascii="Times New Roman" w:hAnsi="Times New Roman" w:cs="Times New Roman"/>
                <w:b/>
              </w:rPr>
            </w:pPr>
          </w:p>
          <w:p w14:paraId="4241DD30" w14:textId="2089D10F" w:rsidR="00BB53FE" w:rsidRDefault="00BB53FE" w:rsidP="00F61438">
            <w:pPr>
              <w:spacing w:before="100" w:beforeAutospacing="1" w:after="100" w:afterAutospacing="1" w:line="312" w:lineRule="auto"/>
              <w:contextualSpacing/>
              <w:jc w:val="both"/>
              <w:rPr>
                <w:rFonts w:ascii="Times New Roman" w:hAnsi="Times New Roman" w:cs="Times New Roman"/>
                <w:b/>
              </w:rPr>
            </w:pPr>
          </w:p>
          <w:p w14:paraId="6225F8F3" w14:textId="65CC6D93" w:rsidR="00BB53FE" w:rsidRDefault="00BB53FE" w:rsidP="00F61438">
            <w:pPr>
              <w:spacing w:before="100" w:beforeAutospacing="1" w:after="100" w:afterAutospacing="1" w:line="312" w:lineRule="auto"/>
              <w:contextualSpacing/>
              <w:jc w:val="both"/>
              <w:rPr>
                <w:rFonts w:ascii="Times New Roman" w:hAnsi="Times New Roman" w:cs="Times New Roman"/>
                <w:b/>
              </w:rPr>
            </w:pPr>
          </w:p>
          <w:p w14:paraId="6E947E6F" w14:textId="51C366F4" w:rsidR="00BB53FE" w:rsidRDefault="00BB53FE" w:rsidP="00F61438">
            <w:pPr>
              <w:spacing w:before="100" w:beforeAutospacing="1" w:after="100" w:afterAutospacing="1" w:line="312" w:lineRule="auto"/>
              <w:contextualSpacing/>
              <w:jc w:val="both"/>
              <w:rPr>
                <w:rFonts w:ascii="Times New Roman" w:hAnsi="Times New Roman" w:cs="Times New Roman"/>
                <w:b/>
              </w:rPr>
            </w:pPr>
          </w:p>
          <w:p w14:paraId="50517794" w14:textId="77777777" w:rsidR="00BB53FE" w:rsidRDefault="00BB53FE" w:rsidP="00F61438">
            <w:pPr>
              <w:spacing w:before="100" w:beforeAutospacing="1" w:after="100" w:afterAutospacing="1" w:line="312" w:lineRule="auto"/>
              <w:contextualSpacing/>
              <w:jc w:val="both"/>
              <w:rPr>
                <w:rFonts w:ascii="Times New Roman" w:hAnsi="Times New Roman" w:cs="Times New Roman"/>
                <w:b/>
              </w:rPr>
            </w:pPr>
          </w:p>
          <w:p w14:paraId="258F1D9C" w14:textId="5F2218E8" w:rsidR="009F6262" w:rsidRPr="007F0C75" w:rsidRDefault="009F6262"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4327A1" w14:textId="77777777" w:rsidTr="00063552">
        <w:tc>
          <w:tcPr>
            <w:tcW w:w="9017" w:type="dxa"/>
            <w:gridSpan w:val="5"/>
            <w:tcBorders>
              <w:top w:val="single" w:sz="4" w:space="0" w:color="auto"/>
              <w:bottom w:val="single" w:sz="4" w:space="0" w:color="auto"/>
            </w:tcBorders>
          </w:tcPr>
          <w:p w14:paraId="207E4C55" w14:textId="77777777" w:rsidR="00DD7699" w:rsidRPr="007F0C75" w:rsidRDefault="00DD7699"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lastRenderedPageBreak/>
              <w:t>Confirmarea diagnosticului</w:t>
            </w:r>
          </w:p>
        </w:tc>
      </w:tr>
      <w:tr w:rsidR="00510210" w:rsidRPr="007F0C75" w14:paraId="0531655C" w14:textId="77777777" w:rsidTr="00CD1A42">
        <w:tc>
          <w:tcPr>
            <w:tcW w:w="9017" w:type="dxa"/>
            <w:gridSpan w:val="5"/>
            <w:tcBorders>
              <w:left w:val="single" w:sz="4" w:space="0" w:color="auto"/>
              <w:right w:val="single" w:sz="4" w:space="0" w:color="auto"/>
            </w:tcBorders>
          </w:tcPr>
          <w:p w14:paraId="3D9BFF86" w14:textId="77777777" w:rsidR="00762844" w:rsidRPr="007F0C75" w:rsidRDefault="00762844" w:rsidP="00F61438">
            <w:pPr>
              <w:spacing w:before="100" w:beforeAutospacing="1" w:after="100" w:afterAutospacing="1" w:line="312" w:lineRule="auto"/>
              <w:contextualSpacing/>
              <w:jc w:val="both"/>
              <w:rPr>
                <w:rFonts w:ascii="Times New Roman" w:hAnsi="Times New Roman" w:cs="Times New Roman"/>
                <w:b/>
              </w:rPr>
            </w:pPr>
          </w:p>
          <w:p w14:paraId="52C25B32" w14:textId="7308F5D2" w:rsidR="00762844" w:rsidRPr="007F0C75" w:rsidRDefault="00655EE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rPr>
              <w:object w:dxaOrig="1500" w:dyaOrig="1065" w14:anchorId="0AEC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0.5pt" o:ole="">
                  <v:imagedata r:id="rId13" o:title=""/>
                </v:shape>
                <o:OLEObject Type="Embed" ProgID="PBrush" ShapeID="_x0000_i1025" DrawAspect="Content" ObjectID="_1653325381" r:id="rId14"/>
              </w:object>
            </w:r>
            <w:r w:rsidRPr="007F0C75">
              <w:rPr>
                <w:rFonts w:ascii="Times New Roman" w:hAnsi="Times New Roman" w:cs="Times New Roman"/>
              </w:rPr>
              <w:object w:dxaOrig="4845" w:dyaOrig="2205" w14:anchorId="2BE51F69">
                <v:shape id="_x0000_i1026" type="#_x0000_t75" style="width:164.25pt;height:75pt" o:ole="">
                  <v:imagedata r:id="rId15" o:title=""/>
                </v:shape>
                <o:OLEObject Type="Embed" ProgID="PBrush" ShapeID="_x0000_i1026" DrawAspect="Content" ObjectID="_1653325382" r:id="rId16"/>
              </w:object>
            </w:r>
          </w:p>
        </w:tc>
      </w:tr>
      <w:tr w:rsidR="00510210" w:rsidRPr="007F0C75" w14:paraId="475C1010" w14:textId="77777777" w:rsidTr="009E7FF1">
        <w:tc>
          <w:tcPr>
            <w:tcW w:w="9017" w:type="dxa"/>
            <w:gridSpan w:val="5"/>
          </w:tcPr>
          <w:p w14:paraId="530A25E1" w14:textId="77777777" w:rsidR="004565C9" w:rsidRPr="007F0C75" w:rsidRDefault="007B3BEA" w:rsidP="00F61438">
            <w:pPr>
              <w:spacing w:before="100" w:beforeAutospacing="1" w:after="100" w:afterAutospacing="1" w:line="312" w:lineRule="auto"/>
              <w:contextualSpacing/>
              <w:jc w:val="both"/>
              <w:rPr>
                <w:rFonts w:ascii="Times New Roman" w:hAnsi="Times New Roman" w:cs="Times New Roman"/>
              </w:rPr>
            </w:pPr>
            <w:proofErr w:type="spellStart"/>
            <w:r w:rsidRPr="007F0C75">
              <w:rPr>
                <w:rFonts w:ascii="Times New Roman" w:hAnsi="Times New Roman" w:cs="Times New Roman"/>
                <w:b/>
              </w:rPr>
              <w:t>I</w:t>
            </w:r>
            <w:r w:rsidR="00600F7E" w:rsidRPr="007F0C75">
              <w:rPr>
                <w:rFonts w:ascii="Times New Roman" w:hAnsi="Times New Roman" w:cs="Times New Roman"/>
                <w:b/>
              </w:rPr>
              <w:t>ntocmirea</w:t>
            </w:r>
            <w:proofErr w:type="spellEnd"/>
            <w:r w:rsidR="00600F7E" w:rsidRPr="007F0C75">
              <w:rPr>
                <w:rFonts w:ascii="Times New Roman" w:hAnsi="Times New Roman" w:cs="Times New Roman"/>
                <w:b/>
              </w:rPr>
              <w:t xml:space="preserve"> schemei de tratament individualizat</w:t>
            </w:r>
            <w:r w:rsidR="00A8603D" w:rsidRPr="007F0C75">
              <w:rPr>
                <w:rFonts w:ascii="Times New Roman" w:hAnsi="Times New Roman" w:cs="Times New Roman"/>
                <w:b/>
              </w:rPr>
              <w:t xml:space="preserve"> în </w:t>
            </w:r>
            <w:r w:rsidR="00600F7E" w:rsidRPr="007F0C75">
              <w:rPr>
                <w:rFonts w:ascii="Times New Roman" w:hAnsi="Times New Roman" w:cs="Times New Roman"/>
                <w:b/>
              </w:rPr>
              <w:t>func</w:t>
            </w:r>
            <w:r w:rsidR="008E17DB" w:rsidRPr="007F0C75">
              <w:rPr>
                <w:rFonts w:ascii="Times New Roman" w:hAnsi="Times New Roman" w:cs="Times New Roman"/>
                <w:b/>
              </w:rPr>
              <w:t>ț</w:t>
            </w:r>
            <w:r w:rsidR="00600F7E" w:rsidRPr="007F0C75">
              <w:rPr>
                <w:rFonts w:ascii="Times New Roman" w:hAnsi="Times New Roman" w:cs="Times New Roman"/>
                <w:b/>
              </w:rPr>
              <w:t>ie de</w:t>
            </w:r>
            <w:r w:rsidR="00EA39C5" w:rsidRPr="007F0C75">
              <w:rPr>
                <w:rFonts w:ascii="Times New Roman" w:hAnsi="Times New Roman" w:cs="Times New Roman"/>
                <w:b/>
              </w:rPr>
              <w:t>:</w:t>
            </w:r>
          </w:p>
        </w:tc>
      </w:tr>
      <w:tr w:rsidR="00510210" w:rsidRPr="007F0C75" w14:paraId="4C940F98" w14:textId="77777777" w:rsidTr="007F6A91">
        <w:tc>
          <w:tcPr>
            <w:tcW w:w="2831" w:type="dxa"/>
            <w:tcBorders>
              <w:bottom w:val="single" w:sz="4" w:space="0" w:color="auto"/>
            </w:tcBorders>
          </w:tcPr>
          <w:p w14:paraId="31E12229" w14:textId="77777777" w:rsidR="00630D8D" w:rsidRPr="007F0C75" w:rsidRDefault="009E7FF1" w:rsidP="00774755">
            <w:pPr>
              <w:pStyle w:val="Listparagraf"/>
              <w:numPr>
                <w:ilvl w:val="0"/>
                <w:numId w:val="1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rezultatul antibiogramei efectuate după urocultură</w:t>
            </w:r>
          </w:p>
          <w:p w14:paraId="24E84B66" w14:textId="77777777" w:rsidR="009E7FF1" w:rsidRPr="007F0C75" w:rsidRDefault="009E7FF1" w:rsidP="00774755">
            <w:pPr>
              <w:pStyle w:val="Listparagraf"/>
              <w:numPr>
                <w:ilvl w:val="0"/>
                <w:numId w:val="1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severitatea infecției</w:t>
            </w:r>
          </w:p>
        </w:tc>
        <w:tc>
          <w:tcPr>
            <w:tcW w:w="3401" w:type="dxa"/>
            <w:gridSpan w:val="3"/>
            <w:tcBorders>
              <w:bottom w:val="single" w:sz="4" w:space="0" w:color="auto"/>
            </w:tcBorders>
          </w:tcPr>
          <w:p w14:paraId="7EA14CFC" w14:textId="77777777" w:rsidR="00630D8D" w:rsidRPr="007F0C75" w:rsidRDefault="007F6A91" w:rsidP="00774755">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comorbidități</w:t>
            </w:r>
          </w:p>
          <w:p w14:paraId="0D1363F3" w14:textId="77777777" w:rsidR="007F6A91" w:rsidRPr="007F0C75" w:rsidRDefault="007F6A91" w:rsidP="00774755">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evaluarea funcției renale</w:t>
            </w:r>
          </w:p>
          <w:p w14:paraId="3BEE1341" w14:textId="77777777" w:rsidR="007F6A91" w:rsidRPr="007F0C75" w:rsidRDefault="007F6A91" w:rsidP="00774755">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evaluarea funcției hepatice</w:t>
            </w:r>
          </w:p>
        </w:tc>
        <w:tc>
          <w:tcPr>
            <w:tcW w:w="2785" w:type="dxa"/>
            <w:tcBorders>
              <w:bottom w:val="single" w:sz="4" w:space="0" w:color="auto"/>
            </w:tcBorders>
          </w:tcPr>
          <w:p w14:paraId="3765845F" w14:textId="77777777" w:rsidR="00630D8D" w:rsidRPr="007F0C75" w:rsidRDefault="007F6A91" w:rsidP="00774755">
            <w:pPr>
              <w:pStyle w:val="Listparagraf"/>
              <w:numPr>
                <w:ilvl w:val="0"/>
                <w:numId w:val="14"/>
              </w:numPr>
              <w:spacing w:before="100" w:beforeAutospacing="1" w:after="100" w:afterAutospacing="1" w:line="312" w:lineRule="auto"/>
              <w:ind w:left="260" w:hanging="260"/>
              <w:jc w:val="both"/>
              <w:rPr>
                <w:rFonts w:ascii="Times New Roman" w:hAnsi="Times New Roman" w:cs="Times New Roman"/>
              </w:rPr>
            </w:pPr>
            <w:r w:rsidRPr="007F0C75">
              <w:rPr>
                <w:rFonts w:ascii="Times New Roman" w:hAnsi="Times New Roman" w:cs="Times New Roman"/>
              </w:rPr>
              <w:t>eliminarea altor cauze prin diagnostic diferențial</w:t>
            </w:r>
          </w:p>
        </w:tc>
      </w:tr>
      <w:tr w:rsidR="00510210" w:rsidRPr="007F0C75" w14:paraId="2F1FB5D9" w14:textId="77777777" w:rsidTr="009E7FF1">
        <w:trPr>
          <w:trHeight w:val="638"/>
        </w:trPr>
        <w:tc>
          <w:tcPr>
            <w:tcW w:w="9017" w:type="dxa"/>
            <w:gridSpan w:val="5"/>
            <w:tcBorders>
              <w:left w:val="nil"/>
              <w:right w:val="nil"/>
            </w:tcBorders>
          </w:tcPr>
          <w:p w14:paraId="0E4DB594" w14:textId="40170FE9" w:rsidR="00CC0175" w:rsidRDefault="009F6262"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FF2CAAD" wp14:editId="05854759">
                      <wp:simplePos x="0" y="0"/>
                      <wp:positionH relativeFrom="column">
                        <wp:posOffset>2319020</wp:posOffset>
                      </wp:positionH>
                      <wp:positionV relativeFrom="paragraph">
                        <wp:posOffset>95412</wp:posOffset>
                      </wp:positionV>
                      <wp:extent cx="914400" cy="685800"/>
                      <wp:effectExtent l="38100" t="0" r="0" b="381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E9863" id="AutoShape 6" o:spid="_x0000_s1026" type="#_x0000_t67" style="position:absolute;margin-left:182.6pt;margin-top:7.5pt;width:1in;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">
                      <v:textbox style="layout-flow:vertical-ideographic"/>
                    </v:shape>
                  </w:pict>
                </mc:Fallback>
              </mc:AlternateContent>
            </w:r>
          </w:p>
          <w:p w14:paraId="67272750" w14:textId="2DE833C6"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641C13E2" w14:textId="0A789061"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2925EDC7" w14:textId="2A6C9477" w:rsidR="002E633E" w:rsidRPr="007F0C75" w:rsidRDefault="002E633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920CE0" w14:textId="77777777" w:rsidTr="009E7FF1">
        <w:tc>
          <w:tcPr>
            <w:tcW w:w="9017" w:type="dxa"/>
            <w:gridSpan w:val="5"/>
          </w:tcPr>
          <w:p w14:paraId="6E901567" w14:textId="77777777" w:rsidR="00630D8D" w:rsidRPr="007F0C75" w:rsidRDefault="00600F7E"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Monitorizarea </w:t>
            </w:r>
            <w:r w:rsidR="0064561B" w:rsidRPr="007F0C75">
              <w:rPr>
                <w:rFonts w:ascii="Times New Roman" w:hAnsi="Times New Roman" w:cs="Times New Roman"/>
                <w:b/>
              </w:rPr>
              <w:t>pe parcursul spitaliz</w:t>
            </w:r>
            <w:r w:rsidR="008E17DB" w:rsidRPr="007F0C75">
              <w:rPr>
                <w:rFonts w:ascii="Times New Roman" w:hAnsi="Times New Roman" w:cs="Times New Roman"/>
                <w:b/>
              </w:rPr>
              <w:t>ă</w:t>
            </w:r>
            <w:r w:rsidR="0064561B" w:rsidRPr="007F0C75">
              <w:rPr>
                <w:rFonts w:ascii="Times New Roman" w:hAnsi="Times New Roman" w:cs="Times New Roman"/>
                <w:b/>
              </w:rPr>
              <w:t xml:space="preserve">rii a </w:t>
            </w:r>
            <w:r w:rsidRPr="007F0C75">
              <w:rPr>
                <w:rFonts w:ascii="Times New Roman" w:hAnsi="Times New Roman" w:cs="Times New Roman"/>
                <w:b/>
              </w:rPr>
              <w:t>evolu</w:t>
            </w:r>
            <w:r w:rsidR="008E17DB" w:rsidRPr="007F0C75">
              <w:rPr>
                <w:rFonts w:ascii="Times New Roman" w:hAnsi="Times New Roman" w:cs="Times New Roman"/>
                <w:b/>
              </w:rPr>
              <w:t>ț</w:t>
            </w:r>
            <w:r w:rsidRPr="007F0C75">
              <w:rPr>
                <w:rFonts w:ascii="Times New Roman" w:hAnsi="Times New Roman" w:cs="Times New Roman"/>
                <w:b/>
              </w:rPr>
              <w:t xml:space="preserve">iei bolii, </w:t>
            </w:r>
            <w:r w:rsidR="0074619A" w:rsidRPr="007F0C75">
              <w:rPr>
                <w:rFonts w:ascii="Times New Roman" w:hAnsi="Times New Roman" w:cs="Times New Roman"/>
                <w:b/>
              </w:rPr>
              <w:t xml:space="preserve">a </w:t>
            </w:r>
            <w:r w:rsidRPr="007F0C75">
              <w:rPr>
                <w:rFonts w:ascii="Times New Roman" w:hAnsi="Times New Roman" w:cs="Times New Roman"/>
                <w:b/>
              </w:rPr>
              <w:t>r</w:t>
            </w:r>
            <w:r w:rsidR="008E17DB" w:rsidRPr="007F0C75">
              <w:rPr>
                <w:rFonts w:ascii="Times New Roman" w:hAnsi="Times New Roman" w:cs="Times New Roman"/>
                <w:b/>
              </w:rPr>
              <w:t>ă</w:t>
            </w:r>
            <w:r w:rsidRPr="007F0C75">
              <w:rPr>
                <w:rFonts w:ascii="Times New Roman" w:hAnsi="Times New Roman" w:cs="Times New Roman"/>
                <w:b/>
              </w:rPr>
              <w:t xml:space="preserve">spunsului la tratament, depistarea </w:t>
            </w:r>
            <w:r w:rsidR="0074619A" w:rsidRPr="007F0C75">
              <w:rPr>
                <w:rFonts w:ascii="Times New Roman" w:hAnsi="Times New Roman" w:cs="Times New Roman"/>
                <w:b/>
              </w:rPr>
              <w:t>precoce</w:t>
            </w:r>
            <w:r w:rsidR="00A8603D" w:rsidRPr="007F0C75">
              <w:rPr>
                <w:rFonts w:ascii="Times New Roman" w:hAnsi="Times New Roman" w:cs="Times New Roman"/>
                <w:b/>
              </w:rPr>
              <w:t xml:space="preserve"> și </w:t>
            </w:r>
            <w:r w:rsidR="0074619A" w:rsidRPr="007F0C75">
              <w:rPr>
                <w:rFonts w:ascii="Times New Roman" w:hAnsi="Times New Roman" w:cs="Times New Roman"/>
                <w:b/>
              </w:rPr>
              <w:t>tratamentul prompt</w:t>
            </w:r>
            <w:r w:rsidRPr="007F0C75">
              <w:rPr>
                <w:rFonts w:ascii="Times New Roman" w:hAnsi="Times New Roman" w:cs="Times New Roman"/>
                <w:b/>
              </w:rPr>
              <w:t xml:space="preserve"> a</w:t>
            </w:r>
            <w:r w:rsidR="0074619A" w:rsidRPr="007F0C75">
              <w:rPr>
                <w:rFonts w:ascii="Times New Roman" w:hAnsi="Times New Roman" w:cs="Times New Roman"/>
                <w:b/>
              </w:rPr>
              <w:t>l</w:t>
            </w:r>
            <w:r w:rsidRPr="007F0C75">
              <w:rPr>
                <w:rFonts w:ascii="Times New Roman" w:hAnsi="Times New Roman" w:cs="Times New Roman"/>
                <w:b/>
              </w:rPr>
              <w:t xml:space="preserve"> complica</w:t>
            </w:r>
            <w:r w:rsidR="008E17DB" w:rsidRPr="007F0C75">
              <w:rPr>
                <w:rFonts w:ascii="Times New Roman" w:hAnsi="Times New Roman" w:cs="Times New Roman"/>
                <w:b/>
              </w:rPr>
              <w:t>ț</w:t>
            </w:r>
            <w:r w:rsidRPr="007F0C75">
              <w:rPr>
                <w:rFonts w:ascii="Times New Roman" w:hAnsi="Times New Roman" w:cs="Times New Roman"/>
                <w:b/>
              </w:rPr>
              <w:t>iilo</w:t>
            </w:r>
            <w:r w:rsidR="00B8784C" w:rsidRPr="007F0C75">
              <w:rPr>
                <w:rFonts w:ascii="Times New Roman" w:hAnsi="Times New Roman" w:cs="Times New Roman"/>
                <w:b/>
              </w:rPr>
              <w:t>r</w:t>
            </w:r>
            <w:r w:rsidR="008A6A26" w:rsidRPr="007F0C75">
              <w:rPr>
                <w:rFonts w:ascii="Times New Roman" w:hAnsi="Times New Roman" w:cs="Times New Roman"/>
                <w:b/>
              </w:rPr>
              <w:t xml:space="preserve"> </w:t>
            </w:r>
            <w:r w:rsidR="000D4511" w:rsidRPr="007F0C75">
              <w:rPr>
                <w:rFonts w:ascii="Times New Roman" w:hAnsi="Times New Roman" w:cs="Times New Roman"/>
                <w:b/>
              </w:rPr>
              <w:t>acute/</w:t>
            </w:r>
            <w:r w:rsidR="0074619A" w:rsidRPr="007F0C75">
              <w:rPr>
                <w:rFonts w:ascii="Times New Roman" w:hAnsi="Times New Roman" w:cs="Times New Roman"/>
                <w:b/>
              </w:rPr>
              <w:t>cronice</w:t>
            </w:r>
            <w:r w:rsidR="00EA39C5" w:rsidRPr="007F0C75">
              <w:rPr>
                <w:rFonts w:ascii="Times New Roman" w:hAnsi="Times New Roman" w:cs="Times New Roman"/>
                <w:b/>
              </w:rPr>
              <w:t>:</w:t>
            </w:r>
            <w:r w:rsidR="0074619A" w:rsidRPr="007F0C75">
              <w:rPr>
                <w:rFonts w:ascii="Times New Roman" w:hAnsi="Times New Roman" w:cs="Times New Roman"/>
                <w:b/>
              </w:rPr>
              <w:t xml:space="preserve"> </w:t>
            </w:r>
          </w:p>
        </w:tc>
      </w:tr>
      <w:tr w:rsidR="00510210" w:rsidRPr="007F0C75" w14:paraId="3E86C21F" w14:textId="77777777" w:rsidTr="000B7023">
        <w:trPr>
          <w:trHeight w:val="1304"/>
        </w:trPr>
        <w:tc>
          <w:tcPr>
            <w:tcW w:w="9017" w:type="dxa"/>
            <w:gridSpan w:val="5"/>
          </w:tcPr>
          <w:p w14:paraId="0604BBFB" w14:textId="77777777" w:rsidR="000B49E8" w:rsidRPr="007F0C75" w:rsidRDefault="00C101D0"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 xml:space="preserve">urmărirea evoluției </w:t>
            </w:r>
            <w:r w:rsidR="007F6A91" w:rsidRPr="007F0C75">
              <w:rPr>
                <w:rFonts w:ascii="Times New Roman" w:hAnsi="Times New Roman" w:cs="Times New Roman"/>
              </w:rPr>
              <w:t>simptomelor și semnelor clinice</w:t>
            </w:r>
          </w:p>
          <w:p w14:paraId="7EAC2E0C" w14:textId="77777777" w:rsidR="00C101D0" w:rsidRPr="007F0C75" w:rsidRDefault="00C101D0"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monitorizarea uroculturilor</w:t>
            </w:r>
          </w:p>
          <w:p w14:paraId="2E6F8676" w14:textId="77777777" w:rsidR="00C101D0" w:rsidRPr="007F0C75" w:rsidRDefault="00C101D0"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repetarea testelor de laborator în vederea evaluării stării altor organe și funcții</w:t>
            </w:r>
          </w:p>
          <w:p w14:paraId="07861957" w14:textId="77777777" w:rsidR="00C101D0" w:rsidRPr="007F0C75" w:rsidRDefault="00C101D0"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schimbarea terapiei în cazul apariției semnelor de complicație a bolii</w:t>
            </w:r>
          </w:p>
        </w:tc>
      </w:tr>
    </w:tbl>
    <w:p w14:paraId="52D1FCD9" w14:textId="321E0635" w:rsidR="00C40318" w:rsidRPr="007F0C75" w:rsidRDefault="00382AAE" w:rsidP="00BB53FE">
      <w:pPr>
        <w:pStyle w:val="Titlu2"/>
      </w:pPr>
      <w:bookmarkStart w:id="21" w:name="_Toc39567626"/>
      <w:r w:rsidRPr="007F0C75">
        <w:t>II.9.</w:t>
      </w:r>
      <w:r w:rsidR="00692553" w:rsidRPr="007F0C75">
        <w:t xml:space="preserve"> </w:t>
      </w:r>
      <w:r w:rsidR="002B372D" w:rsidRPr="007F0C75">
        <w:t>C</w:t>
      </w:r>
      <w:r w:rsidR="002E633E" w:rsidRPr="007F0C75">
        <w:t>riterii de spitalizare</w:t>
      </w:r>
      <w:bookmarkEnd w:id="21"/>
    </w:p>
    <w:p w14:paraId="5CDDE5A6" w14:textId="77777777" w:rsidR="0071112F" w:rsidRPr="007F0C75" w:rsidRDefault="00C74B39" w:rsidP="009F6262">
      <w:pPr>
        <w:pStyle w:val="Listparagraf"/>
        <w:numPr>
          <w:ilvl w:val="0"/>
          <w:numId w:val="4"/>
        </w:numPr>
        <w:spacing w:before="120"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s</w:t>
      </w:r>
      <w:r w:rsidR="0071112F" w:rsidRPr="007F0C75">
        <w:rPr>
          <w:rFonts w:ascii="Times New Roman" w:hAnsi="Times New Roman" w:cs="Times New Roman"/>
        </w:rPr>
        <w:t>e recomand</w:t>
      </w:r>
      <w:r w:rsidR="008E17DB" w:rsidRPr="007F0C75">
        <w:rPr>
          <w:rFonts w:ascii="Times New Roman" w:hAnsi="Times New Roman" w:cs="Times New Roman"/>
        </w:rPr>
        <w:t>ă</w:t>
      </w:r>
      <w:r w:rsidR="0071112F" w:rsidRPr="007F0C75">
        <w:rPr>
          <w:rFonts w:ascii="Times New Roman" w:hAnsi="Times New Roman" w:cs="Times New Roman"/>
        </w:rPr>
        <w:t xml:space="preserve"> spitalizarea</w:t>
      </w:r>
      <w:r w:rsidR="00A8603D" w:rsidRPr="007F0C75">
        <w:rPr>
          <w:rFonts w:ascii="Times New Roman" w:hAnsi="Times New Roman" w:cs="Times New Roman"/>
        </w:rPr>
        <w:t xml:space="preserve"> în </w:t>
      </w:r>
      <w:r w:rsidR="000D2834" w:rsidRPr="007F0C75">
        <w:rPr>
          <w:rFonts w:ascii="Times New Roman" w:hAnsi="Times New Roman" w:cs="Times New Roman"/>
        </w:rPr>
        <w:t>regim de zi sau continu</w:t>
      </w:r>
      <w:r w:rsidR="008E17DB" w:rsidRPr="007F0C75">
        <w:rPr>
          <w:rFonts w:ascii="Times New Roman" w:hAnsi="Times New Roman" w:cs="Times New Roman"/>
        </w:rPr>
        <w:t>ă</w:t>
      </w:r>
      <w:r w:rsidR="000D2834" w:rsidRPr="007F0C75">
        <w:rPr>
          <w:rFonts w:ascii="Times New Roman" w:hAnsi="Times New Roman" w:cs="Times New Roman"/>
        </w:rPr>
        <w:t xml:space="preserve"> a </w:t>
      </w:r>
      <w:r w:rsidR="0071112F" w:rsidRPr="007F0C75">
        <w:rPr>
          <w:rFonts w:ascii="Times New Roman" w:hAnsi="Times New Roman" w:cs="Times New Roman"/>
        </w:rPr>
        <w:t>tuturor pacien</w:t>
      </w:r>
      <w:r w:rsidR="008E17DB" w:rsidRPr="007F0C75">
        <w:rPr>
          <w:rFonts w:ascii="Times New Roman" w:hAnsi="Times New Roman" w:cs="Times New Roman"/>
        </w:rPr>
        <w:t>ț</w:t>
      </w:r>
      <w:r w:rsidR="0071112F" w:rsidRPr="007F0C75">
        <w:rPr>
          <w:rFonts w:ascii="Times New Roman" w:hAnsi="Times New Roman" w:cs="Times New Roman"/>
        </w:rPr>
        <w:t>ilor cu manifest</w:t>
      </w:r>
      <w:r w:rsidR="008E17DB" w:rsidRPr="007F0C75">
        <w:rPr>
          <w:rFonts w:ascii="Times New Roman" w:hAnsi="Times New Roman" w:cs="Times New Roman"/>
        </w:rPr>
        <w:t>ă</w:t>
      </w:r>
      <w:r w:rsidR="0071112F" w:rsidRPr="007F0C75">
        <w:rPr>
          <w:rFonts w:ascii="Times New Roman" w:hAnsi="Times New Roman" w:cs="Times New Roman"/>
        </w:rPr>
        <w:t>ri clinice su</w:t>
      </w:r>
      <w:r w:rsidR="004565C9" w:rsidRPr="007F0C75">
        <w:rPr>
          <w:rFonts w:ascii="Times New Roman" w:hAnsi="Times New Roman" w:cs="Times New Roman"/>
        </w:rPr>
        <w:t>gestive pentru diagnosticul de</w:t>
      </w:r>
      <w:r w:rsidR="00782245" w:rsidRPr="007F0C75">
        <w:rPr>
          <w:rFonts w:ascii="Times New Roman" w:hAnsi="Times New Roman" w:cs="Times New Roman"/>
        </w:rPr>
        <w:t xml:space="preserve"> </w:t>
      </w:r>
      <w:r w:rsidR="008E17DB" w:rsidRPr="007F0C75">
        <w:rPr>
          <w:rFonts w:ascii="Times New Roman" w:hAnsi="Times New Roman" w:cs="Times New Roman"/>
        </w:rPr>
        <w:t>infecție de tract urinar</w:t>
      </w:r>
      <w:r w:rsidR="00A8603D" w:rsidRPr="007F0C75">
        <w:rPr>
          <w:rFonts w:ascii="Times New Roman" w:hAnsi="Times New Roman" w:cs="Times New Roman"/>
        </w:rPr>
        <w:t xml:space="preserve"> în </w:t>
      </w:r>
      <w:r w:rsidR="0071112F" w:rsidRPr="007F0C75">
        <w:rPr>
          <w:rFonts w:ascii="Times New Roman" w:hAnsi="Times New Roman" w:cs="Times New Roman"/>
        </w:rPr>
        <w:t>vederea stabilirii unui diagnostic de certitudine, investiga</w:t>
      </w:r>
      <w:r w:rsidR="008E17DB" w:rsidRPr="007F0C75">
        <w:rPr>
          <w:rFonts w:ascii="Times New Roman" w:hAnsi="Times New Roman" w:cs="Times New Roman"/>
        </w:rPr>
        <w:t>ț</w:t>
      </w:r>
      <w:r w:rsidR="0071112F" w:rsidRPr="007F0C75">
        <w:rPr>
          <w:rFonts w:ascii="Times New Roman" w:hAnsi="Times New Roman" w:cs="Times New Roman"/>
        </w:rPr>
        <w:t>iilor de bilan</w:t>
      </w:r>
      <w:r w:rsidR="008E17DB" w:rsidRPr="007F0C75">
        <w:rPr>
          <w:rFonts w:ascii="Times New Roman" w:hAnsi="Times New Roman" w:cs="Times New Roman"/>
        </w:rPr>
        <w:t>ț</w:t>
      </w:r>
      <w:r w:rsidR="0071112F" w:rsidRPr="007F0C75">
        <w:rPr>
          <w:rFonts w:ascii="Times New Roman" w:hAnsi="Times New Roman" w:cs="Times New Roman"/>
        </w:rPr>
        <w:t xml:space="preserve">, </w:t>
      </w:r>
      <w:r w:rsidR="00B21D3A" w:rsidRPr="007F0C75">
        <w:rPr>
          <w:rFonts w:ascii="Times New Roman" w:hAnsi="Times New Roman" w:cs="Times New Roman"/>
        </w:rPr>
        <w:t>investiga</w:t>
      </w:r>
      <w:r w:rsidR="008E17DB" w:rsidRPr="007F0C75">
        <w:rPr>
          <w:rFonts w:ascii="Times New Roman" w:hAnsi="Times New Roman" w:cs="Times New Roman"/>
        </w:rPr>
        <w:t>ț</w:t>
      </w:r>
      <w:r w:rsidR="00B21D3A" w:rsidRPr="007F0C75">
        <w:rPr>
          <w:rFonts w:ascii="Times New Roman" w:hAnsi="Times New Roman" w:cs="Times New Roman"/>
        </w:rPr>
        <w:t xml:space="preserve">iilor </w:t>
      </w:r>
      <w:r w:rsidR="00615D18" w:rsidRPr="007F0C75">
        <w:rPr>
          <w:rFonts w:ascii="Times New Roman" w:hAnsi="Times New Roman" w:cs="Times New Roman"/>
        </w:rPr>
        <w:t>cu viz</w:t>
      </w:r>
      <w:r w:rsidR="008E17DB" w:rsidRPr="007F0C75">
        <w:rPr>
          <w:rFonts w:ascii="Times New Roman" w:hAnsi="Times New Roman" w:cs="Times New Roman"/>
        </w:rPr>
        <w:t>ă</w:t>
      </w:r>
      <w:r w:rsidR="00615D18" w:rsidRPr="007F0C75">
        <w:rPr>
          <w:rFonts w:ascii="Times New Roman" w:hAnsi="Times New Roman" w:cs="Times New Roman"/>
        </w:rPr>
        <w:t xml:space="preserve"> etiologic</w:t>
      </w:r>
      <w:r w:rsidR="008E17DB" w:rsidRPr="007F0C75">
        <w:rPr>
          <w:rFonts w:ascii="Times New Roman" w:hAnsi="Times New Roman" w:cs="Times New Roman"/>
        </w:rPr>
        <w:t>ă</w:t>
      </w:r>
      <w:r w:rsidR="00615D18" w:rsidRPr="007F0C75">
        <w:rPr>
          <w:rFonts w:ascii="Times New Roman" w:hAnsi="Times New Roman" w:cs="Times New Roman"/>
        </w:rPr>
        <w:t xml:space="preserve">, </w:t>
      </w:r>
      <w:r w:rsidR="00B21D3A" w:rsidRPr="007F0C75">
        <w:rPr>
          <w:rFonts w:ascii="Times New Roman" w:hAnsi="Times New Roman" w:cs="Times New Roman"/>
        </w:rPr>
        <w:t>pentru stabilirea</w:t>
      </w:r>
      <w:r w:rsidR="0071112F" w:rsidRPr="007F0C75">
        <w:rPr>
          <w:rFonts w:ascii="Times New Roman" w:hAnsi="Times New Roman" w:cs="Times New Roman"/>
        </w:rPr>
        <w:t xml:space="preserve"> </w:t>
      </w:r>
      <w:r w:rsidR="00782245" w:rsidRPr="007F0C75">
        <w:rPr>
          <w:rFonts w:ascii="Times New Roman" w:hAnsi="Times New Roman" w:cs="Times New Roman"/>
        </w:rPr>
        <w:t>complica</w:t>
      </w:r>
      <w:r w:rsidR="008E17DB" w:rsidRPr="007F0C75">
        <w:rPr>
          <w:rFonts w:ascii="Times New Roman" w:hAnsi="Times New Roman" w:cs="Times New Roman"/>
        </w:rPr>
        <w:t>ț</w:t>
      </w:r>
      <w:r w:rsidR="00782245" w:rsidRPr="007F0C75">
        <w:rPr>
          <w:rFonts w:ascii="Times New Roman" w:hAnsi="Times New Roman" w:cs="Times New Roman"/>
        </w:rPr>
        <w:t xml:space="preserve">iilor </w:t>
      </w:r>
      <w:r w:rsidR="00615D18" w:rsidRPr="007F0C75">
        <w:rPr>
          <w:rFonts w:ascii="Times New Roman" w:hAnsi="Times New Roman" w:cs="Times New Roman"/>
        </w:rPr>
        <w:t xml:space="preserve">cronice, </w:t>
      </w:r>
      <w:r w:rsidR="0071112F" w:rsidRPr="007F0C75">
        <w:rPr>
          <w:rFonts w:ascii="Times New Roman" w:hAnsi="Times New Roman" w:cs="Times New Roman"/>
        </w:rPr>
        <w:t>instituirii tratamentului de specialitate</w:t>
      </w:r>
      <w:r w:rsidR="00A8603D" w:rsidRPr="007F0C75">
        <w:rPr>
          <w:rFonts w:ascii="Times New Roman" w:hAnsi="Times New Roman" w:cs="Times New Roman"/>
        </w:rPr>
        <w:t xml:space="preserve"> și </w:t>
      </w:r>
      <w:r w:rsidR="002151E3" w:rsidRPr="007F0C75">
        <w:rPr>
          <w:rFonts w:ascii="Times New Roman" w:hAnsi="Times New Roman" w:cs="Times New Roman"/>
        </w:rPr>
        <w:t>monitoriz</w:t>
      </w:r>
      <w:r w:rsidR="008E17DB" w:rsidRPr="007F0C75">
        <w:rPr>
          <w:rFonts w:ascii="Times New Roman" w:hAnsi="Times New Roman" w:cs="Times New Roman"/>
        </w:rPr>
        <w:t>ă</w:t>
      </w:r>
      <w:r w:rsidR="002151E3" w:rsidRPr="007F0C75">
        <w:rPr>
          <w:rFonts w:ascii="Times New Roman" w:hAnsi="Times New Roman" w:cs="Times New Roman"/>
        </w:rPr>
        <w:t>rii evolu</w:t>
      </w:r>
      <w:r w:rsidR="008E17DB" w:rsidRPr="007F0C75">
        <w:rPr>
          <w:rFonts w:ascii="Times New Roman" w:hAnsi="Times New Roman" w:cs="Times New Roman"/>
        </w:rPr>
        <w:t>ț</w:t>
      </w:r>
      <w:r w:rsidR="002151E3" w:rsidRPr="007F0C75">
        <w:rPr>
          <w:rFonts w:ascii="Times New Roman" w:hAnsi="Times New Roman" w:cs="Times New Roman"/>
        </w:rPr>
        <w:t>iei clinice</w:t>
      </w:r>
    </w:p>
    <w:p w14:paraId="47C002D2" w14:textId="77777777" w:rsidR="002151E3" w:rsidRPr="007F0C75" w:rsidRDefault="002151E3" w:rsidP="00F61438">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se recomand</w:t>
      </w:r>
      <w:r w:rsidR="008E17DB" w:rsidRPr="007F0C75">
        <w:rPr>
          <w:rFonts w:ascii="Times New Roman" w:hAnsi="Times New Roman" w:cs="Times New Roman"/>
        </w:rPr>
        <w:t>ă</w:t>
      </w:r>
      <w:r w:rsidRPr="007F0C75">
        <w:rPr>
          <w:rFonts w:ascii="Times New Roman" w:hAnsi="Times New Roman" w:cs="Times New Roman"/>
        </w:rPr>
        <w:t xml:space="preserve"> spitalizarea pacien</w:t>
      </w:r>
      <w:r w:rsidR="008E17DB" w:rsidRPr="007F0C75">
        <w:rPr>
          <w:rFonts w:ascii="Times New Roman" w:hAnsi="Times New Roman" w:cs="Times New Roman"/>
        </w:rPr>
        <w:t>ț</w:t>
      </w:r>
      <w:r w:rsidRPr="007F0C75">
        <w:rPr>
          <w:rFonts w:ascii="Times New Roman" w:hAnsi="Times New Roman" w:cs="Times New Roman"/>
        </w:rPr>
        <w:t xml:space="preserve">ilor cu </w:t>
      </w:r>
      <w:proofErr w:type="spellStart"/>
      <w:r w:rsidR="008A6A26" w:rsidRPr="007F0C75">
        <w:rPr>
          <w:rFonts w:ascii="Times New Roman" w:hAnsi="Times New Roman" w:cs="Times New Roman"/>
        </w:rPr>
        <w:t>afectiuni</w:t>
      </w:r>
      <w:proofErr w:type="spellEnd"/>
      <w:r w:rsidR="008A6A26" w:rsidRPr="007F0C75">
        <w:rPr>
          <w:rFonts w:ascii="Times New Roman" w:hAnsi="Times New Roman" w:cs="Times New Roman"/>
        </w:rPr>
        <w:t xml:space="preserve"> asociate</w:t>
      </w:r>
      <w:r w:rsidRPr="007F0C75">
        <w:rPr>
          <w:rFonts w:ascii="Times New Roman" w:hAnsi="Times New Roman" w:cs="Times New Roman"/>
        </w:rPr>
        <w:t xml:space="preserve"> </w:t>
      </w:r>
      <w:r w:rsidR="00FF5801" w:rsidRPr="007F0C75">
        <w:rPr>
          <w:rFonts w:ascii="Times New Roman" w:hAnsi="Times New Roman" w:cs="Times New Roman"/>
        </w:rPr>
        <w:t>grave</w:t>
      </w:r>
    </w:p>
    <w:p w14:paraId="2C39133F" w14:textId="77777777" w:rsidR="00C74B39" w:rsidRPr="007F0C75" w:rsidRDefault="002151E3" w:rsidP="00F61438">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p</w:t>
      </w:r>
      <w:r w:rsidR="00C74B39" w:rsidRPr="007F0C75">
        <w:rPr>
          <w:rFonts w:ascii="Times New Roman" w:hAnsi="Times New Roman" w:cs="Times New Roman"/>
        </w:rPr>
        <w:t>acien</w:t>
      </w:r>
      <w:r w:rsidR="00593ED3" w:rsidRPr="007F0C75">
        <w:rPr>
          <w:rFonts w:ascii="Times New Roman" w:hAnsi="Times New Roman" w:cs="Times New Roman"/>
        </w:rPr>
        <w:t>ț</w:t>
      </w:r>
      <w:r w:rsidR="00C74B39" w:rsidRPr="007F0C75">
        <w:rPr>
          <w:rFonts w:ascii="Times New Roman" w:hAnsi="Times New Roman" w:cs="Times New Roman"/>
        </w:rPr>
        <w:t>ii care nu r</w:t>
      </w:r>
      <w:r w:rsidR="00593ED3" w:rsidRPr="007F0C75">
        <w:rPr>
          <w:rFonts w:ascii="Times New Roman" w:hAnsi="Times New Roman" w:cs="Times New Roman"/>
        </w:rPr>
        <w:t>ă</w:t>
      </w:r>
      <w:r w:rsidR="00C74B39" w:rsidRPr="007F0C75">
        <w:rPr>
          <w:rFonts w:ascii="Times New Roman" w:hAnsi="Times New Roman" w:cs="Times New Roman"/>
        </w:rPr>
        <w:t>spund la tratament sau prezint</w:t>
      </w:r>
      <w:r w:rsidR="00593ED3" w:rsidRPr="007F0C75">
        <w:rPr>
          <w:rFonts w:ascii="Times New Roman" w:hAnsi="Times New Roman" w:cs="Times New Roman"/>
        </w:rPr>
        <w:t>ă</w:t>
      </w:r>
      <w:r w:rsidR="00C74B39" w:rsidRPr="007F0C75">
        <w:rPr>
          <w:rFonts w:ascii="Times New Roman" w:hAnsi="Times New Roman" w:cs="Times New Roman"/>
        </w:rPr>
        <w:t xml:space="preserve"> o </w:t>
      </w:r>
      <w:proofErr w:type="spellStart"/>
      <w:r w:rsidR="00C74B39" w:rsidRPr="007F0C75">
        <w:rPr>
          <w:rFonts w:ascii="Times New Roman" w:hAnsi="Times New Roman" w:cs="Times New Roman"/>
        </w:rPr>
        <w:t>evolu</w:t>
      </w:r>
      <w:r w:rsidR="007B3BEA" w:rsidRPr="007F0C75">
        <w:rPr>
          <w:rFonts w:ascii="Times New Roman" w:hAnsi="Times New Roman" w:cs="Times New Roman"/>
        </w:rPr>
        <w:t>t</w:t>
      </w:r>
      <w:r w:rsidR="00C74B39" w:rsidRPr="007F0C75">
        <w:rPr>
          <w:rFonts w:ascii="Times New Roman" w:hAnsi="Times New Roman" w:cs="Times New Roman"/>
        </w:rPr>
        <w:t>ie</w:t>
      </w:r>
      <w:proofErr w:type="spellEnd"/>
      <w:r w:rsidR="00C74B39" w:rsidRPr="007F0C75">
        <w:rPr>
          <w:rFonts w:ascii="Times New Roman" w:hAnsi="Times New Roman" w:cs="Times New Roman"/>
        </w:rPr>
        <w:t xml:space="preserve"> atipic</w:t>
      </w:r>
      <w:r w:rsidR="00593ED3" w:rsidRPr="007F0C75">
        <w:rPr>
          <w:rFonts w:ascii="Times New Roman" w:hAnsi="Times New Roman" w:cs="Times New Roman"/>
        </w:rPr>
        <w:t>ă</w:t>
      </w:r>
      <w:r w:rsidR="00C74B39" w:rsidRPr="007F0C75">
        <w:rPr>
          <w:rFonts w:ascii="Times New Roman" w:hAnsi="Times New Roman" w:cs="Times New Roman"/>
        </w:rPr>
        <w:t xml:space="preserve"> a bolii vor fi interna</w:t>
      </w:r>
      <w:r w:rsidR="00593ED3" w:rsidRPr="007F0C75">
        <w:rPr>
          <w:rFonts w:ascii="Times New Roman" w:hAnsi="Times New Roman" w:cs="Times New Roman"/>
        </w:rPr>
        <w:t>ț</w:t>
      </w:r>
      <w:r w:rsidR="00C74B39" w:rsidRPr="007F0C75">
        <w:rPr>
          <w:rFonts w:ascii="Times New Roman" w:hAnsi="Times New Roman" w:cs="Times New Roman"/>
        </w:rPr>
        <w:t>i pentru reevaluare</w:t>
      </w:r>
      <w:r w:rsidR="00A8603D" w:rsidRPr="007F0C75">
        <w:rPr>
          <w:rFonts w:ascii="Times New Roman" w:hAnsi="Times New Roman" w:cs="Times New Roman"/>
        </w:rPr>
        <w:t xml:space="preserve"> și </w:t>
      </w:r>
      <w:r w:rsidR="0045529E" w:rsidRPr="007F0C75">
        <w:rPr>
          <w:rFonts w:ascii="Times New Roman" w:hAnsi="Times New Roman" w:cs="Times New Roman"/>
        </w:rPr>
        <w:t>stabilirea conduitei terapeutice</w:t>
      </w:r>
    </w:p>
    <w:p w14:paraId="4A53BB66" w14:textId="28153766" w:rsidR="0045529E" w:rsidRPr="007F0C75" w:rsidRDefault="002151E3" w:rsidP="002E633E">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v</w:t>
      </w:r>
      <w:r w:rsidR="0045529E" w:rsidRPr="007F0C75">
        <w:rPr>
          <w:rFonts w:ascii="Times New Roman" w:hAnsi="Times New Roman" w:cs="Times New Roman"/>
        </w:rPr>
        <w:t>or fi spitaliza</w:t>
      </w:r>
      <w:r w:rsidR="00593ED3" w:rsidRPr="007F0C75">
        <w:rPr>
          <w:rFonts w:ascii="Times New Roman" w:hAnsi="Times New Roman" w:cs="Times New Roman"/>
        </w:rPr>
        <w:t>ț</w:t>
      </w:r>
      <w:r w:rsidR="0045529E" w:rsidRPr="007F0C75">
        <w:rPr>
          <w:rFonts w:ascii="Times New Roman" w:hAnsi="Times New Roman" w:cs="Times New Roman"/>
        </w:rPr>
        <w:t>i pacien</w:t>
      </w:r>
      <w:r w:rsidR="00593ED3" w:rsidRPr="007F0C75">
        <w:rPr>
          <w:rFonts w:ascii="Times New Roman" w:hAnsi="Times New Roman" w:cs="Times New Roman"/>
        </w:rPr>
        <w:t>ț</w:t>
      </w:r>
      <w:r w:rsidR="0045529E" w:rsidRPr="007F0C75">
        <w:rPr>
          <w:rFonts w:ascii="Times New Roman" w:hAnsi="Times New Roman" w:cs="Times New Roman"/>
        </w:rPr>
        <w:t xml:space="preserve">ii ce </w:t>
      </w:r>
      <w:r w:rsidR="00FF5801" w:rsidRPr="007F0C75">
        <w:rPr>
          <w:rFonts w:ascii="Times New Roman" w:hAnsi="Times New Roman" w:cs="Times New Roman"/>
        </w:rPr>
        <w:t>necesit</w:t>
      </w:r>
      <w:r w:rsidR="00593ED3" w:rsidRPr="007F0C75">
        <w:rPr>
          <w:rFonts w:ascii="Times New Roman" w:hAnsi="Times New Roman" w:cs="Times New Roman"/>
        </w:rPr>
        <w:t>ă</w:t>
      </w:r>
      <w:r w:rsidR="00FF5801" w:rsidRPr="007F0C75">
        <w:rPr>
          <w:rFonts w:ascii="Times New Roman" w:hAnsi="Times New Roman" w:cs="Times New Roman"/>
        </w:rPr>
        <w:t xml:space="preserve"> </w:t>
      </w:r>
      <w:r w:rsidR="0045529E" w:rsidRPr="007F0C75">
        <w:rPr>
          <w:rFonts w:ascii="Times New Roman" w:hAnsi="Times New Roman" w:cs="Times New Roman"/>
        </w:rPr>
        <w:t>m</w:t>
      </w:r>
      <w:r w:rsidR="00593ED3" w:rsidRPr="007F0C75">
        <w:rPr>
          <w:rFonts w:ascii="Times New Roman" w:hAnsi="Times New Roman" w:cs="Times New Roman"/>
        </w:rPr>
        <w:t>ă</w:t>
      </w:r>
      <w:r w:rsidR="0045529E" w:rsidRPr="007F0C75">
        <w:rPr>
          <w:rFonts w:ascii="Times New Roman" w:hAnsi="Times New Roman" w:cs="Times New Roman"/>
        </w:rPr>
        <w:t xml:space="preserve">suri terapeutice </w:t>
      </w:r>
      <w:r w:rsidR="00FF5801" w:rsidRPr="007F0C75">
        <w:rPr>
          <w:rFonts w:ascii="Times New Roman" w:hAnsi="Times New Roman" w:cs="Times New Roman"/>
        </w:rPr>
        <w:t>care impun</w:t>
      </w:r>
      <w:r w:rsidR="0045529E" w:rsidRPr="007F0C75">
        <w:rPr>
          <w:rFonts w:ascii="Times New Roman" w:hAnsi="Times New Roman" w:cs="Times New Roman"/>
        </w:rPr>
        <w:t xml:space="preserve"> supraveghere medical</w:t>
      </w:r>
      <w:r w:rsidR="00593ED3" w:rsidRPr="007F0C75">
        <w:rPr>
          <w:rFonts w:ascii="Times New Roman" w:hAnsi="Times New Roman" w:cs="Times New Roman"/>
        </w:rPr>
        <w:t>ă</w:t>
      </w:r>
      <w:r w:rsidR="0045529E" w:rsidRPr="007F0C75">
        <w:rPr>
          <w:rFonts w:ascii="Times New Roman" w:hAnsi="Times New Roman" w:cs="Times New Roman"/>
        </w:rPr>
        <w:t xml:space="preserve"> atent</w:t>
      </w:r>
      <w:r w:rsidR="00593ED3" w:rsidRPr="007F0C75">
        <w:rPr>
          <w:rFonts w:ascii="Times New Roman" w:hAnsi="Times New Roman" w:cs="Times New Roman"/>
        </w:rPr>
        <w:t>ă</w:t>
      </w:r>
      <w:r w:rsidR="00A8603D" w:rsidRPr="007F0C75">
        <w:rPr>
          <w:rFonts w:ascii="Times New Roman" w:hAnsi="Times New Roman" w:cs="Times New Roman"/>
        </w:rPr>
        <w:t xml:space="preserve"> și </w:t>
      </w:r>
      <w:r w:rsidR="0045529E" w:rsidRPr="007F0C75">
        <w:rPr>
          <w:rFonts w:ascii="Times New Roman" w:hAnsi="Times New Roman" w:cs="Times New Roman"/>
        </w:rPr>
        <w:t>personal specializat</w:t>
      </w:r>
      <w:r w:rsidR="003A74EF" w:rsidRPr="007F0C75">
        <w:rPr>
          <w:rFonts w:ascii="Times New Roman" w:hAnsi="Times New Roman" w:cs="Times New Roman"/>
        </w:rPr>
        <w:t>.</w:t>
      </w:r>
    </w:p>
    <w:p w14:paraId="09490383" w14:textId="77777777" w:rsidR="00C40318" w:rsidRPr="007F0C75" w:rsidRDefault="00382AAE" w:rsidP="00BB53FE">
      <w:pPr>
        <w:pStyle w:val="Titlu2"/>
      </w:pPr>
      <w:bookmarkStart w:id="22" w:name="_Toc39567627"/>
      <w:r w:rsidRPr="007F0C75">
        <w:t xml:space="preserve">II.10. </w:t>
      </w:r>
      <w:r w:rsidR="00C40318" w:rsidRPr="007F0C75">
        <w:t>C</w:t>
      </w:r>
      <w:r w:rsidR="00692553" w:rsidRPr="007F0C75">
        <w:t>riterii de transfer</w:t>
      </w:r>
      <w:r w:rsidR="00A8603D" w:rsidRPr="007F0C75">
        <w:t xml:space="preserve"> în </w:t>
      </w:r>
      <w:r w:rsidR="00692553" w:rsidRPr="007F0C75">
        <w:t>terapie intensiv</w:t>
      </w:r>
      <w:r w:rsidR="00593ED3" w:rsidRPr="007F0C75">
        <w:t>ă</w:t>
      </w:r>
      <w:bookmarkEnd w:id="22"/>
      <w:r w:rsidR="00692553" w:rsidRPr="007F0C75">
        <w:t xml:space="preserve"> </w:t>
      </w:r>
    </w:p>
    <w:p w14:paraId="30753FAB" w14:textId="316FE822" w:rsidR="007E5541" w:rsidRPr="007F0C75" w:rsidRDefault="00FF5801" w:rsidP="009F6262">
      <w:pPr>
        <w:spacing w:before="120" w:after="0" w:line="312" w:lineRule="auto"/>
        <w:ind w:firstLine="709"/>
        <w:jc w:val="both"/>
        <w:rPr>
          <w:rFonts w:ascii="Times New Roman" w:hAnsi="Times New Roman" w:cs="Times New Roman"/>
        </w:rPr>
      </w:pPr>
      <w:r w:rsidRPr="007F0C75">
        <w:rPr>
          <w:rFonts w:ascii="Times New Roman" w:hAnsi="Times New Roman" w:cs="Times New Roman"/>
        </w:rPr>
        <w:t xml:space="preserve">Vor fi </w:t>
      </w:r>
      <w:proofErr w:type="spellStart"/>
      <w:r w:rsidRPr="007F0C75">
        <w:rPr>
          <w:rFonts w:ascii="Times New Roman" w:hAnsi="Times New Roman" w:cs="Times New Roman"/>
        </w:rPr>
        <w:t>transferati</w:t>
      </w:r>
      <w:proofErr w:type="spellEnd"/>
      <w:r w:rsidR="00A8603D" w:rsidRPr="007F0C75">
        <w:rPr>
          <w:rFonts w:ascii="Times New Roman" w:hAnsi="Times New Roman" w:cs="Times New Roman"/>
        </w:rPr>
        <w:t xml:space="preserve"> în </w:t>
      </w:r>
      <w:r w:rsidRPr="007F0C75">
        <w:rPr>
          <w:rFonts w:ascii="Times New Roman" w:hAnsi="Times New Roman" w:cs="Times New Roman"/>
        </w:rPr>
        <w:t>Sec</w:t>
      </w:r>
      <w:r w:rsidR="00593ED3" w:rsidRPr="007F0C75">
        <w:rPr>
          <w:rFonts w:ascii="Times New Roman" w:hAnsi="Times New Roman" w:cs="Times New Roman"/>
        </w:rPr>
        <w:t>ț</w:t>
      </w:r>
      <w:r w:rsidRPr="007F0C75">
        <w:rPr>
          <w:rFonts w:ascii="Times New Roman" w:hAnsi="Times New Roman" w:cs="Times New Roman"/>
        </w:rPr>
        <w:t>ia de Terapie Intensiv</w:t>
      </w:r>
      <w:r w:rsidR="00593ED3" w:rsidRPr="007F0C75">
        <w:rPr>
          <w:rFonts w:ascii="Times New Roman" w:hAnsi="Times New Roman" w:cs="Times New Roman"/>
        </w:rPr>
        <w:t>ă</w:t>
      </w:r>
      <w:r w:rsidRPr="007F0C75">
        <w:rPr>
          <w:rFonts w:ascii="Times New Roman" w:hAnsi="Times New Roman" w:cs="Times New Roman"/>
        </w:rPr>
        <w:t xml:space="preserve"> pacien</w:t>
      </w:r>
      <w:r w:rsidR="00593ED3" w:rsidRPr="007F0C75">
        <w:rPr>
          <w:rFonts w:ascii="Times New Roman" w:hAnsi="Times New Roman" w:cs="Times New Roman"/>
        </w:rPr>
        <w:t>ț</w:t>
      </w:r>
      <w:r w:rsidRPr="007F0C75">
        <w:rPr>
          <w:rFonts w:ascii="Times New Roman" w:hAnsi="Times New Roman" w:cs="Times New Roman"/>
        </w:rPr>
        <w:t xml:space="preserve">ii la care </w:t>
      </w:r>
      <w:r w:rsidR="00615D18" w:rsidRPr="007F0C75">
        <w:rPr>
          <w:rFonts w:ascii="Times New Roman" w:hAnsi="Times New Roman" w:cs="Times New Roman"/>
        </w:rPr>
        <w:t>se constat</w:t>
      </w:r>
      <w:r w:rsidR="00593ED3" w:rsidRPr="007F0C75">
        <w:rPr>
          <w:rFonts w:ascii="Times New Roman" w:hAnsi="Times New Roman" w:cs="Times New Roman"/>
        </w:rPr>
        <w:t>ă</w:t>
      </w:r>
      <w:r w:rsidRPr="007F0C75">
        <w:rPr>
          <w:rFonts w:ascii="Times New Roman" w:hAnsi="Times New Roman" w:cs="Times New Roman"/>
        </w:rPr>
        <w:t xml:space="preserve"> deteriorarea st</w:t>
      </w:r>
      <w:r w:rsidR="00593ED3" w:rsidRPr="007F0C75">
        <w:rPr>
          <w:rFonts w:ascii="Times New Roman" w:hAnsi="Times New Roman" w:cs="Times New Roman"/>
        </w:rPr>
        <w:t>ă</w:t>
      </w:r>
      <w:r w:rsidRPr="007F0C75">
        <w:rPr>
          <w:rFonts w:ascii="Times New Roman" w:hAnsi="Times New Roman" w:cs="Times New Roman"/>
        </w:rPr>
        <w:t xml:space="preserve">rii generale </w:t>
      </w:r>
      <w:r w:rsidR="00593ED3" w:rsidRPr="007F0C75">
        <w:rPr>
          <w:rFonts w:ascii="Times New Roman" w:hAnsi="Times New Roman" w:cs="Times New Roman"/>
        </w:rPr>
        <w:t>ș</w:t>
      </w:r>
      <w:r w:rsidRPr="007F0C75">
        <w:rPr>
          <w:rFonts w:ascii="Times New Roman" w:hAnsi="Times New Roman" w:cs="Times New Roman"/>
        </w:rPr>
        <w:t>i/sau care dezvolt</w:t>
      </w:r>
      <w:r w:rsidR="00593ED3" w:rsidRPr="007F0C75">
        <w:rPr>
          <w:rFonts w:ascii="Times New Roman" w:hAnsi="Times New Roman" w:cs="Times New Roman"/>
        </w:rPr>
        <w:t>ă</w:t>
      </w:r>
      <w:r w:rsidRPr="007F0C75">
        <w:rPr>
          <w:rFonts w:ascii="Times New Roman" w:hAnsi="Times New Roman" w:cs="Times New Roman"/>
        </w:rPr>
        <w:t xml:space="preserve"> dezechilibre </w:t>
      </w:r>
      <w:proofErr w:type="spellStart"/>
      <w:r w:rsidR="00615D18" w:rsidRPr="007F0C75">
        <w:rPr>
          <w:rFonts w:ascii="Times New Roman" w:hAnsi="Times New Roman" w:cs="Times New Roman"/>
        </w:rPr>
        <w:t>acido</w:t>
      </w:r>
      <w:proofErr w:type="spellEnd"/>
      <w:r w:rsidR="00615D18" w:rsidRPr="007F0C75">
        <w:rPr>
          <w:rFonts w:ascii="Times New Roman" w:hAnsi="Times New Roman" w:cs="Times New Roman"/>
        </w:rPr>
        <w:t xml:space="preserve">-bazice, </w:t>
      </w:r>
      <w:proofErr w:type="spellStart"/>
      <w:r w:rsidRPr="007F0C75">
        <w:rPr>
          <w:rFonts w:ascii="Times New Roman" w:hAnsi="Times New Roman" w:cs="Times New Roman"/>
        </w:rPr>
        <w:t>hidroelectrolitice</w:t>
      </w:r>
      <w:proofErr w:type="spellEnd"/>
      <w:r w:rsidRPr="007F0C75">
        <w:rPr>
          <w:rFonts w:ascii="Times New Roman" w:hAnsi="Times New Roman" w:cs="Times New Roman"/>
        </w:rPr>
        <w:t>, cardio-respiratorii, alterarea statusului neurologic, sepsis sau alte manifest</w:t>
      </w:r>
      <w:r w:rsidR="00593ED3" w:rsidRPr="007F0C75">
        <w:rPr>
          <w:rFonts w:ascii="Times New Roman" w:hAnsi="Times New Roman" w:cs="Times New Roman"/>
        </w:rPr>
        <w:t>ă</w:t>
      </w:r>
      <w:r w:rsidRPr="007F0C75">
        <w:rPr>
          <w:rFonts w:ascii="Times New Roman" w:hAnsi="Times New Roman" w:cs="Times New Roman"/>
        </w:rPr>
        <w:t>ri care pun via</w:t>
      </w:r>
      <w:r w:rsidR="00593ED3" w:rsidRPr="007F0C75">
        <w:rPr>
          <w:rFonts w:ascii="Times New Roman" w:hAnsi="Times New Roman" w:cs="Times New Roman"/>
        </w:rPr>
        <w:t>ț</w:t>
      </w:r>
      <w:r w:rsidRPr="007F0C75">
        <w:rPr>
          <w:rFonts w:ascii="Times New Roman" w:hAnsi="Times New Roman" w:cs="Times New Roman"/>
        </w:rPr>
        <w:t>a</w:t>
      </w:r>
      <w:r w:rsidR="00A8603D" w:rsidRPr="007F0C75">
        <w:rPr>
          <w:rFonts w:ascii="Times New Roman" w:hAnsi="Times New Roman" w:cs="Times New Roman"/>
        </w:rPr>
        <w:t xml:space="preserve"> în </w:t>
      </w:r>
      <w:r w:rsidRPr="007F0C75">
        <w:rPr>
          <w:rFonts w:ascii="Times New Roman" w:hAnsi="Times New Roman" w:cs="Times New Roman"/>
        </w:rPr>
        <w:t>pericol, dup</w:t>
      </w:r>
      <w:r w:rsidR="00593ED3" w:rsidRPr="007F0C75">
        <w:rPr>
          <w:rFonts w:ascii="Times New Roman" w:hAnsi="Times New Roman" w:cs="Times New Roman"/>
        </w:rPr>
        <w:t>ă</w:t>
      </w:r>
      <w:r w:rsidRPr="007F0C75">
        <w:rPr>
          <w:rFonts w:ascii="Times New Roman" w:hAnsi="Times New Roman" w:cs="Times New Roman"/>
        </w:rPr>
        <w:t xml:space="preserve"> consultul efectuat de </w:t>
      </w:r>
      <w:r w:rsidR="00651002" w:rsidRPr="007F0C75">
        <w:rPr>
          <w:rFonts w:ascii="Times New Roman" w:hAnsi="Times New Roman" w:cs="Times New Roman"/>
        </w:rPr>
        <w:t xml:space="preserve">medicul </w:t>
      </w:r>
      <w:r w:rsidR="00A511DC">
        <w:rPr>
          <w:rFonts w:ascii="Times New Roman" w:hAnsi="Times New Roman" w:cs="Times New Roman"/>
        </w:rPr>
        <w:t>specialist de terapie intensivă</w:t>
      </w:r>
      <w:r w:rsidR="00651002" w:rsidRPr="007F0C75">
        <w:rPr>
          <w:rFonts w:ascii="Times New Roman" w:hAnsi="Times New Roman" w:cs="Times New Roman"/>
        </w:rPr>
        <w:t xml:space="preserve"> (vezi </w:t>
      </w:r>
      <w:r w:rsidRPr="007F0C75">
        <w:rPr>
          <w:rFonts w:ascii="Times New Roman" w:hAnsi="Times New Roman" w:cs="Times New Roman"/>
        </w:rPr>
        <w:t>protoco</w:t>
      </w:r>
      <w:r w:rsidR="00651002" w:rsidRPr="007F0C75">
        <w:rPr>
          <w:rFonts w:ascii="Times New Roman" w:hAnsi="Times New Roman" w:cs="Times New Roman"/>
        </w:rPr>
        <w:t>lul de transfer</w:t>
      </w:r>
      <w:r w:rsidR="00A8603D" w:rsidRPr="007F0C75">
        <w:rPr>
          <w:rFonts w:ascii="Times New Roman" w:hAnsi="Times New Roman" w:cs="Times New Roman"/>
        </w:rPr>
        <w:t xml:space="preserve"> în </w:t>
      </w:r>
      <w:r w:rsidR="00651002" w:rsidRPr="007F0C75">
        <w:rPr>
          <w:rFonts w:ascii="Times New Roman" w:hAnsi="Times New Roman" w:cs="Times New Roman"/>
        </w:rPr>
        <w:t>S</w:t>
      </w:r>
      <w:r w:rsidRPr="007F0C75">
        <w:rPr>
          <w:rFonts w:ascii="Times New Roman" w:hAnsi="Times New Roman" w:cs="Times New Roman"/>
        </w:rPr>
        <w:t>ec</w:t>
      </w:r>
      <w:r w:rsidR="00593ED3" w:rsidRPr="007F0C75">
        <w:rPr>
          <w:rFonts w:ascii="Times New Roman" w:hAnsi="Times New Roman" w:cs="Times New Roman"/>
        </w:rPr>
        <w:t>ț</w:t>
      </w:r>
      <w:r w:rsidR="00651002" w:rsidRPr="007F0C75">
        <w:rPr>
          <w:rFonts w:ascii="Times New Roman" w:hAnsi="Times New Roman" w:cs="Times New Roman"/>
        </w:rPr>
        <w:t>ia de Terapie Intensiv</w:t>
      </w:r>
      <w:r w:rsidR="00593ED3" w:rsidRPr="007F0C75">
        <w:rPr>
          <w:rFonts w:ascii="Times New Roman" w:hAnsi="Times New Roman" w:cs="Times New Roman"/>
        </w:rPr>
        <w:t>ă</w:t>
      </w:r>
      <w:r w:rsidR="00651002" w:rsidRPr="007F0C75">
        <w:rPr>
          <w:rFonts w:ascii="Times New Roman" w:hAnsi="Times New Roman" w:cs="Times New Roman"/>
        </w:rPr>
        <w:t>)</w:t>
      </w:r>
      <w:r w:rsidR="00790B8E" w:rsidRPr="007F0C75">
        <w:rPr>
          <w:rFonts w:ascii="Times New Roman" w:hAnsi="Times New Roman" w:cs="Times New Roman"/>
        </w:rPr>
        <w:t>.</w:t>
      </w:r>
    </w:p>
    <w:p w14:paraId="1D185625" w14:textId="77777777" w:rsidR="0071112F" w:rsidRPr="007F0C75" w:rsidRDefault="00382AAE" w:rsidP="00BB53FE">
      <w:pPr>
        <w:pStyle w:val="Titlu2"/>
      </w:pPr>
      <w:bookmarkStart w:id="23" w:name="_Toc39567628"/>
      <w:r w:rsidRPr="007F0C75">
        <w:lastRenderedPageBreak/>
        <w:t xml:space="preserve">II.11. </w:t>
      </w:r>
      <w:r w:rsidR="00C40318" w:rsidRPr="007F0C75">
        <w:t>Criterii de transfer</w:t>
      </w:r>
      <w:r w:rsidR="00A8603D" w:rsidRPr="007F0C75">
        <w:t xml:space="preserve"> în </w:t>
      </w:r>
      <w:r w:rsidR="00692553" w:rsidRPr="007F0C75">
        <w:t>alt</w:t>
      </w:r>
      <w:r w:rsidR="00593ED3" w:rsidRPr="007F0C75">
        <w:t>ă</w:t>
      </w:r>
      <w:r w:rsidR="00692553" w:rsidRPr="007F0C75">
        <w:t xml:space="preserve"> s</w:t>
      </w:r>
      <w:r w:rsidR="0071112F" w:rsidRPr="007F0C75">
        <w:t>ec</w:t>
      </w:r>
      <w:r w:rsidR="00593ED3" w:rsidRPr="007F0C75">
        <w:t>ț</w:t>
      </w:r>
      <w:r w:rsidR="0071112F" w:rsidRPr="007F0C75">
        <w:t>ie</w:t>
      </w:r>
      <w:bookmarkEnd w:id="23"/>
    </w:p>
    <w:p w14:paraId="211983F9" w14:textId="1E63CB46" w:rsidR="0071112F" w:rsidRPr="007F0C75" w:rsidRDefault="0071112F" w:rsidP="009F6262">
      <w:pPr>
        <w:spacing w:before="120" w:after="0" w:line="312" w:lineRule="auto"/>
        <w:ind w:firstLine="709"/>
        <w:jc w:val="both"/>
        <w:rPr>
          <w:rFonts w:ascii="Times New Roman" w:hAnsi="Times New Roman" w:cs="Times New Roman"/>
        </w:rPr>
      </w:pPr>
      <w:r w:rsidRPr="007F0C75">
        <w:rPr>
          <w:rFonts w:ascii="Times New Roman" w:hAnsi="Times New Roman" w:cs="Times New Roman"/>
        </w:rPr>
        <w:t>Se impune transferul pacien</w:t>
      </w:r>
      <w:r w:rsidR="00593ED3" w:rsidRPr="007F0C75">
        <w:rPr>
          <w:rFonts w:ascii="Times New Roman" w:hAnsi="Times New Roman" w:cs="Times New Roman"/>
        </w:rPr>
        <w:t>ț</w:t>
      </w:r>
      <w:r w:rsidRPr="007F0C75">
        <w:rPr>
          <w:rFonts w:ascii="Times New Roman" w:hAnsi="Times New Roman" w:cs="Times New Roman"/>
        </w:rPr>
        <w:t>ilor diagnostica</w:t>
      </w:r>
      <w:r w:rsidR="00593ED3" w:rsidRPr="007F0C75">
        <w:rPr>
          <w:rFonts w:ascii="Times New Roman" w:hAnsi="Times New Roman" w:cs="Times New Roman"/>
        </w:rPr>
        <w:t>ț</w:t>
      </w:r>
      <w:r w:rsidRPr="007F0C75">
        <w:rPr>
          <w:rFonts w:ascii="Times New Roman" w:hAnsi="Times New Roman" w:cs="Times New Roman"/>
        </w:rPr>
        <w:t xml:space="preserve">i cu </w:t>
      </w:r>
      <w:r w:rsidR="00615D18" w:rsidRPr="007F0C75">
        <w:rPr>
          <w:rFonts w:ascii="Times New Roman" w:hAnsi="Times New Roman" w:cs="Times New Roman"/>
        </w:rPr>
        <w:t>patologie asociat</w:t>
      </w:r>
      <w:r w:rsidR="00593ED3" w:rsidRPr="007F0C75">
        <w:rPr>
          <w:rFonts w:ascii="Times New Roman" w:hAnsi="Times New Roman" w:cs="Times New Roman"/>
        </w:rPr>
        <w:t>ă</w:t>
      </w:r>
      <w:r w:rsidR="00615D18" w:rsidRPr="007F0C75">
        <w:rPr>
          <w:rFonts w:ascii="Times New Roman" w:hAnsi="Times New Roman" w:cs="Times New Roman"/>
        </w:rPr>
        <w:t xml:space="preserve"> sever</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sec</w:t>
      </w:r>
      <w:r w:rsidR="00593ED3" w:rsidRPr="007F0C75">
        <w:rPr>
          <w:rFonts w:ascii="Times New Roman" w:hAnsi="Times New Roman" w:cs="Times New Roman"/>
        </w:rPr>
        <w:t>ț</w:t>
      </w:r>
      <w:r w:rsidRPr="007F0C75">
        <w:rPr>
          <w:rFonts w:ascii="Times New Roman" w:hAnsi="Times New Roman" w:cs="Times New Roman"/>
        </w:rPr>
        <w:t xml:space="preserve">ii de </w:t>
      </w:r>
      <w:r w:rsidR="0090790F" w:rsidRPr="007F0C75">
        <w:rPr>
          <w:rFonts w:ascii="Times New Roman" w:hAnsi="Times New Roman" w:cs="Times New Roman"/>
        </w:rPr>
        <w:t>profil</w:t>
      </w:r>
      <w:r w:rsidR="00615D18"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 xml:space="preserve">care </w:t>
      </w:r>
      <w:r w:rsidR="0090790F" w:rsidRPr="007F0C75">
        <w:rPr>
          <w:rFonts w:ascii="Times New Roman" w:hAnsi="Times New Roman" w:cs="Times New Roman"/>
        </w:rPr>
        <w:t>apar</w:t>
      </w:r>
      <w:r w:rsidRPr="007F0C75">
        <w:rPr>
          <w:rFonts w:ascii="Times New Roman" w:hAnsi="Times New Roman" w:cs="Times New Roman"/>
        </w:rPr>
        <w:t xml:space="preserve"> manifest</w:t>
      </w:r>
      <w:r w:rsidR="00593ED3" w:rsidRPr="007F0C75">
        <w:rPr>
          <w:rFonts w:ascii="Times New Roman" w:hAnsi="Times New Roman" w:cs="Times New Roman"/>
        </w:rPr>
        <w:t>ă</w:t>
      </w:r>
      <w:r w:rsidRPr="007F0C75">
        <w:rPr>
          <w:rFonts w:ascii="Times New Roman" w:hAnsi="Times New Roman" w:cs="Times New Roman"/>
        </w:rPr>
        <w:t>ri de organ ce dep</w:t>
      </w:r>
      <w:r w:rsidR="00593ED3" w:rsidRPr="007F0C75">
        <w:rPr>
          <w:rFonts w:ascii="Times New Roman" w:hAnsi="Times New Roman" w:cs="Times New Roman"/>
        </w:rPr>
        <w:t>ăș</w:t>
      </w:r>
      <w:r w:rsidRPr="007F0C75">
        <w:rPr>
          <w:rFonts w:ascii="Times New Roman" w:hAnsi="Times New Roman" w:cs="Times New Roman"/>
        </w:rPr>
        <w:t>esc competen</w:t>
      </w:r>
      <w:r w:rsidR="00593ED3" w:rsidRPr="007F0C75">
        <w:rPr>
          <w:rFonts w:ascii="Times New Roman" w:hAnsi="Times New Roman" w:cs="Times New Roman"/>
        </w:rPr>
        <w:t>ț</w:t>
      </w:r>
      <w:r w:rsidRPr="007F0C75">
        <w:rPr>
          <w:rFonts w:ascii="Times New Roman" w:hAnsi="Times New Roman" w:cs="Times New Roman"/>
        </w:rPr>
        <w:t xml:space="preserve">a medicului </w:t>
      </w:r>
      <w:r w:rsidR="00615D18" w:rsidRPr="007F0C75">
        <w:rPr>
          <w:rFonts w:ascii="Times New Roman" w:hAnsi="Times New Roman" w:cs="Times New Roman"/>
        </w:rPr>
        <w:t xml:space="preserve">specialist </w:t>
      </w:r>
      <w:r w:rsidR="003E4613" w:rsidRPr="007F0C75">
        <w:rPr>
          <w:rFonts w:ascii="Times New Roman" w:hAnsi="Times New Roman" w:cs="Times New Roman"/>
        </w:rPr>
        <w:t>geriatrie-gerontologie</w:t>
      </w:r>
      <w:r w:rsidR="00615D18" w:rsidRPr="007F0C75">
        <w:rPr>
          <w:rFonts w:ascii="Times New Roman" w:hAnsi="Times New Roman" w:cs="Times New Roman"/>
        </w:rPr>
        <w:t xml:space="preserve">. </w:t>
      </w:r>
      <w:r w:rsidR="00692553" w:rsidRPr="007F0C75">
        <w:rPr>
          <w:rFonts w:ascii="Times New Roman" w:hAnsi="Times New Roman" w:cs="Times New Roman"/>
        </w:rPr>
        <w:t xml:space="preserve"> </w:t>
      </w:r>
    </w:p>
    <w:p w14:paraId="6AE8B9F3" w14:textId="77777777" w:rsidR="005B7D75" w:rsidRPr="007F0C75" w:rsidRDefault="00615D18" w:rsidP="00BB53FE">
      <w:pPr>
        <w:pStyle w:val="Titlu2"/>
      </w:pPr>
      <w:bookmarkStart w:id="24" w:name="_Toc39567629"/>
      <w:r w:rsidRPr="007F0C75">
        <w:t>II.12</w:t>
      </w:r>
      <w:r w:rsidR="005B7D75" w:rsidRPr="007F0C75">
        <w:t>. Criterii de transfer</w:t>
      </w:r>
      <w:r w:rsidR="00A8603D" w:rsidRPr="007F0C75">
        <w:t xml:space="preserve"> în </w:t>
      </w:r>
      <w:r w:rsidR="005B7D75" w:rsidRPr="007F0C75">
        <w:t>alt spital</w:t>
      </w:r>
      <w:bookmarkEnd w:id="24"/>
      <w:r w:rsidR="005B7D75" w:rsidRPr="007F0C75">
        <w:t xml:space="preserve"> </w:t>
      </w:r>
    </w:p>
    <w:p w14:paraId="1A08E443" w14:textId="442C90C9" w:rsidR="00435735" w:rsidRPr="007F0C75" w:rsidRDefault="00435735" w:rsidP="009F6262">
      <w:pPr>
        <w:spacing w:before="120" w:after="0" w:line="312" w:lineRule="auto"/>
        <w:ind w:firstLine="709"/>
        <w:jc w:val="both"/>
        <w:rPr>
          <w:rFonts w:ascii="Times New Roman" w:hAnsi="Times New Roman" w:cs="Times New Roman"/>
        </w:rPr>
      </w:pPr>
      <w:r w:rsidRPr="007F0C75">
        <w:rPr>
          <w:rFonts w:ascii="Times New Roman" w:hAnsi="Times New Roman" w:cs="Times New Roman"/>
        </w:rPr>
        <w:t>Transferul</w:t>
      </w:r>
      <w:r w:rsidR="00A8603D" w:rsidRPr="007F0C75">
        <w:rPr>
          <w:rFonts w:ascii="Times New Roman" w:hAnsi="Times New Roman" w:cs="Times New Roman"/>
        </w:rPr>
        <w:t xml:space="preserve"> în </w:t>
      </w:r>
      <w:r w:rsidRPr="007F0C75">
        <w:rPr>
          <w:rFonts w:ascii="Times New Roman" w:hAnsi="Times New Roman" w:cs="Times New Roman"/>
        </w:rPr>
        <w:t>alt</w:t>
      </w:r>
      <w:r w:rsidR="00593ED3" w:rsidRPr="007F0C75">
        <w:rPr>
          <w:rFonts w:ascii="Times New Roman" w:hAnsi="Times New Roman" w:cs="Times New Roman"/>
        </w:rPr>
        <w:t>ă</w:t>
      </w:r>
      <w:r w:rsidRPr="007F0C75">
        <w:rPr>
          <w:rFonts w:ascii="Times New Roman" w:hAnsi="Times New Roman" w:cs="Times New Roman"/>
        </w:rPr>
        <w:t xml:space="preserve"> unitate spitaliceasc</w:t>
      </w:r>
      <w:r w:rsidR="00593ED3" w:rsidRPr="007F0C75">
        <w:rPr>
          <w:rFonts w:ascii="Times New Roman" w:hAnsi="Times New Roman" w:cs="Times New Roman"/>
        </w:rPr>
        <w:t>ă</w:t>
      </w:r>
      <w:r w:rsidRPr="007F0C75">
        <w:rPr>
          <w:rFonts w:ascii="Times New Roman" w:hAnsi="Times New Roman" w:cs="Times New Roman"/>
        </w:rPr>
        <w:t xml:space="preserve"> se efectueaz</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care Spitalul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nu dispune de resurse materiale necesare investig</w:t>
      </w:r>
      <w:r w:rsidR="00593ED3" w:rsidRPr="007F0C75">
        <w:rPr>
          <w:rFonts w:ascii="Times New Roman" w:hAnsi="Times New Roman" w:cs="Times New Roman"/>
        </w:rPr>
        <w:t>ă</w:t>
      </w:r>
      <w:r w:rsidRPr="007F0C75">
        <w:rPr>
          <w:rFonts w:ascii="Times New Roman" w:hAnsi="Times New Roman" w:cs="Times New Roman"/>
        </w:rPr>
        <w:t>rii complete a pacientului, de personal medical care s</w:t>
      </w:r>
      <w:r w:rsidR="00593ED3" w:rsidRPr="007F0C75">
        <w:rPr>
          <w:rFonts w:ascii="Times New Roman" w:hAnsi="Times New Roman" w:cs="Times New Roman"/>
        </w:rPr>
        <w:t>ă</w:t>
      </w:r>
      <w:r w:rsidRPr="007F0C75">
        <w:rPr>
          <w:rFonts w:ascii="Times New Roman" w:hAnsi="Times New Roman" w:cs="Times New Roman"/>
        </w:rPr>
        <w:t xml:space="preserve"> de</w:t>
      </w:r>
      <w:r w:rsidR="00593ED3" w:rsidRPr="007F0C75">
        <w:rPr>
          <w:rFonts w:ascii="Times New Roman" w:hAnsi="Times New Roman" w:cs="Times New Roman"/>
        </w:rPr>
        <w:t>ț</w:t>
      </w:r>
      <w:r w:rsidRPr="007F0C75">
        <w:rPr>
          <w:rFonts w:ascii="Times New Roman" w:hAnsi="Times New Roman" w:cs="Times New Roman"/>
        </w:rPr>
        <w:t>in</w:t>
      </w:r>
      <w:r w:rsidR="00593ED3" w:rsidRPr="007F0C75">
        <w:rPr>
          <w:rFonts w:ascii="Times New Roman" w:hAnsi="Times New Roman" w:cs="Times New Roman"/>
        </w:rPr>
        <w:t>ă</w:t>
      </w:r>
      <w:r w:rsidRPr="007F0C75">
        <w:rPr>
          <w:rFonts w:ascii="Times New Roman" w:hAnsi="Times New Roman" w:cs="Times New Roman"/>
        </w:rPr>
        <w:t xml:space="preserve"> competen</w:t>
      </w:r>
      <w:r w:rsidR="00593ED3" w:rsidRPr="007F0C75">
        <w:rPr>
          <w:rFonts w:ascii="Times New Roman" w:hAnsi="Times New Roman" w:cs="Times New Roman"/>
        </w:rPr>
        <w:t>ț</w:t>
      </w:r>
      <w:r w:rsidRPr="007F0C75">
        <w:rPr>
          <w:rFonts w:ascii="Times New Roman" w:hAnsi="Times New Roman" w:cs="Times New Roman"/>
        </w:rPr>
        <w:t>ele necesare sau</w:t>
      </w:r>
      <w:r w:rsidR="00A8603D" w:rsidRPr="007F0C75">
        <w:rPr>
          <w:rFonts w:ascii="Times New Roman" w:hAnsi="Times New Roman" w:cs="Times New Roman"/>
        </w:rPr>
        <w:t xml:space="preserve"> în </w:t>
      </w:r>
      <w:r w:rsidRPr="007F0C75">
        <w:rPr>
          <w:rFonts w:ascii="Times New Roman" w:hAnsi="Times New Roman" w:cs="Times New Roman"/>
        </w:rPr>
        <w:t>situa</w:t>
      </w:r>
      <w:r w:rsidR="00593ED3" w:rsidRPr="007F0C75">
        <w:rPr>
          <w:rFonts w:ascii="Times New Roman" w:hAnsi="Times New Roman" w:cs="Times New Roman"/>
        </w:rPr>
        <w:t>ț</w:t>
      </w:r>
      <w:r w:rsidRPr="007F0C75">
        <w:rPr>
          <w:rFonts w:ascii="Times New Roman" w:hAnsi="Times New Roman" w:cs="Times New Roman"/>
        </w:rPr>
        <w:t>ia</w:t>
      </w:r>
      <w:r w:rsidR="00A8603D" w:rsidRPr="007F0C75">
        <w:rPr>
          <w:rFonts w:ascii="Times New Roman" w:hAnsi="Times New Roman" w:cs="Times New Roman"/>
        </w:rPr>
        <w:t xml:space="preserve"> în </w:t>
      </w:r>
      <w:r w:rsidRPr="007F0C75">
        <w:rPr>
          <w:rFonts w:ascii="Times New Roman" w:hAnsi="Times New Roman" w:cs="Times New Roman"/>
        </w:rPr>
        <w:t>care nu se poate asigura tratamentul optim (vezi protocoalele de colaborare ale Spitalului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cu alte unit</w:t>
      </w:r>
      <w:r w:rsidR="00593ED3" w:rsidRPr="007F0C75">
        <w:rPr>
          <w:rFonts w:ascii="Times New Roman" w:hAnsi="Times New Roman" w:cs="Times New Roman"/>
        </w:rPr>
        <w:t>ăț</w:t>
      </w:r>
      <w:r w:rsidRPr="007F0C75">
        <w:rPr>
          <w:rFonts w:ascii="Times New Roman" w:hAnsi="Times New Roman" w:cs="Times New Roman"/>
        </w:rPr>
        <w:t>i spitalice</w:t>
      </w:r>
      <w:r w:rsidR="00593ED3" w:rsidRPr="007F0C75">
        <w:rPr>
          <w:rFonts w:ascii="Times New Roman" w:hAnsi="Times New Roman" w:cs="Times New Roman"/>
        </w:rPr>
        <w:t>ș</w:t>
      </w:r>
      <w:r w:rsidRPr="007F0C75">
        <w:rPr>
          <w:rFonts w:ascii="Times New Roman" w:hAnsi="Times New Roman" w:cs="Times New Roman"/>
        </w:rPr>
        <w:t>ti).</w:t>
      </w:r>
    </w:p>
    <w:p w14:paraId="6229AE49" w14:textId="78EDBEF9" w:rsidR="006E22ED" w:rsidRPr="007F0C75" w:rsidRDefault="00892CA3" w:rsidP="00BB53FE">
      <w:pPr>
        <w:pStyle w:val="Titlu2"/>
      </w:pPr>
      <w:bookmarkStart w:id="25" w:name="_Toc39567630"/>
      <w:r w:rsidRPr="007F0C75">
        <w:t>II.1</w:t>
      </w:r>
      <w:r w:rsidR="005B7D75" w:rsidRPr="007F0C75">
        <w:t>3</w:t>
      </w:r>
      <w:r w:rsidR="00D13A24" w:rsidRPr="007F0C75">
        <w:t>.</w:t>
      </w:r>
      <w:r w:rsidR="00EB7742" w:rsidRPr="007F0C75">
        <w:t xml:space="preserve"> </w:t>
      </w:r>
      <w:r w:rsidR="00692553" w:rsidRPr="007F0C75">
        <w:t>Tratament</w:t>
      </w:r>
      <w:bookmarkEnd w:id="25"/>
      <w:r w:rsidR="00692553" w:rsidRPr="007F0C75">
        <w:t xml:space="preserve"> </w:t>
      </w:r>
    </w:p>
    <w:p w14:paraId="58FD074B" w14:textId="2F8330F2" w:rsidR="001412DB" w:rsidRDefault="001412DB" w:rsidP="009F6262">
      <w:pPr>
        <w:spacing w:before="120" w:after="0" w:line="312" w:lineRule="auto"/>
        <w:jc w:val="both"/>
        <w:rPr>
          <w:rFonts w:ascii="Times New Roman" w:hAnsi="Times New Roman" w:cs="Times New Roman"/>
          <w:spacing w:val="40"/>
          <w:u w:val="single"/>
        </w:rPr>
      </w:pPr>
      <w:r w:rsidRPr="001412DB">
        <w:rPr>
          <w:rFonts w:ascii="Times New Roman" w:hAnsi="Times New Roman" w:cs="Times New Roman"/>
          <w:spacing w:val="40"/>
          <w:u w:val="single"/>
        </w:rPr>
        <w:t>Clasificare</w:t>
      </w:r>
    </w:p>
    <w:p w14:paraId="56F98CC7" w14:textId="7C8793D0" w:rsidR="00AD3DE8" w:rsidRDefault="00AD3DE8" w:rsidP="003E7171">
      <w:pPr>
        <w:spacing w:before="120" w:after="0" w:line="312" w:lineRule="auto"/>
        <w:jc w:val="both"/>
        <w:rPr>
          <w:rFonts w:ascii="Times New Roman" w:hAnsi="Times New Roman" w:cs="Times New Roman"/>
        </w:rPr>
      </w:pPr>
      <w:r>
        <w:rPr>
          <w:rFonts w:ascii="Times New Roman" w:hAnsi="Times New Roman" w:cs="Times New Roman"/>
        </w:rPr>
        <w:t xml:space="preserve">a) </w:t>
      </w:r>
      <w:r w:rsidRPr="00AD3DE8">
        <w:rPr>
          <w:rFonts w:ascii="Times New Roman" w:hAnsi="Times New Roman" w:cs="Times New Roman"/>
        </w:rPr>
        <w:t>Infecțiile urinare joase</w:t>
      </w:r>
    </w:p>
    <w:p w14:paraId="783E9ADB" w14:textId="1758673E" w:rsidR="00AD3DE8" w:rsidRDefault="00AD3DE8" w:rsidP="003E7171">
      <w:pPr>
        <w:spacing w:before="120" w:after="0" w:line="312" w:lineRule="auto"/>
        <w:ind w:left="720"/>
        <w:jc w:val="both"/>
        <w:rPr>
          <w:rFonts w:ascii="Times New Roman" w:hAnsi="Times New Roman" w:cs="Times New Roman"/>
        </w:rPr>
      </w:pPr>
      <w:r>
        <w:rPr>
          <w:rFonts w:ascii="Times New Roman" w:hAnsi="Times New Roman" w:cs="Times New Roman"/>
        </w:rPr>
        <w:t>1. Uretrita</w:t>
      </w:r>
    </w:p>
    <w:p w14:paraId="357D77FC" w14:textId="7EF12D2E" w:rsidR="00AD3DE8" w:rsidRDefault="00AD3DE8"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xml:space="preserve">- este o infecție a glandelor </w:t>
      </w:r>
      <w:proofErr w:type="spellStart"/>
      <w:r>
        <w:rPr>
          <w:rFonts w:ascii="Times New Roman" w:hAnsi="Times New Roman" w:cs="Times New Roman"/>
        </w:rPr>
        <w:t>bulbouretrale</w:t>
      </w:r>
      <w:proofErr w:type="spellEnd"/>
      <w:r>
        <w:rPr>
          <w:rFonts w:ascii="Times New Roman" w:hAnsi="Times New Roman" w:cs="Times New Roman"/>
        </w:rPr>
        <w:t xml:space="preserve"> din segmentul bulbos și cel uretral al uretrei la bărbați și din jurul întregului traseu al uretrei la femei;</w:t>
      </w:r>
    </w:p>
    <w:p w14:paraId="055F38E6" w14:textId="0F1A56A4" w:rsidR="00AD3DE8" w:rsidRDefault="00AD3DE8" w:rsidP="003E7171">
      <w:pPr>
        <w:spacing w:before="120" w:after="0" w:line="312" w:lineRule="auto"/>
        <w:ind w:firstLine="720"/>
        <w:contextualSpacing/>
        <w:jc w:val="both"/>
        <w:rPr>
          <w:rFonts w:ascii="Times New Roman" w:hAnsi="Times New Roman" w:cs="Times New Roman"/>
        </w:rPr>
      </w:pPr>
      <w:r>
        <w:rPr>
          <w:rFonts w:ascii="Times New Roman" w:hAnsi="Times New Roman" w:cs="Times New Roman"/>
        </w:rPr>
        <w:t xml:space="preserve">- cele mai frecvente cauze de uretrită sunt cele cu transmitere sexuală, germenii implicați fiind </w:t>
      </w:r>
      <w:proofErr w:type="spellStart"/>
      <w:r w:rsidRPr="00585C1C">
        <w:rPr>
          <w:rFonts w:ascii="Times New Roman" w:hAnsi="Times New Roman" w:cs="Times New Roman"/>
        </w:rPr>
        <w:t>Chlamydia</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trachomatis</w:t>
      </w:r>
      <w:proofErr w:type="spellEnd"/>
      <w:r w:rsidRPr="00585C1C">
        <w:rPr>
          <w:rFonts w:ascii="Times New Roman" w:hAnsi="Times New Roman" w:cs="Times New Roman"/>
        </w:rPr>
        <w:t>, </w:t>
      </w:r>
      <w:proofErr w:type="spellStart"/>
      <w:r w:rsidRPr="00585C1C">
        <w:rPr>
          <w:rFonts w:ascii="Times New Roman" w:hAnsi="Times New Roman" w:cs="Times New Roman"/>
        </w:rPr>
        <w:t>Neisseria</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gonorrhoeae</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Trichomonas</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vaginalis</w:t>
      </w:r>
      <w:proofErr w:type="spellEnd"/>
      <w:r w:rsidRPr="00585C1C">
        <w:rPr>
          <w:rFonts w:ascii="Times New Roman" w:hAnsi="Times New Roman" w:cs="Times New Roman"/>
        </w:rPr>
        <w:t> </w:t>
      </w:r>
      <w:r w:rsidR="00585C1C" w:rsidRPr="00585C1C">
        <w:rPr>
          <w:rFonts w:ascii="Times New Roman" w:hAnsi="Times New Roman" w:cs="Times New Roman"/>
        </w:rPr>
        <w:t>și virusul</w:t>
      </w:r>
      <w:r w:rsidRPr="00585C1C">
        <w:rPr>
          <w:rFonts w:ascii="Times New Roman" w:hAnsi="Times New Roman" w:cs="Times New Roman"/>
        </w:rPr>
        <w:t> </w:t>
      </w:r>
      <w:hyperlink r:id="rId17" w:history="1">
        <w:r w:rsidRPr="00585C1C">
          <w:rPr>
            <w:rFonts w:ascii="Times New Roman" w:hAnsi="Times New Roman" w:cs="Times New Roman"/>
          </w:rPr>
          <w:t>herpes simplex virus</w:t>
        </w:r>
      </w:hyperlink>
    </w:p>
    <w:p w14:paraId="007A970A" w14:textId="7DAFA9C9" w:rsidR="00585C1C" w:rsidRDefault="00585C1C" w:rsidP="003E7171">
      <w:pPr>
        <w:spacing w:before="120" w:after="0" w:line="312" w:lineRule="auto"/>
        <w:ind w:firstLine="720"/>
        <w:jc w:val="both"/>
        <w:rPr>
          <w:rFonts w:ascii="Times New Roman" w:hAnsi="Times New Roman" w:cs="Times New Roman"/>
        </w:rPr>
      </w:pPr>
      <w:r>
        <w:rPr>
          <w:rFonts w:ascii="Times New Roman" w:hAnsi="Times New Roman" w:cs="Times New Roman"/>
        </w:rPr>
        <w:t>2. Sindromul uretral acut</w:t>
      </w:r>
    </w:p>
    <w:p w14:paraId="57118EA3" w14:textId="7DE54254" w:rsidR="00585C1C" w:rsidRDefault="00585C1C"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xml:space="preserve">- apare la femei și se manifestă prin disurie, urinări frecvente și piurie, care fac dificil diagnosticul diferențial cu cistita. Spre deosebire de cistită, sindromul uretral acut se caracterizează prin  </w:t>
      </w:r>
      <w:proofErr w:type="spellStart"/>
      <w:r>
        <w:rPr>
          <w:rFonts w:ascii="Times New Roman" w:hAnsi="Times New Roman" w:cs="Times New Roman"/>
        </w:rPr>
        <w:t>urini</w:t>
      </w:r>
      <w:proofErr w:type="spellEnd"/>
      <w:r>
        <w:rPr>
          <w:rFonts w:ascii="Times New Roman" w:hAnsi="Times New Roman" w:cs="Times New Roman"/>
        </w:rPr>
        <w:t xml:space="preserve"> sterile sau cu număr de germeni mai mic decât cele care decid diagnosticul de cistită. Posibila cauză pentru care uroculturile sunt negative este aceea că, în </w:t>
      </w:r>
      <w:proofErr w:type="spellStart"/>
      <w:r>
        <w:rPr>
          <w:rFonts w:ascii="Times New Roman" w:hAnsi="Times New Roman" w:cs="Times New Roman"/>
        </w:rPr>
        <w:t>etiopatogenia</w:t>
      </w:r>
      <w:proofErr w:type="spellEnd"/>
      <w:r>
        <w:rPr>
          <w:rFonts w:ascii="Times New Roman" w:hAnsi="Times New Roman" w:cs="Times New Roman"/>
        </w:rPr>
        <w:t xml:space="preserve"> sindromului urinar acut sunt implicați germeni cum ar fi </w:t>
      </w:r>
      <w:proofErr w:type="spellStart"/>
      <w:r w:rsidRPr="00585C1C">
        <w:rPr>
          <w:rFonts w:ascii="Times New Roman" w:hAnsi="Times New Roman" w:cs="Times New Roman"/>
        </w:rPr>
        <w:t>Chlamydia</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trachomatis</w:t>
      </w:r>
      <w:proofErr w:type="spellEnd"/>
      <w:r w:rsidRPr="00585C1C">
        <w:rPr>
          <w:rFonts w:ascii="Times New Roman" w:hAnsi="Times New Roman" w:cs="Times New Roman"/>
        </w:rPr>
        <w:t> și </w:t>
      </w:r>
      <w:proofErr w:type="spellStart"/>
      <w:r w:rsidRPr="00585C1C">
        <w:rPr>
          <w:rFonts w:ascii="Times New Roman" w:hAnsi="Times New Roman" w:cs="Times New Roman"/>
        </w:rPr>
        <w:t>Ureaplasma</w:t>
      </w:r>
      <w:proofErr w:type="spellEnd"/>
      <w:r w:rsidRPr="00585C1C">
        <w:rPr>
          <w:rFonts w:ascii="Times New Roman" w:hAnsi="Times New Roman" w:cs="Times New Roman"/>
        </w:rPr>
        <w:t xml:space="preserve"> </w:t>
      </w:r>
      <w:proofErr w:type="spellStart"/>
      <w:r w:rsidRPr="00585C1C">
        <w:rPr>
          <w:rFonts w:ascii="Times New Roman" w:hAnsi="Times New Roman" w:cs="Times New Roman"/>
        </w:rPr>
        <w:t>urealyticum</w:t>
      </w:r>
      <w:proofErr w:type="spellEnd"/>
      <w:r w:rsidRPr="00585C1C">
        <w:rPr>
          <w:rFonts w:ascii="Times New Roman" w:hAnsi="Times New Roman" w:cs="Times New Roman"/>
        </w:rPr>
        <w:t>,</w:t>
      </w:r>
      <w:r>
        <w:rPr>
          <w:rFonts w:ascii="Times New Roman" w:hAnsi="Times New Roman" w:cs="Times New Roman"/>
        </w:rPr>
        <w:t xml:space="preserve"> nedetectabili în uroculturile de rutină</w:t>
      </w:r>
    </w:p>
    <w:p w14:paraId="54440775" w14:textId="77777777" w:rsidR="008A2773" w:rsidRDefault="00585C1C" w:rsidP="00A32F80">
      <w:pPr>
        <w:spacing w:after="120" w:line="312" w:lineRule="auto"/>
        <w:ind w:firstLine="720"/>
        <w:jc w:val="both"/>
        <w:rPr>
          <w:rFonts w:ascii="Times New Roman" w:hAnsi="Times New Roman" w:cs="Times New Roman"/>
        </w:rPr>
      </w:pPr>
      <w:r>
        <w:rPr>
          <w:rFonts w:ascii="Times New Roman" w:hAnsi="Times New Roman" w:cs="Times New Roman"/>
        </w:rPr>
        <w:t xml:space="preserve">- alte posibile cauze, </w:t>
      </w:r>
      <w:proofErr w:type="spellStart"/>
      <w:r>
        <w:rPr>
          <w:rFonts w:ascii="Times New Roman" w:hAnsi="Times New Roman" w:cs="Times New Roman"/>
        </w:rPr>
        <w:t>neinfecțioase</w:t>
      </w:r>
      <w:proofErr w:type="spellEnd"/>
      <w:r>
        <w:rPr>
          <w:rFonts w:ascii="Times New Roman" w:hAnsi="Times New Roman" w:cs="Times New Roman"/>
        </w:rPr>
        <w:t>, propuse ca fiind implicate în sindromul uretral acut sunt anomaliile anatomice, disfuncțiile mușchilor perineali, tulburările hormonale</w:t>
      </w:r>
      <w:r w:rsidR="008A2773">
        <w:rPr>
          <w:rFonts w:ascii="Times New Roman" w:hAnsi="Times New Roman" w:cs="Times New Roman"/>
        </w:rPr>
        <w:t>, traumatismele sau inflamațiile locale</w:t>
      </w:r>
    </w:p>
    <w:p w14:paraId="5F2E7B36" w14:textId="18DA8F2B" w:rsidR="00585C1C" w:rsidRDefault="008A2773" w:rsidP="00A32F80">
      <w:pPr>
        <w:spacing w:before="120" w:after="0" w:line="312" w:lineRule="auto"/>
        <w:ind w:firstLine="720"/>
        <w:jc w:val="both"/>
        <w:rPr>
          <w:rFonts w:ascii="Times New Roman" w:hAnsi="Times New Roman" w:cs="Times New Roman"/>
        </w:rPr>
      </w:pPr>
      <w:r>
        <w:rPr>
          <w:rFonts w:ascii="Times New Roman" w:hAnsi="Times New Roman" w:cs="Times New Roman"/>
        </w:rPr>
        <w:t>3. Cistita</w:t>
      </w:r>
      <w:r w:rsidR="00585C1C">
        <w:rPr>
          <w:rFonts w:ascii="Times New Roman" w:hAnsi="Times New Roman" w:cs="Times New Roman"/>
        </w:rPr>
        <w:t xml:space="preserve"> </w:t>
      </w:r>
    </w:p>
    <w:p w14:paraId="13B31A0C" w14:textId="67C5F3A4" w:rsidR="003E7171" w:rsidRDefault="003E7171"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se definește ca o infecție a vezicii urinare</w:t>
      </w:r>
    </w:p>
    <w:p w14:paraId="3020C367" w14:textId="5F63FCFC" w:rsidR="003E7171" w:rsidRDefault="003E7171" w:rsidP="00A32F80">
      <w:pPr>
        <w:spacing w:after="120" w:line="312" w:lineRule="auto"/>
        <w:ind w:firstLine="720"/>
        <w:jc w:val="both"/>
        <w:rPr>
          <w:rFonts w:ascii="Times New Roman" w:hAnsi="Times New Roman" w:cs="Times New Roman"/>
        </w:rPr>
      </w:pPr>
      <w:r>
        <w:rPr>
          <w:rFonts w:ascii="Times New Roman" w:hAnsi="Times New Roman" w:cs="Times New Roman"/>
        </w:rPr>
        <w:t>- la femei cea mai frecventă cauză este contaminarea de vecinătate sau ca urmare a actului sexual, în timp ce la bărbați poate fi urmarea ascensiunii florei patogene din uretră sau prostată, ori ca o consecință a sondării uretrale.</w:t>
      </w:r>
    </w:p>
    <w:p w14:paraId="19ED2A83" w14:textId="2B24F334" w:rsidR="003E7171" w:rsidRDefault="005F034F"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Bacteriuria</w:t>
      </w:r>
      <w:proofErr w:type="spellEnd"/>
      <w:r>
        <w:rPr>
          <w:rFonts w:ascii="Times New Roman" w:hAnsi="Times New Roman" w:cs="Times New Roman"/>
        </w:rPr>
        <w:t xml:space="preserve"> asimptomatică</w:t>
      </w:r>
    </w:p>
    <w:p w14:paraId="4392DC98" w14:textId="1B700817" w:rsidR="005F034F" w:rsidRDefault="005F034F"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xml:space="preserve">- se definește ca prezența germenilor care se încadrează în </w:t>
      </w:r>
      <w:r w:rsidR="00A32F80">
        <w:rPr>
          <w:rFonts w:ascii="Times New Roman" w:hAnsi="Times New Roman" w:cs="Times New Roman"/>
        </w:rPr>
        <w:t>criteriile</w:t>
      </w:r>
      <w:r>
        <w:rPr>
          <w:rFonts w:ascii="Times New Roman" w:hAnsi="Times New Roman" w:cs="Times New Roman"/>
        </w:rPr>
        <w:t xml:space="preserve"> infecției urinare</w:t>
      </w:r>
      <w:r w:rsidR="00A32F80">
        <w:rPr>
          <w:rFonts w:ascii="Times New Roman" w:hAnsi="Times New Roman" w:cs="Times New Roman"/>
        </w:rPr>
        <w:t>;</w:t>
      </w:r>
    </w:p>
    <w:p w14:paraId="33F308BD" w14:textId="2764C4FD" w:rsidR="00A32F80" w:rsidRDefault="00A32F80"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este frecventă la pacienții diabetici, la pacienții în vârstă și la cei care au un cateter uretral pentru o perioadă lungă de timp;</w:t>
      </w:r>
    </w:p>
    <w:p w14:paraId="5FE5F294" w14:textId="38BAB524" w:rsidR="00A32F80" w:rsidRDefault="00A32F80" w:rsidP="00585C1C">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în mod obișnuit nu necesită tratament; totuși, la pacienții cu risc de complicații, tratamentul se face la fel ca și pentru cistită.</w:t>
      </w:r>
    </w:p>
    <w:p w14:paraId="6DC3FEA4" w14:textId="130CCE3F" w:rsidR="0038283F" w:rsidRDefault="0038283F" w:rsidP="00585C1C">
      <w:pPr>
        <w:spacing w:before="100" w:beforeAutospacing="1" w:after="100" w:afterAutospacing="1" w:line="312" w:lineRule="auto"/>
        <w:ind w:firstLine="720"/>
        <w:contextualSpacing/>
        <w:jc w:val="both"/>
        <w:rPr>
          <w:rFonts w:ascii="Times New Roman" w:hAnsi="Times New Roman" w:cs="Times New Roman"/>
        </w:rPr>
      </w:pPr>
    </w:p>
    <w:p w14:paraId="6D50F351" w14:textId="77777777" w:rsidR="0038283F" w:rsidRDefault="0038283F" w:rsidP="00585C1C">
      <w:pPr>
        <w:spacing w:before="100" w:beforeAutospacing="1" w:after="100" w:afterAutospacing="1" w:line="312" w:lineRule="auto"/>
        <w:ind w:firstLine="720"/>
        <w:contextualSpacing/>
        <w:jc w:val="both"/>
        <w:rPr>
          <w:rFonts w:ascii="Times New Roman" w:hAnsi="Times New Roman" w:cs="Times New Roman"/>
        </w:rPr>
      </w:pPr>
    </w:p>
    <w:p w14:paraId="5C954D09" w14:textId="6FA69155" w:rsidR="00A32F80" w:rsidRDefault="00A32F80" w:rsidP="00A32F80">
      <w:pPr>
        <w:spacing w:before="100" w:beforeAutospacing="1" w:after="100" w:afterAutospacing="1" w:line="312" w:lineRule="auto"/>
        <w:contextualSpacing/>
        <w:jc w:val="both"/>
        <w:rPr>
          <w:rFonts w:ascii="Times New Roman" w:hAnsi="Times New Roman" w:cs="Times New Roman"/>
        </w:rPr>
      </w:pPr>
      <w:r>
        <w:rPr>
          <w:rFonts w:ascii="Times New Roman" w:hAnsi="Times New Roman" w:cs="Times New Roman"/>
        </w:rPr>
        <w:t>b) Infecțiile urinare înalte</w:t>
      </w:r>
      <w:r w:rsidR="0038283F">
        <w:rPr>
          <w:rFonts w:ascii="Times New Roman" w:hAnsi="Times New Roman" w:cs="Times New Roman"/>
        </w:rPr>
        <w:t xml:space="preserve"> - pielonefritele</w:t>
      </w:r>
    </w:p>
    <w:p w14:paraId="1B2604B6" w14:textId="3195D036" w:rsidR="0038283F" w:rsidRDefault="0038283F" w:rsidP="0038283F">
      <w:pPr>
        <w:spacing w:before="100" w:beforeAutospacing="1" w:after="100" w:afterAutospacing="1" w:line="312" w:lineRule="auto"/>
        <w:ind w:left="720"/>
        <w:contextualSpacing/>
        <w:jc w:val="both"/>
        <w:rPr>
          <w:rFonts w:ascii="Times New Roman" w:hAnsi="Times New Roman" w:cs="Times New Roman"/>
        </w:rPr>
      </w:pPr>
      <w:r>
        <w:rPr>
          <w:rFonts w:ascii="Times New Roman" w:hAnsi="Times New Roman" w:cs="Times New Roman"/>
        </w:rPr>
        <w:t xml:space="preserve">- sunt definite ca infecții ale parenchimului renal; </w:t>
      </w:r>
    </w:p>
    <w:p w14:paraId="06924B69" w14:textId="2C46F137" w:rsidR="00A32F80" w:rsidRDefault="0038283F" w:rsidP="0038283F">
      <w:pPr>
        <w:spacing w:before="100" w:beforeAutospacing="1" w:after="100" w:afterAutospacing="1" w:line="312" w:lineRule="auto"/>
        <w:ind w:firstLine="720"/>
        <w:contextualSpacing/>
        <w:jc w:val="both"/>
        <w:rPr>
          <w:rFonts w:ascii="Times New Roman" w:hAnsi="Times New Roman" w:cs="Times New Roman"/>
        </w:rPr>
      </w:pPr>
      <w:r>
        <w:rPr>
          <w:rFonts w:ascii="Times New Roman" w:hAnsi="Times New Roman" w:cs="Times New Roman"/>
        </w:rPr>
        <w:t xml:space="preserve">- în absența unor malformații anatomice, cea mai frecventă cauză de pielonefrită este reprezentată de </w:t>
      </w:r>
      <w:proofErr w:type="spellStart"/>
      <w:r>
        <w:rPr>
          <w:rFonts w:ascii="Times New Roman" w:hAnsi="Times New Roman" w:cs="Times New Roman"/>
        </w:rPr>
        <w:t>ascensionarea</w:t>
      </w:r>
      <w:proofErr w:type="spellEnd"/>
      <w:r>
        <w:rPr>
          <w:rFonts w:ascii="Times New Roman" w:hAnsi="Times New Roman" w:cs="Times New Roman"/>
        </w:rPr>
        <w:t xml:space="preserve"> germenilor în cursul unei cistite (reflux </w:t>
      </w:r>
      <w:proofErr w:type="spellStart"/>
      <w:r>
        <w:rPr>
          <w:rFonts w:ascii="Times New Roman" w:hAnsi="Times New Roman" w:cs="Times New Roman"/>
        </w:rPr>
        <w:t>vezico</w:t>
      </w:r>
      <w:proofErr w:type="spellEnd"/>
      <w:r>
        <w:rPr>
          <w:rFonts w:ascii="Times New Roman" w:hAnsi="Times New Roman" w:cs="Times New Roman"/>
        </w:rPr>
        <w:t>-renal);</w:t>
      </w:r>
    </w:p>
    <w:p w14:paraId="5D77B818" w14:textId="472611E0" w:rsidR="0038283F" w:rsidRDefault="0038283F" w:rsidP="0038283F">
      <w:pPr>
        <w:spacing w:before="100" w:beforeAutospacing="1" w:after="100" w:afterAutospacing="1" w:line="312" w:lineRule="auto"/>
        <w:ind w:left="720"/>
        <w:contextualSpacing/>
        <w:jc w:val="both"/>
        <w:rPr>
          <w:rFonts w:ascii="Times New Roman" w:hAnsi="Times New Roman" w:cs="Times New Roman"/>
        </w:rPr>
      </w:pPr>
      <w:r>
        <w:rPr>
          <w:rFonts w:ascii="Times New Roman" w:hAnsi="Times New Roman" w:cs="Times New Roman"/>
        </w:rPr>
        <w:t xml:space="preserve">- alte cauze de pielonefrită sunt obstrucțiile care apar în tumori, </w:t>
      </w:r>
      <w:proofErr w:type="spellStart"/>
      <w:r>
        <w:rPr>
          <w:rFonts w:ascii="Times New Roman" w:hAnsi="Times New Roman" w:cs="Times New Roman"/>
        </w:rPr>
        <w:t>calculi</w:t>
      </w:r>
      <w:proofErr w:type="spellEnd"/>
      <w:r>
        <w:rPr>
          <w:rFonts w:ascii="Times New Roman" w:hAnsi="Times New Roman" w:cs="Times New Roman"/>
        </w:rPr>
        <w:t xml:space="preserve"> ureterali, sarcină;</w:t>
      </w:r>
    </w:p>
    <w:p w14:paraId="03283D43" w14:textId="47416C3B" w:rsidR="0038283F" w:rsidRDefault="0038283F" w:rsidP="00DA7605">
      <w:pPr>
        <w:spacing w:before="240" w:after="240" w:line="312" w:lineRule="auto"/>
        <w:ind w:firstLine="720"/>
        <w:jc w:val="both"/>
        <w:rPr>
          <w:rFonts w:ascii="Times New Roman" w:hAnsi="Times New Roman" w:cs="Times New Roman"/>
        </w:rPr>
      </w:pPr>
      <w:r>
        <w:rPr>
          <w:rFonts w:ascii="Times New Roman" w:hAnsi="Times New Roman" w:cs="Times New Roman"/>
        </w:rPr>
        <w:t xml:space="preserve">- cazuri rare de pielonefrită se înregistrează și în paralizarea peristaltismului ureteral de către endotoxinele germenilor gram-negativi, în cazul vezicii </w:t>
      </w:r>
      <w:proofErr w:type="spellStart"/>
      <w:r>
        <w:rPr>
          <w:rFonts w:ascii="Times New Roman" w:hAnsi="Times New Roman" w:cs="Times New Roman"/>
        </w:rPr>
        <w:t>neurogene</w:t>
      </w:r>
      <w:proofErr w:type="spellEnd"/>
      <w:r>
        <w:rPr>
          <w:rFonts w:ascii="Times New Roman" w:hAnsi="Times New Roman" w:cs="Times New Roman"/>
        </w:rPr>
        <w:t>, sau în cateterizarea vezicală.</w:t>
      </w:r>
    </w:p>
    <w:p w14:paraId="4353C0A9" w14:textId="520DF993" w:rsidR="00063552" w:rsidRDefault="00063552" w:rsidP="00DA7605">
      <w:pPr>
        <w:spacing w:before="240" w:after="240" w:line="312" w:lineRule="auto"/>
        <w:ind w:firstLine="720"/>
        <w:jc w:val="both"/>
        <w:rPr>
          <w:rFonts w:ascii="Times New Roman" w:hAnsi="Times New Roman" w:cs="Times New Roman"/>
        </w:rPr>
      </w:pPr>
      <w:r>
        <w:rPr>
          <w:rFonts w:ascii="Times New Roman" w:hAnsi="Times New Roman" w:cs="Times New Roman"/>
        </w:rPr>
        <w:t xml:space="preserve">Diferențierea clinică dintre </w:t>
      </w:r>
      <w:r w:rsidR="00BB53FE">
        <w:rPr>
          <w:rFonts w:ascii="Times New Roman" w:hAnsi="Times New Roman" w:cs="Times New Roman"/>
        </w:rPr>
        <w:t>ITU</w:t>
      </w:r>
      <w:r>
        <w:rPr>
          <w:rFonts w:ascii="Times New Roman" w:hAnsi="Times New Roman" w:cs="Times New Roman"/>
        </w:rPr>
        <w:t xml:space="preserve"> </w:t>
      </w:r>
      <w:r w:rsidR="002F548E">
        <w:rPr>
          <w:rFonts w:ascii="Times New Roman" w:hAnsi="Times New Roman" w:cs="Times New Roman"/>
        </w:rPr>
        <w:t>joase</w:t>
      </w:r>
      <w:r>
        <w:rPr>
          <w:rFonts w:ascii="Times New Roman" w:hAnsi="Times New Roman" w:cs="Times New Roman"/>
        </w:rPr>
        <w:t xml:space="preserve"> și cele înalte este, de multe ori, imposibilă. Totuși, în cazul pacienților cu febră </w:t>
      </w:r>
      <w:proofErr w:type="spellStart"/>
      <w:r>
        <w:rPr>
          <w:rFonts w:ascii="Times New Roman" w:hAnsi="Times New Roman" w:cs="Times New Roman"/>
        </w:rPr>
        <w:t>înală</w:t>
      </w:r>
      <w:proofErr w:type="spellEnd"/>
      <w:r>
        <w:rPr>
          <w:rFonts w:ascii="Times New Roman" w:hAnsi="Times New Roman" w:cs="Times New Roman"/>
        </w:rPr>
        <w:t xml:space="preserve">, sensibilitate </w:t>
      </w:r>
      <w:proofErr w:type="spellStart"/>
      <w:r>
        <w:rPr>
          <w:rFonts w:ascii="Times New Roman" w:hAnsi="Times New Roman" w:cs="Times New Roman"/>
        </w:rPr>
        <w:t>subcostală</w:t>
      </w:r>
      <w:proofErr w:type="spellEnd"/>
      <w:r>
        <w:rPr>
          <w:rFonts w:ascii="Times New Roman" w:hAnsi="Times New Roman" w:cs="Times New Roman"/>
        </w:rPr>
        <w:t xml:space="preserve"> și piurie </w:t>
      </w:r>
      <w:r w:rsidR="002F548E">
        <w:rPr>
          <w:rFonts w:ascii="Times New Roman" w:hAnsi="Times New Roman" w:cs="Times New Roman"/>
        </w:rPr>
        <w:t>masivă</w:t>
      </w:r>
      <w:r>
        <w:rPr>
          <w:rFonts w:ascii="Times New Roman" w:hAnsi="Times New Roman" w:cs="Times New Roman"/>
        </w:rPr>
        <w:t xml:space="preserve">, este vorba, în cele mai multe cazuri, de pielonefrită. Pentru a diferenția cele două tipuri de infecție se poate face testul unei cure scurte de antibiotice. Dacă urina nu se limpezește după 3 zile de antibioterapie, cu foarte mare probabilitate este vorba de pielonefrită. </w:t>
      </w:r>
    </w:p>
    <w:p w14:paraId="74101F73" w14:textId="438DF43E" w:rsidR="003E4613" w:rsidRPr="007F0C75" w:rsidRDefault="00C20537" w:rsidP="009F6262">
      <w:pPr>
        <w:spacing w:before="240" w:after="0" w:line="312" w:lineRule="auto"/>
        <w:jc w:val="both"/>
        <w:rPr>
          <w:rFonts w:ascii="Times New Roman" w:hAnsi="Times New Roman" w:cs="Times New Roman"/>
          <w:u w:val="single"/>
        </w:rPr>
      </w:pPr>
      <w:r w:rsidRPr="009F6262">
        <w:rPr>
          <w:rFonts w:ascii="Times New Roman" w:hAnsi="Times New Roman" w:cs="Times New Roman"/>
        </w:rPr>
        <w:t xml:space="preserve">II.13.1. </w:t>
      </w:r>
      <w:r w:rsidR="008A1FC3">
        <w:rPr>
          <w:rFonts w:ascii="Times New Roman" w:hAnsi="Times New Roman" w:cs="Times New Roman"/>
          <w:u w:val="single"/>
        </w:rPr>
        <w:t>Mijloace terapeutice</w:t>
      </w:r>
    </w:p>
    <w:p w14:paraId="2AC2141A" w14:textId="3FE53CD3" w:rsidR="008A1FC3" w:rsidRDefault="008A1FC3" w:rsidP="009F6262">
      <w:pPr>
        <w:spacing w:before="120" w:after="0" w:line="312" w:lineRule="auto"/>
        <w:ind w:firstLine="709"/>
        <w:jc w:val="both"/>
        <w:rPr>
          <w:rFonts w:ascii="Times New Roman" w:hAnsi="Times New Roman" w:cs="Times New Roman"/>
          <w:bCs/>
        </w:rPr>
      </w:pPr>
      <w:r>
        <w:rPr>
          <w:rFonts w:ascii="Times New Roman" w:hAnsi="Times New Roman" w:cs="Times New Roman"/>
          <w:bCs/>
        </w:rPr>
        <w:t xml:space="preserve">Tratamentul infecțiilor urinare se face, în marea majoritate a cazurilor, prin utilizarea antibioticelor. Alegerea acestora este un factor important, mai ales până la primirea rezultatului antibiogramei. Astfel, trebuie ținut cont de alergiile medicamentoase ale pacientului și de toleranța sa digestivă (în cazul tratamentului </w:t>
      </w:r>
      <w:proofErr w:type="spellStart"/>
      <w:r>
        <w:rPr>
          <w:rFonts w:ascii="Times New Roman" w:hAnsi="Times New Roman" w:cs="Times New Roman"/>
          <w:bCs/>
        </w:rPr>
        <w:t>p.o.</w:t>
      </w:r>
      <w:proofErr w:type="spellEnd"/>
      <w:r>
        <w:rPr>
          <w:rFonts w:ascii="Times New Roman" w:hAnsi="Times New Roman" w:cs="Times New Roman"/>
          <w:bCs/>
        </w:rPr>
        <w:t>).</w:t>
      </w:r>
    </w:p>
    <w:p w14:paraId="585B4BAF" w14:textId="390C8CE8" w:rsidR="008A1FC3" w:rsidRDefault="008A1FC3" w:rsidP="008A1FC3">
      <w:pPr>
        <w:spacing w:before="100" w:beforeAutospacing="1" w:after="100" w:afterAutospacing="1" w:line="312" w:lineRule="auto"/>
        <w:ind w:firstLine="709"/>
        <w:contextualSpacing/>
        <w:jc w:val="both"/>
        <w:rPr>
          <w:rFonts w:ascii="Times New Roman" w:hAnsi="Times New Roman" w:cs="Times New Roman"/>
          <w:bCs/>
        </w:rPr>
      </w:pPr>
      <w:r>
        <w:rPr>
          <w:rFonts w:ascii="Times New Roman" w:hAnsi="Times New Roman" w:cs="Times New Roman"/>
          <w:bCs/>
        </w:rPr>
        <w:t xml:space="preserve">Abordarea chirurgicală se impune în cazul infecțiilor urinare provocate de obstacole </w:t>
      </w:r>
      <w:r w:rsidR="00A3367B">
        <w:rPr>
          <w:rFonts w:ascii="Times New Roman" w:hAnsi="Times New Roman" w:cs="Times New Roman"/>
          <w:bCs/>
        </w:rPr>
        <w:t>(</w:t>
      </w:r>
      <w:proofErr w:type="spellStart"/>
      <w:r w:rsidR="00A3367B">
        <w:rPr>
          <w:rFonts w:ascii="Times New Roman" w:hAnsi="Times New Roman" w:cs="Times New Roman"/>
          <w:bCs/>
        </w:rPr>
        <w:t>calculi</w:t>
      </w:r>
      <w:proofErr w:type="spellEnd"/>
      <w:r w:rsidR="00A3367B">
        <w:rPr>
          <w:rFonts w:ascii="Times New Roman" w:hAnsi="Times New Roman" w:cs="Times New Roman"/>
          <w:bCs/>
        </w:rPr>
        <w:t xml:space="preserve"> uretrali, vezicali sau ureterali, </w:t>
      </w:r>
      <w:proofErr w:type="spellStart"/>
      <w:r w:rsidR="00A3367B">
        <w:rPr>
          <w:rFonts w:ascii="Times New Roman" w:hAnsi="Times New Roman" w:cs="Times New Roman"/>
          <w:bCs/>
        </w:rPr>
        <w:t>cudură</w:t>
      </w:r>
      <w:proofErr w:type="spellEnd"/>
      <w:r w:rsidR="00A3367B">
        <w:rPr>
          <w:rFonts w:ascii="Times New Roman" w:hAnsi="Times New Roman" w:cs="Times New Roman"/>
          <w:bCs/>
        </w:rPr>
        <w:t xml:space="preserve"> ureterală, strictură uretrală). De asemenea, cateterizarea unei vezici pline (glob vezical) este imperios necesară nu doar datorită caracterului de urgență medicală, ci și pentru prevenirea unei infecții prin stază vezicală (cu lăsarea cateterului pe loc, până la rezolvarea suferinței care a provocat-o). În cazurile în care cateterizarea vezicii nu este o urgență și ne aflăm în prezența unei infecții urinare, se recomandă sterilizarea urinei înainte de plasarea cateterului.</w:t>
      </w:r>
    </w:p>
    <w:p w14:paraId="7218D005" w14:textId="77777777" w:rsidR="00851200" w:rsidRDefault="00851200" w:rsidP="00F61438">
      <w:pPr>
        <w:spacing w:before="100" w:beforeAutospacing="1" w:after="100" w:afterAutospacing="1" w:line="312" w:lineRule="auto"/>
        <w:contextualSpacing/>
        <w:jc w:val="both"/>
        <w:rPr>
          <w:rFonts w:ascii="Times New Roman" w:hAnsi="Times New Roman" w:cs="Times New Roman"/>
          <w:bCs/>
          <w:i/>
          <w:iCs/>
        </w:rPr>
      </w:pPr>
    </w:p>
    <w:p w14:paraId="2993856D" w14:textId="429F3DF6" w:rsidR="00C20537" w:rsidRPr="007F0C75" w:rsidRDefault="00C20537" w:rsidP="00F61438">
      <w:pPr>
        <w:spacing w:before="100" w:beforeAutospacing="1" w:after="100" w:afterAutospacing="1" w:line="312" w:lineRule="auto"/>
        <w:contextualSpacing/>
        <w:jc w:val="both"/>
        <w:rPr>
          <w:rFonts w:ascii="Times New Roman" w:hAnsi="Times New Roman" w:cs="Times New Roman"/>
          <w:bCs/>
          <w:i/>
          <w:iCs/>
        </w:rPr>
      </w:pPr>
      <w:r w:rsidRPr="007F0C75">
        <w:rPr>
          <w:rFonts w:ascii="Times New Roman" w:hAnsi="Times New Roman" w:cs="Times New Roman"/>
          <w:bCs/>
          <w:i/>
          <w:iCs/>
        </w:rPr>
        <w:t xml:space="preserve">II.13.1.1. </w:t>
      </w:r>
      <w:r w:rsidRPr="009F6262">
        <w:rPr>
          <w:rFonts w:ascii="Times New Roman" w:hAnsi="Times New Roman" w:cs="Times New Roman"/>
          <w:bCs/>
          <w:i/>
          <w:iCs/>
          <w:u w:val="single"/>
        </w:rPr>
        <w:t>Tratamentul medicamentos</w:t>
      </w:r>
    </w:p>
    <w:p w14:paraId="4B374C9D" w14:textId="77777777" w:rsidR="00E962CC" w:rsidRPr="009F6262" w:rsidRDefault="00E962CC" w:rsidP="00774755">
      <w:pPr>
        <w:pStyle w:val="Listparagraf"/>
        <w:numPr>
          <w:ilvl w:val="0"/>
          <w:numId w:val="17"/>
        </w:numPr>
        <w:spacing w:after="0" w:line="312" w:lineRule="auto"/>
        <w:ind w:left="426" w:hanging="426"/>
        <w:contextualSpacing w:val="0"/>
        <w:jc w:val="both"/>
        <w:rPr>
          <w:rFonts w:ascii="Times New Roman" w:hAnsi="Times New Roman" w:cs="Times New Roman"/>
          <w:bCs/>
          <w:u w:val="single"/>
        </w:rPr>
      </w:pPr>
      <w:r w:rsidRPr="009F6262">
        <w:rPr>
          <w:rFonts w:ascii="Times New Roman" w:hAnsi="Times New Roman" w:cs="Times New Roman"/>
          <w:bCs/>
          <w:u w:val="single"/>
        </w:rPr>
        <w:t>Uretrita</w:t>
      </w:r>
    </w:p>
    <w:p w14:paraId="3713FDE7" w14:textId="77777777" w:rsidR="00851200" w:rsidRDefault="00E962CC" w:rsidP="00774755">
      <w:pPr>
        <w:pStyle w:val="Listparagraf"/>
        <w:numPr>
          <w:ilvl w:val="0"/>
          <w:numId w:val="18"/>
        </w:numPr>
        <w:spacing w:after="0" w:line="312" w:lineRule="auto"/>
        <w:ind w:left="0" w:firstLine="357"/>
        <w:jc w:val="both"/>
        <w:rPr>
          <w:rFonts w:ascii="Times New Roman" w:hAnsi="Times New Roman" w:cs="Times New Roman"/>
          <w:bCs/>
        </w:rPr>
      </w:pPr>
      <w:r w:rsidRPr="00E962CC">
        <w:rPr>
          <w:rFonts w:ascii="Times New Roman" w:hAnsi="Times New Roman" w:cs="Times New Roman"/>
          <w:bCs/>
        </w:rPr>
        <w:t xml:space="preserve">la pacienții cu viață sexuală activă, cea mai frecventă cauză este reprezentată de bolile cu transmitere sexuală. </w:t>
      </w:r>
      <w:r>
        <w:rPr>
          <w:rFonts w:ascii="Times New Roman" w:hAnsi="Times New Roman" w:cs="Times New Roman"/>
          <w:bCs/>
        </w:rPr>
        <w:t>P</w:t>
      </w:r>
      <w:r w:rsidR="00C20537" w:rsidRPr="00E962CC">
        <w:rPr>
          <w:rFonts w:ascii="Times New Roman" w:hAnsi="Times New Roman" w:cs="Times New Roman"/>
          <w:bCs/>
        </w:rPr>
        <w:t xml:space="preserve">ână la primirea rezultatului </w:t>
      </w:r>
      <w:r>
        <w:rPr>
          <w:rFonts w:ascii="Times New Roman" w:hAnsi="Times New Roman" w:cs="Times New Roman"/>
          <w:bCs/>
        </w:rPr>
        <w:t xml:space="preserve">uroculturii/culturii din secreții, se recomandă o combinație de 250 mg </w:t>
      </w:r>
      <w:proofErr w:type="spellStart"/>
      <w:r>
        <w:rPr>
          <w:rFonts w:ascii="Times New Roman" w:hAnsi="Times New Roman" w:cs="Times New Roman"/>
          <w:bCs/>
        </w:rPr>
        <w:t>ceftriaxonă</w:t>
      </w:r>
      <w:proofErr w:type="spellEnd"/>
      <w:r>
        <w:rPr>
          <w:rFonts w:ascii="Times New Roman" w:hAnsi="Times New Roman" w:cs="Times New Roman"/>
          <w:bCs/>
        </w:rPr>
        <w:t xml:space="preserve"> </w:t>
      </w:r>
      <w:proofErr w:type="spellStart"/>
      <w:r>
        <w:rPr>
          <w:rFonts w:ascii="Times New Roman" w:hAnsi="Times New Roman" w:cs="Times New Roman"/>
          <w:bCs/>
        </w:rPr>
        <w:t>i.m.</w:t>
      </w:r>
      <w:proofErr w:type="spellEnd"/>
      <w:r>
        <w:rPr>
          <w:rFonts w:ascii="Times New Roman" w:hAnsi="Times New Roman" w:cs="Times New Roman"/>
          <w:bCs/>
        </w:rPr>
        <w:t xml:space="preserve">, plus 1 g </w:t>
      </w:r>
      <w:proofErr w:type="spellStart"/>
      <w:r>
        <w:rPr>
          <w:rFonts w:ascii="Times New Roman" w:hAnsi="Times New Roman" w:cs="Times New Roman"/>
          <w:bCs/>
        </w:rPr>
        <w:t>axitromicină</w:t>
      </w:r>
      <w:proofErr w:type="spellEnd"/>
      <w:r>
        <w:rPr>
          <w:rFonts w:ascii="Times New Roman" w:hAnsi="Times New Roman" w:cs="Times New Roman"/>
          <w:bCs/>
        </w:rPr>
        <w:t xml:space="preserve"> </w:t>
      </w:r>
      <w:proofErr w:type="spellStart"/>
      <w:r>
        <w:rPr>
          <w:rFonts w:ascii="Times New Roman" w:hAnsi="Times New Roman" w:cs="Times New Roman"/>
          <w:bCs/>
        </w:rPr>
        <w:t>p.o.</w:t>
      </w:r>
      <w:proofErr w:type="spellEnd"/>
      <w:r>
        <w:rPr>
          <w:rFonts w:ascii="Times New Roman" w:hAnsi="Times New Roman" w:cs="Times New Roman"/>
          <w:bCs/>
        </w:rPr>
        <w:t xml:space="preserve"> o dată pe zi sau </w:t>
      </w:r>
      <w:proofErr w:type="spellStart"/>
      <w:r>
        <w:rPr>
          <w:rFonts w:ascii="Times New Roman" w:hAnsi="Times New Roman" w:cs="Times New Roman"/>
          <w:bCs/>
        </w:rPr>
        <w:t>dixiciclină</w:t>
      </w:r>
      <w:proofErr w:type="spellEnd"/>
      <w:r>
        <w:rPr>
          <w:rFonts w:ascii="Times New Roman" w:hAnsi="Times New Roman" w:cs="Times New Roman"/>
          <w:bCs/>
        </w:rPr>
        <w:t xml:space="preserve"> 100 mg </w:t>
      </w:r>
      <w:proofErr w:type="spellStart"/>
      <w:r>
        <w:rPr>
          <w:rFonts w:ascii="Times New Roman" w:hAnsi="Times New Roman" w:cs="Times New Roman"/>
          <w:bCs/>
        </w:rPr>
        <w:t>p.o.</w:t>
      </w:r>
      <w:proofErr w:type="spellEnd"/>
      <w:r>
        <w:rPr>
          <w:rFonts w:ascii="Times New Roman" w:hAnsi="Times New Roman" w:cs="Times New Roman"/>
          <w:bCs/>
        </w:rPr>
        <w:t xml:space="preserve"> de două ori pe zi, timp de 7 zile. De asemenea, trebuie tratați toți partenerii sexuali din ultimele 60 de zile. În conformitate cu Ghidurile</w:t>
      </w:r>
      <w:r w:rsidR="00851200">
        <w:rPr>
          <w:rFonts w:ascii="Times New Roman" w:hAnsi="Times New Roman" w:cs="Times New Roman"/>
          <w:bCs/>
        </w:rPr>
        <w:t xml:space="preserve"> de Tratament al Bolilor </w:t>
      </w:r>
      <w:proofErr w:type="spellStart"/>
      <w:r w:rsidR="00851200">
        <w:rPr>
          <w:rFonts w:ascii="Times New Roman" w:hAnsi="Times New Roman" w:cs="Times New Roman"/>
          <w:bCs/>
        </w:rPr>
        <w:t>Tasnsmisibile</w:t>
      </w:r>
      <w:proofErr w:type="spellEnd"/>
      <w:r w:rsidR="00851200">
        <w:rPr>
          <w:rFonts w:ascii="Times New Roman" w:hAnsi="Times New Roman" w:cs="Times New Roman"/>
          <w:bCs/>
        </w:rPr>
        <w:t xml:space="preserve"> Sexual din 2015 ale</w:t>
      </w:r>
      <w:r>
        <w:rPr>
          <w:rFonts w:ascii="Times New Roman" w:hAnsi="Times New Roman" w:cs="Times New Roman"/>
          <w:bCs/>
        </w:rPr>
        <w:t xml:space="preserve"> Centrului pentru Controlul</w:t>
      </w:r>
      <w:r w:rsidR="00851200">
        <w:rPr>
          <w:rFonts w:ascii="Times New Roman" w:hAnsi="Times New Roman" w:cs="Times New Roman"/>
          <w:bCs/>
        </w:rPr>
        <w:t xml:space="preserve"> și Prevenirea Îmbolnăvirilor, bărbații cu uretrită trebuie testați pentru HIV și sifilis.</w:t>
      </w:r>
      <w:r>
        <w:rPr>
          <w:rFonts w:ascii="Times New Roman" w:hAnsi="Times New Roman" w:cs="Times New Roman"/>
          <w:bCs/>
        </w:rPr>
        <w:t xml:space="preserve"> </w:t>
      </w:r>
    </w:p>
    <w:p w14:paraId="01E6E59B" w14:textId="77777777" w:rsidR="00851200" w:rsidRDefault="00851200" w:rsidP="00774755">
      <w:pPr>
        <w:pStyle w:val="Listparagraf"/>
        <w:numPr>
          <w:ilvl w:val="0"/>
          <w:numId w:val="18"/>
        </w:numPr>
        <w:spacing w:after="0" w:line="312" w:lineRule="auto"/>
        <w:ind w:left="0" w:firstLine="357"/>
        <w:contextualSpacing w:val="0"/>
        <w:jc w:val="both"/>
        <w:rPr>
          <w:rFonts w:ascii="Times New Roman" w:hAnsi="Times New Roman" w:cs="Times New Roman"/>
          <w:bCs/>
        </w:rPr>
      </w:pPr>
      <w:r>
        <w:rPr>
          <w:rFonts w:ascii="Times New Roman" w:hAnsi="Times New Roman" w:cs="Times New Roman"/>
          <w:bCs/>
        </w:rPr>
        <w:t>La pacienții cu anomalii ale tractului urinar și la cei la care se identifică o obstrucție a căilor urinare, se intervine chirurgical.</w:t>
      </w:r>
    </w:p>
    <w:p w14:paraId="2EF85588" w14:textId="77777777" w:rsidR="00851200" w:rsidRPr="009F6262" w:rsidRDefault="00851200" w:rsidP="00774755">
      <w:pPr>
        <w:pStyle w:val="Listparagraf"/>
        <w:numPr>
          <w:ilvl w:val="0"/>
          <w:numId w:val="17"/>
        </w:numPr>
        <w:spacing w:before="240" w:after="0" w:line="312" w:lineRule="auto"/>
        <w:ind w:left="426" w:hanging="426"/>
        <w:contextualSpacing w:val="0"/>
        <w:jc w:val="both"/>
        <w:rPr>
          <w:rFonts w:ascii="Times New Roman" w:hAnsi="Times New Roman" w:cs="Times New Roman"/>
          <w:bCs/>
          <w:u w:val="single"/>
        </w:rPr>
      </w:pPr>
      <w:r w:rsidRPr="009F6262">
        <w:rPr>
          <w:rFonts w:ascii="Times New Roman" w:hAnsi="Times New Roman" w:cs="Times New Roman"/>
          <w:bCs/>
          <w:u w:val="single"/>
        </w:rPr>
        <w:t>Sindromul uretral acut</w:t>
      </w:r>
    </w:p>
    <w:p w14:paraId="29A6436A" w14:textId="5D9709F0" w:rsidR="00851200" w:rsidRDefault="00851200" w:rsidP="00774755">
      <w:pPr>
        <w:pStyle w:val="Listparagraf"/>
        <w:numPr>
          <w:ilvl w:val="0"/>
          <w:numId w:val="19"/>
        </w:numPr>
        <w:spacing w:after="0" w:line="312" w:lineRule="auto"/>
        <w:ind w:left="0" w:firstLine="360"/>
        <w:jc w:val="both"/>
        <w:rPr>
          <w:rFonts w:ascii="Times New Roman" w:hAnsi="Times New Roman" w:cs="Times New Roman"/>
          <w:bCs/>
        </w:rPr>
      </w:pPr>
      <w:r>
        <w:rPr>
          <w:rFonts w:ascii="Times New Roman" w:hAnsi="Times New Roman" w:cs="Times New Roman"/>
          <w:bCs/>
        </w:rPr>
        <w:t>Femeile cu disurie, piurie și o singură bacterie în urină peste 100.000 colonii/ml, pot fi tratați la fel ca pentru cistita acută</w:t>
      </w:r>
      <w:r w:rsidR="00691FCA">
        <w:rPr>
          <w:rFonts w:ascii="Times New Roman" w:hAnsi="Times New Roman" w:cs="Times New Roman"/>
          <w:bCs/>
        </w:rPr>
        <w:t>;</w:t>
      </w:r>
      <w:r>
        <w:rPr>
          <w:rFonts w:ascii="Times New Roman" w:hAnsi="Times New Roman" w:cs="Times New Roman"/>
          <w:bCs/>
        </w:rPr>
        <w:t xml:space="preserve"> </w:t>
      </w:r>
    </w:p>
    <w:p w14:paraId="2436619C" w14:textId="2D9F4939" w:rsidR="00691FCA" w:rsidRPr="00691FCA" w:rsidRDefault="00851200" w:rsidP="00774755">
      <w:pPr>
        <w:pStyle w:val="Listparagraf"/>
        <w:numPr>
          <w:ilvl w:val="0"/>
          <w:numId w:val="19"/>
        </w:numPr>
        <w:spacing w:after="0" w:line="312" w:lineRule="auto"/>
        <w:ind w:left="0" w:firstLine="360"/>
        <w:jc w:val="both"/>
        <w:rPr>
          <w:rFonts w:ascii="Times New Roman" w:hAnsi="Times New Roman" w:cs="Times New Roman"/>
          <w:bCs/>
        </w:rPr>
      </w:pPr>
      <w:r>
        <w:rPr>
          <w:rFonts w:ascii="Times New Roman" w:hAnsi="Times New Roman" w:cs="Times New Roman"/>
          <w:bCs/>
        </w:rPr>
        <w:lastRenderedPageBreak/>
        <w:t xml:space="preserve">Femeile cu disurie, piurie, dar fără </w:t>
      </w:r>
      <w:proofErr w:type="spellStart"/>
      <w:r>
        <w:rPr>
          <w:rFonts w:ascii="Times New Roman" w:hAnsi="Times New Roman" w:cs="Times New Roman"/>
          <w:bCs/>
        </w:rPr>
        <w:t>bacteriurie</w:t>
      </w:r>
      <w:proofErr w:type="spellEnd"/>
      <w:r>
        <w:rPr>
          <w:rFonts w:ascii="Times New Roman" w:hAnsi="Times New Roman" w:cs="Times New Roman"/>
          <w:bCs/>
        </w:rPr>
        <w:t xml:space="preserve">, trebuie testate pentru </w:t>
      </w:r>
      <w:r w:rsidR="00A511DC">
        <w:rPr>
          <w:rFonts w:ascii="Times New Roman" w:hAnsi="Times New Roman" w:cs="Times New Roman"/>
          <w:bCs/>
        </w:rPr>
        <w:t>boli cu transmitere sexuală</w:t>
      </w:r>
      <w:r>
        <w:rPr>
          <w:rFonts w:ascii="Times New Roman" w:hAnsi="Times New Roman" w:cs="Times New Roman"/>
          <w:bCs/>
        </w:rPr>
        <w:t xml:space="preserve"> (inclusiv pentru </w:t>
      </w:r>
      <w:proofErr w:type="spellStart"/>
      <w:r w:rsidRPr="00851200">
        <w:rPr>
          <w:rFonts w:ascii="Times New Roman" w:hAnsi="Times New Roman" w:cs="Times New Roman"/>
          <w:bCs/>
          <w:i/>
          <w:iCs/>
        </w:rPr>
        <w:t>Neisseria</w:t>
      </w:r>
      <w:proofErr w:type="spellEnd"/>
      <w:r w:rsidRPr="00851200">
        <w:rPr>
          <w:rFonts w:ascii="Times New Roman" w:hAnsi="Times New Roman" w:cs="Times New Roman"/>
          <w:bCs/>
          <w:i/>
          <w:iCs/>
        </w:rPr>
        <w:t xml:space="preserve"> </w:t>
      </w:r>
      <w:proofErr w:type="spellStart"/>
      <w:r w:rsidRPr="00851200">
        <w:rPr>
          <w:rFonts w:ascii="Times New Roman" w:hAnsi="Times New Roman" w:cs="Times New Roman"/>
          <w:bCs/>
          <w:i/>
          <w:iCs/>
        </w:rPr>
        <w:t>gonorrhoeae</w:t>
      </w:r>
      <w:proofErr w:type="spellEnd"/>
      <w:r>
        <w:rPr>
          <w:rFonts w:ascii="Times New Roman" w:hAnsi="Times New Roman" w:cs="Times New Roman"/>
          <w:bCs/>
        </w:rPr>
        <w:t xml:space="preserve"> și </w:t>
      </w:r>
      <w:proofErr w:type="spellStart"/>
      <w:r w:rsidRPr="00851200">
        <w:rPr>
          <w:rFonts w:ascii="Times New Roman" w:hAnsi="Times New Roman" w:cs="Times New Roman"/>
          <w:bCs/>
          <w:i/>
          <w:iCs/>
        </w:rPr>
        <w:t>Chalmydia</w:t>
      </w:r>
      <w:proofErr w:type="spellEnd"/>
      <w:r w:rsidRPr="00851200">
        <w:rPr>
          <w:rFonts w:ascii="Times New Roman" w:hAnsi="Times New Roman" w:cs="Times New Roman"/>
          <w:bCs/>
          <w:i/>
          <w:iCs/>
        </w:rPr>
        <w:t xml:space="preserve"> </w:t>
      </w:r>
      <w:proofErr w:type="spellStart"/>
      <w:r w:rsidRPr="00851200">
        <w:rPr>
          <w:rFonts w:ascii="Times New Roman" w:hAnsi="Times New Roman" w:cs="Times New Roman"/>
          <w:bCs/>
          <w:i/>
          <w:iCs/>
        </w:rPr>
        <w:t>trachomatis</w:t>
      </w:r>
      <w:proofErr w:type="spellEnd"/>
      <w:r>
        <w:rPr>
          <w:rFonts w:ascii="Times New Roman" w:hAnsi="Times New Roman" w:cs="Times New Roman"/>
          <w:bCs/>
        </w:rPr>
        <w:t>)</w:t>
      </w:r>
      <w:r w:rsidR="00691FCA" w:rsidRPr="00691FCA">
        <w:rPr>
          <w:rFonts w:ascii="Times New Roman" w:hAnsi="Times New Roman" w:cs="Times New Roman"/>
          <w:bCs/>
        </w:rPr>
        <w:t>;</w:t>
      </w:r>
    </w:p>
    <w:p w14:paraId="6FD6F308" w14:textId="3B1FCE8A" w:rsidR="00691FCA" w:rsidRPr="00691FCA" w:rsidRDefault="00691FCA" w:rsidP="00774755">
      <w:pPr>
        <w:pStyle w:val="Listparagraf"/>
        <w:numPr>
          <w:ilvl w:val="0"/>
          <w:numId w:val="19"/>
        </w:numPr>
        <w:spacing w:before="240" w:after="0" w:line="312" w:lineRule="auto"/>
        <w:ind w:left="0" w:firstLine="360"/>
        <w:jc w:val="both"/>
        <w:rPr>
          <w:rFonts w:ascii="Times New Roman" w:hAnsi="Times New Roman" w:cs="Times New Roman"/>
          <w:bCs/>
        </w:rPr>
      </w:pPr>
      <w:r>
        <w:rPr>
          <w:rFonts w:ascii="Times New Roman" w:hAnsi="Times New Roman" w:cs="Times New Roman"/>
          <w:bCs/>
        </w:rPr>
        <w:t xml:space="preserve">Femeile cu disurie, dar fără piurie și fără </w:t>
      </w:r>
      <w:proofErr w:type="spellStart"/>
      <w:r>
        <w:rPr>
          <w:rFonts w:ascii="Times New Roman" w:hAnsi="Times New Roman" w:cs="Times New Roman"/>
          <w:bCs/>
        </w:rPr>
        <w:t>bacteriurie</w:t>
      </w:r>
      <w:proofErr w:type="spellEnd"/>
      <w:r>
        <w:rPr>
          <w:rFonts w:ascii="Times New Roman" w:hAnsi="Times New Roman" w:cs="Times New Roman"/>
          <w:bCs/>
        </w:rPr>
        <w:t>, trebuie investigate pentru altă cauză decât cea infecțioasă (psihogenă, obstructivă, medicamentoasă).</w:t>
      </w:r>
    </w:p>
    <w:p w14:paraId="09EE0FC5" w14:textId="524A0545" w:rsidR="00691FCA" w:rsidRPr="009F6262" w:rsidRDefault="00691FCA" w:rsidP="00774755">
      <w:pPr>
        <w:pStyle w:val="Listparagraf"/>
        <w:numPr>
          <w:ilvl w:val="0"/>
          <w:numId w:val="17"/>
        </w:numPr>
        <w:spacing w:before="240" w:after="0" w:line="312" w:lineRule="auto"/>
        <w:ind w:left="426" w:hanging="426"/>
        <w:contextualSpacing w:val="0"/>
        <w:jc w:val="both"/>
        <w:rPr>
          <w:rFonts w:ascii="Times New Roman" w:hAnsi="Times New Roman" w:cs="Times New Roman"/>
          <w:bCs/>
          <w:u w:val="single"/>
        </w:rPr>
      </w:pPr>
      <w:r w:rsidRPr="009F6262">
        <w:rPr>
          <w:rFonts w:ascii="Times New Roman" w:hAnsi="Times New Roman" w:cs="Times New Roman"/>
          <w:bCs/>
          <w:u w:val="single"/>
        </w:rPr>
        <w:t>Cistita</w:t>
      </w:r>
    </w:p>
    <w:p w14:paraId="7601E762" w14:textId="0AC2800B" w:rsidR="00A77C84" w:rsidRDefault="00A77C84" w:rsidP="00BB53FE">
      <w:pPr>
        <w:pStyle w:val="Listparagraf"/>
        <w:numPr>
          <w:ilvl w:val="0"/>
          <w:numId w:val="21"/>
        </w:numPr>
        <w:spacing w:before="100" w:beforeAutospacing="1" w:after="100" w:afterAutospacing="1" w:line="240" w:lineRule="auto"/>
        <w:ind w:left="1134"/>
        <w:jc w:val="both"/>
        <w:rPr>
          <w:rFonts w:ascii="Times New Roman" w:hAnsi="Times New Roman" w:cs="Times New Roman"/>
          <w:bCs/>
        </w:rPr>
      </w:pPr>
      <w:r>
        <w:rPr>
          <w:rFonts w:ascii="Times New Roman" w:hAnsi="Times New Roman" w:cs="Times New Roman"/>
          <w:bCs/>
        </w:rPr>
        <w:t>Tratamentul cistitei în cazul în care antibiograma nu este posibilă</w:t>
      </w:r>
    </w:p>
    <w:p w14:paraId="0C0AA08E" w14:textId="62B6D14E" w:rsidR="00C20537" w:rsidRDefault="008A6108" w:rsidP="00774755">
      <w:pPr>
        <w:pStyle w:val="Listparagraf"/>
        <w:numPr>
          <w:ilvl w:val="0"/>
          <w:numId w:val="20"/>
        </w:numPr>
        <w:spacing w:after="0" w:line="312" w:lineRule="auto"/>
        <w:ind w:left="0" w:firstLine="360"/>
        <w:jc w:val="both"/>
        <w:rPr>
          <w:rFonts w:ascii="Times New Roman" w:hAnsi="Times New Roman" w:cs="Times New Roman"/>
          <w:bCs/>
        </w:rPr>
      </w:pPr>
      <w:r w:rsidRPr="008A6108">
        <w:rPr>
          <w:rFonts w:ascii="Times New Roman" w:hAnsi="Times New Roman" w:cs="Times New Roman"/>
          <w:bCs/>
        </w:rPr>
        <w:t xml:space="preserve">Tratamentul </w:t>
      </w:r>
      <w:r w:rsidR="00E26877" w:rsidRPr="008A6108">
        <w:rPr>
          <w:rFonts w:ascii="Times New Roman" w:hAnsi="Times New Roman" w:cs="Times New Roman"/>
          <w:bCs/>
        </w:rPr>
        <w:t>„de prima linie”</w:t>
      </w:r>
      <w:r w:rsidRPr="008A6108">
        <w:rPr>
          <w:rFonts w:ascii="Times New Roman" w:hAnsi="Times New Roman" w:cs="Times New Roman"/>
          <w:bCs/>
        </w:rPr>
        <w:t xml:space="preserve">: </w:t>
      </w:r>
      <w:proofErr w:type="spellStart"/>
      <w:r w:rsidR="00C75EA6" w:rsidRPr="008A6108">
        <w:rPr>
          <w:rFonts w:ascii="Times New Roman" w:hAnsi="Times New Roman" w:cs="Times New Roman"/>
          <w:bCs/>
          <w:spacing w:val="-4"/>
        </w:rPr>
        <w:t>nitrofurantoin</w:t>
      </w:r>
      <w:proofErr w:type="spellEnd"/>
      <w:r w:rsidR="00C75EA6" w:rsidRPr="008A6108">
        <w:rPr>
          <w:rFonts w:ascii="Times New Roman" w:hAnsi="Times New Roman" w:cs="Times New Roman"/>
          <w:bCs/>
          <w:spacing w:val="-4"/>
        </w:rPr>
        <w:t xml:space="preserve"> 100 mg x 2 pe zi, timp de 5 zile (contraindicat la </w:t>
      </w:r>
      <w:proofErr w:type="spellStart"/>
      <w:r w:rsidR="00C75EA6" w:rsidRPr="008A6108">
        <w:rPr>
          <w:rFonts w:ascii="Times New Roman" w:hAnsi="Times New Roman" w:cs="Times New Roman"/>
          <w:bCs/>
          <w:spacing w:val="-4"/>
        </w:rPr>
        <w:t>clearence</w:t>
      </w:r>
      <w:proofErr w:type="spellEnd"/>
      <w:r w:rsidR="00C75EA6" w:rsidRPr="008A6108">
        <w:rPr>
          <w:rFonts w:ascii="Times New Roman" w:hAnsi="Times New Roman" w:cs="Times New Roman"/>
          <w:bCs/>
          <w:spacing w:val="-4"/>
        </w:rPr>
        <w:t xml:space="preserve"> de creatinină </w:t>
      </w:r>
      <w:r w:rsidR="004D2F3A" w:rsidRPr="00DA7605">
        <w:sym w:font="Symbol" w:char="F03C"/>
      </w:r>
      <w:r w:rsidR="004D2F3A" w:rsidRPr="008A6108">
        <w:rPr>
          <w:rFonts w:ascii="Times New Roman" w:hAnsi="Times New Roman" w:cs="Times New Roman"/>
          <w:bCs/>
          <w:spacing w:val="-4"/>
        </w:rPr>
        <w:t xml:space="preserve"> 60 ml/min</w:t>
      </w:r>
      <w:r w:rsidR="00DA7605" w:rsidRPr="008A6108">
        <w:rPr>
          <w:rFonts w:ascii="Times New Roman" w:hAnsi="Times New Roman" w:cs="Times New Roman"/>
          <w:bCs/>
          <w:spacing w:val="-4"/>
        </w:rPr>
        <w:t>)</w:t>
      </w:r>
      <w:r w:rsidR="004D2F3A" w:rsidRPr="008A6108">
        <w:rPr>
          <w:rFonts w:ascii="Times New Roman" w:hAnsi="Times New Roman" w:cs="Times New Roman"/>
          <w:bCs/>
          <w:spacing w:val="-4"/>
        </w:rPr>
        <w:t>;</w:t>
      </w:r>
      <w:r w:rsidRPr="008A6108">
        <w:rPr>
          <w:rFonts w:ascii="Times New Roman" w:hAnsi="Times New Roman" w:cs="Times New Roman"/>
          <w:bCs/>
          <w:spacing w:val="-4"/>
        </w:rPr>
        <w:t xml:space="preserve"> </w:t>
      </w:r>
      <w:r w:rsidR="00DA7605" w:rsidRPr="008A6108">
        <w:rPr>
          <w:rFonts w:ascii="Times New Roman" w:hAnsi="Times New Roman" w:cs="Times New Roman"/>
          <w:bCs/>
          <w:i/>
          <w:iCs/>
        </w:rPr>
        <w:t>sau</w:t>
      </w:r>
      <w:r w:rsidR="004D2F3A" w:rsidRPr="008A6108">
        <w:rPr>
          <w:rFonts w:ascii="Times New Roman" w:hAnsi="Times New Roman" w:cs="Times New Roman"/>
          <w:bCs/>
          <w:i/>
          <w:iCs/>
        </w:rPr>
        <w:t xml:space="preserve"> </w:t>
      </w:r>
      <w:proofErr w:type="spellStart"/>
      <w:r w:rsidR="00E26877" w:rsidRPr="008A6108">
        <w:rPr>
          <w:rFonts w:ascii="Times New Roman" w:hAnsi="Times New Roman" w:cs="Times New Roman"/>
          <w:bCs/>
        </w:rPr>
        <w:t>trimetoprim</w:t>
      </w:r>
      <w:proofErr w:type="spellEnd"/>
      <w:r w:rsidR="00E26877" w:rsidRPr="008A6108">
        <w:rPr>
          <w:rFonts w:ascii="Times New Roman" w:hAnsi="Times New Roman" w:cs="Times New Roman"/>
          <w:bCs/>
        </w:rPr>
        <w:t>/</w:t>
      </w:r>
      <w:proofErr w:type="spellStart"/>
      <w:r w:rsidR="00E26877" w:rsidRPr="008A6108">
        <w:rPr>
          <w:rFonts w:ascii="Times New Roman" w:hAnsi="Times New Roman" w:cs="Times New Roman"/>
          <w:bCs/>
        </w:rPr>
        <w:t>sulfametoxazol</w:t>
      </w:r>
      <w:proofErr w:type="spellEnd"/>
      <w:r w:rsidR="00E26877" w:rsidRPr="008A6108">
        <w:rPr>
          <w:rFonts w:ascii="Times New Roman" w:hAnsi="Times New Roman" w:cs="Times New Roman"/>
          <w:bCs/>
        </w:rPr>
        <w:t xml:space="preserve"> </w:t>
      </w:r>
      <w:r w:rsidR="004D2F3A" w:rsidRPr="008A6108">
        <w:rPr>
          <w:rFonts w:ascii="Times New Roman" w:hAnsi="Times New Roman" w:cs="Times New Roman"/>
          <w:bCs/>
        </w:rPr>
        <w:t xml:space="preserve">160/800 mg </w:t>
      </w:r>
      <w:r w:rsidR="00E26877" w:rsidRPr="008A6108">
        <w:rPr>
          <w:rFonts w:ascii="Times New Roman" w:hAnsi="Times New Roman" w:cs="Times New Roman"/>
          <w:bCs/>
        </w:rPr>
        <w:t xml:space="preserve">x 2 </w:t>
      </w:r>
      <w:r w:rsidR="004D2F3A" w:rsidRPr="008A6108">
        <w:rPr>
          <w:rFonts w:ascii="Times New Roman" w:hAnsi="Times New Roman" w:cs="Times New Roman"/>
          <w:bCs/>
        </w:rPr>
        <w:t>pe zi, timp de 3 zile</w:t>
      </w:r>
      <w:r w:rsidR="00DA7605" w:rsidRPr="008A6108">
        <w:rPr>
          <w:rFonts w:ascii="Times New Roman" w:hAnsi="Times New Roman" w:cs="Times New Roman"/>
          <w:bCs/>
        </w:rPr>
        <w:t xml:space="preserve"> (contraindicat în primele 3 luni de sarcină</w:t>
      </w:r>
      <w:r w:rsidRPr="008A6108">
        <w:rPr>
          <w:rFonts w:ascii="Times New Roman" w:hAnsi="Times New Roman" w:cs="Times New Roman"/>
          <w:bCs/>
        </w:rPr>
        <w:t xml:space="preserve">), </w:t>
      </w:r>
      <w:r w:rsidRPr="008A6108">
        <w:rPr>
          <w:rFonts w:ascii="Times New Roman" w:hAnsi="Times New Roman" w:cs="Times New Roman"/>
          <w:bCs/>
          <w:i/>
          <w:iCs/>
        </w:rPr>
        <w:t>sau</w:t>
      </w:r>
      <w:r w:rsidRPr="008A6108">
        <w:rPr>
          <w:rFonts w:ascii="Times New Roman" w:hAnsi="Times New Roman" w:cs="Times New Roman"/>
          <w:bCs/>
        </w:rPr>
        <w:t xml:space="preserve"> </w:t>
      </w:r>
      <w:proofErr w:type="spellStart"/>
      <w:r w:rsidRPr="008A6108">
        <w:rPr>
          <w:rFonts w:ascii="Times New Roman" w:hAnsi="Times New Roman" w:cs="Times New Roman"/>
          <w:bCs/>
        </w:rPr>
        <w:t>fosfomicină</w:t>
      </w:r>
      <w:proofErr w:type="spellEnd"/>
      <w:r w:rsidRPr="008A6108">
        <w:rPr>
          <w:rFonts w:ascii="Times New Roman" w:hAnsi="Times New Roman" w:cs="Times New Roman"/>
          <w:bCs/>
        </w:rPr>
        <w:t xml:space="preserve"> 3 g </w:t>
      </w:r>
      <w:proofErr w:type="spellStart"/>
      <w:r w:rsidRPr="008A6108">
        <w:rPr>
          <w:rFonts w:ascii="Times New Roman" w:hAnsi="Times New Roman" w:cs="Times New Roman"/>
          <w:bCs/>
        </w:rPr>
        <w:t>p.o.</w:t>
      </w:r>
      <w:proofErr w:type="spellEnd"/>
      <w:r w:rsidRPr="008A6108">
        <w:rPr>
          <w:rFonts w:ascii="Times New Roman" w:hAnsi="Times New Roman" w:cs="Times New Roman"/>
          <w:bCs/>
        </w:rPr>
        <w:t xml:space="preserve"> în doză unică</w:t>
      </w:r>
      <w:r>
        <w:rPr>
          <w:rFonts w:ascii="Times New Roman" w:hAnsi="Times New Roman" w:cs="Times New Roman"/>
          <w:bCs/>
        </w:rPr>
        <w:t>;</w:t>
      </w:r>
    </w:p>
    <w:p w14:paraId="40FB2876" w14:textId="1A022305" w:rsidR="008A6108" w:rsidRDefault="008A6108" w:rsidP="00774755">
      <w:pPr>
        <w:pStyle w:val="Listparagraf"/>
        <w:numPr>
          <w:ilvl w:val="0"/>
          <w:numId w:val="20"/>
        </w:numPr>
        <w:spacing w:after="0" w:line="312" w:lineRule="auto"/>
        <w:ind w:left="0" w:firstLine="360"/>
        <w:jc w:val="both"/>
        <w:rPr>
          <w:rFonts w:ascii="Times New Roman" w:hAnsi="Times New Roman" w:cs="Times New Roman"/>
          <w:bCs/>
        </w:rPr>
      </w:pPr>
      <w:r>
        <w:rPr>
          <w:rFonts w:ascii="Times New Roman" w:hAnsi="Times New Roman" w:cs="Times New Roman"/>
          <w:bCs/>
        </w:rPr>
        <w:t xml:space="preserve">O altă alegere, mai puțin recomandată, este administrarea de </w:t>
      </w:r>
      <w:proofErr w:type="spellStart"/>
      <w:r>
        <w:rPr>
          <w:rFonts w:ascii="Times New Roman" w:hAnsi="Times New Roman" w:cs="Times New Roman"/>
          <w:bCs/>
        </w:rPr>
        <w:t>fluorochinolone</w:t>
      </w:r>
      <w:proofErr w:type="spellEnd"/>
      <w:r>
        <w:rPr>
          <w:rFonts w:ascii="Times New Roman" w:hAnsi="Times New Roman" w:cs="Times New Roman"/>
          <w:bCs/>
        </w:rPr>
        <w:t xml:space="preserve"> sau antibiotice beta-</w:t>
      </w:r>
      <w:proofErr w:type="spellStart"/>
      <w:r>
        <w:rPr>
          <w:rFonts w:ascii="Times New Roman" w:hAnsi="Times New Roman" w:cs="Times New Roman"/>
          <w:bCs/>
        </w:rPr>
        <w:t>lactamice</w:t>
      </w:r>
      <w:proofErr w:type="spellEnd"/>
      <w:r>
        <w:rPr>
          <w:rFonts w:ascii="Times New Roman" w:hAnsi="Times New Roman" w:cs="Times New Roman"/>
          <w:bCs/>
        </w:rPr>
        <w:t>.</w:t>
      </w:r>
    </w:p>
    <w:p w14:paraId="73A68F8D" w14:textId="77777777" w:rsidR="00A77C84" w:rsidRDefault="008A6108" w:rsidP="00774755">
      <w:pPr>
        <w:pStyle w:val="Listparagraf"/>
        <w:numPr>
          <w:ilvl w:val="0"/>
          <w:numId w:val="20"/>
        </w:numPr>
        <w:spacing w:after="0" w:line="312" w:lineRule="auto"/>
        <w:ind w:left="0" w:firstLine="360"/>
        <w:jc w:val="both"/>
        <w:rPr>
          <w:rFonts w:ascii="Times New Roman" w:hAnsi="Times New Roman" w:cs="Times New Roman"/>
          <w:bCs/>
        </w:rPr>
      </w:pPr>
      <w:r>
        <w:rPr>
          <w:rFonts w:ascii="Times New Roman" w:hAnsi="Times New Roman" w:cs="Times New Roman"/>
          <w:bCs/>
        </w:rPr>
        <w:t xml:space="preserve">În cazul unei recidive după </w:t>
      </w:r>
      <w:r w:rsidR="00A77C84">
        <w:rPr>
          <w:rFonts w:ascii="Times New Roman" w:hAnsi="Times New Roman" w:cs="Times New Roman"/>
          <w:bCs/>
        </w:rPr>
        <w:t>o săptămână sau două,</w:t>
      </w:r>
      <w:r>
        <w:rPr>
          <w:rFonts w:ascii="Times New Roman" w:hAnsi="Times New Roman" w:cs="Times New Roman"/>
          <w:bCs/>
        </w:rPr>
        <w:t xml:space="preserve"> se pot folosi antibiotice cu spectru larg, iar antibiograma este obligatorie. </w:t>
      </w:r>
    </w:p>
    <w:p w14:paraId="7E8BA24A" w14:textId="26F5654F" w:rsidR="00A77C84" w:rsidRDefault="00A77C84" w:rsidP="00BB53FE">
      <w:pPr>
        <w:pStyle w:val="Listparagraf"/>
        <w:numPr>
          <w:ilvl w:val="0"/>
          <w:numId w:val="21"/>
        </w:numPr>
        <w:spacing w:after="0" w:line="312" w:lineRule="auto"/>
        <w:ind w:left="1134"/>
        <w:jc w:val="both"/>
        <w:rPr>
          <w:rFonts w:ascii="Times New Roman" w:hAnsi="Times New Roman" w:cs="Times New Roman"/>
          <w:bCs/>
        </w:rPr>
      </w:pPr>
      <w:r>
        <w:rPr>
          <w:rFonts w:ascii="Times New Roman" w:hAnsi="Times New Roman" w:cs="Times New Roman"/>
          <w:bCs/>
        </w:rPr>
        <w:t>Tratamentul cistitei complicate</w:t>
      </w:r>
    </w:p>
    <w:p w14:paraId="0DD45E0B" w14:textId="40E4153B" w:rsidR="00EC6E05" w:rsidRPr="00EC6E05" w:rsidRDefault="00A77C84" w:rsidP="00774755">
      <w:pPr>
        <w:pStyle w:val="Listparagraf"/>
        <w:numPr>
          <w:ilvl w:val="0"/>
          <w:numId w:val="20"/>
        </w:numPr>
        <w:spacing w:after="0" w:line="312" w:lineRule="auto"/>
        <w:ind w:left="0" w:firstLine="360"/>
        <w:jc w:val="both"/>
        <w:rPr>
          <w:rFonts w:ascii="Times New Roman" w:hAnsi="Times New Roman" w:cs="Times New Roman"/>
          <w:bCs/>
        </w:rPr>
      </w:pPr>
      <w:r w:rsidRPr="00A77C84">
        <w:rPr>
          <w:rFonts w:ascii="Times New Roman" w:hAnsi="Times New Roman" w:cs="Times New Roman"/>
          <w:bCs/>
        </w:rPr>
        <w:t xml:space="preserve">Cistitele complicate se tratează empiric cu antibiotice cu spectru larg în funcție de existența patogenilor locali și a tulpinilor rezistente și se ajustează în conformitate cu rezultatele antibiogramei. </w:t>
      </w:r>
    </w:p>
    <w:p w14:paraId="10EF03D5" w14:textId="24E0C502" w:rsidR="008A6108" w:rsidRPr="009F6262" w:rsidRDefault="00A77C84" w:rsidP="00774755">
      <w:pPr>
        <w:pStyle w:val="Listparagraf"/>
        <w:numPr>
          <w:ilvl w:val="0"/>
          <w:numId w:val="17"/>
        </w:numPr>
        <w:spacing w:before="240" w:after="0" w:line="312" w:lineRule="auto"/>
        <w:ind w:left="425" w:hanging="425"/>
        <w:contextualSpacing w:val="0"/>
        <w:jc w:val="both"/>
        <w:rPr>
          <w:rFonts w:ascii="Times New Roman" w:hAnsi="Times New Roman" w:cs="Times New Roman"/>
          <w:bCs/>
          <w:u w:val="single"/>
        </w:rPr>
      </w:pPr>
      <w:proofErr w:type="spellStart"/>
      <w:r w:rsidRPr="009F6262">
        <w:rPr>
          <w:rFonts w:ascii="Times New Roman" w:hAnsi="Times New Roman" w:cs="Times New Roman"/>
          <w:bCs/>
          <w:u w:val="single"/>
        </w:rPr>
        <w:t>Bacteriuria</w:t>
      </w:r>
      <w:proofErr w:type="spellEnd"/>
      <w:r w:rsidRPr="009F6262">
        <w:rPr>
          <w:rFonts w:ascii="Times New Roman" w:hAnsi="Times New Roman" w:cs="Times New Roman"/>
          <w:bCs/>
          <w:u w:val="single"/>
        </w:rPr>
        <w:t xml:space="preserve"> asimptomatic</w:t>
      </w:r>
      <w:r w:rsidR="00595DF0" w:rsidRPr="009F6262">
        <w:rPr>
          <w:rFonts w:ascii="Times New Roman" w:hAnsi="Times New Roman" w:cs="Times New Roman"/>
          <w:bCs/>
          <w:u w:val="single"/>
        </w:rPr>
        <w:t>ă</w:t>
      </w:r>
    </w:p>
    <w:p w14:paraId="5DF29865" w14:textId="3FAA839C" w:rsidR="00595DF0" w:rsidRDefault="00595DF0" w:rsidP="00774755">
      <w:pPr>
        <w:pStyle w:val="Listparagraf"/>
        <w:numPr>
          <w:ilvl w:val="0"/>
          <w:numId w:val="20"/>
        </w:numPr>
        <w:spacing w:after="0" w:line="312" w:lineRule="auto"/>
        <w:ind w:left="0" w:firstLine="360"/>
        <w:contextualSpacing w:val="0"/>
        <w:jc w:val="both"/>
        <w:rPr>
          <w:rFonts w:ascii="Times New Roman" w:hAnsi="Times New Roman" w:cs="Times New Roman"/>
          <w:bCs/>
        </w:rPr>
      </w:pPr>
      <w:r>
        <w:rPr>
          <w:rFonts w:ascii="Times New Roman" w:hAnsi="Times New Roman" w:cs="Times New Roman"/>
          <w:bCs/>
        </w:rPr>
        <w:t>În mod obișnuit, la pacienții cu diabet, la pacienții în vârstă sau la cei cu cateterizare cronică a vezicii, nu se administrează tratament</w:t>
      </w:r>
      <w:r w:rsidR="00A511DC">
        <w:rPr>
          <w:rFonts w:ascii="Times New Roman" w:hAnsi="Times New Roman" w:cs="Times New Roman"/>
          <w:bCs/>
        </w:rPr>
        <w:t>[</w:t>
      </w:r>
      <w:r w:rsidR="00157AFB">
        <w:rPr>
          <w:rFonts w:ascii="Times New Roman" w:hAnsi="Times New Roman" w:cs="Times New Roman"/>
          <w:bCs/>
        </w:rPr>
        <w:t>7</w:t>
      </w:r>
      <w:r w:rsidR="00A511DC">
        <w:rPr>
          <w:rFonts w:ascii="Times New Roman" w:hAnsi="Times New Roman" w:cs="Times New Roman"/>
          <w:bCs/>
        </w:rPr>
        <w:t>]</w:t>
      </w:r>
      <w:r>
        <w:rPr>
          <w:rFonts w:ascii="Times New Roman" w:hAnsi="Times New Roman" w:cs="Times New Roman"/>
          <w:bCs/>
        </w:rPr>
        <w:t xml:space="preserve">. Totuși, la cei predispuși la complicații din cauza </w:t>
      </w:r>
      <w:proofErr w:type="spellStart"/>
      <w:r>
        <w:rPr>
          <w:rFonts w:ascii="Times New Roman" w:hAnsi="Times New Roman" w:cs="Times New Roman"/>
          <w:bCs/>
        </w:rPr>
        <w:t>bacteriuriei</w:t>
      </w:r>
      <w:proofErr w:type="spellEnd"/>
      <w:r>
        <w:rPr>
          <w:rFonts w:ascii="Times New Roman" w:hAnsi="Times New Roman" w:cs="Times New Roman"/>
          <w:bCs/>
        </w:rPr>
        <w:t xml:space="preserve"> asimptomatice, se tratează toate cauzele posibilelor complicații și apoi se aplică tratamentul la fel ca și pentru cistită</w:t>
      </w:r>
      <w:r w:rsidR="00157AFB">
        <w:rPr>
          <w:rFonts w:ascii="Times New Roman" w:hAnsi="Times New Roman" w:cs="Times New Roman"/>
          <w:bCs/>
        </w:rPr>
        <w:t>, dacă este cazul</w:t>
      </w:r>
      <w:r>
        <w:rPr>
          <w:rFonts w:ascii="Times New Roman" w:hAnsi="Times New Roman" w:cs="Times New Roman"/>
          <w:bCs/>
        </w:rPr>
        <w:t>.</w:t>
      </w:r>
    </w:p>
    <w:p w14:paraId="08AE62AE" w14:textId="0601A3D7" w:rsidR="00595DF0" w:rsidRDefault="00595DF0" w:rsidP="00774755">
      <w:pPr>
        <w:pStyle w:val="Listparagraf"/>
        <w:numPr>
          <w:ilvl w:val="0"/>
          <w:numId w:val="20"/>
        </w:numPr>
        <w:spacing w:after="0" w:line="312" w:lineRule="auto"/>
        <w:ind w:left="0" w:firstLine="360"/>
        <w:contextualSpacing w:val="0"/>
        <w:jc w:val="both"/>
        <w:rPr>
          <w:rFonts w:ascii="Times New Roman" w:hAnsi="Times New Roman" w:cs="Times New Roman"/>
          <w:bCs/>
        </w:rPr>
      </w:pPr>
      <w:r>
        <w:rPr>
          <w:rFonts w:ascii="Times New Roman" w:hAnsi="Times New Roman" w:cs="Times New Roman"/>
          <w:bCs/>
        </w:rPr>
        <w:t>La pacienții cu probleme obstructive netratabile (</w:t>
      </w:r>
      <w:proofErr w:type="spellStart"/>
      <w:r>
        <w:rPr>
          <w:rFonts w:ascii="Times New Roman" w:hAnsi="Times New Roman" w:cs="Times New Roman"/>
          <w:bCs/>
        </w:rPr>
        <w:t>calculi</w:t>
      </w:r>
      <w:proofErr w:type="spellEnd"/>
      <w:r>
        <w:rPr>
          <w:rFonts w:ascii="Times New Roman" w:hAnsi="Times New Roman" w:cs="Times New Roman"/>
          <w:bCs/>
        </w:rPr>
        <w:t>, reflux), se ia în calcul terapia supresivă pe termen lung.</w:t>
      </w:r>
    </w:p>
    <w:p w14:paraId="07F71672" w14:textId="3966BC1D" w:rsidR="00157AFB" w:rsidRPr="009F6262" w:rsidRDefault="00157AFB" w:rsidP="00774755">
      <w:pPr>
        <w:pStyle w:val="Listparagraf"/>
        <w:numPr>
          <w:ilvl w:val="0"/>
          <w:numId w:val="17"/>
        </w:numPr>
        <w:spacing w:before="240" w:after="0" w:line="312" w:lineRule="auto"/>
        <w:ind w:left="425" w:hanging="425"/>
        <w:contextualSpacing w:val="0"/>
        <w:jc w:val="both"/>
        <w:rPr>
          <w:rFonts w:ascii="Times New Roman" w:hAnsi="Times New Roman" w:cs="Times New Roman"/>
          <w:bCs/>
          <w:u w:val="single"/>
        </w:rPr>
      </w:pPr>
      <w:r w:rsidRPr="009F6262">
        <w:rPr>
          <w:rFonts w:ascii="Times New Roman" w:hAnsi="Times New Roman" w:cs="Times New Roman"/>
          <w:bCs/>
          <w:u w:val="single"/>
        </w:rPr>
        <w:t>Pielonefrita acută</w:t>
      </w:r>
    </w:p>
    <w:p w14:paraId="354B6E7E" w14:textId="0E024431" w:rsidR="00157AFB" w:rsidRDefault="00DD0392" w:rsidP="00BB53FE">
      <w:pPr>
        <w:pStyle w:val="Listparagraf"/>
        <w:numPr>
          <w:ilvl w:val="0"/>
          <w:numId w:val="21"/>
        </w:numPr>
        <w:spacing w:after="0" w:line="312" w:lineRule="auto"/>
        <w:ind w:left="1134"/>
        <w:jc w:val="both"/>
        <w:rPr>
          <w:rFonts w:ascii="Times New Roman" w:hAnsi="Times New Roman" w:cs="Times New Roman"/>
          <w:bCs/>
        </w:rPr>
      </w:pPr>
      <w:r>
        <w:rPr>
          <w:rFonts w:ascii="Times New Roman" w:hAnsi="Times New Roman" w:cs="Times New Roman"/>
          <w:bCs/>
        </w:rPr>
        <w:t>La pacienții din ambulator</w:t>
      </w:r>
    </w:p>
    <w:p w14:paraId="69EFFEFE" w14:textId="186D2B41" w:rsidR="00DD0392" w:rsidRDefault="00DD0392" w:rsidP="00774755">
      <w:pPr>
        <w:pStyle w:val="Listparagraf"/>
        <w:numPr>
          <w:ilvl w:val="0"/>
          <w:numId w:val="22"/>
        </w:numPr>
        <w:spacing w:after="0" w:line="312" w:lineRule="auto"/>
        <w:ind w:left="0" w:firstLine="360"/>
        <w:jc w:val="both"/>
        <w:rPr>
          <w:rFonts w:ascii="Times New Roman" w:hAnsi="Times New Roman" w:cs="Times New Roman"/>
          <w:bCs/>
        </w:rPr>
      </w:pPr>
      <w:r>
        <w:rPr>
          <w:rFonts w:ascii="Times New Roman" w:hAnsi="Times New Roman" w:cs="Times New Roman"/>
          <w:bCs/>
        </w:rPr>
        <w:t xml:space="preserve">Tratamentul „de primă linie”: </w:t>
      </w:r>
      <w:proofErr w:type="spellStart"/>
      <w:r w:rsidR="002E3747">
        <w:rPr>
          <w:rFonts w:ascii="Times New Roman" w:hAnsi="Times New Roman" w:cs="Times New Roman"/>
          <w:bCs/>
        </w:rPr>
        <w:t>c</w:t>
      </w:r>
      <w:r>
        <w:rPr>
          <w:rFonts w:ascii="Times New Roman" w:hAnsi="Times New Roman" w:cs="Times New Roman"/>
          <w:bCs/>
        </w:rPr>
        <w:t>iprofloxacină</w:t>
      </w:r>
      <w:proofErr w:type="spellEnd"/>
      <w:r>
        <w:rPr>
          <w:rFonts w:ascii="Times New Roman" w:hAnsi="Times New Roman" w:cs="Times New Roman"/>
          <w:bCs/>
        </w:rPr>
        <w:t xml:space="preserve"> 500 mg </w:t>
      </w:r>
      <w:proofErr w:type="spellStart"/>
      <w:r>
        <w:rPr>
          <w:rFonts w:ascii="Times New Roman" w:hAnsi="Times New Roman" w:cs="Times New Roman"/>
          <w:bCs/>
        </w:rPr>
        <w:t>p.o.</w:t>
      </w:r>
      <w:proofErr w:type="spellEnd"/>
      <w:r>
        <w:rPr>
          <w:rFonts w:ascii="Times New Roman" w:hAnsi="Times New Roman" w:cs="Times New Roman"/>
          <w:bCs/>
        </w:rPr>
        <w:t xml:space="preserve"> de două ori pe zi timp de 7 zile, sau </w:t>
      </w:r>
      <w:proofErr w:type="spellStart"/>
      <w:r>
        <w:rPr>
          <w:rFonts w:ascii="Times New Roman" w:hAnsi="Times New Roman" w:cs="Times New Roman"/>
          <w:bCs/>
        </w:rPr>
        <w:t>levofloxacină</w:t>
      </w:r>
      <w:proofErr w:type="spellEnd"/>
      <w:r>
        <w:rPr>
          <w:rFonts w:ascii="Times New Roman" w:hAnsi="Times New Roman" w:cs="Times New Roman"/>
          <w:bCs/>
        </w:rPr>
        <w:t xml:space="preserve"> 750 mg </w:t>
      </w:r>
      <w:proofErr w:type="spellStart"/>
      <w:r>
        <w:rPr>
          <w:rFonts w:ascii="Times New Roman" w:hAnsi="Times New Roman" w:cs="Times New Roman"/>
          <w:bCs/>
        </w:rPr>
        <w:t>p.o.</w:t>
      </w:r>
      <w:proofErr w:type="spellEnd"/>
      <w:r>
        <w:rPr>
          <w:rFonts w:ascii="Times New Roman" w:hAnsi="Times New Roman" w:cs="Times New Roman"/>
          <w:bCs/>
        </w:rPr>
        <w:t xml:space="preserve"> o dată pe zi, timp de 5 zile.</w:t>
      </w:r>
    </w:p>
    <w:p w14:paraId="07FEBAA2" w14:textId="7D584FD8" w:rsidR="00DD0392" w:rsidRDefault="00DD0392" w:rsidP="00774755">
      <w:pPr>
        <w:pStyle w:val="Listparagraf"/>
        <w:numPr>
          <w:ilvl w:val="0"/>
          <w:numId w:val="22"/>
        </w:numPr>
        <w:spacing w:after="0" w:line="312" w:lineRule="auto"/>
        <w:ind w:left="0" w:firstLine="360"/>
        <w:jc w:val="both"/>
        <w:rPr>
          <w:rFonts w:ascii="Times New Roman" w:hAnsi="Times New Roman" w:cs="Times New Roman"/>
          <w:bCs/>
        </w:rPr>
      </w:pPr>
      <w:r>
        <w:rPr>
          <w:rFonts w:ascii="Times New Roman" w:hAnsi="Times New Roman" w:cs="Times New Roman"/>
          <w:bCs/>
        </w:rPr>
        <w:t xml:space="preserve">A doua opțiune terapeutică: </w:t>
      </w:r>
      <w:proofErr w:type="spellStart"/>
      <w:r>
        <w:rPr>
          <w:rFonts w:ascii="Times New Roman" w:hAnsi="Times New Roman" w:cs="Times New Roman"/>
          <w:bCs/>
        </w:rPr>
        <w:t>trimetoprim</w:t>
      </w:r>
      <w:proofErr w:type="spellEnd"/>
      <w:r>
        <w:rPr>
          <w:rFonts w:ascii="Times New Roman" w:hAnsi="Times New Roman" w:cs="Times New Roman"/>
          <w:bCs/>
        </w:rPr>
        <w:t>/</w:t>
      </w:r>
      <w:proofErr w:type="spellStart"/>
      <w:r>
        <w:rPr>
          <w:rFonts w:ascii="Times New Roman" w:hAnsi="Times New Roman" w:cs="Times New Roman"/>
          <w:bCs/>
        </w:rPr>
        <w:t>suflametoxazol</w:t>
      </w:r>
      <w:proofErr w:type="spellEnd"/>
      <w:r>
        <w:rPr>
          <w:rFonts w:ascii="Times New Roman" w:hAnsi="Times New Roman" w:cs="Times New Roman"/>
          <w:bCs/>
        </w:rPr>
        <w:t xml:space="preserve"> 160/800 mg </w:t>
      </w:r>
      <w:proofErr w:type="spellStart"/>
      <w:r>
        <w:rPr>
          <w:rFonts w:ascii="Times New Roman" w:hAnsi="Times New Roman" w:cs="Times New Roman"/>
          <w:bCs/>
        </w:rPr>
        <w:t>p.o.</w:t>
      </w:r>
      <w:proofErr w:type="spellEnd"/>
      <w:r>
        <w:rPr>
          <w:rFonts w:ascii="Times New Roman" w:hAnsi="Times New Roman" w:cs="Times New Roman"/>
          <w:bCs/>
        </w:rPr>
        <w:t xml:space="preserve"> de două ori pe zi, timp de 14 zile.</w:t>
      </w:r>
    </w:p>
    <w:p w14:paraId="3FFC1DF6" w14:textId="5EAD8725" w:rsidR="00DD0392" w:rsidRDefault="00DD0392" w:rsidP="00BB53FE">
      <w:pPr>
        <w:pStyle w:val="Listparagraf"/>
        <w:numPr>
          <w:ilvl w:val="0"/>
          <w:numId w:val="21"/>
        </w:numPr>
        <w:spacing w:after="0" w:line="312" w:lineRule="auto"/>
        <w:ind w:left="1134"/>
        <w:jc w:val="both"/>
        <w:rPr>
          <w:rFonts w:ascii="Times New Roman" w:hAnsi="Times New Roman" w:cs="Times New Roman"/>
          <w:bCs/>
        </w:rPr>
      </w:pPr>
      <w:r>
        <w:rPr>
          <w:rFonts w:ascii="Times New Roman" w:hAnsi="Times New Roman" w:cs="Times New Roman"/>
          <w:bCs/>
        </w:rPr>
        <w:t>La cazurile grave, cu internare</w:t>
      </w:r>
    </w:p>
    <w:p w14:paraId="59724DDC" w14:textId="77777777" w:rsidR="00463017" w:rsidRDefault="00463017" w:rsidP="00774755">
      <w:pPr>
        <w:pStyle w:val="Listparagraf"/>
        <w:numPr>
          <w:ilvl w:val="0"/>
          <w:numId w:val="23"/>
        </w:numPr>
        <w:spacing w:after="0" w:line="312" w:lineRule="auto"/>
        <w:ind w:left="0" w:firstLine="360"/>
        <w:jc w:val="both"/>
        <w:rPr>
          <w:rFonts w:ascii="Times New Roman" w:hAnsi="Times New Roman" w:cs="Times New Roman"/>
          <w:bCs/>
        </w:rPr>
      </w:pPr>
      <w:r>
        <w:rPr>
          <w:rFonts w:ascii="Times New Roman" w:hAnsi="Times New Roman" w:cs="Times New Roman"/>
          <w:bCs/>
        </w:rPr>
        <w:t xml:space="preserve">Tratamentul „de primă linie”: </w:t>
      </w:r>
      <w:proofErr w:type="spellStart"/>
      <w:r>
        <w:rPr>
          <w:rFonts w:ascii="Times New Roman" w:hAnsi="Times New Roman" w:cs="Times New Roman"/>
          <w:bCs/>
        </w:rPr>
        <w:t>Ciprofloxacină</w:t>
      </w:r>
      <w:proofErr w:type="spellEnd"/>
      <w:r>
        <w:rPr>
          <w:rFonts w:ascii="Times New Roman" w:hAnsi="Times New Roman" w:cs="Times New Roman"/>
          <w:bCs/>
        </w:rPr>
        <w:t xml:space="preserve"> sau </w:t>
      </w:r>
      <w:proofErr w:type="spellStart"/>
      <w:r>
        <w:rPr>
          <w:rFonts w:ascii="Times New Roman" w:hAnsi="Times New Roman" w:cs="Times New Roman"/>
          <w:bCs/>
        </w:rPr>
        <w:t>levofloxacină</w:t>
      </w:r>
      <w:proofErr w:type="spellEnd"/>
      <w:r>
        <w:rPr>
          <w:rFonts w:ascii="Times New Roman" w:hAnsi="Times New Roman" w:cs="Times New Roman"/>
          <w:bCs/>
        </w:rPr>
        <w:t xml:space="preserve"> (ambele cu eliminare renală) </w:t>
      </w:r>
    </w:p>
    <w:p w14:paraId="550A4AC5" w14:textId="5E021478" w:rsidR="00463017" w:rsidRDefault="00463017" w:rsidP="00774755">
      <w:pPr>
        <w:pStyle w:val="Listparagraf"/>
        <w:numPr>
          <w:ilvl w:val="0"/>
          <w:numId w:val="24"/>
        </w:numPr>
        <w:spacing w:after="0" w:line="312" w:lineRule="auto"/>
        <w:ind w:left="1069"/>
        <w:jc w:val="both"/>
        <w:rPr>
          <w:rFonts w:ascii="Times New Roman" w:hAnsi="Times New Roman" w:cs="Times New Roman"/>
          <w:bCs/>
        </w:rPr>
      </w:pPr>
      <w:proofErr w:type="spellStart"/>
      <w:r>
        <w:rPr>
          <w:rFonts w:ascii="Times New Roman" w:hAnsi="Times New Roman" w:cs="Times New Roman"/>
          <w:bCs/>
        </w:rPr>
        <w:t>Ciprofloxacină</w:t>
      </w:r>
      <w:proofErr w:type="spellEnd"/>
      <w:r>
        <w:rPr>
          <w:rFonts w:ascii="Times New Roman" w:hAnsi="Times New Roman" w:cs="Times New Roman"/>
          <w:bCs/>
        </w:rPr>
        <w:t xml:space="preserve"> 200-400 mg lent în perfuzie </w:t>
      </w:r>
      <w:proofErr w:type="spellStart"/>
      <w:r>
        <w:rPr>
          <w:rFonts w:ascii="Times New Roman" w:hAnsi="Times New Roman" w:cs="Times New Roman"/>
          <w:bCs/>
        </w:rPr>
        <w:t>i.v</w:t>
      </w:r>
      <w:proofErr w:type="spellEnd"/>
      <w:r>
        <w:rPr>
          <w:rFonts w:ascii="Times New Roman" w:hAnsi="Times New Roman" w:cs="Times New Roman"/>
          <w:bCs/>
        </w:rPr>
        <w:t>. (30-60 minute) de două sau de trei ori pe zi, timp de 7-14 zile;</w:t>
      </w:r>
    </w:p>
    <w:p w14:paraId="0F6DCE3C" w14:textId="697F9CB7" w:rsidR="00463017" w:rsidRDefault="00463017" w:rsidP="00774755">
      <w:pPr>
        <w:pStyle w:val="Listparagraf"/>
        <w:numPr>
          <w:ilvl w:val="0"/>
          <w:numId w:val="24"/>
        </w:numPr>
        <w:spacing w:after="0" w:line="312" w:lineRule="auto"/>
        <w:ind w:left="1069"/>
        <w:jc w:val="both"/>
        <w:rPr>
          <w:rFonts w:ascii="Times New Roman" w:hAnsi="Times New Roman" w:cs="Times New Roman"/>
          <w:bCs/>
        </w:rPr>
      </w:pPr>
      <w:proofErr w:type="spellStart"/>
      <w:r>
        <w:rPr>
          <w:rFonts w:ascii="Times New Roman" w:hAnsi="Times New Roman" w:cs="Times New Roman"/>
          <w:bCs/>
        </w:rPr>
        <w:t>Levofloxacină</w:t>
      </w:r>
      <w:proofErr w:type="spellEnd"/>
      <w:r>
        <w:rPr>
          <w:rFonts w:ascii="Times New Roman" w:hAnsi="Times New Roman" w:cs="Times New Roman"/>
          <w:bCs/>
        </w:rPr>
        <w:t xml:space="preserve"> 250-500 mg lent în perfuzie </w:t>
      </w:r>
      <w:proofErr w:type="spellStart"/>
      <w:r>
        <w:rPr>
          <w:rFonts w:ascii="Times New Roman" w:hAnsi="Times New Roman" w:cs="Times New Roman"/>
          <w:bCs/>
        </w:rPr>
        <w:t>i.v</w:t>
      </w:r>
      <w:proofErr w:type="spellEnd"/>
      <w:r>
        <w:rPr>
          <w:rFonts w:ascii="Times New Roman" w:hAnsi="Times New Roman" w:cs="Times New Roman"/>
          <w:bCs/>
        </w:rPr>
        <w:t>. (30-60 minute) o dată pe zi; apariția</w:t>
      </w:r>
      <w:r w:rsidR="002E3747">
        <w:rPr>
          <w:rFonts w:ascii="Times New Roman" w:hAnsi="Times New Roman" w:cs="Times New Roman"/>
          <w:bCs/>
        </w:rPr>
        <w:t xml:space="preserve"> </w:t>
      </w:r>
      <w:r>
        <w:rPr>
          <w:rFonts w:ascii="Times New Roman" w:hAnsi="Times New Roman" w:cs="Times New Roman"/>
          <w:bCs/>
        </w:rPr>
        <w:t>hipotensiunii impune întreruperea imediată a perfuziei.</w:t>
      </w:r>
    </w:p>
    <w:p w14:paraId="3D10A423" w14:textId="3700F36F" w:rsidR="002E3747" w:rsidRDefault="00DF2D0A" w:rsidP="00774755">
      <w:pPr>
        <w:pStyle w:val="Listparagraf"/>
        <w:numPr>
          <w:ilvl w:val="0"/>
          <w:numId w:val="23"/>
        </w:numPr>
        <w:spacing w:after="0" w:line="312" w:lineRule="auto"/>
        <w:ind w:left="0" w:firstLine="360"/>
        <w:jc w:val="both"/>
        <w:rPr>
          <w:rFonts w:ascii="Times New Roman" w:hAnsi="Times New Roman" w:cs="Times New Roman"/>
          <w:bCs/>
        </w:rPr>
      </w:pPr>
      <w:r>
        <w:rPr>
          <w:rFonts w:ascii="Times New Roman" w:hAnsi="Times New Roman" w:cs="Times New Roman"/>
          <w:bCs/>
        </w:rPr>
        <w:t>Alte</w:t>
      </w:r>
      <w:r w:rsidR="002E3747">
        <w:rPr>
          <w:rFonts w:ascii="Times New Roman" w:hAnsi="Times New Roman" w:cs="Times New Roman"/>
          <w:bCs/>
        </w:rPr>
        <w:t xml:space="preserve"> opțiun</w:t>
      </w:r>
      <w:r>
        <w:rPr>
          <w:rFonts w:ascii="Times New Roman" w:hAnsi="Times New Roman" w:cs="Times New Roman"/>
          <w:bCs/>
        </w:rPr>
        <w:t>i terapeutice, folosite în special pentru cazurile complicate, când durata tratamentului se prelungește până la 2-3 săptămâni (</w:t>
      </w:r>
      <w:proofErr w:type="spellStart"/>
      <w:r>
        <w:rPr>
          <w:rFonts w:ascii="Times New Roman" w:hAnsi="Times New Roman" w:cs="Times New Roman"/>
          <w:bCs/>
        </w:rPr>
        <w:t>calculi</w:t>
      </w:r>
      <w:proofErr w:type="spellEnd"/>
      <w:r>
        <w:rPr>
          <w:rFonts w:ascii="Times New Roman" w:hAnsi="Times New Roman" w:cs="Times New Roman"/>
          <w:bCs/>
        </w:rPr>
        <w:t xml:space="preserve"> urinari, </w:t>
      </w:r>
      <w:r w:rsidR="005E214B">
        <w:rPr>
          <w:rFonts w:ascii="Times New Roman" w:hAnsi="Times New Roman" w:cs="Times New Roman"/>
          <w:bCs/>
        </w:rPr>
        <w:t xml:space="preserve">malformații ale aparatului urinar, </w:t>
      </w:r>
      <w:r>
        <w:rPr>
          <w:rFonts w:ascii="Times New Roman" w:hAnsi="Times New Roman" w:cs="Times New Roman"/>
          <w:bCs/>
        </w:rPr>
        <w:t xml:space="preserve">germeni rezistenți, infecții </w:t>
      </w:r>
      <w:proofErr w:type="spellStart"/>
      <w:r>
        <w:rPr>
          <w:rFonts w:ascii="Times New Roman" w:hAnsi="Times New Roman" w:cs="Times New Roman"/>
          <w:bCs/>
        </w:rPr>
        <w:t>nozocomiale</w:t>
      </w:r>
      <w:proofErr w:type="spellEnd"/>
      <w:r>
        <w:rPr>
          <w:rFonts w:ascii="Times New Roman" w:hAnsi="Times New Roman" w:cs="Times New Roman"/>
          <w:bCs/>
        </w:rPr>
        <w:t>)</w:t>
      </w:r>
      <w:r w:rsidR="005E214B">
        <w:rPr>
          <w:rFonts w:ascii="Times New Roman" w:hAnsi="Times New Roman" w:cs="Times New Roman"/>
          <w:bCs/>
        </w:rPr>
        <w:t>, timp în care se încearcă și corectarea factorilor agravanți</w:t>
      </w:r>
      <w:r w:rsidR="002E3747">
        <w:rPr>
          <w:rFonts w:ascii="Times New Roman" w:hAnsi="Times New Roman" w:cs="Times New Roman"/>
          <w:bCs/>
        </w:rPr>
        <w:t>:</w:t>
      </w:r>
    </w:p>
    <w:p w14:paraId="77855088" w14:textId="61C48955" w:rsidR="002E3747" w:rsidRDefault="002E3747" w:rsidP="00DF2D0A">
      <w:pPr>
        <w:pStyle w:val="Listparagraf"/>
        <w:spacing w:after="0" w:line="312" w:lineRule="auto"/>
        <w:ind w:left="0" w:firstLine="709"/>
        <w:jc w:val="both"/>
        <w:rPr>
          <w:rFonts w:ascii="Times New Roman" w:hAnsi="Times New Roman" w:cs="Times New Roman"/>
          <w:bCs/>
        </w:rPr>
      </w:pPr>
      <w:r>
        <w:rPr>
          <w:rFonts w:ascii="Times New Roman" w:hAnsi="Times New Roman" w:cs="Times New Roman"/>
          <w:bCs/>
        </w:rPr>
        <w:t xml:space="preserve">- </w:t>
      </w:r>
      <w:r w:rsidR="00DF2D0A">
        <w:rPr>
          <w:rFonts w:ascii="Times New Roman" w:hAnsi="Times New Roman" w:cs="Times New Roman"/>
          <w:bCs/>
        </w:rPr>
        <w:t xml:space="preserve">combinațiile terapeutice, tip </w:t>
      </w:r>
      <w:r>
        <w:rPr>
          <w:rFonts w:ascii="Times New Roman" w:hAnsi="Times New Roman" w:cs="Times New Roman"/>
          <w:bCs/>
        </w:rPr>
        <w:t xml:space="preserve">ampicilină + </w:t>
      </w:r>
      <w:proofErr w:type="spellStart"/>
      <w:r>
        <w:rPr>
          <w:rFonts w:ascii="Times New Roman" w:hAnsi="Times New Roman" w:cs="Times New Roman"/>
          <w:bCs/>
        </w:rPr>
        <w:t>gentamicină</w:t>
      </w:r>
      <w:proofErr w:type="spellEnd"/>
      <w:r w:rsidR="00DF2D0A">
        <w:rPr>
          <w:rFonts w:ascii="Times New Roman" w:hAnsi="Times New Roman" w:cs="Times New Roman"/>
          <w:bCs/>
        </w:rPr>
        <w:t xml:space="preserve">, sau </w:t>
      </w:r>
      <w:r>
        <w:rPr>
          <w:rFonts w:ascii="Times New Roman" w:hAnsi="Times New Roman" w:cs="Times New Roman"/>
          <w:bCs/>
        </w:rPr>
        <w:t>ampicilină/</w:t>
      </w:r>
      <w:proofErr w:type="spellStart"/>
      <w:r>
        <w:rPr>
          <w:rFonts w:ascii="Times New Roman" w:hAnsi="Times New Roman" w:cs="Times New Roman"/>
          <w:bCs/>
        </w:rPr>
        <w:t>sulbactam</w:t>
      </w:r>
      <w:proofErr w:type="spellEnd"/>
      <w:r>
        <w:rPr>
          <w:rFonts w:ascii="Times New Roman" w:hAnsi="Times New Roman" w:cs="Times New Roman"/>
          <w:bCs/>
        </w:rPr>
        <w:t xml:space="preserve"> (</w:t>
      </w:r>
      <w:proofErr w:type="spellStart"/>
      <w:r>
        <w:rPr>
          <w:rFonts w:ascii="Times New Roman" w:hAnsi="Times New Roman" w:cs="Times New Roman"/>
          <w:bCs/>
        </w:rPr>
        <w:t>Unasyn</w:t>
      </w:r>
      <w:proofErr w:type="spellEnd"/>
      <w:r>
        <w:rPr>
          <w:rFonts w:ascii="Times New Roman" w:hAnsi="Times New Roman" w:cs="Times New Roman"/>
          <w:bCs/>
        </w:rPr>
        <w:t xml:space="preserve">), </w:t>
      </w:r>
      <w:proofErr w:type="spellStart"/>
      <w:r>
        <w:rPr>
          <w:rFonts w:ascii="Times New Roman" w:hAnsi="Times New Roman" w:cs="Times New Roman"/>
          <w:bCs/>
        </w:rPr>
        <w:t>ticarcilină</w:t>
      </w:r>
      <w:proofErr w:type="spellEnd"/>
      <w:r>
        <w:rPr>
          <w:rFonts w:ascii="Times New Roman" w:hAnsi="Times New Roman" w:cs="Times New Roman"/>
          <w:bCs/>
        </w:rPr>
        <w:t>/</w:t>
      </w:r>
      <w:proofErr w:type="spellStart"/>
      <w:r>
        <w:rPr>
          <w:rFonts w:ascii="Times New Roman" w:hAnsi="Times New Roman" w:cs="Times New Roman"/>
          <w:bCs/>
        </w:rPr>
        <w:t>clavulanat</w:t>
      </w:r>
      <w:proofErr w:type="spellEnd"/>
      <w:r>
        <w:rPr>
          <w:rFonts w:ascii="Times New Roman" w:hAnsi="Times New Roman" w:cs="Times New Roman"/>
          <w:bCs/>
        </w:rPr>
        <w:t xml:space="preserve"> (</w:t>
      </w:r>
      <w:proofErr w:type="spellStart"/>
      <w:r>
        <w:rPr>
          <w:rFonts w:ascii="Times New Roman" w:hAnsi="Times New Roman" w:cs="Times New Roman"/>
          <w:bCs/>
        </w:rPr>
        <w:t>Timentin</w:t>
      </w:r>
      <w:proofErr w:type="spellEnd"/>
      <w:r>
        <w:rPr>
          <w:rFonts w:ascii="Times New Roman" w:hAnsi="Times New Roman" w:cs="Times New Roman"/>
          <w:bCs/>
        </w:rPr>
        <w:t xml:space="preserve">), </w:t>
      </w:r>
      <w:proofErr w:type="spellStart"/>
      <w:r>
        <w:rPr>
          <w:rFonts w:ascii="Times New Roman" w:hAnsi="Times New Roman" w:cs="Times New Roman"/>
          <w:bCs/>
        </w:rPr>
        <w:t>Imipenem</w:t>
      </w:r>
      <w:proofErr w:type="spellEnd"/>
      <w:r w:rsidR="00DF2D0A">
        <w:rPr>
          <w:rFonts w:ascii="Times New Roman" w:hAnsi="Times New Roman" w:cs="Times New Roman"/>
          <w:bCs/>
        </w:rPr>
        <w:t>/</w:t>
      </w:r>
      <w:proofErr w:type="spellStart"/>
      <w:r w:rsidR="00DF2D0A">
        <w:rPr>
          <w:rFonts w:ascii="Times New Roman" w:hAnsi="Times New Roman" w:cs="Times New Roman"/>
          <w:bCs/>
        </w:rPr>
        <w:t>Cilastatin</w:t>
      </w:r>
      <w:proofErr w:type="spellEnd"/>
    </w:p>
    <w:p w14:paraId="2476168A" w14:textId="49D53864" w:rsidR="00DF2D0A" w:rsidRDefault="00DF2D0A" w:rsidP="00DF2D0A">
      <w:pPr>
        <w:spacing w:after="0" w:line="312" w:lineRule="auto"/>
        <w:ind w:firstLine="709"/>
        <w:jc w:val="both"/>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c</w:t>
      </w:r>
      <w:r w:rsidRPr="00DF2D0A">
        <w:rPr>
          <w:rFonts w:ascii="Times New Roman" w:hAnsi="Times New Roman" w:cs="Times New Roman"/>
          <w:bCs/>
        </w:rPr>
        <w:t>efalos</w:t>
      </w:r>
      <w:r>
        <w:rPr>
          <w:rFonts w:ascii="Times New Roman" w:hAnsi="Times New Roman" w:cs="Times New Roman"/>
          <w:bCs/>
        </w:rPr>
        <w:t>po</w:t>
      </w:r>
      <w:r w:rsidRPr="00DF2D0A">
        <w:rPr>
          <w:rFonts w:ascii="Times New Roman" w:hAnsi="Times New Roman" w:cs="Times New Roman"/>
          <w:bCs/>
        </w:rPr>
        <w:t>rine</w:t>
      </w:r>
      <w:proofErr w:type="spellEnd"/>
      <w:r w:rsidRPr="00DF2D0A">
        <w:rPr>
          <w:rFonts w:ascii="Times New Roman" w:hAnsi="Times New Roman" w:cs="Times New Roman"/>
          <w:bCs/>
        </w:rPr>
        <w:t xml:space="preserve"> cu spectru larg (</w:t>
      </w:r>
      <w:proofErr w:type="spellStart"/>
      <w:r w:rsidRPr="00DF2D0A">
        <w:rPr>
          <w:rFonts w:ascii="Times New Roman" w:hAnsi="Times New Roman" w:cs="Times New Roman"/>
          <w:bCs/>
        </w:rPr>
        <w:t>ceftriaxone</w:t>
      </w:r>
      <w:proofErr w:type="spellEnd"/>
      <w:r w:rsidRPr="00DF2D0A">
        <w:rPr>
          <w:rFonts w:ascii="Times New Roman" w:hAnsi="Times New Roman" w:cs="Times New Roman"/>
          <w:bCs/>
        </w:rPr>
        <w:t xml:space="preserve">, </w:t>
      </w:r>
      <w:proofErr w:type="spellStart"/>
      <w:r w:rsidRPr="00DF2D0A">
        <w:rPr>
          <w:rFonts w:ascii="Times New Roman" w:hAnsi="Times New Roman" w:cs="Times New Roman"/>
          <w:bCs/>
        </w:rPr>
        <w:t>cefotaxime</w:t>
      </w:r>
      <w:proofErr w:type="spellEnd"/>
      <w:r w:rsidRPr="00DF2D0A">
        <w:rPr>
          <w:rFonts w:ascii="Times New Roman" w:hAnsi="Times New Roman" w:cs="Times New Roman"/>
          <w:bCs/>
        </w:rPr>
        <w:t xml:space="preserve">, </w:t>
      </w:r>
      <w:proofErr w:type="spellStart"/>
      <w:r w:rsidRPr="00DF2D0A">
        <w:rPr>
          <w:rFonts w:ascii="Times New Roman" w:hAnsi="Times New Roman" w:cs="Times New Roman"/>
          <w:bCs/>
        </w:rPr>
        <w:t>cefepime</w:t>
      </w:r>
      <w:proofErr w:type="spellEnd"/>
      <w:r w:rsidRPr="00DF2D0A">
        <w:rPr>
          <w:rFonts w:ascii="Times New Roman" w:hAnsi="Times New Roman" w:cs="Times New Roman"/>
          <w:bCs/>
        </w:rPr>
        <w:t>)</w:t>
      </w:r>
    </w:p>
    <w:p w14:paraId="13E11F42" w14:textId="33A9C834" w:rsidR="00DF2D0A" w:rsidRDefault="00DF2D0A" w:rsidP="00BB53FE">
      <w:pPr>
        <w:spacing w:after="0" w:line="300" w:lineRule="auto"/>
        <w:ind w:firstLine="709"/>
        <w:jc w:val="both"/>
        <w:rPr>
          <w:rFonts w:ascii="Times New Roman" w:hAnsi="Times New Roman" w:cs="Times New Roman"/>
          <w:bCs/>
        </w:rPr>
      </w:pPr>
      <w:r>
        <w:rPr>
          <w:rFonts w:ascii="Times New Roman" w:hAnsi="Times New Roman" w:cs="Times New Roman"/>
          <w:bCs/>
        </w:rPr>
        <w:lastRenderedPageBreak/>
        <w:t xml:space="preserve">În cele mai multe cazuri, tratamentul </w:t>
      </w:r>
      <w:proofErr w:type="spellStart"/>
      <w:r>
        <w:rPr>
          <w:rFonts w:ascii="Times New Roman" w:hAnsi="Times New Roman" w:cs="Times New Roman"/>
          <w:bCs/>
        </w:rPr>
        <w:t>p.o.</w:t>
      </w:r>
      <w:proofErr w:type="spellEnd"/>
      <w:r>
        <w:rPr>
          <w:rFonts w:ascii="Times New Roman" w:hAnsi="Times New Roman" w:cs="Times New Roman"/>
          <w:bCs/>
        </w:rPr>
        <w:t xml:space="preserve"> este suficient. Dacă se consideră că este necesară instituirea tratamentul cu antibiotic injectabil, acesta se menține până la dispariția febrei și ameliorarea simptomelor, după care se continuă </w:t>
      </w:r>
      <w:r w:rsidR="005E214B">
        <w:rPr>
          <w:rFonts w:ascii="Times New Roman" w:hAnsi="Times New Roman" w:cs="Times New Roman"/>
          <w:bCs/>
        </w:rPr>
        <w:t>cu tratamentul oral.</w:t>
      </w:r>
    </w:p>
    <w:p w14:paraId="20AD7DED" w14:textId="3AC4ADF3" w:rsidR="005E214B" w:rsidRPr="009F6262" w:rsidRDefault="005E214B" w:rsidP="00774755">
      <w:pPr>
        <w:pStyle w:val="Listparagraf"/>
        <w:numPr>
          <w:ilvl w:val="0"/>
          <w:numId w:val="17"/>
        </w:numPr>
        <w:spacing w:before="240" w:after="0" w:line="312" w:lineRule="auto"/>
        <w:ind w:left="425" w:hanging="425"/>
        <w:contextualSpacing w:val="0"/>
        <w:jc w:val="both"/>
        <w:rPr>
          <w:rFonts w:ascii="Times New Roman" w:hAnsi="Times New Roman" w:cs="Times New Roman"/>
          <w:bCs/>
          <w:u w:val="single"/>
        </w:rPr>
      </w:pPr>
      <w:r w:rsidRPr="009F6262">
        <w:rPr>
          <w:rFonts w:ascii="Times New Roman" w:hAnsi="Times New Roman" w:cs="Times New Roman"/>
          <w:bCs/>
          <w:u w:val="single"/>
        </w:rPr>
        <w:t>Tratamentul recăderilor/recidivelor</w:t>
      </w:r>
    </w:p>
    <w:p w14:paraId="53D09C02" w14:textId="77777777" w:rsidR="005E214B" w:rsidRDefault="005E214B" w:rsidP="00BB53FE">
      <w:pPr>
        <w:spacing w:after="0" w:line="300" w:lineRule="auto"/>
        <w:ind w:firstLine="709"/>
        <w:jc w:val="both"/>
        <w:rPr>
          <w:rFonts w:ascii="Times New Roman" w:hAnsi="Times New Roman" w:cs="Times New Roman"/>
          <w:bCs/>
        </w:rPr>
      </w:pPr>
      <w:r>
        <w:rPr>
          <w:rFonts w:ascii="Times New Roman" w:hAnsi="Times New Roman" w:cs="Times New Roman"/>
          <w:bCs/>
        </w:rPr>
        <w:t xml:space="preserve">În cazul apariției a trei episoade de infecție urinară în ultimul an, sau două episoade în ultimele 6 luni, se instituie terapie profilactică pentru 2 sau 3 ani(5). </w:t>
      </w:r>
    </w:p>
    <w:p w14:paraId="40BA30A7" w14:textId="77777777" w:rsidR="005E214B" w:rsidRDefault="005E214B" w:rsidP="00BB53FE">
      <w:pPr>
        <w:pStyle w:val="Listparagraf"/>
        <w:numPr>
          <w:ilvl w:val="0"/>
          <w:numId w:val="23"/>
        </w:numPr>
        <w:spacing w:after="0" w:line="300" w:lineRule="auto"/>
        <w:ind w:left="0" w:firstLine="360"/>
        <w:contextualSpacing w:val="0"/>
        <w:jc w:val="both"/>
        <w:rPr>
          <w:rFonts w:ascii="Times New Roman" w:hAnsi="Times New Roman" w:cs="Times New Roman"/>
          <w:bCs/>
        </w:rPr>
      </w:pPr>
      <w:r w:rsidRPr="005E214B">
        <w:rPr>
          <w:rFonts w:ascii="Times New Roman" w:hAnsi="Times New Roman" w:cs="Times New Roman"/>
          <w:bCs/>
        </w:rPr>
        <w:t xml:space="preserve">Antibioticele selectate sunt în funcție de susceptibilitatea germenilor </w:t>
      </w:r>
      <w:proofErr w:type="spellStart"/>
      <w:r w:rsidRPr="005E214B">
        <w:rPr>
          <w:rFonts w:ascii="Times New Roman" w:hAnsi="Times New Roman" w:cs="Times New Roman"/>
          <w:bCs/>
        </w:rPr>
        <w:t>resposabili</w:t>
      </w:r>
      <w:proofErr w:type="spellEnd"/>
      <w:r w:rsidRPr="005E214B">
        <w:rPr>
          <w:rFonts w:ascii="Times New Roman" w:hAnsi="Times New Roman" w:cs="Times New Roman"/>
          <w:bCs/>
        </w:rPr>
        <w:t xml:space="preserve"> de etiologia episoadelor anterioare (în cazul în care nu se face urocultură). </w:t>
      </w:r>
    </w:p>
    <w:p w14:paraId="346878AE" w14:textId="7543E5A5" w:rsidR="005E214B" w:rsidRDefault="005E214B" w:rsidP="00BB53FE">
      <w:pPr>
        <w:pStyle w:val="Listparagraf"/>
        <w:numPr>
          <w:ilvl w:val="0"/>
          <w:numId w:val="23"/>
        </w:numPr>
        <w:spacing w:after="0" w:line="300" w:lineRule="auto"/>
        <w:ind w:left="0" w:firstLine="360"/>
        <w:contextualSpacing w:val="0"/>
        <w:jc w:val="both"/>
        <w:rPr>
          <w:rFonts w:ascii="Times New Roman" w:hAnsi="Times New Roman" w:cs="Times New Roman"/>
          <w:bCs/>
        </w:rPr>
      </w:pPr>
      <w:r w:rsidRPr="005E214B">
        <w:rPr>
          <w:rFonts w:ascii="Times New Roman" w:hAnsi="Times New Roman" w:cs="Times New Roman"/>
          <w:bCs/>
        </w:rPr>
        <w:t xml:space="preserve">Schema terapeutică </w:t>
      </w:r>
      <w:r>
        <w:rPr>
          <w:rFonts w:ascii="Times New Roman" w:hAnsi="Times New Roman" w:cs="Times New Roman"/>
          <w:bCs/>
        </w:rPr>
        <w:t>face parte din terapia supresivă, care poate dura 2-3 ani:</w:t>
      </w:r>
    </w:p>
    <w:p w14:paraId="05AC5955" w14:textId="6C868CF8" w:rsidR="008C5394" w:rsidRDefault="005E214B" w:rsidP="00BB53FE">
      <w:pPr>
        <w:pStyle w:val="Listparagraf"/>
        <w:spacing w:after="0" w:line="300" w:lineRule="auto"/>
        <w:ind w:left="0" w:firstLine="720"/>
        <w:contextualSpacing w:val="0"/>
        <w:jc w:val="both"/>
        <w:rPr>
          <w:rFonts w:ascii="Times New Roman" w:hAnsi="Times New Roman" w:cs="Times New Roman"/>
          <w:bCs/>
        </w:rPr>
      </w:pPr>
      <w:r>
        <w:rPr>
          <w:rFonts w:ascii="Times New Roman" w:hAnsi="Times New Roman" w:cs="Times New Roman"/>
          <w:bCs/>
        </w:rPr>
        <w:t>-</w:t>
      </w:r>
      <w:r w:rsidRPr="005E214B">
        <w:rPr>
          <w:rFonts w:ascii="Times New Roman" w:hAnsi="Times New Roman" w:cs="Times New Roman"/>
          <w:bCs/>
        </w:rPr>
        <w:t xml:space="preserve"> </w:t>
      </w:r>
      <w:proofErr w:type="spellStart"/>
      <w:r w:rsidR="008C5394">
        <w:rPr>
          <w:rFonts w:ascii="Times New Roman" w:hAnsi="Times New Roman" w:cs="Times New Roman"/>
          <w:bCs/>
        </w:rPr>
        <w:t>n</w:t>
      </w:r>
      <w:r w:rsidRPr="005E214B">
        <w:rPr>
          <w:rFonts w:ascii="Times New Roman" w:hAnsi="Times New Roman" w:cs="Times New Roman"/>
          <w:bCs/>
        </w:rPr>
        <w:t>itrofurantoin</w:t>
      </w:r>
      <w:proofErr w:type="spellEnd"/>
      <w:r w:rsidRPr="005E214B">
        <w:rPr>
          <w:rFonts w:ascii="Times New Roman" w:hAnsi="Times New Roman" w:cs="Times New Roman"/>
          <w:bCs/>
        </w:rPr>
        <w:t xml:space="preserve"> 50 sau 100 mg o dată pe zi</w:t>
      </w:r>
      <w:r>
        <w:rPr>
          <w:rFonts w:ascii="Times New Roman" w:hAnsi="Times New Roman" w:cs="Times New Roman"/>
          <w:bCs/>
        </w:rPr>
        <w:t xml:space="preserve"> (de obicei seara la culcare)</w:t>
      </w:r>
      <w:r w:rsidR="008C5394">
        <w:rPr>
          <w:rFonts w:ascii="Times New Roman" w:hAnsi="Times New Roman" w:cs="Times New Roman"/>
          <w:bCs/>
        </w:rPr>
        <w:t xml:space="preserve"> - </w:t>
      </w:r>
      <w:r w:rsidRPr="005E214B">
        <w:rPr>
          <w:rFonts w:ascii="Times New Roman" w:hAnsi="Times New Roman" w:cs="Times New Roman"/>
          <w:bCs/>
        </w:rPr>
        <w:t xml:space="preserve"> </w:t>
      </w:r>
      <w:r w:rsidR="008C5394" w:rsidRPr="005E214B">
        <w:rPr>
          <w:rFonts w:ascii="Times New Roman" w:hAnsi="Times New Roman" w:cs="Times New Roman"/>
          <w:bCs/>
        </w:rPr>
        <w:t xml:space="preserve">contraindicat la pacienții cu un </w:t>
      </w:r>
      <w:proofErr w:type="spellStart"/>
      <w:r w:rsidR="008C5394" w:rsidRPr="005E214B">
        <w:rPr>
          <w:rFonts w:ascii="Times New Roman" w:hAnsi="Times New Roman" w:cs="Times New Roman"/>
          <w:bCs/>
        </w:rPr>
        <w:t>clearence</w:t>
      </w:r>
      <w:proofErr w:type="spellEnd"/>
      <w:r w:rsidR="008C5394" w:rsidRPr="005E214B">
        <w:rPr>
          <w:rFonts w:ascii="Times New Roman" w:hAnsi="Times New Roman" w:cs="Times New Roman"/>
          <w:bCs/>
        </w:rPr>
        <w:t xml:space="preserve"> la creatinină </w:t>
      </w:r>
      <w:r w:rsidR="008C5394">
        <w:sym w:font="Symbol" w:char="F03C"/>
      </w:r>
      <w:r w:rsidR="008C5394" w:rsidRPr="005E214B">
        <w:rPr>
          <w:rFonts w:ascii="Times New Roman" w:hAnsi="Times New Roman" w:cs="Times New Roman"/>
          <w:bCs/>
        </w:rPr>
        <w:t xml:space="preserve"> 60 ml/min</w:t>
      </w:r>
      <w:r w:rsidR="008C5394">
        <w:rPr>
          <w:rFonts w:ascii="Times New Roman" w:hAnsi="Times New Roman" w:cs="Times New Roman"/>
          <w:bCs/>
        </w:rPr>
        <w:t>;</w:t>
      </w:r>
      <w:r w:rsidR="008C5394" w:rsidRPr="005E214B">
        <w:rPr>
          <w:rFonts w:ascii="Times New Roman" w:hAnsi="Times New Roman" w:cs="Times New Roman"/>
          <w:bCs/>
        </w:rPr>
        <w:t xml:space="preserve"> </w:t>
      </w:r>
    </w:p>
    <w:p w14:paraId="6AAE17EA" w14:textId="00DAF79D" w:rsidR="008C5394" w:rsidRDefault="008C5394" w:rsidP="00BB53FE">
      <w:pPr>
        <w:pStyle w:val="Listparagraf"/>
        <w:spacing w:after="0" w:line="300" w:lineRule="auto"/>
        <w:contextualSpacing w:val="0"/>
        <w:jc w:val="both"/>
        <w:rPr>
          <w:rFonts w:ascii="Times New Roman" w:hAnsi="Times New Roman" w:cs="Times New Roman"/>
          <w:bCs/>
        </w:rPr>
      </w:pPr>
      <w:r>
        <w:rPr>
          <w:rFonts w:ascii="Times New Roman" w:hAnsi="Times New Roman" w:cs="Times New Roman"/>
          <w:bCs/>
        </w:rPr>
        <w:t xml:space="preserve">- </w:t>
      </w:r>
      <w:proofErr w:type="spellStart"/>
      <w:r w:rsidR="005E214B" w:rsidRPr="005E214B">
        <w:rPr>
          <w:rFonts w:ascii="Times New Roman" w:hAnsi="Times New Roman" w:cs="Times New Roman"/>
          <w:bCs/>
        </w:rPr>
        <w:t>cefalexin</w:t>
      </w:r>
      <w:proofErr w:type="spellEnd"/>
      <w:r w:rsidR="005E214B" w:rsidRPr="005E214B">
        <w:rPr>
          <w:rFonts w:ascii="Times New Roman" w:hAnsi="Times New Roman" w:cs="Times New Roman"/>
          <w:bCs/>
        </w:rPr>
        <w:t xml:space="preserve"> de la 125 la 250 mg per os o dată pe zi</w:t>
      </w:r>
      <w:r>
        <w:rPr>
          <w:rFonts w:ascii="Times New Roman" w:hAnsi="Times New Roman" w:cs="Times New Roman"/>
          <w:bCs/>
        </w:rPr>
        <w:t>;</w:t>
      </w:r>
    </w:p>
    <w:p w14:paraId="13723D7C" w14:textId="0CBDE854" w:rsidR="005E214B" w:rsidRPr="005E214B" w:rsidRDefault="008C5394" w:rsidP="00BB53FE">
      <w:pPr>
        <w:pStyle w:val="Listparagraf"/>
        <w:spacing w:after="0" w:line="300" w:lineRule="auto"/>
        <w:contextualSpacing w:val="0"/>
        <w:jc w:val="both"/>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f</w:t>
      </w:r>
      <w:r w:rsidR="005E214B" w:rsidRPr="005E214B">
        <w:rPr>
          <w:rFonts w:ascii="Times New Roman" w:hAnsi="Times New Roman" w:cs="Times New Roman"/>
          <w:bCs/>
        </w:rPr>
        <w:t>osfomicină</w:t>
      </w:r>
      <w:proofErr w:type="spellEnd"/>
      <w:r w:rsidR="005E214B" w:rsidRPr="005E214B">
        <w:rPr>
          <w:rFonts w:ascii="Times New Roman" w:hAnsi="Times New Roman" w:cs="Times New Roman"/>
          <w:bCs/>
        </w:rPr>
        <w:t xml:space="preserve"> 3 g o dată la 10 zile.</w:t>
      </w:r>
    </w:p>
    <w:p w14:paraId="2F0745B9" w14:textId="764067D8" w:rsidR="008B4179" w:rsidRPr="007F0C75" w:rsidRDefault="008B4179" w:rsidP="00F61438">
      <w:pPr>
        <w:spacing w:before="100" w:beforeAutospacing="1" w:after="100" w:afterAutospacing="1" w:line="312" w:lineRule="auto"/>
        <w:contextualSpacing/>
        <w:jc w:val="both"/>
        <w:rPr>
          <w:rFonts w:ascii="Times New Roman" w:hAnsi="Times New Roman" w:cs="Times New Roman"/>
          <w:bCs/>
          <w:u w:val="single"/>
        </w:rPr>
      </w:pPr>
      <w:r w:rsidRPr="009F6262">
        <w:rPr>
          <w:rFonts w:ascii="Times New Roman" w:hAnsi="Times New Roman" w:cs="Times New Roman"/>
          <w:bCs/>
        </w:rPr>
        <w:t>II.13.</w:t>
      </w:r>
      <w:r w:rsidR="008C5394" w:rsidRPr="009F6262">
        <w:rPr>
          <w:rFonts w:ascii="Times New Roman" w:hAnsi="Times New Roman" w:cs="Times New Roman"/>
          <w:bCs/>
        </w:rPr>
        <w:t>2</w:t>
      </w:r>
      <w:r w:rsidRPr="009F6262">
        <w:rPr>
          <w:rFonts w:ascii="Times New Roman" w:hAnsi="Times New Roman" w:cs="Times New Roman"/>
          <w:bCs/>
        </w:rPr>
        <w:t xml:space="preserve">. </w:t>
      </w:r>
      <w:r w:rsidRPr="007F0C75">
        <w:rPr>
          <w:rFonts w:ascii="Times New Roman" w:hAnsi="Times New Roman" w:cs="Times New Roman"/>
          <w:bCs/>
          <w:u w:val="single"/>
        </w:rPr>
        <w:t>Profilaxia infecțiilor urinare/recăderilor/recidivelor</w:t>
      </w:r>
    </w:p>
    <w:p w14:paraId="450AA8B1" w14:textId="58011FA3" w:rsidR="008B4179" w:rsidRPr="007F0C75" w:rsidRDefault="008B4179" w:rsidP="00BB53FE">
      <w:pPr>
        <w:spacing w:after="0" w:line="300" w:lineRule="auto"/>
        <w:jc w:val="both"/>
        <w:rPr>
          <w:rFonts w:ascii="Times New Roman" w:hAnsi="Times New Roman" w:cs="Times New Roman"/>
          <w:bCs/>
        </w:rPr>
      </w:pPr>
      <w:r w:rsidRPr="007F0C75">
        <w:rPr>
          <w:rFonts w:ascii="Times New Roman" w:hAnsi="Times New Roman" w:cs="Times New Roman"/>
          <w:bCs/>
        </w:rPr>
        <w:t>- identificarea cauzelor care au dus la apariția infecției urinare și înlăturarea lor</w:t>
      </w:r>
      <w:r w:rsidR="008C5394">
        <w:rPr>
          <w:rFonts w:ascii="Times New Roman" w:hAnsi="Times New Roman" w:cs="Times New Roman"/>
          <w:bCs/>
        </w:rPr>
        <w:t>;</w:t>
      </w:r>
    </w:p>
    <w:p w14:paraId="44F66A03" w14:textId="3E279883" w:rsidR="008B4179" w:rsidRPr="007F0C75" w:rsidRDefault="008B4179" w:rsidP="00BB53FE">
      <w:pPr>
        <w:spacing w:after="0" w:line="300" w:lineRule="auto"/>
        <w:jc w:val="both"/>
        <w:rPr>
          <w:rFonts w:ascii="Times New Roman" w:hAnsi="Times New Roman" w:cs="Times New Roman"/>
          <w:bCs/>
        </w:rPr>
      </w:pPr>
      <w:r w:rsidRPr="007F0C75">
        <w:rPr>
          <w:rFonts w:ascii="Times New Roman" w:hAnsi="Times New Roman" w:cs="Times New Roman"/>
          <w:bCs/>
        </w:rPr>
        <w:t>- consum de lichide în cantitate suficientă (cel puțin 2 litri pe zi)</w:t>
      </w:r>
      <w:r w:rsidR="008C5394">
        <w:rPr>
          <w:rFonts w:ascii="Times New Roman" w:hAnsi="Times New Roman" w:cs="Times New Roman"/>
          <w:bCs/>
        </w:rPr>
        <w:t>;</w:t>
      </w:r>
    </w:p>
    <w:p w14:paraId="3C4DDB84" w14:textId="1012A5CC" w:rsidR="008B4179" w:rsidRPr="007F0C75" w:rsidRDefault="008B4179" w:rsidP="00BB53FE">
      <w:pPr>
        <w:spacing w:after="0" w:line="300" w:lineRule="auto"/>
        <w:jc w:val="both"/>
        <w:rPr>
          <w:rFonts w:ascii="Times New Roman" w:hAnsi="Times New Roman" w:cs="Times New Roman"/>
          <w:bCs/>
        </w:rPr>
      </w:pPr>
      <w:r w:rsidRPr="007F0C75">
        <w:rPr>
          <w:rFonts w:ascii="Times New Roman" w:hAnsi="Times New Roman" w:cs="Times New Roman"/>
          <w:bCs/>
        </w:rPr>
        <w:t>- îmbunătățirea condițiilor de igienă personală</w:t>
      </w:r>
      <w:r w:rsidR="008C5394">
        <w:rPr>
          <w:rFonts w:ascii="Times New Roman" w:hAnsi="Times New Roman" w:cs="Times New Roman"/>
          <w:bCs/>
        </w:rPr>
        <w:t>;</w:t>
      </w:r>
    </w:p>
    <w:p w14:paraId="0463F3F3" w14:textId="11F67F17" w:rsidR="00DA7605" w:rsidRDefault="008B4179" w:rsidP="00BB53FE">
      <w:pPr>
        <w:spacing w:after="0" w:line="300" w:lineRule="auto"/>
        <w:jc w:val="both"/>
        <w:rPr>
          <w:rFonts w:ascii="Times New Roman" w:hAnsi="Times New Roman" w:cs="Times New Roman"/>
          <w:bCs/>
        </w:rPr>
      </w:pPr>
      <w:r w:rsidRPr="007F0C75">
        <w:rPr>
          <w:rFonts w:ascii="Times New Roman" w:hAnsi="Times New Roman" w:cs="Times New Roman"/>
          <w:bCs/>
        </w:rPr>
        <w:t>- instruirea aparținătorilor/îngrijitorilor referitor la riscul cre</w:t>
      </w:r>
      <w:r w:rsidR="00D77871">
        <w:rPr>
          <w:rFonts w:ascii="Times New Roman" w:hAnsi="Times New Roman" w:cs="Times New Roman"/>
          <w:bCs/>
        </w:rPr>
        <w:t>s</w:t>
      </w:r>
      <w:r w:rsidRPr="007F0C75">
        <w:rPr>
          <w:rFonts w:ascii="Times New Roman" w:hAnsi="Times New Roman" w:cs="Times New Roman"/>
          <w:bCs/>
        </w:rPr>
        <w:t>cut de infecție urinară a pacienților</w:t>
      </w:r>
      <w:r w:rsidR="008C5394">
        <w:rPr>
          <w:rFonts w:ascii="Times New Roman" w:hAnsi="Times New Roman" w:cs="Times New Roman"/>
          <w:bCs/>
        </w:rPr>
        <w:t>.</w:t>
      </w:r>
    </w:p>
    <w:p w14:paraId="4C5D8233" w14:textId="77777777" w:rsidR="005C427F" w:rsidRPr="005C427F" w:rsidRDefault="005C427F" w:rsidP="00BB53FE">
      <w:pPr>
        <w:spacing w:after="0" w:line="300" w:lineRule="auto"/>
        <w:jc w:val="both"/>
        <w:rPr>
          <w:rFonts w:ascii="Times New Roman" w:hAnsi="Times New Roman" w:cs="Times New Roman"/>
          <w:b/>
          <w:i/>
          <w:iCs/>
        </w:rPr>
      </w:pPr>
      <w:r w:rsidRPr="005C427F">
        <w:rPr>
          <w:rFonts w:ascii="Times New Roman" w:hAnsi="Times New Roman" w:cs="Times New Roman"/>
          <w:b/>
          <w:i/>
          <w:iCs/>
        </w:rPr>
        <w:t xml:space="preserve">Particularitățile terapiei la pacientul vârstnic </w:t>
      </w:r>
    </w:p>
    <w:p w14:paraId="4486C2BF" w14:textId="5D205AF7" w:rsidR="005C427F" w:rsidRPr="005C427F" w:rsidRDefault="005C427F" w:rsidP="00BB53FE">
      <w:pPr>
        <w:shd w:val="clear" w:color="auto" w:fill="FFFFFF"/>
        <w:spacing w:after="0" w:line="300" w:lineRule="auto"/>
        <w:ind w:firstLine="709"/>
        <w:jc w:val="both"/>
        <w:rPr>
          <w:rFonts w:ascii="Times New Roman" w:eastAsia="Times New Roman" w:hAnsi="Times New Roman" w:cs="Times New Roman"/>
          <w:color w:val="000000"/>
        </w:rPr>
      </w:pPr>
      <w:r>
        <w:rPr>
          <w:rFonts w:ascii="Times New Roman" w:hAnsi="Times New Roman" w:cs="Times New Roman"/>
          <w:bCs/>
        </w:rPr>
        <w:t>Persoanele în vârstă sunt cei mai importanți consumatori de medicamente. Astfel, la nivelul anului 2007,</w:t>
      </w:r>
      <w:r w:rsidRPr="005C427F">
        <w:rPr>
          <w:rFonts w:ascii="Times New Roman" w:hAnsi="Times New Roman" w:cs="Times New Roman"/>
          <w:bCs/>
        </w:rPr>
        <w:t xml:space="preserve"> </w:t>
      </w:r>
      <w:r>
        <w:rPr>
          <w:rFonts w:ascii="Times New Roman" w:hAnsi="Times New Roman" w:cs="Times New Roman"/>
          <w:bCs/>
        </w:rPr>
        <w:t>un studiu ar</w:t>
      </w:r>
      <w:r w:rsidR="00421189">
        <w:rPr>
          <w:rFonts w:ascii="Times New Roman" w:hAnsi="Times New Roman" w:cs="Times New Roman"/>
          <w:bCs/>
        </w:rPr>
        <w:t>ă</w:t>
      </w:r>
      <w:r>
        <w:rPr>
          <w:rFonts w:ascii="Times New Roman" w:hAnsi="Times New Roman" w:cs="Times New Roman"/>
          <w:bCs/>
        </w:rPr>
        <w:t>t</w:t>
      </w:r>
      <w:r w:rsidR="00421189">
        <w:rPr>
          <w:rFonts w:ascii="Times New Roman" w:hAnsi="Times New Roman" w:cs="Times New Roman"/>
          <w:bCs/>
        </w:rPr>
        <w:t>a</w:t>
      </w:r>
      <w:r>
        <w:rPr>
          <w:rFonts w:ascii="Times New Roman" w:hAnsi="Times New Roman" w:cs="Times New Roman"/>
          <w:bCs/>
        </w:rPr>
        <w:t xml:space="preserve"> că, deși </w:t>
      </w:r>
      <w:r w:rsidRPr="005C427F">
        <w:rPr>
          <w:rFonts w:ascii="Times New Roman" w:eastAsia="Times New Roman" w:hAnsi="Times New Roman" w:cs="Times New Roman"/>
          <w:color w:val="000000"/>
          <w:bdr w:val="none" w:sz="0" w:space="0" w:color="auto" w:frame="1"/>
        </w:rPr>
        <w:t>reprez</w:t>
      </w:r>
      <w:r w:rsidR="00421189">
        <w:rPr>
          <w:rFonts w:ascii="Times New Roman" w:eastAsia="Times New Roman" w:hAnsi="Times New Roman" w:cs="Times New Roman"/>
          <w:color w:val="000000"/>
          <w:bdr w:val="none" w:sz="0" w:space="0" w:color="auto" w:frame="1"/>
        </w:rPr>
        <w:t>e</w:t>
      </w:r>
      <w:r w:rsidRPr="005C427F">
        <w:rPr>
          <w:rFonts w:ascii="Times New Roman" w:eastAsia="Times New Roman" w:hAnsi="Times New Roman" w:cs="Times New Roman"/>
          <w:color w:val="000000"/>
          <w:bdr w:val="none" w:sz="0" w:space="0" w:color="auto" w:frame="1"/>
        </w:rPr>
        <w:t>nt</w:t>
      </w:r>
      <w:r w:rsidR="00421189">
        <w:rPr>
          <w:rFonts w:ascii="Times New Roman" w:eastAsia="Times New Roman" w:hAnsi="Times New Roman" w:cs="Times New Roman"/>
          <w:color w:val="000000"/>
          <w:bdr w:val="none" w:sz="0" w:space="0" w:color="auto" w:frame="1"/>
        </w:rPr>
        <w:t>au</w:t>
      </w:r>
      <w:r w:rsidRPr="005C427F">
        <w:rPr>
          <w:rFonts w:ascii="Times New Roman" w:eastAsia="Times New Roman" w:hAnsi="Times New Roman" w:cs="Times New Roman"/>
          <w:color w:val="000000"/>
          <w:bdr w:val="none" w:sz="0" w:space="0" w:color="auto" w:frame="1"/>
        </w:rPr>
        <w:t> doar aproximativ 15% din întreaga </w:t>
      </w:r>
      <w:proofErr w:type="spellStart"/>
      <w:r w:rsidRPr="005C427F">
        <w:rPr>
          <w:rFonts w:ascii="Times New Roman" w:eastAsia="Times New Roman" w:hAnsi="Times New Roman" w:cs="Times New Roman"/>
          <w:color w:val="000000"/>
          <w:bdr w:val="none" w:sz="0" w:space="0" w:color="auto" w:frame="1"/>
        </w:rPr>
        <w:t>populaţie</w:t>
      </w:r>
      <w:proofErr w:type="spellEnd"/>
      <w:r w:rsidRPr="005C427F">
        <w:rPr>
          <w:rFonts w:ascii="Times New Roman" w:eastAsia="Times New Roman" w:hAnsi="Times New Roman" w:cs="Times New Roman"/>
          <w:color w:val="000000"/>
          <w:bdr w:val="none" w:sz="0" w:space="0" w:color="auto" w:frame="1"/>
        </w:rPr>
        <w:t xml:space="preserve">, ei </w:t>
      </w:r>
      <w:r>
        <w:rPr>
          <w:rFonts w:ascii="Times New Roman" w:eastAsia="Times New Roman" w:hAnsi="Times New Roman" w:cs="Times New Roman"/>
          <w:color w:val="000000"/>
          <w:bdr w:val="none" w:sz="0" w:space="0" w:color="auto" w:frame="1"/>
        </w:rPr>
        <w:t>c</w:t>
      </w:r>
      <w:r w:rsidRPr="005C427F">
        <w:rPr>
          <w:rFonts w:ascii="Times New Roman" w:eastAsia="Times New Roman" w:hAnsi="Times New Roman" w:cs="Times New Roman"/>
          <w:color w:val="000000"/>
          <w:bdr w:val="none" w:sz="0" w:space="0" w:color="auto" w:frame="1"/>
        </w:rPr>
        <w:t>onsum</w:t>
      </w:r>
      <w:r w:rsidR="00421189">
        <w:rPr>
          <w:rFonts w:ascii="Times New Roman" w:eastAsia="Times New Roman" w:hAnsi="Times New Roman" w:cs="Times New Roman"/>
          <w:color w:val="000000"/>
          <w:bdr w:val="none" w:sz="0" w:space="0" w:color="auto" w:frame="1"/>
        </w:rPr>
        <w:t>au</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 xml:space="preserve">25% dintre toate </w:t>
      </w:r>
      <w:proofErr w:type="spellStart"/>
      <w:r w:rsidRPr="005C427F">
        <w:rPr>
          <w:rFonts w:ascii="Times New Roman" w:eastAsia="Times New Roman" w:hAnsi="Times New Roman" w:cs="Times New Roman"/>
          <w:color w:val="000000"/>
          <w:bdr w:val="none" w:sz="0" w:space="0" w:color="auto" w:frame="1"/>
        </w:rPr>
        <w:t>prescripţiile</w:t>
      </w:r>
      <w:proofErr w:type="spellEnd"/>
      <w:r w:rsidRPr="005C427F">
        <w:rPr>
          <w:rFonts w:ascii="Times New Roman" w:eastAsia="Times New Roman" w:hAnsi="Times New Roman" w:cs="Times New Roman"/>
          <w:color w:val="000000"/>
          <w:bdr w:val="none" w:sz="0" w:space="0" w:color="auto" w:frame="1"/>
        </w:rPr>
        <w:t xml:space="preserve"> medicale. Dacă</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se</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adaugă</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şi medicamentele luate fără</w:t>
      </w:r>
      <w:r>
        <w:rPr>
          <w:rFonts w:ascii="Times New Roman" w:eastAsia="Times New Roman" w:hAnsi="Times New Roman" w:cs="Times New Roman"/>
          <w:color w:val="000000"/>
          <w:bdr w:val="none" w:sz="0" w:space="0" w:color="auto" w:frame="1"/>
        </w:rPr>
        <w:t xml:space="preserve"> </w:t>
      </w:r>
      <w:proofErr w:type="spellStart"/>
      <w:r w:rsidRPr="005C427F">
        <w:rPr>
          <w:rFonts w:ascii="Times New Roman" w:eastAsia="Times New Roman" w:hAnsi="Times New Roman" w:cs="Times New Roman"/>
          <w:color w:val="000000"/>
          <w:bdr w:val="none" w:sz="0" w:space="0" w:color="auto" w:frame="1"/>
        </w:rPr>
        <w:t>prescripţie</w:t>
      </w:r>
      <w:proofErr w:type="spellEnd"/>
      <w:r w:rsidRPr="005C427F">
        <w:rPr>
          <w:rFonts w:ascii="Times New Roman" w:eastAsia="Times New Roman" w:hAnsi="Times New Roman" w:cs="Times New Roman"/>
          <w:color w:val="000000"/>
          <w:bdr w:val="none" w:sz="0" w:space="0" w:color="auto" w:frame="1"/>
        </w:rPr>
        <w:t>, se pare că</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se ajunge</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la</w:t>
      </w:r>
      <w:r>
        <w:rPr>
          <w:rFonts w:ascii="Times New Roman" w:eastAsia="Times New Roman" w:hAnsi="Times New Roman" w:cs="Times New Roman"/>
          <w:color w:val="000000"/>
          <w:bdr w:val="none" w:sz="0" w:space="0" w:color="auto" w:frame="1"/>
        </w:rPr>
        <w:t xml:space="preserve"> </w:t>
      </w:r>
      <w:r w:rsidRPr="005C427F">
        <w:rPr>
          <w:rFonts w:ascii="Times New Roman" w:eastAsia="Times New Roman" w:hAnsi="Times New Roman" w:cs="Times New Roman"/>
          <w:color w:val="000000"/>
          <w:bdr w:val="none" w:sz="0" w:space="0" w:color="auto" w:frame="1"/>
        </w:rPr>
        <w:t>un consum de circa 50% în unele</w:t>
      </w:r>
      <w:r>
        <w:rPr>
          <w:rFonts w:ascii="Times New Roman" w:eastAsia="Times New Roman" w:hAnsi="Times New Roman" w:cs="Times New Roman"/>
          <w:color w:val="000000"/>
          <w:bdr w:val="none" w:sz="0" w:space="0" w:color="auto" w:frame="1"/>
        </w:rPr>
        <w:t xml:space="preserve"> </w:t>
      </w:r>
      <w:proofErr w:type="spellStart"/>
      <w:r w:rsidRPr="005C427F">
        <w:rPr>
          <w:rFonts w:ascii="Times New Roman" w:eastAsia="Times New Roman" w:hAnsi="Times New Roman" w:cs="Times New Roman"/>
          <w:color w:val="000000"/>
          <w:bdr w:val="none" w:sz="0" w:space="0" w:color="auto" w:frame="1"/>
        </w:rPr>
        <w:t>ţări</w:t>
      </w:r>
      <w:proofErr w:type="spellEnd"/>
      <w:r w:rsidRPr="005C427F">
        <w:rPr>
          <w:rFonts w:ascii="Times New Roman" w:eastAsia="Times New Roman" w:hAnsi="Times New Roman" w:cs="Times New Roman"/>
          <w:color w:val="000000"/>
          <w:bdr w:val="none" w:sz="0" w:space="0" w:color="auto" w:frame="1"/>
        </w:rPr>
        <w:t xml:space="preserve"> (de exemplu în SUA)</w:t>
      </w:r>
      <w:r w:rsidR="00A511DC" w:rsidRPr="00A511DC">
        <w:rPr>
          <w:rFonts w:ascii="Times New Roman" w:eastAsia="Times New Roman" w:hAnsi="Times New Roman" w:cs="Times New Roman"/>
          <w:color w:val="000000"/>
          <w:bdr w:val="none" w:sz="0" w:space="0" w:color="auto" w:frame="1"/>
          <w:lang w:val="it-IT"/>
        </w:rPr>
        <w:t>[</w:t>
      </w:r>
      <w:r>
        <w:rPr>
          <w:rFonts w:ascii="Times New Roman" w:eastAsia="Times New Roman" w:hAnsi="Times New Roman" w:cs="Times New Roman"/>
          <w:color w:val="000000"/>
          <w:bdr w:val="none" w:sz="0" w:space="0" w:color="auto" w:frame="1"/>
        </w:rPr>
        <w:t>19</w:t>
      </w:r>
      <w:r w:rsidR="00A511DC">
        <w:rPr>
          <w:rFonts w:ascii="Times New Roman" w:eastAsia="Times New Roman" w:hAnsi="Times New Roman" w:cs="Times New Roman"/>
          <w:color w:val="000000"/>
          <w:bdr w:val="none" w:sz="0" w:space="0" w:color="auto" w:frame="1"/>
        </w:rPr>
        <w:t>]</w:t>
      </w:r>
      <w:r>
        <w:rPr>
          <w:rFonts w:ascii="Times New Roman" w:eastAsia="Times New Roman" w:hAnsi="Times New Roman" w:cs="Times New Roman"/>
          <w:color w:val="000000"/>
          <w:bdr w:val="none" w:sz="0" w:space="0" w:color="auto" w:frame="1"/>
        </w:rPr>
        <w:t>.</w:t>
      </w:r>
    </w:p>
    <w:p w14:paraId="7621A7D8" w14:textId="5B410FD0" w:rsidR="008C5394" w:rsidRPr="009F6262" w:rsidRDefault="005C427F" w:rsidP="00BB53FE">
      <w:pPr>
        <w:spacing w:after="0" w:line="300" w:lineRule="auto"/>
        <w:ind w:firstLine="709"/>
        <w:jc w:val="both"/>
        <w:rPr>
          <w:rFonts w:ascii="Times New Roman" w:hAnsi="Times New Roman" w:cs="Times New Roman"/>
          <w:bCs/>
          <w:spacing w:val="-2"/>
        </w:rPr>
      </w:pPr>
      <w:r w:rsidRPr="00FC329C">
        <w:rPr>
          <w:rFonts w:ascii="Times New Roman" w:hAnsi="Times New Roman" w:cs="Times New Roman"/>
          <w:bCs/>
          <w:spacing w:val="-2"/>
        </w:rPr>
        <w:t xml:space="preserve">În aplicarea tratamentul la persoanele în vârstă trebuie ținut cont de unele modificări ale fiziologiei la această categorie de vârstă, care impun anumite ajustări. </w:t>
      </w:r>
      <w:r w:rsidR="00AB2F7A" w:rsidRPr="00FC329C">
        <w:rPr>
          <w:rFonts w:ascii="Times New Roman" w:hAnsi="Times New Roman" w:cs="Times New Roman"/>
          <w:bCs/>
          <w:spacing w:val="-2"/>
        </w:rPr>
        <w:t xml:space="preserve">Principalele </w:t>
      </w:r>
      <w:r w:rsidR="00292619" w:rsidRPr="00FC329C">
        <w:rPr>
          <w:rFonts w:ascii="Times New Roman" w:hAnsi="Times New Roman" w:cs="Times New Roman"/>
          <w:bCs/>
          <w:spacing w:val="-2"/>
        </w:rPr>
        <w:t>motive de care trebuie să se țină cont la prescrierea tratamentului pentru persoanele în vârstă sunt rezumate în Tabelul 1.</w:t>
      </w:r>
    </w:p>
    <w:p w14:paraId="6275CC87" w14:textId="61FE5C23" w:rsidR="00AB2F7A" w:rsidRDefault="00292619" w:rsidP="00A511DC">
      <w:pPr>
        <w:spacing w:before="120" w:after="0" w:line="300" w:lineRule="auto"/>
        <w:jc w:val="both"/>
        <w:rPr>
          <w:rFonts w:ascii="Times New Roman" w:hAnsi="Times New Roman" w:cs="Times New Roman"/>
          <w:bCs/>
        </w:rPr>
      </w:pPr>
      <w:r w:rsidRPr="00D77871">
        <w:rPr>
          <w:rFonts w:ascii="Times New Roman" w:hAnsi="Times New Roman" w:cs="Times New Roman"/>
          <w:b/>
        </w:rPr>
        <w:t>Tabelul 1.</w:t>
      </w:r>
      <w:r>
        <w:rPr>
          <w:rFonts w:ascii="Times New Roman" w:hAnsi="Times New Roman" w:cs="Times New Roman"/>
          <w:bCs/>
        </w:rPr>
        <w:t xml:space="preserve"> Cauzele care influențează prescrierea tratamentului la persoanele în vârstă (după </w:t>
      </w:r>
      <w:proofErr w:type="spellStart"/>
      <w:r>
        <w:rPr>
          <w:rFonts w:ascii="Times New Roman" w:hAnsi="Times New Roman" w:cs="Times New Roman"/>
          <w:bCs/>
        </w:rPr>
        <w:t>Hîrjeu</w:t>
      </w:r>
      <w:proofErr w:type="spellEnd"/>
      <w:r>
        <w:rPr>
          <w:rFonts w:ascii="Times New Roman" w:hAnsi="Times New Roman" w:cs="Times New Roman"/>
          <w:bCs/>
        </w:rPr>
        <w:t xml:space="preserve"> I.)</w:t>
      </w:r>
    </w:p>
    <w:p w14:paraId="255FD482" w14:textId="77777777" w:rsidR="00292619" w:rsidRPr="00292619" w:rsidRDefault="00292619" w:rsidP="00F61438">
      <w:pPr>
        <w:spacing w:before="100" w:beforeAutospacing="1" w:after="100" w:afterAutospacing="1" w:line="312" w:lineRule="auto"/>
        <w:contextualSpacing/>
        <w:jc w:val="both"/>
        <w:rPr>
          <w:rFonts w:ascii="Times New Roman" w:hAnsi="Times New Roman" w:cs="Times New Roman"/>
          <w:bCs/>
          <w:sz w:val="8"/>
          <w:szCs w:val="8"/>
        </w:rPr>
      </w:pPr>
    </w:p>
    <w:tbl>
      <w:tblPr>
        <w:tblStyle w:val="Tabelgril"/>
        <w:tblW w:w="0" w:type="auto"/>
        <w:tblLook w:val="04A0" w:firstRow="1" w:lastRow="0" w:firstColumn="1" w:lastColumn="0" w:noHBand="0" w:noVBand="1"/>
      </w:tblPr>
      <w:tblGrid>
        <w:gridCol w:w="3114"/>
        <w:gridCol w:w="5903"/>
      </w:tblGrid>
      <w:tr w:rsidR="00AB2F7A" w:rsidRPr="00AB2F7A" w14:paraId="37201CC8" w14:textId="77777777" w:rsidTr="00E62F8E">
        <w:tc>
          <w:tcPr>
            <w:tcW w:w="3114" w:type="dxa"/>
          </w:tcPr>
          <w:p w14:paraId="1A1BDF2A" w14:textId="3DA65DCE" w:rsidR="00AB2F7A" w:rsidRPr="00AB2F7A" w:rsidRDefault="00AB2F7A" w:rsidP="00AB2F7A">
            <w:pPr>
              <w:spacing w:before="100" w:beforeAutospacing="1" w:after="100" w:afterAutospacing="1" w:line="312" w:lineRule="auto"/>
              <w:contextualSpacing/>
              <w:jc w:val="center"/>
              <w:rPr>
                <w:rFonts w:ascii="Times New Roman" w:hAnsi="Times New Roman" w:cs="Times New Roman"/>
                <w:b/>
              </w:rPr>
            </w:pPr>
            <w:r w:rsidRPr="00AB2F7A">
              <w:rPr>
                <w:rFonts w:ascii="Times New Roman" w:hAnsi="Times New Roman" w:cs="Times New Roman"/>
                <w:b/>
              </w:rPr>
              <w:t>Parametrul modificat</w:t>
            </w:r>
          </w:p>
        </w:tc>
        <w:tc>
          <w:tcPr>
            <w:tcW w:w="5903" w:type="dxa"/>
          </w:tcPr>
          <w:p w14:paraId="3A4D00AF" w14:textId="5B3D2CE5" w:rsidR="00AB2F7A" w:rsidRPr="00AB2F7A" w:rsidRDefault="00AB2F7A" w:rsidP="00AB2F7A">
            <w:pPr>
              <w:spacing w:before="100" w:beforeAutospacing="1" w:after="100" w:afterAutospacing="1" w:line="312" w:lineRule="auto"/>
              <w:contextualSpacing/>
              <w:jc w:val="center"/>
              <w:rPr>
                <w:rFonts w:ascii="Times New Roman" w:hAnsi="Times New Roman" w:cs="Times New Roman"/>
                <w:b/>
              </w:rPr>
            </w:pPr>
            <w:r w:rsidRPr="00AB2F7A">
              <w:rPr>
                <w:rFonts w:ascii="Times New Roman" w:hAnsi="Times New Roman" w:cs="Times New Roman"/>
                <w:b/>
              </w:rPr>
              <w:t>Cauza</w:t>
            </w:r>
          </w:p>
        </w:tc>
      </w:tr>
      <w:tr w:rsidR="00AB2F7A" w14:paraId="0D999605" w14:textId="77777777" w:rsidTr="00E62F8E">
        <w:tc>
          <w:tcPr>
            <w:tcW w:w="3114" w:type="dxa"/>
          </w:tcPr>
          <w:p w14:paraId="65FCEB03" w14:textId="1731A9FD"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1. Creșterea riscului de reacții adverse</w:t>
            </w:r>
          </w:p>
        </w:tc>
        <w:tc>
          <w:tcPr>
            <w:tcW w:w="5903" w:type="dxa"/>
          </w:tcPr>
          <w:p w14:paraId="7C26635D" w14:textId="77777777" w:rsidR="00D77871" w:rsidRDefault="00AB2F7A" w:rsidP="00BB53FE">
            <w:pPr>
              <w:spacing w:line="300" w:lineRule="auto"/>
              <w:jc w:val="both"/>
              <w:rPr>
                <w:rFonts w:ascii="Times New Roman" w:hAnsi="Times New Roman" w:cs="Times New Roman"/>
                <w:bCs/>
              </w:rPr>
            </w:pPr>
            <w:r>
              <w:rPr>
                <w:rFonts w:ascii="Times New Roman" w:hAnsi="Times New Roman" w:cs="Times New Roman"/>
                <w:bCs/>
              </w:rPr>
              <w:t>- scăderea capacității organismului de a metaboliza, distribui și epura medicamentele;</w:t>
            </w:r>
          </w:p>
          <w:p w14:paraId="74D85695" w14:textId="67BED707"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polipragmazia</w:t>
            </w:r>
            <w:proofErr w:type="spellEnd"/>
            <w:r>
              <w:rPr>
                <w:rFonts w:ascii="Times New Roman" w:hAnsi="Times New Roman" w:cs="Times New Roman"/>
                <w:bCs/>
              </w:rPr>
              <w:t xml:space="preserve"> datorată </w:t>
            </w:r>
            <w:proofErr w:type="spellStart"/>
            <w:r>
              <w:rPr>
                <w:rFonts w:ascii="Times New Roman" w:hAnsi="Times New Roman" w:cs="Times New Roman"/>
                <w:bCs/>
              </w:rPr>
              <w:t>polipatologiei</w:t>
            </w:r>
            <w:proofErr w:type="spellEnd"/>
            <w:r>
              <w:rPr>
                <w:rFonts w:ascii="Times New Roman" w:hAnsi="Times New Roman" w:cs="Times New Roman"/>
                <w:bCs/>
              </w:rPr>
              <w:t>, care predispune la mai multe interacțiuni medicamentoase;</w:t>
            </w:r>
          </w:p>
          <w:p w14:paraId="7FBCF342" w14:textId="77777777"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 recurgerea la automedicație, mai des decât la alte categorii de vârstă;</w:t>
            </w:r>
          </w:p>
          <w:p w14:paraId="79C9388A" w14:textId="0ECD256A"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 xml:space="preserve">- oprirea din proprie inițiativă a terapiei, care poate duce la fenomene de </w:t>
            </w:r>
            <w:proofErr w:type="spellStart"/>
            <w:r>
              <w:rPr>
                <w:rFonts w:ascii="Times New Roman" w:hAnsi="Times New Roman" w:cs="Times New Roman"/>
                <w:bCs/>
              </w:rPr>
              <w:t>rebound</w:t>
            </w:r>
            <w:proofErr w:type="spellEnd"/>
            <w:r>
              <w:rPr>
                <w:rFonts w:ascii="Times New Roman" w:hAnsi="Times New Roman" w:cs="Times New Roman"/>
                <w:bCs/>
              </w:rPr>
              <w:t>;</w:t>
            </w:r>
          </w:p>
          <w:p w14:paraId="46E16BCF" w14:textId="6F20FF7D"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 xml:space="preserve">- scăderea capacității de cooperare cu medicul, pacientul </w:t>
            </w:r>
            <w:proofErr w:type="spellStart"/>
            <w:r>
              <w:rPr>
                <w:rFonts w:ascii="Times New Roman" w:hAnsi="Times New Roman" w:cs="Times New Roman"/>
                <w:bCs/>
              </w:rPr>
              <w:t>ân</w:t>
            </w:r>
            <w:proofErr w:type="spellEnd"/>
            <w:r>
              <w:rPr>
                <w:rFonts w:ascii="Times New Roman" w:hAnsi="Times New Roman" w:cs="Times New Roman"/>
                <w:bCs/>
              </w:rPr>
              <w:t xml:space="preserve"> vârstă având tendința de a lua doze mai mari și mai des decât este recomandat;</w:t>
            </w:r>
          </w:p>
          <w:p w14:paraId="32D0C16F" w14:textId="0F18819A" w:rsidR="00AB2F7A" w:rsidRDefault="00AB2F7A" w:rsidP="00BB53FE">
            <w:pPr>
              <w:spacing w:line="300" w:lineRule="auto"/>
              <w:jc w:val="both"/>
              <w:rPr>
                <w:rFonts w:ascii="Times New Roman" w:hAnsi="Times New Roman" w:cs="Times New Roman"/>
                <w:bCs/>
              </w:rPr>
            </w:pPr>
            <w:r>
              <w:rPr>
                <w:rFonts w:ascii="Times New Roman" w:hAnsi="Times New Roman" w:cs="Times New Roman"/>
                <w:bCs/>
              </w:rPr>
              <w:t xml:space="preserve">- apariția unor reacții adverse care nu sunt considerate ca atare, ci posibile manifestări în cadrul </w:t>
            </w:r>
            <w:proofErr w:type="spellStart"/>
            <w:r>
              <w:rPr>
                <w:rFonts w:ascii="Times New Roman" w:hAnsi="Times New Roman" w:cs="Times New Roman"/>
                <w:bCs/>
              </w:rPr>
              <w:t>patologiilor</w:t>
            </w:r>
            <w:proofErr w:type="spellEnd"/>
            <w:r>
              <w:rPr>
                <w:rFonts w:ascii="Times New Roman" w:hAnsi="Times New Roman" w:cs="Times New Roman"/>
                <w:bCs/>
              </w:rPr>
              <w:t xml:space="preserve"> pe care le are pacientul în vârstă</w:t>
            </w:r>
            <w:r w:rsidR="00292619">
              <w:rPr>
                <w:rFonts w:ascii="Times New Roman" w:hAnsi="Times New Roman" w:cs="Times New Roman"/>
                <w:bCs/>
              </w:rPr>
              <w:t>.</w:t>
            </w:r>
          </w:p>
        </w:tc>
      </w:tr>
      <w:tr w:rsidR="00AB2F7A" w14:paraId="44EEE0E7" w14:textId="77777777" w:rsidTr="00E62F8E">
        <w:tc>
          <w:tcPr>
            <w:tcW w:w="3114" w:type="dxa"/>
          </w:tcPr>
          <w:p w14:paraId="581CF75C" w14:textId="3869F3BE" w:rsidR="00AB2F7A" w:rsidRDefault="00292619" w:rsidP="00A511DC">
            <w:pPr>
              <w:spacing w:line="288" w:lineRule="auto"/>
              <w:jc w:val="both"/>
              <w:rPr>
                <w:rFonts w:ascii="Times New Roman" w:hAnsi="Times New Roman" w:cs="Times New Roman"/>
                <w:bCs/>
              </w:rPr>
            </w:pPr>
            <w:r>
              <w:rPr>
                <w:rFonts w:ascii="Times New Roman" w:hAnsi="Times New Roman" w:cs="Times New Roman"/>
                <w:bCs/>
              </w:rPr>
              <w:lastRenderedPageBreak/>
              <w:t xml:space="preserve">2. Modificări </w:t>
            </w:r>
            <w:proofErr w:type="spellStart"/>
            <w:r>
              <w:rPr>
                <w:rFonts w:ascii="Times New Roman" w:hAnsi="Times New Roman" w:cs="Times New Roman"/>
                <w:bCs/>
              </w:rPr>
              <w:t>farmacocinetice</w:t>
            </w:r>
            <w:proofErr w:type="spellEnd"/>
          </w:p>
        </w:tc>
        <w:tc>
          <w:tcPr>
            <w:tcW w:w="5903" w:type="dxa"/>
          </w:tcPr>
          <w:p w14:paraId="0C1BCD30" w14:textId="426A8C1B" w:rsidR="00AB2F7A" w:rsidRDefault="00292619" w:rsidP="00A511DC">
            <w:pPr>
              <w:spacing w:line="288" w:lineRule="auto"/>
              <w:jc w:val="both"/>
              <w:rPr>
                <w:rFonts w:ascii="Times New Roman" w:hAnsi="Times New Roman" w:cs="Times New Roman"/>
                <w:bCs/>
              </w:rPr>
            </w:pPr>
            <w:r>
              <w:rPr>
                <w:rFonts w:ascii="Times New Roman" w:hAnsi="Times New Roman" w:cs="Times New Roman"/>
                <w:bCs/>
              </w:rPr>
              <w:t>- modificări la nivelul stomacului și intestinului subțire (creșterea pH gastric și întârzierea evacuării);</w:t>
            </w:r>
          </w:p>
          <w:p w14:paraId="35994604" w14:textId="77777777" w:rsidR="00292619" w:rsidRDefault="00292619" w:rsidP="00A511DC">
            <w:pPr>
              <w:spacing w:line="288" w:lineRule="auto"/>
              <w:jc w:val="both"/>
              <w:rPr>
                <w:rFonts w:ascii="Times New Roman" w:hAnsi="Times New Roman" w:cs="Times New Roman"/>
                <w:bCs/>
              </w:rPr>
            </w:pPr>
            <w:r>
              <w:rPr>
                <w:rFonts w:ascii="Times New Roman" w:hAnsi="Times New Roman" w:cs="Times New Roman"/>
                <w:bCs/>
              </w:rPr>
              <w:t xml:space="preserve">- diminuarea volumului de distribuție prin scăderea dimensiunilor corporale, concomitent cu o creștere a țesutului adipos. În felul acesta, medicamentele liposolubile au un volum mai mare de distribuție, iar cele hidrosolubile un volum mai </w:t>
            </w:r>
            <w:proofErr w:type="spellStart"/>
            <w:r>
              <w:rPr>
                <w:rFonts w:ascii="Times New Roman" w:hAnsi="Times New Roman" w:cs="Times New Roman"/>
                <w:bCs/>
              </w:rPr>
              <w:t>mid</w:t>
            </w:r>
            <w:proofErr w:type="spellEnd"/>
            <w:r>
              <w:rPr>
                <w:rFonts w:ascii="Times New Roman" w:hAnsi="Times New Roman" w:cs="Times New Roman"/>
                <w:bCs/>
              </w:rPr>
              <w:t xml:space="preserve"> de distribuție;</w:t>
            </w:r>
          </w:p>
          <w:p w14:paraId="310AFFA7" w14:textId="77777777" w:rsidR="00E62F8E" w:rsidRDefault="00E62F8E" w:rsidP="00A511DC">
            <w:pPr>
              <w:spacing w:line="288" w:lineRule="auto"/>
              <w:jc w:val="both"/>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metabolizrea</w:t>
            </w:r>
            <w:proofErr w:type="spellEnd"/>
            <w:r>
              <w:rPr>
                <w:rFonts w:ascii="Times New Roman" w:hAnsi="Times New Roman" w:cs="Times New Roman"/>
                <w:bCs/>
              </w:rPr>
              <w:t xml:space="preserve"> hepatică scăzută prin diminuarea volumului ficatului, a fluxului sanguin hepatic și a activității enzimatice;</w:t>
            </w:r>
          </w:p>
          <w:p w14:paraId="6A4A7171" w14:textId="31B7883A" w:rsidR="00E62F8E" w:rsidRDefault="00E62F8E" w:rsidP="00A511DC">
            <w:pPr>
              <w:spacing w:line="288" w:lineRule="auto"/>
              <w:jc w:val="both"/>
              <w:rPr>
                <w:rFonts w:ascii="Times New Roman" w:hAnsi="Times New Roman" w:cs="Times New Roman"/>
                <w:bCs/>
              </w:rPr>
            </w:pPr>
            <w:r>
              <w:rPr>
                <w:rFonts w:ascii="Times New Roman" w:hAnsi="Times New Roman" w:cs="Times New Roman"/>
                <w:bCs/>
              </w:rPr>
              <w:t xml:space="preserve">- scăderea marcată a eliminării renale prin modificări la nivelul glomerulului renal, care au drept urmare o filtrare scăzută, măsurată prin scăderea </w:t>
            </w:r>
            <w:proofErr w:type="spellStart"/>
            <w:r>
              <w:rPr>
                <w:rFonts w:ascii="Times New Roman" w:hAnsi="Times New Roman" w:cs="Times New Roman"/>
                <w:bCs/>
              </w:rPr>
              <w:t>clearence</w:t>
            </w:r>
            <w:proofErr w:type="spellEnd"/>
            <w:r>
              <w:rPr>
                <w:rFonts w:ascii="Times New Roman" w:hAnsi="Times New Roman" w:cs="Times New Roman"/>
                <w:bCs/>
              </w:rPr>
              <w:t>-ului la creatinină.</w:t>
            </w:r>
          </w:p>
        </w:tc>
      </w:tr>
      <w:tr w:rsidR="00AB2F7A" w14:paraId="25AF96DD" w14:textId="77777777" w:rsidTr="00E62F8E">
        <w:tc>
          <w:tcPr>
            <w:tcW w:w="3114" w:type="dxa"/>
          </w:tcPr>
          <w:p w14:paraId="1B36EA7E" w14:textId="563F1FED" w:rsidR="00AB2F7A" w:rsidRDefault="00292619" w:rsidP="00A511DC">
            <w:pPr>
              <w:spacing w:line="288" w:lineRule="auto"/>
              <w:jc w:val="both"/>
              <w:rPr>
                <w:rFonts w:ascii="Times New Roman" w:hAnsi="Times New Roman" w:cs="Times New Roman"/>
                <w:bCs/>
              </w:rPr>
            </w:pPr>
            <w:r>
              <w:rPr>
                <w:rFonts w:ascii="Times New Roman" w:hAnsi="Times New Roman" w:cs="Times New Roman"/>
                <w:bCs/>
              </w:rPr>
              <w:t xml:space="preserve"> </w:t>
            </w:r>
            <w:r w:rsidR="00E62F8E">
              <w:rPr>
                <w:rFonts w:ascii="Times New Roman" w:hAnsi="Times New Roman" w:cs="Times New Roman"/>
                <w:bCs/>
              </w:rPr>
              <w:t>3. Modificări farmacodinamice</w:t>
            </w:r>
          </w:p>
        </w:tc>
        <w:tc>
          <w:tcPr>
            <w:tcW w:w="5903" w:type="dxa"/>
          </w:tcPr>
          <w:p w14:paraId="21C71439" w14:textId="77777777" w:rsidR="00AB2F7A" w:rsidRDefault="00E62F8E" w:rsidP="00A511DC">
            <w:pPr>
              <w:spacing w:line="288" w:lineRule="auto"/>
              <w:jc w:val="both"/>
              <w:rPr>
                <w:rFonts w:ascii="Times New Roman" w:hAnsi="Times New Roman" w:cs="Times New Roman"/>
                <w:bCs/>
              </w:rPr>
            </w:pPr>
            <w:r>
              <w:rPr>
                <w:rFonts w:ascii="Times New Roman" w:hAnsi="Times New Roman" w:cs="Times New Roman"/>
                <w:bCs/>
              </w:rPr>
              <w:t>- creșterea sensibilității receptorilor pentru numeroase tipuri de medicamente;</w:t>
            </w:r>
          </w:p>
          <w:p w14:paraId="24CE9ED2" w14:textId="752A8063" w:rsidR="00E62F8E" w:rsidRDefault="00E62F8E" w:rsidP="00A511DC">
            <w:pPr>
              <w:spacing w:line="288" w:lineRule="auto"/>
              <w:jc w:val="both"/>
              <w:rPr>
                <w:rFonts w:ascii="Times New Roman" w:hAnsi="Times New Roman" w:cs="Times New Roman"/>
                <w:bCs/>
              </w:rPr>
            </w:pPr>
            <w:r>
              <w:rPr>
                <w:rFonts w:ascii="Times New Roman" w:hAnsi="Times New Roman" w:cs="Times New Roman"/>
                <w:bCs/>
              </w:rPr>
              <w:t xml:space="preserve">- modificări ale homeostaziei, cu modificarea unor mecanisme reflexe, de exemplu scăderea sensibilității baroreceptorilor cu apariția frecventă a </w:t>
            </w:r>
            <w:proofErr w:type="spellStart"/>
            <w:r>
              <w:rPr>
                <w:rFonts w:ascii="Times New Roman" w:hAnsi="Times New Roman" w:cs="Times New Roman"/>
                <w:bCs/>
              </w:rPr>
              <w:t>hpotensiunii</w:t>
            </w:r>
            <w:proofErr w:type="spellEnd"/>
            <w:r>
              <w:rPr>
                <w:rFonts w:ascii="Times New Roman" w:hAnsi="Times New Roman" w:cs="Times New Roman"/>
                <w:bCs/>
              </w:rPr>
              <w:t xml:space="preserve"> arteriale ortostatice.</w:t>
            </w:r>
          </w:p>
        </w:tc>
      </w:tr>
    </w:tbl>
    <w:p w14:paraId="415B75B1" w14:textId="7A8C4BE6" w:rsidR="005C427F" w:rsidRDefault="005C427F" w:rsidP="00F61438">
      <w:pPr>
        <w:spacing w:before="100" w:beforeAutospacing="1" w:after="100" w:afterAutospacing="1" w:line="312" w:lineRule="auto"/>
        <w:contextualSpacing/>
        <w:jc w:val="both"/>
        <w:rPr>
          <w:rFonts w:ascii="Times New Roman" w:hAnsi="Times New Roman" w:cs="Times New Roman"/>
          <w:bCs/>
        </w:rPr>
      </w:pPr>
    </w:p>
    <w:p w14:paraId="7348B328" w14:textId="229E0F9E" w:rsidR="00E62F8E" w:rsidRDefault="00E62F8E" w:rsidP="00BB53FE">
      <w:pPr>
        <w:spacing w:after="0" w:line="300" w:lineRule="auto"/>
        <w:ind w:firstLine="709"/>
        <w:jc w:val="both"/>
        <w:rPr>
          <w:rFonts w:ascii="Times New Roman" w:hAnsi="Times New Roman" w:cs="Times New Roman"/>
          <w:bCs/>
        </w:rPr>
      </w:pPr>
      <w:r>
        <w:rPr>
          <w:rFonts w:ascii="Times New Roman" w:hAnsi="Times New Roman" w:cs="Times New Roman"/>
          <w:bCs/>
        </w:rPr>
        <w:t xml:space="preserve">Pentru a se evita apariția unor reacții nedorite consecutive </w:t>
      </w:r>
      <w:proofErr w:type="spellStart"/>
      <w:r>
        <w:rPr>
          <w:rFonts w:ascii="Times New Roman" w:hAnsi="Times New Roman" w:cs="Times New Roman"/>
          <w:bCs/>
        </w:rPr>
        <w:t>administrăii</w:t>
      </w:r>
      <w:proofErr w:type="spellEnd"/>
      <w:r>
        <w:rPr>
          <w:rFonts w:ascii="Times New Roman" w:hAnsi="Times New Roman" w:cs="Times New Roman"/>
          <w:bCs/>
        </w:rPr>
        <w:t xml:space="preserve"> medicației la persoanele în v</w:t>
      </w:r>
      <w:r w:rsidR="0090477D">
        <w:rPr>
          <w:rFonts w:ascii="Times New Roman" w:hAnsi="Times New Roman" w:cs="Times New Roman"/>
          <w:bCs/>
        </w:rPr>
        <w:t>â</w:t>
      </w:r>
      <w:r>
        <w:rPr>
          <w:rFonts w:ascii="Times New Roman" w:hAnsi="Times New Roman" w:cs="Times New Roman"/>
          <w:bCs/>
        </w:rPr>
        <w:t>rstă, ar trebui avute în vedere următoarele considerații:</w:t>
      </w:r>
    </w:p>
    <w:p w14:paraId="521B5188" w14:textId="6F9581C5" w:rsidR="00E62F8E" w:rsidRDefault="00E62F8E" w:rsidP="00BB53FE">
      <w:pPr>
        <w:spacing w:after="0" w:line="300" w:lineRule="auto"/>
        <w:jc w:val="both"/>
        <w:rPr>
          <w:rFonts w:ascii="Times New Roman" w:hAnsi="Times New Roman" w:cs="Times New Roman"/>
          <w:bCs/>
        </w:rPr>
      </w:pPr>
      <w:r>
        <w:rPr>
          <w:rFonts w:ascii="Times New Roman" w:hAnsi="Times New Roman" w:cs="Times New Roman"/>
          <w:bCs/>
        </w:rPr>
        <w:t>- inițierea terapiei</w:t>
      </w:r>
      <w:r w:rsidR="0090477D">
        <w:rPr>
          <w:rFonts w:ascii="Times New Roman" w:hAnsi="Times New Roman" w:cs="Times New Roman"/>
          <w:bCs/>
        </w:rPr>
        <w:t xml:space="preserve"> / adăugarea unor medicamente noi</w:t>
      </w:r>
      <w:r>
        <w:rPr>
          <w:rFonts w:ascii="Times New Roman" w:hAnsi="Times New Roman" w:cs="Times New Roman"/>
          <w:bCs/>
        </w:rPr>
        <w:t xml:space="preserve"> doar în cazuri strict recomandate;</w:t>
      </w:r>
    </w:p>
    <w:p w14:paraId="3F2C9301" w14:textId="1BFEB811" w:rsidR="00E62F8E" w:rsidRDefault="00E62F8E" w:rsidP="00BB53FE">
      <w:pPr>
        <w:spacing w:after="0" w:line="300" w:lineRule="auto"/>
        <w:jc w:val="both"/>
        <w:rPr>
          <w:rFonts w:ascii="Times New Roman" w:hAnsi="Times New Roman" w:cs="Times New Roman"/>
          <w:bCs/>
        </w:rPr>
      </w:pPr>
      <w:r>
        <w:rPr>
          <w:rFonts w:ascii="Times New Roman" w:hAnsi="Times New Roman" w:cs="Times New Roman"/>
          <w:bCs/>
        </w:rPr>
        <w:t>- cunoașterea interacțiunilor medicamentoase</w:t>
      </w:r>
      <w:r w:rsidR="0090477D">
        <w:rPr>
          <w:rFonts w:ascii="Times New Roman" w:hAnsi="Times New Roman" w:cs="Times New Roman"/>
          <w:bCs/>
        </w:rPr>
        <w:t xml:space="preserve"> și evaluarea raportului risc/beneficiu;</w:t>
      </w:r>
    </w:p>
    <w:p w14:paraId="15E830FB" w14:textId="408F6966" w:rsidR="0090477D" w:rsidRDefault="0090477D" w:rsidP="00BB53FE">
      <w:pPr>
        <w:spacing w:after="0" w:line="300" w:lineRule="auto"/>
        <w:jc w:val="both"/>
        <w:rPr>
          <w:rFonts w:ascii="Times New Roman" w:hAnsi="Times New Roman" w:cs="Times New Roman"/>
          <w:bCs/>
        </w:rPr>
      </w:pPr>
      <w:r>
        <w:rPr>
          <w:rFonts w:ascii="Times New Roman" w:hAnsi="Times New Roman" w:cs="Times New Roman"/>
          <w:bCs/>
        </w:rPr>
        <w:t xml:space="preserve">- ajustarea dozelor în </w:t>
      </w:r>
      <w:proofErr w:type="spellStart"/>
      <w:r>
        <w:rPr>
          <w:rFonts w:ascii="Times New Roman" w:hAnsi="Times New Roman" w:cs="Times New Roman"/>
          <w:bCs/>
        </w:rPr>
        <w:t>fucție</w:t>
      </w:r>
      <w:proofErr w:type="spellEnd"/>
      <w:r>
        <w:rPr>
          <w:rFonts w:ascii="Times New Roman" w:hAnsi="Times New Roman" w:cs="Times New Roman"/>
          <w:bCs/>
        </w:rPr>
        <w:t xml:space="preserve"> de parametrii funcționali ai ficatului și rinichiului;</w:t>
      </w:r>
    </w:p>
    <w:p w14:paraId="58CB54C8" w14:textId="11871E71" w:rsidR="0090477D" w:rsidRDefault="0090477D" w:rsidP="00BB53FE">
      <w:pPr>
        <w:spacing w:after="0" w:line="300" w:lineRule="auto"/>
        <w:jc w:val="both"/>
        <w:rPr>
          <w:rFonts w:ascii="Times New Roman" w:hAnsi="Times New Roman" w:cs="Times New Roman"/>
          <w:bCs/>
        </w:rPr>
      </w:pPr>
      <w:r>
        <w:rPr>
          <w:rFonts w:ascii="Times New Roman" w:hAnsi="Times New Roman" w:cs="Times New Roman"/>
          <w:bCs/>
        </w:rPr>
        <w:t>- utilizarea celor mai mici doze active și apoi creșterea acestora, în funcție de evoluție;</w:t>
      </w:r>
    </w:p>
    <w:p w14:paraId="07A78BAD" w14:textId="00F4DF9E" w:rsidR="0090477D" w:rsidRPr="007F0C75" w:rsidRDefault="0090477D" w:rsidP="00BB53FE">
      <w:pPr>
        <w:spacing w:after="0" w:line="300" w:lineRule="auto"/>
        <w:jc w:val="both"/>
        <w:rPr>
          <w:rFonts w:ascii="Times New Roman" w:hAnsi="Times New Roman" w:cs="Times New Roman"/>
          <w:bCs/>
        </w:rPr>
      </w:pPr>
      <w:r>
        <w:rPr>
          <w:rFonts w:ascii="Times New Roman" w:hAnsi="Times New Roman" w:cs="Times New Roman"/>
          <w:bCs/>
        </w:rPr>
        <w:t>- cunoașterea mediului în care trăiește pacientul vârstnic, dacă locuiește singur sau este instituționalizat.</w:t>
      </w:r>
    </w:p>
    <w:p w14:paraId="2D9AD851" w14:textId="77777777" w:rsidR="00EB7742" w:rsidRPr="007F0C75" w:rsidRDefault="00692553" w:rsidP="00BB53FE">
      <w:pPr>
        <w:pStyle w:val="Titlu2"/>
      </w:pPr>
      <w:bookmarkStart w:id="26" w:name="_Toc39567631"/>
      <w:r w:rsidRPr="007F0C75">
        <w:t>II.</w:t>
      </w:r>
      <w:r w:rsidR="00892CA3" w:rsidRPr="007F0C75">
        <w:t>1</w:t>
      </w:r>
      <w:r w:rsidR="005B7D75" w:rsidRPr="007F0C75">
        <w:t>4</w:t>
      </w:r>
      <w:r w:rsidR="00382AAE" w:rsidRPr="007F0C75">
        <w:t>.</w:t>
      </w:r>
      <w:r w:rsidRPr="007F0C75">
        <w:t xml:space="preserve"> Evoluție, monitorizare pe durata intern</w:t>
      </w:r>
      <w:r w:rsidR="00593ED3" w:rsidRPr="007F0C75">
        <w:t>ă</w:t>
      </w:r>
      <w:r w:rsidRPr="007F0C75">
        <w:t>rii</w:t>
      </w:r>
      <w:bookmarkEnd w:id="26"/>
      <w:r w:rsidRPr="007F0C75">
        <w:t xml:space="preserve"> </w:t>
      </w:r>
    </w:p>
    <w:p w14:paraId="286956FF" w14:textId="77777777" w:rsidR="003E19FF" w:rsidRPr="007F0C75" w:rsidRDefault="008B4179" w:rsidP="00BB53FE">
      <w:pPr>
        <w:spacing w:before="120" w:after="0" w:line="300" w:lineRule="auto"/>
        <w:ind w:firstLine="709"/>
        <w:jc w:val="both"/>
        <w:rPr>
          <w:rFonts w:ascii="Times New Roman" w:hAnsi="Times New Roman" w:cs="Times New Roman"/>
          <w:bCs/>
        </w:rPr>
      </w:pPr>
      <w:r w:rsidRPr="007F0C75">
        <w:rPr>
          <w:rFonts w:ascii="Times New Roman" w:hAnsi="Times New Roman" w:cs="Times New Roman"/>
          <w:bCs/>
        </w:rPr>
        <w:t>Evoluția infecțiilor urinare este în general favorabilă, vindecarea apărând în cele mai multe cazuri. Totuși, o treime din cazurile de infecție urinară prezintă complicații, cronicizare, recăderi sau recidive.</w:t>
      </w:r>
      <w:r w:rsidR="00C06F08" w:rsidRPr="007F0C75">
        <w:rPr>
          <w:rFonts w:ascii="Times New Roman" w:hAnsi="Times New Roman" w:cs="Times New Roman"/>
          <w:bCs/>
        </w:rPr>
        <w:t xml:space="preserve"> </w:t>
      </w:r>
    </w:p>
    <w:p w14:paraId="6C3B379F" w14:textId="77777777" w:rsidR="00C06F08" w:rsidRPr="007F0C75" w:rsidRDefault="00C06F08" w:rsidP="00BB53FE">
      <w:pPr>
        <w:spacing w:after="0" w:line="300" w:lineRule="auto"/>
        <w:ind w:firstLine="709"/>
        <w:jc w:val="both"/>
        <w:rPr>
          <w:rFonts w:ascii="Times New Roman" w:hAnsi="Times New Roman" w:cs="Times New Roman"/>
          <w:bCs/>
        </w:rPr>
      </w:pPr>
      <w:r w:rsidRPr="007F0C75">
        <w:rPr>
          <w:rFonts w:ascii="Times New Roman" w:hAnsi="Times New Roman" w:cs="Times New Roman"/>
          <w:bCs/>
        </w:rPr>
        <w:t>Pe durata internării se folosesc următoarele metode de monitorizare:</w:t>
      </w:r>
    </w:p>
    <w:p w14:paraId="36D1B770" w14:textId="77777777" w:rsidR="00C06F08" w:rsidRPr="007F0C75" w:rsidRDefault="00C06F08" w:rsidP="00BB53FE">
      <w:pPr>
        <w:pStyle w:val="Listparagraf"/>
        <w:numPr>
          <w:ilvl w:val="0"/>
          <w:numId w:val="12"/>
        </w:numPr>
        <w:spacing w:after="0" w:line="300" w:lineRule="auto"/>
        <w:contextualSpacing w:val="0"/>
        <w:jc w:val="both"/>
        <w:rPr>
          <w:rFonts w:ascii="Times New Roman" w:hAnsi="Times New Roman" w:cs="Times New Roman"/>
        </w:rPr>
      </w:pPr>
      <w:r w:rsidRPr="007F0C75">
        <w:rPr>
          <w:rFonts w:ascii="Times New Roman" w:hAnsi="Times New Roman" w:cs="Times New Roman"/>
        </w:rPr>
        <w:t>urmărirea evoluției simptomelor și semnelor clinice</w:t>
      </w:r>
    </w:p>
    <w:p w14:paraId="26771416" w14:textId="77777777" w:rsidR="00C06F08" w:rsidRPr="007F0C75" w:rsidRDefault="00C06F08" w:rsidP="00BB53FE">
      <w:pPr>
        <w:pStyle w:val="Listparagraf"/>
        <w:numPr>
          <w:ilvl w:val="0"/>
          <w:numId w:val="12"/>
        </w:numPr>
        <w:spacing w:after="0" w:line="300" w:lineRule="auto"/>
        <w:contextualSpacing w:val="0"/>
        <w:jc w:val="both"/>
        <w:rPr>
          <w:rFonts w:ascii="Times New Roman" w:hAnsi="Times New Roman" w:cs="Times New Roman"/>
        </w:rPr>
      </w:pPr>
      <w:r w:rsidRPr="007F0C75">
        <w:rPr>
          <w:rFonts w:ascii="Times New Roman" w:hAnsi="Times New Roman" w:cs="Times New Roman"/>
        </w:rPr>
        <w:t>monitorizarea uroculturilor</w:t>
      </w:r>
    </w:p>
    <w:p w14:paraId="414A6603" w14:textId="77777777" w:rsidR="00C06F08" w:rsidRPr="007F0C75" w:rsidRDefault="00C06F08" w:rsidP="00BB53FE">
      <w:pPr>
        <w:pStyle w:val="Listparagraf"/>
        <w:numPr>
          <w:ilvl w:val="0"/>
          <w:numId w:val="12"/>
        </w:numPr>
        <w:spacing w:after="0" w:line="300" w:lineRule="auto"/>
        <w:contextualSpacing w:val="0"/>
        <w:jc w:val="both"/>
        <w:rPr>
          <w:rFonts w:ascii="Times New Roman" w:hAnsi="Times New Roman" w:cs="Times New Roman"/>
        </w:rPr>
      </w:pPr>
      <w:r w:rsidRPr="007F0C75">
        <w:rPr>
          <w:rFonts w:ascii="Times New Roman" w:hAnsi="Times New Roman" w:cs="Times New Roman"/>
        </w:rPr>
        <w:t>repetarea testelor de laborator în vederea evaluării stării altor organe și funcții</w:t>
      </w:r>
    </w:p>
    <w:p w14:paraId="5E3848A5" w14:textId="77777777" w:rsidR="00C06F08" w:rsidRPr="007F0C75" w:rsidRDefault="00C06F08" w:rsidP="00BB53FE">
      <w:pPr>
        <w:pStyle w:val="Listparagraf"/>
        <w:numPr>
          <w:ilvl w:val="0"/>
          <w:numId w:val="12"/>
        </w:numPr>
        <w:spacing w:after="0" w:line="300" w:lineRule="auto"/>
        <w:contextualSpacing w:val="0"/>
        <w:jc w:val="both"/>
        <w:rPr>
          <w:rFonts w:ascii="Times New Roman" w:hAnsi="Times New Roman" w:cs="Times New Roman"/>
        </w:rPr>
      </w:pPr>
      <w:r w:rsidRPr="007F0C75">
        <w:rPr>
          <w:rFonts w:ascii="Times New Roman" w:hAnsi="Times New Roman" w:cs="Times New Roman"/>
        </w:rPr>
        <w:t>schimbarea terapiei în cazul apariției semnelor de complicație a bolii</w:t>
      </w:r>
    </w:p>
    <w:p w14:paraId="3047CDB1" w14:textId="77777777" w:rsidR="00EB7742" w:rsidRPr="007F0C75" w:rsidRDefault="005B7D75" w:rsidP="00BB53FE">
      <w:pPr>
        <w:pStyle w:val="Titlu2"/>
      </w:pPr>
      <w:bookmarkStart w:id="27" w:name="_Toc39567632"/>
      <w:r w:rsidRPr="007F0C75">
        <w:t>II.15</w:t>
      </w:r>
      <w:r w:rsidR="00FD58E9" w:rsidRPr="007F0C75">
        <w:t>.</w:t>
      </w:r>
      <w:r w:rsidR="00692553" w:rsidRPr="007F0C75">
        <w:t xml:space="preserve"> Criterii de externare</w:t>
      </w:r>
      <w:bookmarkEnd w:id="27"/>
      <w:r w:rsidR="00692553" w:rsidRPr="007F0C75">
        <w:t xml:space="preserve"> </w:t>
      </w:r>
    </w:p>
    <w:p w14:paraId="4DAABA6B" w14:textId="03540749" w:rsidR="000D4932" w:rsidRPr="007F0C75" w:rsidRDefault="000D4932" w:rsidP="00BB53FE">
      <w:pPr>
        <w:spacing w:before="120" w:after="0" w:line="300" w:lineRule="auto"/>
        <w:ind w:firstLine="709"/>
        <w:jc w:val="both"/>
        <w:rPr>
          <w:rFonts w:ascii="Times New Roman" w:hAnsi="Times New Roman" w:cs="Times New Roman"/>
        </w:rPr>
      </w:pPr>
      <w:r w:rsidRPr="007F0C75">
        <w:rPr>
          <w:rFonts w:ascii="Times New Roman" w:hAnsi="Times New Roman" w:cs="Times New Roman"/>
        </w:rPr>
        <w:t>Vor fi externa</w:t>
      </w:r>
      <w:r w:rsidR="00593ED3" w:rsidRPr="007F0C75">
        <w:rPr>
          <w:rFonts w:ascii="Times New Roman" w:hAnsi="Times New Roman" w:cs="Times New Roman"/>
        </w:rPr>
        <w:t>ț</w:t>
      </w:r>
      <w:r w:rsidRPr="007F0C75">
        <w:rPr>
          <w:rFonts w:ascii="Times New Roman" w:hAnsi="Times New Roman" w:cs="Times New Roman"/>
        </w:rPr>
        <w:t>i pacien</w:t>
      </w:r>
      <w:r w:rsidR="00593ED3" w:rsidRPr="007F0C75">
        <w:rPr>
          <w:rFonts w:ascii="Times New Roman" w:hAnsi="Times New Roman" w:cs="Times New Roman"/>
        </w:rPr>
        <w:t>ț</w:t>
      </w:r>
      <w:r w:rsidRPr="007F0C75">
        <w:rPr>
          <w:rFonts w:ascii="Times New Roman" w:hAnsi="Times New Roman" w:cs="Times New Roman"/>
        </w:rPr>
        <w:t>ii la care s-a ob</w:t>
      </w:r>
      <w:r w:rsidR="00593ED3" w:rsidRPr="007F0C75">
        <w:rPr>
          <w:rFonts w:ascii="Times New Roman" w:hAnsi="Times New Roman" w:cs="Times New Roman"/>
        </w:rPr>
        <w:t>ț</w:t>
      </w:r>
      <w:r w:rsidRPr="007F0C75">
        <w:rPr>
          <w:rFonts w:ascii="Times New Roman" w:hAnsi="Times New Roman" w:cs="Times New Roman"/>
        </w:rPr>
        <w:t>inut controlul bolii, ameliorarea semnificativ</w:t>
      </w:r>
      <w:r w:rsidR="00593ED3" w:rsidRPr="007F0C75">
        <w:rPr>
          <w:rFonts w:ascii="Times New Roman" w:hAnsi="Times New Roman" w:cs="Times New Roman"/>
        </w:rPr>
        <w:t>ă</w:t>
      </w:r>
      <w:r w:rsidRPr="007F0C75">
        <w:rPr>
          <w:rFonts w:ascii="Times New Roman" w:hAnsi="Times New Roman" w:cs="Times New Roman"/>
        </w:rPr>
        <w:t xml:space="preserve"> sau remiterea </w:t>
      </w:r>
      <w:proofErr w:type="spellStart"/>
      <w:r w:rsidRPr="007F0C75">
        <w:rPr>
          <w:rFonts w:ascii="Times New Roman" w:hAnsi="Times New Roman" w:cs="Times New Roman"/>
        </w:rPr>
        <w:t>manifestarilor</w:t>
      </w:r>
      <w:proofErr w:type="spellEnd"/>
      <w:r w:rsidR="006B75AE" w:rsidRPr="007F0C75">
        <w:rPr>
          <w:rFonts w:ascii="Times New Roman" w:hAnsi="Times New Roman" w:cs="Times New Roman"/>
        </w:rPr>
        <w:t xml:space="preserve"> clinice</w:t>
      </w:r>
      <w:r w:rsidRPr="007F0C75">
        <w:rPr>
          <w:rFonts w:ascii="Times New Roman" w:hAnsi="Times New Roman" w:cs="Times New Roman"/>
        </w:rPr>
        <w:t>, care nu necesit</w:t>
      </w:r>
      <w:r w:rsidR="00593ED3" w:rsidRPr="007F0C75">
        <w:rPr>
          <w:rFonts w:ascii="Times New Roman" w:hAnsi="Times New Roman" w:cs="Times New Roman"/>
        </w:rPr>
        <w:t>ă</w:t>
      </w:r>
      <w:r w:rsidRPr="007F0C75">
        <w:rPr>
          <w:rFonts w:ascii="Times New Roman" w:hAnsi="Times New Roman" w:cs="Times New Roman"/>
        </w:rPr>
        <w:t xml:space="preserve"> </w:t>
      </w:r>
      <w:r w:rsidR="00E5743E" w:rsidRPr="007F0C75">
        <w:rPr>
          <w:rFonts w:ascii="Times New Roman" w:hAnsi="Times New Roman" w:cs="Times New Roman"/>
        </w:rPr>
        <w:t>interven</w:t>
      </w:r>
      <w:r w:rsidR="00593ED3" w:rsidRPr="007F0C75">
        <w:rPr>
          <w:rFonts w:ascii="Times New Roman" w:hAnsi="Times New Roman" w:cs="Times New Roman"/>
        </w:rPr>
        <w:t>ț</w:t>
      </w:r>
      <w:r w:rsidR="00E5743E" w:rsidRPr="007F0C75">
        <w:rPr>
          <w:rFonts w:ascii="Times New Roman" w:hAnsi="Times New Roman" w:cs="Times New Roman"/>
        </w:rPr>
        <w:t>ii diagnostice sau terapeutice suplimentare sau monitorizare atent</w:t>
      </w:r>
      <w:r w:rsidR="00593ED3" w:rsidRPr="007F0C75">
        <w:rPr>
          <w:rFonts w:ascii="Times New Roman" w:hAnsi="Times New Roman" w:cs="Times New Roman"/>
        </w:rPr>
        <w:t>ă</w:t>
      </w:r>
      <w:r w:rsidR="00E5743E" w:rsidRPr="007F0C75">
        <w:rPr>
          <w:rFonts w:ascii="Times New Roman" w:hAnsi="Times New Roman" w:cs="Times New Roman"/>
        </w:rPr>
        <w:t xml:space="preserve"> de c</w:t>
      </w:r>
      <w:r w:rsidR="00593ED3" w:rsidRPr="007F0C75">
        <w:rPr>
          <w:rFonts w:ascii="Times New Roman" w:hAnsi="Times New Roman" w:cs="Times New Roman"/>
        </w:rPr>
        <w:t>ă</w:t>
      </w:r>
      <w:r w:rsidR="00E5743E" w:rsidRPr="007F0C75">
        <w:rPr>
          <w:rFonts w:ascii="Times New Roman" w:hAnsi="Times New Roman" w:cs="Times New Roman"/>
        </w:rPr>
        <w:t xml:space="preserve">tre personal medical specializat. </w:t>
      </w:r>
    </w:p>
    <w:p w14:paraId="0C5F06F9" w14:textId="77777777" w:rsidR="00692553" w:rsidRPr="007F0C75" w:rsidRDefault="00692553" w:rsidP="00BB53FE">
      <w:pPr>
        <w:pStyle w:val="Titlu2"/>
      </w:pPr>
      <w:bookmarkStart w:id="28" w:name="_Toc39567633"/>
      <w:r w:rsidRPr="007F0C75">
        <w:t>II.1</w:t>
      </w:r>
      <w:r w:rsidR="005B7D75" w:rsidRPr="007F0C75">
        <w:t>6</w:t>
      </w:r>
      <w:r w:rsidR="00FD58E9" w:rsidRPr="007F0C75">
        <w:t>.</w:t>
      </w:r>
      <w:r w:rsidRPr="007F0C75">
        <w:t xml:space="preserve"> Monitorizarea dup</w:t>
      </w:r>
      <w:r w:rsidR="00593ED3" w:rsidRPr="007F0C75">
        <w:t>ă</w:t>
      </w:r>
      <w:r w:rsidRPr="007F0C75">
        <w:t xml:space="preserve"> externare</w:t>
      </w:r>
      <w:bookmarkEnd w:id="28"/>
      <w:r w:rsidRPr="007F0C75">
        <w:t xml:space="preserve"> </w:t>
      </w:r>
    </w:p>
    <w:p w14:paraId="349B262C" w14:textId="49560848" w:rsidR="002B434E" w:rsidRPr="007F0C75" w:rsidRDefault="00C76AF6" w:rsidP="00BB53FE">
      <w:pPr>
        <w:spacing w:after="0" w:line="300" w:lineRule="auto"/>
        <w:ind w:firstLine="709"/>
        <w:jc w:val="both"/>
        <w:rPr>
          <w:rFonts w:ascii="Times New Roman" w:hAnsi="Times New Roman" w:cs="Times New Roman"/>
        </w:rPr>
      </w:pPr>
      <w:r w:rsidRPr="007F0C75">
        <w:rPr>
          <w:rFonts w:ascii="Times New Roman" w:hAnsi="Times New Roman" w:cs="Times New Roman"/>
        </w:rPr>
        <w:t>Planul de monitorizare a pacien</w:t>
      </w:r>
      <w:r w:rsidR="00593ED3" w:rsidRPr="007F0C75">
        <w:rPr>
          <w:rFonts w:ascii="Times New Roman" w:hAnsi="Times New Roman" w:cs="Times New Roman"/>
        </w:rPr>
        <w:t>ț</w:t>
      </w:r>
      <w:r w:rsidRPr="007F0C75">
        <w:rPr>
          <w:rFonts w:ascii="Times New Roman" w:hAnsi="Times New Roman" w:cs="Times New Roman"/>
        </w:rPr>
        <w:t>ilor</w:t>
      </w:r>
      <w:r w:rsidR="00593ED3" w:rsidRPr="007F0C75">
        <w:rPr>
          <w:rFonts w:ascii="Times New Roman" w:hAnsi="Times New Roman" w:cs="Times New Roman"/>
        </w:rPr>
        <w:t xml:space="preserve"> după </w:t>
      </w:r>
      <w:r w:rsidRPr="007F0C75">
        <w:rPr>
          <w:rFonts w:ascii="Times New Roman" w:hAnsi="Times New Roman" w:cs="Times New Roman"/>
        </w:rPr>
        <w:t xml:space="preserve">externare se </w:t>
      </w:r>
      <w:r w:rsidR="00593ED3" w:rsidRPr="007F0C75">
        <w:rPr>
          <w:rFonts w:ascii="Times New Roman" w:hAnsi="Times New Roman" w:cs="Times New Roman"/>
        </w:rPr>
        <w:t>stabilește</w:t>
      </w:r>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Pr="007F0C75">
        <w:rPr>
          <w:rFonts w:ascii="Times New Roman" w:hAnsi="Times New Roman" w:cs="Times New Roman"/>
        </w:rPr>
        <w:t xml:space="preserve"> de </w:t>
      </w:r>
      <w:r w:rsidR="00A31B17" w:rsidRPr="007F0C75">
        <w:rPr>
          <w:rFonts w:ascii="Times New Roman" w:hAnsi="Times New Roman" w:cs="Times New Roman"/>
        </w:rPr>
        <w:t>prezen</w:t>
      </w:r>
      <w:r w:rsidR="00593ED3" w:rsidRPr="007F0C75">
        <w:rPr>
          <w:rFonts w:ascii="Times New Roman" w:hAnsi="Times New Roman" w:cs="Times New Roman"/>
        </w:rPr>
        <w:t>ț</w:t>
      </w:r>
      <w:r w:rsidR="00A31B17" w:rsidRPr="007F0C75">
        <w:rPr>
          <w:rFonts w:ascii="Times New Roman" w:hAnsi="Times New Roman" w:cs="Times New Roman"/>
        </w:rPr>
        <w:t>a/absen</w:t>
      </w:r>
      <w:r w:rsidR="00593ED3" w:rsidRPr="007F0C75">
        <w:rPr>
          <w:rFonts w:ascii="Times New Roman" w:hAnsi="Times New Roman" w:cs="Times New Roman"/>
        </w:rPr>
        <w:t>ț</w:t>
      </w:r>
      <w:r w:rsidR="00A31B17" w:rsidRPr="007F0C75">
        <w:rPr>
          <w:rFonts w:ascii="Times New Roman" w:hAnsi="Times New Roman" w:cs="Times New Roman"/>
        </w:rPr>
        <w:t xml:space="preserve">a </w:t>
      </w:r>
      <w:r w:rsidR="00593ED3" w:rsidRPr="007F0C75">
        <w:rPr>
          <w:rFonts w:ascii="Times New Roman" w:hAnsi="Times New Roman" w:cs="Times New Roman"/>
        </w:rPr>
        <w:t>complicați</w:t>
      </w:r>
      <w:r w:rsidR="00A31B17" w:rsidRPr="007F0C75">
        <w:rPr>
          <w:rFonts w:ascii="Times New Roman" w:hAnsi="Times New Roman" w:cs="Times New Roman"/>
        </w:rPr>
        <w:t>il</w:t>
      </w:r>
      <w:r w:rsidR="00EB138F" w:rsidRPr="007F0C75">
        <w:rPr>
          <w:rFonts w:ascii="Times New Roman" w:hAnsi="Times New Roman" w:cs="Times New Roman"/>
        </w:rPr>
        <w:t>or cronice,</w:t>
      </w:r>
      <w:r w:rsidR="00593ED3" w:rsidRPr="007F0C75">
        <w:rPr>
          <w:rFonts w:ascii="Times New Roman" w:hAnsi="Times New Roman" w:cs="Times New Roman"/>
        </w:rPr>
        <w:t xml:space="preserve"> vârsta </w:t>
      </w:r>
      <w:r w:rsidR="00EB138F" w:rsidRPr="007F0C75">
        <w:rPr>
          <w:rFonts w:ascii="Times New Roman" w:hAnsi="Times New Roman" w:cs="Times New Roman"/>
        </w:rPr>
        <w:t>pacientului, precum</w:t>
      </w:r>
      <w:r w:rsidR="00A8603D" w:rsidRPr="007F0C75">
        <w:rPr>
          <w:rFonts w:ascii="Times New Roman" w:hAnsi="Times New Roman" w:cs="Times New Roman"/>
        </w:rPr>
        <w:t xml:space="preserve"> și </w:t>
      </w:r>
      <w:r w:rsidR="005B6CFD" w:rsidRPr="007F0C75">
        <w:rPr>
          <w:rFonts w:ascii="Times New Roman" w:hAnsi="Times New Roman" w:cs="Times New Roman"/>
        </w:rPr>
        <w:t>alte criterii legate de adresabilitate, posibilitățile de îngrijire (personală sau de către familie)</w:t>
      </w:r>
      <w:r w:rsidR="000B7023" w:rsidRPr="007F0C75">
        <w:rPr>
          <w:rFonts w:ascii="Times New Roman" w:hAnsi="Times New Roman" w:cs="Times New Roman"/>
        </w:rPr>
        <w:t>.</w:t>
      </w:r>
    </w:p>
    <w:p w14:paraId="02AE43B2" w14:textId="765164BD" w:rsidR="00D85C82" w:rsidRPr="0068456A" w:rsidRDefault="002B434E" w:rsidP="00BB53FE">
      <w:pPr>
        <w:spacing w:after="0" w:line="300" w:lineRule="auto"/>
        <w:ind w:firstLine="709"/>
        <w:jc w:val="both"/>
        <w:rPr>
          <w:rFonts w:ascii="Times New Roman" w:hAnsi="Times New Roman" w:cs="Times New Roman"/>
        </w:rPr>
      </w:pPr>
      <w:r w:rsidRPr="007F0C75">
        <w:rPr>
          <w:rFonts w:ascii="Times New Roman" w:hAnsi="Times New Roman" w:cs="Times New Roman"/>
        </w:rPr>
        <w:lastRenderedPageBreak/>
        <w:t>Monitorizarea</w:t>
      </w:r>
      <w:r w:rsidR="00593ED3" w:rsidRPr="007F0C75">
        <w:rPr>
          <w:rFonts w:ascii="Times New Roman" w:hAnsi="Times New Roman" w:cs="Times New Roman"/>
        </w:rPr>
        <w:t xml:space="preserve"> după </w:t>
      </w:r>
      <w:r w:rsidRPr="007F0C75">
        <w:rPr>
          <w:rFonts w:ascii="Times New Roman" w:hAnsi="Times New Roman" w:cs="Times New Roman"/>
        </w:rPr>
        <w:t>externare se va real</w:t>
      </w:r>
      <w:r w:rsidR="008A6A26" w:rsidRPr="007F0C75">
        <w:rPr>
          <w:rFonts w:ascii="Times New Roman" w:hAnsi="Times New Roman" w:cs="Times New Roman"/>
        </w:rPr>
        <w:t>i</w:t>
      </w:r>
      <w:r w:rsidRPr="007F0C75">
        <w:rPr>
          <w:rFonts w:ascii="Times New Roman" w:hAnsi="Times New Roman" w:cs="Times New Roman"/>
        </w:rPr>
        <w:t>za</w:t>
      </w:r>
      <w:r w:rsidR="00A8603D" w:rsidRPr="007F0C75">
        <w:rPr>
          <w:rFonts w:ascii="Times New Roman" w:hAnsi="Times New Roman" w:cs="Times New Roman"/>
        </w:rPr>
        <w:t xml:space="preserve"> în </w:t>
      </w:r>
      <w:r w:rsidR="00790B8E" w:rsidRPr="007F0C75">
        <w:rPr>
          <w:rFonts w:ascii="Times New Roman" w:hAnsi="Times New Roman" w:cs="Times New Roman"/>
        </w:rPr>
        <w:t>cadrul echipei mul</w:t>
      </w:r>
      <w:r w:rsidR="005B6CFD" w:rsidRPr="007F0C75">
        <w:rPr>
          <w:rFonts w:ascii="Times New Roman" w:hAnsi="Times New Roman" w:cs="Times New Roman"/>
        </w:rPr>
        <w:t>ti</w:t>
      </w:r>
      <w:r w:rsidR="00790B8E" w:rsidRPr="007F0C75">
        <w:rPr>
          <w:rFonts w:ascii="Times New Roman" w:hAnsi="Times New Roman" w:cs="Times New Roman"/>
        </w:rPr>
        <w:t>disciplinare format</w:t>
      </w:r>
      <w:r w:rsidR="005B6CFD" w:rsidRPr="007F0C75">
        <w:rPr>
          <w:rFonts w:ascii="Times New Roman" w:hAnsi="Times New Roman" w:cs="Times New Roman"/>
        </w:rPr>
        <w:t>ă</w:t>
      </w:r>
      <w:r w:rsidR="00790B8E" w:rsidRPr="007F0C75">
        <w:rPr>
          <w:rFonts w:ascii="Times New Roman" w:hAnsi="Times New Roman" w:cs="Times New Roman"/>
        </w:rPr>
        <w:t xml:space="preserve"> din medic geriatrie-gerontologie, psihogeriatru</w:t>
      </w:r>
      <w:r w:rsidR="00A8603D" w:rsidRPr="007F0C75">
        <w:rPr>
          <w:rFonts w:ascii="Times New Roman" w:hAnsi="Times New Roman" w:cs="Times New Roman"/>
        </w:rPr>
        <w:t xml:space="preserve"> în </w:t>
      </w:r>
      <w:r w:rsidR="00651002" w:rsidRPr="007F0C75">
        <w:rPr>
          <w:rFonts w:ascii="Times New Roman" w:hAnsi="Times New Roman" w:cs="Times New Roman"/>
        </w:rPr>
        <w:t xml:space="preserve">colaborare cu </w:t>
      </w:r>
      <w:r w:rsidR="00A31B17" w:rsidRPr="007F0C75">
        <w:rPr>
          <w:rFonts w:ascii="Times New Roman" w:hAnsi="Times New Roman" w:cs="Times New Roman"/>
        </w:rPr>
        <w:t xml:space="preserve">medicul </w:t>
      </w:r>
      <w:r w:rsidR="00EB138F" w:rsidRPr="007F0C75">
        <w:rPr>
          <w:rFonts w:ascii="Times New Roman" w:hAnsi="Times New Roman" w:cs="Times New Roman"/>
        </w:rPr>
        <w:t xml:space="preserve">de familie, medic </w:t>
      </w:r>
      <w:r w:rsidR="00A31B17" w:rsidRPr="007F0C75">
        <w:rPr>
          <w:rFonts w:ascii="Times New Roman" w:hAnsi="Times New Roman" w:cs="Times New Roman"/>
        </w:rPr>
        <w:t xml:space="preserve">specialist </w:t>
      </w:r>
      <w:r w:rsidR="005B6CFD" w:rsidRPr="007F0C75">
        <w:rPr>
          <w:rFonts w:ascii="Times New Roman" w:hAnsi="Times New Roman" w:cs="Times New Roman"/>
        </w:rPr>
        <w:t xml:space="preserve">urolog, </w:t>
      </w:r>
      <w:r w:rsidR="00790B8E" w:rsidRPr="007F0C75">
        <w:rPr>
          <w:rFonts w:ascii="Times New Roman" w:hAnsi="Times New Roman" w:cs="Times New Roman"/>
        </w:rPr>
        <w:t>precum</w:t>
      </w:r>
      <w:r w:rsidR="00A8603D" w:rsidRPr="007F0C75">
        <w:rPr>
          <w:rFonts w:ascii="Times New Roman" w:hAnsi="Times New Roman" w:cs="Times New Roman"/>
        </w:rPr>
        <w:t xml:space="preserve"> și </w:t>
      </w:r>
      <w:r w:rsidR="00790B8E" w:rsidRPr="007F0C75">
        <w:rPr>
          <w:rFonts w:ascii="Times New Roman" w:hAnsi="Times New Roman" w:cs="Times New Roman"/>
        </w:rPr>
        <w:t>orice</w:t>
      </w:r>
      <w:r w:rsidR="00593ED3" w:rsidRPr="007F0C75">
        <w:rPr>
          <w:rFonts w:ascii="Times New Roman" w:hAnsi="Times New Roman" w:cs="Times New Roman"/>
        </w:rPr>
        <w:t xml:space="preserve"> altă </w:t>
      </w:r>
      <w:proofErr w:type="spellStart"/>
      <w:r w:rsidR="00790B8E" w:rsidRPr="007F0C75">
        <w:rPr>
          <w:rFonts w:ascii="Times New Roman" w:hAnsi="Times New Roman" w:cs="Times New Roman"/>
        </w:rPr>
        <w:t>specicializare</w:t>
      </w:r>
      <w:proofErr w:type="spellEnd"/>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00790B8E" w:rsidRPr="007F0C75">
        <w:rPr>
          <w:rFonts w:ascii="Times New Roman" w:hAnsi="Times New Roman" w:cs="Times New Roman"/>
        </w:rPr>
        <w:t xml:space="preserve"> de </w:t>
      </w:r>
      <w:r w:rsidR="00593ED3" w:rsidRPr="007F0C75">
        <w:rPr>
          <w:rFonts w:ascii="Times New Roman" w:hAnsi="Times New Roman" w:cs="Times New Roman"/>
        </w:rPr>
        <w:t>complicați</w:t>
      </w:r>
      <w:r w:rsidR="00790B8E" w:rsidRPr="007F0C75">
        <w:rPr>
          <w:rFonts w:ascii="Times New Roman" w:hAnsi="Times New Roman" w:cs="Times New Roman"/>
        </w:rPr>
        <w:t>ile individuale decelate.</w:t>
      </w:r>
    </w:p>
    <w:p w14:paraId="10DB26E4" w14:textId="119731BD" w:rsidR="004F1A5F" w:rsidRPr="007F0C75" w:rsidRDefault="00692553" w:rsidP="00BB53FE">
      <w:pPr>
        <w:pStyle w:val="Titlu1"/>
      </w:pPr>
      <w:bookmarkStart w:id="29" w:name="_Toc39567634"/>
      <w:r w:rsidRPr="007F0C75">
        <w:t xml:space="preserve">III. </w:t>
      </w:r>
      <w:r w:rsidRPr="00BB53FE">
        <w:rPr>
          <w:spacing w:val="-4"/>
        </w:rPr>
        <w:t>RESURSELE UMANE ȘI MATERIALE NECESARE PENTRU IMPLEMENTAREA PROTOCOLULUI, INCLUSIV COLABOR</w:t>
      </w:r>
      <w:r w:rsidR="005B6CFD" w:rsidRPr="00BB53FE">
        <w:rPr>
          <w:spacing w:val="-4"/>
        </w:rPr>
        <w:t>Ă</w:t>
      </w:r>
      <w:r w:rsidRPr="00BB53FE">
        <w:rPr>
          <w:spacing w:val="-4"/>
        </w:rPr>
        <w:t>RILE INTRAINSTITUȚIONALE ȘI INTERINSTITUȚIONALE</w:t>
      </w:r>
      <w:bookmarkEnd w:id="29"/>
      <w:r w:rsidRPr="00BB53FE">
        <w:rPr>
          <w:spacing w:val="-4"/>
        </w:rPr>
        <w:t xml:space="preserve"> </w:t>
      </w:r>
    </w:p>
    <w:p w14:paraId="426FC209" w14:textId="77777777" w:rsidR="00E00C1F" w:rsidRPr="007F0C75" w:rsidRDefault="00E00C1F" w:rsidP="00BB53FE">
      <w:pPr>
        <w:pStyle w:val="Titlu2"/>
      </w:pPr>
      <w:bookmarkStart w:id="30" w:name="_Toc39567635"/>
      <w:r w:rsidRPr="007F0C75">
        <w:t>III.</w:t>
      </w:r>
      <w:r w:rsidR="002B434E" w:rsidRPr="007F0C75">
        <w:t>1</w:t>
      </w:r>
      <w:r w:rsidRPr="007F0C75">
        <w:t>. A</w:t>
      </w:r>
      <w:r w:rsidR="00692553" w:rsidRPr="007F0C75">
        <w:t>mbulatoriu</w:t>
      </w:r>
      <w:bookmarkEnd w:id="30"/>
    </w:p>
    <w:p w14:paraId="54739881" w14:textId="77777777" w:rsidR="004F1A5F" w:rsidRPr="007F0C75" w:rsidRDefault="00E00C1F" w:rsidP="00DA7605">
      <w:pPr>
        <w:spacing w:after="0" w:line="312" w:lineRule="auto"/>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r w:rsidRPr="007F0C75">
        <w:rPr>
          <w:rFonts w:ascii="Times New Roman" w:hAnsi="Times New Roman" w:cs="Times New Roman"/>
          <w:b/>
        </w:rPr>
        <w:t xml:space="preserve"> </w:t>
      </w:r>
    </w:p>
    <w:p w14:paraId="71AE6068" w14:textId="77777777" w:rsidR="00C75E75" w:rsidRPr="007F0C75" w:rsidRDefault="004F1A5F" w:rsidP="00774755">
      <w:pPr>
        <w:pStyle w:val="Listparagraf"/>
        <w:numPr>
          <w:ilvl w:val="0"/>
          <w:numId w:val="8"/>
        </w:numPr>
        <w:spacing w:after="0" w:line="312" w:lineRule="auto"/>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49B563ED" w14:textId="77777777" w:rsidR="005B6CFD" w:rsidRPr="007F0C75" w:rsidRDefault="005B6CFD" w:rsidP="00774755">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specialist psihiatru</w:t>
      </w:r>
    </w:p>
    <w:p w14:paraId="4EC75589" w14:textId="77777777" w:rsidR="004F1A5F" w:rsidRPr="007F0C75" w:rsidRDefault="00E00C1F" w:rsidP="00774755">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asistent medical</w:t>
      </w:r>
      <w:r w:rsidR="00AB2177" w:rsidRPr="007F0C75">
        <w:rPr>
          <w:rFonts w:ascii="Times New Roman" w:hAnsi="Times New Roman" w:cs="Times New Roman"/>
        </w:rPr>
        <w:t xml:space="preserve"> </w:t>
      </w:r>
    </w:p>
    <w:p w14:paraId="50294BD3" w14:textId="77777777" w:rsidR="00E00C1F" w:rsidRPr="007F0C75" w:rsidRDefault="00E00C1F" w:rsidP="00774755">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medic de laborator</w:t>
      </w:r>
    </w:p>
    <w:p w14:paraId="5B4EBC6F" w14:textId="77777777" w:rsidR="004F1A5F" w:rsidRPr="007F0C75" w:rsidRDefault="00E00C1F" w:rsidP="00DA7605">
      <w:pPr>
        <w:spacing w:after="0" w:line="312" w:lineRule="auto"/>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769FE5E8" w14:textId="77777777" w:rsidR="004F1A5F" w:rsidRPr="007F0C75" w:rsidRDefault="004F1A5F" w:rsidP="00774755">
      <w:pPr>
        <w:pStyle w:val="Listparagraf"/>
        <w:numPr>
          <w:ilvl w:val="0"/>
          <w:numId w:val="7"/>
        </w:numPr>
        <w:spacing w:after="0" w:line="312" w:lineRule="auto"/>
        <w:jc w:val="both"/>
        <w:rPr>
          <w:rFonts w:ascii="Times New Roman" w:hAnsi="Times New Roman" w:cs="Times New Roman"/>
          <w:b/>
        </w:rPr>
      </w:pPr>
      <w:r w:rsidRPr="007F0C75">
        <w:rPr>
          <w:rFonts w:ascii="Times New Roman" w:hAnsi="Times New Roman" w:cs="Times New Roman"/>
        </w:rPr>
        <w:t>tensiometru</w:t>
      </w:r>
    </w:p>
    <w:p w14:paraId="6F43F196" w14:textId="77777777" w:rsidR="004F1A5F" w:rsidRPr="007F0C75" w:rsidRDefault="004F1A5F"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stetoscop</w:t>
      </w:r>
    </w:p>
    <w:p w14:paraId="1C97EE85" w14:textId="77777777" w:rsidR="005B4EA2" w:rsidRPr="007F0C75" w:rsidRDefault="005B4EA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0BA634DE" w14:textId="77777777" w:rsidR="00AB2177" w:rsidRPr="007F0C75" w:rsidRDefault="00AB2177"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diapazon pentru testarea sensibilit</w:t>
      </w:r>
      <w:r w:rsidR="005B6CFD" w:rsidRPr="007F0C75">
        <w:rPr>
          <w:rFonts w:ascii="Times New Roman" w:hAnsi="Times New Roman" w:cs="Times New Roman"/>
        </w:rPr>
        <w:t>ăț</w:t>
      </w:r>
      <w:r w:rsidRPr="007F0C75">
        <w:rPr>
          <w:rFonts w:ascii="Times New Roman" w:hAnsi="Times New Roman" w:cs="Times New Roman"/>
        </w:rPr>
        <w:t>ii vibratorii</w:t>
      </w:r>
    </w:p>
    <w:p w14:paraId="0246E63E" w14:textId="77777777" w:rsidR="00AB2177" w:rsidRPr="007F0C75" w:rsidRDefault="00AB2177"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monofilament pentru testarea sensibilit</w:t>
      </w:r>
      <w:r w:rsidR="005B6CFD" w:rsidRPr="007F0C75">
        <w:rPr>
          <w:rFonts w:ascii="Times New Roman" w:hAnsi="Times New Roman" w:cs="Times New Roman"/>
        </w:rPr>
        <w:t>ăț</w:t>
      </w:r>
      <w:r w:rsidRPr="007F0C75">
        <w:rPr>
          <w:rFonts w:ascii="Times New Roman" w:hAnsi="Times New Roman" w:cs="Times New Roman"/>
        </w:rPr>
        <w:t>ii tactile</w:t>
      </w:r>
    </w:p>
    <w:p w14:paraId="74FB97D6" w14:textId="77777777" w:rsidR="00AB2177" w:rsidRPr="007F0C75" w:rsidRDefault="005B6CFD"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ciocănel </w:t>
      </w:r>
      <w:r w:rsidR="00AB2177" w:rsidRPr="007F0C75">
        <w:rPr>
          <w:rFonts w:ascii="Times New Roman" w:hAnsi="Times New Roman" w:cs="Times New Roman"/>
        </w:rPr>
        <w:t>pentru testarea reflexelor osteotendinoase</w:t>
      </w:r>
    </w:p>
    <w:p w14:paraId="72FCD93D" w14:textId="77777777" w:rsidR="005B4EA2" w:rsidRPr="007F0C75" w:rsidRDefault="005B4EA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00AB2177" w:rsidRPr="007F0C75">
        <w:rPr>
          <w:rFonts w:ascii="Times New Roman" w:hAnsi="Times New Roman" w:cs="Times New Roman"/>
        </w:rPr>
        <w:t>teste de glicemie aferente</w:t>
      </w:r>
    </w:p>
    <w:p w14:paraId="6926EAAD" w14:textId="77777777" w:rsidR="004F1A5F" w:rsidRPr="007F0C75" w:rsidRDefault="004F1A5F"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electrocardiograf</w:t>
      </w:r>
    </w:p>
    <w:p w14:paraId="1B04CD32" w14:textId="3159CC07" w:rsidR="002B434E" w:rsidRPr="007F0C75" w:rsidRDefault="004F1A5F"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laborator </w:t>
      </w:r>
      <w:r w:rsidR="008A6A26" w:rsidRPr="007F0C75">
        <w:rPr>
          <w:rFonts w:ascii="Times New Roman" w:hAnsi="Times New Roman" w:cs="Times New Roman"/>
        </w:rPr>
        <w:t>de analize medicale</w:t>
      </w:r>
    </w:p>
    <w:p w14:paraId="2240C491" w14:textId="77777777" w:rsidR="00E00C1F" w:rsidRPr="007F0C75" w:rsidRDefault="00E00C1F" w:rsidP="00BB53FE">
      <w:pPr>
        <w:pStyle w:val="Titlu2"/>
      </w:pPr>
      <w:bookmarkStart w:id="31" w:name="_Toc39567636"/>
      <w:r w:rsidRPr="007F0C75">
        <w:t xml:space="preserve">III. </w:t>
      </w:r>
      <w:r w:rsidR="002B434E" w:rsidRPr="007F0C75">
        <w:t>2</w:t>
      </w:r>
      <w:r w:rsidRPr="007F0C75">
        <w:t>. S</w:t>
      </w:r>
      <w:r w:rsidR="00692553" w:rsidRPr="007F0C75">
        <w:t>pitalizare de zi</w:t>
      </w:r>
      <w:bookmarkEnd w:id="31"/>
    </w:p>
    <w:p w14:paraId="29C1BA81" w14:textId="77777777" w:rsidR="004F1A5F" w:rsidRPr="007F0C75" w:rsidRDefault="00C92D88" w:rsidP="00DA7605">
      <w:pPr>
        <w:spacing w:after="0" w:line="312" w:lineRule="auto"/>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p>
    <w:p w14:paraId="081CB9D0" w14:textId="77777777" w:rsidR="004F1A5F" w:rsidRPr="007F0C75" w:rsidRDefault="004F1A5F" w:rsidP="00774755">
      <w:pPr>
        <w:pStyle w:val="Listparagraf"/>
        <w:numPr>
          <w:ilvl w:val="0"/>
          <w:numId w:val="8"/>
        </w:numPr>
        <w:spacing w:after="0" w:line="312" w:lineRule="auto"/>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511116F6" w14:textId="77777777" w:rsidR="005B6CFD" w:rsidRPr="007F0C75" w:rsidRDefault="005B6CFD" w:rsidP="00774755">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specialist psihiatru</w:t>
      </w:r>
    </w:p>
    <w:p w14:paraId="17AAB044" w14:textId="77777777" w:rsidR="004F1A5F" w:rsidRPr="007F0C75" w:rsidRDefault="004F1A5F" w:rsidP="00774755">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asistent medical</w:t>
      </w:r>
    </w:p>
    <w:p w14:paraId="0A38CC77" w14:textId="77777777" w:rsidR="004F1A5F" w:rsidRPr="007F0C75" w:rsidRDefault="004F1A5F" w:rsidP="00774755">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de laborator</w:t>
      </w:r>
    </w:p>
    <w:p w14:paraId="4008A7B4" w14:textId="0CD53DC1" w:rsidR="00C92D88" w:rsidRPr="007F0C75" w:rsidRDefault="002B434E" w:rsidP="00774755">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posibilitatea efectu</w:t>
      </w:r>
      <w:r w:rsidR="005B6CFD" w:rsidRPr="007F0C75">
        <w:rPr>
          <w:rFonts w:ascii="Times New Roman" w:hAnsi="Times New Roman" w:cs="Times New Roman"/>
        </w:rPr>
        <w:t>ă</w:t>
      </w:r>
      <w:r w:rsidRPr="007F0C75">
        <w:rPr>
          <w:rFonts w:ascii="Times New Roman" w:hAnsi="Times New Roman" w:cs="Times New Roman"/>
        </w:rPr>
        <w:t>rii de consulturi interdisciplinare</w:t>
      </w:r>
      <w:r w:rsidR="008C5394">
        <w:rPr>
          <w:rFonts w:ascii="Times New Roman" w:hAnsi="Times New Roman" w:cs="Times New Roman"/>
        </w:rPr>
        <w:t xml:space="preserve">: urologie, medicină </w:t>
      </w:r>
      <w:proofErr w:type="spellStart"/>
      <w:r w:rsidR="008C5394">
        <w:rPr>
          <w:rFonts w:ascii="Times New Roman" w:hAnsi="Times New Roman" w:cs="Times New Roman"/>
        </w:rPr>
        <w:t>internnă</w:t>
      </w:r>
      <w:proofErr w:type="spellEnd"/>
      <w:r w:rsidR="008C5394">
        <w:rPr>
          <w:rFonts w:ascii="Times New Roman" w:hAnsi="Times New Roman" w:cs="Times New Roman"/>
        </w:rPr>
        <w:t>, endocrinologie</w:t>
      </w:r>
    </w:p>
    <w:p w14:paraId="27168041" w14:textId="77777777" w:rsidR="004F1A5F" w:rsidRPr="007F0C75" w:rsidRDefault="00C92D88" w:rsidP="00DA7605">
      <w:pPr>
        <w:spacing w:after="0" w:line="312" w:lineRule="auto"/>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25430B9E" w14:textId="77777777" w:rsidR="004F1A5F" w:rsidRPr="007F0C75" w:rsidRDefault="004F1A5F" w:rsidP="00774755">
      <w:pPr>
        <w:pStyle w:val="Listparagraf"/>
        <w:numPr>
          <w:ilvl w:val="0"/>
          <w:numId w:val="7"/>
        </w:numPr>
        <w:spacing w:after="0" w:line="312" w:lineRule="auto"/>
        <w:jc w:val="both"/>
        <w:rPr>
          <w:rFonts w:ascii="Times New Roman" w:hAnsi="Times New Roman" w:cs="Times New Roman"/>
          <w:b/>
        </w:rPr>
      </w:pPr>
      <w:r w:rsidRPr="007F0C75">
        <w:rPr>
          <w:rFonts w:ascii="Times New Roman" w:hAnsi="Times New Roman" w:cs="Times New Roman"/>
        </w:rPr>
        <w:t>tensiometru</w:t>
      </w:r>
    </w:p>
    <w:p w14:paraId="18216340" w14:textId="77777777" w:rsidR="004F1A5F" w:rsidRPr="007F0C75" w:rsidRDefault="004F1A5F"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stetoscop</w:t>
      </w:r>
    </w:p>
    <w:p w14:paraId="53E9403A" w14:textId="77777777" w:rsidR="004F1A5F" w:rsidRPr="007F0C75" w:rsidRDefault="00080990"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004F1A5F" w:rsidRPr="007F0C75">
        <w:rPr>
          <w:rFonts w:ascii="Times New Roman" w:hAnsi="Times New Roman" w:cs="Times New Roman"/>
        </w:rPr>
        <w:t>ntar</w:t>
      </w:r>
    </w:p>
    <w:p w14:paraId="3651D0D4" w14:textId="77777777" w:rsidR="005E7A42" w:rsidRPr="007F0C75" w:rsidRDefault="005E7A4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diapazon pentru testarea sensibilit</w:t>
      </w:r>
      <w:r w:rsidR="005B6CFD" w:rsidRPr="007F0C75">
        <w:rPr>
          <w:rFonts w:ascii="Times New Roman" w:hAnsi="Times New Roman" w:cs="Times New Roman"/>
        </w:rPr>
        <w:t>ăț</w:t>
      </w:r>
      <w:r w:rsidRPr="007F0C75">
        <w:rPr>
          <w:rFonts w:ascii="Times New Roman" w:hAnsi="Times New Roman" w:cs="Times New Roman"/>
        </w:rPr>
        <w:t>ii vibratorii</w:t>
      </w:r>
    </w:p>
    <w:p w14:paraId="7BC53419" w14:textId="77777777" w:rsidR="005E7A42" w:rsidRPr="007F0C75" w:rsidRDefault="005E7A4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monofilament pentru testarea sensibilit</w:t>
      </w:r>
      <w:r w:rsidR="005B6CFD" w:rsidRPr="007F0C75">
        <w:rPr>
          <w:rFonts w:ascii="Times New Roman" w:hAnsi="Times New Roman" w:cs="Times New Roman"/>
        </w:rPr>
        <w:t>ăț</w:t>
      </w:r>
      <w:r w:rsidRPr="007F0C75">
        <w:rPr>
          <w:rFonts w:ascii="Times New Roman" w:hAnsi="Times New Roman" w:cs="Times New Roman"/>
        </w:rPr>
        <w:t>ii tactile</w:t>
      </w:r>
    </w:p>
    <w:p w14:paraId="576C902D" w14:textId="77777777" w:rsidR="005E7A42" w:rsidRPr="007F0C75" w:rsidRDefault="005E7A4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cioc</w:t>
      </w:r>
      <w:r w:rsidR="005B6CFD" w:rsidRPr="007F0C75">
        <w:rPr>
          <w:rFonts w:ascii="Times New Roman" w:hAnsi="Times New Roman" w:cs="Times New Roman"/>
        </w:rPr>
        <w:t>ă</w:t>
      </w:r>
      <w:r w:rsidRPr="007F0C75">
        <w:rPr>
          <w:rFonts w:ascii="Times New Roman" w:hAnsi="Times New Roman" w:cs="Times New Roman"/>
        </w:rPr>
        <w:t>nel pentru testarea reflexelor osteotendinoase</w:t>
      </w:r>
    </w:p>
    <w:p w14:paraId="7AE3FA2B" w14:textId="77777777" w:rsidR="005B4EA2" w:rsidRPr="007F0C75" w:rsidRDefault="005E7A4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Pr="007F0C75">
        <w:rPr>
          <w:rFonts w:ascii="Times New Roman" w:hAnsi="Times New Roman" w:cs="Times New Roman"/>
        </w:rPr>
        <w:t>teste de glicemie aferente</w:t>
      </w:r>
    </w:p>
    <w:p w14:paraId="17012C13" w14:textId="77777777" w:rsidR="005B4EA2" w:rsidRPr="007F0C75" w:rsidRDefault="005B4EA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electrocardiograf</w:t>
      </w:r>
    </w:p>
    <w:p w14:paraId="23049079" w14:textId="77777777" w:rsidR="008A6A26" w:rsidRPr="007F0C75" w:rsidRDefault="008A6A26"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laborator de analize medicale </w:t>
      </w:r>
    </w:p>
    <w:p w14:paraId="012734F2" w14:textId="77777777" w:rsidR="00543E45" w:rsidRPr="007F0C75" w:rsidRDefault="005E7A42"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proofErr w:type="spellStart"/>
      <w:r w:rsidRPr="007F0C75">
        <w:rPr>
          <w:rFonts w:ascii="Times New Roman" w:hAnsi="Times New Roman" w:cs="Times New Roman"/>
        </w:rPr>
        <w:lastRenderedPageBreak/>
        <w:t>medicatie</w:t>
      </w:r>
      <w:proofErr w:type="spellEnd"/>
      <w:r w:rsidRPr="007F0C75">
        <w:rPr>
          <w:rFonts w:ascii="Times New Roman" w:hAnsi="Times New Roman" w:cs="Times New Roman"/>
        </w:rPr>
        <w:t xml:space="preserve"> specifica </w:t>
      </w:r>
      <w:proofErr w:type="spellStart"/>
      <w:r w:rsidR="00C75E75" w:rsidRPr="007F0C75">
        <w:rPr>
          <w:rFonts w:ascii="Times New Roman" w:hAnsi="Times New Roman" w:cs="Times New Roman"/>
        </w:rPr>
        <w:t>abordarii</w:t>
      </w:r>
      <w:proofErr w:type="spellEnd"/>
      <w:r w:rsidR="00C75E75" w:rsidRPr="007F0C75">
        <w:rPr>
          <w:rFonts w:ascii="Times New Roman" w:hAnsi="Times New Roman" w:cs="Times New Roman"/>
        </w:rPr>
        <w:t xml:space="preserve"> multidisciplinare</w:t>
      </w:r>
    </w:p>
    <w:p w14:paraId="5826EA39" w14:textId="77777777" w:rsidR="005B6CFD" w:rsidRPr="007F0C75" w:rsidRDefault="005B6CFD" w:rsidP="0077475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chestionare pentru determinarea abilităților cognitive</w:t>
      </w:r>
    </w:p>
    <w:p w14:paraId="67F48364" w14:textId="1D77CEDC" w:rsidR="00781A4C" w:rsidRPr="007F0C75" w:rsidRDefault="00E00C1F" w:rsidP="00DA7605">
      <w:pPr>
        <w:spacing w:after="0" w:line="312" w:lineRule="auto"/>
        <w:jc w:val="both"/>
        <w:rPr>
          <w:rFonts w:ascii="Times New Roman" w:hAnsi="Times New Roman" w:cs="Times New Roman"/>
          <w:b/>
        </w:rPr>
      </w:pPr>
      <w:bookmarkStart w:id="32" w:name="_Toc39567637"/>
      <w:r w:rsidRPr="007F0C75">
        <w:rPr>
          <w:rStyle w:val="Titlu2Caracter"/>
          <w:rFonts w:eastAsiaTheme="minorEastAsia"/>
        </w:rPr>
        <w:t xml:space="preserve">III. </w:t>
      </w:r>
      <w:r w:rsidR="00E8737E" w:rsidRPr="007F0C75">
        <w:rPr>
          <w:rStyle w:val="Titlu2Caracter"/>
          <w:rFonts w:eastAsiaTheme="minorEastAsia"/>
        </w:rPr>
        <w:t>3</w:t>
      </w:r>
      <w:r w:rsidRPr="007F0C75">
        <w:rPr>
          <w:rStyle w:val="Titlu2Caracter"/>
          <w:rFonts w:eastAsiaTheme="minorEastAsia"/>
        </w:rPr>
        <w:t xml:space="preserve">. </w:t>
      </w:r>
      <w:r w:rsidR="00692553" w:rsidRPr="007F0C75">
        <w:rPr>
          <w:rStyle w:val="Titlu2Caracter"/>
          <w:rFonts w:eastAsiaTheme="minorEastAsia"/>
        </w:rPr>
        <w:t>Spitalizare continu</w:t>
      </w:r>
      <w:r w:rsidR="005B6CFD" w:rsidRPr="007F0C75">
        <w:rPr>
          <w:rStyle w:val="Titlu2Caracter"/>
          <w:rFonts w:eastAsiaTheme="minorEastAsia"/>
        </w:rPr>
        <w:t>ă</w:t>
      </w:r>
      <w:bookmarkEnd w:id="32"/>
      <w:r w:rsidR="00692553" w:rsidRPr="007F0C75">
        <w:rPr>
          <w:rFonts w:ascii="Times New Roman" w:hAnsi="Times New Roman" w:cs="Times New Roman"/>
          <w:b/>
        </w:rPr>
        <w:t xml:space="preserve">: </w:t>
      </w:r>
    </w:p>
    <w:p w14:paraId="2A619435" w14:textId="77777777" w:rsidR="00EF68AA" w:rsidRPr="007F0C75" w:rsidRDefault="00692553" w:rsidP="00BB53FE">
      <w:pPr>
        <w:spacing w:after="0" w:line="312" w:lineRule="auto"/>
        <w:jc w:val="both"/>
        <w:rPr>
          <w:rFonts w:ascii="Times New Roman" w:hAnsi="Times New Roman" w:cs="Times New Roman"/>
          <w:b/>
        </w:rPr>
      </w:pPr>
      <w:r w:rsidRPr="007F0C75">
        <w:rPr>
          <w:rFonts w:ascii="Times New Roman" w:hAnsi="Times New Roman" w:cs="Times New Roman"/>
          <w:b/>
        </w:rPr>
        <w:t>Resurse umane, competențe necesare</w:t>
      </w:r>
      <w:r w:rsidR="00EF68AA" w:rsidRPr="007F0C75">
        <w:rPr>
          <w:rFonts w:ascii="Times New Roman" w:hAnsi="Times New Roman" w:cs="Times New Roman"/>
          <w:b/>
        </w:rPr>
        <w:t>:</w:t>
      </w:r>
    </w:p>
    <w:p w14:paraId="7C7F78E9" w14:textId="77777777" w:rsidR="00EF68AA" w:rsidRPr="007F0C75" w:rsidRDefault="00EF68AA" w:rsidP="00BB53FE">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geriatrie-gerontologie</w:t>
      </w:r>
    </w:p>
    <w:p w14:paraId="414E83AC" w14:textId="77777777" w:rsidR="00EF68AA" w:rsidRPr="007F0C75" w:rsidRDefault="00EF68AA" w:rsidP="00BB53FE">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asistent medical</w:t>
      </w:r>
    </w:p>
    <w:p w14:paraId="7C1E2F3A" w14:textId="77777777" w:rsidR="002B434E" w:rsidRPr="007F0C75" w:rsidRDefault="00EF68AA" w:rsidP="00BB53FE">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medic de laborator</w:t>
      </w:r>
    </w:p>
    <w:p w14:paraId="2D06CACB" w14:textId="77777777" w:rsidR="002B434E" w:rsidRPr="007F0C75" w:rsidRDefault="002B434E" w:rsidP="00BB53FE">
      <w:pPr>
        <w:pStyle w:val="Listparagraf"/>
        <w:numPr>
          <w:ilvl w:val="0"/>
          <w:numId w:val="8"/>
        </w:numPr>
        <w:spacing w:after="0" w:line="312" w:lineRule="auto"/>
        <w:contextualSpacing w:val="0"/>
        <w:jc w:val="both"/>
        <w:rPr>
          <w:rFonts w:ascii="Times New Roman" w:hAnsi="Times New Roman" w:cs="Times New Roman"/>
          <w:b/>
        </w:rPr>
      </w:pPr>
      <w:r w:rsidRPr="007F0C75">
        <w:rPr>
          <w:rFonts w:ascii="Times New Roman" w:hAnsi="Times New Roman" w:cs="Times New Roman"/>
        </w:rPr>
        <w:t>posibilitatea efectu</w:t>
      </w:r>
      <w:r w:rsidR="00031863" w:rsidRPr="007F0C75">
        <w:rPr>
          <w:rFonts w:ascii="Times New Roman" w:hAnsi="Times New Roman" w:cs="Times New Roman"/>
        </w:rPr>
        <w:t>ă</w:t>
      </w:r>
      <w:r w:rsidRPr="007F0C75">
        <w:rPr>
          <w:rFonts w:ascii="Times New Roman" w:hAnsi="Times New Roman" w:cs="Times New Roman"/>
        </w:rPr>
        <w:t>rii de cons</w:t>
      </w:r>
      <w:r w:rsidR="008D37B3" w:rsidRPr="007F0C75">
        <w:rPr>
          <w:rFonts w:ascii="Times New Roman" w:hAnsi="Times New Roman" w:cs="Times New Roman"/>
        </w:rPr>
        <w:t xml:space="preserve">ulturi interdisciplinare: </w:t>
      </w:r>
      <w:r w:rsidR="005B6CFD" w:rsidRPr="007F0C75">
        <w:rPr>
          <w:rFonts w:ascii="Times New Roman" w:hAnsi="Times New Roman" w:cs="Times New Roman"/>
        </w:rPr>
        <w:t>urologie, psihiatrie</w:t>
      </w:r>
    </w:p>
    <w:p w14:paraId="789E97FF" w14:textId="77777777" w:rsidR="00EF68AA" w:rsidRPr="007F0C75" w:rsidRDefault="00692553" w:rsidP="00BB53FE">
      <w:pPr>
        <w:spacing w:after="0" w:line="312" w:lineRule="auto"/>
        <w:jc w:val="both"/>
        <w:rPr>
          <w:rFonts w:ascii="Times New Roman" w:hAnsi="Times New Roman" w:cs="Times New Roman"/>
          <w:b/>
        </w:rPr>
      </w:pPr>
      <w:r w:rsidRPr="007F0C75">
        <w:rPr>
          <w:rFonts w:ascii="Times New Roman" w:hAnsi="Times New Roman" w:cs="Times New Roman"/>
          <w:b/>
        </w:rPr>
        <w:t>Resurse materiale, echipamente medicale</w:t>
      </w:r>
      <w:r w:rsidR="00EF68AA" w:rsidRPr="007F0C75">
        <w:rPr>
          <w:rFonts w:ascii="Times New Roman" w:hAnsi="Times New Roman" w:cs="Times New Roman"/>
          <w:b/>
        </w:rPr>
        <w:t>:</w:t>
      </w:r>
      <w:r w:rsidRPr="007F0C75">
        <w:rPr>
          <w:rFonts w:ascii="Times New Roman" w:hAnsi="Times New Roman" w:cs="Times New Roman"/>
          <w:b/>
        </w:rPr>
        <w:t xml:space="preserve"> </w:t>
      </w:r>
    </w:p>
    <w:p w14:paraId="773A1210" w14:textId="77777777" w:rsidR="00EF68AA" w:rsidRPr="007F0C75" w:rsidRDefault="00EF68AA"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tensiometru</w:t>
      </w:r>
    </w:p>
    <w:p w14:paraId="09D3D68B" w14:textId="77777777" w:rsidR="00EF68AA" w:rsidRPr="007F0C75" w:rsidRDefault="00EF68AA"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stetoscop</w:t>
      </w:r>
    </w:p>
    <w:p w14:paraId="1EDA472C" w14:textId="77777777" w:rsidR="00EF68AA" w:rsidRPr="007F0C75" w:rsidRDefault="00EF68AA"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36E9310F" w14:textId="77777777" w:rsidR="008D37B3" w:rsidRPr="007F0C75" w:rsidRDefault="008D37B3"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diapazon pentru testarea sensibilit</w:t>
      </w:r>
      <w:r w:rsidR="00031863" w:rsidRPr="007F0C75">
        <w:rPr>
          <w:rFonts w:ascii="Times New Roman" w:hAnsi="Times New Roman" w:cs="Times New Roman"/>
        </w:rPr>
        <w:t>ăț</w:t>
      </w:r>
      <w:r w:rsidRPr="007F0C75">
        <w:rPr>
          <w:rFonts w:ascii="Times New Roman" w:hAnsi="Times New Roman" w:cs="Times New Roman"/>
        </w:rPr>
        <w:t>ii vibratorii</w:t>
      </w:r>
    </w:p>
    <w:p w14:paraId="2B0BF0A1" w14:textId="77777777" w:rsidR="008D37B3" w:rsidRPr="007F0C75" w:rsidRDefault="008D37B3"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monofilament pentru testarea sensibilit</w:t>
      </w:r>
      <w:r w:rsidR="00031863" w:rsidRPr="007F0C75">
        <w:rPr>
          <w:rFonts w:ascii="Times New Roman" w:hAnsi="Times New Roman" w:cs="Times New Roman"/>
        </w:rPr>
        <w:t>ăț</w:t>
      </w:r>
      <w:r w:rsidRPr="007F0C75">
        <w:rPr>
          <w:rFonts w:ascii="Times New Roman" w:hAnsi="Times New Roman" w:cs="Times New Roman"/>
        </w:rPr>
        <w:t>ii tactile</w:t>
      </w:r>
    </w:p>
    <w:p w14:paraId="041B24B6" w14:textId="77777777" w:rsidR="008D37B3" w:rsidRPr="007F0C75" w:rsidRDefault="00031863"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 xml:space="preserve">ciocănel </w:t>
      </w:r>
      <w:r w:rsidR="008D37B3" w:rsidRPr="007F0C75">
        <w:rPr>
          <w:rFonts w:ascii="Times New Roman" w:hAnsi="Times New Roman" w:cs="Times New Roman"/>
        </w:rPr>
        <w:t>pentru testarea reflexelor osteotendinoase</w:t>
      </w:r>
    </w:p>
    <w:p w14:paraId="205C13E4" w14:textId="77777777" w:rsidR="008D37B3" w:rsidRPr="007F0C75" w:rsidRDefault="008D37B3"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Pr="007F0C75">
        <w:rPr>
          <w:rFonts w:ascii="Times New Roman" w:hAnsi="Times New Roman" w:cs="Times New Roman"/>
        </w:rPr>
        <w:t>teste de glicemie aferente</w:t>
      </w:r>
    </w:p>
    <w:p w14:paraId="0773C708" w14:textId="77777777" w:rsidR="005B4EA2" w:rsidRPr="007F0C75" w:rsidRDefault="005B4EA2"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electrocardiograf</w:t>
      </w:r>
    </w:p>
    <w:p w14:paraId="7FA73008" w14:textId="77777777" w:rsidR="005B4EA2" w:rsidRPr="007F0C75" w:rsidRDefault="005B4EA2"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ecograf</w:t>
      </w:r>
    </w:p>
    <w:p w14:paraId="4BEA909A" w14:textId="77777777" w:rsidR="008D37B3" w:rsidRPr="007F0C75" w:rsidRDefault="008D37B3"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osteodensitometru</w:t>
      </w:r>
    </w:p>
    <w:p w14:paraId="00BA3ACB" w14:textId="77777777" w:rsidR="008A6A26" w:rsidRPr="007F0C75" w:rsidRDefault="008A6A26"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 xml:space="preserve">laborator de analize medicale </w:t>
      </w:r>
    </w:p>
    <w:p w14:paraId="036E1EDE" w14:textId="77777777" w:rsidR="00EF68AA" w:rsidRPr="007F0C75" w:rsidRDefault="002B434E"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serviciu de radiologie</w:t>
      </w:r>
    </w:p>
    <w:p w14:paraId="32A2E911" w14:textId="77777777" w:rsidR="00C75E75" w:rsidRPr="007F0C75" w:rsidRDefault="007F56A7"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medica</w:t>
      </w:r>
      <w:r w:rsidR="00031863" w:rsidRPr="007F0C75">
        <w:rPr>
          <w:rFonts w:ascii="Times New Roman" w:hAnsi="Times New Roman" w:cs="Times New Roman"/>
        </w:rPr>
        <w:t>ț</w:t>
      </w:r>
      <w:r w:rsidRPr="007F0C75">
        <w:rPr>
          <w:rFonts w:ascii="Times New Roman" w:hAnsi="Times New Roman" w:cs="Times New Roman"/>
        </w:rPr>
        <w:t>ie specific</w:t>
      </w:r>
      <w:r w:rsidR="00031863" w:rsidRPr="007F0C75">
        <w:rPr>
          <w:rFonts w:ascii="Times New Roman" w:hAnsi="Times New Roman" w:cs="Times New Roman"/>
        </w:rPr>
        <w:t>ă</w:t>
      </w:r>
      <w:r w:rsidRPr="007F0C75">
        <w:rPr>
          <w:rFonts w:ascii="Times New Roman" w:hAnsi="Times New Roman" w:cs="Times New Roman"/>
        </w:rPr>
        <w:t xml:space="preserve"> </w:t>
      </w:r>
    </w:p>
    <w:p w14:paraId="1574062E" w14:textId="42725790" w:rsidR="00BF6805" w:rsidRPr="0068456A" w:rsidRDefault="00EF68AA" w:rsidP="00BB53FE">
      <w:pPr>
        <w:pStyle w:val="Listparagraf"/>
        <w:numPr>
          <w:ilvl w:val="0"/>
          <w:numId w:val="7"/>
        </w:numPr>
        <w:spacing w:after="0" w:line="312" w:lineRule="auto"/>
        <w:contextualSpacing w:val="0"/>
        <w:jc w:val="both"/>
        <w:rPr>
          <w:rFonts w:ascii="Times New Roman" w:hAnsi="Times New Roman" w:cs="Times New Roman"/>
          <w:b/>
        </w:rPr>
      </w:pPr>
      <w:r w:rsidRPr="007F0C75">
        <w:rPr>
          <w:rFonts w:ascii="Times New Roman" w:hAnsi="Times New Roman" w:cs="Times New Roman"/>
        </w:rPr>
        <w:t>medicamente</w:t>
      </w:r>
      <w:r w:rsidR="007F56A7" w:rsidRPr="007F0C75">
        <w:rPr>
          <w:rFonts w:ascii="Times New Roman" w:hAnsi="Times New Roman" w:cs="Times New Roman"/>
        </w:rPr>
        <w:t xml:space="preserve"> nece</w:t>
      </w:r>
      <w:r w:rsidR="00C75E75" w:rsidRPr="007F0C75">
        <w:rPr>
          <w:rFonts w:ascii="Times New Roman" w:hAnsi="Times New Roman" w:cs="Times New Roman"/>
        </w:rPr>
        <w:t xml:space="preserve">sare pentru tratamentul </w:t>
      </w:r>
      <w:proofErr w:type="spellStart"/>
      <w:r w:rsidR="00C75E75" w:rsidRPr="007F0C75">
        <w:rPr>
          <w:rFonts w:ascii="Times New Roman" w:hAnsi="Times New Roman" w:cs="Times New Roman"/>
        </w:rPr>
        <w:t>patogiilor</w:t>
      </w:r>
      <w:proofErr w:type="spellEnd"/>
      <w:r w:rsidR="007F56A7" w:rsidRPr="007F0C75">
        <w:rPr>
          <w:rFonts w:ascii="Times New Roman" w:hAnsi="Times New Roman" w:cs="Times New Roman"/>
        </w:rPr>
        <w:t xml:space="preserve"> asociate, </w:t>
      </w:r>
      <w:r w:rsidR="00593ED3" w:rsidRPr="007F0C75">
        <w:rPr>
          <w:rFonts w:ascii="Times New Roman" w:hAnsi="Times New Roman" w:cs="Times New Roman"/>
        </w:rPr>
        <w:t>complicați</w:t>
      </w:r>
      <w:r w:rsidR="007F56A7" w:rsidRPr="007F0C75">
        <w:rPr>
          <w:rFonts w:ascii="Times New Roman" w:hAnsi="Times New Roman" w:cs="Times New Roman"/>
        </w:rPr>
        <w:t>ilor acute</w:t>
      </w:r>
      <w:r w:rsidR="00A8603D" w:rsidRPr="007F0C75">
        <w:rPr>
          <w:rFonts w:ascii="Times New Roman" w:hAnsi="Times New Roman" w:cs="Times New Roman"/>
        </w:rPr>
        <w:t xml:space="preserve"> și </w:t>
      </w:r>
      <w:r w:rsidR="007F56A7" w:rsidRPr="007F0C75">
        <w:rPr>
          <w:rFonts w:ascii="Times New Roman" w:hAnsi="Times New Roman" w:cs="Times New Roman"/>
        </w:rPr>
        <w:t>cronic</w:t>
      </w:r>
      <w:r w:rsidR="0068456A">
        <w:rPr>
          <w:rFonts w:ascii="Times New Roman" w:hAnsi="Times New Roman" w:cs="Times New Roman"/>
        </w:rPr>
        <w:t>e</w:t>
      </w:r>
    </w:p>
    <w:p w14:paraId="1F1DDD74" w14:textId="77777777" w:rsidR="00EB7742" w:rsidRPr="007F0C75" w:rsidRDefault="00692553" w:rsidP="00BB53FE">
      <w:pPr>
        <w:pStyle w:val="Titlu1"/>
      </w:pPr>
      <w:bookmarkStart w:id="33" w:name="_Toc39567638"/>
      <w:r w:rsidRPr="007F0C75">
        <w:t>IV. CONDIȚII DE ABATERE DE LA PROTOCOL</w:t>
      </w:r>
      <w:bookmarkEnd w:id="33"/>
      <w:r w:rsidRPr="007F0C75">
        <w:t xml:space="preserve">  </w:t>
      </w:r>
    </w:p>
    <w:p w14:paraId="57C578F4" w14:textId="77777777" w:rsidR="00EB7742" w:rsidRPr="007F0C75" w:rsidRDefault="00692553" w:rsidP="00BB53FE">
      <w:pPr>
        <w:pStyle w:val="Titlu2"/>
      </w:pPr>
      <w:bookmarkStart w:id="34" w:name="_Toc39567639"/>
      <w:r w:rsidRPr="007F0C75">
        <w:t>IV.1</w:t>
      </w:r>
      <w:r w:rsidR="007015F7" w:rsidRPr="007F0C75">
        <w:t>.</w:t>
      </w:r>
      <w:r w:rsidRPr="007F0C75">
        <w:t xml:space="preserve"> Reglement</w:t>
      </w:r>
      <w:r w:rsidR="007B3BEA" w:rsidRPr="007F0C75">
        <w:t>a</w:t>
      </w:r>
      <w:r w:rsidRPr="007F0C75">
        <w:t>ri juridice</w:t>
      </w:r>
      <w:bookmarkEnd w:id="34"/>
      <w:r w:rsidRPr="007F0C75">
        <w:t xml:space="preserve">  </w:t>
      </w:r>
    </w:p>
    <w:p w14:paraId="4DBE079D" w14:textId="77777777" w:rsidR="00041DCD" w:rsidRPr="007F0C75" w:rsidRDefault="00041DCD" w:rsidP="00BB53FE">
      <w:pPr>
        <w:spacing w:after="0" w:line="307" w:lineRule="auto"/>
        <w:ind w:firstLine="720"/>
        <w:jc w:val="both"/>
        <w:rPr>
          <w:rFonts w:ascii="Times New Roman" w:hAnsi="Times New Roman" w:cs="Times New Roman"/>
        </w:rPr>
      </w:pPr>
      <w:r w:rsidRPr="007F0C75">
        <w:rPr>
          <w:rFonts w:ascii="Times New Roman" w:hAnsi="Times New Roman" w:cs="Times New Roman"/>
        </w:rPr>
        <w:t>Responsabilitate legal</w:t>
      </w:r>
      <w:r w:rsidR="00031863" w:rsidRPr="007F0C75">
        <w:rPr>
          <w:rFonts w:ascii="Times New Roman" w:hAnsi="Times New Roman" w:cs="Times New Roman"/>
        </w:rPr>
        <w:t>ă</w:t>
      </w:r>
      <w:r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 de necesitate, clinicienii vor apela la judecata clinic</w:t>
      </w:r>
      <w:r w:rsidR="00031863" w:rsidRPr="007F0C75">
        <w:rPr>
          <w:rFonts w:ascii="Times New Roman" w:hAnsi="Times New Roman" w:cs="Times New Roman"/>
        </w:rPr>
        <w:t>ă</w:t>
      </w:r>
      <w:r w:rsidRPr="007F0C75">
        <w:rPr>
          <w:rFonts w:ascii="Times New Roman" w:hAnsi="Times New Roman" w:cs="Times New Roman"/>
        </w:rPr>
        <w:t xml:space="preserve">, </w:t>
      </w:r>
      <w:proofErr w:type="spellStart"/>
      <w:r w:rsidRPr="007F0C75">
        <w:rPr>
          <w:rFonts w:ascii="Times New Roman" w:hAnsi="Times New Roman" w:cs="Times New Roman"/>
        </w:rPr>
        <w:t>cuno</w:t>
      </w:r>
      <w:r w:rsidR="00031863" w:rsidRPr="007F0C75">
        <w:rPr>
          <w:rFonts w:ascii="Times New Roman" w:hAnsi="Times New Roman" w:cs="Times New Roman"/>
        </w:rPr>
        <w:t>ș</w:t>
      </w:r>
      <w:r w:rsidRPr="007F0C75">
        <w:rPr>
          <w:rFonts w:ascii="Times New Roman" w:hAnsi="Times New Roman" w:cs="Times New Roman"/>
        </w:rPr>
        <w:t>tiin</w:t>
      </w:r>
      <w:r w:rsidR="00031863" w:rsidRPr="007F0C75">
        <w:rPr>
          <w:rFonts w:ascii="Times New Roman" w:hAnsi="Times New Roman" w:cs="Times New Roman"/>
        </w:rPr>
        <w:t>ț</w:t>
      </w:r>
      <w:r w:rsidRPr="007F0C75">
        <w:rPr>
          <w:rFonts w:ascii="Times New Roman" w:hAnsi="Times New Roman" w:cs="Times New Roman"/>
        </w:rPr>
        <w:t>ele</w:t>
      </w:r>
      <w:proofErr w:type="spellEnd"/>
      <w:r w:rsidR="00A8603D" w:rsidRPr="007F0C75">
        <w:rPr>
          <w:rFonts w:ascii="Times New Roman" w:hAnsi="Times New Roman" w:cs="Times New Roman"/>
        </w:rPr>
        <w:t xml:space="preserve"> și </w:t>
      </w:r>
      <w:r w:rsidRPr="007F0C75">
        <w:rPr>
          <w:rFonts w:ascii="Times New Roman" w:hAnsi="Times New Roman" w:cs="Times New Roman"/>
        </w:rPr>
        <w:t>experien</w:t>
      </w:r>
      <w:r w:rsidR="00031863" w:rsidRPr="007F0C75">
        <w:rPr>
          <w:rFonts w:ascii="Times New Roman" w:hAnsi="Times New Roman" w:cs="Times New Roman"/>
        </w:rPr>
        <w:t>ț</w:t>
      </w:r>
      <w:r w:rsidRPr="007F0C75">
        <w:rPr>
          <w:rFonts w:ascii="Times New Roman" w:hAnsi="Times New Roman" w:cs="Times New Roman"/>
        </w:rPr>
        <w:t>a pe care le au pentru a decide abaterea de la protocolul dezvoltat.</w:t>
      </w:r>
    </w:p>
    <w:p w14:paraId="0E36E176" w14:textId="77777777" w:rsidR="00041DCD" w:rsidRPr="007F0C75" w:rsidRDefault="00041DCD" w:rsidP="00BB53FE">
      <w:pPr>
        <w:spacing w:after="0" w:line="307" w:lineRule="auto"/>
        <w:ind w:firstLine="720"/>
        <w:jc w:val="both"/>
        <w:rPr>
          <w:rFonts w:ascii="Times New Roman" w:hAnsi="Times New Roman" w:cs="Times New Roman"/>
        </w:rPr>
      </w:pPr>
      <w:r w:rsidRPr="007F0C75">
        <w:rPr>
          <w:rFonts w:ascii="Times New Roman" w:hAnsi="Times New Roman" w:cs="Times New Roman"/>
        </w:rPr>
        <w:t xml:space="preserve">Abaterile de la prevederile protocolului dezvoltat se vor documenta și se vor argumenta, </w:t>
      </w:r>
      <w:r w:rsidR="00031863" w:rsidRPr="007F0C75">
        <w:rPr>
          <w:rFonts w:ascii="Times New Roman" w:hAnsi="Times New Roman" w:cs="Times New Roman"/>
        </w:rPr>
        <w:t>ț</w:t>
      </w:r>
      <w:r w:rsidRPr="007F0C75">
        <w:rPr>
          <w:rFonts w:ascii="Times New Roman" w:hAnsi="Times New Roman" w:cs="Times New Roman"/>
        </w:rPr>
        <w:t>in</w:t>
      </w:r>
      <w:r w:rsidR="00031863" w:rsidRPr="007F0C75">
        <w:rPr>
          <w:rFonts w:ascii="Times New Roman" w:hAnsi="Times New Roman" w:cs="Times New Roman"/>
        </w:rPr>
        <w:t>â</w:t>
      </w:r>
      <w:r w:rsidRPr="007F0C75">
        <w:rPr>
          <w:rFonts w:ascii="Times New Roman" w:hAnsi="Times New Roman" w:cs="Times New Roman"/>
        </w:rPr>
        <w:t>nd cont de circumstan</w:t>
      </w:r>
      <w:r w:rsidR="00031863" w:rsidRPr="007F0C75">
        <w:rPr>
          <w:rFonts w:ascii="Times New Roman" w:hAnsi="Times New Roman" w:cs="Times New Roman"/>
        </w:rPr>
        <w:t>ț</w:t>
      </w:r>
      <w:r w:rsidRPr="007F0C75">
        <w:rPr>
          <w:rFonts w:ascii="Times New Roman" w:hAnsi="Times New Roman" w:cs="Times New Roman"/>
        </w:rPr>
        <w:t>ele individuale ale fiec</w:t>
      </w:r>
      <w:r w:rsidR="00031863" w:rsidRPr="007F0C75">
        <w:rPr>
          <w:rFonts w:ascii="Times New Roman" w:hAnsi="Times New Roman" w:cs="Times New Roman"/>
        </w:rPr>
        <w:t>ă</w:t>
      </w:r>
      <w:r w:rsidR="002C1627" w:rsidRPr="007F0C75">
        <w:rPr>
          <w:rFonts w:ascii="Times New Roman" w:hAnsi="Times New Roman" w:cs="Times New Roman"/>
        </w:rPr>
        <w:t>rui pacient</w:t>
      </w:r>
      <w:r w:rsidRPr="007F0C75">
        <w:rPr>
          <w:rFonts w:ascii="Times New Roman" w:hAnsi="Times New Roman" w:cs="Times New Roman"/>
        </w:rPr>
        <w:t>, de op</w:t>
      </w:r>
      <w:r w:rsidR="00031863" w:rsidRPr="007F0C75">
        <w:rPr>
          <w:rFonts w:ascii="Times New Roman" w:hAnsi="Times New Roman" w:cs="Times New Roman"/>
        </w:rPr>
        <w:t>ț</w:t>
      </w:r>
      <w:r w:rsidRPr="007F0C75">
        <w:rPr>
          <w:rFonts w:ascii="Times New Roman" w:hAnsi="Times New Roman" w:cs="Times New Roman"/>
        </w:rPr>
        <w:t>iunile exprimate de c</w:t>
      </w:r>
      <w:r w:rsidR="00031863" w:rsidRPr="007F0C75">
        <w:rPr>
          <w:rFonts w:ascii="Times New Roman" w:hAnsi="Times New Roman" w:cs="Times New Roman"/>
        </w:rPr>
        <w:t>ă</w:t>
      </w:r>
      <w:r w:rsidRPr="007F0C75">
        <w:rPr>
          <w:rFonts w:ascii="Times New Roman" w:hAnsi="Times New Roman" w:cs="Times New Roman"/>
        </w:rPr>
        <w:t>tre pacient și de experien</w:t>
      </w:r>
      <w:r w:rsidR="00031863" w:rsidRPr="007F0C75">
        <w:rPr>
          <w:rFonts w:ascii="Times New Roman" w:hAnsi="Times New Roman" w:cs="Times New Roman"/>
        </w:rPr>
        <w:t>ț</w:t>
      </w:r>
      <w:r w:rsidRPr="007F0C75">
        <w:rPr>
          <w:rFonts w:ascii="Times New Roman" w:hAnsi="Times New Roman" w:cs="Times New Roman"/>
        </w:rPr>
        <w:t>a clinic</w:t>
      </w:r>
      <w:r w:rsidR="00031863" w:rsidRPr="007F0C75">
        <w:rPr>
          <w:rFonts w:ascii="Times New Roman" w:hAnsi="Times New Roman" w:cs="Times New Roman"/>
        </w:rPr>
        <w:t>ă</w:t>
      </w:r>
      <w:r w:rsidRPr="007F0C75">
        <w:rPr>
          <w:rFonts w:ascii="Times New Roman" w:hAnsi="Times New Roman" w:cs="Times New Roman"/>
        </w:rPr>
        <w:t xml:space="preserve"> a practicianului.  </w:t>
      </w:r>
    </w:p>
    <w:p w14:paraId="6A743405" w14:textId="77777777" w:rsidR="00041DCD" w:rsidRPr="007F0C75" w:rsidRDefault="00041DCD" w:rsidP="00BB53FE">
      <w:pPr>
        <w:spacing w:after="0" w:line="307" w:lineRule="auto"/>
        <w:ind w:firstLine="720"/>
        <w:jc w:val="both"/>
        <w:rPr>
          <w:rFonts w:ascii="Times New Roman" w:hAnsi="Times New Roman" w:cs="Times New Roman"/>
        </w:rPr>
      </w:pPr>
      <w:r w:rsidRPr="007F0C75">
        <w:rPr>
          <w:rFonts w:ascii="Times New Roman" w:hAnsi="Times New Roman" w:cs="Times New Roman"/>
        </w:rPr>
        <w:t>Abaterile de la protocol vor fi documentate</w:t>
      </w:r>
      <w:r w:rsidR="00A8603D" w:rsidRPr="007F0C75">
        <w:rPr>
          <w:rFonts w:ascii="Times New Roman" w:hAnsi="Times New Roman" w:cs="Times New Roman"/>
        </w:rPr>
        <w:t xml:space="preserve"> în </w:t>
      </w:r>
      <w:r w:rsidRPr="007F0C75">
        <w:rPr>
          <w:rFonts w:ascii="Times New Roman" w:hAnsi="Times New Roman" w:cs="Times New Roman"/>
        </w:rPr>
        <w:t>foile de observa</w:t>
      </w:r>
      <w:r w:rsidR="00031863" w:rsidRPr="007F0C75">
        <w:rPr>
          <w:rFonts w:ascii="Times New Roman" w:hAnsi="Times New Roman" w:cs="Times New Roman"/>
        </w:rPr>
        <w:t>ț</w:t>
      </w:r>
      <w:r w:rsidRPr="007F0C75">
        <w:rPr>
          <w:rFonts w:ascii="Times New Roman" w:hAnsi="Times New Roman" w:cs="Times New Roman"/>
        </w:rPr>
        <w:t>ie clinic</w:t>
      </w:r>
      <w:r w:rsidR="00031863" w:rsidRPr="007F0C75">
        <w:rPr>
          <w:rFonts w:ascii="Times New Roman" w:hAnsi="Times New Roman" w:cs="Times New Roman"/>
        </w:rPr>
        <w:t>ă</w:t>
      </w:r>
      <w:r w:rsidRPr="007F0C75">
        <w:rPr>
          <w:rFonts w:ascii="Times New Roman" w:hAnsi="Times New Roman" w:cs="Times New Roman"/>
        </w:rPr>
        <w:t>. Vor fi consemnate urm</w:t>
      </w:r>
      <w:r w:rsidR="00031863" w:rsidRPr="007F0C75">
        <w:rPr>
          <w:rFonts w:ascii="Times New Roman" w:hAnsi="Times New Roman" w:cs="Times New Roman"/>
        </w:rPr>
        <w:t>ă</w:t>
      </w:r>
      <w:r w:rsidRPr="007F0C75">
        <w:rPr>
          <w:rFonts w:ascii="Times New Roman" w:hAnsi="Times New Roman" w:cs="Times New Roman"/>
        </w:rPr>
        <w:t>toarele informa</w:t>
      </w:r>
      <w:r w:rsidR="00031863" w:rsidRPr="007F0C75">
        <w:rPr>
          <w:rFonts w:ascii="Times New Roman" w:hAnsi="Times New Roman" w:cs="Times New Roman"/>
        </w:rPr>
        <w:t>ț</w:t>
      </w:r>
      <w:r w:rsidRPr="007F0C75">
        <w:rPr>
          <w:rFonts w:ascii="Times New Roman" w:hAnsi="Times New Roman" w:cs="Times New Roman"/>
        </w:rPr>
        <w:t>ii:</w:t>
      </w:r>
    </w:p>
    <w:p w14:paraId="06FCA0F3" w14:textId="77777777" w:rsidR="00041DCD" w:rsidRPr="007F0C75" w:rsidRDefault="00041DCD" w:rsidP="00BB53FE">
      <w:pPr>
        <w:pStyle w:val="Listparagraf"/>
        <w:numPr>
          <w:ilvl w:val="0"/>
          <w:numId w:val="1"/>
        </w:numPr>
        <w:spacing w:after="0" w:line="307" w:lineRule="auto"/>
        <w:contextualSpacing w:val="0"/>
        <w:jc w:val="both"/>
        <w:rPr>
          <w:rFonts w:ascii="Times New Roman" w:hAnsi="Times New Roman" w:cs="Times New Roman"/>
        </w:rPr>
      </w:pPr>
      <w:r w:rsidRPr="007F0C75">
        <w:rPr>
          <w:rFonts w:ascii="Times New Roman" w:hAnsi="Times New Roman" w:cs="Times New Roman"/>
        </w:rPr>
        <w:t>descrierea abaterii de la protocol, data</w:t>
      </w:r>
      <w:r w:rsidR="00A8603D" w:rsidRPr="007F0C75">
        <w:rPr>
          <w:rFonts w:ascii="Times New Roman" w:hAnsi="Times New Roman" w:cs="Times New Roman"/>
        </w:rPr>
        <w:t xml:space="preserve"> și </w:t>
      </w:r>
      <w:r w:rsidRPr="007F0C75">
        <w:rPr>
          <w:rFonts w:ascii="Times New Roman" w:hAnsi="Times New Roman" w:cs="Times New Roman"/>
        </w:rPr>
        <w:t xml:space="preserve">ora </w:t>
      </w:r>
      <w:r w:rsidR="00352A66" w:rsidRPr="007F0C75">
        <w:rPr>
          <w:rFonts w:ascii="Times New Roman" w:hAnsi="Times New Roman" w:cs="Times New Roman"/>
        </w:rPr>
        <w:t>producerii</w:t>
      </w:r>
      <w:r w:rsidRPr="007F0C75">
        <w:rPr>
          <w:rFonts w:ascii="Times New Roman" w:hAnsi="Times New Roman" w:cs="Times New Roman"/>
        </w:rPr>
        <w:t xml:space="preserve"> acesteia</w:t>
      </w:r>
    </w:p>
    <w:p w14:paraId="24B74ACB" w14:textId="77777777" w:rsidR="00041DCD" w:rsidRPr="007F0C75" w:rsidRDefault="00041DCD" w:rsidP="00BB53FE">
      <w:pPr>
        <w:pStyle w:val="Listparagraf"/>
        <w:numPr>
          <w:ilvl w:val="0"/>
          <w:numId w:val="1"/>
        </w:numPr>
        <w:spacing w:after="0" w:line="307" w:lineRule="auto"/>
        <w:contextualSpacing w:val="0"/>
        <w:jc w:val="both"/>
        <w:rPr>
          <w:rFonts w:ascii="Times New Roman" w:hAnsi="Times New Roman" w:cs="Times New Roman"/>
        </w:rPr>
      </w:pPr>
      <w:r w:rsidRPr="007F0C75">
        <w:rPr>
          <w:rFonts w:ascii="Times New Roman" w:hAnsi="Times New Roman" w:cs="Times New Roman"/>
        </w:rPr>
        <w:t>acțiunile care au fost luate</w:t>
      </w:r>
      <w:r w:rsidR="00A8603D" w:rsidRPr="007F0C75">
        <w:rPr>
          <w:rFonts w:ascii="Times New Roman" w:hAnsi="Times New Roman" w:cs="Times New Roman"/>
        </w:rPr>
        <w:t xml:space="preserve"> în </w:t>
      </w:r>
      <w:r w:rsidRPr="007F0C75">
        <w:rPr>
          <w:rFonts w:ascii="Times New Roman" w:hAnsi="Times New Roman" w:cs="Times New Roman"/>
        </w:rPr>
        <w:t>urma constat</w:t>
      </w:r>
      <w:r w:rsidR="00031863" w:rsidRPr="007F0C75">
        <w:rPr>
          <w:rFonts w:ascii="Times New Roman" w:hAnsi="Times New Roman" w:cs="Times New Roman"/>
        </w:rPr>
        <w:t>ă</w:t>
      </w:r>
      <w:r w:rsidRPr="007F0C75">
        <w:rPr>
          <w:rFonts w:ascii="Times New Roman" w:hAnsi="Times New Roman" w:cs="Times New Roman"/>
        </w:rPr>
        <w:t xml:space="preserve">rii abaterii </w:t>
      </w:r>
    </w:p>
    <w:p w14:paraId="26BD1049" w14:textId="77777777" w:rsidR="00041DCD" w:rsidRPr="007F0C75" w:rsidRDefault="00041DCD" w:rsidP="00BB53FE">
      <w:pPr>
        <w:pStyle w:val="Listparagraf"/>
        <w:numPr>
          <w:ilvl w:val="0"/>
          <w:numId w:val="1"/>
        </w:numPr>
        <w:spacing w:after="0" w:line="307" w:lineRule="auto"/>
        <w:contextualSpacing w:val="0"/>
        <w:jc w:val="both"/>
        <w:rPr>
          <w:rFonts w:ascii="Times New Roman" w:hAnsi="Times New Roman" w:cs="Times New Roman"/>
        </w:rPr>
      </w:pPr>
      <w:r w:rsidRPr="007F0C75">
        <w:rPr>
          <w:rFonts w:ascii="Times New Roman" w:hAnsi="Times New Roman" w:cs="Times New Roman"/>
        </w:rPr>
        <w:t>data și ora aplic</w:t>
      </w:r>
      <w:r w:rsidR="00031863" w:rsidRPr="007F0C75">
        <w:rPr>
          <w:rFonts w:ascii="Times New Roman" w:hAnsi="Times New Roman" w:cs="Times New Roman"/>
        </w:rPr>
        <w:t>ă</w:t>
      </w:r>
      <w:r w:rsidRPr="007F0C75">
        <w:rPr>
          <w:rFonts w:ascii="Times New Roman" w:hAnsi="Times New Roman" w:cs="Times New Roman"/>
        </w:rPr>
        <w:t>rii m</w:t>
      </w:r>
      <w:r w:rsidR="00031863" w:rsidRPr="007F0C75">
        <w:rPr>
          <w:rFonts w:ascii="Times New Roman" w:hAnsi="Times New Roman" w:cs="Times New Roman"/>
        </w:rPr>
        <w:t>ă</w:t>
      </w:r>
      <w:r w:rsidRPr="007F0C75">
        <w:rPr>
          <w:rFonts w:ascii="Times New Roman" w:hAnsi="Times New Roman" w:cs="Times New Roman"/>
        </w:rPr>
        <w:t>surilor corective</w:t>
      </w:r>
      <w:r w:rsidR="00352A66" w:rsidRPr="007F0C75">
        <w:rPr>
          <w:rFonts w:ascii="Times New Roman" w:hAnsi="Times New Roman" w:cs="Times New Roman"/>
        </w:rPr>
        <w:t>, cu detalierea acestora</w:t>
      </w:r>
      <w:r w:rsidRPr="007F0C75">
        <w:rPr>
          <w:rFonts w:ascii="Times New Roman" w:hAnsi="Times New Roman" w:cs="Times New Roman"/>
        </w:rPr>
        <w:t xml:space="preserve"> </w:t>
      </w:r>
    </w:p>
    <w:p w14:paraId="3E267F63" w14:textId="77777777" w:rsidR="00041DCD" w:rsidRPr="007F0C75" w:rsidRDefault="00041DCD" w:rsidP="00BB53FE">
      <w:pPr>
        <w:pStyle w:val="Listparagraf"/>
        <w:numPr>
          <w:ilvl w:val="0"/>
          <w:numId w:val="1"/>
        </w:numPr>
        <w:spacing w:after="0" w:line="307" w:lineRule="auto"/>
        <w:contextualSpacing w:val="0"/>
        <w:jc w:val="both"/>
        <w:rPr>
          <w:rFonts w:ascii="Times New Roman" w:hAnsi="Times New Roman" w:cs="Times New Roman"/>
        </w:rPr>
      </w:pPr>
      <w:r w:rsidRPr="007F0C75">
        <w:rPr>
          <w:rFonts w:ascii="Times New Roman" w:hAnsi="Times New Roman" w:cs="Times New Roman"/>
        </w:rPr>
        <w:t>semn</w:t>
      </w:r>
      <w:r w:rsidR="00031863" w:rsidRPr="007F0C75">
        <w:rPr>
          <w:rFonts w:ascii="Times New Roman" w:hAnsi="Times New Roman" w:cs="Times New Roman"/>
        </w:rPr>
        <w:t>ă</w:t>
      </w:r>
      <w:r w:rsidRPr="007F0C75">
        <w:rPr>
          <w:rFonts w:ascii="Times New Roman" w:hAnsi="Times New Roman" w:cs="Times New Roman"/>
        </w:rPr>
        <w:t>tura persoanei responsabile cu aplicarea m</w:t>
      </w:r>
      <w:r w:rsidR="00031863" w:rsidRPr="007F0C75">
        <w:rPr>
          <w:rFonts w:ascii="Times New Roman" w:hAnsi="Times New Roman" w:cs="Times New Roman"/>
        </w:rPr>
        <w:t>ă</w:t>
      </w:r>
      <w:r w:rsidRPr="007F0C75">
        <w:rPr>
          <w:rFonts w:ascii="Times New Roman" w:hAnsi="Times New Roman" w:cs="Times New Roman"/>
        </w:rPr>
        <w:t>surilor corective</w:t>
      </w:r>
      <w:r w:rsidR="00DD7699" w:rsidRPr="007F0C75">
        <w:rPr>
          <w:rFonts w:ascii="Times New Roman" w:hAnsi="Times New Roman" w:cs="Times New Roman"/>
        </w:rPr>
        <w:t>.</w:t>
      </w:r>
    </w:p>
    <w:p w14:paraId="65F1BBA6" w14:textId="77777777" w:rsidR="00041DCD" w:rsidRPr="007F0C75" w:rsidRDefault="002B434E" w:rsidP="00DA7605">
      <w:pPr>
        <w:spacing w:after="60" w:line="312" w:lineRule="auto"/>
        <w:ind w:firstLine="720"/>
        <w:jc w:val="both"/>
        <w:rPr>
          <w:rFonts w:ascii="Times New Roman" w:hAnsi="Times New Roman" w:cs="Times New Roman"/>
        </w:rPr>
      </w:pPr>
      <w:r w:rsidRPr="007F0C75">
        <w:rPr>
          <w:rFonts w:ascii="Times New Roman" w:hAnsi="Times New Roman" w:cs="Times New Roman"/>
          <w:i/>
          <w:iCs/>
        </w:rPr>
        <w:t>Situa</w:t>
      </w:r>
      <w:r w:rsidR="00031863" w:rsidRPr="007F0C75">
        <w:rPr>
          <w:rFonts w:ascii="Times New Roman" w:hAnsi="Times New Roman" w:cs="Times New Roman"/>
          <w:i/>
          <w:iCs/>
        </w:rPr>
        <w:t>ț</w:t>
      </w:r>
      <w:r w:rsidR="00041DCD" w:rsidRPr="007F0C75">
        <w:rPr>
          <w:rFonts w:ascii="Times New Roman" w:hAnsi="Times New Roman" w:cs="Times New Roman"/>
          <w:i/>
          <w:iCs/>
        </w:rPr>
        <w:t>iile</w:t>
      </w:r>
      <w:r w:rsidR="00A8603D" w:rsidRPr="007F0C75">
        <w:rPr>
          <w:rFonts w:ascii="Times New Roman" w:hAnsi="Times New Roman" w:cs="Times New Roman"/>
          <w:i/>
          <w:iCs/>
        </w:rPr>
        <w:t xml:space="preserve"> în </w:t>
      </w:r>
      <w:r w:rsidR="00041DCD" w:rsidRPr="007F0C75">
        <w:rPr>
          <w:rFonts w:ascii="Times New Roman" w:hAnsi="Times New Roman" w:cs="Times New Roman"/>
          <w:i/>
          <w:iCs/>
        </w:rPr>
        <w:t>care sunt permise abateri de la protocol sunt</w:t>
      </w:r>
      <w:r w:rsidR="00041DCD" w:rsidRPr="007F0C75">
        <w:rPr>
          <w:rFonts w:ascii="Times New Roman" w:hAnsi="Times New Roman" w:cs="Times New Roman"/>
        </w:rPr>
        <w:t>:</w:t>
      </w:r>
    </w:p>
    <w:p w14:paraId="05B8C279" w14:textId="77777777" w:rsidR="00041DCD" w:rsidRPr="007F0C75" w:rsidRDefault="00041DCD" w:rsidP="00DA7605">
      <w:pPr>
        <w:pStyle w:val="Listparagraf"/>
        <w:numPr>
          <w:ilvl w:val="0"/>
          <w:numId w:val="2"/>
        </w:numPr>
        <w:spacing w:after="60" w:line="312" w:lineRule="auto"/>
        <w:contextualSpacing w:val="0"/>
        <w:jc w:val="both"/>
        <w:rPr>
          <w:rFonts w:ascii="Times New Roman" w:hAnsi="Times New Roman" w:cs="Times New Roman"/>
        </w:rPr>
      </w:pPr>
      <w:r w:rsidRPr="007F0C75">
        <w:rPr>
          <w:rFonts w:ascii="Times New Roman" w:hAnsi="Times New Roman" w:cs="Times New Roman"/>
        </w:rPr>
        <w:t>lipsa aprovizion</w:t>
      </w:r>
      <w:r w:rsidR="00031863" w:rsidRPr="007F0C75">
        <w:rPr>
          <w:rFonts w:ascii="Times New Roman" w:hAnsi="Times New Roman" w:cs="Times New Roman"/>
        </w:rPr>
        <w:t>ă</w:t>
      </w:r>
      <w:r w:rsidRPr="007F0C75">
        <w:rPr>
          <w:rFonts w:ascii="Times New Roman" w:hAnsi="Times New Roman" w:cs="Times New Roman"/>
        </w:rPr>
        <w:t>rii farmaciei spitalului cu un anumit medicament</w:t>
      </w:r>
    </w:p>
    <w:p w14:paraId="1C095667" w14:textId="77777777" w:rsidR="00351B2A" w:rsidRPr="007F0C75" w:rsidRDefault="00351B2A" w:rsidP="00DA7605">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2D447AF8" w14:textId="77777777" w:rsidR="00351B2A" w:rsidRPr="007F0C75" w:rsidRDefault="00351B2A" w:rsidP="00774755">
      <w:pPr>
        <w:pStyle w:val="Listparagraf"/>
        <w:numPr>
          <w:ilvl w:val="0"/>
          <w:numId w:val="9"/>
        </w:numPr>
        <w:spacing w:after="0" w:line="312" w:lineRule="auto"/>
        <w:contextualSpacing w:val="0"/>
        <w:jc w:val="both"/>
        <w:rPr>
          <w:rFonts w:ascii="Times New Roman" w:hAnsi="Times New Roman" w:cs="Times New Roman"/>
        </w:rPr>
      </w:pPr>
      <w:r w:rsidRPr="007F0C75">
        <w:rPr>
          <w:rFonts w:ascii="Times New Roman" w:hAnsi="Times New Roman" w:cs="Times New Roman"/>
        </w:rPr>
        <w:lastRenderedPageBreak/>
        <w:t>completarea nomenclatorului de medicamente al farmaciei spitalului</w:t>
      </w:r>
    </w:p>
    <w:p w14:paraId="372E55DC" w14:textId="77777777" w:rsidR="00351B2A" w:rsidRPr="007F0C75" w:rsidRDefault="00351B2A" w:rsidP="00774755">
      <w:pPr>
        <w:pStyle w:val="Listparagraf"/>
        <w:numPr>
          <w:ilvl w:val="0"/>
          <w:numId w:val="9"/>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eficientizarea aprovizion</w:t>
      </w:r>
      <w:r w:rsidR="00031863" w:rsidRPr="007F0C75">
        <w:rPr>
          <w:rFonts w:ascii="Times New Roman" w:hAnsi="Times New Roman" w:cs="Times New Roman"/>
        </w:rPr>
        <w:t>ă</w:t>
      </w:r>
      <w:r w:rsidRPr="007F0C75">
        <w:rPr>
          <w:rFonts w:ascii="Times New Roman" w:hAnsi="Times New Roman" w:cs="Times New Roman"/>
        </w:rPr>
        <w:t>rii cu medicamente a farmaciei spitalului</w:t>
      </w:r>
    </w:p>
    <w:p w14:paraId="07A0A3A1" w14:textId="77777777" w:rsidR="00351B2A" w:rsidRPr="007F0C75" w:rsidRDefault="00351B2A" w:rsidP="00F61438">
      <w:pPr>
        <w:pStyle w:val="Listparagraf"/>
        <w:spacing w:before="100" w:beforeAutospacing="1" w:after="100" w:afterAutospacing="1" w:line="312" w:lineRule="auto"/>
        <w:ind w:left="360"/>
        <w:jc w:val="both"/>
        <w:rPr>
          <w:rFonts w:ascii="Times New Roman" w:hAnsi="Times New Roman" w:cs="Times New Roman"/>
        </w:rPr>
      </w:pPr>
    </w:p>
    <w:p w14:paraId="38B20EA3" w14:textId="77777777" w:rsidR="00351B2A" w:rsidRPr="007F0C75" w:rsidRDefault="00351B2A" w:rsidP="00DA7605">
      <w:pPr>
        <w:pStyle w:val="Listparagraf"/>
        <w:numPr>
          <w:ilvl w:val="0"/>
          <w:numId w:val="2"/>
        </w:numPr>
        <w:spacing w:after="0" w:line="312" w:lineRule="auto"/>
        <w:contextualSpacing w:val="0"/>
        <w:jc w:val="both"/>
        <w:rPr>
          <w:rFonts w:ascii="Times New Roman" w:hAnsi="Times New Roman" w:cs="Times New Roman"/>
        </w:rPr>
      </w:pPr>
      <w:r w:rsidRPr="007F0C75">
        <w:rPr>
          <w:rFonts w:ascii="Times New Roman" w:hAnsi="Times New Roman" w:cs="Times New Roman"/>
        </w:rPr>
        <w:t>imposibilitatea efectu</w:t>
      </w:r>
      <w:r w:rsidR="00031863" w:rsidRPr="007F0C75">
        <w:rPr>
          <w:rFonts w:ascii="Times New Roman" w:hAnsi="Times New Roman" w:cs="Times New Roman"/>
        </w:rPr>
        <w:t>ă</w:t>
      </w:r>
      <w:r w:rsidRPr="007F0C75">
        <w:rPr>
          <w:rFonts w:ascii="Times New Roman" w:hAnsi="Times New Roman" w:cs="Times New Roman"/>
        </w:rPr>
        <w:t>rii unei anumite analize de laborator datorit</w:t>
      </w:r>
      <w:r w:rsidR="00031863" w:rsidRPr="007F0C75">
        <w:rPr>
          <w:rFonts w:ascii="Times New Roman" w:hAnsi="Times New Roman" w:cs="Times New Roman"/>
        </w:rPr>
        <w:t>ă</w:t>
      </w:r>
      <w:r w:rsidRPr="007F0C75">
        <w:rPr>
          <w:rFonts w:ascii="Times New Roman" w:hAnsi="Times New Roman" w:cs="Times New Roman"/>
        </w:rPr>
        <w:t xml:space="preserve"> lipsei de reactivi</w:t>
      </w:r>
    </w:p>
    <w:p w14:paraId="21E85111" w14:textId="77777777" w:rsidR="00351B2A" w:rsidRPr="007F0C75" w:rsidRDefault="00351B2A" w:rsidP="00DA7605">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687AC873" w14:textId="77777777" w:rsidR="00351B2A" w:rsidRPr="007F0C75" w:rsidRDefault="000146A8" w:rsidP="00774755">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w:t>
      </w:r>
      <w:r w:rsidRPr="007F0C75">
        <w:rPr>
          <w:rFonts w:ascii="Times New Roman" w:hAnsi="Times New Roman" w:cs="Times New Roman"/>
        </w:rPr>
        <w:t>ionarea de reactivi chimici de laborator necesari evalu</w:t>
      </w:r>
      <w:r w:rsidR="00031863" w:rsidRPr="007F0C75">
        <w:rPr>
          <w:rFonts w:ascii="Times New Roman" w:hAnsi="Times New Roman" w:cs="Times New Roman"/>
        </w:rPr>
        <w:t>ă</w:t>
      </w:r>
      <w:r w:rsidRPr="007F0C75">
        <w:rPr>
          <w:rFonts w:ascii="Times New Roman" w:hAnsi="Times New Roman" w:cs="Times New Roman"/>
        </w:rPr>
        <w:t>rii complete</w:t>
      </w:r>
      <w:r w:rsidR="00A8603D" w:rsidRPr="007F0C75">
        <w:rPr>
          <w:rFonts w:ascii="Times New Roman" w:hAnsi="Times New Roman" w:cs="Times New Roman"/>
        </w:rPr>
        <w:t xml:space="preserve"> și </w:t>
      </w:r>
      <w:r w:rsidRPr="007F0C75">
        <w:rPr>
          <w:rFonts w:ascii="Times New Roman" w:hAnsi="Times New Roman" w:cs="Times New Roman"/>
        </w:rPr>
        <w:t>corecte a pacien</w:t>
      </w:r>
      <w:r w:rsidR="00031863" w:rsidRPr="007F0C75">
        <w:rPr>
          <w:rFonts w:ascii="Times New Roman" w:hAnsi="Times New Roman" w:cs="Times New Roman"/>
        </w:rPr>
        <w:t>ț</w:t>
      </w:r>
      <w:r w:rsidRPr="007F0C75">
        <w:rPr>
          <w:rFonts w:ascii="Times New Roman" w:hAnsi="Times New Roman" w:cs="Times New Roman"/>
        </w:rPr>
        <w:t>ilor diagnostica</w:t>
      </w:r>
      <w:r w:rsidR="00031863" w:rsidRPr="007F0C75">
        <w:rPr>
          <w:rFonts w:ascii="Times New Roman" w:hAnsi="Times New Roman" w:cs="Times New Roman"/>
        </w:rPr>
        <w:t>ț</w:t>
      </w:r>
      <w:r w:rsidRPr="007F0C75">
        <w:rPr>
          <w:rFonts w:ascii="Times New Roman" w:hAnsi="Times New Roman" w:cs="Times New Roman"/>
        </w:rPr>
        <w:t xml:space="preserve">i cu </w:t>
      </w:r>
      <w:r w:rsidR="00031863" w:rsidRPr="007F0C75">
        <w:rPr>
          <w:rFonts w:ascii="Times New Roman" w:hAnsi="Times New Roman" w:cs="Times New Roman"/>
        </w:rPr>
        <w:t>infecție de tract urinar</w:t>
      </w:r>
    </w:p>
    <w:p w14:paraId="4968C45C" w14:textId="77777777" w:rsidR="00EE1E79" w:rsidRPr="007F0C75" w:rsidRDefault="00EE1E79" w:rsidP="00F61438">
      <w:pPr>
        <w:pStyle w:val="Listparagraf"/>
        <w:spacing w:before="100" w:beforeAutospacing="1" w:after="100" w:afterAutospacing="1" w:line="312" w:lineRule="auto"/>
        <w:ind w:left="360"/>
        <w:jc w:val="both"/>
        <w:rPr>
          <w:rFonts w:ascii="Times New Roman" w:hAnsi="Times New Roman" w:cs="Times New Roman"/>
        </w:rPr>
      </w:pPr>
    </w:p>
    <w:p w14:paraId="5341DC6E" w14:textId="77777777" w:rsidR="00041DCD" w:rsidRPr="007F0C75" w:rsidRDefault="00041DCD" w:rsidP="00DA7605">
      <w:pPr>
        <w:pStyle w:val="Listparagraf"/>
        <w:numPr>
          <w:ilvl w:val="0"/>
          <w:numId w:val="2"/>
        </w:numPr>
        <w:spacing w:after="0" w:line="312" w:lineRule="auto"/>
        <w:contextualSpacing w:val="0"/>
        <w:jc w:val="both"/>
        <w:rPr>
          <w:rFonts w:ascii="Times New Roman" w:hAnsi="Times New Roman" w:cs="Times New Roman"/>
        </w:rPr>
      </w:pPr>
      <w:r w:rsidRPr="007F0C75">
        <w:rPr>
          <w:rFonts w:ascii="Times New Roman" w:hAnsi="Times New Roman" w:cs="Times New Roman"/>
        </w:rPr>
        <w:t>imposibi</w:t>
      </w:r>
      <w:r w:rsidR="00351B2A" w:rsidRPr="007F0C75">
        <w:rPr>
          <w:rFonts w:ascii="Times New Roman" w:hAnsi="Times New Roman" w:cs="Times New Roman"/>
        </w:rPr>
        <w:t>litatea efectu</w:t>
      </w:r>
      <w:r w:rsidR="00031863" w:rsidRPr="007F0C75">
        <w:rPr>
          <w:rFonts w:ascii="Times New Roman" w:hAnsi="Times New Roman" w:cs="Times New Roman"/>
        </w:rPr>
        <w:t>ă</w:t>
      </w:r>
      <w:r w:rsidR="00351B2A" w:rsidRPr="007F0C75">
        <w:rPr>
          <w:rFonts w:ascii="Times New Roman" w:hAnsi="Times New Roman" w:cs="Times New Roman"/>
        </w:rPr>
        <w:t xml:space="preserve">rii unor </w:t>
      </w:r>
      <w:r w:rsidRPr="007F0C75">
        <w:rPr>
          <w:rFonts w:ascii="Times New Roman" w:hAnsi="Times New Roman" w:cs="Times New Roman"/>
        </w:rPr>
        <w:t>investiga</w:t>
      </w:r>
      <w:r w:rsidR="00031863" w:rsidRPr="007F0C75">
        <w:rPr>
          <w:rFonts w:ascii="Times New Roman" w:hAnsi="Times New Roman" w:cs="Times New Roman"/>
        </w:rPr>
        <w:t>ț</w:t>
      </w:r>
      <w:r w:rsidRPr="007F0C75">
        <w:rPr>
          <w:rFonts w:ascii="Times New Roman" w:hAnsi="Times New Roman" w:cs="Times New Roman"/>
        </w:rPr>
        <w:t>ii imagistice</w:t>
      </w:r>
      <w:r w:rsidR="002C1627" w:rsidRPr="007F0C75">
        <w:rPr>
          <w:rFonts w:ascii="Times New Roman" w:hAnsi="Times New Roman" w:cs="Times New Roman"/>
        </w:rPr>
        <w:t xml:space="preserve"> din cauza</w:t>
      </w:r>
      <w:r w:rsidR="00351B2A" w:rsidRPr="007F0C75">
        <w:rPr>
          <w:rFonts w:ascii="Times New Roman" w:hAnsi="Times New Roman" w:cs="Times New Roman"/>
        </w:rPr>
        <w:t xml:space="preserve"> lipsei dot</w:t>
      </w:r>
      <w:r w:rsidR="00031863" w:rsidRPr="007F0C75">
        <w:rPr>
          <w:rFonts w:ascii="Times New Roman" w:hAnsi="Times New Roman" w:cs="Times New Roman"/>
        </w:rPr>
        <w:t>ă</w:t>
      </w:r>
      <w:r w:rsidR="00351B2A" w:rsidRPr="007F0C75">
        <w:rPr>
          <w:rFonts w:ascii="Times New Roman" w:hAnsi="Times New Roman" w:cs="Times New Roman"/>
        </w:rPr>
        <w:t>rii spitalului cu aparatura sau echipamentele necesare</w:t>
      </w:r>
      <w:r w:rsidR="00031863" w:rsidRPr="007F0C75">
        <w:rPr>
          <w:rFonts w:ascii="Times New Roman" w:hAnsi="Times New Roman" w:cs="Times New Roman"/>
        </w:rPr>
        <w:t>,</w:t>
      </w:r>
      <w:r w:rsidR="00351B2A" w:rsidRPr="007F0C75">
        <w:rPr>
          <w:rFonts w:ascii="Times New Roman" w:hAnsi="Times New Roman" w:cs="Times New Roman"/>
        </w:rPr>
        <w:t xml:space="preserve"> sau lipsa personalului medical instruit</w:t>
      </w:r>
      <w:r w:rsidRPr="007F0C75">
        <w:rPr>
          <w:rFonts w:ascii="Times New Roman" w:hAnsi="Times New Roman" w:cs="Times New Roman"/>
        </w:rPr>
        <w:t xml:space="preserve"> </w:t>
      </w:r>
    </w:p>
    <w:p w14:paraId="20B24E17" w14:textId="77777777" w:rsidR="00351B2A" w:rsidRPr="007F0C75" w:rsidRDefault="00031863" w:rsidP="00DA7605">
      <w:pPr>
        <w:spacing w:after="0" w:line="312" w:lineRule="auto"/>
        <w:jc w:val="both"/>
        <w:rPr>
          <w:rFonts w:ascii="Times New Roman" w:hAnsi="Times New Roman" w:cs="Times New Roman"/>
        </w:rPr>
      </w:pPr>
      <w:r w:rsidRPr="007F0C75">
        <w:rPr>
          <w:rFonts w:ascii="Times New Roman" w:hAnsi="Times New Roman" w:cs="Times New Roman"/>
        </w:rPr>
        <w:t>SOLUȚII</w:t>
      </w:r>
      <w:r w:rsidR="00351B2A" w:rsidRPr="007F0C75">
        <w:rPr>
          <w:rFonts w:ascii="Times New Roman" w:hAnsi="Times New Roman" w:cs="Times New Roman"/>
        </w:rPr>
        <w:t>:</w:t>
      </w:r>
    </w:p>
    <w:p w14:paraId="736A91EF" w14:textId="77777777" w:rsidR="00351B2A" w:rsidRPr="007F0C75" w:rsidRDefault="000146A8" w:rsidP="00774755">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țion</w:t>
      </w:r>
      <w:r w:rsidRPr="007F0C75">
        <w:rPr>
          <w:rFonts w:ascii="Times New Roman" w:hAnsi="Times New Roman" w:cs="Times New Roman"/>
        </w:rPr>
        <w:t>area de aparatur</w:t>
      </w:r>
      <w:r w:rsidR="00031863" w:rsidRPr="007F0C75">
        <w:rPr>
          <w:rFonts w:ascii="Times New Roman" w:hAnsi="Times New Roman" w:cs="Times New Roman"/>
        </w:rPr>
        <w:t>ă</w:t>
      </w:r>
      <w:r w:rsidRPr="007F0C75">
        <w:rPr>
          <w:rFonts w:ascii="Times New Roman" w:hAnsi="Times New Roman" w:cs="Times New Roman"/>
        </w:rPr>
        <w:t xml:space="preserve"> medical</w:t>
      </w:r>
      <w:r w:rsidR="00031863" w:rsidRPr="007F0C75">
        <w:rPr>
          <w:rFonts w:ascii="Times New Roman" w:hAnsi="Times New Roman" w:cs="Times New Roman"/>
        </w:rPr>
        <w:t>ă</w:t>
      </w:r>
      <w:r w:rsidRPr="007F0C75">
        <w:rPr>
          <w:rFonts w:ascii="Times New Roman" w:hAnsi="Times New Roman" w:cs="Times New Roman"/>
        </w:rPr>
        <w:t xml:space="preserve"> sau </w:t>
      </w:r>
      <w:r w:rsidR="00031863" w:rsidRPr="007F0C75">
        <w:rPr>
          <w:rFonts w:ascii="Times New Roman" w:hAnsi="Times New Roman" w:cs="Times New Roman"/>
        </w:rPr>
        <w:t>î</w:t>
      </w:r>
      <w:r w:rsidRPr="007F0C75">
        <w:rPr>
          <w:rFonts w:ascii="Times New Roman" w:hAnsi="Times New Roman" w:cs="Times New Roman"/>
        </w:rPr>
        <w:t>ncheierea de contracte de colaborare cu institu</w:t>
      </w:r>
      <w:r w:rsidR="00031863" w:rsidRPr="007F0C75">
        <w:rPr>
          <w:rFonts w:ascii="Times New Roman" w:hAnsi="Times New Roman" w:cs="Times New Roman"/>
        </w:rPr>
        <w:t>ț</w:t>
      </w:r>
      <w:r w:rsidRPr="007F0C75">
        <w:rPr>
          <w:rFonts w:ascii="Times New Roman" w:hAnsi="Times New Roman" w:cs="Times New Roman"/>
        </w:rPr>
        <w:t>ii care de</w:t>
      </w:r>
      <w:r w:rsidR="00031863" w:rsidRPr="007F0C75">
        <w:rPr>
          <w:rFonts w:ascii="Times New Roman" w:hAnsi="Times New Roman" w:cs="Times New Roman"/>
        </w:rPr>
        <w:t>ț</w:t>
      </w:r>
      <w:r w:rsidRPr="007F0C75">
        <w:rPr>
          <w:rFonts w:ascii="Times New Roman" w:hAnsi="Times New Roman" w:cs="Times New Roman"/>
        </w:rPr>
        <w:t>in resursele necesare investig</w:t>
      </w:r>
      <w:r w:rsidR="00031863" w:rsidRPr="007F0C75">
        <w:rPr>
          <w:rFonts w:ascii="Times New Roman" w:hAnsi="Times New Roman" w:cs="Times New Roman"/>
        </w:rPr>
        <w:t>ă</w:t>
      </w:r>
      <w:r w:rsidRPr="007F0C75">
        <w:rPr>
          <w:rFonts w:ascii="Times New Roman" w:hAnsi="Times New Roman" w:cs="Times New Roman"/>
        </w:rPr>
        <w:t>rii com</w:t>
      </w:r>
      <w:r w:rsidR="002C1627" w:rsidRPr="007F0C75">
        <w:rPr>
          <w:rFonts w:ascii="Times New Roman" w:hAnsi="Times New Roman" w:cs="Times New Roman"/>
        </w:rPr>
        <w:t>plete a pacien</w:t>
      </w:r>
      <w:r w:rsidR="00031863" w:rsidRPr="007F0C75">
        <w:rPr>
          <w:rFonts w:ascii="Times New Roman" w:hAnsi="Times New Roman" w:cs="Times New Roman"/>
        </w:rPr>
        <w:t>ț</w:t>
      </w:r>
      <w:r w:rsidR="002C1627" w:rsidRPr="007F0C75">
        <w:rPr>
          <w:rFonts w:ascii="Times New Roman" w:hAnsi="Times New Roman" w:cs="Times New Roman"/>
        </w:rPr>
        <w:t>ilor.</w:t>
      </w:r>
    </w:p>
    <w:p w14:paraId="31EB0DEF" w14:textId="36CD820E" w:rsidR="000146A8" w:rsidRPr="0068456A" w:rsidRDefault="000146A8" w:rsidP="0068456A">
      <w:pPr>
        <w:pStyle w:val="Listparagraf"/>
        <w:numPr>
          <w:ilvl w:val="0"/>
          <w:numId w:val="10"/>
        </w:numPr>
        <w:spacing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ob</w:t>
      </w:r>
      <w:r w:rsidR="00031863" w:rsidRPr="007F0C75">
        <w:rPr>
          <w:rFonts w:ascii="Times New Roman" w:hAnsi="Times New Roman" w:cs="Times New Roman"/>
        </w:rPr>
        <w:t>ți</w:t>
      </w:r>
      <w:r w:rsidRPr="007F0C75">
        <w:rPr>
          <w:rFonts w:ascii="Times New Roman" w:hAnsi="Times New Roman" w:cs="Times New Roman"/>
        </w:rPr>
        <w:t>nerea de noi competen</w:t>
      </w:r>
      <w:r w:rsidR="00031863" w:rsidRPr="007F0C75">
        <w:rPr>
          <w:rFonts w:ascii="Times New Roman" w:hAnsi="Times New Roman" w:cs="Times New Roman"/>
        </w:rPr>
        <w:t>ț</w:t>
      </w:r>
      <w:r w:rsidRPr="007F0C75">
        <w:rPr>
          <w:rFonts w:ascii="Times New Roman" w:hAnsi="Times New Roman" w:cs="Times New Roman"/>
        </w:rPr>
        <w:t>e de c</w:t>
      </w:r>
      <w:r w:rsidR="00031863" w:rsidRPr="007F0C75">
        <w:rPr>
          <w:rFonts w:ascii="Times New Roman" w:hAnsi="Times New Roman" w:cs="Times New Roman"/>
        </w:rPr>
        <w:t>ă</w:t>
      </w:r>
      <w:r w:rsidRPr="007F0C75">
        <w:rPr>
          <w:rFonts w:ascii="Times New Roman" w:hAnsi="Times New Roman" w:cs="Times New Roman"/>
        </w:rPr>
        <w:t>tre medici</w:t>
      </w:r>
      <w:r w:rsidR="00A8603D" w:rsidRPr="007F0C75">
        <w:rPr>
          <w:rFonts w:ascii="Times New Roman" w:hAnsi="Times New Roman" w:cs="Times New Roman"/>
        </w:rPr>
        <w:t xml:space="preserve"> și </w:t>
      </w:r>
      <w:r w:rsidRPr="007F0C75">
        <w:rPr>
          <w:rFonts w:ascii="Times New Roman" w:hAnsi="Times New Roman" w:cs="Times New Roman"/>
        </w:rPr>
        <w:t>asistentele medicale</w:t>
      </w:r>
    </w:p>
    <w:p w14:paraId="21825A73" w14:textId="77777777" w:rsidR="0038113B" w:rsidRPr="007F0C75" w:rsidRDefault="00D15285" w:rsidP="00BB53FE">
      <w:pPr>
        <w:pStyle w:val="Titlu2"/>
      </w:pPr>
      <w:bookmarkStart w:id="35" w:name="_Toc39567640"/>
      <w:r w:rsidRPr="007F0C75">
        <w:t>IV.2</w:t>
      </w:r>
      <w:r w:rsidR="007015F7" w:rsidRPr="007F0C75">
        <w:t>.</w:t>
      </w:r>
      <w:r w:rsidR="00692553" w:rsidRPr="007F0C75">
        <w:t xml:space="preserve"> Studii clinice derulate</w:t>
      </w:r>
      <w:r w:rsidR="00A8603D" w:rsidRPr="007F0C75">
        <w:t xml:space="preserve"> în </w:t>
      </w:r>
      <w:r w:rsidR="00692553" w:rsidRPr="007F0C75">
        <w:t>spital</w:t>
      </w:r>
      <w:r w:rsidR="00031863" w:rsidRPr="007F0C75">
        <w:t>,</w:t>
      </w:r>
      <w:r w:rsidR="00692553" w:rsidRPr="007F0C75">
        <w:t xml:space="preserve"> aprobate de c</w:t>
      </w:r>
      <w:r w:rsidR="00031863" w:rsidRPr="007F0C75">
        <w:t>ă</w:t>
      </w:r>
      <w:r w:rsidR="00692553" w:rsidRPr="007F0C75">
        <w:t>tre Comisiile de Etic</w:t>
      </w:r>
      <w:r w:rsidR="00031863" w:rsidRPr="007F0C75">
        <w:t>ă</w:t>
      </w:r>
      <w:r w:rsidR="00692553" w:rsidRPr="007F0C75">
        <w:t>, care permit abaterea de la protocol</w:t>
      </w:r>
      <w:bookmarkEnd w:id="35"/>
      <w:r w:rsidR="00692553" w:rsidRPr="007F0C75">
        <w:t xml:space="preserve"> </w:t>
      </w:r>
    </w:p>
    <w:p w14:paraId="1ACA6ECD" w14:textId="62A7C38B" w:rsidR="004A42C2" w:rsidRPr="0068456A" w:rsidRDefault="00EE1E79" w:rsidP="0068456A">
      <w:pPr>
        <w:spacing w:before="100" w:beforeAutospacing="1" w:after="100" w:afterAutospacing="1" w:line="312" w:lineRule="auto"/>
        <w:ind w:firstLine="720"/>
        <w:contextualSpacing/>
        <w:jc w:val="both"/>
        <w:rPr>
          <w:rFonts w:ascii="Times New Roman" w:hAnsi="Times New Roman" w:cs="Times New Roman"/>
        </w:rPr>
      </w:pPr>
      <w:r w:rsidRPr="007F0C75">
        <w:rPr>
          <w:rFonts w:ascii="Times New Roman" w:hAnsi="Times New Roman" w:cs="Times New Roman"/>
        </w:rPr>
        <w:t>Abaterile de la protocol sunt, de asemenea, permise</w:t>
      </w:r>
      <w:r w:rsidR="00A8603D" w:rsidRPr="007F0C75">
        <w:rPr>
          <w:rFonts w:ascii="Times New Roman" w:hAnsi="Times New Roman" w:cs="Times New Roman"/>
        </w:rPr>
        <w:t xml:space="preserve"> în </w:t>
      </w:r>
      <w:r w:rsidRPr="007F0C75">
        <w:rPr>
          <w:rFonts w:ascii="Times New Roman" w:hAnsi="Times New Roman" w:cs="Times New Roman"/>
        </w:rPr>
        <w:t>cazul</w:t>
      </w:r>
      <w:r w:rsidR="000C26D2" w:rsidRPr="007F0C75">
        <w:rPr>
          <w:rFonts w:ascii="Times New Roman" w:hAnsi="Times New Roman" w:cs="Times New Roman"/>
        </w:rPr>
        <w:t xml:space="preserve"> pacien</w:t>
      </w:r>
      <w:r w:rsidR="00BB53FE">
        <w:rPr>
          <w:rFonts w:ascii="Times New Roman" w:hAnsi="Times New Roman" w:cs="Times New Roman"/>
        </w:rPr>
        <w:t>ț</w:t>
      </w:r>
      <w:r w:rsidR="000C26D2" w:rsidRPr="007F0C75">
        <w:rPr>
          <w:rFonts w:ascii="Times New Roman" w:hAnsi="Times New Roman" w:cs="Times New Roman"/>
        </w:rPr>
        <w:t>ilor inclu</w:t>
      </w:r>
      <w:r w:rsidR="00031863" w:rsidRPr="007F0C75">
        <w:rPr>
          <w:rFonts w:ascii="Times New Roman" w:hAnsi="Times New Roman" w:cs="Times New Roman"/>
        </w:rPr>
        <w:t>ș</w:t>
      </w:r>
      <w:r w:rsidR="000C26D2" w:rsidRPr="007F0C75">
        <w:rPr>
          <w:rFonts w:ascii="Times New Roman" w:hAnsi="Times New Roman" w:cs="Times New Roman"/>
        </w:rPr>
        <w:t>i</w:t>
      </w:r>
      <w:r w:rsidR="00A8603D" w:rsidRPr="007F0C75">
        <w:rPr>
          <w:rFonts w:ascii="Times New Roman" w:hAnsi="Times New Roman" w:cs="Times New Roman"/>
        </w:rPr>
        <w:t xml:space="preserve"> în </w:t>
      </w:r>
      <w:r w:rsidR="000C26D2" w:rsidRPr="007F0C75">
        <w:rPr>
          <w:rFonts w:ascii="Times New Roman" w:hAnsi="Times New Roman" w:cs="Times New Roman"/>
        </w:rPr>
        <w:t>studiile clinice care se deruleaz</w:t>
      </w:r>
      <w:r w:rsidR="0003186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cadrul spitalului</w:t>
      </w:r>
      <w:r w:rsidR="00031863" w:rsidRPr="007F0C75">
        <w:rPr>
          <w:rFonts w:ascii="Times New Roman" w:hAnsi="Times New Roman" w:cs="Times New Roman"/>
        </w:rPr>
        <w:t>,</w:t>
      </w:r>
      <w:r w:rsidRPr="007F0C75">
        <w:rPr>
          <w:rFonts w:ascii="Times New Roman" w:hAnsi="Times New Roman" w:cs="Times New Roman"/>
        </w:rPr>
        <w:t xml:space="preserve"> aprob</w:t>
      </w:r>
      <w:r w:rsidR="000C26D2" w:rsidRPr="007F0C75">
        <w:rPr>
          <w:rFonts w:ascii="Times New Roman" w:hAnsi="Times New Roman" w:cs="Times New Roman"/>
        </w:rPr>
        <w:t>ate de c</w:t>
      </w:r>
      <w:r w:rsidR="00031863" w:rsidRPr="007F0C75">
        <w:rPr>
          <w:rFonts w:ascii="Times New Roman" w:hAnsi="Times New Roman" w:cs="Times New Roman"/>
        </w:rPr>
        <w:t>ă</w:t>
      </w:r>
      <w:r w:rsidR="000C26D2" w:rsidRPr="007F0C75">
        <w:rPr>
          <w:rFonts w:ascii="Times New Roman" w:hAnsi="Times New Roman" w:cs="Times New Roman"/>
        </w:rPr>
        <w:t>tre Comisiile de Etic</w:t>
      </w:r>
      <w:r w:rsidR="00031863" w:rsidRPr="007F0C75">
        <w:rPr>
          <w:rFonts w:ascii="Times New Roman" w:hAnsi="Times New Roman" w:cs="Times New Roman"/>
        </w:rPr>
        <w:t>ă</w:t>
      </w:r>
      <w:r w:rsidR="00E83F9D" w:rsidRPr="007F0C75">
        <w:rPr>
          <w:rFonts w:ascii="Times New Roman" w:hAnsi="Times New Roman" w:cs="Times New Roman"/>
        </w:rPr>
        <w:t>, caz</w:t>
      </w:r>
      <w:r w:rsidR="00A8603D" w:rsidRPr="007F0C75">
        <w:rPr>
          <w:rFonts w:ascii="Times New Roman" w:hAnsi="Times New Roman" w:cs="Times New Roman"/>
        </w:rPr>
        <w:t xml:space="preserve"> în </w:t>
      </w:r>
      <w:r w:rsidR="00E83F9D" w:rsidRPr="007F0C75">
        <w:rPr>
          <w:rFonts w:ascii="Times New Roman" w:hAnsi="Times New Roman" w:cs="Times New Roman"/>
        </w:rPr>
        <w:t>care se va respecta protocolul studiului respectiv</w:t>
      </w:r>
      <w:r w:rsidR="000C26D2" w:rsidRPr="007F0C75">
        <w:rPr>
          <w:rFonts w:ascii="Times New Roman" w:hAnsi="Times New Roman" w:cs="Times New Roman"/>
        </w:rPr>
        <w:t>.</w:t>
      </w:r>
    </w:p>
    <w:p w14:paraId="630974FA" w14:textId="77777777" w:rsidR="00EB7742" w:rsidRPr="007F0C75" w:rsidRDefault="003A287A" w:rsidP="00BB53FE">
      <w:pPr>
        <w:pStyle w:val="Titlu1"/>
      </w:pPr>
      <w:bookmarkStart w:id="36" w:name="_Toc39567641"/>
      <w:r w:rsidRPr="007F0C75">
        <w:t>V</w:t>
      </w:r>
      <w:r w:rsidR="00692553" w:rsidRPr="007F0C75">
        <w:t>. INDICATORII DE MONITORIZARE A IMPLEMENT</w:t>
      </w:r>
      <w:r w:rsidR="00031863" w:rsidRPr="007F0C75">
        <w:t>Ă</w:t>
      </w:r>
      <w:r w:rsidR="00692553" w:rsidRPr="007F0C75">
        <w:t>RII PROTOCOLULUI LA NIVELUL SPITALULUI</w:t>
      </w:r>
      <w:bookmarkEnd w:id="36"/>
      <w:r w:rsidR="00692553" w:rsidRPr="007F0C75">
        <w:t xml:space="preserve"> </w:t>
      </w:r>
    </w:p>
    <w:p w14:paraId="42ACEBE5"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STRUCTUR</w:t>
      </w:r>
      <w:r w:rsidR="00031863" w:rsidRPr="007F0C75">
        <w:rPr>
          <w:rFonts w:ascii="Times New Roman" w:hAnsi="Times New Roman" w:cs="Times New Roman"/>
          <w:b/>
        </w:rPr>
        <w:t>Ă</w:t>
      </w:r>
    </w:p>
    <w:p w14:paraId="7EE290EC" w14:textId="77777777" w:rsidR="00D9492D" w:rsidRPr="007F0C75" w:rsidRDefault="00D9492D"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Indicatorul 1: </w:t>
      </w:r>
      <w:r w:rsidR="00881B61" w:rsidRPr="007F0C75">
        <w:rPr>
          <w:rFonts w:ascii="Times New Roman" w:hAnsi="Times New Roman" w:cs="Times New Roman"/>
        </w:rPr>
        <w:t>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w:t>
      </w:r>
      <w:r w:rsidR="00031863" w:rsidRPr="007F0C75">
        <w:rPr>
          <w:rFonts w:ascii="Times New Roman" w:hAnsi="Times New Roman" w:cs="Times New Roman"/>
        </w:rPr>
        <w:t>,</w:t>
      </w:r>
      <w:r w:rsidR="00881B61" w:rsidRPr="007F0C75">
        <w:rPr>
          <w:rFonts w:ascii="Times New Roman" w:hAnsi="Times New Roman" w:cs="Times New Roman"/>
        </w:rPr>
        <w:t xml:space="preserve"> raportat la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w:t>
      </w:r>
    </w:p>
    <w:p w14:paraId="54DE9AAE" w14:textId="77777777" w:rsidR="00CB4DDD" w:rsidRPr="007F0C75" w:rsidRDefault="00D9492D" w:rsidP="00DA7605">
      <w:pPr>
        <w:spacing w:after="0" w:line="312" w:lineRule="auto"/>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utilizarea eficient</w:t>
      </w:r>
      <w:r w:rsidR="00031863" w:rsidRPr="007F0C75">
        <w:rPr>
          <w:rFonts w:ascii="Times New Roman" w:hAnsi="Times New Roman" w:cs="Times New Roman"/>
        </w:rPr>
        <w:t>ă</w:t>
      </w:r>
      <w:r w:rsidR="00CB4DDD" w:rsidRPr="007F0C75">
        <w:rPr>
          <w:rFonts w:ascii="Times New Roman" w:hAnsi="Times New Roman" w:cs="Times New Roman"/>
        </w:rPr>
        <w:t xml:space="preserve"> a resurselor medicale</w:t>
      </w:r>
    </w:p>
    <w:p w14:paraId="7AE0E33E" w14:textId="77777777" w:rsidR="00D9492D" w:rsidRPr="007F0C75" w:rsidRDefault="00D9492D"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031863" w:rsidRPr="007F0C75">
        <w:rPr>
          <w:rFonts w:ascii="Times New Roman" w:hAnsi="Times New Roman" w:cs="Times New Roman"/>
          <w:b/>
        </w:rPr>
        <w:t>ț</w:t>
      </w:r>
      <w:r w:rsidRPr="007F0C75">
        <w:rPr>
          <w:rFonts w:ascii="Times New Roman" w:hAnsi="Times New Roman" w:cs="Times New Roman"/>
          <w:b/>
        </w:rPr>
        <w:t>int</w:t>
      </w:r>
      <w:r w:rsidR="00031863" w:rsidRPr="007F0C75">
        <w:rPr>
          <w:rFonts w:ascii="Times New Roman" w:hAnsi="Times New Roman" w:cs="Times New Roman"/>
          <w:b/>
        </w:rPr>
        <w:t>ă</w:t>
      </w:r>
      <w:r w:rsidRPr="007F0C75">
        <w:rPr>
          <w:rFonts w:ascii="Times New Roman" w:hAnsi="Times New Roman" w:cs="Times New Roman"/>
          <w:b/>
        </w:rPr>
        <w:t xml:space="preserve">: </w:t>
      </w:r>
      <w:r w:rsidR="00881B61" w:rsidRPr="007F0C75">
        <w:rPr>
          <w:rFonts w:ascii="Times New Roman" w:hAnsi="Times New Roman" w:cs="Times New Roman"/>
          <w:b/>
        </w:rPr>
        <w:t xml:space="preserve">&lt; </w:t>
      </w:r>
      <w:r w:rsidR="00881B61" w:rsidRPr="007F0C75">
        <w:rPr>
          <w:rFonts w:ascii="Times New Roman" w:hAnsi="Times New Roman" w:cs="Times New Roman"/>
        </w:rPr>
        <w:t>9</w:t>
      </w:r>
      <w:r w:rsidRPr="007F0C75">
        <w:rPr>
          <w:rFonts w:ascii="Times New Roman" w:hAnsi="Times New Roman" w:cs="Times New Roman"/>
        </w:rPr>
        <w:t>0%</w:t>
      </w:r>
    </w:p>
    <w:p w14:paraId="207AC028" w14:textId="77777777" w:rsidR="00762844" w:rsidRPr="007F0C75" w:rsidRDefault="00D9492D"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Metoda de calcul: </w:t>
      </w:r>
      <w:r w:rsidR="00881B61" w:rsidRPr="007F0C75">
        <w:rPr>
          <w:rFonts w:ascii="Times New Roman" w:hAnsi="Times New Roman" w:cs="Times New Roman"/>
        </w:rPr>
        <w:t xml:space="preserve">costul mediu al </w:t>
      </w:r>
      <w:proofErr w:type="spellStart"/>
      <w:r w:rsidR="00881B61" w:rsidRPr="007F0C75">
        <w:rPr>
          <w:rFonts w:ascii="Times New Roman" w:hAnsi="Times New Roman" w:cs="Times New Roman"/>
        </w:rPr>
        <w:t>spitalizarii</w:t>
      </w:r>
      <w:proofErr w:type="spellEnd"/>
      <w:r w:rsidR="00881B61" w:rsidRPr="007F0C75">
        <w:rPr>
          <w:rFonts w:ascii="Times New Roman" w:hAnsi="Times New Roman" w:cs="Times New Roman"/>
        </w:rPr>
        <w:t xml:space="preserve">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 /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 *100</w:t>
      </w:r>
    </w:p>
    <w:p w14:paraId="202A711C" w14:textId="77777777" w:rsidR="00881B61" w:rsidRPr="007F0C75" w:rsidRDefault="00881B61" w:rsidP="00F61438">
      <w:pPr>
        <w:spacing w:before="100" w:beforeAutospacing="1" w:after="100" w:afterAutospacing="1" w:line="312" w:lineRule="auto"/>
        <w:contextualSpacing/>
        <w:jc w:val="both"/>
        <w:rPr>
          <w:rFonts w:ascii="Times New Roman" w:hAnsi="Times New Roman" w:cs="Times New Roman"/>
          <w:b/>
        </w:rPr>
      </w:pPr>
    </w:p>
    <w:p w14:paraId="174209F4"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PROCES</w:t>
      </w:r>
    </w:p>
    <w:p w14:paraId="5B8493C1"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2</w:t>
      </w:r>
      <w:r w:rsidRPr="007F0C75">
        <w:rPr>
          <w:rFonts w:ascii="Times New Roman" w:hAnsi="Times New Roman" w:cs="Times New Roman"/>
          <w:b/>
        </w:rPr>
        <w:t>:</w:t>
      </w:r>
      <w:r w:rsidRPr="007F0C75">
        <w:rPr>
          <w:rFonts w:ascii="Times New Roman" w:hAnsi="Times New Roman" w:cs="Times New Roman"/>
        </w:rPr>
        <w:t xml:space="preserve"> propor</w:t>
      </w:r>
      <w:r w:rsidR="00031863" w:rsidRPr="007F0C75">
        <w:rPr>
          <w:rFonts w:ascii="Times New Roman" w:hAnsi="Times New Roman" w:cs="Times New Roman"/>
        </w:rPr>
        <w:t>ț</w:t>
      </w:r>
      <w:r w:rsidRPr="007F0C75">
        <w:rPr>
          <w:rFonts w:ascii="Times New Roman" w:hAnsi="Times New Roman" w:cs="Times New Roman"/>
        </w:rPr>
        <w:t>ia pacien</w:t>
      </w:r>
      <w:r w:rsidR="00031863" w:rsidRPr="007F0C75">
        <w:rPr>
          <w:rFonts w:ascii="Times New Roman" w:hAnsi="Times New Roman" w:cs="Times New Roman"/>
        </w:rPr>
        <w:t>ț</w:t>
      </w:r>
      <w:r w:rsidRPr="007F0C75">
        <w:rPr>
          <w:rFonts w:ascii="Times New Roman" w:hAnsi="Times New Roman" w:cs="Times New Roman"/>
        </w:rPr>
        <w:t xml:space="preserve">ilor </w:t>
      </w:r>
      <w:r w:rsidR="00A21714" w:rsidRPr="007F0C75">
        <w:rPr>
          <w:rFonts w:ascii="Times New Roman" w:hAnsi="Times New Roman" w:cs="Times New Roman"/>
        </w:rPr>
        <w:t>cu abatere de la</w:t>
      </w:r>
      <w:r w:rsidRPr="007F0C75">
        <w:rPr>
          <w:rFonts w:ascii="Times New Roman" w:hAnsi="Times New Roman" w:cs="Times New Roman"/>
        </w:rPr>
        <w:t xml:space="preserve"> recomand</w:t>
      </w:r>
      <w:r w:rsidR="00031863" w:rsidRPr="007F0C75">
        <w:rPr>
          <w:rFonts w:ascii="Times New Roman" w:hAnsi="Times New Roman" w:cs="Times New Roman"/>
        </w:rPr>
        <w:t>ă</w:t>
      </w:r>
      <w:r w:rsidRPr="007F0C75">
        <w:rPr>
          <w:rFonts w:ascii="Times New Roman" w:hAnsi="Times New Roman" w:cs="Times New Roman"/>
        </w:rPr>
        <w:t xml:space="preserve">rile protocolului </w:t>
      </w:r>
      <w:r w:rsidR="00A21714" w:rsidRPr="007F0C75">
        <w:rPr>
          <w:rFonts w:ascii="Times New Roman" w:hAnsi="Times New Roman" w:cs="Times New Roman"/>
        </w:rPr>
        <w:t>raportat la num</w:t>
      </w:r>
      <w:r w:rsidR="003F786E" w:rsidRPr="007F0C75">
        <w:rPr>
          <w:rFonts w:ascii="Times New Roman" w:hAnsi="Times New Roman" w:cs="Times New Roman"/>
        </w:rPr>
        <w:t>ă</w:t>
      </w:r>
      <w:r w:rsidR="00A21714" w:rsidRPr="007F0C75">
        <w:rPr>
          <w:rFonts w:ascii="Times New Roman" w:hAnsi="Times New Roman" w:cs="Times New Roman"/>
        </w:rPr>
        <w:t>rul total de pacien</w:t>
      </w:r>
      <w:r w:rsidR="003F786E" w:rsidRPr="007F0C75">
        <w:rPr>
          <w:rFonts w:ascii="Times New Roman" w:hAnsi="Times New Roman" w:cs="Times New Roman"/>
        </w:rPr>
        <w:t>ț</w:t>
      </w:r>
      <w:r w:rsidR="00A21714" w:rsidRPr="007F0C75">
        <w:rPr>
          <w:rFonts w:ascii="Times New Roman" w:hAnsi="Times New Roman" w:cs="Times New Roman"/>
        </w:rPr>
        <w:t>i cu afec</w:t>
      </w:r>
      <w:r w:rsidR="003F786E" w:rsidRPr="007F0C75">
        <w:rPr>
          <w:rFonts w:ascii="Times New Roman" w:hAnsi="Times New Roman" w:cs="Times New Roman"/>
        </w:rPr>
        <w:t>ț</w:t>
      </w:r>
      <w:r w:rsidR="00A21714" w:rsidRPr="007F0C75">
        <w:rPr>
          <w:rFonts w:ascii="Times New Roman" w:hAnsi="Times New Roman" w:cs="Times New Roman"/>
        </w:rPr>
        <w:t>iunea respectiv</w:t>
      </w:r>
      <w:r w:rsidR="003F786E" w:rsidRPr="007F0C75">
        <w:rPr>
          <w:rFonts w:ascii="Times New Roman" w:hAnsi="Times New Roman" w:cs="Times New Roman"/>
        </w:rPr>
        <w:t>ă</w:t>
      </w:r>
    </w:p>
    <w:p w14:paraId="08254336" w14:textId="77777777" w:rsidR="00CB4DD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r w:rsidR="00CB4DDD" w:rsidRPr="007F0C75">
        <w:rPr>
          <w:rFonts w:ascii="Times New Roman" w:hAnsi="Times New Roman" w:cs="Times New Roman"/>
          <w:b/>
        </w:rPr>
        <w:t xml:space="preserve"> </w:t>
      </w:r>
    </w:p>
    <w:p w14:paraId="189017E8"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00893E8A" w:rsidRPr="007F0C75">
        <w:rPr>
          <w:rFonts w:ascii="Times New Roman" w:hAnsi="Times New Roman" w:cs="Times New Roman"/>
        </w:rPr>
        <w:t>m</w:t>
      </w:r>
      <w:r w:rsidR="00A21714" w:rsidRPr="007F0C75">
        <w:rPr>
          <w:rFonts w:ascii="Times New Roman" w:hAnsi="Times New Roman" w:cs="Times New Roman"/>
        </w:rPr>
        <w:t>axim</w:t>
      </w:r>
      <w:r w:rsidR="003F786E" w:rsidRPr="007F0C75">
        <w:rPr>
          <w:rFonts w:ascii="Times New Roman" w:hAnsi="Times New Roman" w:cs="Times New Roman"/>
        </w:rPr>
        <w:t>um</w:t>
      </w:r>
      <w:r w:rsidR="00A21714" w:rsidRPr="007F0C75">
        <w:rPr>
          <w:rFonts w:ascii="Times New Roman" w:hAnsi="Times New Roman" w:cs="Times New Roman"/>
        </w:rPr>
        <w:t xml:space="preserve"> 10</w:t>
      </w:r>
      <w:r w:rsidRPr="007F0C75">
        <w:rPr>
          <w:rFonts w:ascii="Times New Roman" w:hAnsi="Times New Roman" w:cs="Times New Roman"/>
        </w:rPr>
        <w:t>%</w:t>
      </w:r>
    </w:p>
    <w:p w14:paraId="6AF1D5FA"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il</w:t>
      </w:r>
      <w:r w:rsidR="007E5541" w:rsidRPr="007F0C75">
        <w:rPr>
          <w:rFonts w:ascii="Times New Roman" w:hAnsi="Times New Roman" w:cs="Times New Roman"/>
        </w:rPr>
        <w:t>or din u</w:t>
      </w:r>
      <w:r w:rsidR="00C75E75" w:rsidRPr="007F0C75">
        <w:rPr>
          <w:rFonts w:ascii="Times New Roman" w:hAnsi="Times New Roman" w:cs="Times New Roman"/>
        </w:rPr>
        <w:t xml:space="preserve">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la care </w:t>
      </w:r>
      <w:r w:rsidR="00CB4DDD" w:rsidRPr="007F0C75">
        <w:rPr>
          <w:rFonts w:ascii="Times New Roman" w:hAnsi="Times New Roman" w:cs="Times New Roman"/>
        </w:rPr>
        <w:t xml:space="preserve">nu </w:t>
      </w:r>
      <w:r w:rsidRPr="007F0C75">
        <w:rPr>
          <w:rFonts w:ascii="Times New Roman" w:hAnsi="Times New Roman" w:cs="Times New Roman"/>
        </w:rPr>
        <w:t>s-au respectat recomand</w:t>
      </w:r>
      <w:r w:rsidR="003F786E" w:rsidRPr="007F0C75">
        <w:rPr>
          <w:rFonts w:ascii="Times New Roman" w:hAnsi="Times New Roman" w:cs="Times New Roman"/>
        </w:rPr>
        <w:t>ă</w:t>
      </w:r>
      <w:r w:rsidRPr="007F0C75">
        <w:rPr>
          <w:rFonts w:ascii="Times New Roman" w:hAnsi="Times New Roman" w:cs="Times New Roman"/>
        </w:rPr>
        <w:t>rile protocolului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x 100</w:t>
      </w:r>
    </w:p>
    <w:p w14:paraId="5AAAC896"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p>
    <w:p w14:paraId="64DE0A91" w14:textId="77777777" w:rsidR="00CD27F5" w:rsidRPr="007F0C75" w:rsidRDefault="00CD27F5"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3</w:t>
      </w:r>
      <w:r w:rsidRPr="007F0C75">
        <w:rPr>
          <w:rFonts w:ascii="Times New Roman" w:hAnsi="Times New Roman" w:cs="Times New Roman"/>
          <w:b/>
        </w:rPr>
        <w:t xml:space="preserve">: </w:t>
      </w:r>
      <w:r w:rsidRPr="007F0C75">
        <w:rPr>
          <w:rFonts w:ascii="Times New Roman" w:hAnsi="Times New Roman" w:cs="Times New Roman"/>
        </w:rPr>
        <w:t>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cu aceast</w:t>
      </w:r>
      <w:r w:rsidR="003F786E" w:rsidRPr="007F0C75">
        <w:rPr>
          <w:rFonts w:ascii="Times New Roman" w:hAnsi="Times New Roman" w:cs="Times New Roman"/>
        </w:rPr>
        <w:t>ă</w:t>
      </w:r>
      <w:r w:rsidRPr="007F0C75">
        <w:rPr>
          <w:rFonts w:ascii="Times New Roman" w:hAnsi="Times New Roman" w:cs="Times New Roman"/>
        </w:rPr>
        <w:t xml:space="preserve"> afec</w:t>
      </w:r>
      <w:r w:rsidR="003F786E" w:rsidRPr="007F0C75">
        <w:rPr>
          <w:rFonts w:ascii="Times New Roman" w:hAnsi="Times New Roman" w:cs="Times New Roman"/>
        </w:rPr>
        <w:t>ț</w:t>
      </w:r>
      <w:r w:rsidRPr="007F0C75">
        <w:rPr>
          <w:rFonts w:ascii="Times New Roman" w:hAnsi="Times New Roman" w:cs="Times New Roman"/>
        </w:rPr>
        <w:t xml:space="preserve">iune </w:t>
      </w:r>
    </w:p>
    <w:p w14:paraId="354841FB" w14:textId="77777777" w:rsidR="00CD27F5" w:rsidRPr="007F0C75" w:rsidRDefault="00CD27F5"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lastRenderedPageBreak/>
        <w:t xml:space="preserve">Obiectiv: </w:t>
      </w:r>
      <w:r w:rsidRPr="007F0C75">
        <w:rPr>
          <w:rFonts w:ascii="Times New Roman" w:hAnsi="Times New Roman" w:cs="Times New Roman"/>
        </w:rPr>
        <w:t>optimizarea duratei de spitalizare</w:t>
      </w:r>
      <w:r w:rsidR="00CB4DDD" w:rsidRPr="007F0C75">
        <w:rPr>
          <w:rFonts w:ascii="Times New Roman" w:hAnsi="Times New Roman" w:cs="Times New Roman"/>
        </w:rPr>
        <w:t xml:space="preserve"> a</w:t>
      </w:r>
      <w:r w:rsidR="007E5541" w:rsidRPr="007F0C75">
        <w:rPr>
          <w:rFonts w:ascii="Times New Roman" w:hAnsi="Times New Roman" w:cs="Times New Roman"/>
        </w:rPr>
        <w:t xml:space="preserve"> pacien</w:t>
      </w:r>
      <w:r w:rsidR="003F786E" w:rsidRPr="007F0C75">
        <w:rPr>
          <w:rFonts w:ascii="Times New Roman" w:hAnsi="Times New Roman" w:cs="Times New Roman"/>
        </w:rPr>
        <w:t>ț</w:t>
      </w:r>
      <w:r w:rsidR="007E5541" w:rsidRPr="007F0C75">
        <w:rPr>
          <w:rFonts w:ascii="Times New Roman" w:hAnsi="Times New Roman" w:cs="Times New Roman"/>
        </w:rPr>
        <w:t xml:space="preserve">ilor </w:t>
      </w:r>
      <w:proofErr w:type="spellStart"/>
      <w:r w:rsidR="007E5541" w:rsidRPr="007F0C75">
        <w:rPr>
          <w:rFonts w:ascii="Times New Roman" w:hAnsi="Times New Roman" w:cs="Times New Roman"/>
        </w:rPr>
        <w:t>diagnosticati</w:t>
      </w:r>
      <w:proofErr w:type="spellEnd"/>
      <w:r w:rsidR="007E5541" w:rsidRPr="007F0C75">
        <w:rPr>
          <w:rFonts w:ascii="Times New Roman" w:hAnsi="Times New Roman" w:cs="Times New Roman"/>
        </w:rPr>
        <w:t xml:space="preserve"> cu </w:t>
      </w:r>
      <w:r w:rsidR="003F786E" w:rsidRPr="007F0C75">
        <w:rPr>
          <w:rFonts w:ascii="Times New Roman" w:hAnsi="Times New Roman" w:cs="Times New Roman"/>
        </w:rPr>
        <w:t>infecție de tract urinar</w:t>
      </w:r>
    </w:p>
    <w:p w14:paraId="301803D7" w14:textId="77777777" w:rsidR="00CD27F5" w:rsidRPr="007F0C75" w:rsidRDefault="00CD27F5"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85%</w:t>
      </w:r>
    </w:p>
    <w:p w14:paraId="245817CA" w14:textId="77777777" w:rsidR="00CD27F5" w:rsidRPr="007F0C75" w:rsidRDefault="00CD27F5" w:rsidP="00DA7605">
      <w:pPr>
        <w:spacing w:after="0" w:line="312" w:lineRule="auto"/>
        <w:jc w:val="both"/>
        <w:rPr>
          <w:rFonts w:ascii="Times New Roman" w:hAnsi="Times New Roman" w:cs="Times New Roman"/>
        </w:rPr>
      </w:pPr>
      <w:r w:rsidRPr="007F0C75">
        <w:rPr>
          <w:rFonts w:ascii="Times New Roman" w:hAnsi="Times New Roman" w:cs="Times New Roman"/>
          <w:b/>
        </w:rPr>
        <w:t xml:space="preserve">Metoda de calcul: </w:t>
      </w:r>
      <w:r w:rsidRPr="007F0C75">
        <w:rPr>
          <w:rFonts w:ascii="Times New Roman" w:hAnsi="Times New Roman" w:cs="Times New Roman"/>
        </w:rPr>
        <w:t>durata medie de spitalizare pentru pacien</w:t>
      </w:r>
      <w:r w:rsidR="003F786E" w:rsidRPr="007F0C75">
        <w:rPr>
          <w:rFonts w:ascii="Times New Roman" w:hAnsi="Times New Roman" w:cs="Times New Roman"/>
        </w:rPr>
        <w:t>ț</w:t>
      </w:r>
      <w:r w:rsidRPr="007F0C75">
        <w:rPr>
          <w:rFonts w:ascii="Times New Roman" w:hAnsi="Times New Roman" w:cs="Times New Roman"/>
        </w:rPr>
        <w:t>ii din ultimele 6 luni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de spitalizare </w:t>
      </w:r>
      <w:r w:rsidR="00A21714" w:rsidRPr="007F0C75">
        <w:rPr>
          <w:rFonts w:ascii="Times New Roman" w:hAnsi="Times New Roman" w:cs="Times New Roman"/>
        </w:rPr>
        <w:t>pentru aceast</w:t>
      </w:r>
      <w:r w:rsidR="003F786E" w:rsidRPr="007F0C75">
        <w:rPr>
          <w:rFonts w:ascii="Times New Roman" w:hAnsi="Times New Roman" w:cs="Times New Roman"/>
        </w:rPr>
        <w:t>ă</w:t>
      </w:r>
      <w:r w:rsidR="00A21714" w:rsidRPr="007F0C75">
        <w:rPr>
          <w:rFonts w:ascii="Times New Roman" w:hAnsi="Times New Roman" w:cs="Times New Roman"/>
        </w:rPr>
        <w:t xml:space="preserve"> afec</w:t>
      </w:r>
      <w:r w:rsidR="003F786E" w:rsidRPr="007F0C75">
        <w:rPr>
          <w:rFonts w:ascii="Times New Roman" w:hAnsi="Times New Roman" w:cs="Times New Roman"/>
        </w:rPr>
        <w:t>ț</w:t>
      </w:r>
      <w:r w:rsidR="00A21714" w:rsidRPr="007F0C75">
        <w:rPr>
          <w:rFonts w:ascii="Times New Roman" w:hAnsi="Times New Roman" w:cs="Times New Roman"/>
        </w:rPr>
        <w:t>iune</w:t>
      </w:r>
      <w:r w:rsidR="00A8603D" w:rsidRPr="007F0C75">
        <w:rPr>
          <w:rFonts w:ascii="Times New Roman" w:hAnsi="Times New Roman" w:cs="Times New Roman"/>
        </w:rPr>
        <w:t xml:space="preserve"> în </w:t>
      </w:r>
      <w:r w:rsidR="00A21714" w:rsidRPr="007F0C75">
        <w:rPr>
          <w:rFonts w:ascii="Times New Roman" w:hAnsi="Times New Roman" w:cs="Times New Roman"/>
        </w:rPr>
        <w:t xml:space="preserve">ultimele 6 luni *100 </w:t>
      </w:r>
    </w:p>
    <w:p w14:paraId="62955B33" w14:textId="77777777" w:rsidR="0096294E" w:rsidRPr="007F0C75" w:rsidRDefault="0096294E" w:rsidP="00F61438">
      <w:pPr>
        <w:spacing w:before="100" w:beforeAutospacing="1" w:after="100" w:afterAutospacing="1" w:line="312" w:lineRule="auto"/>
        <w:contextualSpacing/>
        <w:jc w:val="both"/>
        <w:rPr>
          <w:rFonts w:ascii="Times New Roman" w:hAnsi="Times New Roman" w:cs="Times New Roman"/>
          <w:b/>
        </w:rPr>
      </w:pPr>
    </w:p>
    <w:p w14:paraId="101559E5"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REZULTAT</w:t>
      </w:r>
      <w:r w:rsidR="00022108" w:rsidRPr="007F0C75">
        <w:rPr>
          <w:rFonts w:ascii="Times New Roman" w:hAnsi="Times New Roman" w:cs="Times New Roman"/>
          <w:b/>
        </w:rPr>
        <w:t xml:space="preserve"> </w:t>
      </w:r>
    </w:p>
    <w:p w14:paraId="1E2672C5" w14:textId="77777777" w:rsidR="00A8359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Indicatorul</w:t>
      </w:r>
      <w:r w:rsidR="00B874E1" w:rsidRPr="007F0C75">
        <w:rPr>
          <w:rFonts w:ascii="Times New Roman" w:hAnsi="Times New Roman" w:cs="Times New Roman"/>
          <w:b/>
        </w:rPr>
        <w:t xml:space="preserve"> </w:t>
      </w:r>
      <w:r w:rsidR="00A21714" w:rsidRPr="007F0C75">
        <w:rPr>
          <w:rFonts w:ascii="Times New Roman" w:hAnsi="Times New Roman" w:cs="Times New Roman"/>
          <w:b/>
        </w:rPr>
        <w:t>4</w:t>
      </w:r>
      <w:r w:rsidR="00B874E1" w:rsidRPr="007F0C75">
        <w:rPr>
          <w:rFonts w:ascii="Times New Roman" w:hAnsi="Times New Roman" w:cs="Times New Roman"/>
          <w:b/>
        </w:rPr>
        <w:t>:</w:t>
      </w:r>
      <w:r w:rsidR="00B874E1" w:rsidRPr="007F0C75">
        <w:rPr>
          <w:rFonts w:ascii="Times New Roman" w:hAnsi="Times New Roman" w:cs="Times New Roman"/>
        </w:rPr>
        <w:t xml:space="preserve"> </w:t>
      </w:r>
      <w:r w:rsidR="00A8359D" w:rsidRPr="007F0C75">
        <w:rPr>
          <w:rFonts w:ascii="Times New Roman" w:hAnsi="Times New Roman" w:cs="Times New Roman"/>
        </w:rPr>
        <w:t>propor</w:t>
      </w:r>
      <w:r w:rsidR="003F786E" w:rsidRPr="007F0C75">
        <w:rPr>
          <w:rFonts w:ascii="Times New Roman" w:hAnsi="Times New Roman" w:cs="Times New Roman"/>
        </w:rPr>
        <w:t>ț</w:t>
      </w:r>
      <w:r w:rsidR="00A8359D" w:rsidRPr="007F0C75">
        <w:rPr>
          <w:rFonts w:ascii="Times New Roman" w:hAnsi="Times New Roman" w:cs="Times New Roman"/>
        </w:rPr>
        <w:t>ia pacien</w:t>
      </w:r>
      <w:r w:rsidR="003F786E" w:rsidRPr="007F0C75">
        <w:rPr>
          <w:rFonts w:ascii="Times New Roman" w:hAnsi="Times New Roman" w:cs="Times New Roman"/>
        </w:rPr>
        <w:t>ț</w:t>
      </w:r>
      <w:r w:rsidR="00A8359D" w:rsidRPr="007F0C75">
        <w:rPr>
          <w:rFonts w:ascii="Times New Roman" w:hAnsi="Times New Roman" w:cs="Times New Roman"/>
        </w:rPr>
        <w:t>ilor externa</w:t>
      </w:r>
      <w:r w:rsidR="003F786E" w:rsidRPr="007F0C75">
        <w:rPr>
          <w:rFonts w:ascii="Times New Roman" w:hAnsi="Times New Roman" w:cs="Times New Roman"/>
        </w:rPr>
        <w:t>ț</w:t>
      </w:r>
      <w:r w:rsidR="00A8359D" w:rsidRPr="007F0C75">
        <w:rPr>
          <w:rFonts w:ascii="Times New Roman" w:hAnsi="Times New Roman" w:cs="Times New Roman"/>
        </w:rPr>
        <w:t>i</w:t>
      </w:r>
      <w:r w:rsidR="00A8603D" w:rsidRPr="007F0C75">
        <w:rPr>
          <w:rFonts w:ascii="Times New Roman" w:hAnsi="Times New Roman" w:cs="Times New Roman"/>
        </w:rPr>
        <w:t xml:space="preserve"> în </w:t>
      </w:r>
      <w:r w:rsidR="00A8359D" w:rsidRPr="007F0C75">
        <w:rPr>
          <w:rFonts w:ascii="Times New Roman" w:hAnsi="Times New Roman" w:cs="Times New Roman"/>
        </w:rPr>
        <w:t>stare ameliorat</w:t>
      </w:r>
      <w:r w:rsidR="003F786E" w:rsidRPr="007F0C75">
        <w:rPr>
          <w:rFonts w:ascii="Times New Roman" w:hAnsi="Times New Roman" w:cs="Times New Roman"/>
        </w:rPr>
        <w:t>ă</w:t>
      </w:r>
    </w:p>
    <w:p w14:paraId="440DBB78" w14:textId="77777777" w:rsidR="00E92AE7"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00E92AE7" w:rsidRPr="007F0C75">
        <w:rPr>
          <w:rFonts w:ascii="Times New Roman" w:hAnsi="Times New Roman" w:cs="Times New Roman"/>
          <w:b/>
        </w:rPr>
        <w:t>:</w:t>
      </w:r>
      <w:r w:rsidR="00E92AE7"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p>
    <w:p w14:paraId="5DDDC482" w14:textId="77777777" w:rsidR="00D12F61" w:rsidRPr="007F0C75" w:rsidRDefault="00D12F61"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minim</w:t>
      </w:r>
      <w:r w:rsidR="003F786E" w:rsidRPr="007F0C75">
        <w:rPr>
          <w:rFonts w:ascii="Times New Roman" w:hAnsi="Times New Roman" w:cs="Times New Roman"/>
        </w:rPr>
        <w:t>um</w:t>
      </w:r>
      <w:r w:rsidRPr="007F0C75">
        <w:rPr>
          <w:rFonts w:ascii="Times New Roman" w:hAnsi="Times New Roman" w:cs="Times New Roman"/>
        </w:rPr>
        <w:t xml:space="preserve"> 90%</w:t>
      </w:r>
    </w:p>
    <w:p w14:paraId="1FC887DE" w14:textId="77777777" w:rsidR="00D26FF5" w:rsidRPr="007F0C75" w:rsidRDefault="00D26F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 xml:space="preserve">ilor din </w:t>
      </w:r>
      <w:r w:rsidR="004A6D30" w:rsidRPr="007F0C75">
        <w:rPr>
          <w:rFonts w:ascii="Times New Roman" w:hAnsi="Times New Roman" w:cs="Times New Roman"/>
        </w:rPr>
        <w:t>ultimele 6 luni</w:t>
      </w:r>
      <w:r w:rsidRPr="007F0C75">
        <w:rPr>
          <w:rFonts w:ascii="Times New Roman" w:hAnsi="Times New Roman" w:cs="Times New Roman"/>
        </w:rPr>
        <w:t xml:space="preserve"> cu</w:t>
      </w:r>
      <w:r w:rsidR="007E5541" w:rsidRPr="007F0C75">
        <w:rPr>
          <w:rFonts w:ascii="Times New Roman" w:hAnsi="Times New Roman" w:cs="Times New Roman"/>
        </w:rPr>
        <w:t xml:space="preserve">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externa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Pr="007F0C75">
        <w:rPr>
          <w:rFonts w:ascii="Times New Roman" w:hAnsi="Times New Roman" w:cs="Times New Roman"/>
        </w:rPr>
        <w:t>stare ameliorat</w:t>
      </w:r>
      <w:r w:rsidR="003F786E" w:rsidRPr="007F0C75">
        <w:rPr>
          <w:rFonts w:ascii="Times New Roman" w:hAnsi="Times New Roman" w:cs="Times New Roman"/>
        </w:rPr>
        <w:t>ă,</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004A6D30" w:rsidRPr="007F0C75">
        <w:rPr>
          <w:rFonts w:ascii="Times New Roman" w:hAnsi="Times New Roman" w:cs="Times New Roman"/>
        </w:rPr>
        <w:t>ultimele 6 luni</w:t>
      </w:r>
      <w:r w:rsidRPr="007F0C75">
        <w:rPr>
          <w:rFonts w:ascii="Times New Roman" w:hAnsi="Times New Roman" w:cs="Times New Roman"/>
        </w:rPr>
        <w:t xml:space="preserve">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x 100</w:t>
      </w:r>
    </w:p>
    <w:p w14:paraId="6B1124EA"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p>
    <w:p w14:paraId="0BC219F9"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5</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au prezentat </w:t>
      </w:r>
      <w:r w:rsidR="00593ED3" w:rsidRPr="007F0C75">
        <w:rPr>
          <w:rFonts w:ascii="Times New Roman" w:hAnsi="Times New Roman" w:cs="Times New Roman"/>
        </w:rPr>
        <w:t>complicați</w:t>
      </w:r>
      <w:r w:rsidRPr="007F0C75">
        <w:rPr>
          <w:rFonts w:ascii="Times New Roman" w:hAnsi="Times New Roman" w:cs="Times New Roman"/>
        </w:rPr>
        <w:t>i ale bolii pe parcursul spitaliz</w:t>
      </w:r>
      <w:r w:rsidR="003F786E" w:rsidRPr="007F0C75">
        <w:rPr>
          <w:rFonts w:ascii="Times New Roman" w:hAnsi="Times New Roman" w:cs="Times New Roman"/>
        </w:rPr>
        <w:t>ă</w:t>
      </w:r>
      <w:r w:rsidRPr="007F0C75">
        <w:rPr>
          <w:rFonts w:ascii="Times New Roman" w:hAnsi="Times New Roman" w:cs="Times New Roman"/>
        </w:rPr>
        <w:t>rii</w:t>
      </w:r>
    </w:p>
    <w:p w14:paraId="306B2DC4" w14:textId="77777777" w:rsidR="00CB4DDD"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reducerea num</w:t>
      </w:r>
      <w:r w:rsidR="003F786E" w:rsidRPr="007F0C75">
        <w:rPr>
          <w:rFonts w:ascii="Times New Roman" w:hAnsi="Times New Roman" w:cs="Times New Roman"/>
        </w:rPr>
        <w:t>ă</w:t>
      </w:r>
      <w:r w:rsidR="00CB4DDD" w:rsidRPr="007F0C75">
        <w:rPr>
          <w:rFonts w:ascii="Times New Roman" w:hAnsi="Times New Roman" w:cs="Times New Roman"/>
        </w:rPr>
        <w:t>rului de pacien</w:t>
      </w:r>
      <w:r w:rsidR="003F786E" w:rsidRPr="007F0C75">
        <w:rPr>
          <w:rFonts w:ascii="Times New Roman" w:hAnsi="Times New Roman" w:cs="Times New Roman"/>
        </w:rPr>
        <w:t>ț</w:t>
      </w:r>
      <w:r w:rsidR="00CB4DDD" w:rsidRPr="007F0C75">
        <w:rPr>
          <w:rFonts w:ascii="Times New Roman" w:hAnsi="Times New Roman" w:cs="Times New Roman"/>
        </w:rPr>
        <w:t>i care dezvolt</w:t>
      </w:r>
      <w:r w:rsidR="003F786E" w:rsidRPr="007F0C75">
        <w:rPr>
          <w:rFonts w:ascii="Times New Roman" w:hAnsi="Times New Roman" w:cs="Times New Roman"/>
        </w:rPr>
        <w:t>ă</w:t>
      </w:r>
      <w:r w:rsidR="00CB4DDD" w:rsidRPr="007F0C75">
        <w:rPr>
          <w:rFonts w:ascii="Times New Roman" w:hAnsi="Times New Roman" w:cs="Times New Roman"/>
        </w:rPr>
        <w:t xml:space="preserve"> </w:t>
      </w:r>
      <w:r w:rsidR="00593ED3" w:rsidRPr="007F0C75">
        <w:rPr>
          <w:rFonts w:ascii="Times New Roman" w:hAnsi="Times New Roman" w:cs="Times New Roman"/>
        </w:rPr>
        <w:t>complicați</w:t>
      </w:r>
      <w:r w:rsidR="00CB4DDD" w:rsidRPr="007F0C75">
        <w:rPr>
          <w:rFonts w:ascii="Times New Roman" w:hAnsi="Times New Roman" w:cs="Times New Roman"/>
        </w:rPr>
        <w:t>i ale bolii sau legate de medica</w:t>
      </w:r>
      <w:r w:rsidR="003F786E" w:rsidRPr="007F0C75">
        <w:rPr>
          <w:rFonts w:ascii="Times New Roman" w:hAnsi="Times New Roman" w:cs="Times New Roman"/>
        </w:rPr>
        <w:t>ț</w:t>
      </w:r>
      <w:r w:rsidR="00CB4DDD" w:rsidRPr="007F0C75">
        <w:rPr>
          <w:rFonts w:ascii="Times New Roman" w:hAnsi="Times New Roman" w:cs="Times New Roman"/>
        </w:rPr>
        <w:t>ia utilizat</w:t>
      </w:r>
      <w:r w:rsidR="003F786E" w:rsidRPr="007F0C75">
        <w:rPr>
          <w:rFonts w:ascii="Times New Roman" w:hAnsi="Times New Roman" w:cs="Times New Roman"/>
        </w:rPr>
        <w:t>ă</w:t>
      </w:r>
      <w:r w:rsidR="00CB4DDD" w:rsidRPr="007F0C75">
        <w:rPr>
          <w:rFonts w:ascii="Times New Roman" w:hAnsi="Times New Roman" w:cs="Times New Roman"/>
        </w:rPr>
        <w:t>, depistarea precoce</w:t>
      </w:r>
      <w:r w:rsidR="00A8603D" w:rsidRPr="007F0C75">
        <w:rPr>
          <w:rFonts w:ascii="Times New Roman" w:hAnsi="Times New Roman" w:cs="Times New Roman"/>
        </w:rPr>
        <w:t xml:space="preserve"> și </w:t>
      </w:r>
      <w:r w:rsidR="00CB4DDD" w:rsidRPr="007F0C75">
        <w:rPr>
          <w:rFonts w:ascii="Times New Roman" w:hAnsi="Times New Roman" w:cs="Times New Roman"/>
        </w:rPr>
        <w:t>tratarea adecvat</w:t>
      </w:r>
      <w:r w:rsidR="003F786E" w:rsidRPr="007F0C75">
        <w:rPr>
          <w:rFonts w:ascii="Times New Roman" w:hAnsi="Times New Roman" w:cs="Times New Roman"/>
        </w:rPr>
        <w:t>ă</w:t>
      </w:r>
      <w:r w:rsidR="00CB4DDD" w:rsidRPr="007F0C75">
        <w:rPr>
          <w:rFonts w:ascii="Times New Roman" w:hAnsi="Times New Roman" w:cs="Times New Roman"/>
        </w:rPr>
        <w:t xml:space="preserve"> a acestora</w:t>
      </w:r>
    </w:p>
    <w:p w14:paraId="1AC7768C"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w:t>
      </w:r>
      <w:r w:rsidRPr="007F0C75">
        <w:rPr>
          <w:rFonts w:ascii="Times New Roman" w:hAnsi="Times New Roman" w:cs="Times New Roman"/>
        </w:rPr>
        <w:t xml:space="preserve"> maxim</w:t>
      </w:r>
      <w:r w:rsidR="003F786E" w:rsidRPr="007F0C75">
        <w:rPr>
          <w:rFonts w:ascii="Times New Roman" w:hAnsi="Times New Roman" w:cs="Times New Roman"/>
        </w:rPr>
        <w:t>um</w:t>
      </w:r>
      <w:r w:rsidRPr="007F0C75">
        <w:rPr>
          <w:rFonts w:ascii="Times New Roman" w:hAnsi="Times New Roman" w:cs="Times New Roman"/>
        </w:rPr>
        <w:t xml:space="preserve"> 10%</w:t>
      </w:r>
    </w:p>
    <w:p w14:paraId="711B9121"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007E5541" w:rsidRPr="007F0C75">
        <w:rPr>
          <w:rFonts w:ascii="Times New Roman" w:hAnsi="Times New Roman" w:cs="Times New Roman"/>
        </w:rPr>
        <w:t xml:space="preserve">ilor din ultimele 6 luni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 xml:space="preserve">care au prezentat </w:t>
      </w:r>
      <w:r w:rsidR="00593ED3" w:rsidRPr="007F0C75">
        <w:rPr>
          <w:rFonts w:ascii="Times New Roman" w:hAnsi="Times New Roman" w:cs="Times New Roman"/>
        </w:rPr>
        <w:t>complicați</w:t>
      </w:r>
      <w:r w:rsidRPr="007F0C75">
        <w:rPr>
          <w:rFonts w:ascii="Times New Roman" w:hAnsi="Times New Roman" w:cs="Times New Roman"/>
        </w:rPr>
        <w:t>i ale bolii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w:t>
      </w:r>
      <w:r w:rsidR="007E5541" w:rsidRPr="007F0C75">
        <w:rPr>
          <w:rFonts w:ascii="Times New Roman" w:hAnsi="Times New Roman" w:cs="Times New Roman"/>
        </w:rPr>
        <w:t>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 xml:space="preserve">infecție de tract urinar </w:t>
      </w:r>
      <w:r w:rsidRPr="007F0C75">
        <w:rPr>
          <w:rFonts w:ascii="Times New Roman" w:hAnsi="Times New Roman" w:cs="Times New Roman"/>
        </w:rPr>
        <w:t>x 100</w:t>
      </w:r>
    </w:p>
    <w:p w14:paraId="499B88A3"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p>
    <w:p w14:paraId="6ED5B38C"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Indicatorul </w:t>
      </w:r>
      <w:r w:rsidR="00A21714" w:rsidRPr="007F0C75">
        <w:rPr>
          <w:rFonts w:ascii="Times New Roman" w:hAnsi="Times New Roman" w:cs="Times New Roman"/>
          <w:b/>
        </w:rPr>
        <w:t>6</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w:t>
      </w:r>
      <w:r w:rsidR="000109AD" w:rsidRPr="007F0C75">
        <w:rPr>
          <w:rFonts w:ascii="Times New Roman" w:hAnsi="Times New Roman" w:cs="Times New Roman"/>
        </w:rPr>
        <w:t>au necesitat o nou</w:t>
      </w:r>
      <w:r w:rsidR="003F786E" w:rsidRPr="007F0C75">
        <w:rPr>
          <w:rFonts w:ascii="Times New Roman" w:hAnsi="Times New Roman" w:cs="Times New Roman"/>
        </w:rPr>
        <w:t>ă</w:t>
      </w:r>
      <w:r w:rsidR="000109AD" w:rsidRPr="007F0C75">
        <w:rPr>
          <w:rFonts w:ascii="Times New Roman" w:hAnsi="Times New Roman" w:cs="Times New Roman"/>
        </w:rPr>
        <w:t xml:space="preserve"> spitalizare pentru </w:t>
      </w:r>
      <w:r w:rsidR="003F786E" w:rsidRPr="007F0C75">
        <w:rPr>
          <w:rFonts w:ascii="Times New Roman" w:hAnsi="Times New Roman" w:cs="Times New Roman"/>
        </w:rPr>
        <w:t>infecție de tract urinar î</w:t>
      </w:r>
      <w:r w:rsidR="000109AD" w:rsidRPr="007F0C75">
        <w:rPr>
          <w:rFonts w:ascii="Times New Roman" w:hAnsi="Times New Roman" w:cs="Times New Roman"/>
        </w:rPr>
        <w:t>n decurs de 3</w:t>
      </w:r>
      <w:r w:rsidR="00A21714" w:rsidRPr="007F0C75">
        <w:rPr>
          <w:rFonts w:ascii="Times New Roman" w:hAnsi="Times New Roman" w:cs="Times New Roman"/>
        </w:rPr>
        <w:t>0 de zile</w:t>
      </w:r>
      <w:r w:rsidR="000109AD" w:rsidRPr="007F0C75">
        <w:rPr>
          <w:rFonts w:ascii="Times New Roman" w:hAnsi="Times New Roman" w:cs="Times New Roman"/>
        </w:rPr>
        <w:t xml:space="preserve"> de la externare</w:t>
      </w:r>
    </w:p>
    <w:p w14:paraId="1755F600" w14:textId="77777777" w:rsidR="00C46DA3"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46DA3" w:rsidRPr="007F0C75">
        <w:rPr>
          <w:rFonts w:ascii="Times New Roman" w:hAnsi="Times New Roman" w:cs="Times New Roman"/>
        </w:rPr>
        <w:t>reducer</w:t>
      </w:r>
      <w:r w:rsidR="004D5597" w:rsidRPr="007F0C75">
        <w:rPr>
          <w:rFonts w:ascii="Times New Roman" w:hAnsi="Times New Roman" w:cs="Times New Roman"/>
        </w:rPr>
        <w:t>ea num</w:t>
      </w:r>
      <w:r w:rsidR="003F786E" w:rsidRPr="007F0C75">
        <w:rPr>
          <w:rFonts w:ascii="Times New Roman" w:hAnsi="Times New Roman" w:cs="Times New Roman"/>
        </w:rPr>
        <w:t>ă</w:t>
      </w:r>
      <w:r w:rsidR="004D5597" w:rsidRPr="007F0C75">
        <w:rPr>
          <w:rFonts w:ascii="Times New Roman" w:hAnsi="Times New Roman" w:cs="Times New Roman"/>
        </w:rPr>
        <w:t>rului de pacien</w:t>
      </w:r>
      <w:r w:rsidR="003F786E" w:rsidRPr="007F0C75">
        <w:rPr>
          <w:rFonts w:ascii="Times New Roman" w:hAnsi="Times New Roman" w:cs="Times New Roman"/>
        </w:rPr>
        <w:t>ț</w:t>
      </w:r>
      <w:r w:rsidR="004D5597" w:rsidRPr="007F0C75">
        <w:rPr>
          <w:rFonts w:ascii="Times New Roman" w:hAnsi="Times New Roman" w:cs="Times New Roman"/>
        </w:rPr>
        <w:t xml:space="preserve">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C46DA3" w:rsidRPr="007F0C75">
        <w:rPr>
          <w:rFonts w:ascii="Times New Roman" w:hAnsi="Times New Roman" w:cs="Times New Roman"/>
        </w:rPr>
        <w:t>care necesit</w:t>
      </w:r>
      <w:r w:rsidR="001D0A10" w:rsidRPr="007F0C75">
        <w:rPr>
          <w:rFonts w:ascii="Times New Roman" w:hAnsi="Times New Roman" w:cs="Times New Roman"/>
        </w:rPr>
        <w:t>ă</w:t>
      </w:r>
      <w:r w:rsidR="00C46DA3" w:rsidRPr="007F0C75">
        <w:rPr>
          <w:rFonts w:ascii="Times New Roman" w:hAnsi="Times New Roman" w:cs="Times New Roman"/>
        </w:rPr>
        <w:t xml:space="preserve"> spitaliz</w:t>
      </w:r>
      <w:r w:rsidR="001D0A10" w:rsidRPr="007F0C75">
        <w:rPr>
          <w:rFonts w:ascii="Times New Roman" w:hAnsi="Times New Roman" w:cs="Times New Roman"/>
        </w:rPr>
        <w:t>ă</w:t>
      </w:r>
      <w:r w:rsidR="00C46DA3" w:rsidRPr="007F0C75">
        <w:rPr>
          <w:rFonts w:ascii="Times New Roman" w:hAnsi="Times New Roman" w:cs="Times New Roman"/>
        </w:rPr>
        <w:t>ri repetate</w:t>
      </w:r>
    </w:p>
    <w:p w14:paraId="57CB2674" w14:textId="13CFEEE8"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1D0A10" w:rsidRPr="007F0C75">
        <w:rPr>
          <w:rFonts w:ascii="Times New Roman" w:hAnsi="Times New Roman" w:cs="Times New Roman"/>
          <w:b/>
        </w:rPr>
        <w:t>ț</w:t>
      </w:r>
      <w:r w:rsidRPr="007F0C75">
        <w:rPr>
          <w:rFonts w:ascii="Times New Roman" w:hAnsi="Times New Roman" w:cs="Times New Roman"/>
          <w:b/>
        </w:rPr>
        <w:t>int</w:t>
      </w:r>
      <w:r w:rsidR="009B5447">
        <w:rPr>
          <w:rFonts w:ascii="Times New Roman" w:hAnsi="Times New Roman" w:cs="Times New Roman"/>
          <w:b/>
        </w:rPr>
        <w:t>ă</w:t>
      </w:r>
      <w:r w:rsidRPr="007F0C75">
        <w:rPr>
          <w:rFonts w:ascii="Times New Roman" w:hAnsi="Times New Roman" w:cs="Times New Roman"/>
          <w:b/>
        </w:rPr>
        <w:t xml:space="preserve">: </w:t>
      </w:r>
      <w:r w:rsidR="000109AD" w:rsidRPr="007F0C75">
        <w:rPr>
          <w:rFonts w:ascii="Times New Roman" w:hAnsi="Times New Roman" w:cs="Times New Roman"/>
        </w:rPr>
        <w:t>maxim</w:t>
      </w:r>
      <w:r w:rsidR="001D0A10" w:rsidRPr="007F0C75">
        <w:rPr>
          <w:rFonts w:ascii="Times New Roman" w:hAnsi="Times New Roman" w:cs="Times New Roman"/>
        </w:rPr>
        <w:t>um</w:t>
      </w:r>
      <w:r w:rsidR="000109AD" w:rsidRPr="007F0C75">
        <w:rPr>
          <w:rFonts w:ascii="Times New Roman" w:hAnsi="Times New Roman" w:cs="Times New Roman"/>
        </w:rPr>
        <w:t xml:space="preserve"> </w:t>
      </w:r>
      <w:r w:rsidR="00A21714" w:rsidRPr="007F0C75">
        <w:rPr>
          <w:rFonts w:ascii="Times New Roman" w:hAnsi="Times New Roman" w:cs="Times New Roman"/>
        </w:rPr>
        <w:t>5</w:t>
      </w:r>
      <w:r w:rsidRPr="007F0C75">
        <w:rPr>
          <w:rFonts w:ascii="Times New Roman" w:hAnsi="Times New Roman" w:cs="Times New Roman"/>
        </w:rPr>
        <w:t>%</w:t>
      </w:r>
    </w:p>
    <w:p w14:paraId="3936290D" w14:textId="62757915" w:rsidR="00893E8A"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1D0A10" w:rsidRPr="007F0C75">
        <w:rPr>
          <w:rFonts w:ascii="Times New Roman" w:hAnsi="Times New Roman" w:cs="Times New Roman"/>
        </w:rPr>
        <w:t>ă</w:t>
      </w:r>
      <w:r w:rsidRPr="007F0C75">
        <w:rPr>
          <w:rFonts w:ascii="Times New Roman" w:hAnsi="Times New Roman" w:cs="Times New Roman"/>
        </w:rPr>
        <w:t>rul pacien</w:t>
      </w:r>
      <w:r w:rsidR="001D0A10" w:rsidRPr="007F0C75">
        <w:rPr>
          <w:rFonts w:ascii="Times New Roman" w:hAnsi="Times New Roman" w:cs="Times New Roman"/>
        </w:rPr>
        <w:t>ț</w:t>
      </w:r>
      <w:r w:rsidRPr="007F0C75">
        <w:rPr>
          <w:rFonts w:ascii="Times New Roman" w:hAnsi="Times New Roman" w:cs="Times New Roman"/>
        </w:rPr>
        <w:t>i</w:t>
      </w:r>
      <w:r w:rsidR="004D5597" w:rsidRPr="007F0C75">
        <w:rPr>
          <w:rFonts w:ascii="Times New Roman" w:hAnsi="Times New Roman" w:cs="Times New Roman"/>
        </w:rPr>
        <w:t xml:space="preserve">lor din 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1D0A10" w:rsidRPr="007F0C75">
        <w:rPr>
          <w:rFonts w:ascii="Times New Roman" w:hAnsi="Times New Roman" w:cs="Times New Roman"/>
        </w:rPr>
        <w:t xml:space="preserve">care </w:t>
      </w:r>
      <w:r w:rsidR="000109AD" w:rsidRPr="007F0C75">
        <w:rPr>
          <w:rFonts w:ascii="Times New Roman" w:hAnsi="Times New Roman" w:cs="Times New Roman"/>
        </w:rPr>
        <w:t>au necesitat o nou</w:t>
      </w:r>
      <w:r w:rsidR="001D0A10" w:rsidRPr="007F0C75">
        <w:rPr>
          <w:rFonts w:ascii="Times New Roman" w:hAnsi="Times New Roman" w:cs="Times New Roman"/>
        </w:rPr>
        <w:t>ă</w:t>
      </w:r>
      <w:r w:rsidR="000109AD" w:rsidRPr="007F0C75">
        <w:rPr>
          <w:rFonts w:ascii="Times New Roman" w:hAnsi="Times New Roman" w:cs="Times New Roman"/>
        </w:rPr>
        <w:t xml:space="preserve"> spitalizare pentru </w:t>
      </w:r>
      <w:proofErr w:type="spellStart"/>
      <w:r w:rsidR="000109AD" w:rsidRPr="007F0C75">
        <w:rPr>
          <w:rFonts w:ascii="Times New Roman" w:hAnsi="Times New Roman" w:cs="Times New Roman"/>
        </w:rPr>
        <w:t>acest</w:t>
      </w:r>
      <w:r w:rsidR="001D0A10" w:rsidRPr="007F0C75">
        <w:rPr>
          <w:rFonts w:ascii="Times New Roman" w:hAnsi="Times New Roman" w:cs="Times New Roman"/>
        </w:rPr>
        <w:t>ă</w:t>
      </w:r>
      <w:proofErr w:type="spellEnd"/>
      <w:r w:rsidR="000109AD" w:rsidRPr="007F0C75">
        <w:rPr>
          <w:rFonts w:ascii="Times New Roman" w:hAnsi="Times New Roman" w:cs="Times New Roman"/>
        </w:rPr>
        <w:t xml:space="preserve"> afec</w:t>
      </w:r>
      <w:r w:rsidR="001D0A10" w:rsidRPr="007F0C75">
        <w:rPr>
          <w:rFonts w:ascii="Times New Roman" w:hAnsi="Times New Roman" w:cs="Times New Roman"/>
        </w:rPr>
        <w:t>ț</w:t>
      </w:r>
      <w:r w:rsidR="000109AD" w:rsidRPr="007F0C75">
        <w:rPr>
          <w:rFonts w:ascii="Times New Roman" w:hAnsi="Times New Roman" w:cs="Times New Roman"/>
        </w:rPr>
        <w:t>iune</w:t>
      </w:r>
      <w:r w:rsidR="00A8603D" w:rsidRPr="007F0C75">
        <w:rPr>
          <w:rFonts w:ascii="Times New Roman" w:hAnsi="Times New Roman" w:cs="Times New Roman"/>
        </w:rPr>
        <w:t xml:space="preserve"> în </w:t>
      </w:r>
      <w:r w:rsidR="000109AD" w:rsidRPr="007F0C75">
        <w:rPr>
          <w:rFonts w:ascii="Times New Roman" w:hAnsi="Times New Roman" w:cs="Times New Roman"/>
        </w:rPr>
        <w:t xml:space="preserve">decurs de </w:t>
      </w:r>
      <w:r w:rsidR="00A21714" w:rsidRPr="007F0C75">
        <w:rPr>
          <w:rFonts w:ascii="Times New Roman" w:hAnsi="Times New Roman" w:cs="Times New Roman"/>
        </w:rPr>
        <w:t>30 de zile</w:t>
      </w:r>
      <w:r w:rsidR="000109AD" w:rsidRPr="007F0C75">
        <w:rPr>
          <w:rFonts w:ascii="Times New Roman" w:hAnsi="Times New Roman" w:cs="Times New Roman"/>
        </w:rPr>
        <w:t xml:space="preserve"> de la externare</w:t>
      </w:r>
      <w:r w:rsidR="001D0A10" w:rsidRPr="007F0C75">
        <w:rPr>
          <w:rFonts w:ascii="Times New Roman" w:hAnsi="Times New Roman" w:cs="Times New Roman"/>
        </w:rPr>
        <w:t>,</w:t>
      </w:r>
      <w:r w:rsidRPr="007F0C75">
        <w:rPr>
          <w:rFonts w:ascii="Times New Roman" w:hAnsi="Times New Roman" w:cs="Times New Roman"/>
        </w:rPr>
        <w:t xml:space="preserve"> raportat la num</w:t>
      </w:r>
      <w:r w:rsidR="001D0A10" w:rsidRPr="007F0C75">
        <w:rPr>
          <w:rFonts w:ascii="Times New Roman" w:hAnsi="Times New Roman" w:cs="Times New Roman"/>
        </w:rPr>
        <w:t>ă</w:t>
      </w:r>
      <w:r w:rsidRPr="007F0C75">
        <w:rPr>
          <w:rFonts w:ascii="Times New Roman" w:hAnsi="Times New Roman" w:cs="Times New Roman"/>
        </w:rPr>
        <w:t>rul total al pacien</w:t>
      </w:r>
      <w:r w:rsidR="001D0A10" w:rsidRPr="007F0C75">
        <w:rPr>
          <w:rFonts w:ascii="Times New Roman" w:hAnsi="Times New Roman" w:cs="Times New Roman"/>
        </w:rPr>
        <w:t>ț</w:t>
      </w:r>
      <w:r w:rsidRPr="007F0C75">
        <w:rPr>
          <w:rFonts w:ascii="Times New Roman" w:hAnsi="Times New Roman" w:cs="Times New Roman"/>
        </w:rPr>
        <w:t>ilor diagnosti</w:t>
      </w:r>
      <w:r w:rsidR="004D5597" w:rsidRPr="007F0C75">
        <w:rPr>
          <w:rFonts w:ascii="Times New Roman" w:hAnsi="Times New Roman" w:cs="Times New Roman"/>
        </w:rPr>
        <w:t>ca</w:t>
      </w:r>
      <w:r w:rsidR="001D0A10" w:rsidRPr="007F0C75">
        <w:rPr>
          <w:rFonts w:ascii="Times New Roman" w:hAnsi="Times New Roman" w:cs="Times New Roman"/>
        </w:rPr>
        <w:t>ț</w:t>
      </w:r>
      <w:r w:rsidR="004D5597" w:rsidRPr="007F0C75">
        <w:rPr>
          <w:rFonts w:ascii="Times New Roman" w:hAnsi="Times New Roman" w:cs="Times New Roman"/>
        </w:rPr>
        <w:t>i</w:t>
      </w:r>
      <w:r w:rsidR="00A8603D" w:rsidRPr="007F0C75">
        <w:rPr>
          <w:rFonts w:ascii="Times New Roman" w:hAnsi="Times New Roman" w:cs="Times New Roman"/>
        </w:rPr>
        <w:t xml:space="preserve"> în </w:t>
      </w:r>
      <w:r w:rsidR="004D5597" w:rsidRPr="007F0C75">
        <w:rPr>
          <w:rFonts w:ascii="Times New Roman" w:hAnsi="Times New Roman" w:cs="Times New Roman"/>
        </w:rPr>
        <w:t xml:space="preserve">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Pr="007F0C75">
        <w:rPr>
          <w:rFonts w:ascii="Times New Roman" w:hAnsi="Times New Roman" w:cs="Times New Roman"/>
        </w:rPr>
        <w:t>x 100</w:t>
      </w:r>
    </w:p>
    <w:p w14:paraId="6DD19BC1" w14:textId="77777777" w:rsidR="004A42C2" w:rsidRPr="007F0C75" w:rsidRDefault="004A42C2" w:rsidP="00BB53FE">
      <w:pPr>
        <w:pStyle w:val="Titlu1"/>
      </w:pPr>
      <w:bookmarkStart w:id="37" w:name="_Toc39567642"/>
      <w:r w:rsidRPr="007F0C75">
        <w:t>VI. TERMENE</w:t>
      </w:r>
      <w:bookmarkEnd w:id="37"/>
    </w:p>
    <w:p w14:paraId="1D51389F" w14:textId="77777777" w:rsidR="004A42C2" w:rsidRPr="007F0C75" w:rsidRDefault="004A42C2" w:rsidP="0068456A">
      <w:pPr>
        <w:spacing w:before="120" w:after="0" w:line="312" w:lineRule="auto"/>
        <w:jc w:val="both"/>
        <w:rPr>
          <w:rFonts w:ascii="Times New Roman" w:hAnsi="Times New Roman" w:cs="Times New Roman"/>
        </w:rPr>
      </w:pPr>
      <w:r w:rsidRPr="007F0C75">
        <w:rPr>
          <w:rFonts w:ascii="Times New Roman" w:hAnsi="Times New Roman" w:cs="Times New Roman"/>
        </w:rPr>
        <w:t xml:space="preserve">VI.1. </w:t>
      </w:r>
      <w:r w:rsidRPr="007F0C75">
        <w:rPr>
          <w:rFonts w:ascii="Times New Roman" w:hAnsi="Times New Roman" w:cs="Times New Roman"/>
          <w:i/>
          <w:iCs/>
        </w:rPr>
        <w:t>Instruirea personalului</w:t>
      </w:r>
      <w:r w:rsidRPr="007F0C75">
        <w:rPr>
          <w:rFonts w:ascii="Times New Roman" w:hAnsi="Times New Roman" w:cs="Times New Roman"/>
        </w:rPr>
        <w:t xml:space="preserve">: </w:t>
      </w:r>
      <w:r w:rsidR="00352A66" w:rsidRPr="007F0C75">
        <w:rPr>
          <w:rFonts w:ascii="Times New Roman" w:hAnsi="Times New Roman" w:cs="Times New Roman"/>
        </w:rPr>
        <w:t>decembrie</w:t>
      </w:r>
      <w:r w:rsidRPr="007F0C75">
        <w:rPr>
          <w:rFonts w:ascii="Times New Roman" w:hAnsi="Times New Roman" w:cs="Times New Roman"/>
        </w:rPr>
        <w:t xml:space="preserve"> 2019, ulterior anual sau la fiecare nou</w:t>
      </w:r>
      <w:r w:rsidR="001D0A10" w:rsidRPr="007F0C75">
        <w:rPr>
          <w:rFonts w:ascii="Times New Roman" w:hAnsi="Times New Roman" w:cs="Times New Roman"/>
        </w:rPr>
        <w:t>ă</w:t>
      </w:r>
      <w:r w:rsidRPr="007F0C75">
        <w:rPr>
          <w:rFonts w:ascii="Times New Roman" w:hAnsi="Times New Roman" w:cs="Times New Roman"/>
        </w:rPr>
        <w:t xml:space="preserve"> angajare</w:t>
      </w:r>
      <w:r w:rsidR="00D12F61" w:rsidRPr="007F0C75">
        <w:rPr>
          <w:rFonts w:ascii="Times New Roman" w:hAnsi="Times New Roman" w:cs="Times New Roman"/>
        </w:rPr>
        <w:t xml:space="preserve"> de personal medical</w:t>
      </w:r>
    </w:p>
    <w:p w14:paraId="4FF5E8D4" w14:textId="77777777"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VI.2. </w:t>
      </w:r>
      <w:r w:rsidRPr="007F0C75">
        <w:rPr>
          <w:rFonts w:ascii="Times New Roman" w:hAnsi="Times New Roman" w:cs="Times New Roman"/>
          <w:i/>
          <w:iCs/>
        </w:rPr>
        <w:t xml:space="preserve">Evaluarea </w:t>
      </w:r>
      <w:r w:rsidR="004D2A6A" w:rsidRPr="007F0C75">
        <w:rPr>
          <w:rFonts w:ascii="Times New Roman" w:hAnsi="Times New Roman" w:cs="Times New Roman"/>
          <w:i/>
          <w:iCs/>
        </w:rPr>
        <w:t>eficien</w:t>
      </w:r>
      <w:r w:rsidR="001D0A10" w:rsidRPr="007F0C75">
        <w:rPr>
          <w:rFonts w:ascii="Times New Roman" w:hAnsi="Times New Roman" w:cs="Times New Roman"/>
          <w:i/>
          <w:iCs/>
        </w:rPr>
        <w:t>ț</w:t>
      </w:r>
      <w:r w:rsidR="004D2A6A" w:rsidRPr="007F0C75">
        <w:rPr>
          <w:rFonts w:ascii="Times New Roman" w:hAnsi="Times New Roman" w:cs="Times New Roman"/>
          <w:i/>
          <w:iCs/>
        </w:rPr>
        <w:t xml:space="preserve">ei </w:t>
      </w:r>
      <w:r w:rsidRPr="007F0C75">
        <w:rPr>
          <w:rFonts w:ascii="Times New Roman" w:hAnsi="Times New Roman" w:cs="Times New Roman"/>
          <w:i/>
          <w:iCs/>
        </w:rPr>
        <w:t>protocolului</w:t>
      </w:r>
      <w:r w:rsidR="004D2A6A" w:rsidRPr="007F0C75">
        <w:rPr>
          <w:rFonts w:ascii="Times New Roman" w:hAnsi="Times New Roman" w:cs="Times New Roman"/>
        </w:rPr>
        <w:t>: la interval de 6 luni</w:t>
      </w:r>
    </w:p>
    <w:p w14:paraId="27F1E848" w14:textId="77777777" w:rsidR="00B91AC5"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VI.3. </w:t>
      </w:r>
      <w:r w:rsidRPr="007F0C75">
        <w:rPr>
          <w:rFonts w:ascii="Times New Roman" w:hAnsi="Times New Roman" w:cs="Times New Roman"/>
          <w:i/>
          <w:iCs/>
        </w:rPr>
        <w:t>Responsabil pentru colectarea datelor necesare evalu</w:t>
      </w:r>
      <w:r w:rsidR="001D0A10" w:rsidRPr="007F0C75">
        <w:rPr>
          <w:rFonts w:ascii="Times New Roman" w:hAnsi="Times New Roman" w:cs="Times New Roman"/>
          <w:i/>
          <w:iCs/>
        </w:rPr>
        <w:t>ă</w:t>
      </w:r>
      <w:r w:rsidRPr="007F0C75">
        <w:rPr>
          <w:rFonts w:ascii="Times New Roman" w:hAnsi="Times New Roman" w:cs="Times New Roman"/>
          <w:i/>
          <w:iCs/>
        </w:rPr>
        <w:t>rii protocolului</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p>
    <w:p w14:paraId="0668CEC7" w14:textId="77777777"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VI.4. </w:t>
      </w:r>
      <w:r w:rsidRPr="007F0C75">
        <w:rPr>
          <w:rFonts w:ascii="Times New Roman" w:hAnsi="Times New Roman" w:cs="Times New Roman"/>
          <w:i/>
          <w:iCs/>
        </w:rPr>
        <w:t>Monitorizarea conformit</w:t>
      </w:r>
      <w:r w:rsidR="001D0A10" w:rsidRPr="007F0C75">
        <w:rPr>
          <w:rFonts w:ascii="Times New Roman" w:hAnsi="Times New Roman" w:cs="Times New Roman"/>
          <w:i/>
          <w:iCs/>
        </w:rPr>
        <w:t>ăț</w:t>
      </w:r>
      <w:r w:rsidRPr="007F0C75">
        <w:rPr>
          <w:rFonts w:ascii="Times New Roman" w:hAnsi="Times New Roman" w:cs="Times New Roman"/>
          <w:i/>
          <w:iCs/>
        </w:rPr>
        <w:t>ii cu protocolul</w:t>
      </w:r>
      <w:r w:rsidRPr="007F0C75">
        <w:rPr>
          <w:rFonts w:ascii="Times New Roman" w:hAnsi="Times New Roman" w:cs="Times New Roman"/>
        </w:rPr>
        <w:t xml:space="preserve"> se va realiza pe baza fi</w:t>
      </w:r>
      <w:r w:rsidR="001D0A10" w:rsidRPr="007F0C75">
        <w:rPr>
          <w:rFonts w:ascii="Times New Roman" w:hAnsi="Times New Roman" w:cs="Times New Roman"/>
        </w:rPr>
        <w:t>ș</w:t>
      </w:r>
      <w:r w:rsidRPr="007F0C75">
        <w:rPr>
          <w:rFonts w:ascii="Times New Roman" w:hAnsi="Times New Roman" w:cs="Times New Roman"/>
        </w:rPr>
        <w:t xml:space="preserve">ei </w:t>
      </w:r>
      <w:r w:rsidR="00B91AC5" w:rsidRPr="007F0C75">
        <w:rPr>
          <w:rFonts w:ascii="Times New Roman" w:hAnsi="Times New Roman" w:cs="Times New Roman"/>
        </w:rPr>
        <w:t>de evaluare anexate</w:t>
      </w:r>
    </w:p>
    <w:p w14:paraId="7DD159BE" w14:textId="77777777" w:rsidR="00FA3AFB"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VI.5. </w:t>
      </w:r>
      <w:r w:rsidRPr="007F0C75">
        <w:rPr>
          <w:rFonts w:ascii="Times New Roman" w:hAnsi="Times New Roman" w:cs="Times New Roman"/>
          <w:i/>
          <w:iCs/>
        </w:rPr>
        <w:t>Persoana la care se apeleaz</w:t>
      </w:r>
      <w:r w:rsidR="001D0A10" w:rsidRPr="007F0C75">
        <w:rPr>
          <w:rFonts w:ascii="Times New Roman" w:hAnsi="Times New Roman" w:cs="Times New Roman"/>
          <w:i/>
          <w:iCs/>
        </w:rPr>
        <w:t>ă</w:t>
      </w:r>
      <w:r w:rsidR="00A8603D" w:rsidRPr="007F0C75">
        <w:rPr>
          <w:rFonts w:ascii="Times New Roman" w:hAnsi="Times New Roman" w:cs="Times New Roman"/>
          <w:i/>
          <w:iCs/>
        </w:rPr>
        <w:t xml:space="preserve"> în </w:t>
      </w:r>
      <w:r w:rsidRPr="007F0C75">
        <w:rPr>
          <w:rFonts w:ascii="Times New Roman" w:hAnsi="Times New Roman" w:cs="Times New Roman"/>
          <w:i/>
          <w:iCs/>
        </w:rPr>
        <w:t>cazul</w:t>
      </w:r>
      <w:r w:rsidR="00A8603D" w:rsidRPr="007F0C75">
        <w:rPr>
          <w:rFonts w:ascii="Times New Roman" w:hAnsi="Times New Roman" w:cs="Times New Roman"/>
          <w:i/>
          <w:iCs/>
        </w:rPr>
        <w:t xml:space="preserve"> în </w:t>
      </w:r>
      <w:r w:rsidRPr="007F0C75">
        <w:rPr>
          <w:rFonts w:ascii="Times New Roman" w:hAnsi="Times New Roman" w:cs="Times New Roman"/>
          <w:i/>
          <w:iCs/>
        </w:rPr>
        <w:t>care exist</w:t>
      </w:r>
      <w:r w:rsidR="001D0A10" w:rsidRPr="007F0C75">
        <w:rPr>
          <w:rFonts w:ascii="Times New Roman" w:hAnsi="Times New Roman" w:cs="Times New Roman"/>
          <w:i/>
          <w:iCs/>
        </w:rPr>
        <w:t>ă</w:t>
      </w:r>
      <w:r w:rsidRPr="007F0C75">
        <w:rPr>
          <w:rFonts w:ascii="Times New Roman" w:hAnsi="Times New Roman" w:cs="Times New Roman"/>
          <w:i/>
          <w:iCs/>
        </w:rPr>
        <w:t xml:space="preserve"> dificult</w:t>
      </w:r>
      <w:r w:rsidR="001D0A10" w:rsidRPr="007F0C75">
        <w:rPr>
          <w:rFonts w:ascii="Times New Roman" w:hAnsi="Times New Roman" w:cs="Times New Roman"/>
          <w:i/>
          <w:iCs/>
        </w:rPr>
        <w:t>ăț</w:t>
      </w:r>
      <w:r w:rsidRPr="007F0C75">
        <w:rPr>
          <w:rFonts w:ascii="Times New Roman" w:hAnsi="Times New Roman" w:cs="Times New Roman"/>
          <w:i/>
          <w:iCs/>
        </w:rPr>
        <w:t>i</w:t>
      </w:r>
      <w:r w:rsidR="00A8603D" w:rsidRPr="007F0C75">
        <w:rPr>
          <w:rFonts w:ascii="Times New Roman" w:hAnsi="Times New Roman" w:cs="Times New Roman"/>
          <w:i/>
          <w:iCs/>
        </w:rPr>
        <w:t xml:space="preserve"> în </w:t>
      </w:r>
      <w:r w:rsidRPr="007F0C75">
        <w:rPr>
          <w:rFonts w:ascii="Times New Roman" w:hAnsi="Times New Roman" w:cs="Times New Roman"/>
          <w:i/>
          <w:iCs/>
        </w:rPr>
        <w:t>utilizarea documentului de protocol</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p>
    <w:p w14:paraId="636CC9BA" w14:textId="4D335590" w:rsidR="004A42C2" w:rsidRDefault="004A42C2" w:rsidP="00F61438">
      <w:pPr>
        <w:spacing w:before="100" w:beforeAutospacing="1" w:after="100" w:afterAutospacing="1" w:line="312" w:lineRule="auto"/>
        <w:contextualSpacing/>
        <w:jc w:val="both"/>
        <w:rPr>
          <w:rFonts w:ascii="Times New Roman" w:hAnsi="Times New Roman" w:cs="Times New Roman"/>
        </w:rPr>
      </w:pPr>
    </w:p>
    <w:p w14:paraId="614B58D8" w14:textId="0695ABEC"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bookmarkStart w:id="38" w:name="_Toc39567643"/>
      <w:r w:rsidRPr="007F0C75">
        <w:rPr>
          <w:rStyle w:val="Titlu1Caracter"/>
          <w:rFonts w:eastAsiaTheme="minorEastAsia"/>
        </w:rPr>
        <w:t>VII. PERSOANELE RESPONSABILE PENTRU FURNIZAREA DE INFORMA</w:t>
      </w:r>
      <w:r w:rsidR="001D0A10" w:rsidRPr="007F0C75">
        <w:rPr>
          <w:rStyle w:val="Titlu1Caracter"/>
          <w:rFonts w:eastAsiaTheme="minorEastAsia"/>
        </w:rPr>
        <w:t>Ț</w:t>
      </w:r>
      <w:r w:rsidRPr="007F0C75">
        <w:rPr>
          <w:rStyle w:val="Titlu1Caracter"/>
          <w:rFonts w:eastAsiaTheme="minorEastAsia"/>
        </w:rPr>
        <w:t>II SUPLIMENTARE</w:t>
      </w:r>
      <w:bookmarkEnd w:id="38"/>
      <w:r w:rsidRPr="007F0C75">
        <w:rPr>
          <w:rFonts w:ascii="Times New Roman" w:hAnsi="Times New Roman" w:cs="Times New Roman"/>
          <w:b/>
        </w:rPr>
        <w:t xml:space="preserve">: </w:t>
      </w:r>
      <w:r w:rsidR="008B22DD" w:rsidRPr="007F0C75">
        <w:rPr>
          <w:rFonts w:ascii="Times New Roman" w:hAnsi="Times New Roman" w:cs="Times New Roman"/>
          <w:b/>
        </w:rPr>
        <w:t xml:space="preserve">Dr. Ioana </w:t>
      </w:r>
      <w:proofErr w:type="spellStart"/>
      <w:r w:rsidR="008B22DD" w:rsidRPr="007F0C75">
        <w:rPr>
          <w:rFonts w:ascii="Times New Roman" w:hAnsi="Times New Roman" w:cs="Times New Roman"/>
          <w:b/>
        </w:rPr>
        <w:t>Ioancio</w:t>
      </w:r>
      <w:proofErr w:type="spellEnd"/>
      <w:r w:rsidR="008B22DD" w:rsidRPr="007F0C75">
        <w:rPr>
          <w:rFonts w:ascii="Times New Roman" w:hAnsi="Times New Roman" w:cs="Times New Roman"/>
          <w:b/>
        </w:rPr>
        <w:t>, Dr. Ana-Maria</w:t>
      </w:r>
      <w:r w:rsidR="001D0A10" w:rsidRPr="007F0C75">
        <w:rPr>
          <w:rFonts w:ascii="Times New Roman" w:hAnsi="Times New Roman" w:cs="Times New Roman"/>
          <w:b/>
        </w:rPr>
        <w:t xml:space="preserve"> </w:t>
      </w:r>
      <w:proofErr w:type="spellStart"/>
      <w:r w:rsidR="001D0A10" w:rsidRPr="007F0C75">
        <w:rPr>
          <w:rFonts w:ascii="Times New Roman" w:hAnsi="Times New Roman" w:cs="Times New Roman"/>
          <w:b/>
        </w:rPr>
        <w:t>Doscan</w:t>
      </w:r>
      <w:proofErr w:type="spellEnd"/>
      <w:r w:rsidR="008B22DD" w:rsidRPr="007F0C75">
        <w:rPr>
          <w:rFonts w:ascii="Times New Roman" w:hAnsi="Times New Roman" w:cs="Times New Roman"/>
          <w:b/>
        </w:rPr>
        <w:t>, Dr. Mihaela Cosmina</w:t>
      </w:r>
      <w:r w:rsidR="001D0A10" w:rsidRPr="007F0C75">
        <w:rPr>
          <w:rFonts w:ascii="Times New Roman" w:hAnsi="Times New Roman" w:cs="Times New Roman"/>
          <w:b/>
        </w:rPr>
        <w:t xml:space="preserve"> Niculescu</w:t>
      </w:r>
      <w:r w:rsidR="008B22DD" w:rsidRPr="007F0C75">
        <w:rPr>
          <w:rFonts w:ascii="Times New Roman" w:hAnsi="Times New Roman" w:cs="Times New Roman"/>
          <w:b/>
        </w:rPr>
        <w:t xml:space="preserve">, </w:t>
      </w:r>
      <w:proofErr w:type="spellStart"/>
      <w:r w:rsidR="008B22DD" w:rsidRPr="007F0C75">
        <w:rPr>
          <w:rFonts w:ascii="Times New Roman" w:hAnsi="Times New Roman" w:cs="Times New Roman"/>
          <w:b/>
        </w:rPr>
        <w:t>Prof.Univ.Dr.</w:t>
      </w:r>
      <w:proofErr w:type="spellEnd"/>
      <w:r w:rsidR="001D0A10" w:rsidRPr="007F0C75">
        <w:rPr>
          <w:rFonts w:ascii="Times New Roman" w:hAnsi="Times New Roman" w:cs="Times New Roman"/>
          <w:b/>
        </w:rPr>
        <w:t xml:space="preserve"> </w:t>
      </w:r>
      <w:r w:rsidR="008B22DD" w:rsidRPr="007F0C75">
        <w:rPr>
          <w:rFonts w:ascii="Times New Roman" w:hAnsi="Times New Roman" w:cs="Times New Roman"/>
          <w:b/>
        </w:rPr>
        <w:t>Luiza Spiru – Clinic</w:t>
      </w:r>
      <w:r w:rsidR="00C75E75" w:rsidRPr="007F0C75">
        <w:rPr>
          <w:rFonts w:ascii="Times New Roman" w:hAnsi="Times New Roman" w:cs="Times New Roman"/>
          <w:b/>
        </w:rPr>
        <w:t>a de Geriatrie-Gerontologie</w:t>
      </w:r>
      <w:r w:rsidR="00A8603D" w:rsidRPr="007F0C75">
        <w:rPr>
          <w:rFonts w:ascii="Times New Roman" w:hAnsi="Times New Roman" w:cs="Times New Roman"/>
          <w:b/>
        </w:rPr>
        <w:t xml:space="preserve"> și </w:t>
      </w:r>
      <w:proofErr w:type="spellStart"/>
      <w:r w:rsidR="00C75E75" w:rsidRPr="007F0C75">
        <w:rPr>
          <w:rFonts w:ascii="Times New Roman" w:hAnsi="Times New Roman" w:cs="Times New Roman"/>
          <w:b/>
        </w:rPr>
        <w:t>P</w:t>
      </w:r>
      <w:r w:rsidR="008B22DD" w:rsidRPr="007F0C75">
        <w:rPr>
          <w:rFonts w:ascii="Times New Roman" w:hAnsi="Times New Roman" w:cs="Times New Roman"/>
          <w:b/>
        </w:rPr>
        <w:t>sihogeriatrie</w:t>
      </w:r>
      <w:proofErr w:type="spellEnd"/>
      <w:r w:rsidR="008B22DD" w:rsidRPr="007F0C75">
        <w:rPr>
          <w:rFonts w:ascii="Times New Roman" w:hAnsi="Times New Roman" w:cs="Times New Roman"/>
          <w:b/>
        </w:rPr>
        <w:t xml:space="preserve"> a </w:t>
      </w:r>
      <w:proofErr w:type="spellStart"/>
      <w:r w:rsidR="008B22DD" w:rsidRPr="007F0C75">
        <w:rPr>
          <w:rFonts w:ascii="Times New Roman" w:hAnsi="Times New Roman" w:cs="Times New Roman"/>
          <w:b/>
        </w:rPr>
        <w:t>S</w:t>
      </w:r>
      <w:r w:rsidR="001D0A10" w:rsidRPr="007F0C75">
        <w:rPr>
          <w:rFonts w:ascii="Times New Roman" w:hAnsi="Times New Roman" w:cs="Times New Roman"/>
          <w:b/>
        </w:rPr>
        <w:t>.</w:t>
      </w:r>
      <w:r w:rsidR="008B22DD" w:rsidRPr="007F0C75">
        <w:rPr>
          <w:rFonts w:ascii="Times New Roman" w:hAnsi="Times New Roman" w:cs="Times New Roman"/>
          <w:b/>
        </w:rPr>
        <w:t>U.U</w:t>
      </w:r>
      <w:proofErr w:type="spellEnd"/>
      <w:r w:rsidR="008B22DD" w:rsidRPr="007F0C75">
        <w:rPr>
          <w:rFonts w:ascii="Times New Roman" w:hAnsi="Times New Roman" w:cs="Times New Roman"/>
          <w:b/>
        </w:rPr>
        <w:t>. „Elias” Bucure</w:t>
      </w:r>
      <w:r w:rsidR="001D0A10" w:rsidRPr="007F0C75">
        <w:rPr>
          <w:rFonts w:ascii="Times New Roman" w:hAnsi="Times New Roman" w:cs="Times New Roman"/>
          <w:b/>
        </w:rPr>
        <w:t>ș</w:t>
      </w:r>
      <w:r w:rsidR="008B22DD" w:rsidRPr="007F0C75">
        <w:rPr>
          <w:rFonts w:ascii="Times New Roman" w:hAnsi="Times New Roman" w:cs="Times New Roman"/>
          <w:b/>
        </w:rPr>
        <w:t>ti, Rom</w:t>
      </w:r>
      <w:r w:rsidR="001D0A10" w:rsidRPr="007F0C75">
        <w:rPr>
          <w:rFonts w:ascii="Times New Roman" w:hAnsi="Times New Roman" w:cs="Times New Roman"/>
          <w:b/>
        </w:rPr>
        <w:t>â</w:t>
      </w:r>
      <w:r w:rsidR="008B22DD" w:rsidRPr="007F0C75">
        <w:rPr>
          <w:rFonts w:ascii="Times New Roman" w:hAnsi="Times New Roman" w:cs="Times New Roman"/>
          <w:b/>
        </w:rPr>
        <w:t>nia.</w:t>
      </w:r>
    </w:p>
    <w:p w14:paraId="229C3076" w14:textId="77777777" w:rsidR="004A42C2" w:rsidRPr="007F0C75" w:rsidRDefault="003A287A" w:rsidP="00BB53FE">
      <w:pPr>
        <w:pStyle w:val="Titlu1"/>
      </w:pPr>
      <w:bookmarkStart w:id="39" w:name="_Toc39567644"/>
      <w:r w:rsidRPr="007F0C75">
        <w:lastRenderedPageBreak/>
        <w:t>VIII</w:t>
      </w:r>
      <w:r w:rsidR="004A42C2" w:rsidRPr="007F0C75">
        <w:t>. REVIZUIREA PROTOCOLULUI</w:t>
      </w:r>
      <w:bookmarkEnd w:id="39"/>
    </w:p>
    <w:p w14:paraId="5CFBD81C" w14:textId="77777777" w:rsidR="004A42C2" w:rsidRPr="007F0C75" w:rsidRDefault="004A42C2" w:rsidP="000B7023">
      <w:pPr>
        <w:spacing w:after="0" w:line="312" w:lineRule="auto"/>
        <w:contextualSpacing/>
        <w:jc w:val="both"/>
        <w:rPr>
          <w:rFonts w:ascii="Times New Roman" w:hAnsi="Times New Roman" w:cs="Times New Roman"/>
        </w:rPr>
      </w:pPr>
      <w:r w:rsidRPr="007F0C75">
        <w:rPr>
          <w:rFonts w:ascii="Times New Roman" w:hAnsi="Times New Roman" w:cs="Times New Roman"/>
        </w:rPr>
        <w:t xml:space="preserve">Protocolul va fi evaluat la interval de </w:t>
      </w:r>
      <w:r w:rsidR="00080990" w:rsidRPr="007F0C75">
        <w:rPr>
          <w:rFonts w:ascii="Times New Roman" w:hAnsi="Times New Roman" w:cs="Times New Roman"/>
        </w:rPr>
        <w:t>6</w:t>
      </w:r>
      <w:r w:rsidRPr="007F0C75">
        <w:rPr>
          <w:rFonts w:ascii="Times New Roman" w:hAnsi="Times New Roman" w:cs="Times New Roman"/>
        </w:rPr>
        <w:t xml:space="preserve"> luni</w:t>
      </w:r>
      <w:r w:rsidR="00593ED3" w:rsidRPr="007F0C75">
        <w:rPr>
          <w:rFonts w:ascii="Times New Roman" w:hAnsi="Times New Roman" w:cs="Times New Roman"/>
        </w:rPr>
        <w:t xml:space="preserve"> după </w:t>
      </w:r>
      <w:r w:rsidRPr="007F0C75">
        <w:rPr>
          <w:rFonts w:ascii="Times New Roman" w:hAnsi="Times New Roman" w:cs="Times New Roman"/>
        </w:rPr>
        <w:t>cum urmeaz</w:t>
      </w:r>
      <w:r w:rsidR="001D0A10" w:rsidRPr="007F0C75">
        <w:rPr>
          <w:rFonts w:ascii="Times New Roman" w:hAnsi="Times New Roman" w:cs="Times New Roman"/>
        </w:rPr>
        <w:t>ă</w:t>
      </w:r>
      <w:r w:rsidRPr="007F0C75">
        <w:rPr>
          <w:rFonts w:ascii="Times New Roman" w:hAnsi="Times New Roman" w:cs="Times New Roman"/>
        </w:rPr>
        <w:t>:</w:t>
      </w:r>
    </w:p>
    <w:p w14:paraId="449EA1AF" w14:textId="77777777" w:rsidR="004A42C2" w:rsidRPr="007F0C75" w:rsidRDefault="00D12F61" w:rsidP="000B7023">
      <w:pPr>
        <w:pStyle w:val="Listparagraf"/>
        <w:numPr>
          <w:ilvl w:val="0"/>
          <w:numId w:val="3"/>
        </w:numPr>
        <w:spacing w:after="0" w:line="312" w:lineRule="auto"/>
        <w:jc w:val="both"/>
        <w:rPr>
          <w:rFonts w:ascii="Times New Roman" w:hAnsi="Times New Roman" w:cs="Times New Roman"/>
        </w:rPr>
      </w:pPr>
      <w:r w:rsidRPr="007F0C75">
        <w:rPr>
          <w:rFonts w:ascii="Times New Roman" w:hAnsi="Times New Roman" w:cs="Times New Roman"/>
        </w:rPr>
        <w:t>eviden</w:t>
      </w:r>
      <w:r w:rsidR="001D0A10" w:rsidRPr="007F0C75">
        <w:rPr>
          <w:rFonts w:ascii="Times New Roman" w:hAnsi="Times New Roman" w:cs="Times New Roman"/>
        </w:rPr>
        <w:t>ț</w:t>
      </w:r>
      <w:r w:rsidRPr="007F0C75">
        <w:rPr>
          <w:rFonts w:ascii="Times New Roman" w:hAnsi="Times New Roman" w:cs="Times New Roman"/>
        </w:rPr>
        <w:t>ierea</w:t>
      </w:r>
      <w:r w:rsidR="004A42C2" w:rsidRPr="007F0C75">
        <w:rPr>
          <w:rFonts w:ascii="Times New Roman" w:hAnsi="Times New Roman" w:cs="Times New Roman"/>
        </w:rPr>
        <w:t xml:space="preserve"> și cuantificarea beneficiilor pentru pacien</w:t>
      </w:r>
      <w:r w:rsidR="001D0A10" w:rsidRPr="007F0C75">
        <w:rPr>
          <w:rFonts w:ascii="Times New Roman" w:hAnsi="Times New Roman" w:cs="Times New Roman"/>
        </w:rPr>
        <w:t>ț</w:t>
      </w:r>
      <w:r w:rsidR="004A42C2" w:rsidRPr="007F0C75">
        <w:rPr>
          <w:rFonts w:ascii="Times New Roman" w:hAnsi="Times New Roman" w:cs="Times New Roman"/>
        </w:rPr>
        <w:t>i</w:t>
      </w:r>
      <w:r w:rsidR="00A8603D" w:rsidRPr="007F0C75">
        <w:rPr>
          <w:rFonts w:ascii="Times New Roman" w:hAnsi="Times New Roman" w:cs="Times New Roman"/>
        </w:rPr>
        <w:t xml:space="preserve"> și </w:t>
      </w:r>
      <w:r w:rsidR="004A42C2" w:rsidRPr="007F0C75">
        <w:rPr>
          <w:rFonts w:ascii="Times New Roman" w:hAnsi="Times New Roman" w:cs="Times New Roman"/>
        </w:rPr>
        <w:t xml:space="preserve">personal </w:t>
      </w:r>
    </w:p>
    <w:p w14:paraId="14AD858D"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obiectivele sunt </w:t>
      </w:r>
      <w:proofErr w:type="spellStart"/>
      <w:r w:rsidR="007B3BEA" w:rsidRPr="007F0C75">
        <w:rPr>
          <w:rFonts w:ascii="Times New Roman" w:hAnsi="Times New Roman" w:cs="Times New Roman"/>
        </w:rPr>
        <w:t>i</w:t>
      </w:r>
      <w:r w:rsidRPr="007F0C75">
        <w:rPr>
          <w:rFonts w:ascii="Times New Roman" w:hAnsi="Times New Roman" w:cs="Times New Roman"/>
        </w:rPr>
        <w:t>ndeplinite</w:t>
      </w:r>
      <w:proofErr w:type="spellEnd"/>
      <w:r w:rsidRPr="007F0C75">
        <w:rPr>
          <w:rFonts w:ascii="Times New Roman" w:hAnsi="Times New Roman" w:cs="Times New Roman"/>
        </w:rPr>
        <w:t xml:space="preserve"> și r</w:t>
      </w:r>
      <w:r w:rsidR="001D0A10" w:rsidRPr="007F0C75">
        <w:rPr>
          <w:rFonts w:ascii="Times New Roman" w:hAnsi="Times New Roman" w:cs="Times New Roman"/>
        </w:rPr>
        <w:t>ă</w:t>
      </w:r>
      <w:r w:rsidR="00352A66" w:rsidRPr="007F0C75">
        <w:rPr>
          <w:rFonts w:ascii="Times New Roman" w:hAnsi="Times New Roman" w:cs="Times New Roman"/>
        </w:rPr>
        <w:t>m</w:t>
      </w:r>
      <w:r w:rsidR="001D0A10" w:rsidRPr="007F0C75">
        <w:rPr>
          <w:rFonts w:ascii="Times New Roman" w:hAnsi="Times New Roman" w:cs="Times New Roman"/>
        </w:rPr>
        <w:t>â</w:t>
      </w:r>
      <w:r w:rsidRPr="007F0C75">
        <w:rPr>
          <w:rFonts w:ascii="Times New Roman" w:hAnsi="Times New Roman" w:cs="Times New Roman"/>
        </w:rPr>
        <w:t xml:space="preserve">n adecvate </w:t>
      </w:r>
    </w:p>
    <w:p w14:paraId="5FE936EE"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w:t>
      </w:r>
      <w:r w:rsidR="001D0A10" w:rsidRPr="007F0C75">
        <w:rPr>
          <w:rFonts w:ascii="Times New Roman" w:hAnsi="Times New Roman" w:cs="Times New Roman"/>
        </w:rPr>
        <w:t>î</w:t>
      </w:r>
      <w:r w:rsidR="00352A66" w:rsidRPr="007F0C75">
        <w:rPr>
          <w:rFonts w:ascii="Times New Roman" w:hAnsi="Times New Roman" w:cs="Times New Roman"/>
        </w:rPr>
        <w:t>ntregul personal cunoa</w:t>
      </w:r>
      <w:r w:rsidR="001D0A10" w:rsidRPr="007F0C75">
        <w:rPr>
          <w:rFonts w:ascii="Times New Roman" w:hAnsi="Times New Roman" w:cs="Times New Roman"/>
        </w:rPr>
        <w:t>ș</w:t>
      </w:r>
      <w:r w:rsidRPr="007F0C75">
        <w:rPr>
          <w:rFonts w:ascii="Times New Roman" w:hAnsi="Times New Roman" w:cs="Times New Roman"/>
        </w:rPr>
        <w:t xml:space="preserve">te protocolul  </w:t>
      </w:r>
    </w:p>
    <w:p w14:paraId="10ED37F5"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 xml:space="preserve">actualizarea </w:t>
      </w:r>
      <w:r w:rsidR="00D12F61" w:rsidRPr="007F0C75">
        <w:rPr>
          <w:rFonts w:ascii="Times New Roman" w:hAnsi="Times New Roman" w:cs="Times New Roman"/>
        </w:rPr>
        <w:t>recomand</w:t>
      </w:r>
      <w:r w:rsidR="001D0A10" w:rsidRPr="007F0C75">
        <w:rPr>
          <w:rFonts w:ascii="Times New Roman" w:hAnsi="Times New Roman" w:cs="Times New Roman"/>
        </w:rPr>
        <w:t>ă</w:t>
      </w:r>
      <w:r w:rsidR="00D12F61" w:rsidRPr="007F0C75">
        <w:rPr>
          <w:rFonts w:ascii="Times New Roman" w:hAnsi="Times New Roman" w:cs="Times New Roman"/>
        </w:rPr>
        <w:t>rilor de bun</w:t>
      </w:r>
      <w:r w:rsidR="001D0A10" w:rsidRPr="007F0C75">
        <w:rPr>
          <w:rFonts w:ascii="Times New Roman" w:hAnsi="Times New Roman" w:cs="Times New Roman"/>
        </w:rPr>
        <w:t>ă</w:t>
      </w:r>
      <w:r w:rsidRPr="007F0C75">
        <w:rPr>
          <w:rFonts w:ascii="Times New Roman" w:hAnsi="Times New Roman" w:cs="Times New Roman"/>
        </w:rPr>
        <w:t xml:space="preserve"> practic</w:t>
      </w:r>
      <w:r w:rsidR="001D0A10" w:rsidRPr="007F0C75">
        <w:rPr>
          <w:rFonts w:ascii="Times New Roman" w:hAnsi="Times New Roman" w:cs="Times New Roman"/>
        </w:rPr>
        <w:t>ă</w:t>
      </w:r>
      <w:r w:rsidRPr="007F0C75">
        <w:rPr>
          <w:rFonts w:ascii="Times New Roman" w:hAnsi="Times New Roman" w:cs="Times New Roman"/>
        </w:rPr>
        <w:t xml:space="preserve"> </w:t>
      </w:r>
      <w:r w:rsidR="00D12F61" w:rsidRPr="007F0C75">
        <w:rPr>
          <w:rFonts w:ascii="Times New Roman" w:hAnsi="Times New Roman" w:cs="Times New Roman"/>
        </w:rPr>
        <w:t>medical</w:t>
      </w:r>
      <w:r w:rsidR="001D0A10" w:rsidRPr="007F0C75">
        <w:rPr>
          <w:rFonts w:ascii="Times New Roman" w:hAnsi="Times New Roman" w:cs="Times New Roman"/>
        </w:rPr>
        <w:t>ă</w:t>
      </w:r>
      <w:r w:rsidR="00D12F61" w:rsidRPr="007F0C75">
        <w:rPr>
          <w:rFonts w:ascii="Times New Roman" w:hAnsi="Times New Roman" w:cs="Times New Roman"/>
        </w:rPr>
        <w:t xml:space="preserve"> conform ghidurilor na</w:t>
      </w:r>
      <w:r w:rsidR="001D0A10" w:rsidRPr="007F0C75">
        <w:rPr>
          <w:rFonts w:ascii="Times New Roman" w:hAnsi="Times New Roman" w:cs="Times New Roman"/>
        </w:rPr>
        <w:t>ț</w:t>
      </w:r>
      <w:r w:rsidR="00D12F61" w:rsidRPr="007F0C75">
        <w:rPr>
          <w:rFonts w:ascii="Times New Roman" w:hAnsi="Times New Roman" w:cs="Times New Roman"/>
        </w:rPr>
        <w:t>ionale</w:t>
      </w:r>
      <w:r w:rsidR="00A8603D" w:rsidRPr="007F0C75">
        <w:rPr>
          <w:rFonts w:ascii="Times New Roman" w:hAnsi="Times New Roman" w:cs="Times New Roman"/>
        </w:rPr>
        <w:t xml:space="preserve"> și </w:t>
      </w:r>
      <w:r w:rsidR="00D12F61" w:rsidRPr="007F0C75">
        <w:rPr>
          <w:rFonts w:ascii="Times New Roman" w:hAnsi="Times New Roman" w:cs="Times New Roman"/>
        </w:rPr>
        <w:t>interna</w:t>
      </w:r>
      <w:r w:rsidR="001D0A10" w:rsidRPr="007F0C75">
        <w:rPr>
          <w:rFonts w:ascii="Times New Roman" w:hAnsi="Times New Roman" w:cs="Times New Roman"/>
        </w:rPr>
        <w:t>ț</w:t>
      </w:r>
      <w:r w:rsidR="00D12F61" w:rsidRPr="007F0C75">
        <w:rPr>
          <w:rFonts w:ascii="Times New Roman" w:hAnsi="Times New Roman" w:cs="Times New Roman"/>
        </w:rPr>
        <w:t>ionale</w:t>
      </w:r>
      <w:r w:rsidRPr="007F0C75">
        <w:rPr>
          <w:rFonts w:ascii="Times New Roman" w:hAnsi="Times New Roman" w:cs="Times New Roman"/>
        </w:rPr>
        <w:t xml:space="preserve"> </w:t>
      </w:r>
    </w:p>
    <w:p w14:paraId="77887044"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puner</w:t>
      </w:r>
      <w:r w:rsidR="00352A66" w:rsidRPr="007F0C75">
        <w:rPr>
          <w:rFonts w:ascii="Times New Roman" w:hAnsi="Times New Roman" w:cs="Times New Roman"/>
        </w:rPr>
        <w:t>ea</w:t>
      </w:r>
      <w:r w:rsidR="00A8603D" w:rsidRPr="007F0C75">
        <w:rPr>
          <w:rFonts w:ascii="Times New Roman" w:hAnsi="Times New Roman" w:cs="Times New Roman"/>
        </w:rPr>
        <w:t xml:space="preserve"> în </w:t>
      </w:r>
      <w:r w:rsidRPr="007F0C75">
        <w:rPr>
          <w:rFonts w:ascii="Times New Roman" w:hAnsi="Times New Roman" w:cs="Times New Roman"/>
        </w:rPr>
        <w:t>aplicare a standardelor na</w:t>
      </w:r>
      <w:r w:rsidR="001D0A10" w:rsidRPr="007F0C75">
        <w:rPr>
          <w:rFonts w:ascii="Times New Roman" w:hAnsi="Times New Roman" w:cs="Times New Roman"/>
        </w:rPr>
        <w:t>ț</w:t>
      </w:r>
      <w:r w:rsidRPr="007F0C75">
        <w:rPr>
          <w:rFonts w:ascii="Times New Roman" w:hAnsi="Times New Roman" w:cs="Times New Roman"/>
        </w:rPr>
        <w:t>ionale/interna</w:t>
      </w:r>
      <w:r w:rsidR="001D0A10" w:rsidRPr="007F0C75">
        <w:rPr>
          <w:rFonts w:ascii="Times New Roman" w:hAnsi="Times New Roman" w:cs="Times New Roman"/>
        </w:rPr>
        <w:t>ț</w:t>
      </w:r>
      <w:r w:rsidRPr="007F0C75">
        <w:rPr>
          <w:rFonts w:ascii="Times New Roman" w:hAnsi="Times New Roman" w:cs="Times New Roman"/>
        </w:rPr>
        <w:t>ional</w:t>
      </w:r>
      <w:r w:rsidR="00352A66" w:rsidRPr="007F0C75">
        <w:rPr>
          <w:rFonts w:ascii="Times New Roman" w:hAnsi="Times New Roman" w:cs="Times New Roman"/>
        </w:rPr>
        <w:t>e, care sunt revizuite periodic.</w:t>
      </w:r>
    </w:p>
    <w:p w14:paraId="083899DB" w14:textId="10D6D080" w:rsidR="00692553" w:rsidRPr="007F0C75" w:rsidRDefault="003A287A" w:rsidP="00BB53FE">
      <w:pPr>
        <w:pStyle w:val="Titlu1"/>
      </w:pPr>
      <w:bookmarkStart w:id="40" w:name="_Toc39567645"/>
      <w:r w:rsidRPr="007F0C75">
        <w:t>I</w:t>
      </w:r>
      <w:r w:rsidR="004A42C2" w:rsidRPr="007F0C75">
        <w:t>X</w:t>
      </w:r>
      <w:r w:rsidR="00692553" w:rsidRPr="007F0C75">
        <w:t>. BIBLIOGRAFIE</w:t>
      </w:r>
      <w:bookmarkEnd w:id="40"/>
      <w:r w:rsidR="00692553" w:rsidRPr="007F0C75">
        <w:t xml:space="preserve"> </w:t>
      </w:r>
    </w:p>
    <w:p w14:paraId="6D276AA7" w14:textId="6FB55137" w:rsidR="005D7162" w:rsidRPr="00EE4417" w:rsidRDefault="005D7162" w:rsidP="009B7AB9">
      <w:pPr>
        <w:spacing w:after="120" w:line="312" w:lineRule="auto"/>
        <w:rPr>
          <w:rFonts w:ascii="Times New Roman" w:hAnsi="Times New Roman" w:cs="Times New Roman"/>
        </w:rPr>
      </w:pPr>
      <w:r w:rsidRPr="00EE4417">
        <w:t xml:space="preserve">1. </w:t>
      </w:r>
      <w:r w:rsidR="001227CC">
        <w:t xml:space="preserve">* * * </w:t>
      </w:r>
      <w:r w:rsidRPr="00EE4417">
        <w:rPr>
          <w:rFonts w:ascii="Times New Roman" w:hAnsi="Times New Roman" w:cs="Times New Roman"/>
        </w:rPr>
        <w:t>Ministerul Sănătății – Curriculum de pregătire în specialitatea Geriatrie-Gerontologie, București, 2017.</w:t>
      </w:r>
    </w:p>
    <w:p w14:paraId="1D34FE15" w14:textId="270BFE9E" w:rsidR="005D7162" w:rsidRPr="007F0C75" w:rsidRDefault="005D7162" w:rsidP="009B7AB9">
      <w:pPr>
        <w:spacing w:after="120" w:line="312" w:lineRule="auto"/>
        <w:rPr>
          <w:rFonts w:ascii="Times New Roman" w:hAnsi="Times New Roman" w:cs="Times New Roman"/>
        </w:rPr>
      </w:pPr>
      <w:r w:rsidRPr="007F0C75">
        <w:rPr>
          <w:rFonts w:ascii="Times New Roman" w:hAnsi="Times New Roman" w:cs="Times New Roman"/>
        </w:rPr>
        <w:t xml:space="preserve">2. </w:t>
      </w:r>
      <w:r w:rsidR="001227CC">
        <w:rPr>
          <w:rFonts w:ascii="Times New Roman" w:hAnsi="Times New Roman" w:cs="Times New Roman"/>
        </w:rPr>
        <w:t xml:space="preserve">* * * </w:t>
      </w:r>
      <w:proofErr w:type="spellStart"/>
      <w:r w:rsidRPr="007F0C75">
        <w:rPr>
          <w:rFonts w:ascii="Times New Roman" w:hAnsi="Times New Roman" w:cs="Times New Roman"/>
        </w:rPr>
        <w:t>CNSMF</w:t>
      </w:r>
      <w:proofErr w:type="spellEnd"/>
      <w:r w:rsidRPr="007F0C75">
        <w:rPr>
          <w:rFonts w:ascii="Times New Roman" w:hAnsi="Times New Roman" w:cs="Times New Roman"/>
        </w:rPr>
        <w:t xml:space="preserve"> – Ghiduri de practică pentru medicii de familie, Editura </w:t>
      </w:r>
      <w:proofErr w:type="spellStart"/>
      <w:r w:rsidRPr="007F0C75">
        <w:rPr>
          <w:rFonts w:ascii="Times New Roman" w:hAnsi="Times New Roman" w:cs="Times New Roman"/>
        </w:rPr>
        <w:t>Infomedica</w:t>
      </w:r>
      <w:proofErr w:type="spellEnd"/>
      <w:r w:rsidRPr="007F0C75">
        <w:rPr>
          <w:rFonts w:ascii="Times New Roman" w:hAnsi="Times New Roman" w:cs="Times New Roman"/>
        </w:rPr>
        <w:t>, 2005.</w:t>
      </w:r>
    </w:p>
    <w:p w14:paraId="31D9200B" w14:textId="3070C224" w:rsidR="005D7162" w:rsidRPr="007F0C75" w:rsidRDefault="005D7162" w:rsidP="009B7AB9">
      <w:pPr>
        <w:spacing w:after="120" w:line="312" w:lineRule="auto"/>
        <w:rPr>
          <w:rFonts w:ascii="Times New Roman" w:hAnsi="Times New Roman" w:cs="Times New Roman"/>
        </w:rPr>
      </w:pPr>
      <w:r w:rsidRPr="007F0C75">
        <w:rPr>
          <w:rFonts w:ascii="Times New Roman" w:hAnsi="Times New Roman" w:cs="Times New Roman"/>
        </w:rPr>
        <w:t xml:space="preserve">3. </w:t>
      </w:r>
      <w:r w:rsidR="001227CC">
        <w:rPr>
          <w:rFonts w:ascii="Times New Roman" w:hAnsi="Times New Roman" w:cs="Times New Roman"/>
        </w:rPr>
        <w:t xml:space="preserve">* * * </w:t>
      </w:r>
      <w:r w:rsidRPr="007F0C75">
        <w:rPr>
          <w:rFonts w:ascii="Times New Roman" w:hAnsi="Times New Roman" w:cs="Times New Roman"/>
        </w:rPr>
        <w:t xml:space="preserve">United </w:t>
      </w:r>
      <w:proofErr w:type="spellStart"/>
      <w:r w:rsidRPr="007F0C75">
        <w:rPr>
          <w:rFonts w:ascii="Times New Roman" w:hAnsi="Times New Roman" w:cs="Times New Roman"/>
        </w:rPr>
        <w:t>Nations</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Population</w:t>
      </w:r>
      <w:proofErr w:type="spellEnd"/>
      <w:r w:rsidRPr="007F0C75">
        <w:rPr>
          <w:rFonts w:ascii="Times New Roman" w:hAnsi="Times New Roman" w:cs="Times New Roman"/>
        </w:rPr>
        <w:t xml:space="preserve"> Division. (2017), „World </w:t>
      </w:r>
      <w:proofErr w:type="spellStart"/>
      <w:r w:rsidRPr="007F0C75">
        <w:rPr>
          <w:rFonts w:ascii="Times New Roman" w:hAnsi="Times New Roman" w:cs="Times New Roman"/>
        </w:rPr>
        <w:t>Population</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Prospects</w:t>
      </w:r>
      <w:proofErr w:type="spellEnd"/>
      <w:r w:rsidRPr="007F0C75">
        <w:rPr>
          <w:rFonts w:ascii="Times New Roman" w:hAnsi="Times New Roman" w:cs="Times New Roman"/>
        </w:rPr>
        <w:t xml:space="preserve">: The 2017 </w:t>
      </w:r>
      <w:proofErr w:type="spellStart"/>
      <w:r w:rsidRPr="007F0C75">
        <w:rPr>
          <w:rFonts w:ascii="Times New Roman" w:hAnsi="Times New Roman" w:cs="Times New Roman"/>
        </w:rPr>
        <w:t>Revision</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Key</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Findings</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and</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Advance</w:t>
      </w:r>
      <w:proofErr w:type="spellEnd"/>
      <w:r w:rsidRPr="007F0C75">
        <w:rPr>
          <w:rFonts w:ascii="Times New Roman" w:hAnsi="Times New Roman" w:cs="Times New Roman"/>
        </w:rPr>
        <w:t xml:space="preserve"> </w:t>
      </w:r>
      <w:proofErr w:type="spellStart"/>
      <w:r w:rsidRPr="007F0C75">
        <w:rPr>
          <w:rFonts w:ascii="Times New Roman" w:hAnsi="Times New Roman" w:cs="Times New Roman"/>
        </w:rPr>
        <w:t>Tables</w:t>
      </w:r>
      <w:proofErr w:type="spellEnd"/>
      <w:r w:rsidRPr="007F0C75">
        <w:rPr>
          <w:rFonts w:ascii="Times New Roman" w:hAnsi="Times New Roman" w:cs="Times New Roman"/>
        </w:rPr>
        <w:t>”.</w:t>
      </w:r>
    </w:p>
    <w:p w14:paraId="0382BB93" w14:textId="7597C32E" w:rsidR="005D7162" w:rsidRDefault="005D7162" w:rsidP="009B7AB9">
      <w:pPr>
        <w:spacing w:after="120" w:line="312" w:lineRule="auto"/>
        <w:rPr>
          <w:rFonts w:ascii="Times New Roman" w:hAnsi="Times New Roman" w:cs="Times New Roman"/>
        </w:rPr>
      </w:pPr>
      <w:r w:rsidRPr="007F0C75">
        <w:rPr>
          <w:rFonts w:ascii="Times New Roman" w:hAnsi="Times New Roman" w:cs="Times New Roman"/>
        </w:rPr>
        <w:t xml:space="preserve">4. </w:t>
      </w:r>
      <w:r w:rsidR="001227CC">
        <w:rPr>
          <w:rFonts w:ascii="Times New Roman" w:hAnsi="Times New Roman" w:cs="Times New Roman"/>
        </w:rPr>
        <w:t xml:space="preserve">* * * </w:t>
      </w:r>
      <w:r w:rsidRPr="007F0C75">
        <w:rPr>
          <w:rFonts w:ascii="Times New Roman" w:hAnsi="Times New Roman" w:cs="Times New Roman"/>
        </w:rPr>
        <w:t xml:space="preserve">Autoritatea Națională de Management în Sănătate – Manual practic de elaborare și implementare a protocoalelor medicale pentru </w:t>
      </w:r>
      <w:proofErr w:type="spellStart"/>
      <w:r w:rsidRPr="007F0C75">
        <w:rPr>
          <w:rFonts w:ascii="Times New Roman" w:hAnsi="Times New Roman" w:cs="Times New Roman"/>
        </w:rPr>
        <w:t>furnnizorii</w:t>
      </w:r>
      <w:proofErr w:type="spellEnd"/>
      <w:r w:rsidRPr="007F0C75">
        <w:rPr>
          <w:rFonts w:ascii="Times New Roman" w:hAnsi="Times New Roman" w:cs="Times New Roman"/>
        </w:rPr>
        <w:t xml:space="preserve"> serviciilor de îngrijire, Ionescu, Daniela et al., UMF Cluj-Napoca.</w:t>
      </w:r>
      <w:r w:rsidR="00F83DBD">
        <w:rPr>
          <w:rFonts w:ascii="Times New Roman" w:hAnsi="Times New Roman" w:cs="Times New Roman"/>
        </w:rPr>
        <w:t xml:space="preserve"> </w:t>
      </w:r>
    </w:p>
    <w:p w14:paraId="37BC7EAF" w14:textId="1FE07EB2" w:rsidR="00F83DBD" w:rsidRDefault="00F83DBD" w:rsidP="009B7AB9">
      <w:pPr>
        <w:spacing w:after="120" w:line="312" w:lineRule="auto"/>
        <w:rPr>
          <w:rFonts w:ascii="Times New Roman" w:hAnsi="Times New Roman" w:cs="Times New Roman"/>
        </w:rPr>
      </w:pPr>
      <w:r>
        <w:rPr>
          <w:rFonts w:ascii="Times New Roman" w:hAnsi="Times New Roman" w:cs="Times New Roman"/>
        </w:rPr>
        <w:t xml:space="preserve">5. </w:t>
      </w:r>
      <w:r>
        <w:rPr>
          <w:rFonts w:ascii="Arial" w:hAnsi="Arial" w:cs="Arial"/>
          <w:color w:val="111111"/>
          <w:sz w:val="20"/>
          <w:szCs w:val="20"/>
          <w:shd w:val="clear" w:color="auto" w:fill="FFFFFF"/>
        </w:rPr>
        <w:t> </w:t>
      </w:r>
      <w:proofErr w:type="spellStart"/>
      <w:r>
        <w:rPr>
          <w:rFonts w:ascii="Times New Roman" w:hAnsi="Times New Roman" w:cs="Times New Roman"/>
        </w:rPr>
        <w:t>Berkow</w:t>
      </w:r>
      <w:proofErr w:type="spellEnd"/>
      <w:r>
        <w:rPr>
          <w:rFonts w:ascii="Times New Roman" w:hAnsi="Times New Roman" w:cs="Times New Roman"/>
        </w:rPr>
        <w:t xml:space="preserve">, R., </w:t>
      </w:r>
      <w:proofErr w:type="spellStart"/>
      <w:r>
        <w:rPr>
          <w:rFonts w:ascii="Times New Roman" w:hAnsi="Times New Roman" w:cs="Times New Roman"/>
        </w:rPr>
        <w:t>Beers</w:t>
      </w:r>
      <w:proofErr w:type="spellEnd"/>
      <w:r>
        <w:rPr>
          <w:rFonts w:ascii="Times New Roman" w:hAnsi="Times New Roman" w:cs="Times New Roman"/>
        </w:rPr>
        <w:t>, M.H.,</w:t>
      </w:r>
      <w:r w:rsidR="00157AFB">
        <w:rPr>
          <w:rFonts w:ascii="Times New Roman" w:hAnsi="Times New Roman" w:cs="Times New Roman"/>
        </w:rPr>
        <w:t xml:space="preserve"> sub red.</w:t>
      </w:r>
      <w:r>
        <w:rPr>
          <w:rFonts w:ascii="Times New Roman" w:hAnsi="Times New Roman" w:cs="Times New Roman"/>
        </w:rPr>
        <w:t xml:space="preserve"> - The Merck Manual of </w:t>
      </w:r>
      <w:proofErr w:type="spellStart"/>
      <w:r>
        <w:rPr>
          <w:rFonts w:ascii="Times New Roman" w:hAnsi="Times New Roman" w:cs="Times New Roman"/>
        </w:rPr>
        <w:t>Geriatrics</w:t>
      </w:r>
      <w:proofErr w:type="spellEnd"/>
      <w:r>
        <w:rPr>
          <w:rFonts w:ascii="Times New Roman" w:hAnsi="Times New Roman" w:cs="Times New Roman"/>
        </w:rPr>
        <w:t xml:space="preserve">, </w:t>
      </w:r>
      <w:proofErr w:type="spellStart"/>
      <w:r>
        <w:rPr>
          <w:rFonts w:ascii="Times New Roman" w:hAnsi="Times New Roman" w:cs="Times New Roman"/>
        </w:rPr>
        <w:t>Third</w:t>
      </w:r>
      <w:proofErr w:type="spellEnd"/>
      <w:r>
        <w:rPr>
          <w:rFonts w:ascii="Times New Roman" w:hAnsi="Times New Roman" w:cs="Times New Roman"/>
        </w:rPr>
        <w:t xml:space="preserve"> </w:t>
      </w:r>
      <w:proofErr w:type="spellStart"/>
      <w:r>
        <w:rPr>
          <w:rFonts w:ascii="Times New Roman" w:hAnsi="Times New Roman" w:cs="Times New Roman"/>
        </w:rPr>
        <w:t>Edition</w:t>
      </w:r>
      <w:proofErr w:type="spellEnd"/>
      <w:r>
        <w:rPr>
          <w:rFonts w:ascii="Times New Roman" w:hAnsi="Times New Roman" w:cs="Times New Roman"/>
        </w:rPr>
        <w:t xml:space="preserve">, Merck </w:t>
      </w:r>
      <w:proofErr w:type="spellStart"/>
      <w:r>
        <w:rPr>
          <w:rFonts w:ascii="Times New Roman" w:hAnsi="Times New Roman" w:cs="Times New Roman"/>
        </w:rPr>
        <w:t>Publications</w:t>
      </w:r>
      <w:proofErr w:type="spellEnd"/>
      <w:r>
        <w:rPr>
          <w:rFonts w:ascii="Times New Roman" w:hAnsi="Times New Roman" w:cs="Times New Roman"/>
        </w:rPr>
        <w:t>, August 2000.</w:t>
      </w:r>
    </w:p>
    <w:p w14:paraId="51DDCC70" w14:textId="416B7BA5" w:rsidR="001227CC" w:rsidRDefault="001227CC" w:rsidP="001227CC">
      <w:pPr>
        <w:spacing w:after="120" w:line="312" w:lineRule="auto"/>
        <w:rPr>
          <w:rFonts w:ascii="Times New Roman" w:hAnsi="Times New Roman" w:cs="Times New Roman"/>
        </w:rPr>
      </w:pPr>
      <w:r>
        <w:rPr>
          <w:rFonts w:ascii="Times New Roman" w:hAnsi="Times New Roman" w:cs="Times New Roman"/>
        </w:rPr>
        <w:t xml:space="preserve">6. * * * The Merck Manual </w:t>
      </w:r>
      <w:proofErr w:type="spellStart"/>
      <w:r>
        <w:rPr>
          <w:rFonts w:ascii="Times New Roman" w:hAnsi="Times New Roman" w:cs="Times New Roman"/>
        </w:rPr>
        <w:t>od</w:t>
      </w:r>
      <w:proofErr w:type="spellEnd"/>
      <w:r>
        <w:rPr>
          <w:rFonts w:ascii="Times New Roman" w:hAnsi="Times New Roman" w:cs="Times New Roman"/>
        </w:rPr>
        <w:t xml:space="preserve"> </w:t>
      </w:r>
      <w:proofErr w:type="spellStart"/>
      <w:r>
        <w:rPr>
          <w:rFonts w:ascii="Times New Roman" w:hAnsi="Times New Roman" w:cs="Times New Roman"/>
        </w:rPr>
        <w:t>Diagnosis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Therapy</w:t>
      </w:r>
      <w:proofErr w:type="spellEnd"/>
      <w:r>
        <w:rPr>
          <w:rFonts w:ascii="Times New Roman" w:hAnsi="Times New Roman" w:cs="Times New Roman"/>
        </w:rPr>
        <w:t xml:space="preserve">, </w:t>
      </w:r>
      <w:proofErr w:type="spellStart"/>
      <w:r>
        <w:rPr>
          <w:rFonts w:ascii="Times New Roman" w:hAnsi="Times New Roman" w:cs="Times New Roman"/>
        </w:rPr>
        <w:t>Twentieth</w:t>
      </w:r>
      <w:proofErr w:type="spellEnd"/>
      <w:r>
        <w:rPr>
          <w:rFonts w:ascii="Times New Roman" w:hAnsi="Times New Roman" w:cs="Times New Roman"/>
        </w:rPr>
        <w:t xml:space="preserve"> </w:t>
      </w:r>
      <w:proofErr w:type="spellStart"/>
      <w:r>
        <w:rPr>
          <w:rFonts w:ascii="Times New Roman" w:hAnsi="Times New Roman" w:cs="Times New Roman"/>
        </w:rPr>
        <w:t>Edition</w:t>
      </w:r>
      <w:proofErr w:type="spellEnd"/>
      <w:r>
        <w:rPr>
          <w:rFonts w:ascii="Times New Roman" w:hAnsi="Times New Roman" w:cs="Times New Roman"/>
        </w:rPr>
        <w:t xml:space="preserve">, Editura Elsevier, </w:t>
      </w:r>
      <w:proofErr w:type="spellStart"/>
      <w:r>
        <w:rPr>
          <w:rFonts w:ascii="Times New Roman" w:hAnsi="Times New Roman" w:cs="Times New Roman"/>
        </w:rPr>
        <w:t>Hoboken</w:t>
      </w:r>
      <w:proofErr w:type="spellEnd"/>
      <w:r>
        <w:rPr>
          <w:rFonts w:ascii="Times New Roman" w:hAnsi="Times New Roman" w:cs="Times New Roman"/>
        </w:rPr>
        <w:t>, USA, 2018</w:t>
      </w:r>
    </w:p>
    <w:p w14:paraId="31C98CC6" w14:textId="17D79A05" w:rsidR="00157AFB" w:rsidRPr="001227CC" w:rsidRDefault="00157AFB" w:rsidP="00157AFB">
      <w:pPr>
        <w:spacing w:after="120" w:line="312" w:lineRule="auto"/>
        <w:ind w:left="720" w:hanging="720"/>
        <w:rPr>
          <w:rFonts w:ascii="Times New Roman" w:hAnsi="Times New Roman" w:cs="Times New Roman"/>
          <w:lang w:val="en-US"/>
        </w:rPr>
      </w:pPr>
      <w:r>
        <w:rPr>
          <w:rFonts w:ascii="Times New Roman" w:hAnsi="Times New Roman" w:cs="Times New Roman"/>
        </w:rPr>
        <w:t xml:space="preserve">7. </w:t>
      </w:r>
      <w:proofErr w:type="spellStart"/>
      <w:r>
        <w:rPr>
          <w:rFonts w:ascii="Times New Roman" w:hAnsi="Times New Roman" w:cs="Times New Roman"/>
        </w:rPr>
        <w:t>Tahlha</w:t>
      </w:r>
      <w:proofErr w:type="spellEnd"/>
      <w:r>
        <w:rPr>
          <w:rFonts w:ascii="Times New Roman" w:hAnsi="Times New Roman" w:cs="Times New Roman"/>
        </w:rPr>
        <w:t xml:space="preserve">, </w:t>
      </w:r>
      <w:proofErr w:type="spellStart"/>
      <w:r>
        <w:rPr>
          <w:rFonts w:ascii="Times New Roman" w:hAnsi="Times New Roman" w:cs="Times New Roman"/>
        </w:rPr>
        <w:t>H.I</w:t>
      </w:r>
      <w:proofErr w:type="spellEnd"/>
      <w:r>
        <w:rPr>
          <w:rFonts w:ascii="Times New Roman" w:hAnsi="Times New Roman" w:cs="Times New Roman"/>
        </w:rPr>
        <w:t xml:space="preserve">. – </w:t>
      </w:r>
      <w:proofErr w:type="spellStart"/>
      <w:r>
        <w:rPr>
          <w:rFonts w:ascii="Times New Roman" w:hAnsi="Times New Roman" w:cs="Times New Roman"/>
        </w:rPr>
        <w:t>Bacterial</w:t>
      </w:r>
      <w:proofErr w:type="spellEnd"/>
      <w:r>
        <w:rPr>
          <w:rFonts w:ascii="Times New Roman" w:hAnsi="Times New Roman" w:cs="Times New Roman"/>
        </w:rPr>
        <w:t xml:space="preserve"> </w:t>
      </w:r>
      <w:proofErr w:type="spellStart"/>
      <w:r>
        <w:rPr>
          <w:rFonts w:ascii="Times New Roman" w:hAnsi="Times New Roman" w:cs="Times New Roman"/>
        </w:rPr>
        <w:t>Urinary</w:t>
      </w:r>
      <w:proofErr w:type="spellEnd"/>
      <w:r>
        <w:rPr>
          <w:rFonts w:ascii="Times New Roman" w:hAnsi="Times New Roman" w:cs="Times New Roman"/>
        </w:rPr>
        <w:t xml:space="preserve"> Tract </w:t>
      </w:r>
      <w:proofErr w:type="spellStart"/>
      <w:r>
        <w:rPr>
          <w:rFonts w:ascii="Times New Roman" w:hAnsi="Times New Roman" w:cs="Times New Roman"/>
        </w:rPr>
        <w:t>Infections</w:t>
      </w:r>
      <w:proofErr w:type="spellEnd"/>
      <w:r>
        <w:rPr>
          <w:rFonts w:ascii="Times New Roman" w:hAnsi="Times New Roman" w:cs="Times New Roman"/>
        </w:rPr>
        <w:t>, Merck Manual, Feb. 2020.</w:t>
      </w:r>
    </w:p>
    <w:p w14:paraId="5EB298BF" w14:textId="1E4CC143" w:rsidR="005D7162" w:rsidRPr="007F0C75" w:rsidRDefault="00157AFB" w:rsidP="009B7AB9">
      <w:pPr>
        <w:spacing w:after="120" w:line="312" w:lineRule="auto"/>
        <w:rPr>
          <w:rFonts w:ascii="Times New Roman" w:hAnsi="Times New Roman" w:cs="Times New Roman"/>
        </w:rPr>
      </w:pPr>
      <w:r>
        <w:rPr>
          <w:rFonts w:ascii="Times New Roman" w:hAnsi="Times New Roman" w:cs="Times New Roman"/>
        </w:rPr>
        <w:t>8</w:t>
      </w:r>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Dye</w:t>
      </w:r>
      <w:proofErr w:type="spellEnd"/>
      <w:r w:rsidR="00381627">
        <w:rPr>
          <w:rFonts w:ascii="Times New Roman" w:hAnsi="Times New Roman" w:cs="Times New Roman"/>
        </w:rPr>
        <w:t>,</w:t>
      </w:r>
      <w:r w:rsidR="005D7162" w:rsidRPr="007F0C75">
        <w:rPr>
          <w:rFonts w:ascii="Times New Roman" w:hAnsi="Times New Roman" w:cs="Times New Roman"/>
        </w:rPr>
        <w:t xml:space="preserve"> C. (2014). </w:t>
      </w:r>
      <w:proofErr w:type="spellStart"/>
      <w:r w:rsidR="005D7162" w:rsidRPr="007F0C75">
        <w:rPr>
          <w:rFonts w:ascii="Times New Roman" w:hAnsi="Times New Roman" w:cs="Times New Roman"/>
        </w:rPr>
        <w:t>After</w:t>
      </w:r>
      <w:proofErr w:type="spellEnd"/>
      <w:r w:rsidR="005D7162" w:rsidRPr="007F0C75">
        <w:rPr>
          <w:rFonts w:ascii="Times New Roman" w:hAnsi="Times New Roman" w:cs="Times New Roman"/>
        </w:rPr>
        <w:t xml:space="preserve"> 2015</w:t>
      </w:r>
      <w:r w:rsidR="0055694F">
        <w:rPr>
          <w:rFonts w:ascii="Times New Roman" w:hAnsi="Times New Roman" w:cs="Times New Roman"/>
        </w:rPr>
        <w:t xml:space="preserve"> –</w:t>
      </w:r>
      <w:r w:rsidR="005D7162" w:rsidRPr="007F0C75">
        <w:rPr>
          <w:rFonts w:ascii="Times New Roman" w:hAnsi="Times New Roman" w:cs="Times New Roman"/>
        </w:rPr>
        <w:t xml:space="preserve"> </w:t>
      </w:r>
      <w:proofErr w:type="spellStart"/>
      <w:r w:rsidR="0055694F">
        <w:rPr>
          <w:rFonts w:ascii="Times New Roman" w:hAnsi="Times New Roman" w:cs="Times New Roman"/>
        </w:rPr>
        <w:t>I</w:t>
      </w:r>
      <w:r w:rsidR="005D7162" w:rsidRPr="007F0C75">
        <w:rPr>
          <w:rFonts w:ascii="Times New Roman" w:hAnsi="Times New Roman" w:cs="Times New Roman"/>
        </w:rPr>
        <w:t>nfectious</w:t>
      </w:r>
      <w:proofErr w:type="spellEnd"/>
      <w:r w:rsidR="0055694F">
        <w:rPr>
          <w:rFonts w:ascii="Times New Roman" w:hAnsi="Times New Roman" w:cs="Times New Roman"/>
        </w:rPr>
        <w:t xml:space="preserve"> </w:t>
      </w:r>
      <w:proofErr w:type="spellStart"/>
      <w:r w:rsidR="0055694F">
        <w:rPr>
          <w:rFonts w:ascii="Times New Roman" w:hAnsi="Times New Roman" w:cs="Times New Roman"/>
        </w:rPr>
        <w:t>D</w:t>
      </w:r>
      <w:r w:rsidR="005D7162" w:rsidRPr="007F0C75">
        <w:rPr>
          <w:rFonts w:ascii="Times New Roman" w:hAnsi="Times New Roman" w:cs="Times New Roman"/>
        </w:rPr>
        <w:t>iseases</w:t>
      </w:r>
      <w:proofErr w:type="spellEnd"/>
      <w:r w:rsidR="005D7162" w:rsidRPr="007F0C75">
        <w:rPr>
          <w:rFonts w:ascii="Times New Roman" w:hAnsi="Times New Roman" w:cs="Times New Roman"/>
        </w:rPr>
        <w:t xml:space="preserve"> in a </w:t>
      </w:r>
      <w:r w:rsidR="0055694F">
        <w:rPr>
          <w:rFonts w:ascii="Times New Roman" w:hAnsi="Times New Roman" w:cs="Times New Roman"/>
        </w:rPr>
        <w:t>N</w:t>
      </w:r>
      <w:r w:rsidR="005D7162" w:rsidRPr="007F0C75">
        <w:rPr>
          <w:rFonts w:ascii="Times New Roman" w:hAnsi="Times New Roman" w:cs="Times New Roman"/>
        </w:rPr>
        <w:t xml:space="preserve">ew </w:t>
      </w:r>
      <w:r w:rsidR="0055694F">
        <w:rPr>
          <w:rFonts w:ascii="Times New Roman" w:hAnsi="Times New Roman" w:cs="Times New Roman"/>
        </w:rPr>
        <w:t>E</w:t>
      </w:r>
      <w:r w:rsidR="005D7162" w:rsidRPr="007F0C75">
        <w:rPr>
          <w:rFonts w:ascii="Times New Roman" w:hAnsi="Times New Roman" w:cs="Times New Roman"/>
        </w:rPr>
        <w:t xml:space="preserve">ra of </w:t>
      </w:r>
      <w:proofErr w:type="spellStart"/>
      <w:r w:rsidR="0055694F">
        <w:rPr>
          <w:rFonts w:ascii="Times New Roman" w:hAnsi="Times New Roman" w:cs="Times New Roman"/>
        </w:rPr>
        <w:t>H</w:t>
      </w:r>
      <w:r w:rsidR="005D7162" w:rsidRPr="007F0C75">
        <w:rPr>
          <w:rFonts w:ascii="Times New Roman" w:hAnsi="Times New Roman" w:cs="Times New Roman"/>
        </w:rPr>
        <w:t>ealth</w:t>
      </w:r>
      <w:proofErr w:type="spellEnd"/>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and</w:t>
      </w:r>
      <w:proofErr w:type="spellEnd"/>
      <w:r w:rsidR="00EC5D77">
        <w:rPr>
          <w:rFonts w:ascii="Times New Roman" w:hAnsi="Times New Roman" w:cs="Times New Roman"/>
        </w:rPr>
        <w:t xml:space="preserve"> </w:t>
      </w:r>
      <w:proofErr w:type="spellStart"/>
      <w:r w:rsidR="00EC5D77">
        <w:rPr>
          <w:rFonts w:ascii="Times New Roman" w:hAnsi="Times New Roman" w:cs="Times New Roman"/>
        </w:rPr>
        <w:t>Development</w:t>
      </w:r>
      <w:proofErr w:type="spellEnd"/>
      <w:r w:rsidR="00EC5D77">
        <w:rPr>
          <w:rFonts w:ascii="Times New Roman" w:hAnsi="Times New Roman" w:cs="Times New Roman"/>
        </w:rPr>
        <w:t xml:space="preserve">. </w:t>
      </w:r>
      <w:proofErr w:type="spellStart"/>
      <w:r w:rsidR="005D7162" w:rsidRPr="007F0C75">
        <w:rPr>
          <w:rFonts w:ascii="Times New Roman" w:hAnsi="Times New Roman" w:cs="Times New Roman"/>
        </w:rPr>
        <w:t>Philosophical</w:t>
      </w:r>
      <w:proofErr w:type="spellEnd"/>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Transactions</w:t>
      </w:r>
      <w:proofErr w:type="spellEnd"/>
      <w:r w:rsidR="005D7162" w:rsidRPr="007F0C75">
        <w:rPr>
          <w:rFonts w:ascii="Times New Roman" w:hAnsi="Times New Roman" w:cs="Times New Roman"/>
        </w:rPr>
        <w:t xml:space="preserve"> of </w:t>
      </w:r>
      <w:proofErr w:type="spellStart"/>
      <w:r w:rsidR="005D7162" w:rsidRPr="007F0C75">
        <w:rPr>
          <w:rFonts w:ascii="Times New Roman" w:hAnsi="Times New Roman" w:cs="Times New Roman"/>
        </w:rPr>
        <w:t>the</w:t>
      </w:r>
      <w:proofErr w:type="spellEnd"/>
      <w:r w:rsidR="005D7162" w:rsidRPr="007F0C75">
        <w:rPr>
          <w:rFonts w:ascii="Times New Roman" w:hAnsi="Times New Roman" w:cs="Times New Roman"/>
        </w:rPr>
        <w:t xml:space="preserve"> Royal Society B</w:t>
      </w:r>
      <w:r w:rsidR="0055694F">
        <w:rPr>
          <w:rFonts w:ascii="Times New Roman" w:hAnsi="Times New Roman" w:cs="Times New Roman"/>
        </w:rPr>
        <w:t>,</w:t>
      </w:r>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Biological</w:t>
      </w:r>
      <w:proofErr w:type="spellEnd"/>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Sciences</w:t>
      </w:r>
      <w:proofErr w:type="spellEnd"/>
      <w:r w:rsidR="005D7162" w:rsidRPr="007F0C75">
        <w:rPr>
          <w:rFonts w:ascii="Times New Roman" w:hAnsi="Times New Roman" w:cs="Times New Roman"/>
        </w:rPr>
        <w:t>, 369(1645).</w:t>
      </w:r>
    </w:p>
    <w:p w14:paraId="12D3EF59" w14:textId="46CD0F22" w:rsidR="005D7162" w:rsidRPr="007F0C75" w:rsidRDefault="00157AFB" w:rsidP="009B7AB9">
      <w:pPr>
        <w:spacing w:after="120" w:line="312" w:lineRule="auto"/>
        <w:rPr>
          <w:rFonts w:ascii="Times New Roman" w:hAnsi="Times New Roman" w:cs="Times New Roman"/>
        </w:rPr>
      </w:pPr>
      <w:r>
        <w:rPr>
          <w:rFonts w:ascii="Times New Roman" w:hAnsi="Times New Roman" w:cs="Times New Roman"/>
        </w:rPr>
        <w:t>9</w:t>
      </w:r>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Bîrluțiu</w:t>
      </w:r>
      <w:proofErr w:type="spellEnd"/>
      <w:r w:rsidR="00381627">
        <w:rPr>
          <w:rFonts w:ascii="Times New Roman" w:hAnsi="Times New Roman" w:cs="Times New Roman"/>
        </w:rPr>
        <w:t>,</w:t>
      </w:r>
      <w:r w:rsidR="0055694F">
        <w:rPr>
          <w:rFonts w:ascii="Times New Roman" w:hAnsi="Times New Roman" w:cs="Times New Roman"/>
        </w:rPr>
        <w:t xml:space="preserve"> </w:t>
      </w:r>
      <w:r w:rsidR="0055694F" w:rsidRPr="007F0C75">
        <w:rPr>
          <w:rFonts w:ascii="Times New Roman" w:hAnsi="Times New Roman" w:cs="Times New Roman"/>
        </w:rPr>
        <w:t>Victoria</w:t>
      </w:r>
      <w:r w:rsidR="005D7162" w:rsidRPr="007F0C75">
        <w:rPr>
          <w:rFonts w:ascii="Times New Roman" w:hAnsi="Times New Roman" w:cs="Times New Roman"/>
        </w:rPr>
        <w:t xml:space="preserve">, </w:t>
      </w:r>
      <w:proofErr w:type="spellStart"/>
      <w:r w:rsidR="005D7162" w:rsidRPr="007F0C75">
        <w:rPr>
          <w:rFonts w:ascii="Times New Roman" w:hAnsi="Times New Roman" w:cs="Times New Roman"/>
        </w:rPr>
        <w:t>Bîrluțiu</w:t>
      </w:r>
      <w:proofErr w:type="spellEnd"/>
      <w:r w:rsidR="00381627">
        <w:rPr>
          <w:rFonts w:ascii="Times New Roman" w:hAnsi="Times New Roman" w:cs="Times New Roman"/>
        </w:rPr>
        <w:t>,</w:t>
      </w:r>
      <w:r w:rsidR="0055694F">
        <w:rPr>
          <w:rFonts w:ascii="Times New Roman" w:hAnsi="Times New Roman" w:cs="Times New Roman"/>
        </w:rPr>
        <w:t xml:space="preserve"> </w:t>
      </w:r>
      <w:proofErr w:type="spellStart"/>
      <w:r w:rsidR="0055694F" w:rsidRPr="007F0C75">
        <w:rPr>
          <w:rFonts w:ascii="Times New Roman" w:hAnsi="Times New Roman" w:cs="Times New Roman"/>
        </w:rPr>
        <w:t>R.M</w:t>
      </w:r>
      <w:proofErr w:type="spellEnd"/>
      <w:r w:rsidR="0055694F" w:rsidRPr="007F0C75">
        <w:rPr>
          <w:rFonts w:ascii="Times New Roman" w:hAnsi="Times New Roman" w:cs="Times New Roman"/>
        </w:rPr>
        <w:t>.</w:t>
      </w:r>
      <w:r w:rsidR="005D7162" w:rsidRPr="007F0C75">
        <w:rPr>
          <w:rFonts w:ascii="Times New Roman" w:hAnsi="Times New Roman" w:cs="Times New Roman"/>
        </w:rPr>
        <w:t xml:space="preserve"> – „</w:t>
      </w:r>
      <w:proofErr w:type="spellStart"/>
      <w:r w:rsidR="005D7162" w:rsidRPr="007F0C75">
        <w:rPr>
          <w:rFonts w:ascii="Times New Roman" w:hAnsi="Times New Roman" w:cs="Times New Roman"/>
        </w:rPr>
        <w:t>Particularitățiile</w:t>
      </w:r>
      <w:proofErr w:type="spellEnd"/>
      <w:r w:rsidR="005D7162" w:rsidRPr="007F0C75">
        <w:rPr>
          <w:rFonts w:ascii="Times New Roman" w:hAnsi="Times New Roman" w:cs="Times New Roman"/>
        </w:rPr>
        <w:t xml:space="preserve"> infecțiilor la vârstnici”, Acta Medica</w:t>
      </w:r>
      <w:r w:rsidR="003745AA" w:rsidRPr="007F0C75">
        <w:rPr>
          <w:rFonts w:ascii="Times New Roman" w:hAnsi="Times New Roman" w:cs="Times New Roman"/>
        </w:rPr>
        <w:t xml:space="preserve"> </w:t>
      </w:r>
      <w:proofErr w:type="spellStart"/>
      <w:r w:rsidR="003745AA" w:rsidRPr="007F0C75">
        <w:rPr>
          <w:rFonts w:ascii="Times New Roman" w:hAnsi="Times New Roman" w:cs="Times New Roman"/>
        </w:rPr>
        <w:t>Transilvanica</w:t>
      </w:r>
      <w:proofErr w:type="spellEnd"/>
      <w:r w:rsidR="003745AA" w:rsidRPr="007F0C75">
        <w:rPr>
          <w:rFonts w:ascii="Times New Roman" w:hAnsi="Times New Roman" w:cs="Times New Roman"/>
        </w:rPr>
        <w:t xml:space="preserve">, </w:t>
      </w:r>
      <w:proofErr w:type="spellStart"/>
      <w:r w:rsidR="003745AA" w:rsidRPr="007F0C75">
        <w:rPr>
          <w:rFonts w:ascii="Times New Roman" w:hAnsi="Times New Roman" w:cs="Times New Roman"/>
        </w:rPr>
        <w:t>vol</w:t>
      </w:r>
      <w:proofErr w:type="spellEnd"/>
      <w:r w:rsidR="003745AA" w:rsidRPr="007F0C75">
        <w:rPr>
          <w:rFonts w:ascii="Times New Roman" w:hAnsi="Times New Roman" w:cs="Times New Roman"/>
        </w:rPr>
        <w:t xml:space="preserve"> II,    nr. 1, 2012, pag. 83.</w:t>
      </w:r>
    </w:p>
    <w:p w14:paraId="5D7BD08B" w14:textId="04D0E6FE" w:rsidR="003745AA" w:rsidRPr="007F0C75" w:rsidRDefault="00157AFB" w:rsidP="009B7AB9">
      <w:pPr>
        <w:spacing w:after="120" w:line="312" w:lineRule="auto"/>
        <w:rPr>
          <w:rFonts w:ascii="Times New Roman" w:hAnsi="Times New Roman" w:cs="Times New Roman"/>
        </w:rPr>
      </w:pPr>
      <w:r>
        <w:rPr>
          <w:rFonts w:ascii="Times New Roman" w:hAnsi="Times New Roman" w:cs="Times New Roman"/>
        </w:rPr>
        <w:t>10</w:t>
      </w:r>
      <w:r w:rsidR="003745AA" w:rsidRPr="007F0C75">
        <w:rPr>
          <w:rFonts w:ascii="Times New Roman" w:hAnsi="Times New Roman" w:cs="Times New Roman"/>
        </w:rPr>
        <w:t>. Comănescu</w:t>
      </w:r>
      <w:r w:rsidR="00381627">
        <w:rPr>
          <w:rFonts w:ascii="Times New Roman" w:hAnsi="Times New Roman" w:cs="Times New Roman"/>
        </w:rPr>
        <w:t xml:space="preserve">, </w:t>
      </w:r>
      <w:r w:rsidR="00381627" w:rsidRPr="007F0C75">
        <w:rPr>
          <w:rFonts w:ascii="Times New Roman" w:hAnsi="Times New Roman" w:cs="Times New Roman"/>
        </w:rPr>
        <w:t>Maria</w:t>
      </w:r>
      <w:r w:rsidR="003745AA" w:rsidRPr="007F0C75">
        <w:rPr>
          <w:rFonts w:ascii="Times New Roman" w:hAnsi="Times New Roman" w:cs="Times New Roman"/>
        </w:rPr>
        <w:t xml:space="preserve"> – Lucrare de licență „Complicații infecțioase ale pacientului vârstnic în contextul spitalizărilor multiple”, </w:t>
      </w:r>
      <w:proofErr w:type="spellStart"/>
      <w:r w:rsidR="003745AA" w:rsidRPr="007F0C75">
        <w:rPr>
          <w:rFonts w:ascii="Times New Roman" w:hAnsi="Times New Roman" w:cs="Times New Roman"/>
        </w:rPr>
        <w:t>Indrumător</w:t>
      </w:r>
      <w:proofErr w:type="spellEnd"/>
      <w:r w:rsidR="003745AA" w:rsidRPr="007F0C75">
        <w:rPr>
          <w:rFonts w:ascii="Times New Roman" w:hAnsi="Times New Roman" w:cs="Times New Roman"/>
        </w:rPr>
        <w:t xml:space="preserve"> Prof. Dr. Luiza Spiru, UMF „Carol Davila” București, Facultatea de Medicină Generală, București, 2019.</w:t>
      </w:r>
    </w:p>
    <w:p w14:paraId="0928DDD8" w14:textId="235EAD67" w:rsidR="003745AA" w:rsidRDefault="001227CC"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1</w:t>
      </w:r>
      <w:r w:rsidR="003745AA" w:rsidRPr="007F0C75">
        <w:rPr>
          <w:rFonts w:ascii="Times New Roman" w:hAnsi="Times New Roman" w:cs="Times New Roman"/>
        </w:rPr>
        <w:t>. Mărginean M</w:t>
      </w:r>
      <w:r w:rsidR="0055694F">
        <w:rPr>
          <w:rFonts w:ascii="Times New Roman" w:hAnsi="Times New Roman" w:cs="Times New Roman"/>
        </w:rPr>
        <w:t>.</w:t>
      </w:r>
      <w:r w:rsidR="003745AA" w:rsidRPr="007F0C75">
        <w:rPr>
          <w:rFonts w:ascii="Times New Roman" w:hAnsi="Times New Roman" w:cs="Times New Roman"/>
        </w:rPr>
        <w:t xml:space="preserve">, sub redacția </w:t>
      </w:r>
      <w:r w:rsidR="0055694F">
        <w:rPr>
          <w:rFonts w:ascii="Times New Roman" w:hAnsi="Times New Roman" w:cs="Times New Roman"/>
        </w:rPr>
        <w:t xml:space="preserve">– </w:t>
      </w:r>
      <w:r w:rsidR="003745AA" w:rsidRPr="007F0C75">
        <w:rPr>
          <w:rFonts w:ascii="Times New Roman" w:hAnsi="Times New Roman" w:cs="Times New Roman"/>
        </w:rPr>
        <w:t>Rețeaua</w:t>
      </w:r>
      <w:r w:rsidR="0055694F">
        <w:rPr>
          <w:rFonts w:ascii="Times New Roman" w:hAnsi="Times New Roman" w:cs="Times New Roman"/>
        </w:rPr>
        <w:t xml:space="preserve"> </w:t>
      </w:r>
      <w:r w:rsidR="003745AA" w:rsidRPr="007F0C75">
        <w:rPr>
          <w:rFonts w:ascii="Times New Roman" w:hAnsi="Times New Roman" w:cs="Times New Roman"/>
        </w:rPr>
        <w:t xml:space="preserve">de Dispensare </w:t>
      </w:r>
      <w:r w:rsidR="0055694F">
        <w:rPr>
          <w:rFonts w:ascii="Times New Roman" w:hAnsi="Times New Roman" w:cs="Times New Roman"/>
        </w:rPr>
        <w:t>S</w:t>
      </w:r>
      <w:r w:rsidR="003745AA" w:rsidRPr="007F0C75">
        <w:rPr>
          <w:rFonts w:ascii="Times New Roman" w:hAnsi="Times New Roman" w:cs="Times New Roman"/>
        </w:rPr>
        <w:t xml:space="preserve">antinelă </w:t>
      </w:r>
      <w:proofErr w:type="spellStart"/>
      <w:r w:rsidR="003745AA" w:rsidRPr="007F0C75">
        <w:rPr>
          <w:rFonts w:ascii="Times New Roman" w:hAnsi="Times New Roman" w:cs="Times New Roman"/>
        </w:rPr>
        <w:t>Medinet</w:t>
      </w:r>
      <w:proofErr w:type="spellEnd"/>
      <w:r w:rsidR="003745AA" w:rsidRPr="007F0C75">
        <w:rPr>
          <w:rFonts w:ascii="Times New Roman" w:hAnsi="Times New Roman" w:cs="Times New Roman"/>
        </w:rPr>
        <w:t>, Editura Brumar</w:t>
      </w:r>
      <w:r w:rsidR="00C4618D" w:rsidRPr="007F0C75">
        <w:rPr>
          <w:rFonts w:ascii="Times New Roman" w:hAnsi="Times New Roman" w:cs="Times New Roman"/>
        </w:rPr>
        <w:t>,</w:t>
      </w:r>
      <w:r w:rsidR="003745AA" w:rsidRPr="007F0C75">
        <w:rPr>
          <w:rFonts w:ascii="Times New Roman" w:hAnsi="Times New Roman" w:cs="Times New Roman"/>
        </w:rPr>
        <w:t xml:space="preserve"> Timișoara, 2004.</w:t>
      </w:r>
    </w:p>
    <w:p w14:paraId="579A7038" w14:textId="2021B6DE" w:rsidR="00D77871" w:rsidRDefault="00F83DBD"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2</w:t>
      </w:r>
      <w:r w:rsidR="00D77871">
        <w:rPr>
          <w:rFonts w:ascii="Times New Roman" w:hAnsi="Times New Roman" w:cs="Times New Roman"/>
        </w:rPr>
        <w:t xml:space="preserve">. </w:t>
      </w:r>
      <w:r w:rsidR="00D77871" w:rsidRPr="00960BE8">
        <w:rPr>
          <w:rFonts w:ascii="Times New Roman" w:hAnsi="Times New Roman" w:cs="Times New Roman"/>
          <w:color w:val="000000" w:themeColor="text1"/>
        </w:rPr>
        <w:t>Spiru</w:t>
      </w:r>
      <w:r w:rsidR="002F548E">
        <w:rPr>
          <w:rFonts w:ascii="Times New Roman" w:hAnsi="Times New Roman" w:cs="Times New Roman"/>
          <w:color w:val="000000" w:themeColor="text1"/>
        </w:rPr>
        <w:t>,</w:t>
      </w:r>
      <w:r w:rsidR="00D77871" w:rsidRPr="0048418D">
        <w:rPr>
          <w:rFonts w:ascii="Times New Roman" w:hAnsi="Times New Roman" w:cs="Times New Roman"/>
          <w:color w:val="000000" w:themeColor="text1"/>
        </w:rPr>
        <w:t xml:space="preserve"> </w:t>
      </w:r>
      <w:r w:rsidR="00D77871" w:rsidRPr="00960BE8">
        <w:rPr>
          <w:rFonts w:ascii="Times New Roman" w:hAnsi="Times New Roman" w:cs="Times New Roman"/>
          <w:color w:val="000000" w:themeColor="text1"/>
        </w:rPr>
        <w:t xml:space="preserve">Luiza, </w:t>
      </w:r>
      <w:proofErr w:type="spellStart"/>
      <w:r w:rsidR="00D77871" w:rsidRPr="00960BE8">
        <w:rPr>
          <w:rFonts w:ascii="Times New Roman" w:hAnsi="Times New Roman" w:cs="Times New Roman"/>
          <w:color w:val="000000" w:themeColor="text1"/>
        </w:rPr>
        <w:t>Romo</w:t>
      </w:r>
      <w:r w:rsidR="00D77871">
        <w:rPr>
          <w:rFonts w:ascii="Times New Roman" w:hAnsi="Times New Roman" w:cs="Times New Roman"/>
          <w:color w:val="000000" w:themeColor="text1"/>
        </w:rPr>
        <w:t>ș</w:t>
      </w:r>
      <w:r w:rsidR="00D77871" w:rsidRPr="00960BE8">
        <w:rPr>
          <w:rFonts w:ascii="Times New Roman" w:hAnsi="Times New Roman" w:cs="Times New Roman"/>
          <w:color w:val="000000" w:themeColor="text1"/>
        </w:rPr>
        <w:t>an</w:t>
      </w:r>
      <w:proofErr w:type="spellEnd"/>
      <w:r w:rsidR="002F548E">
        <w:rPr>
          <w:rFonts w:ascii="Times New Roman" w:hAnsi="Times New Roman" w:cs="Times New Roman"/>
          <w:color w:val="000000" w:themeColor="text1"/>
        </w:rPr>
        <w:t>,</w:t>
      </w:r>
      <w:r w:rsidR="00D77871">
        <w:rPr>
          <w:rFonts w:ascii="Times New Roman" w:hAnsi="Times New Roman" w:cs="Times New Roman"/>
          <w:color w:val="000000" w:themeColor="text1"/>
        </w:rPr>
        <w:t xml:space="preserve"> I</w:t>
      </w:r>
      <w:r w:rsidR="002F548E">
        <w:rPr>
          <w:rFonts w:ascii="Times New Roman" w:hAnsi="Times New Roman" w:cs="Times New Roman"/>
          <w:color w:val="000000" w:themeColor="text1"/>
        </w:rPr>
        <w:t>.</w:t>
      </w:r>
      <w:r w:rsidR="00D77871" w:rsidRPr="00960BE8">
        <w:rPr>
          <w:rFonts w:ascii="Times New Roman" w:hAnsi="Times New Roman" w:cs="Times New Roman"/>
          <w:color w:val="000000" w:themeColor="text1"/>
        </w:rPr>
        <w:t xml:space="preserve"> - Medicina Longevit</w:t>
      </w:r>
      <w:r w:rsidR="00D77871">
        <w:rPr>
          <w:rFonts w:ascii="Times New Roman" w:hAnsi="Times New Roman" w:cs="Times New Roman"/>
          <w:color w:val="000000" w:themeColor="text1"/>
        </w:rPr>
        <w:t>ăț</w:t>
      </w:r>
      <w:r w:rsidR="00D77871" w:rsidRPr="00960BE8">
        <w:rPr>
          <w:rFonts w:ascii="Times New Roman" w:hAnsi="Times New Roman" w:cs="Times New Roman"/>
          <w:color w:val="000000" w:themeColor="text1"/>
        </w:rPr>
        <w:t>ii - TRATAT DE GERIATRIE, Editura Ana Aslan Interna</w:t>
      </w:r>
      <w:r w:rsidR="00B81870">
        <w:rPr>
          <w:rFonts w:ascii="Times New Roman" w:hAnsi="Times New Roman" w:cs="Times New Roman"/>
          <w:color w:val="000000" w:themeColor="text1"/>
        </w:rPr>
        <w:t>t</w:t>
      </w:r>
      <w:r w:rsidR="00D77871" w:rsidRPr="00960BE8">
        <w:rPr>
          <w:rFonts w:ascii="Times New Roman" w:hAnsi="Times New Roman" w:cs="Times New Roman"/>
          <w:color w:val="000000" w:themeColor="text1"/>
        </w:rPr>
        <w:t>ional</w:t>
      </w:r>
      <w:r>
        <w:rPr>
          <w:rFonts w:ascii="Times New Roman" w:hAnsi="Times New Roman" w:cs="Times New Roman"/>
          <w:color w:val="000000" w:themeColor="text1"/>
        </w:rPr>
        <w:t>,</w:t>
      </w:r>
      <w:r w:rsidR="00D77871" w:rsidRPr="00960BE8">
        <w:rPr>
          <w:rFonts w:ascii="Times New Roman" w:hAnsi="Times New Roman" w:cs="Times New Roman"/>
          <w:color w:val="000000" w:themeColor="text1"/>
        </w:rPr>
        <w:t xml:space="preserve"> Academy of </w:t>
      </w:r>
      <w:proofErr w:type="spellStart"/>
      <w:r w:rsidR="00D77871" w:rsidRPr="00960BE8">
        <w:rPr>
          <w:rFonts w:ascii="Times New Roman" w:hAnsi="Times New Roman" w:cs="Times New Roman"/>
          <w:color w:val="000000" w:themeColor="text1"/>
        </w:rPr>
        <w:t>Aging</w:t>
      </w:r>
      <w:proofErr w:type="spellEnd"/>
      <w:r w:rsidR="00D77871" w:rsidRPr="00960BE8">
        <w:rPr>
          <w:rFonts w:ascii="Times New Roman" w:hAnsi="Times New Roman" w:cs="Times New Roman"/>
          <w:color w:val="000000" w:themeColor="text1"/>
        </w:rPr>
        <w:t>, Bucure</w:t>
      </w:r>
      <w:r w:rsidR="00D77871">
        <w:rPr>
          <w:rFonts w:ascii="Times New Roman" w:hAnsi="Times New Roman" w:cs="Times New Roman"/>
          <w:color w:val="000000" w:themeColor="text1"/>
        </w:rPr>
        <w:t>ș</w:t>
      </w:r>
      <w:r w:rsidR="00D77871" w:rsidRPr="00960BE8">
        <w:rPr>
          <w:rFonts w:ascii="Times New Roman" w:hAnsi="Times New Roman" w:cs="Times New Roman"/>
          <w:color w:val="000000" w:themeColor="text1"/>
        </w:rPr>
        <w:t>ti, 2018</w:t>
      </w:r>
      <w:r w:rsidR="00EE4417">
        <w:rPr>
          <w:rFonts w:ascii="Times New Roman" w:hAnsi="Times New Roman" w:cs="Times New Roman"/>
          <w:color w:val="000000" w:themeColor="text1"/>
        </w:rPr>
        <w:t>.</w:t>
      </w:r>
    </w:p>
    <w:p w14:paraId="214B4315" w14:textId="27FD401B" w:rsidR="007F0C75" w:rsidRDefault="00D77871"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3</w:t>
      </w:r>
      <w:r w:rsidR="007F0C75">
        <w:rPr>
          <w:rFonts w:ascii="Times New Roman" w:hAnsi="Times New Roman" w:cs="Times New Roman"/>
        </w:rPr>
        <w:t xml:space="preserve">. </w:t>
      </w:r>
      <w:proofErr w:type="spellStart"/>
      <w:r w:rsidR="007F0C75">
        <w:rPr>
          <w:rFonts w:ascii="Times New Roman" w:hAnsi="Times New Roman" w:cs="Times New Roman"/>
        </w:rPr>
        <w:t>Romoșan</w:t>
      </w:r>
      <w:proofErr w:type="spellEnd"/>
      <w:r w:rsidR="00381627">
        <w:rPr>
          <w:rFonts w:ascii="Times New Roman" w:hAnsi="Times New Roman" w:cs="Times New Roman"/>
        </w:rPr>
        <w:t>,</w:t>
      </w:r>
      <w:r w:rsidR="007F0C75">
        <w:rPr>
          <w:rFonts w:ascii="Times New Roman" w:hAnsi="Times New Roman" w:cs="Times New Roman"/>
        </w:rPr>
        <w:t xml:space="preserve"> I., Spiru</w:t>
      </w:r>
      <w:r w:rsidR="0055694F">
        <w:rPr>
          <w:rFonts w:ascii="Times New Roman" w:hAnsi="Times New Roman" w:cs="Times New Roman"/>
        </w:rPr>
        <w:t xml:space="preserve"> </w:t>
      </w:r>
      <w:r>
        <w:rPr>
          <w:rFonts w:ascii="Times New Roman" w:hAnsi="Times New Roman" w:cs="Times New Roman"/>
        </w:rPr>
        <w:t xml:space="preserve">Luiza </w:t>
      </w:r>
      <w:r w:rsidR="0055694F">
        <w:rPr>
          <w:rFonts w:ascii="Times New Roman" w:hAnsi="Times New Roman" w:cs="Times New Roman"/>
        </w:rPr>
        <w:t>–</w:t>
      </w:r>
      <w:r w:rsidR="007F0C75">
        <w:rPr>
          <w:rFonts w:ascii="Times New Roman" w:hAnsi="Times New Roman" w:cs="Times New Roman"/>
        </w:rPr>
        <w:t xml:space="preserve"> Tratat</w:t>
      </w:r>
      <w:r w:rsidR="0055694F">
        <w:rPr>
          <w:rFonts w:ascii="Times New Roman" w:hAnsi="Times New Roman" w:cs="Times New Roman"/>
        </w:rPr>
        <w:t xml:space="preserve"> </w:t>
      </w:r>
      <w:r w:rsidR="007F0C75">
        <w:rPr>
          <w:rFonts w:ascii="Times New Roman" w:hAnsi="Times New Roman" w:cs="Times New Roman"/>
        </w:rPr>
        <w:t>de geriatrie, Editura Academiei Ana Aslan International, București, 2004</w:t>
      </w:r>
      <w:r w:rsidR="00381627">
        <w:rPr>
          <w:rFonts w:ascii="Times New Roman" w:hAnsi="Times New Roman" w:cs="Times New Roman"/>
        </w:rPr>
        <w:t>.</w:t>
      </w:r>
    </w:p>
    <w:p w14:paraId="3453EA34" w14:textId="0E4A5AE8" w:rsidR="00B44C6C" w:rsidRDefault="00B44C6C"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4</w:t>
      </w:r>
      <w:r>
        <w:rPr>
          <w:rFonts w:ascii="Times New Roman" w:hAnsi="Times New Roman" w:cs="Times New Roman"/>
        </w:rPr>
        <w:t xml:space="preserve">. </w:t>
      </w:r>
      <w:proofErr w:type="spellStart"/>
      <w:r w:rsidR="0055694F">
        <w:rPr>
          <w:rFonts w:ascii="Times New Roman" w:hAnsi="Times New Roman" w:cs="Times New Roman"/>
        </w:rPr>
        <w:t>Fillit</w:t>
      </w:r>
      <w:proofErr w:type="spellEnd"/>
      <w:r w:rsidR="00381627">
        <w:rPr>
          <w:rFonts w:ascii="Times New Roman" w:hAnsi="Times New Roman" w:cs="Times New Roman"/>
        </w:rPr>
        <w:t>,</w:t>
      </w:r>
      <w:r w:rsidR="0055694F">
        <w:rPr>
          <w:rFonts w:ascii="Times New Roman" w:hAnsi="Times New Roman" w:cs="Times New Roman"/>
        </w:rPr>
        <w:t xml:space="preserve"> M.F., </w:t>
      </w:r>
      <w:proofErr w:type="spellStart"/>
      <w:r w:rsidR="0055694F">
        <w:rPr>
          <w:rFonts w:ascii="Times New Roman" w:hAnsi="Times New Roman" w:cs="Times New Roman"/>
        </w:rPr>
        <w:t>Rockwood</w:t>
      </w:r>
      <w:proofErr w:type="spellEnd"/>
      <w:r w:rsidR="00381627">
        <w:rPr>
          <w:rFonts w:ascii="Times New Roman" w:hAnsi="Times New Roman" w:cs="Times New Roman"/>
        </w:rPr>
        <w:t>,</w:t>
      </w:r>
      <w:r w:rsidR="0055694F">
        <w:rPr>
          <w:rFonts w:ascii="Times New Roman" w:hAnsi="Times New Roman" w:cs="Times New Roman"/>
        </w:rPr>
        <w:t xml:space="preserve"> K., </w:t>
      </w:r>
      <w:proofErr w:type="spellStart"/>
      <w:r w:rsidR="00381627">
        <w:rPr>
          <w:rFonts w:ascii="Times New Roman" w:hAnsi="Times New Roman" w:cs="Times New Roman"/>
        </w:rPr>
        <w:t>Woodhouse</w:t>
      </w:r>
      <w:proofErr w:type="spellEnd"/>
      <w:r w:rsidR="00381627">
        <w:rPr>
          <w:rFonts w:ascii="Times New Roman" w:hAnsi="Times New Roman" w:cs="Times New Roman"/>
        </w:rPr>
        <w:t xml:space="preserve">, K. – </w:t>
      </w:r>
      <w:proofErr w:type="spellStart"/>
      <w:r>
        <w:rPr>
          <w:rFonts w:ascii="Times New Roman" w:hAnsi="Times New Roman" w:cs="Times New Roman"/>
        </w:rPr>
        <w:t>Brocklehurst</w:t>
      </w:r>
      <w:proofErr w:type="spellEnd"/>
      <w:r>
        <w:rPr>
          <w:rFonts w:ascii="Times New Roman" w:hAnsi="Times New Roman" w:cs="Times New Roman"/>
          <w:lang w:val="en-US"/>
        </w:rPr>
        <w:t xml:space="preserve">’s </w:t>
      </w:r>
      <w:proofErr w:type="spellStart"/>
      <w:r>
        <w:rPr>
          <w:rFonts w:ascii="Times New Roman" w:hAnsi="Times New Roman" w:cs="Times New Roman"/>
          <w:lang w:val="en-US"/>
        </w:rPr>
        <w:t>Texbook</w:t>
      </w:r>
      <w:proofErr w:type="spellEnd"/>
      <w:r>
        <w:rPr>
          <w:rFonts w:ascii="Times New Roman" w:hAnsi="Times New Roman" w:cs="Times New Roman"/>
          <w:lang w:val="en-US"/>
        </w:rPr>
        <w:t xml:space="preserve"> of Geriatric Medicine and Gerontology, Seventh edition, </w:t>
      </w:r>
      <w:r w:rsidR="008E568B">
        <w:rPr>
          <w:rFonts w:ascii="Times New Roman" w:hAnsi="Times New Roman" w:cs="Times New Roman"/>
          <w:lang w:val="en-US"/>
        </w:rPr>
        <w:t>Saunders and Elsevier Inc., 2010</w:t>
      </w:r>
      <w:r w:rsidR="00381627">
        <w:rPr>
          <w:rFonts w:ascii="Times New Roman" w:hAnsi="Times New Roman" w:cs="Times New Roman"/>
          <w:lang w:val="en-US"/>
        </w:rPr>
        <w:t>.</w:t>
      </w:r>
    </w:p>
    <w:p w14:paraId="42D26C51" w14:textId="4918B255" w:rsidR="008E568B" w:rsidRDefault="008E568B" w:rsidP="009B7AB9">
      <w:pPr>
        <w:spacing w:after="120" w:line="312" w:lineRule="auto"/>
        <w:rPr>
          <w:rFonts w:ascii="Times New Roman" w:hAnsi="Times New Roman" w:cs="Times New Roman"/>
        </w:rPr>
      </w:pPr>
      <w:r>
        <w:rPr>
          <w:rFonts w:ascii="Times New Roman" w:hAnsi="Times New Roman" w:cs="Times New Roman"/>
        </w:rPr>
        <w:lastRenderedPageBreak/>
        <w:t>1</w:t>
      </w:r>
      <w:r w:rsidR="00157AFB">
        <w:rPr>
          <w:rFonts w:ascii="Times New Roman" w:hAnsi="Times New Roman" w:cs="Times New Roman"/>
        </w:rPr>
        <w:t>5</w:t>
      </w:r>
      <w:r>
        <w:rPr>
          <w:rFonts w:ascii="Times New Roman" w:hAnsi="Times New Roman" w:cs="Times New Roman"/>
        </w:rPr>
        <w:t>. Gheorghiu, V</w:t>
      </w:r>
      <w:r w:rsidR="0055694F">
        <w:rPr>
          <w:rFonts w:ascii="Times New Roman" w:hAnsi="Times New Roman" w:cs="Times New Roman"/>
        </w:rPr>
        <w:t>., Costache, C., Radu, V., Urologie, Universitatea de Medicină și Farmacie „Gr. T. Popa” Iași, 2002.</w:t>
      </w:r>
    </w:p>
    <w:p w14:paraId="3183FDEC" w14:textId="2B4F5DFF" w:rsidR="0055694F" w:rsidRDefault="0055694F"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Gluhovschi</w:t>
      </w:r>
      <w:proofErr w:type="spellEnd"/>
      <w:r>
        <w:rPr>
          <w:rFonts w:ascii="Times New Roman" w:hAnsi="Times New Roman" w:cs="Times New Roman"/>
        </w:rPr>
        <w:t>, G. et al.</w:t>
      </w:r>
      <w:r w:rsidR="00381627">
        <w:rPr>
          <w:rFonts w:ascii="Times New Roman" w:hAnsi="Times New Roman" w:cs="Times New Roman"/>
        </w:rPr>
        <w:t xml:space="preserve"> – Manual de nefrologie clinică, Vol. I, Editura </w:t>
      </w:r>
      <w:proofErr w:type="spellStart"/>
      <w:r w:rsidR="00381627">
        <w:rPr>
          <w:rFonts w:ascii="Times New Roman" w:hAnsi="Times New Roman" w:cs="Times New Roman"/>
        </w:rPr>
        <w:t>Mirton</w:t>
      </w:r>
      <w:proofErr w:type="spellEnd"/>
      <w:r w:rsidR="00381627">
        <w:rPr>
          <w:rFonts w:ascii="Times New Roman" w:hAnsi="Times New Roman" w:cs="Times New Roman"/>
        </w:rPr>
        <w:t>, Timișoara, 2008.</w:t>
      </w:r>
    </w:p>
    <w:p w14:paraId="365008E0" w14:textId="08228741" w:rsidR="00381627" w:rsidRDefault="00381627"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7</w:t>
      </w:r>
      <w:r>
        <w:rPr>
          <w:rFonts w:ascii="Times New Roman" w:hAnsi="Times New Roman" w:cs="Times New Roman"/>
        </w:rPr>
        <w:t>. I</w:t>
      </w:r>
      <w:r w:rsidRPr="00381627">
        <w:rPr>
          <w:rFonts w:ascii="Times New Roman" w:hAnsi="Times New Roman" w:cs="Times New Roman"/>
        </w:rPr>
        <w:t>nfecțiile tractului urina</w:t>
      </w:r>
      <w:r>
        <w:rPr>
          <w:rFonts w:ascii="Times New Roman" w:hAnsi="Times New Roman" w:cs="Times New Roman"/>
        </w:rPr>
        <w:t xml:space="preserve">r - </w:t>
      </w:r>
      <w:r w:rsidRPr="00381627">
        <w:rPr>
          <w:rFonts w:ascii="Times New Roman" w:hAnsi="Times New Roman" w:cs="Times New Roman"/>
        </w:rPr>
        <w:t xml:space="preserve">Curs Nefrologie, An V, UMF Carol Davila </w:t>
      </w:r>
      <w:proofErr w:type="spellStart"/>
      <w:r w:rsidRPr="00381627">
        <w:rPr>
          <w:rFonts w:ascii="Times New Roman" w:hAnsi="Times New Roman" w:cs="Times New Roman"/>
        </w:rPr>
        <w:t>Bucuresti</w:t>
      </w:r>
      <w:proofErr w:type="spellEnd"/>
      <w:r w:rsidRPr="00381627">
        <w:rPr>
          <w:rFonts w:ascii="Times New Roman" w:hAnsi="Times New Roman" w:cs="Times New Roman"/>
        </w:rPr>
        <w:t>, Centrul de Medicina Interna</w:t>
      </w:r>
      <w:r>
        <w:rPr>
          <w:rFonts w:ascii="Times New Roman" w:hAnsi="Times New Roman" w:cs="Times New Roman"/>
        </w:rPr>
        <w:t>-</w:t>
      </w:r>
      <w:r w:rsidRPr="00381627">
        <w:rPr>
          <w:rFonts w:ascii="Times New Roman" w:hAnsi="Times New Roman" w:cs="Times New Roman"/>
        </w:rPr>
        <w:t>Nefrologie</w:t>
      </w:r>
      <w:r>
        <w:rPr>
          <w:rFonts w:ascii="Times New Roman" w:hAnsi="Times New Roman" w:cs="Times New Roman"/>
        </w:rPr>
        <w:t>,</w:t>
      </w:r>
      <w:r w:rsidRPr="00381627">
        <w:rPr>
          <w:rFonts w:ascii="Times New Roman" w:hAnsi="Times New Roman" w:cs="Times New Roman"/>
        </w:rPr>
        <w:t xml:space="preserve"> Fundeni</w:t>
      </w:r>
      <w:r>
        <w:rPr>
          <w:rFonts w:ascii="Times New Roman" w:hAnsi="Times New Roman" w:cs="Times New Roman"/>
        </w:rPr>
        <w:t xml:space="preserve">, </w:t>
      </w:r>
      <w:r w:rsidRPr="00381627">
        <w:rPr>
          <w:rFonts w:ascii="Times New Roman" w:hAnsi="Times New Roman" w:cs="Times New Roman"/>
        </w:rPr>
        <w:t>2009/2010</w:t>
      </w:r>
      <w:r>
        <w:rPr>
          <w:rFonts w:ascii="Times New Roman" w:hAnsi="Times New Roman" w:cs="Times New Roman"/>
        </w:rPr>
        <w:t>.</w:t>
      </w:r>
    </w:p>
    <w:p w14:paraId="1E3060B7" w14:textId="5F2382C7" w:rsidR="00381627" w:rsidRDefault="00381627"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8</w:t>
      </w:r>
      <w:r>
        <w:rPr>
          <w:rFonts w:ascii="Times New Roman" w:hAnsi="Times New Roman" w:cs="Times New Roman"/>
        </w:rPr>
        <w:t xml:space="preserve">. </w:t>
      </w:r>
      <w:r w:rsidR="001C7EFC">
        <w:rPr>
          <w:rFonts w:ascii="Times New Roman" w:hAnsi="Times New Roman" w:cs="Times New Roman"/>
        </w:rPr>
        <w:t>Dumitru, M. – Geriatrie, Editura Medicală, București, 1982.</w:t>
      </w:r>
    </w:p>
    <w:p w14:paraId="08F1C19E" w14:textId="3A3432A6" w:rsidR="001C7EFC" w:rsidRDefault="001C7EFC" w:rsidP="009B7AB9">
      <w:pPr>
        <w:spacing w:after="120" w:line="312" w:lineRule="auto"/>
        <w:rPr>
          <w:rFonts w:ascii="Times New Roman" w:hAnsi="Times New Roman" w:cs="Times New Roman"/>
        </w:rPr>
      </w:pPr>
      <w:r>
        <w:rPr>
          <w:rFonts w:ascii="Times New Roman" w:hAnsi="Times New Roman" w:cs="Times New Roman"/>
        </w:rPr>
        <w:t>1</w:t>
      </w:r>
      <w:r w:rsidR="00157AFB">
        <w:rPr>
          <w:rFonts w:ascii="Times New Roman" w:hAnsi="Times New Roman" w:cs="Times New Roman"/>
        </w:rPr>
        <w:t>9</w:t>
      </w:r>
      <w:r>
        <w:rPr>
          <w:rFonts w:ascii="Times New Roman" w:hAnsi="Times New Roman" w:cs="Times New Roman"/>
        </w:rPr>
        <w:t xml:space="preserve">. </w:t>
      </w:r>
      <w:proofErr w:type="spellStart"/>
      <w:r>
        <w:rPr>
          <w:rFonts w:ascii="Times New Roman" w:hAnsi="Times New Roman" w:cs="Times New Roman"/>
        </w:rPr>
        <w:t>Hurjui</w:t>
      </w:r>
      <w:proofErr w:type="spellEnd"/>
      <w:r>
        <w:rPr>
          <w:rFonts w:ascii="Times New Roman" w:hAnsi="Times New Roman" w:cs="Times New Roman"/>
        </w:rPr>
        <w:t>, I. – Compendiu de geriatrie, Editura Alfa, Iași, 2004</w:t>
      </w:r>
      <w:r w:rsidR="00EE4417">
        <w:rPr>
          <w:rFonts w:ascii="Times New Roman" w:hAnsi="Times New Roman" w:cs="Times New Roman"/>
        </w:rPr>
        <w:t>.</w:t>
      </w:r>
    </w:p>
    <w:p w14:paraId="767288A3" w14:textId="683D9262" w:rsidR="00BB0508" w:rsidRDefault="00157AFB" w:rsidP="009B7AB9">
      <w:pPr>
        <w:spacing w:after="120" w:line="312" w:lineRule="auto"/>
        <w:rPr>
          <w:rFonts w:ascii="Times New Roman" w:hAnsi="Times New Roman" w:cs="Times New Roman"/>
        </w:rPr>
      </w:pPr>
      <w:r>
        <w:rPr>
          <w:rFonts w:ascii="Times New Roman" w:hAnsi="Times New Roman" w:cs="Times New Roman"/>
        </w:rPr>
        <w:t>20</w:t>
      </w:r>
      <w:r w:rsidR="001C7EFC">
        <w:rPr>
          <w:rFonts w:ascii="Times New Roman" w:hAnsi="Times New Roman" w:cs="Times New Roman"/>
        </w:rPr>
        <w:t xml:space="preserve">. </w:t>
      </w:r>
      <w:proofErr w:type="spellStart"/>
      <w:r w:rsidR="001C7EFC">
        <w:rPr>
          <w:rFonts w:ascii="Times New Roman" w:hAnsi="Times New Roman" w:cs="Times New Roman"/>
        </w:rPr>
        <w:t>Hurjui</w:t>
      </w:r>
      <w:proofErr w:type="spellEnd"/>
      <w:r w:rsidR="001C7EFC">
        <w:rPr>
          <w:rFonts w:ascii="Times New Roman" w:hAnsi="Times New Roman" w:cs="Times New Roman"/>
        </w:rPr>
        <w:t xml:space="preserve">, I. – Geriatrie, Vol. I-II, Editura Edict </w:t>
      </w:r>
      <w:proofErr w:type="spellStart"/>
      <w:r w:rsidR="001C7EFC">
        <w:rPr>
          <w:rFonts w:ascii="Times New Roman" w:hAnsi="Times New Roman" w:cs="Times New Roman"/>
        </w:rPr>
        <w:t>Production</w:t>
      </w:r>
      <w:proofErr w:type="spellEnd"/>
      <w:r w:rsidR="001C7EFC">
        <w:rPr>
          <w:rFonts w:ascii="Times New Roman" w:hAnsi="Times New Roman" w:cs="Times New Roman"/>
        </w:rPr>
        <w:t>, Iași, 2009</w:t>
      </w:r>
      <w:r w:rsidR="00EE4417">
        <w:rPr>
          <w:rFonts w:ascii="Times New Roman" w:hAnsi="Times New Roman" w:cs="Times New Roman"/>
        </w:rPr>
        <w:t>.</w:t>
      </w:r>
    </w:p>
    <w:p w14:paraId="0FBD6918" w14:textId="4B44A649" w:rsidR="004E7CB5" w:rsidRDefault="001227CC" w:rsidP="009B7AB9">
      <w:pPr>
        <w:spacing w:after="120" w:line="312" w:lineRule="auto"/>
        <w:rPr>
          <w:rFonts w:ascii="Times New Roman" w:hAnsi="Times New Roman" w:cs="Times New Roman"/>
        </w:rPr>
      </w:pPr>
      <w:r>
        <w:rPr>
          <w:rFonts w:ascii="Times New Roman" w:hAnsi="Times New Roman" w:cs="Times New Roman"/>
        </w:rPr>
        <w:t>2</w:t>
      </w:r>
      <w:r w:rsidR="00157AFB">
        <w:rPr>
          <w:rFonts w:ascii="Times New Roman" w:hAnsi="Times New Roman" w:cs="Times New Roman"/>
        </w:rPr>
        <w:t>1</w:t>
      </w:r>
      <w:r w:rsidR="004E7CB5">
        <w:rPr>
          <w:rFonts w:ascii="Times New Roman" w:hAnsi="Times New Roman" w:cs="Times New Roman"/>
        </w:rPr>
        <w:t xml:space="preserve">. </w:t>
      </w:r>
      <w:proofErr w:type="spellStart"/>
      <w:r w:rsidR="004E7CB5">
        <w:rPr>
          <w:rFonts w:ascii="Times New Roman" w:hAnsi="Times New Roman" w:cs="Times New Roman"/>
        </w:rPr>
        <w:t>Gavriloaia</w:t>
      </w:r>
      <w:proofErr w:type="spellEnd"/>
      <w:r w:rsidR="004E7CB5">
        <w:rPr>
          <w:rFonts w:ascii="Times New Roman" w:hAnsi="Times New Roman" w:cs="Times New Roman"/>
        </w:rPr>
        <w:t xml:space="preserve">, Roxana – O abordare holistică a infecțiilor de tract urinar la femei, </w:t>
      </w:r>
      <w:proofErr w:type="spellStart"/>
      <w:r w:rsidR="004E7CB5">
        <w:rPr>
          <w:rFonts w:ascii="Times New Roman" w:hAnsi="Times New Roman" w:cs="Times New Roman"/>
        </w:rPr>
        <w:t>Medichub</w:t>
      </w:r>
      <w:proofErr w:type="spellEnd"/>
      <w:r w:rsidR="004E7CB5">
        <w:rPr>
          <w:rFonts w:ascii="Times New Roman" w:hAnsi="Times New Roman" w:cs="Times New Roman"/>
        </w:rPr>
        <w:t xml:space="preserve"> Media, 01.Sep.2016</w:t>
      </w:r>
      <w:r w:rsidR="00EE4417">
        <w:rPr>
          <w:rFonts w:ascii="Times New Roman" w:hAnsi="Times New Roman" w:cs="Times New Roman"/>
        </w:rPr>
        <w:t>.</w:t>
      </w:r>
    </w:p>
    <w:p w14:paraId="79210249" w14:textId="1A12EB69" w:rsidR="00BB0508" w:rsidRDefault="00F83DBD" w:rsidP="009B7AB9">
      <w:pPr>
        <w:spacing w:after="120" w:line="312" w:lineRule="auto"/>
        <w:rPr>
          <w:rFonts w:ascii="Times New Roman" w:hAnsi="Times New Roman" w:cs="Times New Roman"/>
        </w:rPr>
      </w:pPr>
      <w:r>
        <w:rPr>
          <w:rFonts w:ascii="Times New Roman" w:hAnsi="Times New Roman" w:cs="Times New Roman"/>
        </w:rPr>
        <w:t>2</w:t>
      </w:r>
      <w:r w:rsidR="00157AFB">
        <w:rPr>
          <w:rFonts w:ascii="Times New Roman" w:hAnsi="Times New Roman" w:cs="Times New Roman"/>
        </w:rPr>
        <w:t>2</w:t>
      </w:r>
      <w:r w:rsidR="00BB0508">
        <w:rPr>
          <w:rFonts w:ascii="Times New Roman" w:hAnsi="Times New Roman" w:cs="Times New Roman"/>
        </w:rPr>
        <w:t xml:space="preserve">. </w:t>
      </w:r>
      <w:proofErr w:type="spellStart"/>
      <w:r w:rsidR="00BB0508">
        <w:rPr>
          <w:rFonts w:ascii="Times New Roman" w:hAnsi="Times New Roman" w:cs="Times New Roman"/>
        </w:rPr>
        <w:t>Boeker</w:t>
      </w:r>
      <w:proofErr w:type="spellEnd"/>
      <w:r w:rsidR="00BB0508">
        <w:rPr>
          <w:rFonts w:ascii="Times New Roman" w:hAnsi="Times New Roman" w:cs="Times New Roman"/>
        </w:rPr>
        <w:t xml:space="preserve">, </w:t>
      </w:r>
      <w:proofErr w:type="spellStart"/>
      <w:r w:rsidR="00BB0508">
        <w:rPr>
          <w:rFonts w:ascii="Times New Roman" w:hAnsi="Times New Roman" w:cs="Times New Roman"/>
        </w:rPr>
        <w:t>Lasley</w:t>
      </w:r>
      <w:proofErr w:type="spellEnd"/>
      <w:r w:rsidR="00BB0508">
        <w:rPr>
          <w:rFonts w:ascii="Times New Roman" w:hAnsi="Times New Roman" w:cs="Times New Roman"/>
        </w:rPr>
        <w:t xml:space="preserve">, K., Price, J., D., Smith, </w:t>
      </w:r>
      <w:proofErr w:type="spellStart"/>
      <w:r w:rsidR="00BB0508">
        <w:rPr>
          <w:rFonts w:ascii="Times New Roman" w:hAnsi="Times New Roman" w:cs="Times New Roman"/>
        </w:rPr>
        <w:t>Sarach</w:t>
      </w:r>
      <w:proofErr w:type="spellEnd"/>
      <w:r w:rsidR="00BB0508">
        <w:rPr>
          <w:rFonts w:ascii="Times New Roman" w:hAnsi="Times New Roman" w:cs="Times New Roman"/>
        </w:rPr>
        <w:t xml:space="preserve">, C. – Oxford </w:t>
      </w:r>
      <w:proofErr w:type="spellStart"/>
      <w:r w:rsidR="00BB0508">
        <w:rPr>
          <w:rFonts w:ascii="Times New Roman" w:hAnsi="Times New Roman" w:cs="Times New Roman"/>
        </w:rPr>
        <w:t>Handbook</w:t>
      </w:r>
      <w:proofErr w:type="spellEnd"/>
      <w:r w:rsidR="00BB0508">
        <w:rPr>
          <w:rFonts w:ascii="Times New Roman" w:hAnsi="Times New Roman" w:cs="Times New Roman"/>
        </w:rPr>
        <w:t xml:space="preserve"> of Geriatric Medicine,  </w:t>
      </w:r>
      <w:proofErr w:type="spellStart"/>
      <w:r w:rsidR="00BB0508">
        <w:rPr>
          <w:rFonts w:ascii="Times New Roman" w:hAnsi="Times New Roman" w:cs="Times New Roman"/>
        </w:rPr>
        <w:t>Second</w:t>
      </w:r>
      <w:proofErr w:type="spellEnd"/>
      <w:r w:rsidR="00BB0508">
        <w:rPr>
          <w:rFonts w:ascii="Times New Roman" w:hAnsi="Times New Roman" w:cs="Times New Roman"/>
        </w:rPr>
        <w:t xml:space="preserve"> </w:t>
      </w:r>
      <w:proofErr w:type="spellStart"/>
      <w:r w:rsidR="00BB0508">
        <w:rPr>
          <w:rFonts w:ascii="Times New Roman" w:hAnsi="Times New Roman" w:cs="Times New Roman"/>
        </w:rPr>
        <w:t>edition</w:t>
      </w:r>
      <w:proofErr w:type="spellEnd"/>
      <w:r w:rsidR="00BB0508">
        <w:rPr>
          <w:rFonts w:ascii="Times New Roman" w:hAnsi="Times New Roman" w:cs="Times New Roman"/>
        </w:rPr>
        <w:t>, Oxford University Press, 2012</w:t>
      </w:r>
      <w:r w:rsidR="00EE4417">
        <w:rPr>
          <w:rFonts w:ascii="Times New Roman" w:hAnsi="Times New Roman" w:cs="Times New Roman"/>
        </w:rPr>
        <w:t>.</w:t>
      </w:r>
    </w:p>
    <w:p w14:paraId="1961A1FB" w14:textId="735AAF46" w:rsidR="00BB0508" w:rsidRPr="00381627" w:rsidRDefault="00D77871" w:rsidP="009B7AB9">
      <w:pPr>
        <w:spacing w:after="120" w:line="312" w:lineRule="auto"/>
        <w:rPr>
          <w:rFonts w:ascii="Times New Roman" w:hAnsi="Times New Roman" w:cs="Times New Roman"/>
        </w:rPr>
      </w:pPr>
      <w:r>
        <w:rPr>
          <w:rFonts w:ascii="Times New Roman" w:hAnsi="Times New Roman" w:cs="Times New Roman"/>
        </w:rPr>
        <w:t>2</w:t>
      </w:r>
      <w:r w:rsidR="00157AFB">
        <w:rPr>
          <w:rFonts w:ascii="Times New Roman" w:hAnsi="Times New Roman" w:cs="Times New Roman"/>
        </w:rPr>
        <w:t>3</w:t>
      </w:r>
      <w:r w:rsidR="00BB0508">
        <w:rPr>
          <w:rFonts w:ascii="Times New Roman" w:hAnsi="Times New Roman" w:cs="Times New Roman"/>
        </w:rPr>
        <w:t xml:space="preserve">. </w:t>
      </w:r>
      <w:proofErr w:type="spellStart"/>
      <w:r w:rsidR="00BB0508">
        <w:rPr>
          <w:rFonts w:ascii="Times New Roman" w:hAnsi="Times New Roman" w:cs="Times New Roman"/>
        </w:rPr>
        <w:t>Hurjui</w:t>
      </w:r>
      <w:proofErr w:type="spellEnd"/>
      <w:r w:rsidR="00BB0508">
        <w:rPr>
          <w:rFonts w:ascii="Times New Roman" w:hAnsi="Times New Roman" w:cs="Times New Roman"/>
        </w:rPr>
        <w:t>, I. – Curs postuniversitar „Urgențe în geriatrie”, UMF „Gr. T. Popa” Iași, 2007</w:t>
      </w:r>
      <w:r w:rsidR="00EE4417">
        <w:rPr>
          <w:rFonts w:ascii="Times New Roman" w:hAnsi="Times New Roman" w:cs="Times New Roman"/>
        </w:rPr>
        <w:t>.</w:t>
      </w:r>
      <w:r w:rsidR="00BB0508">
        <w:rPr>
          <w:rFonts w:ascii="Times New Roman" w:hAnsi="Times New Roman" w:cs="Times New Roman"/>
        </w:rPr>
        <w:t xml:space="preserve"> </w:t>
      </w:r>
    </w:p>
    <w:sectPr w:rsidR="00BB0508" w:rsidRPr="00381627" w:rsidSect="004A1F7C">
      <w:footerReference w:type="default" r:id="rId18"/>
      <w:footnotePr>
        <w:numFmt w:val="lowerLetter"/>
      </w:footnotePr>
      <w:endnotePr>
        <w:numFmt w:val="decimal"/>
      </w:endnotePr>
      <w:pgSz w:w="11907" w:h="16839" w:code="9"/>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5C9BD" w14:textId="77777777" w:rsidR="001C3DD0" w:rsidRDefault="001C3DD0" w:rsidP="00352A66">
      <w:pPr>
        <w:spacing w:after="0" w:line="240" w:lineRule="auto"/>
      </w:pPr>
      <w:r>
        <w:separator/>
      </w:r>
    </w:p>
  </w:endnote>
  <w:endnote w:type="continuationSeparator" w:id="0">
    <w:p w14:paraId="3288BEA2" w14:textId="77777777" w:rsidR="001C3DD0" w:rsidRDefault="001C3DD0"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Content>
      <w:p w14:paraId="3BA57E42" w14:textId="77777777" w:rsidR="00BB53FE" w:rsidRDefault="00BB53FE">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BB53FE" w:rsidRDefault="00BB53F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C5B80" w14:textId="77777777" w:rsidR="001C3DD0" w:rsidRDefault="001C3DD0" w:rsidP="00352A66">
      <w:pPr>
        <w:spacing w:after="0" w:line="240" w:lineRule="auto"/>
      </w:pPr>
      <w:r>
        <w:separator/>
      </w:r>
    </w:p>
  </w:footnote>
  <w:footnote w:type="continuationSeparator" w:id="0">
    <w:p w14:paraId="78F09CC2" w14:textId="77777777" w:rsidR="001C3DD0" w:rsidRDefault="001C3DD0" w:rsidP="00352A66">
      <w:pPr>
        <w:spacing w:after="0" w:line="240" w:lineRule="auto"/>
      </w:pPr>
      <w:r>
        <w:continuationSeparator/>
      </w:r>
    </w:p>
  </w:footnote>
  <w:footnote w:id="1">
    <w:p w14:paraId="6B0AB4D1" w14:textId="77777777" w:rsidR="00BB53FE" w:rsidRPr="009E7FF1" w:rsidRDefault="00BB53FE">
      <w:pPr>
        <w:pStyle w:val="Textnotdesubsol"/>
        <w:rPr>
          <w:rFonts w:ascii="Times New Roman" w:hAnsi="Times New Roman" w:cs="Times New Roman"/>
          <w:sz w:val="18"/>
          <w:szCs w:val="18"/>
        </w:rPr>
      </w:pPr>
      <w:r w:rsidRPr="009E7FF1">
        <w:rPr>
          <w:rStyle w:val="Referinnotdesubsol"/>
          <w:rFonts w:ascii="Times New Roman" w:hAnsi="Times New Roman" w:cs="Times New Roman"/>
          <w:sz w:val="18"/>
          <w:szCs w:val="18"/>
        </w:rPr>
        <w:footnoteRef/>
      </w:r>
      <w:r w:rsidRPr="009E7FF1">
        <w:rPr>
          <w:rFonts w:ascii="Times New Roman" w:hAnsi="Times New Roman" w:cs="Times New Roman"/>
          <w:sz w:val="18"/>
          <w:szCs w:val="18"/>
        </w:rPr>
        <w:t xml:space="preserve"> După </w:t>
      </w:r>
      <w:r>
        <w:rPr>
          <w:rFonts w:ascii="Times New Roman" w:hAnsi="Times New Roman" w:cs="Times New Roman"/>
          <w:sz w:val="18"/>
          <w:szCs w:val="18"/>
        </w:rPr>
        <w:t>„</w:t>
      </w:r>
      <w:r w:rsidRPr="009E7FF1">
        <w:rPr>
          <w:rFonts w:ascii="Times New Roman" w:hAnsi="Times New Roman" w:cs="Times New Roman"/>
          <w:bCs/>
          <w:sz w:val="18"/>
          <w:szCs w:val="18"/>
        </w:rPr>
        <w:t>Ghid de diagnostic și tratament pentru infecțiile urinare</w:t>
      </w:r>
      <w:r>
        <w:rPr>
          <w:rFonts w:ascii="Times New Roman" w:hAnsi="Times New Roman" w:cs="Times New Roman"/>
          <w:bCs/>
          <w:sz w:val="18"/>
          <w:szCs w:val="18"/>
        </w:rPr>
        <w:t>”</w:t>
      </w:r>
      <w:r w:rsidRPr="009E7FF1">
        <w:rPr>
          <w:rFonts w:ascii="Times New Roman" w:hAnsi="Times New Roman" w:cs="Times New Roman"/>
          <w:bCs/>
          <w:sz w:val="18"/>
          <w:szCs w:val="18"/>
        </w:rPr>
        <w:t xml:space="preserve"> – Ordinul nr. 1323/2010 al Ministrului Sănătății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7E21"/>
    <w:multiLevelType w:val="hybridMultilevel"/>
    <w:tmpl w:val="0A7EEC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12017D"/>
    <w:multiLevelType w:val="hybridMultilevel"/>
    <w:tmpl w:val="7CD2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33450"/>
    <w:multiLevelType w:val="hybridMultilevel"/>
    <w:tmpl w:val="690EA69A"/>
    <w:lvl w:ilvl="0" w:tplc="DFDEE91A">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E4206B"/>
    <w:multiLevelType w:val="hybridMultilevel"/>
    <w:tmpl w:val="BAFC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D47AC0"/>
    <w:multiLevelType w:val="hybridMultilevel"/>
    <w:tmpl w:val="DCA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5E1C20"/>
    <w:multiLevelType w:val="hybridMultilevel"/>
    <w:tmpl w:val="5B36B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233B1C"/>
    <w:multiLevelType w:val="hybridMultilevel"/>
    <w:tmpl w:val="AB6A7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B6033F"/>
    <w:multiLevelType w:val="hybridMultilevel"/>
    <w:tmpl w:val="87B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FE58FB"/>
    <w:multiLevelType w:val="hybridMultilevel"/>
    <w:tmpl w:val="B07039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367BC5"/>
    <w:multiLevelType w:val="hybridMultilevel"/>
    <w:tmpl w:val="06727D4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15C96"/>
    <w:multiLevelType w:val="hybridMultilevel"/>
    <w:tmpl w:val="193E9DA8"/>
    <w:lvl w:ilvl="0" w:tplc="04090009">
      <w:start w:val="1"/>
      <w:numFmt w:val="bullet"/>
      <w:lvlText w:val=""/>
      <w:lvlJc w:val="left"/>
      <w:pPr>
        <w:ind w:left="774" w:hanging="360"/>
      </w:pPr>
      <w:rPr>
        <w:rFonts w:ascii="Wingdings" w:hAnsi="Wingdings"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cs="Wingdings" w:hint="default"/>
      </w:rPr>
    </w:lvl>
    <w:lvl w:ilvl="3" w:tplc="04180001" w:tentative="1">
      <w:start w:val="1"/>
      <w:numFmt w:val="bullet"/>
      <w:lvlText w:val=""/>
      <w:lvlJc w:val="left"/>
      <w:pPr>
        <w:ind w:left="2934" w:hanging="360"/>
      </w:pPr>
      <w:rPr>
        <w:rFonts w:ascii="Symbol" w:hAnsi="Symbol" w:cs="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cs="Wingdings" w:hint="default"/>
      </w:rPr>
    </w:lvl>
    <w:lvl w:ilvl="6" w:tplc="04180001" w:tentative="1">
      <w:start w:val="1"/>
      <w:numFmt w:val="bullet"/>
      <w:lvlText w:val=""/>
      <w:lvlJc w:val="left"/>
      <w:pPr>
        <w:ind w:left="5094" w:hanging="360"/>
      </w:pPr>
      <w:rPr>
        <w:rFonts w:ascii="Symbol" w:hAnsi="Symbol" w:cs="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cs="Wingdings" w:hint="default"/>
      </w:rPr>
    </w:lvl>
  </w:abstractNum>
  <w:abstractNum w:abstractNumId="14" w15:restartNumberingAfterBreak="0">
    <w:nsid w:val="320A7485"/>
    <w:multiLevelType w:val="hybridMultilevel"/>
    <w:tmpl w:val="B178F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E2C2EA8"/>
    <w:multiLevelType w:val="hybridMultilevel"/>
    <w:tmpl w:val="4790CD7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24C01B8"/>
    <w:multiLevelType w:val="hybridMultilevel"/>
    <w:tmpl w:val="18CA66F8"/>
    <w:lvl w:ilvl="0" w:tplc="116CDA5E">
      <w:start w:val="20"/>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2A7477"/>
    <w:multiLevelType w:val="hybridMultilevel"/>
    <w:tmpl w:val="2DD4A9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AE00F3"/>
    <w:multiLevelType w:val="hybridMultilevel"/>
    <w:tmpl w:val="1B3E8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7650C0"/>
    <w:multiLevelType w:val="hybridMultilevel"/>
    <w:tmpl w:val="9B7A33B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abstractNumId w:val="12"/>
  </w:num>
  <w:num w:numId="2">
    <w:abstractNumId w:val="4"/>
  </w:num>
  <w:num w:numId="3">
    <w:abstractNumId w:val="18"/>
  </w:num>
  <w:num w:numId="4">
    <w:abstractNumId w:val="1"/>
  </w:num>
  <w:num w:numId="5">
    <w:abstractNumId w:val="6"/>
  </w:num>
  <w:num w:numId="6">
    <w:abstractNumId w:val="3"/>
  </w:num>
  <w:num w:numId="7">
    <w:abstractNumId w:val="22"/>
  </w:num>
  <w:num w:numId="8">
    <w:abstractNumId w:val="20"/>
  </w:num>
  <w:num w:numId="9">
    <w:abstractNumId w:val="8"/>
  </w:num>
  <w:num w:numId="10">
    <w:abstractNumId w:val="19"/>
  </w:num>
  <w:num w:numId="11">
    <w:abstractNumId w:val="5"/>
  </w:num>
  <w:num w:numId="12">
    <w:abstractNumId w:val="7"/>
  </w:num>
  <w:num w:numId="13">
    <w:abstractNumId w:val="9"/>
  </w:num>
  <w:num w:numId="14">
    <w:abstractNumId w:val="21"/>
  </w:num>
  <w:num w:numId="15">
    <w:abstractNumId w:val="2"/>
  </w:num>
  <w:num w:numId="16">
    <w:abstractNumId w:val="14"/>
  </w:num>
  <w:num w:numId="17">
    <w:abstractNumId w:val="13"/>
  </w:num>
  <w:num w:numId="18">
    <w:abstractNumId w:val="10"/>
  </w:num>
  <w:num w:numId="19">
    <w:abstractNumId w:val="11"/>
  </w:num>
  <w:num w:numId="20">
    <w:abstractNumId w:val="0"/>
  </w:num>
  <w:num w:numId="21">
    <w:abstractNumId w:val="23"/>
  </w:num>
  <w:num w:numId="22">
    <w:abstractNumId w:val="15"/>
  </w:num>
  <w:num w:numId="23">
    <w:abstractNumId w:val="17"/>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1863"/>
    <w:rsid w:val="000326B9"/>
    <w:rsid w:val="0003436B"/>
    <w:rsid w:val="00034B26"/>
    <w:rsid w:val="00034CB4"/>
    <w:rsid w:val="00040099"/>
    <w:rsid w:val="00040A6C"/>
    <w:rsid w:val="00041DCD"/>
    <w:rsid w:val="00041FF1"/>
    <w:rsid w:val="000424CB"/>
    <w:rsid w:val="00046383"/>
    <w:rsid w:val="000510D3"/>
    <w:rsid w:val="000532E7"/>
    <w:rsid w:val="00053879"/>
    <w:rsid w:val="00053A86"/>
    <w:rsid w:val="00053B06"/>
    <w:rsid w:val="00055160"/>
    <w:rsid w:val="0005597A"/>
    <w:rsid w:val="00063552"/>
    <w:rsid w:val="0006652A"/>
    <w:rsid w:val="00067AB9"/>
    <w:rsid w:val="00072169"/>
    <w:rsid w:val="00074451"/>
    <w:rsid w:val="00076ECD"/>
    <w:rsid w:val="0008061B"/>
    <w:rsid w:val="00080990"/>
    <w:rsid w:val="00084B02"/>
    <w:rsid w:val="000853E8"/>
    <w:rsid w:val="00093CF2"/>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589B"/>
    <w:rsid w:val="000D0D9C"/>
    <w:rsid w:val="000D0E77"/>
    <w:rsid w:val="000D2290"/>
    <w:rsid w:val="000D2834"/>
    <w:rsid w:val="000D3373"/>
    <w:rsid w:val="000D4511"/>
    <w:rsid w:val="000D4932"/>
    <w:rsid w:val="000D51EE"/>
    <w:rsid w:val="000E4260"/>
    <w:rsid w:val="000E4E81"/>
    <w:rsid w:val="000E50F8"/>
    <w:rsid w:val="000E674D"/>
    <w:rsid w:val="000F0498"/>
    <w:rsid w:val="000F2936"/>
    <w:rsid w:val="000F4B0B"/>
    <w:rsid w:val="000F592B"/>
    <w:rsid w:val="000F593E"/>
    <w:rsid w:val="000F6BE5"/>
    <w:rsid w:val="000F7221"/>
    <w:rsid w:val="000F7F3D"/>
    <w:rsid w:val="00102CEC"/>
    <w:rsid w:val="00102F66"/>
    <w:rsid w:val="0010478A"/>
    <w:rsid w:val="00106EBB"/>
    <w:rsid w:val="001073D4"/>
    <w:rsid w:val="00112210"/>
    <w:rsid w:val="00113526"/>
    <w:rsid w:val="00114468"/>
    <w:rsid w:val="001148FF"/>
    <w:rsid w:val="00121A19"/>
    <w:rsid w:val="001227CC"/>
    <w:rsid w:val="00124E51"/>
    <w:rsid w:val="001254AF"/>
    <w:rsid w:val="001269F2"/>
    <w:rsid w:val="00130A22"/>
    <w:rsid w:val="00131F22"/>
    <w:rsid w:val="0013285A"/>
    <w:rsid w:val="00133313"/>
    <w:rsid w:val="001367C5"/>
    <w:rsid w:val="00137676"/>
    <w:rsid w:val="001409E2"/>
    <w:rsid w:val="001412DB"/>
    <w:rsid w:val="00144514"/>
    <w:rsid w:val="00147408"/>
    <w:rsid w:val="00147672"/>
    <w:rsid w:val="00147F26"/>
    <w:rsid w:val="001521D2"/>
    <w:rsid w:val="00152E93"/>
    <w:rsid w:val="001541EC"/>
    <w:rsid w:val="0015551F"/>
    <w:rsid w:val="00156472"/>
    <w:rsid w:val="00157AFB"/>
    <w:rsid w:val="00161068"/>
    <w:rsid w:val="00165C9B"/>
    <w:rsid w:val="00170A92"/>
    <w:rsid w:val="00174D95"/>
    <w:rsid w:val="00175624"/>
    <w:rsid w:val="00176390"/>
    <w:rsid w:val="0018136B"/>
    <w:rsid w:val="00181A4D"/>
    <w:rsid w:val="00184F60"/>
    <w:rsid w:val="00193B60"/>
    <w:rsid w:val="0019664C"/>
    <w:rsid w:val="001A244C"/>
    <w:rsid w:val="001A4BE9"/>
    <w:rsid w:val="001B2257"/>
    <w:rsid w:val="001B2692"/>
    <w:rsid w:val="001B26E5"/>
    <w:rsid w:val="001B463D"/>
    <w:rsid w:val="001B52C6"/>
    <w:rsid w:val="001C0913"/>
    <w:rsid w:val="001C17FB"/>
    <w:rsid w:val="001C30B3"/>
    <w:rsid w:val="001C3DD0"/>
    <w:rsid w:val="001C7139"/>
    <w:rsid w:val="001C7EFC"/>
    <w:rsid w:val="001D0A10"/>
    <w:rsid w:val="001D406C"/>
    <w:rsid w:val="001E2745"/>
    <w:rsid w:val="001E2A60"/>
    <w:rsid w:val="001F28D2"/>
    <w:rsid w:val="001F4092"/>
    <w:rsid w:val="001F5197"/>
    <w:rsid w:val="001F5E76"/>
    <w:rsid w:val="001F645A"/>
    <w:rsid w:val="001F7687"/>
    <w:rsid w:val="00201624"/>
    <w:rsid w:val="00201B7D"/>
    <w:rsid w:val="0020689D"/>
    <w:rsid w:val="0020731A"/>
    <w:rsid w:val="00207D7B"/>
    <w:rsid w:val="00207E0C"/>
    <w:rsid w:val="002131AC"/>
    <w:rsid w:val="002151E3"/>
    <w:rsid w:val="00222E59"/>
    <w:rsid w:val="0022302C"/>
    <w:rsid w:val="00224744"/>
    <w:rsid w:val="00230479"/>
    <w:rsid w:val="00234FA1"/>
    <w:rsid w:val="00236CBB"/>
    <w:rsid w:val="00237956"/>
    <w:rsid w:val="002412CA"/>
    <w:rsid w:val="00243CCB"/>
    <w:rsid w:val="0024651B"/>
    <w:rsid w:val="00247E0B"/>
    <w:rsid w:val="00251F69"/>
    <w:rsid w:val="002547B3"/>
    <w:rsid w:val="00254A71"/>
    <w:rsid w:val="002551C8"/>
    <w:rsid w:val="002621FF"/>
    <w:rsid w:val="00265B78"/>
    <w:rsid w:val="0026649E"/>
    <w:rsid w:val="00266EED"/>
    <w:rsid w:val="002673ED"/>
    <w:rsid w:val="0027171A"/>
    <w:rsid w:val="0027239C"/>
    <w:rsid w:val="00272CA3"/>
    <w:rsid w:val="00275D23"/>
    <w:rsid w:val="00276B3B"/>
    <w:rsid w:val="00283931"/>
    <w:rsid w:val="00283B8F"/>
    <w:rsid w:val="002840E2"/>
    <w:rsid w:val="002920EC"/>
    <w:rsid w:val="00292619"/>
    <w:rsid w:val="002943C1"/>
    <w:rsid w:val="00297AA4"/>
    <w:rsid w:val="002A0712"/>
    <w:rsid w:val="002A1FE9"/>
    <w:rsid w:val="002A2529"/>
    <w:rsid w:val="002A7879"/>
    <w:rsid w:val="002B1328"/>
    <w:rsid w:val="002B169C"/>
    <w:rsid w:val="002B372D"/>
    <w:rsid w:val="002B3747"/>
    <w:rsid w:val="002B3EFA"/>
    <w:rsid w:val="002B434E"/>
    <w:rsid w:val="002B5726"/>
    <w:rsid w:val="002B632C"/>
    <w:rsid w:val="002C1627"/>
    <w:rsid w:val="002C16BF"/>
    <w:rsid w:val="002C2141"/>
    <w:rsid w:val="002D01B3"/>
    <w:rsid w:val="002D29BE"/>
    <w:rsid w:val="002E3747"/>
    <w:rsid w:val="002E37CB"/>
    <w:rsid w:val="002E39EC"/>
    <w:rsid w:val="002E3F6E"/>
    <w:rsid w:val="002E47B6"/>
    <w:rsid w:val="002E633E"/>
    <w:rsid w:val="002F2900"/>
    <w:rsid w:val="002F31BB"/>
    <w:rsid w:val="002F3481"/>
    <w:rsid w:val="002F548E"/>
    <w:rsid w:val="0030142D"/>
    <w:rsid w:val="00303CEE"/>
    <w:rsid w:val="0030411C"/>
    <w:rsid w:val="0031386D"/>
    <w:rsid w:val="0031460D"/>
    <w:rsid w:val="00315953"/>
    <w:rsid w:val="00323ABD"/>
    <w:rsid w:val="00324139"/>
    <w:rsid w:val="00324233"/>
    <w:rsid w:val="0032583E"/>
    <w:rsid w:val="0033036F"/>
    <w:rsid w:val="00332B63"/>
    <w:rsid w:val="00341C8E"/>
    <w:rsid w:val="00345EF0"/>
    <w:rsid w:val="003475A8"/>
    <w:rsid w:val="00351B2A"/>
    <w:rsid w:val="00352A66"/>
    <w:rsid w:val="0035661F"/>
    <w:rsid w:val="00356A1B"/>
    <w:rsid w:val="0035791F"/>
    <w:rsid w:val="00360759"/>
    <w:rsid w:val="00360B9A"/>
    <w:rsid w:val="003617B2"/>
    <w:rsid w:val="0036453A"/>
    <w:rsid w:val="003673EF"/>
    <w:rsid w:val="00372199"/>
    <w:rsid w:val="00372A09"/>
    <w:rsid w:val="003745AA"/>
    <w:rsid w:val="00374858"/>
    <w:rsid w:val="0038113B"/>
    <w:rsid w:val="00381627"/>
    <w:rsid w:val="0038283F"/>
    <w:rsid w:val="00382AAE"/>
    <w:rsid w:val="00392DD0"/>
    <w:rsid w:val="00394898"/>
    <w:rsid w:val="00394F4A"/>
    <w:rsid w:val="003A0F6E"/>
    <w:rsid w:val="003A21D7"/>
    <w:rsid w:val="003A25E4"/>
    <w:rsid w:val="003A287A"/>
    <w:rsid w:val="003A30AB"/>
    <w:rsid w:val="003A3A42"/>
    <w:rsid w:val="003A4237"/>
    <w:rsid w:val="003A74EF"/>
    <w:rsid w:val="003A7E01"/>
    <w:rsid w:val="003B2370"/>
    <w:rsid w:val="003B2A91"/>
    <w:rsid w:val="003B5E9F"/>
    <w:rsid w:val="003B780C"/>
    <w:rsid w:val="003C0CF0"/>
    <w:rsid w:val="003C56D0"/>
    <w:rsid w:val="003D0F04"/>
    <w:rsid w:val="003D2060"/>
    <w:rsid w:val="003D37C9"/>
    <w:rsid w:val="003D47D3"/>
    <w:rsid w:val="003D7148"/>
    <w:rsid w:val="003E19FF"/>
    <w:rsid w:val="003E2096"/>
    <w:rsid w:val="003E2E02"/>
    <w:rsid w:val="003E4613"/>
    <w:rsid w:val="003E57ED"/>
    <w:rsid w:val="003E5D91"/>
    <w:rsid w:val="003E65E9"/>
    <w:rsid w:val="003E7171"/>
    <w:rsid w:val="003F3238"/>
    <w:rsid w:val="003F786E"/>
    <w:rsid w:val="003F7EBC"/>
    <w:rsid w:val="004013E0"/>
    <w:rsid w:val="00401F1D"/>
    <w:rsid w:val="004042CE"/>
    <w:rsid w:val="004043C6"/>
    <w:rsid w:val="00405052"/>
    <w:rsid w:val="00406B50"/>
    <w:rsid w:val="00406D2B"/>
    <w:rsid w:val="00411BA5"/>
    <w:rsid w:val="0041394E"/>
    <w:rsid w:val="00421189"/>
    <w:rsid w:val="0042327D"/>
    <w:rsid w:val="004239E9"/>
    <w:rsid w:val="0042651C"/>
    <w:rsid w:val="00426C44"/>
    <w:rsid w:val="00432B79"/>
    <w:rsid w:val="00434E85"/>
    <w:rsid w:val="00435735"/>
    <w:rsid w:val="00436EC5"/>
    <w:rsid w:val="00441AD3"/>
    <w:rsid w:val="004422DD"/>
    <w:rsid w:val="00442FE6"/>
    <w:rsid w:val="0044437C"/>
    <w:rsid w:val="004448AE"/>
    <w:rsid w:val="004455AC"/>
    <w:rsid w:val="00446F20"/>
    <w:rsid w:val="0045031D"/>
    <w:rsid w:val="00451099"/>
    <w:rsid w:val="004532F7"/>
    <w:rsid w:val="00453CD3"/>
    <w:rsid w:val="00453DD9"/>
    <w:rsid w:val="00454093"/>
    <w:rsid w:val="0045529E"/>
    <w:rsid w:val="004565C9"/>
    <w:rsid w:val="004576DF"/>
    <w:rsid w:val="00463017"/>
    <w:rsid w:val="0047057A"/>
    <w:rsid w:val="004707EB"/>
    <w:rsid w:val="00470CE6"/>
    <w:rsid w:val="00471E35"/>
    <w:rsid w:val="00474E66"/>
    <w:rsid w:val="004864E2"/>
    <w:rsid w:val="0048662D"/>
    <w:rsid w:val="00490D6F"/>
    <w:rsid w:val="004955C7"/>
    <w:rsid w:val="00495D48"/>
    <w:rsid w:val="004A1F7C"/>
    <w:rsid w:val="004A42C2"/>
    <w:rsid w:val="004A4A6F"/>
    <w:rsid w:val="004A4D7C"/>
    <w:rsid w:val="004A65F1"/>
    <w:rsid w:val="004A671F"/>
    <w:rsid w:val="004A6D30"/>
    <w:rsid w:val="004A6FF3"/>
    <w:rsid w:val="004B383A"/>
    <w:rsid w:val="004B3FB8"/>
    <w:rsid w:val="004B51B6"/>
    <w:rsid w:val="004B6713"/>
    <w:rsid w:val="004C0C34"/>
    <w:rsid w:val="004C33F5"/>
    <w:rsid w:val="004C3567"/>
    <w:rsid w:val="004C55F0"/>
    <w:rsid w:val="004D1454"/>
    <w:rsid w:val="004D1530"/>
    <w:rsid w:val="004D219D"/>
    <w:rsid w:val="004D2A6A"/>
    <w:rsid w:val="004D2F3A"/>
    <w:rsid w:val="004D43ED"/>
    <w:rsid w:val="004D5597"/>
    <w:rsid w:val="004D5DE9"/>
    <w:rsid w:val="004E0F42"/>
    <w:rsid w:val="004E1B75"/>
    <w:rsid w:val="004E4BEE"/>
    <w:rsid w:val="004E53CC"/>
    <w:rsid w:val="004E7CB5"/>
    <w:rsid w:val="004F1214"/>
    <w:rsid w:val="004F1A5F"/>
    <w:rsid w:val="004F2980"/>
    <w:rsid w:val="004F5CDF"/>
    <w:rsid w:val="004F6A37"/>
    <w:rsid w:val="00500576"/>
    <w:rsid w:val="00502B78"/>
    <w:rsid w:val="00503976"/>
    <w:rsid w:val="005041DD"/>
    <w:rsid w:val="00504BE1"/>
    <w:rsid w:val="00505252"/>
    <w:rsid w:val="00506AB4"/>
    <w:rsid w:val="00510210"/>
    <w:rsid w:val="0051449C"/>
    <w:rsid w:val="00520110"/>
    <w:rsid w:val="00520811"/>
    <w:rsid w:val="005228CD"/>
    <w:rsid w:val="00525556"/>
    <w:rsid w:val="0052618D"/>
    <w:rsid w:val="00526586"/>
    <w:rsid w:val="005273C6"/>
    <w:rsid w:val="005343B4"/>
    <w:rsid w:val="005369CA"/>
    <w:rsid w:val="00537560"/>
    <w:rsid w:val="00540E54"/>
    <w:rsid w:val="00542855"/>
    <w:rsid w:val="00543E45"/>
    <w:rsid w:val="00546955"/>
    <w:rsid w:val="00551072"/>
    <w:rsid w:val="00554431"/>
    <w:rsid w:val="00555D17"/>
    <w:rsid w:val="0055694F"/>
    <w:rsid w:val="00567D12"/>
    <w:rsid w:val="00575999"/>
    <w:rsid w:val="005766E3"/>
    <w:rsid w:val="005844B0"/>
    <w:rsid w:val="00585C1C"/>
    <w:rsid w:val="00585E22"/>
    <w:rsid w:val="00586668"/>
    <w:rsid w:val="00587101"/>
    <w:rsid w:val="0059327D"/>
    <w:rsid w:val="00593ED3"/>
    <w:rsid w:val="00595DF0"/>
    <w:rsid w:val="0059737B"/>
    <w:rsid w:val="005A0343"/>
    <w:rsid w:val="005A174F"/>
    <w:rsid w:val="005A7AA5"/>
    <w:rsid w:val="005B1337"/>
    <w:rsid w:val="005B15A6"/>
    <w:rsid w:val="005B1AFF"/>
    <w:rsid w:val="005B21C8"/>
    <w:rsid w:val="005B3D1A"/>
    <w:rsid w:val="005B4EA2"/>
    <w:rsid w:val="005B55BF"/>
    <w:rsid w:val="005B5A0F"/>
    <w:rsid w:val="005B6CFD"/>
    <w:rsid w:val="005B7D75"/>
    <w:rsid w:val="005C0C0D"/>
    <w:rsid w:val="005C427F"/>
    <w:rsid w:val="005C47F8"/>
    <w:rsid w:val="005D307B"/>
    <w:rsid w:val="005D478D"/>
    <w:rsid w:val="005D4CB8"/>
    <w:rsid w:val="005D507C"/>
    <w:rsid w:val="005D7162"/>
    <w:rsid w:val="005E214B"/>
    <w:rsid w:val="005E522E"/>
    <w:rsid w:val="005E650E"/>
    <w:rsid w:val="005E6D07"/>
    <w:rsid w:val="005E7A42"/>
    <w:rsid w:val="005F034F"/>
    <w:rsid w:val="005F0586"/>
    <w:rsid w:val="005F232F"/>
    <w:rsid w:val="005F2E6E"/>
    <w:rsid w:val="005F63C1"/>
    <w:rsid w:val="00600B90"/>
    <w:rsid w:val="00600CE2"/>
    <w:rsid w:val="00600F7E"/>
    <w:rsid w:val="00602CC2"/>
    <w:rsid w:val="00603867"/>
    <w:rsid w:val="00605F4A"/>
    <w:rsid w:val="00606B3C"/>
    <w:rsid w:val="00606D45"/>
    <w:rsid w:val="006104FE"/>
    <w:rsid w:val="00610CB9"/>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1002"/>
    <w:rsid w:val="00653859"/>
    <w:rsid w:val="00655EE5"/>
    <w:rsid w:val="00660828"/>
    <w:rsid w:val="00664D7F"/>
    <w:rsid w:val="00667924"/>
    <w:rsid w:val="00670CDE"/>
    <w:rsid w:val="0067320A"/>
    <w:rsid w:val="00673E45"/>
    <w:rsid w:val="006823B4"/>
    <w:rsid w:val="0068456A"/>
    <w:rsid w:val="00691FCA"/>
    <w:rsid w:val="00692553"/>
    <w:rsid w:val="006A070C"/>
    <w:rsid w:val="006A3E4E"/>
    <w:rsid w:val="006B06CB"/>
    <w:rsid w:val="006B0CA1"/>
    <w:rsid w:val="006B1582"/>
    <w:rsid w:val="006B226C"/>
    <w:rsid w:val="006B245A"/>
    <w:rsid w:val="006B333C"/>
    <w:rsid w:val="006B75AE"/>
    <w:rsid w:val="006C20FE"/>
    <w:rsid w:val="006C24A2"/>
    <w:rsid w:val="006C7701"/>
    <w:rsid w:val="006D5247"/>
    <w:rsid w:val="006D6F72"/>
    <w:rsid w:val="006D7057"/>
    <w:rsid w:val="006E101D"/>
    <w:rsid w:val="006E22ED"/>
    <w:rsid w:val="006E380E"/>
    <w:rsid w:val="006E5457"/>
    <w:rsid w:val="006E72EF"/>
    <w:rsid w:val="006F3EA0"/>
    <w:rsid w:val="006F604D"/>
    <w:rsid w:val="007015F7"/>
    <w:rsid w:val="007024BB"/>
    <w:rsid w:val="0070356E"/>
    <w:rsid w:val="00703D79"/>
    <w:rsid w:val="00706D0E"/>
    <w:rsid w:val="00710677"/>
    <w:rsid w:val="007108DF"/>
    <w:rsid w:val="0071112F"/>
    <w:rsid w:val="00714215"/>
    <w:rsid w:val="00714F1B"/>
    <w:rsid w:val="0072147A"/>
    <w:rsid w:val="007239A9"/>
    <w:rsid w:val="00726D6E"/>
    <w:rsid w:val="00726F00"/>
    <w:rsid w:val="00730ADB"/>
    <w:rsid w:val="00732C0D"/>
    <w:rsid w:val="00735AFD"/>
    <w:rsid w:val="00735E66"/>
    <w:rsid w:val="007370A9"/>
    <w:rsid w:val="00737527"/>
    <w:rsid w:val="007378EB"/>
    <w:rsid w:val="0074619A"/>
    <w:rsid w:val="007538FC"/>
    <w:rsid w:val="00754698"/>
    <w:rsid w:val="00757ECF"/>
    <w:rsid w:val="00762844"/>
    <w:rsid w:val="00764280"/>
    <w:rsid w:val="007679A8"/>
    <w:rsid w:val="00771C46"/>
    <w:rsid w:val="00771FD4"/>
    <w:rsid w:val="00774755"/>
    <w:rsid w:val="007811E9"/>
    <w:rsid w:val="00781A4C"/>
    <w:rsid w:val="00782245"/>
    <w:rsid w:val="00783B12"/>
    <w:rsid w:val="00787DAF"/>
    <w:rsid w:val="00790B8E"/>
    <w:rsid w:val="00793EE9"/>
    <w:rsid w:val="00793EED"/>
    <w:rsid w:val="00794603"/>
    <w:rsid w:val="007A12EC"/>
    <w:rsid w:val="007A2BE1"/>
    <w:rsid w:val="007A3B83"/>
    <w:rsid w:val="007A4721"/>
    <w:rsid w:val="007B3BEA"/>
    <w:rsid w:val="007B425B"/>
    <w:rsid w:val="007B4AB2"/>
    <w:rsid w:val="007B65D3"/>
    <w:rsid w:val="007C10CC"/>
    <w:rsid w:val="007C2CDF"/>
    <w:rsid w:val="007C3295"/>
    <w:rsid w:val="007C7057"/>
    <w:rsid w:val="007D0E30"/>
    <w:rsid w:val="007D1655"/>
    <w:rsid w:val="007E08F7"/>
    <w:rsid w:val="007E1ED4"/>
    <w:rsid w:val="007E4446"/>
    <w:rsid w:val="007E5541"/>
    <w:rsid w:val="007E5DD3"/>
    <w:rsid w:val="007F0C75"/>
    <w:rsid w:val="007F16BA"/>
    <w:rsid w:val="007F56A7"/>
    <w:rsid w:val="007F6A91"/>
    <w:rsid w:val="008009AB"/>
    <w:rsid w:val="00805905"/>
    <w:rsid w:val="008107E0"/>
    <w:rsid w:val="008133F6"/>
    <w:rsid w:val="00817AC3"/>
    <w:rsid w:val="00821EE2"/>
    <w:rsid w:val="00822F66"/>
    <w:rsid w:val="00824BC2"/>
    <w:rsid w:val="00835A34"/>
    <w:rsid w:val="00846DFB"/>
    <w:rsid w:val="0085044E"/>
    <w:rsid w:val="0085100A"/>
    <w:rsid w:val="00851200"/>
    <w:rsid w:val="00854662"/>
    <w:rsid w:val="00854DC6"/>
    <w:rsid w:val="008605DB"/>
    <w:rsid w:val="00860948"/>
    <w:rsid w:val="008710A5"/>
    <w:rsid w:val="008756EB"/>
    <w:rsid w:val="00881B61"/>
    <w:rsid w:val="00881D6F"/>
    <w:rsid w:val="008823E4"/>
    <w:rsid w:val="0088284B"/>
    <w:rsid w:val="00883C12"/>
    <w:rsid w:val="00883DDE"/>
    <w:rsid w:val="00884B9A"/>
    <w:rsid w:val="00886D99"/>
    <w:rsid w:val="00892CA3"/>
    <w:rsid w:val="00893E8A"/>
    <w:rsid w:val="00894013"/>
    <w:rsid w:val="008947D7"/>
    <w:rsid w:val="00896FC1"/>
    <w:rsid w:val="008973FC"/>
    <w:rsid w:val="008977CA"/>
    <w:rsid w:val="008A0971"/>
    <w:rsid w:val="008A1FC3"/>
    <w:rsid w:val="008A2773"/>
    <w:rsid w:val="008A6108"/>
    <w:rsid w:val="008A6A26"/>
    <w:rsid w:val="008A743F"/>
    <w:rsid w:val="008B14C7"/>
    <w:rsid w:val="008B22DD"/>
    <w:rsid w:val="008B3F68"/>
    <w:rsid w:val="008B4179"/>
    <w:rsid w:val="008B6FB2"/>
    <w:rsid w:val="008B7969"/>
    <w:rsid w:val="008C462C"/>
    <w:rsid w:val="008C4C01"/>
    <w:rsid w:val="008C5394"/>
    <w:rsid w:val="008C7D56"/>
    <w:rsid w:val="008D082B"/>
    <w:rsid w:val="008D11A3"/>
    <w:rsid w:val="008D37B3"/>
    <w:rsid w:val="008D743C"/>
    <w:rsid w:val="008E17DB"/>
    <w:rsid w:val="008E2582"/>
    <w:rsid w:val="008E2850"/>
    <w:rsid w:val="008E315E"/>
    <w:rsid w:val="008E568B"/>
    <w:rsid w:val="008E5F93"/>
    <w:rsid w:val="008E7167"/>
    <w:rsid w:val="008F0F5C"/>
    <w:rsid w:val="008F183A"/>
    <w:rsid w:val="008F185A"/>
    <w:rsid w:val="008F3FF2"/>
    <w:rsid w:val="008F4C48"/>
    <w:rsid w:val="00900F65"/>
    <w:rsid w:val="0090477D"/>
    <w:rsid w:val="0090790F"/>
    <w:rsid w:val="00911278"/>
    <w:rsid w:val="00914A78"/>
    <w:rsid w:val="0091763C"/>
    <w:rsid w:val="00917689"/>
    <w:rsid w:val="00917D1F"/>
    <w:rsid w:val="00920DF1"/>
    <w:rsid w:val="00924E6D"/>
    <w:rsid w:val="00925B6F"/>
    <w:rsid w:val="009268B9"/>
    <w:rsid w:val="00927DD1"/>
    <w:rsid w:val="009334C7"/>
    <w:rsid w:val="009335F0"/>
    <w:rsid w:val="0093617C"/>
    <w:rsid w:val="00941F6B"/>
    <w:rsid w:val="0094510E"/>
    <w:rsid w:val="0094717E"/>
    <w:rsid w:val="00951761"/>
    <w:rsid w:val="009519CF"/>
    <w:rsid w:val="00951AF3"/>
    <w:rsid w:val="00952458"/>
    <w:rsid w:val="00961DBD"/>
    <w:rsid w:val="0096294E"/>
    <w:rsid w:val="00963622"/>
    <w:rsid w:val="00963BD9"/>
    <w:rsid w:val="009650BA"/>
    <w:rsid w:val="009673C7"/>
    <w:rsid w:val="00971C33"/>
    <w:rsid w:val="009775EB"/>
    <w:rsid w:val="00977D9F"/>
    <w:rsid w:val="00983182"/>
    <w:rsid w:val="00984158"/>
    <w:rsid w:val="0098441A"/>
    <w:rsid w:val="00985C7C"/>
    <w:rsid w:val="00987A4F"/>
    <w:rsid w:val="009965CE"/>
    <w:rsid w:val="00997222"/>
    <w:rsid w:val="00997653"/>
    <w:rsid w:val="009A3C78"/>
    <w:rsid w:val="009A7A76"/>
    <w:rsid w:val="009B4B85"/>
    <w:rsid w:val="009B5447"/>
    <w:rsid w:val="009B6631"/>
    <w:rsid w:val="009B745A"/>
    <w:rsid w:val="009B773B"/>
    <w:rsid w:val="009B7AB9"/>
    <w:rsid w:val="009C2484"/>
    <w:rsid w:val="009C6E1A"/>
    <w:rsid w:val="009D234D"/>
    <w:rsid w:val="009D2645"/>
    <w:rsid w:val="009D2E53"/>
    <w:rsid w:val="009D3796"/>
    <w:rsid w:val="009D3FBA"/>
    <w:rsid w:val="009E7022"/>
    <w:rsid w:val="009E7FF1"/>
    <w:rsid w:val="009F1B9E"/>
    <w:rsid w:val="009F330E"/>
    <w:rsid w:val="009F494E"/>
    <w:rsid w:val="009F5F8C"/>
    <w:rsid w:val="009F6262"/>
    <w:rsid w:val="00A017A9"/>
    <w:rsid w:val="00A01CFE"/>
    <w:rsid w:val="00A0263C"/>
    <w:rsid w:val="00A03B41"/>
    <w:rsid w:val="00A04A2E"/>
    <w:rsid w:val="00A0605C"/>
    <w:rsid w:val="00A12165"/>
    <w:rsid w:val="00A12447"/>
    <w:rsid w:val="00A203B5"/>
    <w:rsid w:val="00A20412"/>
    <w:rsid w:val="00A20681"/>
    <w:rsid w:val="00A20A84"/>
    <w:rsid w:val="00A20CC2"/>
    <w:rsid w:val="00A211D2"/>
    <w:rsid w:val="00A21714"/>
    <w:rsid w:val="00A25137"/>
    <w:rsid w:val="00A31AF9"/>
    <w:rsid w:val="00A31B17"/>
    <w:rsid w:val="00A32F80"/>
    <w:rsid w:val="00A3367B"/>
    <w:rsid w:val="00A35839"/>
    <w:rsid w:val="00A40AD8"/>
    <w:rsid w:val="00A4115F"/>
    <w:rsid w:val="00A414DF"/>
    <w:rsid w:val="00A432E7"/>
    <w:rsid w:val="00A511DC"/>
    <w:rsid w:val="00A51603"/>
    <w:rsid w:val="00A517B9"/>
    <w:rsid w:val="00A52246"/>
    <w:rsid w:val="00A53574"/>
    <w:rsid w:val="00A64887"/>
    <w:rsid w:val="00A66306"/>
    <w:rsid w:val="00A67D4D"/>
    <w:rsid w:val="00A67EAD"/>
    <w:rsid w:val="00A708FD"/>
    <w:rsid w:val="00A724A5"/>
    <w:rsid w:val="00A73867"/>
    <w:rsid w:val="00A75C07"/>
    <w:rsid w:val="00A765B4"/>
    <w:rsid w:val="00A77C84"/>
    <w:rsid w:val="00A800D5"/>
    <w:rsid w:val="00A8132A"/>
    <w:rsid w:val="00A8359D"/>
    <w:rsid w:val="00A8603D"/>
    <w:rsid w:val="00A87821"/>
    <w:rsid w:val="00A93263"/>
    <w:rsid w:val="00A932E9"/>
    <w:rsid w:val="00A97D8F"/>
    <w:rsid w:val="00AA18F0"/>
    <w:rsid w:val="00AA3A49"/>
    <w:rsid w:val="00AB1C6D"/>
    <w:rsid w:val="00AB2177"/>
    <w:rsid w:val="00AB2F7A"/>
    <w:rsid w:val="00AB3471"/>
    <w:rsid w:val="00AB405D"/>
    <w:rsid w:val="00AB65D4"/>
    <w:rsid w:val="00AB7778"/>
    <w:rsid w:val="00AB78DF"/>
    <w:rsid w:val="00AC16DD"/>
    <w:rsid w:val="00AC2357"/>
    <w:rsid w:val="00AC3CA4"/>
    <w:rsid w:val="00AD2714"/>
    <w:rsid w:val="00AD2BEC"/>
    <w:rsid w:val="00AD3DE8"/>
    <w:rsid w:val="00AD4809"/>
    <w:rsid w:val="00AD5855"/>
    <w:rsid w:val="00AE48C0"/>
    <w:rsid w:val="00AE5244"/>
    <w:rsid w:val="00AE6DF2"/>
    <w:rsid w:val="00AE793A"/>
    <w:rsid w:val="00AF19AC"/>
    <w:rsid w:val="00AF3BE5"/>
    <w:rsid w:val="00B00384"/>
    <w:rsid w:val="00B01B34"/>
    <w:rsid w:val="00B03079"/>
    <w:rsid w:val="00B03921"/>
    <w:rsid w:val="00B03933"/>
    <w:rsid w:val="00B05E18"/>
    <w:rsid w:val="00B12A87"/>
    <w:rsid w:val="00B14847"/>
    <w:rsid w:val="00B15BFD"/>
    <w:rsid w:val="00B214AE"/>
    <w:rsid w:val="00B218AD"/>
    <w:rsid w:val="00B21D3A"/>
    <w:rsid w:val="00B23DB5"/>
    <w:rsid w:val="00B254D9"/>
    <w:rsid w:val="00B312AF"/>
    <w:rsid w:val="00B345B7"/>
    <w:rsid w:val="00B449CB"/>
    <w:rsid w:val="00B44C03"/>
    <w:rsid w:val="00B44C6C"/>
    <w:rsid w:val="00B46C5E"/>
    <w:rsid w:val="00B47673"/>
    <w:rsid w:val="00B51E68"/>
    <w:rsid w:val="00B53131"/>
    <w:rsid w:val="00B532A4"/>
    <w:rsid w:val="00B5395A"/>
    <w:rsid w:val="00B5402C"/>
    <w:rsid w:val="00B54282"/>
    <w:rsid w:val="00B60135"/>
    <w:rsid w:val="00B60519"/>
    <w:rsid w:val="00B81870"/>
    <w:rsid w:val="00B84792"/>
    <w:rsid w:val="00B84A1B"/>
    <w:rsid w:val="00B855C2"/>
    <w:rsid w:val="00B874E1"/>
    <w:rsid w:val="00B8784C"/>
    <w:rsid w:val="00B91AC5"/>
    <w:rsid w:val="00B92F98"/>
    <w:rsid w:val="00B969A8"/>
    <w:rsid w:val="00B96D55"/>
    <w:rsid w:val="00BA44B0"/>
    <w:rsid w:val="00BB0508"/>
    <w:rsid w:val="00BB077F"/>
    <w:rsid w:val="00BB1D1E"/>
    <w:rsid w:val="00BB3BF0"/>
    <w:rsid w:val="00BB53FE"/>
    <w:rsid w:val="00BD20A8"/>
    <w:rsid w:val="00BD2533"/>
    <w:rsid w:val="00BD73DE"/>
    <w:rsid w:val="00BE0B3C"/>
    <w:rsid w:val="00BE17EC"/>
    <w:rsid w:val="00BE4371"/>
    <w:rsid w:val="00BE45A7"/>
    <w:rsid w:val="00BF057F"/>
    <w:rsid w:val="00BF09D6"/>
    <w:rsid w:val="00BF0A71"/>
    <w:rsid w:val="00BF5A17"/>
    <w:rsid w:val="00BF5FD7"/>
    <w:rsid w:val="00BF6805"/>
    <w:rsid w:val="00BF6C2D"/>
    <w:rsid w:val="00C00EED"/>
    <w:rsid w:val="00C0119D"/>
    <w:rsid w:val="00C06F08"/>
    <w:rsid w:val="00C101D0"/>
    <w:rsid w:val="00C105E5"/>
    <w:rsid w:val="00C146EE"/>
    <w:rsid w:val="00C151F6"/>
    <w:rsid w:val="00C153D0"/>
    <w:rsid w:val="00C168C8"/>
    <w:rsid w:val="00C179C0"/>
    <w:rsid w:val="00C20537"/>
    <w:rsid w:val="00C24137"/>
    <w:rsid w:val="00C245F3"/>
    <w:rsid w:val="00C254FE"/>
    <w:rsid w:val="00C30011"/>
    <w:rsid w:val="00C3021F"/>
    <w:rsid w:val="00C37B35"/>
    <w:rsid w:val="00C40318"/>
    <w:rsid w:val="00C4085F"/>
    <w:rsid w:val="00C4618D"/>
    <w:rsid w:val="00C46DA3"/>
    <w:rsid w:val="00C502B2"/>
    <w:rsid w:val="00C5425C"/>
    <w:rsid w:val="00C54351"/>
    <w:rsid w:val="00C55239"/>
    <w:rsid w:val="00C5612E"/>
    <w:rsid w:val="00C61825"/>
    <w:rsid w:val="00C6195E"/>
    <w:rsid w:val="00C71AE7"/>
    <w:rsid w:val="00C73CB6"/>
    <w:rsid w:val="00C74B39"/>
    <w:rsid w:val="00C75E02"/>
    <w:rsid w:val="00C75E75"/>
    <w:rsid w:val="00C75EA6"/>
    <w:rsid w:val="00C763CF"/>
    <w:rsid w:val="00C76AF6"/>
    <w:rsid w:val="00C82AF6"/>
    <w:rsid w:val="00C83142"/>
    <w:rsid w:val="00C87464"/>
    <w:rsid w:val="00C927E2"/>
    <w:rsid w:val="00C92D88"/>
    <w:rsid w:val="00C959FC"/>
    <w:rsid w:val="00C964F6"/>
    <w:rsid w:val="00CA231F"/>
    <w:rsid w:val="00CA2B67"/>
    <w:rsid w:val="00CA4367"/>
    <w:rsid w:val="00CA6955"/>
    <w:rsid w:val="00CB3290"/>
    <w:rsid w:val="00CB4DDD"/>
    <w:rsid w:val="00CB4F25"/>
    <w:rsid w:val="00CB7327"/>
    <w:rsid w:val="00CB7B8C"/>
    <w:rsid w:val="00CC0175"/>
    <w:rsid w:val="00CC2E4A"/>
    <w:rsid w:val="00CD1A18"/>
    <w:rsid w:val="00CD1A42"/>
    <w:rsid w:val="00CD1C71"/>
    <w:rsid w:val="00CD27F5"/>
    <w:rsid w:val="00CD2D97"/>
    <w:rsid w:val="00CD64B2"/>
    <w:rsid w:val="00CE068C"/>
    <w:rsid w:val="00CE2FF0"/>
    <w:rsid w:val="00CE622F"/>
    <w:rsid w:val="00CF6E22"/>
    <w:rsid w:val="00D02D8E"/>
    <w:rsid w:val="00D063E4"/>
    <w:rsid w:val="00D12D39"/>
    <w:rsid w:val="00D12F61"/>
    <w:rsid w:val="00D13A24"/>
    <w:rsid w:val="00D14C8A"/>
    <w:rsid w:val="00D15285"/>
    <w:rsid w:val="00D15D81"/>
    <w:rsid w:val="00D16046"/>
    <w:rsid w:val="00D16F76"/>
    <w:rsid w:val="00D226FD"/>
    <w:rsid w:val="00D23CC2"/>
    <w:rsid w:val="00D245F0"/>
    <w:rsid w:val="00D25760"/>
    <w:rsid w:val="00D26FF5"/>
    <w:rsid w:val="00D30088"/>
    <w:rsid w:val="00D32A74"/>
    <w:rsid w:val="00D33FBA"/>
    <w:rsid w:val="00D354CD"/>
    <w:rsid w:val="00D408F1"/>
    <w:rsid w:val="00D42A92"/>
    <w:rsid w:val="00D462F2"/>
    <w:rsid w:val="00D5209C"/>
    <w:rsid w:val="00D52E4C"/>
    <w:rsid w:val="00D563FD"/>
    <w:rsid w:val="00D61256"/>
    <w:rsid w:val="00D6515C"/>
    <w:rsid w:val="00D667BD"/>
    <w:rsid w:val="00D67AE2"/>
    <w:rsid w:val="00D77792"/>
    <w:rsid w:val="00D77871"/>
    <w:rsid w:val="00D85259"/>
    <w:rsid w:val="00D85C82"/>
    <w:rsid w:val="00D86E0C"/>
    <w:rsid w:val="00D87905"/>
    <w:rsid w:val="00D879DA"/>
    <w:rsid w:val="00D91C1C"/>
    <w:rsid w:val="00D93AB6"/>
    <w:rsid w:val="00D9492D"/>
    <w:rsid w:val="00D96C92"/>
    <w:rsid w:val="00DA1C0B"/>
    <w:rsid w:val="00DA442A"/>
    <w:rsid w:val="00DA52FE"/>
    <w:rsid w:val="00DA5C56"/>
    <w:rsid w:val="00DA7605"/>
    <w:rsid w:val="00DA7B80"/>
    <w:rsid w:val="00DB0CE1"/>
    <w:rsid w:val="00DC4056"/>
    <w:rsid w:val="00DC5FDE"/>
    <w:rsid w:val="00DC679B"/>
    <w:rsid w:val="00DD0392"/>
    <w:rsid w:val="00DD23F0"/>
    <w:rsid w:val="00DD4A43"/>
    <w:rsid w:val="00DD7699"/>
    <w:rsid w:val="00DE1DB0"/>
    <w:rsid w:val="00DE3B7F"/>
    <w:rsid w:val="00DE3FFA"/>
    <w:rsid w:val="00DF1112"/>
    <w:rsid w:val="00DF2AAA"/>
    <w:rsid w:val="00DF2D0A"/>
    <w:rsid w:val="00DF3957"/>
    <w:rsid w:val="00DF45D4"/>
    <w:rsid w:val="00E0068D"/>
    <w:rsid w:val="00E00C1F"/>
    <w:rsid w:val="00E015C0"/>
    <w:rsid w:val="00E0372B"/>
    <w:rsid w:val="00E03B11"/>
    <w:rsid w:val="00E05501"/>
    <w:rsid w:val="00E07454"/>
    <w:rsid w:val="00E11A6B"/>
    <w:rsid w:val="00E126F3"/>
    <w:rsid w:val="00E1317B"/>
    <w:rsid w:val="00E1373D"/>
    <w:rsid w:val="00E138E4"/>
    <w:rsid w:val="00E139FE"/>
    <w:rsid w:val="00E2082A"/>
    <w:rsid w:val="00E246E5"/>
    <w:rsid w:val="00E26877"/>
    <w:rsid w:val="00E275F3"/>
    <w:rsid w:val="00E27A32"/>
    <w:rsid w:val="00E30FD6"/>
    <w:rsid w:val="00E329DA"/>
    <w:rsid w:val="00E340EB"/>
    <w:rsid w:val="00E36D1D"/>
    <w:rsid w:val="00E4000F"/>
    <w:rsid w:val="00E41C9F"/>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5779"/>
    <w:rsid w:val="00E75BBC"/>
    <w:rsid w:val="00E7718C"/>
    <w:rsid w:val="00E7791E"/>
    <w:rsid w:val="00E81F1B"/>
    <w:rsid w:val="00E83DB4"/>
    <w:rsid w:val="00E83F9D"/>
    <w:rsid w:val="00E85A99"/>
    <w:rsid w:val="00E86BCB"/>
    <w:rsid w:val="00E8737E"/>
    <w:rsid w:val="00E8776C"/>
    <w:rsid w:val="00E923F6"/>
    <w:rsid w:val="00E92AE7"/>
    <w:rsid w:val="00E962CC"/>
    <w:rsid w:val="00EA1EF9"/>
    <w:rsid w:val="00EA39C5"/>
    <w:rsid w:val="00EA6E04"/>
    <w:rsid w:val="00EB0F93"/>
    <w:rsid w:val="00EB138F"/>
    <w:rsid w:val="00EB2172"/>
    <w:rsid w:val="00EB2552"/>
    <w:rsid w:val="00EB26CC"/>
    <w:rsid w:val="00EB5DA1"/>
    <w:rsid w:val="00EB7742"/>
    <w:rsid w:val="00EC0332"/>
    <w:rsid w:val="00EC4189"/>
    <w:rsid w:val="00EC573E"/>
    <w:rsid w:val="00EC5D77"/>
    <w:rsid w:val="00EC6B0F"/>
    <w:rsid w:val="00EC6E05"/>
    <w:rsid w:val="00EC748F"/>
    <w:rsid w:val="00ED2752"/>
    <w:rsid w:val="00ED27D0"/>
    <w:rsid w:val="00ED3BA2"/>
    <w:rsid w:val="00ED5927"/>
    <w:rsid w:val="00EE17B2"/>
    <w:rsid w:val="00EE1BB6"/>
    <w:rsid w:val="00EE1E79"/>
    <w:rsid w:val="00EE2443"/>
    <w:rsid w:val="00EE2B19"/>
    <w:rsid w:val="00EE409A"/>
    <w:rsid w:val="00EE4417"/>
    <w:rsid w:val="00EF1214"/>
    <w:rsid w:val="00EF2E35"/>
    <w:rsid w:val="00EF3170"/>
    <w:rsid w:val="00EF68AA"/>
    <w:rsid w:val="00EF7664"/>
    <w:rsid w:val="00F00AD7"/>
    <w:rsid w:val="00F0183E"/>
    <w:rsid w:val="00F01A13"/>
    <w:rsid w:val="00F06BA6"/>
    <w:rsid w:val="00F11BB9"/>
    <w:rsid w:val="00F16297"/>
    <w:rsid w:val="00F174AE"/>
    <w:rsid w:val="00F3055C"/>
    <w:rsid w:val="00F3618B"/>
    <w:rsid w:val="00F36573"/>
    <w:rsid w:val="00F40A1E"/>
    <w:rsid w:val="00F423EA"/>
    <w:rsid w:val="00F429A9"/>
    <w:rsid w:val="00F43710"/>
    <w:rsid w:val="00F44B02"/>
    <w:rsid w:val="00F44C08"/>
    <w:rsid w:val="00F44F5B"/>
    <w:rsid w:val="00F45197"/>
    <w:rsid w:val="00F46016"/>
    <w:rsid w:val="00F507BE"/>
    <w:rsid w:val="00F536C5"/>
    <w:rsid w:val="00F57D9D"/>
    <w:rsid w:val="00F57ED7"/>
    <w:rsid w:val="00F61438"/>
    <w:rsid w:val="00F64448"/>
    <w:rsid w:val="00F64CEE"/>
    <w:rsid w:val="00F66495"/>
    <w:rsid w:val="00F7273B"/>
    <w:rsid w:val="00F73529"/>
    <w:rsid w:val="00F73F82"/>
    <w:rsid w:val="00F742F7"/>
    <w:rsid w:val="00F7435A"/>
    <w:rsid w:val="00F76348"/>
    <w:rsid w:val="00F77471"/>
    <w:rsid w:val="00F817FE"/>
    <w:rsid w:val="00F81A67"/>
    <w:rsid w:val="00F821AF"/>
    <w:rsid w:val="00F8375F"/>
    <w:rsid w:val="00F838A5"/>
    <w:rsid w:val="00F83A6A"/>
    <w:rsid w:val="00F83DBD"/>
    <w:rsid w:val="00F86D7A"/>
    <w:rsid w:val="00F87AAC"/>
    <w:rsid w:val="00F90DC1"/>
    <w:rsid w:val="00F95FD7"/>
    <w:rsid w:val="00FA3495"/>
    <w:rsid w:val="00FA3AFB"/>
    <w:rsid w:val="00FA3CC9"/>
    <w:rsid w:val="00FB032A"/>
    <w:rsid w:val="00FB5E64"/>
    <w:rsid w:val="00FB6088"/>
    <w:rsid w:val="00FB7C9C"/>
    <w:rsid w:val="00FC329C"/>
    <w:rsid w:val="00FC5B9C"/>
    <w:rsid w:val="00FC63B8"/>
    <w:rsid w:val="00FC6BF7"/>
    <w:rsid w:val="00FD040A"/>
    <w:rsid w:val="00FD08F5"/>
    <w:rsid w:val="00FD0FD9"/>
    <w:rsid w:val="00FD27E8"/>
    <w:rsid w:val="00FD2FA5"/>
    <w:rsid w:val="00FD58E9"/>
    <w:rsid w:val="00FE1E7B"/>
    <w:rsid w:val="00FE1EC0"/>
    <w:rsid w:val="00FE270B"/>
    <w:rsid w:val="00FE2AD5"/>
    <w:rsid w:val="00FE3071"/>
    <w:rsid w:val="00FE7E84"/>
    <w:rsid w:val="00FF0283"/>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BB53FE"/>
    <w:pPr>
      <w:keepNext/>
      <w:spacing w:before="480" w:after="0" w:line="312"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qFormat/>
    <w:rsid w:val="00BB53FE"/>
    <w:pPr>
      <w:keepNext/>
      <w:spacing w:before="360" w:after="0" w:line="312" w:lineRule="auto"/>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B53FE"/>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rsid w:val="00BB53FE"/>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character" w:customStyle="1" w:styleId="author">
    <w:name w:val="author"/>
    <w:basedOn w:val="Fontdeparagrafimplicit"/>
    <w:rsid w:val="00F83DBD"/>
  </w:style>
  <w:style w:type="character" w:customStyle="1" w:styleId="a-color-secondary">
    <w:name w:val="a-color-secondary"/>
    <w:basedOn w:val="Fontdeparagrafimplicit"/>
    <w:rsid w:val="00F8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hyperlink" Target="https://www.merckmanuals.com/professional/infectious-diseases/herpesviruses/herpes-simplex-virus-hsv-infections"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71642EBF-232A-40A1-9B2F-4F5A4DA6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7241</Words>
  <Characters>42003</Characters>
  <Application>Microsoft Office Word</Application>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Octaviu Moldovan</cp:lastModifiedBy>
  <cp:revision>3</cp:revision>
  <dcterms:created xsi:type="dcterms:W3CDTF">2020-05-25T10:03:00Z</dcterms:created>
  <dcterms:modified xsi:type="dcterms:W3CDTF">2020-06-10T17:16:00Z</dcterms:modified>
</cp:coreProperties>
</file>