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6B4AD" w14:textId="77777777" w:rsidR="004D77F0" w:rsidRPr="005F5F4B" w:rsidRDefault="004D77F0" w:rsidP="004D77F0">
      <w:pPr>
        <w:tabs>
          <w:tab w:val="center" w:pos="3989"/>
          <w:tab w:val="right" w:pos="7978"/>
        </w:tabs>
        <w:spacing w:after="0"/>
        <w:ind w:left="1418" w:right="-288"/>
      </w:pPr>
      <w:r w:rsidRPr="005F5F4B">
        <w:rPr>
          <w:noProof/>
        </w:rPr>
        <w:drawing>
          <wp:anchor distT="0" distB="0" distL="114300" distR="114300" simplePos="0" relativeHeight="251660288" behindDoc="1" locked="0" layoutInCell="1" allowOverlap="1" wp14:anchorId="389E02FC" wp14:editId="20E54E19">
            <wp:simplePos x="0" y="0"/>
            <wp:positionH relativeFrom="column">
              <wp:posOffset>4924425</wp:posOffset>
            </wp:positionH>
            <wp:positionV relativeFrom="paragraph">
              <wp:posOffset>19050</wp:posOffset>
            </wp:positionV>
            <wp:extent cx="1247775" cy="552450"/>
            <wp:effectExtent l="0" t="0" r="0" b="0"/>
            <wp:wrapNone/>
            <wp:docPr id="3" name="Picture 3"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F4B">
        <w:rPr>
          <w:noProof/>
        </w:rPr>
        <w:drawing>
          <wp:anchor distT="0" distB="0" distL="114300" distR="114300" simplePos="0" relativeHeight="251659264" behindDoc="0" locked="0" layoutInCell="1" allowOverlap="1" wp14:anchorId="17F1D2AD" wp14:editId="332BF62A">
            <wp:simplePos x="0" y="0"/>
            <wp:positionH relativeFrom="column">
              <wp:posOffset>-556895</wp:posOffset>
            </wp:positionH>
            <wp:positionV relativeFrom="paragraph">
              <wp:posOffset>-20955</wp:posOffset>
            </wp:positionV>
            <wp:extent cx="1266825" cy="1276350"/>
            <wp:effectExtent l="0" t="0" r="0" b="0"/>
            <wp:wrapNone/>
            <wp:docPr id="2" name="Picture 2"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F4B">
        <w:rPr>
          <w:rFonts w:ascii="Albertus MT" w:hAnsi="Albertus MT"/>
        </w:rPr>
        <w:t xml:space="preserve">                               ACADEMIA ROMÂN</w:t>
      </w:r>
      <w:r w:rsidRPr="005F5F4B">
        <w:rPr>
          <w:rFonts w:cs="Calibri"/>
        </w:rPr>
        <w:t>Ă</w:t>
      </w:r>
    </w:p>
    <w:p w14:paraId="747E45BC" w14:textId="0F0B2780" w:rsidR="004D77F0" w:rsidRPr="005F5F4B" w:rsidRDefault="004D77F0" w:rsidP="004D77F0">
      <w:pPr>
        <w:spacing w:after="0"/>
        <w:ind w:left="1418" w:firstLine="708"/>
      </w:pPr>
      <w:r w:rsidRPr="005F5F4B">
        <w:rPr>
          <w:rFonts w:ascii="Albertus MT" w:hAnsi="Albertus MT"/>
        </w:rPr>
        <w:t xml:space="preserve">    SPITALUL UNIVERSITAR DE URGEN</w:t>
      </w:r>
      <w:r w:rsidR="00742612">
        <w:rPr>
          <w:rFonts w:ascii="Albertus MT" w:hAnsi="Albertus MT"/>
        </w:rPr>
        <w:t>Ț</w:t>
      </w:r>
      <w:r w:rsidRPr="005F5F4B">
        <w:rPr>
          <w:rFonts w:ascii="Albertus MT" w:hAnsi="Albertus MT"/>
        </w:rPr>
        <w:t>Ă</w:t>
      </w:r>
      <w:r w:rsidRPr="005F5F4B">
        <w:rPr>
          <w:rFonts w:ascii="Albertus MT" w:hAnsi="Albertus MT" w:cs="Calibri"/>
        </w:rPr>
        <w:t xml:space="preserve"> </w:t>
      </w:r>
      <w:r w:rsidRPr="005F5F4B">
        <w:rPr>
          <w:rFonts w:ascii="Albertus MT" w:hAnsi="Albertus MT"/>
        </w:rPr>
        <w:t>ELIAS</w:t>
      </w:r>
    </w:p>
    <w:p w14:paraId="2B4624ED" w14:textId="72B5D806" w:rsidR="004D77F0" w:rsidRPr="005F5F4B" w:rsidRDefault="004D77F0" w:rsidP="004D77F0">
      <w:pPr>
        <w:pStyle w:val="Antet"/>
        <w:spacing w:line="276" w:lineRule="auto"/>
        <w:ind w:left="1418"/>
        <w:jc w:val="both"/>
      </w:pPr>
      <w:r w:rsidRPr="005F5F4B">
        <w:rPr>
          <w:noProof/>
        </w:rPr>
        <w:drawing>
          <wp:anchor distT="0" distB="0" distL="114300" distR="114300" simplePos="0" relativeHeight="251661312" behindDoc="0" locked="0" layoutInCell="1" allowOverlap="1" wp14:anchorId="388F6F64" wp14:editId="71B129C4">
            <wp:simplePos x="0" y="0"/>
            <wp:positionH relativeFrom="column">
              <wp:posOffset>4924425</wp:posOffset>
            </wp:positionH>
            <wp:positionV relativeFrom="paragraph">
              <wp:posOffset>179070</wp:posOffset>
            </wp:positionV>
            <wp:extent cx="1294130" cy="600075"/>
            <wp:effectExtent l="0" t="0" r="0" b="0"/>
            <wp:wrapNone/>
            <wp:docPr id="1" name="Picture 1"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F4B">
        <w:rPr>
          <w:rFonts w:ascii="Albertus MT" w:hAnsi="Albertus MT"/>
        </w:rPr>
        <w:t xml:space="preserve">        Bdul. Mără</w:t>
      </w:r>
      <w:r w:rsidR="00742612">
        <w:rPr>
          <w:rFonts w:ascii="Albertus MT" w:hAnsi="Albertus MT"/>
        </w:rPr>
        <w:t>ș</w:t>
      </w:r>
      <w:r w:rsidRPr="005F5F4B">
        <w:rPr>
          <w:rFonts w:ascii="Albertus MT" w:hAnsi="Albertus MT"/>
        </w:rPr>
        <w:t>ti nr.17, Sector 1, Bucure</w:t>
      </w:r>
      <w:r w:rsidR="00742612">
        <w:rPr>
          <w:rFonts w:ascii="Albertus MT" w:hAnsi="Albertus MT"/>
        </w:rPr>
        <w:t>ș</w:t>
      </w:r>
      <w:r w:rsidRPr="005F5F4B">
        <w:rPr>
          <w:rFonts w:ascii="Albertus MT" w:hAnsi="Albertus MT"/>
        </w:rPr>
        <w:t>ti, 011461, Rom</w:t>
      </w:r>
      <w:r w:rsidRPr="005F5F4B">
        <w:rPr>
          <w:rFonts w:ascii="Albertus MT" w:hAnsi="Albertus MT" w:cs="Albertus MT"/>
        </w:rPr>
        <w:t>â</w:t>
      </w:r>
      <w:r w:rsidRPr="005F5F4B">
        <w:rPr>
          <w:rFonts w:ascii="Albertus MT" w:hAnsi="Albertus MT"/>
        </w:rPr>
        <w:t>nia</w:t>
      </w:r>
    </w:p>
    <w:p w14:paraId="3D0353AB" w14:textId="77777777" w:rsidR="004D77F0" w:rsidRPr="005F5F4B" w:rsidRDefault="004D77F0" w:rsidP="004D77F0">
      <w:pPr>
        <w:pStyle w:val="Antet"/>
        <w:spacing w:line="276" w:lineRule="auto"/>
        <w:ind w:left="1418"/>
        <w:jc w:val="both"/>
      </w:pPr>
      <w:r w:rsidRPr="005F5F4B">
        <w:rPr>
          <w:rFonts w:ascii="Albertus MT" w:hAnsi="Albertus MT"/>
        </w:rPr>
        <w:t xml:space="preserve">        Tel: (+40 021) 316.16.00; Fax: (+40 021) 316.16.02</w:t>
      </w:r>
    </w:p>
    <w:p w14:paraId="43AD8A1B" w14:textId="77777777" w:rsidR="004D77F0" w:rsidRPr="005F5F4B" w:rsidRDefault="004D77F0" w:rsidP="004D77F0">
      <w:pPr>
        <w:pStyle w:val="Antet"/>
        <w:spacing w:line="276" w:lineRule="auto"/>
        <w:ind w:left="1418"/>
        <w:jc w:val="both"/>
      </w:pPr>
      <w:r w:rsidRPr="005F5F4B">
        <w:rPr>
          <w:rFonts w:ascii="Albertus MT" w:hAnsi="Albertus MT"/>
        </w:rPr>
        <w:t xml:space="preserve">      E-mail: </w:t>
      </w:r>
      <w:hyperlink r:id="rId11" w:history="1">
        <w:r w:rsidRPr="005F5F4B">
          <w:rPr>
            <w:rStyle w:val="Hyperlink"/>
            <w:rFonts w:ascii="Albertus MT" w:hAnsi="Albertus MT"/>
          </w:rPr>
          <w:t>contact@spitalul-elias.ro</w:t>
        </w:r>
      </w:hyperlink>
      <w:r w:rsidRPr="005F5F4B">
        <w:rPr>
          <w:rFonts w:ascii="Albertus MT" w:hAnsi="Albertus MT"/>
        </w:rPr>
        <w:t xml:space="preserve">; Web: </w:t>
      </w:r>
      <w:hyperlink r:id="rId12" w:history="1">
        <w:r w:rsidRPr="005F5F4B">
          <w:rPr>
            <w:rStyle w:val="Hyperlink"/>
            <w:rFonts w:ascii="Albertus MT" w:hAnsi="Albertus MT"/>
          </w:rPr>
          <w:t>www.spitalul-elias.ro</w:t>
        </w:r>
      </w:hyperlink>
    </w:p>
    <w:p w14:paraId="7398167B" w14:textId="2F46AE2C" w:rsidR="004D77F0" w:rsidRPr="005F5F4B" w:rsidRDefault="004D77F0" w:rsidP="004D77F0">
      <w:pPr>
        <w:jc w:val="both"/>
        <w:rPr>
          <w:rFonts w:ascii="Albertus MT" w:hAnsi="Albertus MT"/>
        </w:rPr>
      </w:pPr>
    </w:p>
    <w:p w14:paraId="45949FCE" w14:textId="77777777" w:rsidR="007472CB" w:rsidRPr="005F5F4B" w:rsidRDefault="007472CB" w:rsidP="004D77F0">
      <w:pPr>
        <w:jc w:val="both"/>
        <w:rPr>
          <w:rFonts w:ascii="Albertus MT" w:hAnsi="Albertus MT"/>
        </w:rPr>
      </w:pPr>
    </w:p>
    <w:p w14:paraId="13280290" w14:textId="77777777" w:rsidR="004D77F0" w:rsidRPr="005F5F4B" w:rsidRDefault="004D77F0" w:rsidP="004D77F0">
      <w:pPr>
        <w:pStyle w:val="Antet"/>
        <w:spacing w:line="276" w:lineRule="auto"/>
        <w:ind w:firstLine="2410"/>
        <w:jc w:val="both"/>
        <w:rPr>
          <w:b/>
        </w:rPr>
      </w:pPr>
      <w:r w:rsidRPr="005F5F4B">
        <w:t xml:space="preserve">                                                                                </w:t>
      </w:r>
      <w:r w:rsidRPr="005F5F4B">
        <w:rPr>
          <w:b/>
        </w:rPr>
        <w:t>APROBAT</w:t>
      </w:r>
    </w:p>
    <w:p w14:paraId="00F719FF" w14:textId="77777777" w:rsidR="004D77F0" w:rsidRPr="005F5F4B" w:rsidRDefault="004D77F0" w:rsidP="004D77F0">
      <w:pPr>
        <w:pStyle w:val="Antet"/>
        <w:spacing w:line="276" w:lineRule="auto"/>
        <w:ind w:firstLine="2410"/>
        <w:jc w:val="both"/>
      </w:pPr>
      <w:r w:rsidRPr="005F5F4B">
        <w:t xml:space="preserve">                                                                           Director medical</w:t>
      </w:r>
    </w:p>
    <w:p w14:paraId="5EA4B129" w14:textId="44167E13" w:rsidR="004D77F0" w:rsidRPr="005F5F4B" w:rsidRDefault="004D77F0" w:rsidP="004D77F0">
      <w:pPr>
        <w:pStyle w:val="Antet"/>
        <w:spacing w:line="276" w:lineRule="auto"/>
        <w:ind w:firstLine="2410"/>
        <w:jc w:val="both"/>
      </w:pPr>
      <w:r w:rsidRPr="005F5F4B">
        <w:t xml:space="preserve"> </w:t>
      </w:r>
    </w:p>
    <w:p w14:paraId="6F2D518A" w14:textId="747FD5E7" w:rsidR="004D77F0" w:rsidRPr="005F5F4B" w:rsidRDefault="00B24F8D" w:rsidP="00B24F8D">
      <w:pPr>
        <w:pStyle w:val="Antet"/>
        <w:tabs>
          <w:tab w:val="clear" w:pos="4680"/>
          <w:tab w:val="clear" w:pos="9360"/>
          <w:tab w:val="right" w:pos="7938"/>
        </w:tabs>
        <w:spacing w:line="276" w:lineRule="auto"/>
        <w:ind w:firstLine="2410"/>
        <w:jc w:val="both"/>
      </w:pPr>
      <w:r w:rsidRPr="005F5F4B">
        <w:tab/>
      </w:r>
      <w:r w:rsidR="004D77F0" w:rsidRPr="005F5F4B">
        <w:t>Dr.</w:t>
      </w:r>
      <w:r w:rsidRPr="005F5F4B">
        <w:t xml:space="preserve"> </w:t>
      </w:r>
      <w:r w:rsidR="00742612">
        <w:t>Ș</w:t>
      </w:r>
      <w:r w:rsidR="004D77F0" w:rsidRPr="005F5F4B">
        <w:t>erban B</w:t>
      </w:r>
      <w:r w:rsidRPr="005F5F4B">
        <w:t>ă</w:t>
      </w:r>
      <w:r w:rsidR="004D77F0" w:rsidRPr="005F5F4B">
        <w:t>l</w:t>
      </w:r>
      <w:r w:rsidRPr="005F5F4B">
        <w:t>ă</w:t>
      </w:r>
      <w:r w:rsidR="004D77F0" w:rsidRPr="005F5F4B">
        <w:t>nescu</w:t>
      </w:r>
    </w:p>
    <w:p w14:paraId="5F070239" w14:textId="77777777" w:rsidR="004D77F0" w:rsidRPr="005F5F4B" w:rsidRDefault="004D77F0">
      <w:pPr>
        <w:spacing w:before="96" w:after="96" w:line="240" w:lineRule="auto"/>
        <w:jc w:val="center"/>
        <w:rPr>
          <w:rFonts w:ascii="Times New Roman" w:eastAsia="Times New Roman" w:hAnsi="Times New Roman" w:cs="Times New Roman"/>
          <w:b/>
          <w:sz w:val="24"/>
          <w:u w:val="single"/>
        </w:rPr>
      </w:pPr>
    </w:p>
    <w:p w14:paraId="4B559573" w14:textId="54D96E94" w:rsidR="00C71522" w:rsidRPr="005F5F4B" w:rsidRDefault="004B5086">
      <w:pPr>
        <w:spacing w:before="96" w:after="96" w:line="240" w:lineRule="auto"/>
        <w:jc w:val="center"/>
        <w:rPr>
          <w:rFonts w:ascii="Times New Roman" w:eastAsia="Times New Roman" w:hAnsi="Times New Roman" w:cs="Times New Roman"/>
          <w:b/>
          <w:sz w:val="24"/>
          <w:u w:val="single"/>
        </w:rPr>
      </w:pPr>
      <w:r w:rsidRPr="005F5F4B">
        <w:rPr>
          <w:rFonts w:ascii="Times New Roman" w:eastAsia="Times New Roman" w:hAnsi="Times New Roman" w:cs="Times New Roman"/>
          <w:b/>
          <w:sz w:val="24"/>
          <w:u w:val="single"/>
        </w:rPr>
        <w:t>PROTOCOL DE MANAGEMENT</w:t>
      </w:r>
      <w:r w:rsidR="00B24F8D" w:rsidRPr="005F5F4B">
        <w:rPr>
          <w:rFonts w:ascii="Times New Roman" w:eastAsia="Times New Roman" w:hAnsi="Times New Roman" w:cs="Times New Roman"/>
          <w:b/>
          <w:sz w:val="24"/>
          <w:u w:val="single"/>
        </w:rPr>
        <w:t xml:space="preserve"> ÎN </w:t>
      </w:r>
      <w:r w:rsidRPr="005F5F4B">
        <w:rPr>
          <w:rFonts w:ascii="Times New Roman" w:eastAsia="Times New Roman" w:hAnsi="Times New Roman" w:cs="Times New Roman"/>
          <w:b/>
          <w:sz w:val="24"/>
          <w:u w:val="single"/>
        </w:rPr>
        <w:t>DIAGNOSTICUL</w:t>
      </w:r>
      <w:r w:rsidR="00B24F8D" w:rsidRPr="005F5F4B">
        <w:rPr>
          <w:rFonts w:ascii="Times New Roman" w:eastAsia="Times New Roman" w:hAnsi="Times New Roman" w:cs="Times New Roman"/>
          <w:b/>
          <w:sz w:val="24"/>
          <w:u w:val="single"/>
        </w:rPr>
        <w:t xml:space="preserve"> </w:t>
      </w:r>
      <w:r w:rsidR="00742612">
        <w:rPr>
          <w:rFonts w:ascii="Times New Roman" w:eastAsia="Times New Roman" w:hAnsi="Times New Roman" w:cs="Times New Roman"/>
          <w:b/>
          <w:sz w:val="24"/>
          <w:u w:val="single"/>
        </w:rPr>
        <w:t>Ș</w:t>
      </w:r>
      <w:r w:rsidR="00B24F8D" w:rsidRPr="005F5F4B">
        <w:rPr>
          <w:rFonts w:ascii="Times New Roman" w:eastAsia="Times New Roman" w:hAnsi="Times New Roman" w:cs="Times New Roman"/>
          <w:b/>
          <w:sz w:val="24"/>
          <w:u w:val="single"/>
        </w:rPr>
        <w:t xml:space="preserve">I </w:t>
      </w:r>
      <w:r w:rsidRPr="005F5F4B">
        <w:rPr>
          <w:rFonts w:ascii="Times New Roman" w:eastAsia="Times New Roman" w:hAnsi="Times New Roman" w:cs="Times New Roman"/>
          <w:b/>
          <w:sz w:val="24"/>
          <w:u w:val="single"/>
        </w:rPr>
        <w:t xml:space="preserve">TRATAMENTUL HIPERTENSIUNII ARTERIALE – </w:t>
      </w:r>
      <w:r w:rsidR="00B24F8D" w:rsidRPr="005F5F4B">
        <w:rPr>
          <w:rFonts w:ascii="Times New Roman" w:eastAsia="Times New Roman" w:hAnsi="Times New Roman" w:cs="Times New Roman"/>
          <w:b/>
          <w:sz w:val="24"/>
          <w:u w:val="single"/>
        </w:rPr>
        <w:t>PARTICULARITĂ</w:t>
      </w:r>
      <w:r w:rsidR="00742612">
        <w:rPr>
          <w:rFonts w:ascii="Times New Roman" w:eastAsia="Times New Roman" w:hAnsi="Times New Roman" w:cs="Times New Roman"/>
          <w:b/>
          <w:sz w:val="24"/>
          <w:u w:val="single"/>
        </w:rPr>
        <w:t>Ț</w:t>
      </w:r>
      <w:r w:rsidR="00B24F8D" w:rsidRPr="005F5F4B">
        <w:rPr>
          <w:rFonts w:ascii="Times New Roman" w:eastAsia="Times New Roman" w:hAnsi="Times New Roman" w:cs="Times New Roman"/>
          <w:b/>
          <w:sz w:val="24"/>
          <w:u w:val="single"/>
        </w:rPr>
        <w:t>I</w:t>
      </w:r>
      <w:r w:rsidRPr="005F5F4B">
        <w:rPr>
          <w:rFonts w:ascii="Times New Roman" w:eastAsia="Times New Roman" w:hAnsi="Times New Roman" w:cs="Times New Roman"/>
          <w:b/>
          <w:sz w:val="24"/>
          <w:u w:val="single"/>
        </w:rPr>
        <w:t xml:space="preserve"> LA PACIENTUL </w:t>
      </w:r>
      <w:r w:rsidR="00B24F8D" w:rsidRPr="005F5F4B">
        <w:rPr>
          <w:rFonts w:ascii="Times New Roman" w:eastAsia="Times New Roman" w:hAnsi="Times New Roman" w:cs="Times New Roman"/>
          <w:b/>
          <w:sz w:val="24"/>
          <w:u w:val="single"/>
        </w:rPr>
        <w:t>VÂRSTNIC</w:t>
      </w:r>
    </w:p>
    <w:p w14:paraId="2D534707" w14:textId="4904FD00" w:rsidR="00C71522" w:rsidRPr="005F5F4B" w:rsidRDefault="00C71522">
      <w:pPr>
        <w:spacing w:before="96" w:after="96" w:line="240" w:lineRule="auto"/>
        <w:jc w:val="both"/>
        <w:rPr>
          <w:rFonts w:ascii="Times New Roman" w:eastAsia="Times New Roman" w:hAnsi="Times New Roman" w:cs="Times New Roman"/>
          <w:b/>
        </w:rPr>
      </w:pPr>
    </w:p>
    <w:p w14:paraId="79FB5917" w14:textId="62F15CAA" w:rsidR="00C71522" w:rsidRPr="005F5F4B" w:rsidRDefault="004B5086" w:rsidP="00B24F8D">
      <w:pPr>
        <w:spacing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O. PREFA</w:t>
      </w:r>
      <w:r w:rsidR="00742612">
        <w:rPr>
          <w:rFonts w:ascii="Times New Roman" w:eastAsia="Times New Roman" w:hAnsi="Times New Roman" w:cs="Times New Roman"/>
          <w:b/>
        </w:rPr>
        <w:t>Ț</w:t>
      </w:r>
      <w:r w:rsidRPr="005F5F4B">
        <w:rPr>
          <w:rFonts w:ascii="Times New Roman" w:eastAsia="Times New Roman" w:hAnsi="Times New Roman" w:cs="Times New Roman"/>
          <w:b/>
        </w:rPr>
        <w:t xml:space="preserve">A </w:t>
      </w:r>
    </w:p>
    <w:p w14:paraId="3A95B580" w14:textId="164C5204" w:rsidR="00C71522" w:rsidRPr="005F5F4B" w:rsidRDefault="004B5086" w:rsidP="007472CB">
      <w:pPr>
        <w:spacing w:after="0" w:line="312" w:lineRule="auto"/>
        <w:ind w:firstLine="720"/>
        <w:jc w:val="both"/>
        <w:rPr>
          <w:rFonts w:ascii="Times New Roman" w:eastAsia="Times New Roman" w:hAnsi="Times New Roman" w:cs="Times New Roman"/>
          <w:b/>
        </w:rPr>
      </w:pPr>
      <w:r w:rsidRPr="005F5F4B">
        <w:rPr>
          <w:rFonts w:ascii="Times New Roman" w:eastAsia="Times New Roman" w:hAnsi="Times New Roman" w:cs="Times New Roman"/>
        </w:rPr>
        <w:t>Acest protocol a fost elaborat</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 xml:space="preserve">conformitate cu ghidurile </w:t>
      </w:r>
      <w:r w:rsidR="00B24F8D" w:rsidRPr="005F5F4B">
        <w:rPr>
          <w:rFonts w:ascii="Times New Roman" w:eastAsia="Times New Roman" w:hAnsi="Times New Roman" w:cs="Times New Roman"/>
        </w:rPr>
        <w:t>na</w:t>
      </w:r>
      <w:r w:rsidR="00742612">
        <w:rPr>
          <w:rFonts w:ascii="Times New Roman" w:eastAsia="Times New Roman" w:hAnsi="Times New Roman" w:cs="Times New Roman"/>
        </w:rPr>
        <w:t>ț</w:t>
      </w:r>
      <w:r w:rsidR="00B24F8D" w:rsidRPr="005F5F4B">
        <w:rPr>
          <w:rFonts w:ascii="Times New Roman" w:eastAsia="Times New Roman" w:hAnsi="Times New Roman" w:cs="Times New Roman"/>
        </w:rPr>
        <w:t xml:space="preserve">ionale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inter</w:t>
      </w:r>
      <w:r w:rsidR="00B24F8D" w:rsidRPr="005F5F4B">
        <w:rPr>
          <w:rFonts w:ascii="Times New Roman" w:eastAsia="Times New Roman" w:hAnsi="Times New Roman" w:cs="Times New Roman"/>
        </w:rPr>
        <w:t>na</w:t>
      </w:r>
      <w:r w:rsidR="00742612">
        <w:rPr>
          <w:rFonts w:ascii="Times New Roman" w:eastAsia="Times New Roman" w:hAnsi="Times New Roman" w:cs="Times New Roman"/>
        </w:rPr>
        <w:t>ț</w:t>
      </w:r>
      <w:r w:rsidR="00B24F8D" w:rsidRPr="005F5F4B">
        <w:rPr>
          <w:rFonts w:ascii="Times New Roman" w:eastAsia="Times New Roman" w:hAnsi="Times New Roman" w:cs="Times New Roman"/>
        </w:rPr>
        <w:t>ionale</w:t>
      </w:r>
      <w:r w:rsidRPr="005F5F4B">
        <w:rPr>
          <w:rFonts w:ascii="Times New Roman" w:eastAsia="Times New Roman" w:hAnsi="Times New Roman" w:cs="Times New Roman"/>
        </w:rPr>
        <w:t xml:space="preserve"> actuale privind managementul </w:t>
      </w:r>
      <w:r w:rsidR="00F73238">
        <w:rPr>
          <w:rFonts w:ascii="Times New Roman" w:eastAsia="Times New Roman" w:hAnsi="Times New Roman" w:cs="Times New Roman"/>
        </w:rPr>
        <w:t xml:space="preserve">diagnosticului </w:t>
      </w:r>
      <w:r w:rsidR="00742612">
        <w:rPr>
          <w:rFonts w:ascii="Times New Roman" w:eastAsia="Times New Roman" w:hAnsi="Times New Roman" w:cs="Times New Roman"/>
        </w:rPr>
        <w:t>ș</w:t>
      </w:r>
      <w:r w:rsidR="00F73238">
        <w:rPr>
          <w:rFonts w:ascii="Times New Roman" w:eastAsia="Times New Roman" w:hAnsi="Times New Roman" w:cs="Times New Roman"/>
        </w:rPr>
        <w:t>i tratamentului hipertensiunii arteriale, cu particularită</w:t>
      </w:r>
      <w:r w:rsidR="00742612">
        <w:rPr>
          <w:rFonts w:ascii="Times New Roman" w:eastAsia="Times New Roman" w:hAnsi="Times New Roman" w:cs="Times New Roman"/>
        </w:rPr>
        <w:t>ț</w:t>
      </w:r>
      <w:r w:rsidR="00F73238">
        <w:rPr>
          <w:rFonts w:ascii="Times New Roman" w:eastAsia="Times New Roman" w:hAnsi="Times New Roman" w:cs="Times New Roman"/>
        </w:rPr>
        <w:t>i pentru pacientul vârstnic</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va orienta practica medicala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Sec</w:t>
      </w:r>
      <w:r w:rsidR="00742612">
        <w:rPr>
          <w:rFonts w:ascii="Times New Roman" w:eastAsia="Times New Roman" w:hAnsi="Times New Roman" w:cs="Times New Roman"/>
        </w:rPr>
        <w:t>ț</w:t>
      </w:r>
      <w:r w:rsidRPr="005F5F4B">
        <w:rPr>
          <w:rFonts w:ascii="Times New Roman" w:eastAsia="Times New Roman" w:hAnsi="Times New Roman" w:cs="Times New Roman"/>
        </w:rPr>
        <w:t>ia de Geriatrie-Gerontologie</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Psihogeriatrie a Spitalului Universitar de Urgen</w:t>
      </w:r>
      <w:r w:rsidR="00F643DD">
        <w:rPr>
          <w:rFonts w:ascii="Times New Roman" w:eastAsia="Times New Roman" w:hAnsi="Times New Roman" w:cs="Times New Roman"/>
        </w:rPr>
        <w:t>ță</w:t>
      </w:r>
      <w:r w:rsidRPr="005F5F4B">
        <w:rPr>
          <w:rFonts w:ascii="Times New Roman" w:eastAsia="Times New Roman" w:hAnsi="Times New Roman" w:cs="Times New Roman"/>
        </w:rPr>
        <w:t xml:space="preserve"> Elias.</w:t>
      </w:r>
    </w:p>
    <w:p w14:paraId="482FDF3E" w14:textId="74F61A85" w:rsidR="00C71522" w:rsidRPr="005F5F4B" w:rsidRDefault="004B5086" w:rsidP="00F73238">
      <w:pPr>
        <w:spacing w:before="120" w:after="120" w:line="312" w:lineRule="auto"/>
        <w:jc w:val="center"/>
        <w:rPr>
          <w:rFonts w:ascii="Times New Roman" w:eastAsia="Times New Roman" w:hAnsi="Times New Roman" w:cs="Times New Roman"/>
          <w:b/>
        </w:rPr>
      </w:pPr>
      <w:r w:rsidRPr="005F5F4B">
        <w:rPr>
          <w:rFonts w:ascii="Times New Roman" w:eastAsia="Times New Roman" w:hAnsi="Times New Roman" w:cs="Times New Roman"/>
          <w:b/>
        </w:rPr>
        <w:t>O.1. TITLU: PROTOCOL DE MANAGEMENT</w:t>
      </w:r>
      <w:r w:rsidR="00B24F8D" w:rsidRPr="005F5F4B">
        <w:rPr>
          <w:rFonts w:ascii="Times New Roman" w:eastAsia="Times New Roman" w:hAnsi="Times New Roman" w:cs="Times New Roman"/>
          <w:b/>
        </w:rPr>
        <w:t xml:space="preserve"> ÎN </w:t>
      </w:r>
      <w:r w:rsidRPr="005F5F4B">
        <w:rPr>
          <w:rFonts w:ascii="Times New Roman" w:eastAsia="Times New Roman" w:hAnsi="Times New Roman" w:cs="Times New Roman"/>
          <w:b/>
        </w:rPr>
        <w:t>DIAGNOSTICUL</w:t>
      </w:r>
      <w:r w:rsidR="00B24F8D" w:rsidRPr="005F5F4B">
        <w:rPr>
          <w:rFonts w:ascii="Times New Roman" w:eastAsia="Times New Roman" w:hAnsi="Times New Roman" w:cs="Times New Roman"/>
          <w:b/>
        </w:rPr>
        <w:t xml:space="preserve"> </w:t>
      </w:r>
      <w:r w:rsidR="00742612">
        <w:rPr>
          <w:rFonts w:ascii="Times New Roman" w:eastAsia="Times New Roman" w:hAnsi="Times New Roman" w:cs="Times New Roman"/>
          <w:b/>
        </w:rPr>
        <w:t>Ș</w:t>
      </w:r>
      <w:r w:rsidR="00B24F8D" w:rsidRPr="005F5F4B">
        <w:rPr>
          <w:rFonts w:ascii="Times New Roman" w:eastAsia="Times New Roman" w:hAnsi="Times New Roman" w:cs="Times New Roman"/>
          <w:b/>
        </w:rPr>
        <w:t xml:space="preserve">I </w:t>
      </w:r>
      <w:r w:rsidRPr="005F5F4B">
        <w:rPr>
          <w:rFonts w:ascii="Times New Roman" w:eastAsia="Times New Roman" w:hAnsi="Times New Roman" w:cs="Times New Roman"/>
          <w:b/>
        </w:rPr>
        <w:t xml:space="preserve">TRATAMENTUL HIPERTENSIUNII ARTERIALE – </w:t>
      </w:r>
      <w:r w:rsidR="00B24F8D" w:rsidRPr="005F5F4B">
        <w:rPr>
          <w:rFonts w:ascii="Times New Roman" w:eastAsia="Times New Roman" w:hAnsi="Times New Roman" w:cs="Times New Roman"/>
          <w:b/>
        </w:rPr>
        <w:t>PARTICULARITĂ</w:t>
      </w:r>
      <w:r w:rsidR="00742612">
        <w:rPr>
          <w:rFonts w:ascii="Times New Roman" w:eastAsia="Times New Roman" w:hAnsi="Times New Roman" w:cs="Times New Roman"/>
          <w:b/>
        </w:rPr>
        <w:t>Ț</w:t>
      </w:r>
      <w:r w:rsidR="00B24F8D" w:rsidRPr="005F5F4B">
        <w:rPr>
          <w:rFonts w:ascii="Times New Roman" w:eastAsia="Times New Roman" w:hAnsi="Times New Roman" w:cs="Times New Roman"/>
          <w:b/>
        </w:rPr>
        <w:t>I</w:t>
      </w:r>
      <w:r w:rsidRPr="005F5F4B">
        <w:rPr>
          <w:rFonts w:ascii="Times New Roman" w:eastAsia="Times New Roman" w:hAnsi="Times New Roman" w:cs="Times New Roman"/>
          <w:b/>
        </w:rPr>
        <w:t xml:space="preserve"> LA PACIENTUL </w:t>
      </w:r>
      <w:r w:rsidR="00B24F8D" w:rsidRPr="005F5F4B">
        <w:rPr>
          <w:rFonts w:ascii="Times New Roman" w:eastAsia="Times New Roman" w:hAnsi="Times New Roman" w:cs="Times New Roman"/>
          <w:b/>
        </w:rPr>
        <w:t>VÂRSTNIC</w:t>
      </w:r>
    </w:p>
    <w:p w14:paraId="674A56A6" w14:textId="77777777" w:rsidR="007472CB" w:rsidRPr="005F5F4B" w:rsidRDefault="007472CB">
      <w:pPr>
        <w:spacing w:before="96" w:after="96" w:line="240" w:lineRule="auto"/>
        <w:jc w:val="both"/>
        <w:rPr>
          <w:rFonts w:ascii="Times New Roman" w:eastAsia="Times New Roman" w:hAnsi="Times New Roman" w:cs="Times New Roman"/>
          <w:b/>
        </w:rPr>
      </w:pPr>
    </w:p>
    <w:p w14:paraId="2274A3EC" w14:textId="5FF2238A" w:rsidR="00C71522" w:rsidRPr="005F5F4B" w:rsidRDefault="004B5086" w:rsidP="007472CB">
      <w:pPr>
        <w:spacing w:before="120" w:after="120"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t>O.2. COD : I10-I15</w:t>
      </w:r>
    </w:p>
    <w:p w14:paraId="6A2655CC" w14:textId="46D7747A" w:rsidR="00C71522" w:rsidRPr="005F5F4B" w:rsidRDefault="004B5086" w:rsidP="007472CB">
      <w:pPr>
        <w:spacing w:before="120" w:after="120"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t>O.3. EDI</w:t>
      </w:r>
      <w:r w:rsidR="00742612">
        <w:rPr>
          <w:rFonts w:ascii="Times New Roman" w:eastAsia="Times New Roman" w:hAnsi="Times New Roman" w:cs="Times New Roman"/>
          <w:b/>
        </w:rPr>
        <w:t>Ț</w:t>
      </w:r>
      <w:r w:rsidRPr="005F5F4B">
        <w:rPr>
          <w:rFonts w:ascii="Times New Roman" w:eastAsia="Times New Roman" w:hAnsi="Times New Roman" w:cs="Times New Roman"/>
          <w:b/>
        </w:rPr>
        <w:t>IA I</w:t>
      </w:r>
    </w:p>
    <w:p w14:paraId="368D3E79" w14:textId="63A28624" w:rsidR="004D77F0" w:rsidRPr="005F5F4B" w:rsidRDefault="004D77F0">
      <w:pPr>
        <w:spacing w:before="96" w:after="96" w:line="240" w:lineRule="auto"/>
        <w:jc w:val="both"/>
        <w:rPr>
          <w:rFonts w:ascii="Times New Roman" w:eastAsia="Times New Roman" w:hAnsi="Times New Roman" w:cs="Times New Roman"/>
          <w:b/>
        </w:rPr>
      </w:pPr>
    </w:p>
    <w:p w14:paraId="7F05B1AA" w14:textId="08768478" w:rsidR="00C71522" w:rsidRPr="005F5F4B" w:rsidRDefault="004B5086">
      <w:pPr>
        <w:spacing w:before="96" w:after="96"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t xml:space="preserve">O.4. COLECTIVUL CARE A ELABORAT PROTOCOLUL </w:t>
      </w:r>
    </w:p>
    <w:tbl>
      <w:tblPr>
        <w:tblpPr w:leftFromText="180" w:rightFromText="180" w:vertAnchor="text" w:horzAnchor="margin" w:tblpXSpec="center" w:tblpY="10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7472CB" w:rsidRPr="005F5F4B" w14:paraId="1E42A539" w14:textId="77777777" w:rsidTr="00F73238">
        <w:trPr>
          <w:trHeight w:val="439"/>
        </w:trPr>
        <w:tc>
          <w:tcPr>
            <w:tcW w:w="3218" w:type="dxa"/>
          </w:tcPr>
          <w:p w14:paraId="69FCE202"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bookmarkStart w:id="0" w:name="_Hlk36114378"/>
            <w:r w:rsidRPr="005F5F4B">
              <w:rPr>
                <w:rFonts w:ascii="Times New Roman" w:eastAsia="Times New Roman" w:hAnsi="Times New Roman"/>
                <w:b/>
                <w:sz w:val="20"/>
                <w:szCs w:val="20"/>
              </w:rPr>
              <w:t>AVIZAT</w:t>
            </w:r>
          </w:p>
        </w:tc>
        <w:tc>
          <w:tcPr>
            <w:tcW w:w="3865" w:type="dxa"/>
          </w:tcPr>
          <w:p w14:paraId="25775F10"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VERIFICAT</w:t>
            </w:r>
          </w:p>
        </w:tc>
        <w:tc>
          <w:tcPr>
            <w:tcW w:w="3285" w:type="dxa"/>
          </w:tcPr>
          <w:p w14:paraId="6F86B7B6"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ELABORAT</w:t>
            </w:r>
          </w:p>
        </w:tc>
      </w:tr>
      <w:tr w:rsidR="007472CB" w:rsidRPr="005F5F4B" w14:paraId="138ACC94" w14:textId="77777777" w:rsidTr="00F73238">
        <w:trPr>
          <w:trHeight w:val="576"/>
        </w:trPr>
        <w:tc>
          <w:tcPr>
            <w:tcW w:w="3218" w:type="dxa"/>
          </w:tcPr>
          <w:p w14:paraId="2E00C342" w14:textId="52B1E83E" w:rsidR="007472CB" w:rsidRPr="00F73238" w:rsidRDefault="007472CB" w:rsidP="00F73238">
            <w:pPr>
              <w:tabs>
                <w:tab w:val="left" w:pos="1755"/>
              </w:tabs>
              <w:spacing w:after="0" w:line="312" w:lineRule="auto"/>
              <w:jc w:val="center"/>
              <w:rPr>
                <w:rFonts w:ascii="Times New Roman" w:eastAsia="Times New Roman" w:hAnsi="Times New Roman"/>
                <w:b/>
                <w:i/>
                <w:sz w:val="20"/>
                <w:szCs w:val="20"/>
              </w:rPr>
            </w:pPr>
            <w:r w:rsidRPr="005F5F4B">
              <w:rPr>
                <w:rFonts w:ascii="Times New Roman" w:eastAsia="Times New Roman" w:hAnsi="Times New Roman"/>
                <w:b/>
                <w:i/>
                <w:sz w:val="20"/>
                <w:szCs w:val="20"/>
              </w:rPr>
              <w:t>Func</w:t>
            </w:r>
            <w:r w:rsidR="00742612">
              <w:rPr>
                <w:rFonts w:ascii="Times New Roman" w:eastAsia="Times New Roman" w:hAnsi="Times New Roman"/>
                <w:b/>
                <w:i/>
                <w:sz w:val="20"/>
                <w:szCs w:val="20"/>
              </w:rPr>
              <w:t>ț</w:t>
            </w:r>
            <w:r w:rsidRPr="005F5F4B">
              <w:rPr>
                <w:rFonts w:ascii="Times New Roman" w:eastAsia="Times New Roman" w:hAnsi="Times New Roman"/>
                <w:b/>
                <w:i/>
                <w:sz w:val="20"/>
                <w:szCs w:val="20"/>
              </w:rPr>
              <w:t xml:space="preserve">ia Numele </w:t>
            </w:r>
            <w:r w:rsidR="00742612">
              <w:rPr>
                <w:rFonts w:ascii="Times New Roman" w:eastAsia="Times New Roman" w:hAnsi="Times New Roman"/>
                <w:b/>
                <w:i/>
                <w:sz w:val="20"/>
                <w:szCs w:val="20"/>
              </w:rPr>
              <w:t>ș</w:t>
            </w:r>
            <w:r w:rsidRPr="005F5F4B">
              <w:rPr>
                <w:rFonts w:ascii="Times New Roman" w:eastAsia="Times New Roman" w:hAnsi="Times New Roman"/>
                <w:b/>
                <w:i/>
                <w:sz w:val="20"/>
                <w:szCs w:val="20"/>
              </w:rPr>
              <w:t>i prenumele</w:t>
            </w:r>
          </w:p>
          <w:p w14:paraId="6E4F9650" w14:textId="77777777" w:rsidR="007472CB" w:rsidRPr="005F5F4B" w:rsidRDefault="007472CB" w:rsidP="00F73238">
            <w:pPr>
              <w:tabs>
                <w:tab w:val="left" w:pos="1755"/>
              </w:tabs>
              <w:spacing w:before="120" w:after="0" w:line="312"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Prof.Univ.Dr. Luiza Spiru</w:t>
            </w:r>
          </w:p>
        </w:tc>
        <w:tc>
          <w:tcPr>
            <w:tcW w:w="3865" w:type="dxa"/>
          </w:tcPr>
          <w:p w14:paraId="7E466502" w14:textId="1C1E3ECF" w:rsidR="007472CB" w:rsidRPr="005F5F4B" w:rsidRDefault="007472CB" w:rsidP="00F73238">
            <w:pPr>
              <w:tabs>
                <w:tab w:val="left" w:pos="1755"/>
              </w:tabs>
              <w:spacing w:after="0" w:line="312" w:lineRule="auto"/>
              <w:jc w:val="center"/>
              <w:rPr>
                <w:rFonts w:ascii="Times New Roman" w:eastAsia="Times New Roman" w:hAnsi="Times New Roman"/>
                <w:b/>
                <w:i/>
                <w:sz w:val="20"/>
                <w:szCs w:val="20"/>
              </w:rPr>
            </w:pPr>
            <w:r w:rsidRPr="005F5F4B">
              <w:rPr>
                <w:rFonts w:ascii="Times New Roman" w:eastAsia="Times New Roman" w:hAnsi="Times New Roman"/>
                <w:b/>
                <w:i/>
                <w:sz w:val="20"/>
                <w:szCs w:val="20"/>
              </w:rPr>
              <w:t>Func</w:t>
            </w:r>
            <w:r w:rsidR="00742612">
              <w:rPr>
                <w:rFonts w:ascii="Times New Roman" w:eastAsia="Times New Roman" w:hAnsi="Times New Roman"/>
                <w:b/>
                <w:i/>
                <w:sz w:val="20"/>
                <w:szCs w:val="20"/>
              </w:rPr>
              <w:t>ț</w:t>
            </w:r>
            <w:r w:rsidRPr="005F5F4B">
              <w:rPr>
                <w:rFonts w:ascii="Times New Roman" w:eastAsia="Times New Roman" w:hAnsi="Times New Roman"/>
                <w:b/>
                <w:i/>
                <w:sz w:val="20"/>
                <w:szCs w:val="20"/>
              </w:rPr>
              <w:t xml:space="preserve">ia Numele </w:t>
            </w:r>
            <w:r w:rsidR="00742612">
              <w:rPr>
                <w:rFonts w:ascii="Times New Roman" w:eastAsia="Times New Roman" w:hAnsi="Times New Roman"/>
                <w:b/>
                <w:i/>
                <w:sz w:val="20"/>
                <w:szCs w:val="20"/>
              </w:rPr>
              <w:t>ș</w:t>
            </w:r>
            <w:r w:rsidRPr="005F5F4B">
              <w:rPr>
                <w:rFonts w:ascii="Times New Roman" w:eastAsia="Times New Roman" w:hAnsi="Times New Roman"/>
                <w:b/>
                <w:i/>
                <w:sz w:val="20"/>
                <w:szCs w:val="20"/>
              </w:rPr>
              <w:t>i prenumele</w:t>
            </w:r>
          </w:p>
          <w:p w14:paraId="6D9DF7EF" w14:textId="77777777" w:rsidR="007472CB" w:rsidRPr="005F5F4B" w:rsidRDefault="007472CB" w:rsidP="00F73238">
            <w:pPr>
              <w:tabs>
                <w:tab w:val="left" w:pos="1755"/>
              </w:tabs>
              <w:spacing w:after="0" w:line="312" w:lineRule="auto"/>
              <w:jc w:val="center"/>
              <w:rPr>
                <w:rFonts w:ascii="Times New Roman" w:eastAsia="Times New Roman" w:hAnsi="Times New Roman"/>
                <w:b/>
                <w:sz w:val="20"/>
                <w:szCs w:val="20"/>
              </w:rPr>
            </w:pPr>
          </w:p>
        </w:tc>
        <w:tc>
          <w:tcPr>
            <w:tcW w:w="3285" w:type="dxa"/>
          </w:tcPr>
          <w:p w14:paraId="2FED6B6F" w14:textId="23E84179" w:rsidR="007472CB" w:rsidRPr="00F73238" w:rsidRDefault="007472CB" w:rsidP="00F73238">
            <w:pPr>
              <w:tabs>
                <w:tab w:val="left" w:pos="1755"/>
              </w:tabs>
              <w:spacing w:after="0" w:line="312" w:lineRule="auto"/>
              <w:jc w:val="center"/>
              <w:rPr>
                <w:rFonts w:ascii="Times New Roman" w:eastAsia="Times New Roman" w:hAnsi="Times New Roman"/>
                <w:b/>
                <w:i/>
                <w:sz w:val="20"/>
                <w:szCs w:val="20"/>
              </w:rPr>
            </w:pPr>
            <w:r w:rsidRPr="005F5F4B">
              <w:rPr>
                <w:rFonts w:ascii="Times New Roman" w:eastAsia="Times New Roman" w:hAnsi="Times New Roman"/>
                <w:b/>
                <w:i/>
                <w:sz w:val="20"/>
                <w:szCs w:val="20"/>
              </w:rPr>
              <w:t>Func</w:t>
            </w:r>
            <w:r w:rsidR="00742612">
              <w:rPr>
                <w:rFonts w:ascii="Times New Roman" w:eastAsia="Times New Roman" w:hAnsi="Times New Roman"/>
                <w:b/>
                <w:i/>
                <w:sz w:val="20"/>
                <w:szCs w:val="20"/>
              </w:rPr>
              <w:t>ț</w:t>
            </w:r>
            <w:r w:rsidRPr="005F5F4B">
              <w:rPr>
                <w:rFonts w:ascii="Times New Roman" w:eastAsia="Times New Roman" w:hAnsi="Times New Roman"/>
                <w:b/>
                <w:i/>
                <w:sz w:val="20"/>
                <w:szCs w:val="20"/>
              </w:rPr>
              <w:t xml:space="preserve">ia Numele </w:t>
            </w:r>
            <w:r w:rsidR="00742612">
              <w:rPr>
                <w:rFonts w:ascii="Times New Roman" w:eastAsia="Times New Roman" w:hAnsi="Times New Roman"/>
                <w:b/>
                <w:i/>
                <w:sz w:val="20"/>
                <w:szCs w:val="20"/>
              </w:rPr>
              <w:t>ș</w:t>
            </w:r>
            <w:r w:rsidRPr="005F5F4B">
              <w:rPr>
                <w:rFonts w:ascii="Times New Roman" w:eastAsia="Times New Roman" w:hAnsi="Times New Roman"/>
                <w:b/>
                <w:i/>
                <w:sz w:val="20"/>
                <w:szCs w:val="20"/>
              </w:rPr>
              <w:t>i prenumele</w:t>
            </w:r>
          </w:p>
          <w:p w14:paraId="423F5ACA" w14:textId="1EB00182" w:rsidR="007472CB" w:rsidRPr="005F5F4B" w:rsidRDefault="007472CB" w:rsidP="00F73238">
            <w:pPr>
              <w:tabs>
                <w:tab w:val="left" w:pos="1755"/>
              </w:tabs>
              <w:spacing w:before="120" w:after="0" w:line="312"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Dr. Ioana Ioancio,</w:t>
            </w:r>
            <w:r w:rsidR="00F73238">
              <w:rPr>
                <w:rFonts w:ascii="Times New Roman" w:eastAsia="Times New Roman" w:hAnsi="Times New Roman"/>
                <w:b/>
                <w:sz w:val="20"/>
                <w:szCs w:val="20"/>
              </w:rPr>
              <w:t xml:space="preserve">  </w:t>
            </w:r>
            <w:r w:rsidRPr="005F5F4B">
              <w:rPr>
                <w:rFonts w:ascii="Times New Roman" w:eastAsia="Times New Roman" w:hAnsi="Times New Roman"/>
                <w:b/>
                <w:sz w:val="20"/>
                <w:szCs w:val="20"/>
              </w:rPr>
              <w:t>Dr.Ana-Maria Doscan,</w:t>
            </w:r>
            <w:r w:rsidR="00F73238">
              <w:rPr>
                <w:rFonts w:ascii="Times New Roman" w:eastAsia="Times New Roman" w:hAnsi="Times New Roman"/>
                <w:b/>
                <w:sz w:val="20"/>
                <w:szCs w:val="20"/>
              </w:rPr>
              <w:t xml:space="preserve"> </w:t>
            </w:r>
            <w:r w:rsidRPr="005F5F4B">
              <w:rPr>
                <w:rFonts w:ascii="Times New Roman" w:eastAsia="Times New Roman" w:hAnsi="Times New Roman"/>
                <w:b/>
                <w:sz w:val="20"/>
                <w:szCs w:val="20"/>
              </w:rPr>
              <w:t>Dr.</w:t>
            </w:r>
            <w:r w:rsidR="00F73238">
              <w:rPr>
                <w:rFonts w:ascii="Times New Roman" w:eastAsia="Times New Roman" w:hAnsi="Times New Roman"/>
                <w:b/>
                <w:sz w:val="20"/>
                <w:szCs w:val="20"/>
              </w:rPr>
              <w:t xml:space="preserve"> </w:t>
            </w:r>
            <w:r w:rsidRPr="005F5F4B">
              <w:rPr>
                <w:rFonts w:ascii="Times New Roman" w:eastAsia="Times New Roman" w:hAnsi="Times New Roman"/>
                <w:b/>
                <w:sz w:val="20"/>
                <w:szCs w:val="20"/>
              </w:rPr>
              <w:t>Mihaela Cosmina Niculescu</w:t>
            </w:r>
          </w:p>
        </w:tc>
      </w:tr>
      <w:tr w:rsidR="007472CB" w:rsidRPr="005F5F4B" w14:paraId="7F81740F" w14:textId="77777777" w:rsidTr="00F73238">
        <w:tblPrEx>
          <w:tblLook w:val="0000" w:firstRow="0" w:lastRow="0" w:firstColumn="0" w:lastColumn="0" w:noHBand="0" w:noVBand="0"/>
        </w:tblPrEx>
        <w:trPr>
          <w:trHeight w:val="572"/>
        </w:trPr>
        <w:tc>
          <w:tcPr>
            <w:tcW w:w="3218" w:type="dxa"/>
          </w:tcPr>
          <w:p w14:paraId="4ED71166" w14:textId="481E8AF2"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Semn</w:t>
            </w:r>
            <w:r w:rsidR="00F73238">
              <w:rPr>
                <w:rFonts w:ascii="Times New Roman" w:eastAsia="Times New Roman" w:hAnsi="Times New Roman"/>
                <w:b/>
                <w:sz w:val="20"/>
                <w:szCs w:val="20"/>
              </w:rPr>
              <w:t>ă</w:t>
            </w:r>
            <w:r w:rsidRPr="005F5F4B">
              <w:rPr>
                <w:rFonts w:ascii="Times New Roman" w:eastAsia="Times New Roman" w:hAnsi="Times New Roman"/>
                <w:b/>
                <w:sz w:val="20"/>
                <w:szCs w:val="20"/>
              </w:rPr>
              <w:t>tura</w:t>
            </w:r>
          </w:p>
          <w:p w14:paraId="2BC34268"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p>
          <w:p w14:paraId="7CD76D23"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p>
          <w:p w14:paraId="6F82E45A"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w:t>
            </w:r>
          </w:p>
        </w:tc>
        <w:tc>
          <w:tcPr>
            <w:tcW w:w="3865" w:type="dxa"/>
          </w:tcPr>
          <w:p w14:paraId="0B7F4EA7" w14:textId="67C14591"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Semn</w:t>
            </w:r>
            <w:r w:rsidR="00F73238">
              <w:rPr>
                <w:rFonts w:ascii="Times New Roman" w:eastAsia="Times New Roman" w:hAnsi="Times New Roman"/>
                <w:b/>
                <w:sz w:val="20"/>
                <w:szCs w:val="20"/>
              </w:rPr>
              <w:t>ă</w:t>
            </w:r>
            <w:r w:rsidRPr="005F5F4B">
              <w:rPr>
                <w:rFonts w:ascii="Times New Roman" w:eastAsia="Times New Roman" w:hAnsi="Times New Roman"/>
                <w:b/>
                <w:sz w:val="20"/>
                <w:szCs w:val="20"/>
              </w:rPr>
              <w:t>tura</w:t>
            </w:r>
          </w:p>
          <w:p w14:paraId="2DF91D2F"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p>
          <w:p w14:paraId="48E1569C" w14:textId="77777777" w:rsidR="007472CB" w:rsidRPr="005F5F4B" w:rsidRDefault="007472CB" w:rsidP="007472CB">
            <w:pPr>
              <w:spacing w:after="0" w:line="240" w:lineRule="auto"/>
              <w:jc w:val="center"/>
              <w:rPr>
                <w:rFonts w:ascii="Times New Roman" w:eastAsia="Times New Roman" w:hAnsi="Times New Roman"/>
                <w:b/>
                <w:bCs/>
                <w:sz w:val="20"/>
                <w:szCs w:val="20"/>
              </w:rPr>
            </w:pPr>
          </w:p>
          <w:p w14:paraId="07C483E7" w14:textId="77777777" w:rsidR="007472CB" w:rsidRPr="005F5F4B" w:rsidRDefault="007472CB" w:rsidP="007472CB">
            <w:pPr>
              <w:spacing w:after="0" w:line="240" w:lineRule="auto"/>
              <w:jc w:val="center"/>
              <w:rPr>
                <w:rFonts w:ascii="Times New Roman" w:eastAsia="Times New Roman" w:hAnsi="Times New Roman"/>
                <w:b/>
                <w:bCs/>
                <w:sz w:val="20"/>
                <w:szCs w:val="20"/>
              </w:rPr>
            </w:pPr>
            <w:r w:rsidRPr="005F5F4B">
              <w:rPr>
                <w:rFonts w:ascii="Times New Roman" w:eastAsia="Times New Roman" w:hAnsi="Times New Roman"/>
                <w:b/>
                <w:bCs/>
                <w:sz w:val="20"/>
                <w:szCs w:val="20"/>
              </w:rPr>
              <w:t>.......................................................</w:t>
            </w:r>
          </w:p>
        </w:tc>
        <w:tc>
          <w:tcPr>
            <w:tcW w:w="3285" w:type="dxa"/>
          </w:tcPr>
          <w:p w14:paraId="1904F79B" w14:textId="3FE1AADE"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Semn</w:t>
            </w:r>
            <w:r w:rsidR="00F73238">
              <w:rPr>
                <w:rFonts w:ascii="Times New Roman" w:eastAsia="Times New Roman" w:hAnsi="Times New Roman"/>
                <w:b/>
                <w:sz w:val="20"/>
                <w:szCs w:val="20"/>
              </w:rPr>
              <w:t>ă</w:t>
            </w:r>
            <w:r w:rsidRPr="005F5F4B">
              <w:rPr>
                <w:rFonts w:ascii="Times New Roman" w:eastAsia="Times New Roman" w:hAnsi="Times New Roman"/>
                <w:b/>
                <w:sz w:val="20"/>
                <w:szCs w:val="20"/>
              </w:rPr>
              <w:t>tura</w:t>
            </w:r>
          </w:p>
          <w:p w14:paraId="6E9BC21C"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p>
          <w:p w14:paraId="68728CFA" w14:textId="77777777" w:rsidR="007472CB" w:rsidRPr="005F5F4B" w:rsidRDefault="007472CB" w:rsidP="007472CB">
            <w:pPr>
              <w:spacing w:after="0" w:line="240" w:lineRule="auto"/>
              <w:jc w:val="center"/>
              <w:rPr>
                <w:rFonts w:ascii="Times New Roman" w:eastAsia="Times New Roman" w:hAnsi="Times New Roman"/>
                <w:b/>
                <w:bCs/>
                <w:sz w:val="20"/>
                <w:szCs w:val="20"/>
              </w:rPr>
            </w:pPr>
          </w:p>
          <w:p w14:paraId="0D9746BD" w14:textId="77777777" w:rsidR="007472CB" w:rsidRPr="005F5F4B" w:rsidRDefault="007472CB" w:rsidP="007472CB">
            <w:pPr>
              <w:spacing w:after="0" w:line="240" w:lineRule="auto"/>
              <w:jc w:val="center"/>
              <w:rPr>
                <w:rFonts w:ascii="Times New Roman" w:eastAsia="Times New Roman" w:hAnsi="Times New Roman"/>
                <w:b/>
                <w:bCs/>
                <w:sz w:val="20"/>
                <w:szCs w:val="20"/>
              </w:rPr>
            </w:pPr>
            <w:r w:rsidRPr="005F5F4B">
              <w:rPr>
                <w:rFonts w:ascii="Times New Roman" w:eastAsia="Times New Roman" w:hAnsi="Times New Roman"/>
                <w:b/>
                <w:bCs/>
                <w:sz w:val="20"/>
                <w:szCs w:val="20"/>
              </w:rPr>
              <w:t>.................................................</w:t>
            </w:r>
          </w:p>
        </w:tc>
      </w:tr>
      <w:tr w:rsidR="007472CB" w:rsidRPr="005F5F4B" w14:paraId="6C3C1742" w14:textId="77777777" w:rsidTr="00F73238">
        <w:tblPrEx>
          <w:tblLook w:val="0000" w:firstRow="0" w:lastRow="0" w:firstColumn="0" w:lastColumn="0" w:noHBand="0" w:noVBand="0"/>
        </w:tblPrEx>
        <w:trPr>
          <w:trHeight w:val="572"/>
        </w:trPr>
        <w:tc>
          <w:tcPr>
            <w:tcW w:w="3218" w:type="dxa"/>
            <w:vAlign w:val="center"/>
          </w:tcPr>
          <w:p w14:paraId="244E5485"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p>
          <w:p w14:paraId="6C0D2989" w14:textId="77777777" w:rsidR="007472CB" w:rsidRPr="005F5F4B" w:rsidRDefault="007472CB" w:rsidP="007472CB">
            <w:pPr>
              <w:tabs>
                <w:tab w:val="left" w:pos="1755"/>
              </w:tabs>
              <w:spacing w:after="0" w:line="240" w:lineRule="auto"/>
              <w:jc w:val="center"/>
              <w:rPr>
                <w:rFonts w:ascii="Times New Roman" w:eastAsia="Times New Roman" w:hAnsi="Times New Roman"/>
                <w:b/>
                <w:sz w:val="20"/>
                <w:szCs w:val="20"/>
              </w:rPr>
            </w:pPr>
            <w:r w:rsidRPr="005F5F4B">
              <w:rPr>
                <w:rFonts w:ascii="Times New Roman" w:eastAsia="Times New Roman" w:hAnsi="Times New Roman"/>
                <w:b/>
                <w:sz w:val="20"/>
                <w:szCs w:val="20"/>
              </w:rPr>
              <w:t xml:space="preserve">Data: </w:t>
            </w:r>
          </w:p>
        </w:tc>
        <w:tc>
          <w:tcPr>
            <w:tcW w:w="3865" w:type="dxa"/>
            <w:vAlign w:val="center"/>
          </w:tcPr>
          <w:p w14:paraId="4FFF67F3" w14:textId="77777777" w:rsidR="007472CB" w:rsidRPr="005F5F4B" w:rsidRDefault="007472CB" w:rsidP="007472CB">
            <w:pPr>
              <w:spacing w:after="0" w:line="240" w:lineRule="auto"/>
              <w:jc w:val="center"/>
              <w:rPr>
                <w:rFonts w:ascii="Times New Roman" w:eastAsia="Times New Roman" w:hAnsi="Times New Roman"/>
                <w:b/>
                <w:bCs/>
                <w:sz w:val="20"/>
                <w:szCs w:val="20"/>
              </w:rPr>
            </w:pPr>
          </w:p>
          <w:p w14:paraId="1443C6CC" w14:textId="77777777" w:rsidR="007472CB" w:rsidRPr="005F5F4B" w:rsidRDefault="007472CB" w:rsidP="007472CB">
            <w:pPr>
              <w:spacing w:after="0" w:line="240" w:lineRule="auto"/>
              <w:jc w:val="center"/>
              <w:rPr>
                <w:rFonts w:ascii="Times New Roman" w:eastAsia="Times New Roman" w:hAnsi="Times New Roman"/>
                <w:b/>
                <w:bCs/>
                <w:sz w:val="20"/>
                <w:szCs w:val="20"/>
              </w:rPr>
            </w:pPr>
            <w:r w:rsidRPr="005F5F4B">
              <w:rPr>
                <w:rFonts w:ascii="Times New Roman" w:eastAsia="Times New Roman" w:hAnsi="Times New Roman"/>
                <w:b/>
                <w:bCs/>
                <w:sz w:val="20"/>
                <w:szCs w:val="20"/>
              </w:rPr>
              <w:t xml:space="preserve">Data: </w:t>
            </w:r>
          </w:p>
        </w:tc>
        <w:tc>
          <w:tcPr>
            <w:tcW w:w="3285" w:type="dxa"/>
            <w:vAlign w:val="center"/>
          </w:tcPr>
          <w:p w14:paraId="072E3AB5" w14:textId="77777777" w:rsidR="007472CB" w:rsidRPr="005F5F4B" w:rsidRDefault="007472CB" w:rsidP="007472CB">
            <w:pPr>
              <w:spacing w:after="0" w:line="240" w:lineRule="auto"/>
              <w:jc w:val="center"/>
              <w:rPr>
                <w:rFonts w:ascii="Times New Roman" w:eastAsia="Times New Roman" w:hAnsi="Times New Roman"/>
                <w:b/>
                <w:bCs/>
                <w:sz w:val="20"/>
                <w:szCs w:val="20"/>
              </w:rPr>
            </w:pPr>
          </w:p>
          <w:p w14:paraId="138EE6E2" w14:textId="77777777" w:rsidR="007472CB" w:rsidRPr="005F5F4B" w:rsidRDefault="007472CB" w:rsidP="007472CB">
            <w:pPr>
              <w:spacing w:after="0" w:line="240" w:lineRule="auto"/>
              <w:jc w:val="center"/>
              <w:rPr>
                <w:rFonts w:ascii="Times New Roman" w:eastAsia="Times New Roman" w:hAnsi="Times New Roman"/>
                <w:sz w:val="20"/>
                <w:szCs w:val="20"/>
              </w:rPr>
            </w:pPr>
            <w:r w:rsidRPr="005F5F4B">
              <w:rPr>
                <w:rFonts w:ascii="Times New Roman" w:eastAsia="Times New Roman" w:hAnsi="Times New Roman"/>
                <w:b/>
                <w:bCs/>
                <w:sz w:val="20"/>
                <w:szCs w:val="20"/>
              </w:rPr>
              <w:t xml:space="preserve">Data: </w:t>
            </w:r>
          </w:p>
        </w:tc>
      </w:tr>
    </w:tbl>
    <w:p w14:paraId="3BAE7837" w14:textId="77777777" w:rsidR="007472CB" w:rsidRPr="005F5F4B" w:rsidRDefault="007472CB" w:rsidP="004D77F0">
      <w:pPr>
        <w:spacing w:after="0"/>
        <w:rPr>
          <w:rFonts w:ascii="Times New Roman" w:hAnsi="Times New Roman" w:cs="Times New Roman"/>
          <w:b/>
          <w:bCs/>
          <w:sz w:val="24"/>
          <w:szCs w:val="24"/>
        </w:rPr>
      </w:pPr>
      <w:bookmarkStart w:id="1" w:name="_Hlk36114454"/>
      <w:bookmarkEnd w:id="0"/>
    </w:p>
    <w:p w14:paraId="0745225F" w14:textId="69B4F08B" w:rsidR="004D77F0" w:rsidRPr="005F5F4B" w:rsidRDefault="004D77F0" w:rsidP="004D77F0">
      <w:pPr>
        <w:spacing w:after="0"/>
        <w:rPr>
          <w:rFonts w:ascii="Times New Roman" w:hAnsi="Times New Roman" w:cs="Times New Roman"/>
          <w:b/>
          <w:bCs/>
          <w:sz w:val="24"/>
          <w:szCs w:val="24"/>
        </w:rPr>
      </w:pPr>
      <w:r w:rsidRPr="005F5F4B">
        <w:rPr>
          <w:rFonts w:ascii="Times New Roman" w:hAnsi="Times New Roman" w:cs="Times New Roman"/>
          <w:b/>
          <w:bCs/>
          <w:sz w:val="24"/>
          <w:szCs w:val="24"/>
        </w:rPr>
        <w:t xml:space="preserve">O.5. </w:t>
      </w:r>
      <w:r w:rsidRPr="005F5F4B">
        <w:rPr>
          <w:rFonts w:ascii="Times New Roman" w:hAnsi="Times New Roman" w:cs="Times New Roman"/>
          <w:b/>
          <w:bCs/>
          <w:sz w:val="24"/>
          <w:szCs w:val="24"/>
        </w:rPr>
        <w:tab/>
        <w:t>Data elabor</w:t>
      </w:r>
      <w:r w:rsidR="00F73238">
        <w:rPr>
          <w:rFonts w:ascii="Times New Roman" w:hAnsi="Times New Roman" w:cs="Times New Roman"/>
          <w:b/>
          <w:bCs/>
          <w:sz w:val="24"/>
          <w:szCs w:val="24"/>
        </w:rPr>
        <w:t>ă</w:t>
      </w:r>
      <w:r w:rsidRPr="005F5F4B">
        <w:rPr>
          <w:rFonts w:ascii="Times New Roman" w:hAnsi="Times New Roman" w:cs="Times New Roman"/>
          <w:b/>
          <w:bCs/>
          <w:sz w:val="24"/>
          <w:szCs w:val="24"/>
        </w:rPr>
        <w:t>rii protocolului: 14.01.2020</w:t>
      </w:r>
    </w:p>
    <w:p w14:paraId="0244396F" w14:textId="365183EE" w:rsidR="004D77F0" w:rsidRPr="005F5F4B" w:rsidRDefault="004D77F0" w:rsidP="004D77F0">
      <w:pPr>
        <w:spacing w:after="0"/>
        <w:rPr>
          <w:rFonts w:ascii="Times New Roman" w:hAnsi="Times New Roman" w:cs="Times New Roman"/>
          <w:b/>
          <w:bCs/>
          <w:sz w:val="24"/>
          <w:szCs w:val="24"/>
        </w:rPr>
      </w:pPr>
      <w:r w:rsidRPr="005F5F4B">
        <w:rPr>
          <w:rFonts w:ascii="Times New Roman" w:hAnsi="Times New Roman" w:cs="Times New Roman"/>
          <w:b/>
          <w:bCs/>
          <w:sz w:val="24"/>
          <w:szCs w:val="24"/>
        </w:rPr>
        <w:tab/>
        <w:t>Data prezent</w:t>
      </w:r>
      <w:r w:rsidR="007472CB" w:rsidRPr="005F5F4B">
        <w:rPr>
          <w:rFonts w:ascii="Times New Roman" w:hAnsi="Times New Roman" w:cs="Times New Roman"/>
          <w:b/>
          <w:bCs/>
          <w:sz w:val="24"/>
          <w:szCs w:val="24"/>
        </w:rPr>
        <w:t>ă</w:t>
      </w:r>
      <w:r w:rsidRPr="005F5F4B">
        <w:rPr>
          <w:rFonts w:ascii="Times New Roman" w:hAnsi="Times New Roman" w:cs="Times New Roman"/>
          <w:b/>
          <w:bCs/>
          <w:sz w:val="24"/>
          <w:szCs w:val="24"/>
        </w:rPr>
        <w:t>rii</w:t>
      </w:r>
      <w:r w:rsidR="00B24F8D" w:rsidRPr="005F5F4B">
        <w:rPr>
          <w:rFonts w:ascii="Times New Roman" w:hAnsi="Times New Roman" w:cs="Times New Roman"/>
          <w:b/>
          <w:bCs/>
          <w:sz w:val="24"/>
          <w:szCs w:val="24"/>
        </w:rPr>
        <w:t xml:space="preserve"> în </w:t>
      </w:r>
      <w:r w:rsidR="00742612">
        <w:rPr>
          <w:rFonts w:ascii="Times New Roman" w:hAnsi="Times New Roman" w:cs="Times New Roman"/>
          <w:b/>
          <w:bCs/>
          <w:sz w:val="24"/>
          <w:szCs w:val="24"/>
        </w:rPr>
        <w:t>ș</w:t>
      </w:r>
      <w:r w:rsidRPr="005F5F4B">
        <w:rPr>
          <w:rFonts w:ascii="Times New Roman" w:hAnsi="Times New Roman" w:cs="Times New Roman"/>
          <w:b/>
          <w:bCs/>
          <w:sz w:val="24"/>
          <w:szCs w:val="24"/>
        </w:rPr>
        <w:t>edin</w:t>
      </w:r>
      <w:r w:rsidR="00742612">
        <w:rPr>
          <w:rFonts w:ascii="Times New Roman" w:hAnsi="Times New Roman" w:cs="Times New Roman"/>
          <w:b/>
          <w:bCs/>
          <w:sz w:val="24"/>
          <w:szCs w:val="24"/>
        </w:rPr>
        <w:t>ț</w:t>
      </w:r>
      <w:r w:rsidRPr="005F5F4B">
        <w:rPr>
          <w:rFonts w:ascii="Times New Roman" w:hAnsi="Times New Roman" w:cs="Times New Roman"/>
          <w:b/>
          <w:bCs/>
          <w:sz w:val="24"/>
          <w:szCs w:val="24"/>
        </w:rPr>
        <w:t xml:space="preserve">a consiliului medical: </w:t>
      </w:r>
    </w:p>
    <w:p w14:paraId="0E5BFD2B" w14:textId="3E9FDAD0" w:rsidR="004D77F0" w:rsidRPr="005F5F4B" w:rsidRDefault="004D77F0" w:rsidP="004D77F0">
      <w:pPr>
        <w:spacing w:after="0"/>
        <w:rPr>
          <w:rFonts w:ascii="Times New Roman" w:hAnsi="Times New Roman" w:cs="Times New Roman"/>
          <w:b/>
          <w:bCs/>
          <w:sz w:val="24"/>
          <w:szCs w:val="24"/>
        </w:rPr>
      </w:pPr>
      <w:r w:rsidRPr="005F5F4B">
        <w:rPr>
          <w:rFonts w:ascii="Times New Roman" w:hAnsi="Times New Roman" w:cs="Times New Roman"/>
          <w:b/>
          <w:bCs/>
          <w:sz w:val="24"/>
          <w:szCs w:val="24"/>
        </w:rPr>
        <w:t xml:space="preserve">            Data intr</w:t>
      </w:r>
      <w:r w:rsidR="007472CB" w:rsidRPr="005F5F4B">
        <w:rPr>
          <w:rFonts w:ascii="Times New Roman" w:hAnsi="Times New Roman" w:cs="Times New Roman"/>
          <w:b/>
          <w:bCs/>
          <w:sz w:val="24"/>
          <w:szCs w:val="24"/>
        </w:rPr>
        <w:t>ă</w:t>
      </w:r>
      <w:r w:rsidRPr="005F5F4B">
        <w:rPr>
          <w:rFonts w:ascii="Times New Roman" w:hAnsi="Times New Roman" w:cs="Times New Roman"/>
          <w:b/>
          <w:bCs/>
          <w:sz w:val="24"/>
          <w:szCs w:val="24"/>
        </w:rPr>
        <w:t>rii</w:t>
      </w:r>
      <w:r w:rsidR="00B24F8D" w:rsidRPr="005F5F4B">
        <w:rPr>
          <w:rFonts w:ascii="Times New Roman" w:hAnsi="Times New Roman" w:cs="Times New Roman"/>
          <w:b/>
          <w:bCs/>
          <w:sz w:val="24"/>
          <w:szCs w:val="24"/>
        </w:rPr>
        <w:t xml:space="preserve"> în </w:t>
      </w:r>
      <w:r w:rsidRPr="005F5F4B">
        <w:rPr>
          <w:rFonts w:ascii="Times New Roman" w:hAnsi="Times New Roman" w:cs="Times New Roman"/>
          <w:b/>
          <w:bCs/>
          <w:sz w:val="24"/>
          <w:szCs w:val="24"/>
        </w:rPr>
        <w:t>vigoare a ultimei edi</w:t>
      </w:r>
      <w:r w:rsidR="00742612">
        <w:rPr>
          <w:rFonts w:ascii="Times New Roman" w:hAnsi="Times New Roman" w:cs="Times New Roman"/>
          <w:b/>
          <w:bCs/>
          <w:sz w:val="24"/>
          <w:szCs w:val="24"/>
        </w:rPr>
        <w:t>ț</w:t>
      </w:r>
      <w:r w:rsidRPr="005F5F4B">
        <w:rPr>
          <w:rFonts w:ascii="Times New Roman" w:hAnsi="Times New Roman" w:cs="Times New Roman"/>
          <w:b/>
          <w:bCs/>
          <w:sz w:val="24"/>
          <w:szCs w:val="24"/>
        </w:rPr>
        <w:t xml:space="preserve">ii/revizii: </w:t>
      </w:r>
    </w:p>
    <w:bookmarkEnd w:id="1"/>
    <w:p w14:paraId="092A1A40" w14:textId="77777777" w:rsidR="00C71522" w:rsidRPr="005F5F4B" w:rsidRDefault="004B5086">
      <w:pPr>
        <w:spacing w:before="96" w:after="96"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lastRenderedPageBreak/>
        <w:t xml:space="preserve">O.6. CUPRINS </w:t>
      </w:r>
    </w:p>
    <w:sdt>
      <w:sdtPr>
        <w:rPr>
          <w:rFonts w:asciiTheme="minorHAnsi" w:eastAsiaTheme="minorEastAsia" w:hAnsiTheme="minorHAnsi" w:cstheme="minorBidi"/>
          <w:color w:val="auto"/>
          <w:sz w:val="22"/>
          <w:szCs w:val="22"/>
          <w:lang w:val="ro-RO" w:eastAsia="ro-RO"/>
        </w:rPr>
        <w:id w:val="-1598010453"/>
        <w:docPartObj>
          <w:docPartGallery w:val="Table of Contents"/>
          <w:docPartUnique/>
        </w:docPartObj>
      </w:sdtPr>
      <w:sdtEndPr>
        <w:rPr>
          <w:b/>
          <w:bCs/>
        </w:rPr>
      </w:sdtEndPr>
      <w:sdtContent>
        <w:p w14:paraId="1823A7D9" w14:textId="0BEB4D7E" w:rsidR="004D77F0" w:rsidRPr="005F5F4B" w:rsidRDefault="004D77F0" w:rsidP="0039764B">
          <w:pPr>
            <w:pStyle w:val="Titlucuprins"/>
          </w:pPr>
        </w:p>
        <w:p w14:paraId="47BC4818" w14:textId="2E11222C" w:rsidR="004D77F0" w:rsidRPr="005F5F4B" w:rsidRDefault="004D77F0" w:rsidP="00742612">
          <w:pPr>
            <w:pStyle w:val="Cuprins1"/>
            <w:tabs>
              <w:tab w:val="right" w:leader="dot" w:pos="9350"/>
            </w:tabs>
            <w:spacing w:after="0" w:line="312" w:lineRule="auto"/>
            <w:rPr>
              <w:noProof/>
              <w:lang w:eastAsia="en-US"/>
            </w:rPr>
          </w:pPr>
          <w:r w:rsidRPr="005F5F4B">
            <w:fldChar w:fldCharType="begin"/>
          </w:r>
          <w:r w:rsidRPr="005F5F4B">
            <w:instrText xml:space="preserve"> TOC \o "1-3" \h \z \u </w:instrText>
          </w:r>
          <w:r w:rsidRPr="005F5F4B">
            <w:fldChar w:fldCharType="separate"/>
          </w:r>
          <w:hyperlink w:anchor="_Toc38527387" w:history="1">
            <w:r w:rsidRPr="005F5F4B">
              <w:rPr>
                <w:rStyle w:val="Hyperlink"/>
                <w:noProof/>
              </w:rPr>
              <w:t>I. PARTEA INTRODUCTIVǍ</w:t>
            </w:r>
            <w:r w:rsidRPr="005F5F4B">
              <w:rPr>
                <w:noProof/>
                <w:webHidden/>
              </w:rPr>
              <w:tab/>
            </w:r>
            <w:r w:rsidRPr="005F5F4B">
              <w:rPr>
                <w:noProof/>
                <w:webHidden/>
              </w:rPr>
              <w:fldChar w:fldCharType="begin"/>
            </w:r>
            <w:r w:rsidRPr="005F5F4B">
              <w:rPr>
                <w:noProof/>
                <w:webHidden/>
              </w:rPr>
              <w:instrText xml:space="preserve"> PAGEREF _Toc38527387 \h </w:instrText>
            </w:r>
            <w:r w:rsidRPr="005F5F4B">
              <w:rPr>
                <w:noProof/>
                <w:webHidden/>
              </w:rPr>
            </w:r>
            <w:r w:rsidRPr="005F5F4B">
              <w:rPr>
                <w:noProof/>
                <w:webHidden/>
              </w:rPr>
              <w:fldChar w:fldCharType="separate"/>
            </w:r>
            <w:r w:rsidR="00F73238">
              <w:rPr>
                <w:noProof/>
                <w:webHidden/>
              </w:rPr>
              <w:t>4</w:t>
            </w:r>
            <w:r w:rsidRPr="005F5F4B">
              <w:rPr>
                <w:noProof/>
                <w:webHidden/>
              </w:rPr>
              <w:fldChar w:fldCharType="end"/>
            </w:r>
          </w:hyperlink>
        </w:p>
        <w:p w14:paraId="1D26AABF" w14:textId="63974C50" w:rsidR="004D77F0" w:rsidRPr="005F5F4B" w:rsidRDefault="00B362DA" w:rsidP="00742612">
          <w:pPr>
            <w:pStyle w:val="Cuprins2"/>
            <w:tabs>
              <w:tab w:val="right" w:leader="dot" w:pos="9350"/>
            </w:tabs>
            <w:spacing w:after="0" w:line="312" w:lineRule="auto"/>
            <w:rPr>
              <w:noProof/>
              <w:lang w:eastAsia="en-US"/>
            </w:rPr>
          </w:pPr>
          <w:hyperlink w:anchor="_Toc38527388" w:history="1">
            <w:r w:rsidR="004D77F0" w:rsidRPr="005F5F4B">
              <w:rPr>
                <w:rStyle w:val="Hyperlink"/>
                <w:rFonts w:eastAsia="Times New Roman"/>
                <w:noProof/>
              </w:rPr>
              <w:t>I.1. DIAGNOSTICUL</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_Toc38527388 \h </w:instrText>
            </w:r>
            <w:r w:rsidR="004D77F0" w:rsidRPr="005F5F4B">
              <w:rPr>
                <w:noProof/>
                <w:webHidden/>
              </w:rPr>
            </w:r>
            <w:r w:rsidR="004D77F0" w:rsidRPr="005F5F4B">
              <w:rPr>
                <w:noProof/>
                <w:webHidden/>
              </w:rPr>
              <w:fldChar w:fldCharType="separate"/>
            </w:r>
            <w:r w:rsidR="00F73238">
              <w:rPr>
                <w:noProof/>
                <w:webHidden/>
              </w:rPr>
              <w:t>4</w:t>
            </w:r>
            <w:r w:rsidR="004D77F0" w:rsidRPr="005F5F4B">
              <w:rPr>
                <w:noProof/>
                <w:webHidden/>
              </w:rPr>
              <w:fldChar w:fldCharType="end"/>
            </w:r>
          </w:hyperlink>
        </w:p>
        <w:p w14:paraId="6F7115AF" w14:textId="67EB0552" w:rsidR="004D77F0" w:rsidRPr="005F5F4B" w:rsidRDefault="00B362DA" w:rsidP="00742612">
          <w:pPr>
            <w:pStyle w:val="Cuprins2"/>
            <w:tabs>
              <w:tab w:val="right" w:leader="dot" w:pos="9350"/>
            </w:tabs>
            <w:spacing w:after="0" w:line="312" w:lineRule="auto"/>
            <w:rPr>
              <w:noProof/>
              <w:lang w:eastAsia="en-US"/>
            </w:rPr>
          </w:pPr>
          <w:hyperlink w:anchor="_Toc38527389" w:history="1">
            <w:r w:rsidR="004D77F0" w:rsidRPr="005F5F4B">
              <w:rPr>
                <w:rStyle w:val="Hyperlink"/>
                <w:noProof/>
              </w:rPr>
              <w:t>I.2. CODUL BOLII</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_Toc38527389 \h </w:instrText>
            </w:r>
            <w:r w:rsidR="004D77F0" w:rsidRPr="005F5F4B">
              <w:rPr>
                <w:noProof/>
                <w:webHidden/>
              </w:rPr>
            </w:r>
            <w:r w:rsidR="004D77F0" w:rsidRPr="005F5F4B">
              <w:rPr>
                <w:noProof/>
                <w:webHidden/>
              </w:rPr>
              <w:fldChar w:fldCharType="separate"/>
            </w:r>
            <w:r w:rsidR="00F73238">
              <w:rPr>
                <w:noProof/>
                <w:webHidden/>
              </w:rPr>
              <w:t>6</w:t>
            </w:r>
            <w:r w:rsidR="004D77F0" w:rsidRPr="005F5F4B">
              <w:rPr>
                <w:noProof/>
                <w:webHidden/>
              </w:rPr>
              <w:fldChar w:fldCharType="end"/>
            </w:r>
          </w:hyperlink>
        </w:p>
        <w:p w14:paraId="6059D288" w14:textId="672CB2EE" w:rsidR="004D77F0" w:rsidRPr="005F5F4B" w:rsidRDefault="00B362DA" w:rsidP="00742612">
          <w:pPr>
            <w:pStyle w:val="Cuprins2"/>
            <w:tabs>
              <w:tab w:val="right" w:leader="dot" w:pos="9350"/>
            </w:tabs>
            <w:spacing w:after="0" w:line="312" w:lineRule="auto"/>
            <w:rPr>
              <w:noProof/>
              <w:lang w:eastAsia="en-US"/>
            </w:rPr>
          </w:pPr>
          <w:hyperlink w:anchor="_Toc38527390" w:history="1">
            <w:r w:rsidR="004D77F0" w:rsidRPr="005F5F4B">
              <w:rPr>
                <w:rStyle w:val="Hyperlink"/>
                <w:noProof/>
              </w:rPr>
              <w:t>I.3. OBIECTIVELE (SCOPURILE REDACTARII) PROTOCOLULUI</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_Toc38527390 \h </w:instrText>
            </w:r>
            <w:r w:rsidR="004D77F0" w:rsidRPr="005F5F4B">
              <w:rPr>
                <w:noProof/>
                <w:webHidden/>
              </w:rPr>
            </w:r>
            <w:r w:rsidR="004D77F0" w:rsidRPr="005F5F4B">
              <w:rPr>
                <w:noProof/>
                <w:webHidden/>
              </w:rPr>
              <w:fldChar w:fldCharType="separate"/>
            </w:r>
            <w:r w:rsidR="00F73238">
              <w:rPr>
                <w:noProof/>
                <w:webHidden/>
              </w:rPr>
              <w:t>6</w:t>
            </w:r>
            <w:r w:rsidR="004D77F0" w:rsidRPr="005F5F4B">
              <w:rPr>
                <w:noProof/>
                <w:webHidden/>
              </w:rPr>
              <w:fldChar w:fldCharType="end"/>
            </w:r>
          </w:hyperlink>
        </w:p>
        <w:p w14:paraId="70EEA443" w14:textId="43F1EC7F" w:rsidR="004D77F0" w:rsidRPr="005F5F4B" w:rsidRDefault="00B362DA" w:rsidP="00742612">
          <w:pPr>
            <w:pStyle w:val="Cuprins2"/>
            <w:tabs>
              <w:tab w:val="right" w:leader="dot" w:pos="9350"/>
            </w:tabs>
            <w:spacing w:after="0" w:line="312" w:lineRule="auto"/>
            <w:rPr>
              <w:noProof/>
              <w:lang w:eastAsia="en-US"/>
            </w:rPr>
          </w:pPr>
          <w:hyperlink w:anchor="_Toc38527391" w:history="1">
            <w:r w:rsidR="004D77F0" w:rsidRPr="005F5F4B">
              <w:rPr>
                <w:rStyle w:val="Hyperlink"/>
                <w:noProof/>
              </w:rPr>
              <w:t>I.4. DOMENIUL DE APLICARE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_Toc38527391 \h </w:instrText>
            </w:r>
            <w:r w:rsidR="004D77F0" w:rsidRPr="005F5F4B">
              <w:rPr>
                <w:noProof/>
                <w:webHidden/>
              </w:rPr>
            </w:r>
            <w:r w:rsidR="004D77F0" w:rsidRPr="005F5F4B">
              <w:rPr>
                <w:noProof/>
                <w:webHidden/>
              </w:rPr>
              <w:fldChar w:fldCharType="separate"/>
            </w:r>
            <w:r w:rsidR="00F73238">
              <w:rPr>
                <w:noProof/>
                <w:webHidden/>
              </w:rPr>
              <w:t>7</w:t>
            </w:r>
            <w:r w:rsidR="004D77F0" w:rsidRPr="005F5F4B">
              <w:rPr>
                <w:noProof/>
                <w:webHidden/>
              </w:rPr>
              <w:fldChar w:fldCharType="end"/>
            </w:r>
          </w:hyperlink>
        </w:p>
        <w:p w14:paraId="0E209E05" w14:textId="2A8F241C" w:rsidR="004D77F0" w:rsidRPr="005F5F4B" w:rsidRDefault="00B362DA" w:rsidP="00742612">
          <w:pPr>
            <w:pStyle w:val="Cuprins2"/>
            <w:tabs>
              <w:tab w:val="right" w:leader="dot" w:pos="9350"/>
            </w:tabs>
            <w:spacing w:after="0" w:line="312" w:lineRule="auto"/>
            <w:rPr>
              <w:noProof/>
              <w:lang w:eastAsia="en-US"/>
            </w:rPr>
          </w:pPr>
          <w:hyperlink w:anchor="_Toc38527392" w:history="1">
            <w:r w:rsidR="004D77F0" w:rsidRPr="005F5F4B">
              <w:rPr>
                <w:rStyle w:val="Hyperlink"/>
                <w:rFonts w:eastAsia="Times New Roman"/>
                <w:noProof/>
              </w:rPr>
              <w:t>I.5. EPIDEMIOLOGIE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_Toc38527392 \h </w:instrText>
            </w:r>
            <w:r w:rsidR="004D77F0" w:rsidRPr="005F5F4B">
              <w:rPr>
                <w:noProof/>
                <w:webHidden/>
              </w:rPr>
            </w:r>
            <w:r w:rsidR="004D77F0" w:rsidRPr="005F5F4B">
              <w:rPr>
                <w:noProof/>
                <w:webHidden/>
              </w:rPr>
              <w:fldChar w:fldCharType="separate"/>
            </w:r>
            <w:r w:rsidR="00F73238">
              <w:rPr>
                <w:noProof/>
                <w:webHidden/>
              </w:rPr>
              <w:t>7</w:t>
            </w:r>
            <w:r w:rsidR="004D77F0" w:rsidRPr="005F5F4B">
              <w:rPr>
                <w:noProof/>
                <w:webHidden/>
              </w:rPr>
              <w:fldChar w:fldCharType="end"/>
            </w:r>
          </w:hyperlink>
        </w:p>
        <w:p w14:paraId="145AED14" w14:textId="0EB3423D" w:rsidR="004D77F0" w:rsidRPr="005F5F4B" w:rsidRDefault="00B362DA" w:rsidP="00742612">
          <w:pPr>
            <w:pStyle w:val="Cuprins2"/>
            <w:tabs>
              <w:tab w:val="right" w:leader="dot" w:pos="9350"/>
            </w:tabs>
            <w:spacing w:after="0" w:line="312" w:lineRule="auto"/>
            <w:rPr>
              <w:noProof/>
              <w:lang w:eastAsia="en-US"/>
            </w:rPr>
          </w:pPr>
          <w:hyperlink w:anchor="_Toc38527393" w:history="1">
            <w:r w:rsidR="004D77F0" w:rsidRPr="005F5F4B">
              <w:rPr>
                <w:rStyle w:val="Hyperlink"/>
                <w:rFonts w:eastAsia="Times New Roman"/>
                <w:noProof/>
              </w:rPr>
              <w:t>I.6. DOCUMENTE DE REFERINTA APLICABILE ACTIVITATII</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_Toc38527393 \h </w:instrText>
            </w:r>
            <w:r w:rsidR="004D77F0" w:rsidRPr="005F5F4B">
              <w:rPr>
                <w:noProof/>
                <w:webHidden/>
              </w:rPr>
            </w:r>
            <w:r w:rsidR="004D77F0" w:rsidRPr="005F5F4B">
              <w:rPr>
                <w:noProof/>
                <w:webHidden/>
              </w:rPr>
              <w:fldChar w:fldCharType="separate"/>
            </w:r>
            <w:r w:rsidR="00F73238">
              <w:rPr>
                <w:noProof/>
                <w:webHidden/>
              </w:rPr>
              <w:t>7</w:t>
            </w:r>
            <w:r w:rsidR="004D77F0" w:rsidRPr="005F5F4B">
              <w:rPr>
                <w:noProof/>
                <w:webHidden/>
              </w:rPr>
              <w:fldChar w:fldCharType="end"/>
            </w:r>
          </w:hyperlink>
        </w:p>
        <w:p w14:paraId="7F45C1C6" w14:textId="59D1A744" w:rsidR="004D77F0" w:rsidRPr="005F5F4B" w:rsidRDefault="00B362DA" w:rsidP="00742612">
          <w:pPr>
            <w:pStyle w:val="Cuprins1"/>
            <w:tabs>
              <w:tab w:val="right" w:leader="dot" w:pos="9350"/>
            </w:tabs>
            <w:spacing w:after="0" w:line="312" w:lineRule="auto"/>
            <w:rPr>
              <w:noProof/>
              <w:lang w:eastAsia="en-US"/>
            </w:rPr>
          </w:pPr>
          <w:hyperlink w:anchor="_Toc38527394" w:history="1">
            <w:r w:rsidR="004D77F0" w:rsidRPr="005F5F4B">
              <w:rPr>
                <w:rStyle w:val="Hyperlink"/>
                <w:noProof/>
              </w:rPr>
              <w:t>II. DESCRIEREA PROTOCOLULUI,  A METODELOR, A TEHNICILOR</w:t>
            </w:r>
            <w:r w:rsidR="00B24F8D" w:rsidRPr="005F5F4B">
              <w:rPr>
                <w:rStyle w:val="Hyperlink"/>
                <w:noProof/>
              </w:rPr>
              <w:t xml:space="preserve"> </w:t>
            </w:r>
            <w:r w:rsidR="00742612">
              <w:rPr>
                <w:rStyle w:val="Hyperlink"/>
                <w:noProof/>
              </w:rPr>
              <w:t>Ș</w:t>
            </w:r>
            <w:r w:rsidR="00B24F8D" w:rsidRPr="005F5F4B">
              <w:rPr>
                <w:rStyle w:val="Hyperlink"/>
                <w:noProof/>
              </w:rPr>
              <w:t xml:space="preserve">I </w:t>
            </w:r>
            <w:r w:rsidR="004D77F0" w:rsidRPr="005F5F4B">
              <w:rPr>
                <w:rStyle w:val="Hyperlink"/>
                <w:noProof/>
              </w:rPr>
              <w:t>A PROCEDURILOR</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_Toc38527394 \h </w:instrText>
            </w:r>
            <w:r w:rsidR="004D77F0" w:rsidRPr="005F5F4B">
              <w:rPr>
                <w:noProof/>
                <w:webHidden/>
              </w:rPr>
            </w:r>
            <w:r w:rsidR="004D77F0" w:rsidRPr="005F5F4B">
              <w:rPr>
                <w:noProof/>
                <w:webHidden/>
              </w:rPr>
              <w:fldChar w:fldCharType="separate"/>
            </w:r>
            <w:r w:rsidR="00F73238">
              <w:rPr>
                <w:noProof/>
                <w:webHidden/>
              </w:rPr>
              <w:t>8</w:t>
            </w:r>
            <w:r w:rsidR="004D77F0" w:rsidRPr="005F5F4B">
              <w:rPr>
                <w:noProof/>
                <w:webHidden/>
              </w:rPr>
              <w:fldChar w:fldCharType="end"/>
            </w:r>
          </w:hyperlink>
        </w:p>
        <w:p w14:paraId="3227BAE6" w14:textId="185A4344" w:rsidR="004D77F0" w:rsidRPr="005F5F4B" w:rsidRDefault="00B362DA" w:rsidP="00742612">
          <w:pPr>
            <w:pStyle w:val="Cuprins2"/>
            <w:tabs>
              <w:tab w:val="right" w:leader="dot" w:pos="9350"/>
            </w:tabs>
            <w:spacing w:after="0" w:line="312" w:lineRule="auto"/>
            <w:rPr>
              <w:noProof/>
              <w:lang w:eastAsia="en-US"/>
            </w:rPr>
          </w:pPr>
          <w:hyperlink w:anchor="_Toc38527395" w:history="1">
            <w:r w:rsidR="004D77F0" w:rsidRPr="005F5F4B">
              <w:rPr>
                <w:rStyle w:val="Hyperlink"/>
                <w:rFonts w:eastAsia="Times New Roman"/>
                <w:noProof/>
              </w:rPr>
              <w:t>II.1. FACTORII DE RISC. ETIOPATOGENIE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_Toc38527395 \h </w:instrText>
            </w:r>
            <w:r w:rsidR="004D77F0" w:rsidRPr="005F5F4B">
              <w:rPr>
                <w:noProof/>
                <w:webHidden/>
              </w:rPr>
            </w:r>
            <w:r w:rsidR="004D77F0" w:rsidRPr="005F5F4B">
              <w:rPr>
                <w:noProof/>
                <w:webHidden/>
              </w:rPr>
              <w:fldChar w:fldCharType="separate"/>
            </w:r>
            <w:r w:rsidR="00F73238">
              <w:rPr>
                <w:noProof/>
                <w:webHidden/>
              </w:rPr>
              <w:t>8</w:t>
            </w:r>
            <w:r w:rsidR="004D77F0" w:rsidRPr="005F5F4B">
              <w:rPr>
                <w:noProof/>
                <w:webHidden/>
              </w:rPr>
              <w:fldChar w:fldCharType="end"/>
            </w:r>
          </w:hyperlink>
        </w:p>
        <w:p w14:paraId="3939C7AC" w14:textId="00434352" w:rsidR="004D77F0" w:rsidRPr="005F5F4B" w:rsidRDefault="00B362DA" w:rsidP="00742612">
          <w:pPr>
            <w:pStyle w:val="Cuprins2"/>
            <w:tabs>
              <w:tab w:val="right" w:leader="dot" w:pos="9350"/>
            </w:tabs>
            <w:spacing w:after="0" w:line="312" w:lineRule="auto"/>
            <w:rPr>
              <w:noProof/>
              <w:lang w:eastAsia="en-US"/>
            </w:rPr>
          </w:pPr>
          <w:hyperlink w:anchor="_Toc38527396" w:history="1">
            <w:r w:rsidR="004D77F0" w:rsidRPr="005F5F4B">
              <w:rPr>
                <w:rStyle w:val="Hyperlink"/>
                <w:rFonts w:eastAsia="Times New Roman"/>
                <w:noProof/>
              </w:rPr>
              <w:t>II.2. ANAMNEZA</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_Toc38527396 \h </w:instrText>
            </w:r>
            <w:r w:rsidR="004D77F0" w:rsidRPr="005F5F4B">
              <w:rPr>
                <w:noProof/>
                <w:webHidden/>
              </w:rPr>
            </w:r>
            <w:r w:rsidR="004D77F0" w:rsidRPr="005F5F4B">
              <w:rPr>
                <w:noProof/>
                <w:webHidden/>
              </w:rPr>
              <w:fldChar w:fldCharType="separate"/>
            </w:r>
            <w:r w:rsidR="00F73238">
              <w:rPr>
                <w:noProof/>
                <w:webHidden/>
              </w:rPr>
              <w:t>10</w:t>
            </w:r>
            <w:r w:rsidR="004D77F0" w:rsidRPr="005F5F4B">
              <w:rPr>
                <w:noProof/>
                <w:webHidden/>
              </w:rPr>
              <w:fldChar w:fldCharType="end"/>
            </w:r>
          </w:hyperlink>
        </w:p>
        <w:p w14:paraId="78ADDB36" w14:textId="19E0123F" w:rsidR="004D77F0" w:rsidRPr="005F5F4B" w:rsidRDefault="00B362DA" w:rsidP="00742612">
          <w:pPr>
            <w:pStyle w:val="Cuprins2"/>
            <w:tabs>
              <w:tab w:val="right" w:leader="dot" w:pos="9350"/>
            </w:tabs>
            <w:spacing w:after="0" w:line="312" w:lineRule="auto"/>
            <w:rPr>
              <w:noProof/>
              <w:lang w:eastAsia="en-US"/>
            </w:rPr>
          </w:pPr>
          <w:hyperlink w:anchor="_Toc38527397" w:history="1">
            <w:r w:rsidR="004D77F0" w:rsidRPr="005F5F4B">
              <w:rPr>
                <w:rStyle w:val="Hyperlink"/>
                <w:rFonts w:eastAsia="Times New Roman"/>
                <w:noProof/>
              </w:rPr>
              <w:t>II.3. TABLOU CLINIC</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_Toc38527397 \h </w:instrText>
            </w:r>
            <w:r w:rsidR="004D77F0" w:rsidRPr="005F5F4B">
              <w:rPr>
                <w:noProof/>
                <w:webHidden/>
              </w:rPr>
            </w:r>
            <w:r w:rsidR="004D77F0" w:rsidRPr="005F5F4B">
              <w:rPr>
                <w:noProof/>
                <w:webHidden/>
              </w:rPr>
              <w:fldChar w:fldCharType="separate"/>
            </w:r>
            <w:r w:rsidR="00F73238">
              <w:rPr>
                <w:noProof/>
                <w:webHidden/>
              </w:rPr>
              <w:t>11</w:t>
            </w:r>
            <w:r w:rsidR="004D77F0" w:rsidRPr="005F5F4B">
              <w:rPr>
                <w:noProof/>
                <w:webHidden/>
              </w:rPr>
              <w:fldChar w:fldCharType="end"/>
            </w:r>
          </w:hyperlink>
        </w:p>
        <w:p w14:paraId="40BF9CA1" w14:textId="672E4720" w:rsidR="004D77F0" w:rsidRPr="005F5F4B" w:rsidRDefault="00B362DA" w:rsidP="00742612">
          <w:pPr>
            <w:pStyle w:val="Cuprins2"/>
            <w:tabs>
              <w:tab w:val="right" w:leader="dot" w:pos="9350"/>
            </w:tabs>
            <w:spacing w:after="0" w:line="312" w:lineRule="auto"/>
            <w:rPr>
              <w:noProof/>
              <w:lang w:eastAsia="en-US"/>
            </w:rPr>
          </w:pPr>
          <w:hyperlink w:anchor="_Toc38527398" w:history="1">
            <w:r w:rsidR="004D77F0" w:rsidRPr="005F5F4B">
              <w:rPr>
                <w:rStyle w:val="Hyperlink"/>
                <w:rFonts w:eastAsia="Times New Roman"/>
                <w:noProof/>
              </w:rPr>
              <w:t>II.4. INVESTIGATII PARACLINICE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_Toc38527398 \h </w:instrText>
            </w:r>
            <w:r w:rsidR="004D77F0" w:rsidRPr="005F5F4B">
              <w:rPr>
                <w:noProof/>
                <w:webHidden/>
              </w:rPr>
            </w:r>
            <w:r w:rsidR="004D77F0" w:rsidRPr="005F5F4B">
              <w:rPr>
                <w:noProof/>
                <w:webHidden/>
              </w:rPr>
              <w:fldChar w:fldCharType="separate"/>
            </w:r>
            <w:r w:rsidR="00F73238">
              <w:rPr>
                <w:noProof/>
                <w:webHidden/>
              </w:rPr>
              <w:t>12</w:t>
            </w:r>
            <w:r w:rsidR="004D77F0" w:rsidRPr="005F5F4B">
              <w:rPr>
                <w:noProof/>
                <w:webHidden/>
              </w:rPr>
              <w:fldChar w:fldCharType="end"/>
            </w:r>
          </w:hyperlink>
        </w:p>
        <w:p w14:paraId="11E8A9A1" w14:textId="516BB0B8" w:rsidR="004D77F0" w:rsidRPr="005F5F4B" w:rsidRDefault="00B362DA" w:rsidP="00742612">
          <w:pPr>
            <w:pStyle w:val="Cuprins2"/>
            <w:tabs>
              <w:tab w:val="right" w:leader="dot" w:pos="9350"/>
            </w:tabs>
            <w:spacing w:after="0" w:line="312" w:lineRule="auto"/>
            <w:rPr>
              <w:noProof/>
              <w:lang w:eastAsia="en-US"/>
            </w:rPr>
          </w:pPr>
          <w:hyperlink w:anchor="_Toc38527399" w:history="1">
            <w:r w:rsidR="004D77F0" w:rsidRPr="005F5F4B">
              <w:rPr>
                <w:rStyle w:val="Hyperlink"/>
                <w:rFonts w:eastAsia="Times New Roman"/>
                <w:noProof/>
              </w:rPr>
              <w:t>II.5. DIAGNOSTICUL POZITIV</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_Toc38527399 \h </w:instrText>
            </w:r>
            <w:r w:rsidR="004D77F0" w:rsidRPr="005F5F4B">
              <w:rPr>
                <w:noProof/>
                <w:webHidden/>
              </w:rPr>
            </w:r>
            <w:r w:rsidR="004D77F0" w:rsidRPr="005F5F4B">
              <w:rPr>
                <w:noProof/>
                <w:webHidden/>
              </w:rPr>
              <w:fldChar w:fldCharType="separate"/>
            </w:r>
            <w:r w:rsidR="00F73238">
              <w:rPr>
                <w:noProof/>
                <w:webHidden/>
              </w:rPr>
              <w:t>12</w:t>
            </w:r>
            <w:r w:rsidR="004D77F0" w:rsidRPr="005F5F4B">
              <w:rPr>
                <w:noProof/>
                <w:webHidden/>
              </w:rPr>
              <w:fldChar w:fldCharType="end"/>
            </w:r>
          </w:hyperlink>
        </w:p>
        <w:p w14:paraId="25C03080" w14:textId="2D1CE825" w:rsidR="004D77F0" w:rsidRPr="005F5F4B" w:rsidRDefault="00B362DA" w:rsidP="00742612">
          <w:pPr>
            <w:pStyle w:val="Cuprins2"/>
            <w:tabs>
              <w:tab w:val="right" w:leader="dot" w:pos="9350"/>
            </w:tabs>
            <w:spacing w:after="0" w:line="312" w:lineRule="auto"/>
            <w:rPr>
              <w:noProof/>
              <w:lang w:eastAsia="en-US"/>
            </w:rPr>
          </w:pPr>
          <w:hyperlink w:anchor="_Toc38527400" w:history="1">
            <w:r w:rsidR="004D77F0" w:rsidRPr="005F5F4B">
              <w:rPr>
                <w:rStyle w:val="Hyperlink"/>
                <w:rFonts w:eastAsia="Times New Roman"/>
                <w:noProof/>
              </w:rPr>
              <w:t>II.6 DIAGNOSTIC DIFERENTIAL</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_Toc38527400 \h </w:instrText>
            </w:r>
            <w:r w:rsidR="004D77F0" w:rsidRPr="005F5F4B">
              <w:rPr>
                <w:noProof/>
                <w:webHidden/>
              </w:rPr>
            </w:r>
            <w:r w:rsidR="004D77F0" w:rsidRPr="005F5F4B">
              <w:rPr>
                <w:noProof/>
                <w:webHidden/>
              </w:rPr>
              <w:fldChar w:fldCharType="separate"/>
            </w:r>
            <w:r w:rsidR="00F73238">
              <w:rPr>
                <w:noProof/>
                <w:webHidden/>
              </w:rPr>
              <w:t>13</w:t>
            </w:r>
            <w:r w:rsidR="004D77F0" w:rsidRPr="005F5F4B">
              <w:rPr>
                <w:noProof/>
                <w:webHidden/>
              </w:rPr>
              <w:fldChar w:fldCharType="end"/>
            </w:r>
          </w:hyperlink>
        </w:p>
        <w:p w14:paraId="59115C04" w14:textId="5FF703A4" w:rsidR="004D77F0" w:rsidRPr="005F5F4B" w:rsidRDefault="00B362DA" w:rsidP="00742612">
          <w:pPr>
            <w:pStyle w:val="Cuprins2"/>
            <w:tabs>
              <w:tab w:val="right" w:leader="dot" w:pos="9350"/>
            </w:tabs>
            <w:spacing w:after="0" w:line="312" w:lineRule="auto"/>
            <w:rPr>
              <w:noProof/>
              <w:lang w:eastAsia="en-US"/>
            </w:rPr>
          </w:pPr>
          <w:hyperlink w:anchor="_Toc38527401" w:history="1">
            <w:r w:rsidR="004D77F0" w:rsidRPr="005F5F4B">
              <w:rPr>
                <w:rStyle w:val="Hyperlink"/>
                <w:rFonts w:eastAsia="Times New Roman"/>
                <w:noProof/>
              </w:rPr>
              <w:t>II.7. COMPLICAṬII. EDUCAṬIA TERAPEUTICǍ:</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_Toc38527401 \h </w:instrText>
            </w:r>
            <w:r w:rsidR="004D77F0" w:rsidRPr="005F5F4B">
              <w:rPr>
                <w:noProof/>
                <w:webHidden/>
              </w:rPr>
            </w:r>
            <w:r w:rsidR="004D77F0" w:rsidRPr="005F5F4B">
              <w:rPr>
                <w:noProof/>
                <w:webHidden/>
              </w:rPr>
              <w:fldChar w:fldCharType="separate"/>
            </w:r>
            <w:r w:rsidR="00F73238">
              <w:rPr>
                <w:noProof/>
                <w:webHidden/>
              </w:rPr>
              <w:t>13</w:t>
            </w:r>
            <w:r w:rsidR="004D77F0" w:rsidRPr="005F5F4B">
              <w:rPr>
                <w:noProof/>
                <w:webHidden/>
              </w:rPr>
              <w:fldChar w:fldCharType="end"/>
            </w:r>
          </w:hyperlink>
        </w:p>
        <w:p w14:paraId="0A03E42B" w14:textId="050A4567" w:rsidR="004D77F0" w:rsidRPr="005F5F4B" w:rsidRDefault="00B362DA" w:rsidP="00742612">
          <w:pPr>
            <w:pStyle w:val="Cuprins2"/>
            <w:tabs>
              <w:tab w:val="right" w:leader="dot" w:pos="9350"/>
            </w:tabs>
            <w:spacing w:after="0" w:line="312" w:lineRule="auto"/>
            <w:rPr>
              <w:noProof/>
              <w:lang w:eastAsia="en-US"/>
            </w:rPr>
          </w:pPr>
          <w:hyperlink w:anchor="_Toc38527402" w:history="1">
            <w:r w:rsidR="004D77F0" w:rsidRPr="005F5F4B">
              <w:rPr>
                <w:rStyle w:val="Hyperlink"/>
                <w:rFonts w:eastAsia="Times New Roman"/>
                <w:noProof/>
              </w:rPr>
              <w:t>II.8- ALGORITMI DE DIAGNOSTIC</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_Toc38527402 \h </w:instrText>
            </w:r>
            <w:r w:rsidR="004D77F0" w:rsidRPr="005F5F4B">
              <w:rPr>
                <w:noProof/>
                <w:webHidden/>
              </w:rPr>
            </w:r>
            <w:r w:rsidR="004D77F0" w:rsidRPr="005F5F4B">
              <w:rPr>
                <w:noProof/>
                <w:webHidden/>
              </w:rPr>
              <w:fldChar w:fldCharType="separate"/>
            </w:r>
            <w:r w:rsidR="00F73238">
              <w:rPr>
                <w:noProof/>
                <w:webHidden/>
              </w:rPr>
              <w:t>15</w:t>
            </w:r>
            <w:r w:rsidR="004D77F0" w:rsidRPr="005F5F4B">
              <w:rPr>
                <w:noProof/>
                <w:webHidden/>
              </w:rPr>
              <w:fldChar w:fldCharType="end"/>
            </w:r>
          </w:hyperlink>
        </w:p>
        <w:p w14:paraId="5254E983" w14:textId="03CE4C58" w:rsidR="004D77F0" w:rsidRPr="005F5F4B" w:rsidRDefault="00B362DA" w:rsidP="00742612">
          <w:pPr>
            <w:pStyle w:val="Cuprins2"/>
            <w:tabs>
              <w:tab w:val="right" w:leader="dot" w:pos="9350"/>
            </w:tabs>
            <w:spacing w:after="0" w:line="312" w:lineRule="auto"/>
            <w:rPr>
              <w:noProof/>
              <w:lang w:eastAsia="en-US"/>
            </w:rPr>
          </w:pPr>
          <w:hyperlink w:anchor="_Toc38527403" w:history="1">
            <w:r w:rsidR="004D77F0" w:rsidRPr="005F5F4B">
              <w:rPr>
                <w:rStyle w:val="Hyperlink"/>
                <w:rFonts w:eastAsia="Times New Roman"/>
                <w:noProof/>
              </w:rPr>
              <w:t>II.9. CRITERII DE SPITALIZARE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_Toc38527403 \h </w:instrText>
            </w:r>
            <w:r w:rsidR="004D77F0" w:rsidRPr="005F5F4B">
              <w:rPr>
                <w:noProof/>
                <w:webHidden/>
              </w:rPr>
            </w:r>
            <w:r w:rsidR="004D77F0" w:rsidRPr="005F5F4B">
              <w:rPr>
                <w:noProof/>
                <w:webHidden/>
              </w:rPr>
              <w:fldChar w:fldCharType="separate"/>
            </w:r>
            <w:r w:rsidR="00F73238">
              <w:rPr>
                <w:noProof/>
                <w:webHidden/>
              </w:rPr>
              <w:t>15</w:t>
            </w:r>
            <w:r w:rsidR="004D77F0" w:rsidRPr="005F5F4B">
              <w:rPr>
                <w:noProof/>
                <w:webHidden/>
              </w:rPr>
              <w:fldChar w:fldCharType="end"/>
            </w:r>
          </w:hyperlink>
        </w:p>
        <w:p w14:paraId="1E8F20A8" w14:textId="460BC89B" w:rsidR="004D77F0" w:rsidRPr="005F5F4B" w:rsidRDefault="00B362DA" w:rsidP="00742612">
          <w:pPr>
            <w:pStyle w:val="Cuprins2"/>
            <w:tabs>
              <w:tab w:val="right" w:leader="dot" w:pos="9350"/>
            </w:tabs>
            <w:spacing w:after="0" w:line="312" w:lineRule="auto"/>
            <w:rPr>
              <w:noProof/>
              <w:lang w:eastAsia="en-US"/>
            </w:rPr>
          </w:pPr>
          <w:hyperlink w:anchor="_Toc38527404" w:history="1">
            <w:r w:rsidR="004D77F0" w:rsidRPr="005F5F4B">
              <w:rPr>
                <w:rStyle w:val="Hyperlink"/>
                <w:rFonts w:eastAsia="Times New Roman"/>
                <w:noProof/>
              </w:rPr>
              <w:t>II.10. Criterii de transfer</w:t>
            </w:r>
            <w:r w:rsidR="00B24F8D" w:rsidRPr="005F5F4B">
              <w:rPr>
                <w:rStyle w:val="Hyperlink"/>
                <w:rFonts w:eastAsia="Times New Roman"/>
                <w:noProof/>
              </w:rPr>
              <w:t xml:space="preserve"> în </w:t>
            </w:r>
            <w:r w:rsidR="004D77F0" w:rsidRPr="005F5F4B">
              <w:rPr>
                <w:rStyle w:val="Hyperlink"/>
                <w:rFonts w:eastAsia="Times New Roman"/>
                <w:noProof/>
              </w:rPr>
              <w:t>terapie intensiva</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_Toc38527404 \h </w:instrText>
            </w:r>
            <w:r w:rsidR="004D77F0" w:rsidRPr="005F5F4B">
              <w:rPr>
                <w:noProof/>
                <w:webHidden/>
              </w:rPr>
            </w:r>
            <w:r w:rsidR="004D77F0" w:rsidRPr="005F5F4B">
              <w:rPr>
                <w:noProof/>
                <w:webHidden/>
              </w:rPr>
              <w:fldChar w:fldCharType="separate"/>
            </w:r>
            <w:r w:rsidR="00F73238">
              <w:rPr>
                <w:noProof/>
                <w:webHidden/>
              </w:rPr>
              <w:t>16</w:t>
            </w:r>
            <w:r w:rsidR="004D77F0" w:rsidRPr="005F5F4B">
              <w:rPr>
                <w:noProof/>
                <w:webHidden/>
              </w:rPr>
              <w:fldChar w:fldCharType="end"/>
            </w:r>
          </w:hyperlink>
        </w:p>
        <w:p w14:paraId="73E48D3E" w14:textId="0E4595D8" w:rsidR="004D77F0" w:rsidRPr="005F5F4B" w:rsidRDefault="00B362DA" w:rsidP="00742612">
          <w:pPr>
            <w:pStyle w:val="Cuprins2"/>
            <w:tabs>
              <w:tab w:val="right" w:leader="dot" w:pos="9350"/>
            </w:tabs>
            <w:spacing w:after="0" w:line="312" w:lineRule="auto"/>
            <w:rPr>
              <w:noProof/>
              <w:lang w:eastAsia="en-US"/>
            </w:rPr>
          </w:pPr>
          <w:hyperlink w:anchor="_Toc38527405" w:history="1">
            <w:r w:rsidR="004D77F0" w:rsidRPr="005F5F4B">
              <w:rPr>
                <w:rStyle w:val="Hyperlink"/>
                <w:rFonts w:eastAsia="Times New Roman"/>
                <w:noProof/>
              </w:rPr>
              <w:t>II.11. Criterii de transfer</w:t>
            </w:r>
            <w:r w:rsidR="00B24F8D" w:rsidRPr="005F5F4B">
              <w:rPr>
                <w:rStyle w:val="Hyperlink"/>
                <w:rFonts w:eastAsia="Times New Roman"/>
                <w:noProof/>
              </w:rPr>
              <w:t xml:space="preserve"> în </w:t>
            </w:r>
            <w:r w:rsidR="004D77F0" w:rsidRPr="005F5F4B">
              <w:rPr>
                <w:rStyle w:val="Hyperlink"/>
                <w:rFonts w:eastAsia="Times New Roman"/>
                <w:noProof/>
              </w:rPr>
              <w:t>alta sectie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_Toc38527405 \h </w:instrText>
            </w:r>
            <w:r w:rsidR="004D77F0" w:rsidRPr="005F5F4B">
              <w:rPr>
                <w:noProof/>
                <w:webHidden/>
              </w:rPr>
            </w:r>
            <w:r w:rsidR="004D77F0" w:rsidRPr="005F5F4B">
              <w:rPr>
                <w:noProof/>
                <w:webHidden/>
              </w:rPr>
              <w:fldChar w:fldCharType="separate"/>
            </w:r>
            <w:r w:rsidR="00F73238">
              <w:rPr>
                <w:noProof/>
                <w:webHidden/>
              </w:rPr>
              <w:t>16</w:t>
            </w:r>
            <w:r w:rsidR="004D77F0" w:rsidRPr="005F5F4B">
              <w:rPr>
                <w:noProof/>
                <w:webHidden/>
              </w:rPr>
              <w:fldChar w:fldCharType="end"/>
            </w:r>
          </w:hyperlink>
        </w:p>
        <w:p w14:paraId="220B76EA" w14:textId="1C5C9776" w:rsidR="004D77F0" w:rsidRPr="005F5F4B" w:rsidRDefault="00B362DA" w:rsidP="00742612">
          <w:pPr>
            <w:pStyle w:val="Cuprins2"/>
            <w:tabs>
              <w:tab w:val="right" w:leader="dot" w:pos="9350"/>
            </w:tabs>
            <w:spacing w:after="0" w:line="312" w:lineRule="auto"/>
            <w:rPr>
              <w:noProof/>
              <w:lang w:eastAsia="en-US"/>
            </w:rPr>
          </w:pPr>
          <w:hyperlink w:anchor="_Toc38527406" w:history="1">
            <w:r w:rsidR="004D77F0" w:rsidRPr="005F5F4B">
              <w:rPr>
                <w:rStyle w:val="Hyperlink"/>
                <w:rFonts w:eastAsia="Times New Roman"/>
                <w:noProof/>
              </w:rPr>
              <w:t>II.12. Criterii de transfer</w:t>
            </w:r>
            <w:r w:rsidR="00B24F8D" w:rsidRPr="005F5F4B">
              <w:rPr>
                <w:rStyle w:val="Hyperlink"/>
                <w:rFonts w:eastAsia="Times New Roman"/>
                <w:noProof/>
              </w:rPr>
              <w:t xml:space="preserve"> în </w:t>
            </w:r>
            <w:r w:rsidR="004D77F0" w:rsidRPr="005F5F4B">
              <w:rPr>
                <w:rStyle w:val="Hyperlink"/>
                <w:rFonts w:eastAsia="Times New Roman"/>
                <w:noProof/>
              </w:rPr>
              <w:t>alt spital</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_Toc38527406 \h </w:instrText>
            </w:r>
            <w:r w:rsidR="004D77F0" w:rsidRPr="005F5F4B">
              <w:rPr>
                <w:noProof/>
                <w:webHidden/>
              </w:rPr>
            </w:r>
            <w:r w:rsidR="004D77F0" w:rsidRPr="005F5F4B">
              <w:rPr>
                <w:noProof/>
                <w:webHidden/>
              </w:rPr>
              <w:fldChar w:fldCharType="separate"/>
            </w:r>
            <w:r w:rsidR="00F73238">
              <w:rPr>
                <w:noProof/>
                <w:webHidden/>
              </w:rPr>
              <w:t>16</w:t>
            </w:r>
            <w:r w:rsidR="004D77F0" w:rsidRPr="005F5F4B">
              <w:rPr>
                <w:noProof/>
                <w:webHidden/>
              </w:rPr>
              <w:fldChar w:fldCharType="end"/>
            </w:r>
          </w:hyperlink>
        </w:p>
        <w:p w14:paraId="2CDDBE5C" w14:textId="47CC3CD4" w:rsidR="004D77F0" w:rsidRPr="005F5F4B" w:rsidRDefault="00B362DA" w:rsidP="00742612">
          <w:pPr>
            <w:pStyle w:val="Cuprins2"/>
            <w:tabs>
              <w:tab w:val="right" w:leader="dot" w:pos="9350"/>
            </w:tabs>
            <w:spacing w:after="0" w:line="312" w:lineRule="auto"/>
            <w:rPr>
              <w:noProof/>
              <w:lang w:eastAsia="en-US"/>
            </w:rPr>
          </w:pPr>
          <w:hyperlink w:anchor="_Toc38527407" w:history="1">
            <w:r w:rsidR="004D77F0" w:rsidRPr="005F5F4B">
              <w:rPr>
                <w:rStyle w:val="Hyperlink"/>
                <w:rFonts w:eastAsia="Times New Roman"/>
                <w:noProof/>
              </w:rPr>
              <w:t>II.13. Tratamentul</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_Toc38527407 \h </w:instrText>
            </w:r>
            <w:r w:rsidR="004D77F0" w:rsidRPr="005F5F4B">
              <w:rPr>
                <w:noProof/>
                <w:webHidden/>
              </w:rPr>
            </w:r>
            <w:r w:rsidR="004D77F0" w:rsidRPr="005F5F4B">
              <w:rPr>
                <w:noProof/>
                <w:webHidden/>
              </w:rPr>
              <w:fldChar w:fldCharType="separate"/>
            </w:r>
            <w:r w:rsidR="00F73238">
              <w:rPr>
                <w:noProof/>
                <w:webHidden/>
              </w:rPr>
              <w:t>16</w:t>
            </w:r>
            <w:r w:rsidR="004D77F0" w:rsidRPr="005F5F4B">
              <w:rPr>
                <w:noProof/>
                <w:webHidden/>
              </w:rPr>
              <w:fldChar w:fldCharType="end"/>
            </w:r>
          </w:hyperlink>
        </w:p>
        <w:p w14:paraId="51DC909C" w14:textId="54F3A2A1" w:rsidR="004D77F0" w:rsidRPr="005F5F4B" w:rsidRDefault="00B362DA" w:rsidP="00742612">
          <w:pPr>
            <w:pStyle w:val="Cuprins2"/>
            <w:tabs>
              <w:tab w:val="right" w:leader="dot" w:pos="9350"/>
            </w:tabs>
            <w:spacing w:after="0" w:line="312" w:lineRule="auto"/>
            <w:rPr>
              <w:noProof/>
              <w:lang w:eastAsia="en-US"/>
            </w:rPr>
          </w:pPr>
          <w:hyperlink w:anchor="_Toc38527408" w:history="1">
            <w:r w:rsidR="004D77F0" w:rsidRPr="005F5F4B">
              <w:rPr>
                <w:rStyle w:val="Hyperlink"/>
                <w:rFonts w:eastAsia="Times New Roman"/>
                <w:noProof/>
              </w:rPr>
              <w:t>II.14. Evolu</w:t>
            </w:r>
            <w:r w:rsidR="00742612">
              <w:rPr>
                <w:rStyle w:val="Hyperlink"/>
                <w:rFonts w:eastAsia="Times New Roman"/>
                <w:noProof/>
              </w:rPr>
              <w:t>ț</w:t>
            </w:r>
            <w:r w:rsidR="004D77F0" w:rsidRPr="005F5F4B">
              <w:rPr>
                <w:rStyle w:val="Hyperlink"/>
                <w:rFonts w:eastAsia="Times New Roman"/>
                <w:noProof/>
              </w:rPr>
              <w:t>ie, monitorizare pe durata internarii</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_Toc38527408 \h </w:instrText>
            </w:r>
            <w:r w:rsidR="004D77F0" w:rsidRPr="005F5F4B">
              <w:rPr>
                <w:noProof/>
                <w:webHidden/>
              </w:rPr>
            </w:r>
            <w:r w:rsidR="004D77F0" w:rsidRPr="005F5F4B">
              <w:rPr>
                <w:noProof/>
                <w:webHidden/>
              </w:rPr>
              <w:fldChar w:fldCharType="separate"/>
            </w:r>
            <w:r w:rsidR="00F73238">
              <w:rPr>
                <w:noProof/>
                <w:webHidden/>
              </w:rPr>
              <w:t>22</w:t>
            </w:r>
            <w:r w:rsidR="004D77F0" w:rsidRPr="005F5F4B">
              <w:rPr>
                <w:noProof/>
                <w:webHidden/>
              </w:rPr>
              <w:fldChar w:fldCharType="end"/>
            </w:r>
          </w:hyperlink>
        </w:p>
        <w:p w14:paraId="15A48B90" w14:textId="490E6502" w:rsidR="004D77F0" w:rsidRPr="005F5F4B" w:rsidRDefault="00B362DA" w:rsidP="00742612">
          <w:pPr>
            <w:pStyle w:val="Cuprins2"/>
            <w:tabs>
              <w:tab w:val="right" w:leader="dot" w:pos="9350"/>
            </w:tabs>
            <w:spacing w:after="0" w:line="312" w:lineRule="auto"/>
            <w:rPr>
              <w:noProof/>
              <w:lang w:eastAsia="en-US"/>
            </w:rPr>
          </w:pPr>
          <w:hyperlink w:anchor="_Toc38527409" w:history="1">
            <w:r w:rsidR="004D77F0" w:rsidRPr="005F5F4B">
              <w:rPr>
                <w:rStyle w:val="Hyperlink"/>
                <w:rFonts w:eastAsia="Times New Roman"/>
                <w:noProof/>
              </w:rPr>
              <w:t>II.15. Criterii de externare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_Toc38527409 \h </w:instrText>
            </w:r>
            <w:r w:rsidR="004D77F0" w:rsidRPr="005F5F4B">
              <w:rPr>
                <w:noProof/>
                <w:webHidden/>
              </w:rPr>
            </w:r>
            <w:r w:rsidR="004D77F0" w:rsidRPr="005F5F4B">
              <w:rPr>
                <w:noProof/>
                <w:webHidden/>
              </w:rPr>
              <w:fldChar w:fldCharType="separate"/>
            </w:r>
            <w:r w:rsidR="00F73238">
              <w:rPr>
                <w:noProof/>
                <w:webHidden/>
              </w:rPr>
              <w:t>22</w:t>
            </w:r>
            <w:r w:rsidR="004D77F0" w:rsidRPr="005F5F4B">
              <w:rPr>
                <w:noProof/>
                <w:webHidden/>
              </w:rPr>
              <w:fldChar w:fldCharType="end"/>
            </w:r>
          </w:hyperlink>
        </w:p>
        <w:p w14:paraId="648AD373" w14:textId="7DBD4237" w:rsidR="004D77F0" w:rsidRPr="005F5F4B" w:rsidRDefault="00B362DA" w:rsidP="00742612">
          <w:pPr>
            <w:pStyle w:val="Cuprins2"/>
            <w:tabs>
              <w:tab w:val="right" w:leader="dot" w:pos="9350"/>
            </w:tabs>
            <w:spacing w:after="0" w:line="312" w:lineRule="auto"/>
            <w:rPr>
              <w:noProof/>
              <w:lang w:eastAsia="en-US"/>
            </w:rPr>
          </w:pPr>
          <w:hyperlink w:anchor="_Toc38527410" w:history="1">
            <w:r w:rsidR="004D77F0" w:rsidRPr="005F5F4B">
              <w:rPr>
                <w:rStyle w:val="Hyperlink"/>
                <w:rFonts w:eastAsia="Times New Roman"/>
                <w:noProof/>
              </w:rPr>
              <w:t xml:space="preserve">II.16. Monitorizarea </w:t>
            </w:r>
            <w:r w:rsidR="00460AFD">
              <w:rPr>
                <w:rStyle w:val="Hyperlink"/>
                <w:rFonts w:eastAsia="Times New Roman"/>
                <w:noProof/>
              </w:rPr>
              <w:t>după</w:t>
            </w:r>
            <w:r w:rsidR="004D77F0" w:rsidRPr="005F5F4B">
              <w:rPr>
                <w:rStyle w:val="Hyperlink"/>
                <w:rFonts w:eastAsia="Times New Roman"/>
                <w:noProof/>
              </w:rPr>
              <w:t xml:space="preserve"> externare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_Toc38527410 \h </w:instrText>
            </w:r>
            <w:r w:rsidR="004D77F0" w:rsidRPr="005F5F4B">
              <w:rPr>
                <w:noProof/>
                <w:webHidden/>
              </w:rPr>
            </w:r>
            <w:r w:rsidR="004D77F0" w:rsidRPr="005F5F4B">
              <w:rPr>
                <w:noProof/>
                <w:webHidden/>
              </w:rPr>
              <w:fldChar w:fldCharType="separate"/>
            </w:r>
            <w:r w:rsidR="00F73238">
              <w:rPr>
                <w:noProof/>
                <w:webHidden/>
              </w:rPr>
              <w:t>22</w:t>
            </w:r>
            <w:r w:rsidR="004D77F0" w:rsidRPr="005F5F4B">
              <w:rPr>
                <w:noProof/>
                <w:webHidden/>
              </w:rPr>
              <w:fldChar w:fldCharType="end"/>
            </w:r>
          </w:hyperlink>
        </w:p>
        <w:p w14:paraId="3CDECF33" w14:textId="25C9013E" w:rsidR="004D77F0" w:rsidRPr="005F5F4B" w:rsidRDefault="00B362DA" w:rsidP="00742612">
          <w:pPr>
            <w:pStyle w:val="Cuprins1"/>
            <w:tabs>
              <w:tab w:val="right" w:leader="dot" w:pos="9350"/>
            </w:tabs>
            <w:spacing w:after="0" w:line="312" w:lineRule="auto"/>
            <w:rPr>
              <w:noProof/>
              <w:lang w:eastAsia="en-US"/>
            </w:rPr>
          </w:pPr>
          <w:hyperlink w:anchor="_Toc38527411" w:history="1">
            <w:r w:rsidR="004D77F0" w:rsidRPr="005F5F4B">
              <w:rPr>
                <w:rStyle w:val="Hyperlink"/>
                <w:noProof/>
              </w:rPr>
              <w:t xml:space="preserve">III. RESURSELE UMANE </w:t>
            </w:r>
            <w:r w:rsidR="00742612">
              <w:rPr>
                <w:rStyle w:val="Hyperlink"/>
                <w:noProof/>
              </w:rPr>
              <w:t>Ș</w:t>
            </w:r>
            <w:r w:rsidR="004D77F0" w:rsidRPr="005F5F4B">
              <w:rPr>
                <w:rStyle w:val="Hyperlink"/>
                <w:noProof/>
              </w:rPr>
              <w:t>I MATERIALE NECESARE PENTRU IMPLEMENTAREA PROTOCOLULUI, INCLUSIV COLABORARILE INTRAINSTITU</w:t>
            </w:r>
            <w:r w:rsidR="00742612">
              <w:rPr>
                <w:rStyle w:val="Hyperlink"/>
                <w:noProof/>
              </w:rPr>
              <w:t>Ț</w:t>
            </w:r>
            <w:r w:rsidR="004D77F0" w:rsidRPr="005F5F4B">
              <w:rPr>
                <w:rStyle w:val="Hyperlink"/>
                <w:noProof/>
              </w:rPr>
              <w:t xml:space="preserve">IONALE </w:t>
            </w:r>
            <w:r w:rsidR="00742612">
              <w:rPr>
                <w:rStyle w:val="Hyperlink"/>
                <w:noProof/>
              </w:rPr>
              <w:t>Ș</w:t>
            </w:r>
            <w:r w:rsidR="004D77F0" w:rsidRPr="005F5F4B">
              <w:rPr>
                <w:rStyle w:val="Hyperlink"/>
                <w:noProof/>
              </w:rPr>
              <w:t>I INTERINSTITU</w:t>
            </w:r>
            <w:r w:rsidR="00742612">
              <w:rPr>
                <w:rStyle w:val="Hyperlink"/>
                <w:noProof/>
              </w:rPr>
              <w:t>Ț</w:t>
            </w:r>
            <w:r w:rsidR="004D77F0" w:rsidRPr="005F5F4B">
              <w:rPr>
                <w:rStyle w:val="Hyperlink"/>
                <w:noProof/>
              </w:rPr>
              <w:t>IONALE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_Toc38527411 \h </w:instrText>
            </w:r>
            <w:r w:rsidR="004D77F0" w:rsidRPr="005F5F4B">
              <w:rPr>
                <w:noProof/>
                <w:webHidden/>
              </w:rPr>
            </w:r>
            <w:r w:rsidR="004D77F0" w:rsidRPr="005F5F4B">
              <w:rPr>
                <w:noProof/>
                <w:webHidden/>
              </w:rPr>
              <w:fldChar w:fldCharType="separate"/>
            </w:r>
            <w:r w:rsidR="00F73238">
              <w:rPr>
                <w:noProof/>
                <w:webHidden/>
              </w:rPr>
              <w:t>23</w:t>
            </w:r>
            <w:r w:rsidR="004D77F0" w:rsidRPr="005F5F4B">
              <w:rPr>
                <w:noProof/>
                <w:webHidden/>
              </w:rPr>
              <w:fldChar w:fldCharType="end"/>
            </w:r>
          </w:hyperlink>
        </w:p>
        <w:p w14:paraId="4ABFAAFF" w14:textId="6421F794" w:rsidR="004D77F0" w:rsidRPr="005F5F4B" w:rsidRDefault="00B362DA" w:rsidP="00742612">
          <w:pPr>
            <w:pStyle w:val="Cuprins2"/>
            <w:tabs>
              <w:tab w:val="right" w:leader="dot" w:pos="9350"/>
            </w:tabs>
            <w:spacing w:after="0" w:line="312" w:lineRule="auto"/>
            <w:rPr>
              <w:noProof/>
              <w:lang w:eastAsia="en-US"/>
            </w:rPr>
          </w:pPr>
          <w:hyperlink w:anchor="_Toc38527412" w:history="1">
            <w:r w:rsidR="004D77F0" w:rsidRPr="005F5F4B">
              <w:rPr>
                <w:rStyle w:val="Hyperlink"/>
                <w:rFonts w:eastAsia="Times New Roman"/>
                <w:noProof/>
              </w:rPr>
              <w:t>III.1. Ambulatoriu</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_Toc38527412 \h </w:instrText>
            </w:r>
            <w:r w:rsidR="004D77F0" w:rsidRPr="005F5F4B">
              <w:rPr>
                <w:noProof/>
                <w:webHidden/>
              </w:rPr>
            </w:r>
            <w:r w:rsidR="004D77F0" w:rsidRPr="005F5F4B">
              <w:rPr>
                <w:noProof/>
                <w:webHidden/>
              </w:rPr>
              <w:fldChar w:fldCharType="separate"/>
            </w:r>
            <w:r w:rsidR="00F73238">
              <w:rPr>
                <w:noProof/>
                <w:webHidden/>
              </w:rPr>
              <w:t>23</w:t>
            </w:r>
            <w:r w:rsidR="004D77F0" w:rsidRPr="005F5F4B">
              <w:rPr>
                <w:noProof/>
                <w:webHidden/>
              </w:rPr>
              <w:fldChar w:fldCharType="end"/>
            </w:r>
          </w:hyperlink>
        </w:p>
        <w:p w14:paraId="360FDFD0" w14:textId="6C74BABF" w:rsidR="004D77F0" w:rsidRPr="005F5F4B" w:rsidRDefault="00B362DA" w:rsidP="00742612">
          <w:pPr>
            <w:pStyle w:val="Cuprins2"/>
            <w:tabs>
              <w:tab w:val="right" w:leader="dot" w:pos="9350"/>
            </w:tabs>
            <w:spacing w:after="0" w:line="312" w:lineRule="auto"/>
            <w:rPr>
              <w:noProof/>
              <w:lang w:eastAsia="en-US"/>
            </w:rPr>
          </w:pPr>
          <w:hyperlink w:anchor="_Toc38527413" w:history="1">
            <w:r w:rsidR="004D77F0" w:rsidRPr="005F5F4B">
              <w:rPr>
                <w:rStyle w:val="Hyperlink"/>
                <w:rFonts w:eastAsia="Times New Roman"/>
                <w:noProof/>
              </w:rPr>
              <w:t>III. 2. Spitalizare de zi</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_Toc38527413 \h </w:instrText>
            </w:r>
            <w:r w:rsidR="004D77F0" w:rsidRPr="005F5F4B">
              <w:rPr>
                <w:noProof/>
                <w:webHidden/>
              </w:rPr>
            </w:r>
            <w:r w:rsidR="004D77F0" w:rsidRPr="005F5F4B">
              <w:rPr>
                <w:noProof/>
                <w:webHidden/>
              </w:rPr>
              <w:fldChar w:fldCharType="separate"/>
            </w:r>
            <w:r w:rsidR="00F73238">
              <w:rPr>
                <w:noProof/>
                <w:webHidden/>
              </w:rPr>
              <w:t>23</w:t>
            </w:r>
            <w:r w:rsidR="004D77F0" w:rsidRPr="005F5F4B">
              <w:rPr>
                <w:noProof/>
                <w:webHidden/>
              </w:rPr>
              <w:fldChar w:fldCharType="end"/>
            </w:r>
          </w:hyperlink>
        </w:p>
        <w:p w14:paraId="1A0A0CFA" w14:textId="6F49B21B" w:rsidR="004D77F0" w:rsidRPr="005F5F4B" w:rsidRDefault="00B362DA" w:rsidP="00742612">
          <w:pPr>
            <w:pStyle w:val="Cuprins2"/>
            <w:tabs>
              <w:tab w:val="right" w:leader="dot" w:pos="9350"/>
            </w:tabs>
            <w:spacing w:after="0" w:line="312" w:lineRule="auto"/>
            <w:rPr>
              <w:noProof/>
              <w:lang w:eastAsia="en-US"/>
            </w:rPr>
          </w:pPr>
          <w:hyperlink w:anchor="_Toc38527414" w:history="1">
            <w:r w:rsidR="004D77F0" w:rsidRPr="005F5F4B">
              <w:rPr>
                <w:rStyle w:val="Hyperlink"/>
                <w:rFonts w:eastAsia="Times New Roman"/>
                <w:noProof/>
              </w:rPr>
              <w:t>III. 3. Spitalizare continua:</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_Toc38527414 \h </w:instrText>
            </w:r>
            <w:r w:rsidR="004D77F0" w:rsidRPr="005F5F4B">
              <w:rPr>
                <w:noProof/>
                <w:webHidden/>
              </w:rPr>
            </w:r>
            <w:r w:rsidR="004D77F0" w:rsidRPr="005F5F4B">
              <w:rPr>
                <w:noProof/>
                <w:webHidden/>
              </w:rPr>
              <w:fldChar w:fldCharType="separate"/>
            </w:r>
            <w:r w:rsidR="00F73238">
              <w:rPr>
                <w:noProof/>
                <w:webHidden/>
              </w:rPr>
              <w:t>24</w:t>
            </w:r>
            <w:r w:rsidR="004D77F0" w:rsidRPr="005F5F4B">
              <w:rPr>
                <w:noProof/>
                <w:webHidden/>
              </w:rPr>
              <w:fldChar w:fldCharType="end"/>
            </w:r>
          </w:hyperlink>
        </w:p>
        <w:p w14:paraId="0EA08134" w14:textId="08F036C6" w:rsidR="004D77F0" w:rsidRPr="005F5F4B" w:rsidRDefault="00B362DA" w:rsidP="00742612">
          <w:pPr>
            <w:pStyle w:val="Cuprins1"/>
            <w:tabs>
              <w:tab w:val="right" w:leader="dot" w:pos="9350"/>
            </w:tabs>
            <w:spacing w:after="0" w:line="312" w:lineRule="auto"/>
            <w:rPr>
              <w:noProof/>
              <w:lang w:eastAsia="en-US"/>
            </w:rPr>
          </w:pPr>
          <w:hyperlink w:anchor="_Toc38527415" w:history="1">
            <w:r w:rsidR="004D77F0" w:rsidRPr="005F5F4B">
              <w:rPr>
                <w:rStyle w:val="Hyperlink"/>
                <w:noProof/>
              </w:rPr>
              <w:t>IV. CONDI</w:t>
            </w:r>
            <w:r w:rsidR="00742612">
              <w:rPr>
                <w:rStyle w:val="Hyperlink"/>
                <w:noProof/>
              </w:rPr>
              <w:t>Ț</w:t>
            </w:r>
            <w:r w:rsidR="004D77F0" w:rsidRPr="005F5F4B">
              <w:rPr>
                <w:rStyle w:val="Hyperlink"/>
                <w:noProof/>
              </w:rPr>
              <w:t>II DE ABATERE DE LA PROTOCOL</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_Toc38527415 \h </w:instrText>
            </w:r>
            <w:r w:rsidR="004D77F0" w:rsidRPr="005F5F4B">
              <w:rPr>
                <w:noProof/>
                <w:webHidden/>
              </w:rPr>
            </w:r>
            <w:r w:rsidR="004D77F0" w:rsidRPr="005F5F4B">
              <w:rPr>
                <w:noProof/>
                <w:webHidden/>
              </w:rPr>
              <w:fldChar w:fldCharType="separate"/>
            </w:r>
            <w:r w:rsidR="00F73238">
              <w:rPr>
                <w:noProof/>
                <w:webHidden/>
              </w:rPr>
              <w:t>24</w:t>
            </w:r>
            <w:r w:rsidR="004D77F0" w:rsidRPr="005F5F4B">
              <w:rPr>
                <w:noProof/>
                <w:webHidden/>
              </w:rPr>
              <w:fldChar w:fldCharType="end"/>
            </w:r>
          </w:hyperlink>
        </w:p>
        <w:p w14:paraId="3E896C13" w14:textId="1E5FCBA9" w:rsidR="004D77F0" w:rsidRPr="005F5F4B" w:rsidRDefault="00B362DA" w:rsidP="00742612">
          <w:pPr>
            <w:pStyle w:val="Cuprins2"/>
            <w:tabs>
              <w:tab w:val="right" w:leader="dot" w:pos="9350"/>
            </w:tabs>
            <w:spacing w:after="0" w:line="312" w:lineRule="auto"/>
            <w:rPr>
              <w:noProof/>
              <w:lang w:eastAsia="en-US"/>
            </w:rPr>
          </w:pPr>
          <w:hyperlink w:anchor="_Toc38527416" w:history="1">
            <w:r w:rsidR="004D77F0" w:rsidRPr="005F5F4B">
              <w:rPr>
                <w:rStyle w:val="Hyperlink"/>
                <w:rFonts w:eastAsia="Times New Roman"/>
                <w:noProof/>
              </w:rPr>
              <w:t>IV.1. Reglementari juridice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_Toc38527416 \h </w:instrText>
            </w:r>
            <w:r w:rsidR="004D77F0" w:rsidRPr="005F5F4B">
              <w:rPr>
                <w:noProof/>
                <w:webHidden/>
              </w:rPr>
            </w:r>
            <w:r w:rsidR="004D77F0" w:rsidRPr="005F5F4B">
              <w:rPr>
                <w:noProof/>
                <w:webHidden/>
              </w:rPr>
              <w:fldChar w:fldCharType="separate"/>
            </w:r>
            <w:r w:rsidR="00F73238">
              <w:rPr>
                <w:noProof/>
                <w:webHidden/>
              </w:rPr>
              <w:t>24</w:t>
            </w:r>
            <w:r w:rsidR="004D77F0" w:rsidRPr="005F5F4B">
              <w:rPr>
                <w:noProof/>
                <w:webHidden/>
              </w:rPr>
              <w:fldChar w:fldCharType="end"/>
            </w:r>
          </w:hyperlink>
        </w:p>
        <w:p w14:paraId="3903F9FB" w14:textId="040FE6B1" w:rsidR="004D77F0" w:rsidRPr="005F5F4B" w:rsidRDefault="00B362DA" w:rsidP="00742612">
          <w:pPr>
            <w:pStyle w:val="Cuprins2"/>
            <w:tabs>
              <w:tab w:val="right" w:leader="dot" w:pos="9350"/>
            </w:tabs>
            <w:spacing w:after="0" w:line="312" w:lineRule="auto"/>
            <w:rPr>
              <w:noProof/>
              <w:lang w:eastAsia="en-US"/>
            </w:rPr>
          </w:pPr>
          <w:hyperlink w:anchor="_Toc38527417" w:history="1">
            <w:r w:rsidR="004D77F0" w:rsidRPr="005F5F4B">
              <w:rPr>
                <w:rStyle w:val="Hyperlink"/>
                <w:rFonts w:eastAsia="Times New Roman"/>
                <w:noProof/>
              </w:rPr>
              <w:t>IV.2. Studii clinice derulate</w:t>
            </w:r>
            <w:r w:rsidR="00B24F8D" w:rsidRPr="005F5F4B">
              <w:rPr>
                <w:rStyle w:val="Hyperlink"/>
                <w:rFonts w:eastAsia="Times New Roman"/>
                <w:noProof/>
              </w:rPr>
              <w:t xml:space="preserve"> în </w:t>
            </w:r>
            <w:r w:rsidR="004D77F0" w:rsidRPr="005F5F4B">
              <w:rPr>
                <w:rStyle w:val="Hyperlink"/>
                <w:rFonts w:eastAsia="Times New Roman"/>
                <w:noProof/>
              </w:rPr>
              <w:t xml:space="preserve">spital aprobate de </w:t>
            </w:r>
            <w:r w:rsidR="003C2117">
              <w:rPr>
                <w:rStyle w:val="Hyperlink"/>
                <w:rFonts w:eastAsia="Times New Roman"/>
                <w:noProof/>
              </w:rPr>
              <w:t>către</w:t>
            </w:r>
            <w:r w:rsidR="004D77F0" w:rsidRPr="005F5F4B">
              <w:rPr>
                <w:rStyle w:val="Hyperlink"/>
                <w:rFonts w:eastAsia="Times New Roman"/>
                <w:noProof/>
              </w:rPr>
              <w:t xml:space="preserve"> Comisiile de Etica, care permit abaterea de la protocol</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_Toc38527417 \h </w:instrText>
            </w:r>
            <w:r w:rsidR="004D77F0" w:rsidRPr="005F5F4B">
              <w:rPr>
                <w:noProof/>
                <w:webHidden/>
              </w:rPr>
            </w:r>
            <w:r w:rsidR="004D77F0" w:rsidRPr="005F5F4B">
              <w:rPr>
                <w:noProof/>
                <w:webHidden/>
              </w:rPr>
              <w:fldChar w:fldCharType="separate"/>
            </w:r>
            <w:r w:rsidR="00F73238">
              <w:rPr>
                <w:noProof/>
                <w:webHidden/>
              </w:rPr>
              <w:t>25</w:t>
            </w:r>
            <w:r w:rsidR="004D77F0" w:rsidRPr="005F5F4B">
              <w:rPr>
                <w:noProof/>
                <w:webHidden/>
              </w:rPr>
              <w:fldChar w:fldCharType="end"/>
            </w:r>
          </w:hyperlink>
        </w:p>
        <w:p w14:paraId="6899ED4B" w14:textId="299633C0" w:rsidR="004D77F0" w:rsidRPr="005F5F4B" w:rsidRDefault="00B362DA" w:rsidP="00742612">
          <w:pPr>
            <w:pStyle w:val="Cuprins1"/>
            <w:tabs>
              <w:tab w:val="right" w:leader="dot" w:pos="9350"/>
            </w:tabs>
            <w:spacing w:after="0" w:line="312" w:lineRule="auto"/>
            <w:rPr>
              <w:noProof/>
              <w:lang w:eastAsia="en-US"/>
            </w:rPr>
          </w:pPr>
          <w:hyperlink w:anchor="_Toc38527418" w:history="1">
            <w:r w:rsidR="004D77F0" w:rsidRPr="005F5F4B">
              <w:rPr>
                <w:rStyle w:val="Hyperlink"/>
                <w:noProof/>
              </w:rPr>
              <w:t>VI. TERMENE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_Toc38527418 \h </w:instrText>
            </w:r>
            <w:r w:rsidR="004D77F0" w:rsidRPr="005F5F4B">
              <w:rPr>
                <w:noProof/>
                <w:webHidden/>
              </w:rPr>
            </w:r>
            <w:r w:rsidR="004D77F0" w:rsidRPr="005F5F4B">
              <w:rPr>
                <w:noProof/>
                <w:webHidden/>
              </w:rPr>
              <w:fldChar w:fldCharType="separate"/>
            </w:r>
            <w:r w:rsidR="00F73238">
              <w:rPr>
                <w:noProof/>
                <w:webHidden/>
              </w:rPr>
              <w:t>26</w:t>
            </w:r>
            <w:r w:rsidR="004D77F0" w:rsidRPr="005F5F4B">
              <w:rPr>
                <w:noProof/>
                <w:webHidden/>
              </w:rPr>
              <w:fldChar w:fldCharType="end"/>
            </w:r>
          </w:hyperlink>
        </w:p>
        <w:p w14:paraId="743151A6" w14:textId="363881EF" w:rsidR="004D77F0" w:rsidRPr="005F5F4B" w:rsidRDefault="00B362DA" w:rsidP="00742612">
          <w:pPr>
            <w:pStyle w:val="Cuprins1"/>
            <w:tabs>
              <w:tab w:val="right" w:leader="dot" w:pos="9350"/>
            </w:tabs>
            <w:spacing w:after="0" w:line="312" w:lineRule="auto"/>
            <w:rPr>
              <w:noProof/>
              <w:lang w:eastAsia="en-US"/>
            </w:rPr>
          </w:pPr>
          <w:hyperlink w:anchor="_Toc38527419" w:history="1">
            <w:r w:rsidR="004D77F0" w:rsidRPr="005F5F4B">
              <w:rPr>
                <w:rStyle w:val="Hyperlink"/>
                <w:noProof/>
              </w:rPr>
              <w:t>VII. PERSOANELE RESPONSABILE PENTRU FURNIZAREA DE INFORMATII SUPLIMENTARE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_Toc38527419 \h </w:instrText>
            </w:r>
            <w:r w:rsidR="004D77F0" w:rsidRPr="005F5F4B">
              <w:rPr>
                <w:noProof/>
                <w:webHidden/>
              </w:rPr>
            </w:r>
            <w:r w:rsidR="004D77F0" w:rsidRPr="005F5F4B">
              <w:rPr>
                <w:noProof/>
                <w:webHidden/>
              </w:rPr>
              <w:fldChar w:fldCharType="separate"/>
            </w:r>
            <w:r w:rsidR="00F73238">
              <w:rPr>
                <w:noProof/>
                <w:webHidden/>
              </w:rPr>
              <w:t>26</w:t>
            </w:r>
            <w:r w:rsidR="004D77F0" w:rsidRPr="005F5F4B">
              <w:rPr>
                <w:noProof/>
                <w:webHidden/>
              </w:rPr>
              <w:fldChar w:fldCharType="end"/>
            </w:r>
          </w:hyperlink>
        </w:p>
        <w:p w14:paraId="231653BA" w14:textId="0620764D" w:rsidR="004D77F0" w:rsidRPr="005F5F4B" w:rsidRDefault="00B362DA" w:rsidP="00742612">
          <w:pPr>
            <w:pStyle w:val="Cuprins1"/>
            <w:tabs>
              <w:tab w:val="right" w:leader="dot" w:pos="9350"/>
            </w:tabs>
            <w:spacing w:after="0" w:line="312" w:lineRule="auto"/>
            <w:rPr>
              <w:noProof/>
              <w:lang w:eastAsia="en-US"/>
            </w:rPr>
          </w:pPr>
          <w:hyperlink w:anchor="_Toc38527420" w:history="1">
            <w:r w:rsidR="004D77F0" w:rsidRPr="005F5F4B">
              <w:rPr>
                <w:rStyle w:val="Hyperlink"/>
                <w:noProof/>
              </w:rPr>
              <w:t>VIII. REVIZUIREA PROTOCOLULUI</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_Toc38527420 \h </w:instrText>
            </w:r>
            <w:r w:rsidR="004D77F0" w:rsidRPr="005F5F4B">
              <w:rPr>
                <w:noProof/>
                <w:webHidden/>
              </w:rPr>
            </w:r>
            <w:r w:rsidR="004D77F0" w:rsidRPr="005F5F4B">
              <w:rPr>
                <w:noProof/>
                <w:webHidden/>
              </w:rPr>
              <w:fldChar w:fldCharType="separate"/>
            </w:r>
            <w:r w:rsidR="00F73238">
              <w:rPr>
                <w:noProof/>
                <w:webHidden/>
              </w:rPr>
              <w:t>27</w:t>
            </w:r>
            <w:r w:rsidR="004D77F0" w:rsidRPr="005F5F4B">
              <w:rPr>
                <w:noProof/>
                <w:webHidden/>
              </w:rPr>
              <w:fldChar w:fldCharType="end"/>
            </w:r>
          </w:hyperlink>
        </w:p>
        <w:p w14:paraId="2A96DB51" w14:textId="53B4E2E3" w:rsidR="004D77F0" w:rsidRPr="005F5F4B" w:rsidRDefault="00B362DA" w:rsidP="00742612">
          <w:pPr>
            <w:pStyle w:val="Cuprins1"/>
            <w:tabs>
              <w:tab w:val="right" w:leader="dot" w:pos="9350"/>
            </w:tabs>
            <w:spacing w:after="0" w:line="312" w:lineRule="auto"/>
            <w:rPr>
              <w:noProof/>
              <w:lang w:eastAsia="en-US"/>
            </w:rPr>
          </w:pPr>
          <w:hyperlink w:anchor="_Toc38527421" w:history="1">
            <w:r w:rsidR="004D77F0" w:rsidRPr="005F5F4B">
              <w:rPr>
                <w:rStyle w:val="Hyperlink"/>
                <w:noProof/>
              </w:rPr>
              <w:t>IX. BIBLIOGRAFIE</w:t>
            </w:r>
            <w:r w:rsidR="004D77F0" w:rsidRPr="005F5F4B">
              <w:rPr>
                <w:noProof/>
                <w:webHidden/>
              </w:rPr>
              <w:tab/>
            </w:r>
            <w:r w:rsidR="004D77F0" w:rsidRPr="005F5F4B">
              <w:rPr>
                <w:noProof/>
                <w:webHidden/>
              </w:rPr>
              <w:fldChar w:fldCharType="begin"/>
            </w:r>
            <w:r w:rsidR="004D77F0" w:rsidRPr="005F5F4B">
              <w:rPr>
                <w:noProof/>
                <w:webHidden/>
              </w:rPr>
              <w:instrText xml:space="preserve"> PAGEREF _Toc38527421 \h </w:instrText>
            </w:r>
            <w:r w:rsidR="004D77F0" w:rsidRPr="005F5F4B">
              <w:rPr>
                <w:noProof/>
                <w:webHidden/>
              </w:rPr>
            </w:r>
            <w:r w:rsidR="004D77F0" w:rsidRPr="005F5F4B">
              <w:rPr>
                <w:noProof/>
                <w:webHidden/>
              </w:rPr>
              <w:fldChar w:fldCharType="separate"/>
            </w:r>
            <w:r w:rsidR="00F73238">
              <w:rPr>
                <w:noProof/>
                <w:webHidden/>
              </w:rPr>
              <w:t>27</w:t>
            </w:r>
            <w:r w:rsidR="004D77F0" w:rsidRPr="005F5F4B">
              <w:rPr>
                <w:noProof/>
                <w:webHidden/>
              </w:rPr>
              <w:fldChar w:fldCharType="end"/>
            </w:r>
          </w:hyperlink>
        </w:p>
        <w:p w14:paraId="11C0B3EA" w14:textId="77777777" w:rsidR="007472CB" w:rsidRPr="005F5F4B" w:rsidRDefault="004D77F0" w:rsidP="00742612">
          <w:pPr>
            <w:spacing w:after="0" w:line="312" w:lineRule="auto"/>
            <w:rPr>
              <w:b/>
              <w:bCs/>
            </w:rPr>
          </w:pPr>
          <w:r w:rsidRPr="005F5F4B">
            <w:rPr>
              <w:b/>
              <w:bCs/>
            </w:rPr>
            <w:fldChar w:fldCharType="end"/>
          </w:r>
        </w:p>
      </w:sdtContent>
    </w:sdt>
    <w:p w14:paraId="2AEAF24C" w14:textId="6B21844B" w:rsidR="004D77F0" w:rsidRPr="005F5F4B" w:rsidRDefault="007472CB" w:rsidP="00CC4A44">
      <w:pPr>
        <w:spacing w:after="0" w:line="312" w:lineRule="auto"/>
        <w:rPr>
          <w:rFonts w:ascii="Times New Roman" w:hAnsi="Times New Roman" w:cs="Times New Roman"/>
          <w:b/>
          <w:bCs/>
          <w:sz w:val="24"/>
          <w:szCs w:val="24"/>
        </w:rPr>
      </w:pPr>
      <w:r w:rsidRPr="005F5F4B">
        <w:rPr>
          <w:rFonts w:ascii="Times New Roman" w:hAnsi="Times New Roman" w:cs="Times New Roman"/>
          <w:b/>
          <w:bCs/>
          <w:sz w:val="24"/>
          <w:szCs w:val="24"/>
        </w:rPr>
        <w:lastRenderedPageBreak/>
        <w:t>DEFINI</w:t>
      </w:r>
      <w:r w:rsidR="00742612">
        <w:rPr>
          <w:rFonts w:ascii="Times New Roman" w:hAnsi="Times New Roman" w:cs="Times New Roman"/>
          <w:b/>
          <w:bCs/>
          <w:sz w:val="24"/>
          <w:szCs w:val="24"/>
        </w:rPr>
        <w:t>Ț</w:t>
      </w:r>
      <w:r w:rsidRPr="005F5F4B">
        <w:rPr>
          <w:rFonts w:ascii="Times New Roman" w:hAnsi="Times New Roman" w:cs="Times New Roman"/>
          <w:b/>
          <w:bCs/>
          <w:sz w:val="24"/>
          <w:szCs w:val="24"/>
        </w:rPr>
        <w:t>II</w:t>
      </w:r>
    </w:p>
    <w:p w14:paraId="259404AB" w14:textId="1C6D2432" w:rsidR="002F12FC" w:rsidRPr="005F5F4B" w:rsidRDefault="00B362DA" w:rsidP="00C551EE">
      <w:pPr>
        <w:spacing w:before="120" w:after="0" w:line="312" w:lineRule="auto"/>
        <w:ind w:firstLine="709"/>
        <w:jc w:val="both"/>
        <w:rPr>
          <w:rFonts w:ascii="Times New Roman" w:eastAsia="Times New Roman" w:hAnsi="Times New Roman" w:cs="Times New Roman"/>
        </w:rPr>
      </w:pPr>
      <w:hyperlink r:id="rId13" w:tooltip="Hipertensiunea arteriala maligna" w:history="1">
        <w:r w:rsidR="00CC4A44" w:rsidRPr="005F5F4B">
          <w:rPr>
            <w:rFonts w:ascii="Times New Roman" w:eastAsia="Times New Roman" w:hAnsi="Times New Roman" w:cs="Times New Roman"/>
          </w:rPr>
          <w:t>Hipertensiunea</w:t>
        </w:r>
      </w:hyperlink>
      <w:r w:rsidR="00CC4A44" w:rsidRPr="005F5F4B">
        <w:rPr>
          <w:rFonts w:ascii="Times New Roman" w:eastAsia="Times New Roman" w:hAnsi="Times New Roman" w:cs="Times New Roman"/>
        </w:rPr>
        <w:t> arteriala (HTA) reprezintă o cre</w:t>
      </w:r>
      <w:r w:rsidR="00742612">
        <w:rPr>
          <w:rFonts w:ascii="Times New Roman" w:eastAsia="Times New Roman" w:hAnsi="Times New Roman" w:cs="Times New Roman"/>
        </w:rPr>
        <w:t>ș</w:t>
      </w:r>
      <w:r w:rsidR="00CC4A44" w:rsidRPr="005F5F4B">
        <w:rPr>
          <w:rFonts w:ascii="Times New Roman" w:eastAsia="Times New Roman" w:hAnsi="Times New Roman" w:cs="Times New Roman"/>
        </w:rPr>
        <w:t>tere a valorilor tensiunii arteriale peste limita normală, bazată pe media între cel pu</w:t>
      </w:r>
      <w:r w:rsidR="00742612">
        <w:rPr>
          <w:rFonts w:ascii="Times New Roman" w:eastAsia="Times New Roman" w:hAnsi="Times New Roman" w:cs="Times New Roman"/>
        </w:rPr>
        <w:t>ț</w:t>
      </w:r>
      <w:r w:rsidR="00CC4A44" w:rsidRPr="005F5F4B">
        <w:rPr>
          <w:rFonts w:ascii="Times New Roman" w:eastAsia="Times New Roman" w:hAnsi="Times New Roman" w:cs="Times New Roman"/>
        </w:rPr>
        <w:t>in două determinări realizate în două sau mai multe vizite după screening</w:t>
      </w:r>
      <w:r w:rsidR="002F12FC" w:rsidRPr="005F5F4B">
        <w:rPr>
          <w:rFonts w:ascii="Times New Roman" w:eastAsia="Times New Roman" w:hAnsi="Times New Roman" w:cs="Times New Roman"/>
        </w:rPr>
        <w:t>-</w:t>
      </w:r>
      <w:r w:rsidR="00CC4A44" w:rsidRPr="005F5F4B">
        <w:rPr>
          <w:rFonts w:ascii="Times New Roman" w:eastAsia="Times New Roman" w:hAnsi="Times New Roman" w:cs="Times New Roman"/>
        </w:rPr>
        <w:t>ul ini</w:t>
      </w:r>
      <w:r w:rsidR="00742612">
        <w:rPr>
          <w:rFonts w:ascii="Times New Roman" w:eastAsia="Times New Roman" w:hAnsi="Times New Roman" w:cs="Times New Roman"/>
        </w:rPr>
        <w:t>ț</w:t>
      </w:r>
      <w:r w:rsidR="00CC4A44" w:rsidRPr="005F5F4B">
        <w:rPr>
          <w:rFonts w:ascii="Times New Roman" w:eastAsia="Times New Roman" w:hAnsi="Times New Roman" w:cs="Times New Roman"/>
        </w:rPr>
        <w:t>ial. Valorile normale ale tensiunii arteriale au fost stabilite de către foruri interna</w:t>
      </w:r>
      <w:r w:rsidR="00742612">
        <w:rPr>
          <w:rFonts w:ascii="Times New Roman" w:eastAsia="Times New Roman" w:hAnsi="Times New Roman" w:cs="Times New Roman"/>
        </w:rPr>
        <w:t>ț</w:t>
      </w:r>
      <w:r w:rsidR="00CC4A44" w:rsidRPr="005F5F4B">
        <w:rPr>
          <w:rFonts w:ascii="Times New Roman" w:eastAsia="Times New Roman" w:hAnsi="Times New Roman" w:cs="Times New Roman"/>
        </w:rPr>
        <w:t>ionale: TA &lt; 130/80 mmHg, iar tensiunea arterială optimă fără risc cardiovascular este &lt; 120/80 mmHg.</w:t>
      </w:r>
      <w:r w:rsidR="002F12FC" w:rsidRPr="005F5F4B">
        <w:rPr>
          <w:rFonts w:ascii="Times New Roman" w:eastAsia="Times New Roman" w:hAnsi="Times New Roman" w:cs="Times New Roman"/>
        </w:rPr>
        <w:t xml:space="preserve"> Totu</w:t>
      </w:r>
      <w:r w:rsidR="00742612">
        <w:rPr>
          <w:rFonts w:ascii="Times New Roman" w:eastAsia="Times New Roman" w:hAnsi="Times New Roman" w:cs="Times New Roman"/>
        </w:rPr>
        <w:t>ș</w:t>
      </w:r>
      <w:r w:rsidR="002F12FC" w:rsidRPr="005F5F4B">
        <w:rPr>
          <w:rFonts w:ascii="Times New Roman" w:eastAsia="Times New Roman" w:hAnsi="Times New Roman" w:cs="Times New Roman"/>
        </w:rPr>
        <w:t>i, valorile general acceptate arată că hipertensiunea arterială (HTA) este definită de cre</w:t>
      </w:r>
      <w:r w:rsidR="00742612">
        <w:rPr>
          <w:rFonts w:ascii="Times New Roman" w:eastAsia="Times New Roman" w:hAnsi="Times New Roman" w:cs="Times New Roman"/>
        </w:rPr>
        <w:t>ș</w:t>
      </w:r>
      <w:r w:rsidR="002F12FC" w:rsidRPr="005F5F4B">
        <w:rPr>
          <w:rFonts w:ascii="Times New Roman" w:eastAsia="Times New Roman" w:hAnsi="Times New Roman" w:cs="Times New Roman"/>
        </w:rPr>
        <w:t xml:space="preserve">terea persistentă a valorile TA sistolice </w:t>
      </w:r>
      <w:r w:rsidR="00742612">
        <w:rPr>
          <w:rFonts w:ascii="Times New Roman" w:eastAsia="Times New Roman" w:hAnsi="Times New Roman" w:cs="Times New Roman"/>
        </w:rPr>
        <w:t>ș</w:t>
      </w:r>
      <w:r w:rsidR="002F12FC" w:rsidRPr="005F5F4B">
        <w:rPr>
          <w:rFonts w:ascii="Times New Roman" w:eastAsia="Times New Roman" w:hAnsi="Times New Roman" w:cs="Times New Roman"/>
        </w:rPr>
        <w:t>i/sau TA diastolice peste 140/90 mmHg.</w:t>
      </w:r>
    </w:p>
    <w:p w14:paraId="736D86F9" w14:textId="1BF511A5" w:rsidR="00A214BA" w:rsidRPr="005F5F4B" w:rsidRDefault="00161EC5" w:rsidP="002F12FC">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În „Ghidul pentru managementul hipertensiunii arteriale” elaborat de Societatea Europeană pentru Cardiologie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Societatea Europeană pentru Hipertensiune se arată că, </w:t>
      </w:r>
      <w:r w:rsidRPr="005F5F4B">
        <w:rPr>
          <w:rFonts w:ascii="Times New Roman" w:eastAsia="Times New Roman" w:hAnsi="Times New Roman" w:cs="Times New Roman"/>
          <w:i/>
          <w:iCs/>
        </w:rPr>
        <w:t>l</w:t>
      </w:r>
      <w:r w:rsidR="00A214BA" w:rsidRPr="005F5F4B">
        <w:rPr>
          <w:rFonts w:ascii="Times New Roman" w:eastAsia="Times New Roman" w:hAnsi="Times New Roman" w:cs="Times New Roman"/>
          <w:i/>
          <w:iCs/>
        </w:rPr>
        <w:t>a popula</w:t>
      </w:r>
      <w:r w:rsidR="00742612">
        <w:rPr>
          <w:rFonts w:ascii="Times New Roman" w:eastAsia="Times New Roman" w:hAnsi="Times New Roman" w:cs="Times New Roman"/>
          <w:i/>
          <w:iCs/>
        </w:rPr>
        <w:t>ț</w:t>
      </w:r>
      <w:r w:rsidR="00A214BA" w:rsidRPr="005F5F4B">
        <w:rPr>
          <w:rFonts w:ascii="Times New Roman" w:eastAsia="Times New Roman" w:hAnsi="Times New Roman" w:cs="Times New Roman"/>
          <w:i/>
          <w:iCs/>
        </w:rPr>
        <w:t>ia vârstnică</w:t>
      </w:r>
      <w:r w:rsidR="00A214BA" w:rsidRPr="005F5F4B">
        <w:rPr>
          <w:rFonts w:ascii="Times New Roman" w:eastAsia="Times New Roman" w:hAnsi="Times New Roman" w:cs="Times New Roman"/>
        </w:rPr>
        <w:t xml:space="preserve"> o </w:t>
      </w:r>
      <w:r w:rsidR="00A214BA" w:rsidRPr="005F5F4B">
        <w:rPr>
          <w:rFonts w:ascii="Times New Roman" w:eastAsia="Times New Roman" w:hAnsi="Times New Roman" w:cs="Times New Roman"/>
          <w:u w:val="single"/>
        </w:rPr>
        <w:t>presiune a pulsului</w:t>
      </w:r>
      <w:r w:rsidR="00A214BA" w:rsidRPr="005F5F4B">
        <w:rPr>
          <w:rFonts w:ascii="Times New Roman" w:eastAsia="Times New Roman" w:hAnsi="Times New Roman" w:cs="Times New Roman"/>
        </w:rPr>
        <w:t xml:space="preserve"> ridicată (TA</w:t>
      </w:r>
      <w:r w:rsidR="00853472" w:rsidRPr="005F5F4B">
        <w:rPr>
          <w:rFonts w:ascii="Times New Roman" w:eastAsia="Times New Roman" w:hAnsi="Times New Roman" w:cs="Times New Roman"/>
        </w:rPr>
        <w:t>S</w:t>
      </w:r>
      <w:r w:rsidR="00A214BA" w:rsidRPr="005F5F4B">
        <w:rPr>
          <w:rFonts w:ascii="Times New Roman" w:eastAsia="Times New Roman" w:hAnsi="Times New Roman" w:cs="Times New Roman"/>
        </w:rPr>
        <w:t xml:space="preserve"> – TA</w:t>
      </w:r>
      <w:r w:rsidR="00853472" w:rsidRPr="005F5F4B">
        <w:rPr>
          <w:rFonts w:ascii="Times New Roman" w:eastAsia="Times New Roman" w:hAnsi="Times New Roman" w:cs="Times New Roman"/>
        </w:rPr>
        <w:t>D</w:t>
      </w:r>
      <w:r w:rsidR="00A214BA" w:rsidRPr="005F5F4B">
        <w:rPr>
          <w:rFonts w:ascii="Times New Roman" w:eastAsia="Times New Roman" w:hAnsi="Times New Roman" w:cs="Times New Roman"/>
        </w:rPr>
        <w:t>) a fost un factor predictiv mai puternic pentru evenimentele adverse cardiovasculare în câteva studii observa</w:t>
      </w:r>
      <w:r w:rsidR="00742612">
        <w:rPr>
          <w:rFonts w:ascii="Times New Roman" w:eastAsia="Times New Roman" w:hAnsi="Times New Roman" w:cs="Times New Roman"/>
        </w:rPr>
        <w:t>ț</w:t>
      </w:r>
      <w:r w:rsidR="00A214BA" w:rsidRPr="005F5F4B">
        <w:rPr>
          <w:rFonts w:ascii="Times New Roman" w:eastAsia="Times New Roman" w:hAnsi="Times New Roman" w:cs="Times New Roman"/>
        </w:rPr>
        <w:t xml:space="preserve">ionale, comparativ cu TAs </w:t>
      </w:r>
      <w:r w:rsidR="00742612">
        <w:rPr>
          <w:rFonts w:ascii="Times New Roman" w:eastAsia="Times New Roman" w:hAnsi="Times New Roman" w:cs="Times New Roman"/>
        </w:rPr>
        <w:t>ș</w:t>
      </w:r>
      <w:r w:rsidR="00A214BA" w:rsidRPr="005F5F4B">
        <w:rPr>
          <w:rFonts w:ascii="Times New Roman" w:eastAsia="Times New Roman" w:hAnsi="Times New Roman" w:cs="Times New Roman"/>
        </w:rPr>
        <w:t xml:space="preserve">i TAd </w:t>
      </w:r>
      <w:r w:rsidR="00742612">
        <w:rPr>
          <w:rFonts w:ascii="Times New Roman" w:eastAsia="Times New Roman" w:hAnsi="Times New Roman" w:cs="Times New Roman"/>
        </w:rPr>
        <w:t>ș</w:t>
      </w:r>
      <w:r w:rsidR="00A214BA" w:rsidRPr="005F5F4B">
        <w:rPr>
          <w:rFonts w:ascii="Times New Roman" w:eastAsia="Times New Roman" w:hAnsi="Times New Roman" w:cs="Times New Roman"/>
        </w:rPr>
        <w:t>i a fost utilă în identificarea pacien</w:t>
      </w:r>
      <w:r w:rsidR="00742612">
        <w:rPr>
          <w:rFonts w:ascii="Times New Roman" w:eastAsia="Times New Roman" w:hAnsi="Times New Roman" w:cs="Times New Roman"/>
        </w:rPr>
        <w:t>ț</w:t>
      </w:r>
      <w:r w:rsidR="00A214BA" w:rsidRPr="005F5F4B">
        <w:rPr>
          <w:rFonts w:ascii="Times New Roman" w:eastAsia="Times New Roman" w:hAnsi="Times New Roman" w:cs="Times New Roman"/>
        </w:rPr>
        <w:t xml:space="preserve">ilor </w:t>
      </w:r>
      <w:r w:rsidR="002F12FC" w:rsidRPr="005F5F4B">
        <w:rPr>
          <w:rFonts w:ascii="Times New Roman" w:eastAsia="Times New Roman" w:hAnsi="Times New Roman" w:cs="Times New Roman"/>
        </w:rPr>
        <w:t>cu</w:t>
      </w:r>
      <w:r w:rsidRPr="005F5F4B">
        <w:rPr>
          <w:rFonts w:ascii="Times New Roman" w:eastAsia="Times New Roman" w:hAnsi="Times New Roman" w:cs="Times New Roman"/>
        </w:rPr>
        <w:t xml:space="preserve"> risc înalt, </w:t>
      </w:r>
      <w:r w:rsidR="00A214BA" w:rsidRPr="005F5F4B">
        <w:rPr>
          <w:rFonts w:ascii="Times New Roman" w:eastAsia="Times New Roman" w:hAnsi="Times New Roman" w:cs="Times New Roman"/>
        </w:rPr>
        <w:t xml:space="preserve">cu HTA sistolică. </w:t>
      </w:r>
      <w:r w:rsidRPr="005F5F4B">
        <w:rPr>
          <w:rFonts w:ascii="Times New Roman" w:eastAsia="Times New Roman" w:hAnsi="Times New Roman" w:cs="Times New Roman"/>
        </w:rPr>
        <w:t>Această valoare predictivă pentru evenimentele adverse cardiovasculare cre</w:t>
      </w:r>
      <w:r w:rsidR="00742612">
        <w:rPr>
          <w:rFonts w:ascii="Times New Roman" w:eastAsia="Times New Roman" w:hAnsi="Times New Roman" w:cs="Times New Roman"/>
        </w:rPr>
        <w:t>ș</w:t>
      </w:r>
      <w:r w:rsidRPr="005F5F4B">
        <w:rPr>
          <w:rFonts w:ascii="Times New Roman" w:eastAsia="Times New Roman" w:hAnsi="Times New Roman" w:cs="Times New Roman"/>
        </w:rPr>
        <w:t>te</w:t>
      </w:r>
      <w:r w:rsidR="00A214BA" w:rsidRPr="005F5F4B">
        <w:rPr>
          <w:rFonts w:ascii="Times New Roman" w:eastAsia="Times New Roman" w:hAnsi="Times New Roman" w:cs="Times New Roman"/>
        </w:rPr>
        <w:t xml:space="preserve"> după vârsta de 55 de ani.</w:t>
      </w:r>
    </w:p>
    <w:p w14:paraId="042AA6E7" w14:textId="6191A5C8" w:rsidR="00C71522" w:rsidRPr="005F5F4B" w:rsidRDefault="004B5086" w:rsidP="00EB59DE">
      <w:pPr>
        <w:spacing w:before="240" w:after="0" w:line="240" w:lineRule="auto"/>
        <w:jc w:val="both"/>
        <w:rPr>
          <w:rFonts w:ascii="Times New Roman" w:eastAsia="Times New Roman" w:hAnsi="Times New Roman" w:cs="Times New Roman"/>
          <w:b/>
        </w:rPr>
      </w:pPr>
      <w:r w:rsidRPr="005F5F4B">
        <w:rPr>
          <w:rStyle w:val="Titlu1Caracter"/>
          <w:rFonts w:eastAsiaTheme="minorEastAsia"/>
        </w:rPr>
        <w:t>ABREVIERILE FOLOSITE</w:t>
      </w:r>
      <w:r w:rsidR="00B24F8D" w:rsidRPr="005F5F4B">
        <w:rPr>
          <w:rStyle w:val="Titlu1Caracter"/>
          <w:rFonts w:eastAsiaTheme="minorEastAsia"/>
        </w:rPr>
        <w:t xml:space="preserve"> ÎN </w:t>
      </w:r>
      <w:r w:rsidRPr="005F5F4B">
        <w:rPr>
          <w:rStyle w:val="Titlu1Caracter"/>
          <w:rFonts w:eastAsiaTheme="minorEastAsia"/>
        </w:rPr>
        <w:t>DOCUMENT</w:t>
      </w:r>
    </w:p>
    <w:p w14:paraId="20797AEA" w14:textId="77777777" w:rsidR="00161EC5" w:rsidRPr="005F5F4B" w:rsidRDefault="00161EC5" w:rsidP="00355FA8">
      <w:pPr>
        <w:spacing w:before="240" w:after="0" w:line="312" w:lineRule="auto"/>
        <w:rPr>
          <w:rFonts w:ascii="Times New Roman" w:eastAsia="Times New Roman" w:hAnsi="Times New Roman" w:cs="Times New Roman"/>
        </w:rPr>
      </w:pPr>
      <w:r w:rsidRPr="005F5F4B">
        <w:rPr>
          <w:rFonts w:ascii="Times New Roman" w:eastAsia="Times New Roman" w:hAnsi="Times New Roman" w:cs="Times New Roman"/>
          <w:b/>
          <w:bCs/>
        </w:rPr>
        <w:t>AIT</w:t>
      </w:r>
      <w:r w:rsidRPr="005F5F4B">
        <w:rPr>
          <w:rFonts w:ascii="Times New Roman" w:eastAsia="Times New Roman" w:hAnsi="Times New Roman" w:cs="Times New Roman"/>
        </w:rPr>
        <w:t xml:space="preserve"> = accident ischemic tranzitor; </w:t>
      </w:r>
    </w:p>
    <w:p w14:paraId="079199A1" w14:textId="15C6AD73"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AOTMH</w:t>
      </w:r>
      <w:r w:rsidRPr="005F5F4B">
        <w:rPr>
          <w:rFonts w:ascii="Times New Roman" w:eastAsia="Times New Roman" w:hAnsi="Times New Roman" w:cs="Times New Roman"/>
        </w:rPr>
        <w:t xml:space="preserve"> = afectare de organ </w:t>
      </w:r>
      <w:r w:rsidR="00742612">
        <w:rPr>
          <w:rFonts w:ascii="Times New Roman" w:eastAsia="Times New Roman" w:hAnsi="Times New Roman" w:cs="Times New Roman"/>
        </w:rPr>
        <w:t>ț</w:t>
      </w:r>
      <w:r w:rsidR="00EB59DE" w:rsidRPr="005F5F4B">
        <w:rPr>
          <w:rFonts w:ascii="Times New Roman" w:eastAsia="Times New Roman" w:hAnsi="Times New Roman" w:cs="Times New Roman"/>
        </w:rPr>
        <w:t>intă</w:t>
      </w:r>
      <w:r w:rsidRPr="005F5F4B">
        <w:rPr>
          <w:rFonts w:ascii="Times New Roman" w:eastAsia="Times New Roman" w:hAnsi="Times New Roman" w:cs="Times New Roman"/>
        </w:rPr>
        <w:t xml:space="preserve"> mediată de hipertensiune; </w:t>
      </w:r>
    </w:p>
    <w:p w14:paraId="4B54330F" w14:textId="77BF6F8E"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AVC</w:t>
      </w:r>
      <w:r w:rsidRPr="005F5F4B">
        <w:rPr>
          <w:rFonts w:ascii="Times New Roman" w:eastAsia="Times New Roman" w:hAnsi="Times New Roman" w:cs="Times New Roman"/>
        </w:rPr>
        <w:t xml:space="preserve"> = accident vascular cerebral</w:t>
      </w:r>
    </w:p>
    <w:p w14:paraId="3719B856" w14:textId="77777777"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BCI</w:t>
      </w:r>
      <w:r w:rsidRPr="005F5F4B">
        <w:rPr>
          <w:rFonts w:ascii="Times New Roman" w:eastAsia="Times New Roman" w:hAnsi="Times New Roman" w:cs="Times New Roman"/>
        </w:rPr>
        <w:t xml:space="preserve"> = boală coronariană ischemică; </w:t>
      </w:r>
    </w:p>
    <w:p w14:paraId="4D0B3D9A" w14:textId="26BAC998"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BCR</w:t>
      </w:r>
      <w:r w:rsidRPr="005F5F4B">
        <w:rPr>
          <w:rFonts w:ascii="Times New Roman" w:eastAsia="Times New Roman" w:hAnsi="Times New Roman" w:cs="Times New Roman"/>
        </w:rPr>
        <w:t xml:space="preserve"> = boală cronică de rinichi; </w:t>
      </w:r>
    </w:p>
    <w:p w14:paraId="1B869492" w14:textId="77777777"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BCV</w:t>
      </w:r>
      <w:r w:rsidRPr="005F5F4B">
        <w:rPr>
          <w:rFonts w:ascii="Times New Roman" w:eastAsia="Times New Roman" w:hAnsi="Times New Roman" w:cs="Times New Roman"/>
        </w:rPr>
        <w:t xml:space="preserve"> = boală cardiovasculară; </w:t>
      </w:r>
    </w:p>
    <w:p w14:paraId="7E3FFE7B" w14:textId="77777777"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CV</w:t>
      </w:r>
      <w:r w:rsidRPr="005F5F4B">
        <w:rPr>
          <w:rFonts w:ascii="Times New Roman" w:eastAsia="Times New Roman" w:hAnsi="Times New Roman" w:cs="Times New Roman"/>
        </w:rPr>
        <w:t xml:space="preserve"> = cardiovascular; </w:t>
      </w:r>
    </w:p>
    <w:p w14:paraId="01367444" w14:textId="4468A645"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DA</w:t>
      </w:r>
      <w:r w:rsidRPr="005F5F4B">
        <w:rPr>
          <w:rFonts w:ascii="Times New Roman" w:eastAsia="Times New Roman" w:hAnsi="Times New Roman" w:cs="Times New Roman"/>
        </w:rPr>
        <w:t xml:space="preserve"> = demen</w:t>
      </w:r>
      <w:r w:rsidR="00742612">
        <w:rPr>
          <w:rFonts w:ascii="Times New Roman" w:eastAsia="Times New Roman" w:hAnsi="Times New Roman" w:cs="Times New Roman"/>
        </w:rPr>
        <w:t>ț</w:t>
      </w:r>
      <w:r w:rsidR="00EB59DE" w:rsidRPr="005F5F4B">
        <w:rPr>
          <w:rFonts w:ascii="Times New Roman" w:eastAsia="Times New Roman" w:hAnsi="Times New Roman" w:cs="Times New Roman"/>
        </w:rPr>
        <w:t>a</w:t>
      </w:r>
      <w:r w:rsidRPr="005F5F4B">
        <w:rPr>
          <w:rFonts w:ascii="Times New Roman" w:eastAsia="Times New Roman" w:hAnsi="Times New Roman" w:cs="Times New Roman"/>
        </w:rPr>
        <w:t xml:space="preserve"> de tip Alzheimer</w:t>
      </w:r>
    </w:p>
    <w:p w14:paraId="40593DB7" w14:textId="77777777" w:rsidR="00161EC5" w:rsidRPr="005F5F4B" w:rsidRDefault="00161EC5" w:rsidP="00355FA8">
      <w:pPr>
        <w:spacing w:after="0" w:line="312" w:lineRule="auto"/>
        <w:jc w:val="both"/>
        <w:rPr>
          <w:rFonts w:ascii="Times New Roman" w:eastAsia="Times New Roman" w:hAnsi="Times New Roman" w:cs="Times New Roman"/>
          <w:color w:val="FF0000"/>
        </w:rPr>
      </w:pPr>
      <w:r w:rsidRPr="005F5F4B">
        <w:rPr>
          <w:rFonts w:ascii="Times New Roman" w:eastAsia="Times New Roman" w:hAnsi="Times New Roman" w:cs="Times New Roman"/>
          <w:b/>
          <w:bCs/>
        </w:rPr>
        <w:t>ECG</w:t>
      </w:r>
      <w:r w:rsidRPr="005F5F4B">
        <w:rPr>
          <w:rFonts w:ascii="Times New Roman" w:eastAsia="Times New Roman" w:hAnsi="Times New Roman" w:cs="Times New Roman"/>
        </w:rPr>
        <w:t xml:space="preserve"> = electrocardiograma</w:t>
      </w:r>
    </w:p>
    <w:p w14:paraId="5B082A31" w14:textId="7299A6B1" w:rsidR="00161EC5" w:rsidRPr="005F5F4B" w:rsidRDefault="00161EC5"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eRFG</w:t>
      </w:r>
      <w:r w:rsidR="00EB59DE"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 rata filtrării glomerulare estimată; </w:t>
      </w:r>
    </w:p>
    <w:p w14:paraId="7C0A72A2" w14:textId="3809C0B9"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FiA</w:t>
      </w:r>
      <w:r w:rsidRPr="005F5F4B">
        <w:rPr>
          <w:rFonts w:ascii="Times New Roman" w:eastAsia="Times New Roman" w:hAnsi="Times New Roman" w:cs="Times New Roman"/>
        </w:rPr>
        <w:t xml:space="preserve"> = fibrila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 atrială; </w:t>
      </w:r>
    </w:p>
    <w:p w14:paraId="51877F5F" w14:textId="5E761B20"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GIM</w:t>
      </w:r>
      <w:r w:rsidRPr="005F5F4B">
        <w:rPr>
          <w:rFonts w:ascii="Times New Roman" w:eastAsia="Times New Roman" w:hAnsi="Times New Roman" w:cs="Times New Roman"/>
        </w:rPr>
        <w:t xml:space="preserve"> = grosime intimă medie</w:t>
      </w:r>
    </w:p>
    <w:p w14:paraId="4632C52D" w14:textId="77777777"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HDL-C</w:t>
      </w:r>
      <w:r w:rsidRPr="005F5F4B">
        <w:rPr>
          <w:rFonts w:ascii="Times New Roman" w:eastAsia="Times New Roman" w:hAnsi="Times New Roman" w:cs="Times New Roman"/>
        </w:rPr>
        <w:t xml:space="preserve"> = HDL colesterol; </w:t>
      </w:r>
    </w:p>
    <w:p w14:paraId="70E44784" w14:textId="2FE39611"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HVS</w:t>
      </w:r>
      <w:r w:rsidRPr="005F5F4B">
        <w:rPr>
          <w:rFonts w:ascii="Times New Roman" w:eastAsia="Times New Roman" w:hAnsi="Times New Roman" w:cs="Times New Roman"/>
        </w:rPr>
        <w:t xml:space="preserve"> = hipertrofie ventriculară stângă; </w:t>
      </w:r>
    </w:p>
    <w:p w14:paraId="19D8A84C" w14:textId="6EC6DEE5"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IC</w:t>
      </w:r>
      <w:r w:rsidRPr="005F5F4B">
        <w:rPr>
          <w:rFonts w:ascii="Times New Roman" w:eastAsia="Times New Roman" w:hAnsi="Times New Roman" w:cs="Times New Roman"/>
        </w:rPr>
        <w:t xml:space="preserve"> = insuficien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cardiacă;  </w:t>
      </w:r>
    </w:p>
    <w:p w14:paraId="2016015F" w14:textId="26287024"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ICFEp</w:t>
      </w:r>
      <w:r w:rsidRPr="005F5F4B">
        <w:rPr>
          <w:rFonts w:ascii="Times New Roman" w:eastAsia="Times New Roman" w:hAnsi="Times New Roman" w:cs="Times New Roman"/>
        </w:rPr>
        <w:t xml:space="preserve"> =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cardiacă cu frac</w:t>
      </w:r>
      <w:r w:rsidR="00742612">
        <w:rPr>
          <w:rFonts w:ascii="Times New Roman" w:eastAsia="Times New Roman" w:hAnsi="Times New Roman" w:cs="Times New Roman"/>
        </w:rPr>
        <w:t>ț</w:t>
      </w:r>
      <w:r w:rsidRPr="005F5F4B">
        <w:rPr>
          <w:rFonts w:ascii="Times New Roman" w:eastAsia="Times New Roman" w:hAnsi="Times New Roman" w:cs="Times New Roman"/>
        </w:rPr>
        <w:t>ie de ejec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 păstrată; </w:t>
      </w:r>
    </w:p>
    <w:p w14:paraId="226DD81A" w14:textId="14F17573"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IM</w:t>
      </w:r>
      <w:r w:rsidRPr="005F5F4B">
        <w:rPr>
          <w:rFonts w:ascii="Times New Roman" w:eastAsia="Times New Roman" w:hAnsi="Times New Roman" w:cs="Times New Roman"/>
        </w:rPr>
        <w:t xml:space="preserve"> = infarct miocardic; </w:t>
      </w:r>
    </w:p>
    <w:p w14:paraId="1B8B0C51" w14:textId="5CCC586B" w:rsidR="00C71522" w:rsidRPr="005F5F4B" w:rsidRDefault="004B5086" w:rsidP="00355FA8">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b/>
          <w:bCs/>
        </w:rPr>
        <w:t>IMC</w:t>
      </w:r>
      <w:r w:rsidR="007472CB" w:rsidRPr="005F5F4B">
        <w:rPr>
          <w:rFonts w:ascii="Times New Roman" w:eastAsia="Times New Roman" w:hAnsi="Times New Roman" w:cs="Times New Roman"/>
        </w:rPr>
        <w:t xml:space="preserve"> </w:t>
      </w:r>
      <w:r w:rsidRPr="005F5F4B">
        <w:rPr>
          <w:rFonts w:ascii="Times New Roman" w:eastAsia="Times New Roman" w:hAnsi="Times New Roman" w:cs="Times New Roman"/>
        </w:rPr>
        <w:t>=</w:t>
      </w:r>
      <w:r w:rsidR="007472CB" w:rsidRPr="005F5F4B">
        <w:rPr>
          <w:rFonts w:ascii="Times New Roman" w:eastAsia="Times New Roman" w:hAnsi="Times New Roman" w:cs="Times New Roman"/>
        </w:rPr>
        <w:t xml:space="preserve"> </w:t>
      </w:r>
      <w:r w:rsidRPr="005F5F4B">
        <w:rPr>
          <w:rFonts w:ascii="Times New Roman" w:eastAsia="Times New Roman" w:hAnsi="Times New Roman" w:cs="Times New Roman"/>
        </w:rPr>
        <w:t>indice de masa corporala</w:t>
      </w:r>
    </w:p>
    <w:p w14:paraId="4FDFFD16" w14:textId="77777777" w:rsidR="00853472" w:rsidRPr="005F5F4B" w:rsidRDefault="00853472"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 xml:space="preserve">MATA </w:t>
      </w:r>
      <w:r w:rsidRPr="005F5F4B">
        <w:rPr>
          <w:rFonts w:ascii="Times New Roman" w:eastAsia="Times New Roman" w:hAnsi="Times New Roman" w:cs="Times New Roman"/>
        </w:rPr>
        <w:t>=</w:t>
      </w:r>
      <w:r w:rsidRPr="005F5F4B">
        <w:rPr>
          <w:rFonts w:ascii="Times New Roman" w:eastAsia="Times New Roman" w:hAnsi="Times New Roman" w:cs="Times New Roman"/>
          <w:b/>
          <w:bCs/>
        </w:rPr>
        <w:t xml:space="preserve"> </w:t>
      </w:r>
      <w:r w:rsidRPr="005F5F4B">
        <w:rPr>
          <w:rFonts w:ascii="Times New Roman" w:eastAsia="Times New Roman" w:hAnsi="Times New Roman" w:cs="Times New Roman"/>
        </w:rPr>
        <w:t xml:space="preserve">monitorizarea ambulatorie a tensiunii arterială; </w:t>
      </w:r>
    </w:p>
    <w:p w14:paraId="2EDDFFA7" w14:textId="77777777" w:rsidR="00853472" w:rsidRPr="005F5F4B" w:rsidRDefault="00853472"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 xml:space="preserve">MDTA </w:t>
      </w:r>
      <w:r w:rsidRPr="005F5F4B">
        <w:rPr>
          <w:rFonts w:ascii="Times New Roman" w:eastAsia="Times New Roman" w:hAnsi="Times New Roman" w:cs="Times New Roman"/>
        </w:rPr>
        <w:t>=</w:t>
      </w:r>
      <w:r w:rsidRPr="005F5F4B">
        <w:rPr>
          <w:rFonts w:ascii="Times New Roman" w:eastAsia="Times New Roman" w:hAnsi="Times New Roman" w:cs="Times New Roman"/>
          <w:b/>
          <w:bCs/>
        </w:rPr>
        <w:t xml:space="preserve"> </w:t>
      </w:r>
      <w:r w:rsidRPr="005F5F4B">
        <w:rPr>
          <w:rFonts w:ascii="Times New Roman" w:eastAsia="Times New Roman" w:hAnsi="Times New Roman" w:cs="Times New Roman"/>
        </w:rPr>
        <w:t xml:space="preserve">monitorizarea la domiciliu a tensiunii arteriale </w:t>
      </w:r>
    </w:p>
    <w:p w14:paraId="22A8DD17" w14:textId="5EFD1A12" w:rsidR="00161EC5" w:rsidRPr="005F5F4B" w:rsidRDefault="004B5086"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PWV</w:t>
      </w:r>
      <w:r w:rsidRPr="005F5F4B">
        <w:rPr>
          <w:rFonts w:ascii="Times New Roman" w:eastAsia="Times New Roman" w:hAnsi="Times New Roman" w:cs="Times New Roman"/>
        </w:rPr>
        <w:t xml:space="preserve"> = velocitatea undei pulsului; </w:t>
      </w:r>
    </w:p>
    <w:p w14:paraId="000E737D" w14:textId="09783727" w:rsidR="00161EC5" w:rsidRPr="005F5F4B" w:rsidRDefault="004B5086"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SCORE</w:t>
      </w:r>
      <w:r w:rsidRPr="005F5F4B">
        <w:rPr>
          <w:rFonts w:ascii="Times New Roman" w:eastAsia="Times New Roman" w:hAnsi="Times New Roman" w:cs="Times New Roman"/>
        </w:rPr>
        <w:t xml:space="preserve"> = Systematic C</w:t>
      </w:r>
      <w:r w:rsidR="00161EC5" w:rsidRPr="005F5F4B">
        <w:rPr>
          <w:rFonts w:ascii="Times New Roman" w:eastAsia="Times New Roman" w:hAnsi="Times New Roman" w:cs="Times New Roman"/>
        </w:rPr>
        <w:t>O</w:t>
      </w:r>
      <w:r w:rsidRPr="005F5F4B">
        <w:rPr>
          <w:rFonts w:ascii="Times New Roman" w:eastAsia="Times New Roman" w:hAnsi="Times New Roman" w:cs="Times New Roman"/>
        </w:rPr>
        <w:t xml:space="preserve">ronary Risk Evaluation; </w:t>
      </w:r>
    </w:p>
    <w:p w14:paraId="77D97CB5" w14:textId="035E029D"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SC</w:t>
      </w:r>
      <w:r w:rsidRPr="005F5F4B">
        <w:rPr>
          <w:rFonts w:ascii="Times New Roman" w:eastAsia="Times New Roman" w:hAnsi="Times New Roman" w:cs="Times New Roman"/>
        </w:rPr>
        <w:t xml:space="preserve"> = suprafa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corporală; </w:t>
      </w:r>
    </w:p>
    <w:p w14:paraId="7EDCFB99" w14:textId="52762064" w:rsidR="00EB59DE" w:rsidRPr="005F5F4B"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SRAA</w:t>
      </w:r>
      <w:r w:rsidRPr="005F5F4B">
        <w:rPr>
          <w:rFonts w:ascii="Times New Roman" w:eastAsia="Times New Roman" w:hAnsi="Times New Roman" w:cs="Times New Roman"/>
        </w:rPr>
        <w:t xml:space="preserve"> = sistemul renina-angiotensină-aldosteron; </w:t>
      </w:r>
    </w:p>
    <w:p w14:paraId="58D23F03" w14:textId="1110B620" w:rsidR="00161EC5" w:rsidRPr="005F5F4B" w:rsidRDefault="004B5086"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TA</w:t>
      </w:r>
      <w:r w:rsidRPr="005F5F4B">
        <w:rPr>
          <w:rFonts w:ascii="Times New Roman" w:eastAsia="Times New Roman" w:hAnsi="Times New Roman" w:cs="Times New Roman"/>
        </w:rPr>
        <w:t xml:space="preserve"> = tensiune arterială; </w:t>
      </w:r>
    </w:p>
    <w:p w14:paraId="49279CBA" w14:textId="0EA687BB" w:rsidR="00853472" w:rsidRPr="005F5F4B" w:rsidRDefault="00853472"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TAD</w:t>
      </w:r>
      <w:r w:rsidRPr="005F5F4B">
        <w:rPr>
          <w:rFonts w:ascii="Times New Roman" w:eastAsia="Times New Roman" w:hAnsi="Times New Roman" w:cs="Times New Roman"/>
        </w:rPr>
        <w:t xml:space="preserve"> = tensiunea arterială diastolică</w:t>
      </w:r>
    </w:p>
    <w:p w14:paraId="18F675D4" w14:textId="3C3D32A3" w:rsidR="00853472" w:rsidRPr="005F5F4B" w:rsidRDefault="00853472"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TAS</w:t>
      </w:r>
      <w:r w:rsidRPr="005F5F4B">
        <w:rPr>
          <w:rFonts w:ascii="Times New Roman" w:eastAsia="Times New Roman" w:hAnsi="Times New Roman" w:cs="Times New Roman"/>
        </w:rPr>
        <w:t xml:space="preserve"> = tensiunea arterială sistolică</w:t>
      </w:r>
    </w:p>
    <w:p w14:paraId="45EC67DA" w14:textId="27B133B9" w:rsidR="00853472" w:rsidRPr="00355FA8" w:rsidRDefault="00EB59DE" w:rsidP="00355FA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bCs/>
        </w:rPr>
        <w:t>VS</w:t>
      </w:r>
      <w:r w:rsidRPr="005F5F4B">
        <w:rPr>
          <w:rFonts w:ascii="Times New Roman" w:eastAsia="Times New Roman" w:hAnsi="Times New Roman" w:cs="Times New Roman"/>
        </w:rPr>
        <w:t xml:space="preserve"> = ventricul stâng;</w:t>
      </w:r>
    </w:p>
    <w:p w14:paraId="20686585" w14:textId="401429C8" w:rsidR="00C71522" w:rsidRPr="005F5F4B" w:rsidRDefault="004B5086" w:rsidP="0039764B">
      <w:pPr>
        <w:pStyle w:val="Titlu1"/>
      </w:pPr>
      <w:bookmarkStart w:id="2" w:name="_Toc38527387"/>
      <w:r w:rsidRPr="005F5F4B">
        <w:lastRenderedPageBreak/>
        <w:t xml:space="preserve">I. PARTEA </w:t>
      </w:r>
      <w:bookmarkEnd w:id="2"/>
      <w:r w:rsidR="00A6399E" w:rsidRPr="005F5F4B">
        <w:t>INTRODUCTIVĂ</w:t>
      </w:r>
    </w:p>
    <w:p w14:paraId="2EF53617" w14:textId="00D7CCBE" w:rsidR="00C71522" w:rsidRPr="005F5F4B" w:rsidRDefault="004B5086" w:rsidP="00D55ACA">
      <w:pPr>
        <w:spacing w:before="24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Vârstnicul cu HTA necesită o abordare specială, prin prisma evaluării multidimensionale (medicale, psihologice, func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ionale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sociale) </w:t>
      </w:r>
      <w:r w:rsidR="00742612">
        <w:rPr>
          <w:rFonts w:ascii="Times New Roman" w:eastAsia="Times New Roman" w:hAnsi="Times New Roman" w:cs="Times New Roman"/>
        </w:rPr>
        <w:t>ș</w:t>
      </w:r>
      <w:r w:rsidRPr="005F5F4B">
        <w:rPr>
          <w:rFonts w:ascii="Times New Roman" w:eastAsia="Times New Roman" w:hAnsi="Times New Roman" w:cs="Times New Roman"/>
        </w:rPr>
        <w:t>i a elaborării unui plan de management adaptat fiecărui pacient în parte. Screeningul specific pentru complica</w:t>
      </w:r>
      <w:r w:rsidR="00742612">
        <w:rPr>
          <w:rFonts w:ascii="Times New Roman" w:eastAsia="Times New Roman" w:hAnsi="Times New Roman" w:cs="Times New Roman"/>
        </w:rPr>
        <w:t>ț</w:t>
      </w:r>
      <w:r w:rsidRPr="005F5F4B">
        <w:rPr>
          <w:rFonts w:ascii="Times New Roman" w:eastAsia="Times New Roman" w:hAnsi="Times New Roman" w:cs="Times New Roman"/>
        </w:rPr>
        <w:t>iile HTA trebuie completat cu cel al depresiei, afectării func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ionale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cognitive. </w:t>
      </w:r>
    </w:p>
    <w:p w14:paraId="1028DA9D" w14:textId="6D8E4C87" w:rsidR="00C71522" w:rsidRPr="005F5F4B" w:rsidRDefault="004B5086" w:rsidP="00D55AC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Obiectivele terapeutice, precum </w:t>
      </w:r>
      <w:r w:rsidR="00742612">
        <w:rPr>
          <w:rFonts w:ascii="Times New Roman" w:eastAsia="Times New Roman" w:hAnsi="Times New Roman" w:cs="Times New Roman"/>
        </w:rPr>
        <w:t>ș</w:t>
      </w:r>
      <w:r w:rsidRPr="005F5F4B">
        <w:rPr>
          <w:rFonts w:ascii="Times New Roman" w:eastAsia="Times New Roman" w:hAnsi="Times New Roman" w:cs="Times New Roman"/>
        </w:rPr>
        <w:t>i solu</w:t>
      </w:r>
      <w:r w:rsidR="00742612">
        <w:rPr>
          <w:rFonts w:ascii="Times New Roman" w:eastAsia="Times New Roman" w:hAnsi="Times New Roman" w:cs="Times New Roman"/>
        </w:rPr>
        <w:t>ț</w:t>
      </w:r>
      <w:r w:rsidRPr="005F5F4B">
        <w:rPr>
          <w:rFonts w:ascii="Times New Roman" w:eastAsia="Times New Roman" w:hAnsi="Times New Roman" w:cs="Times New Roman"/>
        </w:rPr>
        <w:t>iile de tratament trebuie individualizate în func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 de </w:t>
      </w:r>
      <w:r w:rsidR="00742612" w:rsidRPr="005F5F4B">
        <w:rPr>
          <w:rFonts w:ascii="Times New Roman" w:eastAsia="Times New Roman" w:hAnsi="Times New Roman" w:cs="Times New Roman"/>
        </w:rPr>
        <w:t>comorbidită</w:t>
      </w:r>
      <w:r w:rsidR="00742612">
        <w:rPr>
          <w:rFonts w:ascii="Times New Roman" w:eastAsia="Times New Roman" w:hAnsi="Times New Roman" w:cs="Times New Roman"/>
        </w:rPr>
        <w:t>ţ</w:t>
      </w:r>
      <w:r w:rsidR="00742612" w:rsidRPr="005F5F4B">
        <w:rPr>
          <w:rFonts w:ascii="Times New Roman" w:eastAsia="Times New Roman" w:hAnsi="Times New Roman" w:cs="Times New Roman"/>
        </w:rPr>
        <w:t>i</w:t>
      </w:r>
      <w:r w:rsidRPr="005F5F4B">
        <w:rPr>
          <w:rFonts w:ascii="Times New Roman" w:eastAsia="Times New Roman" w:hAnsi="Times New Roman" w:cs="Times New Roman"/>
        </w:rPr>
        <w:t>, statusul func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ional </w:t>
      </w:r>
      <w:r w:rsidR="00742612">
        <w:rPr>
          <w:rFonts w:ascii="Times New Roman" w:eastAsia="Times New Roman" w:hAnsi="Times New Roman" w:cs="Times New Roman"/>
        </w:rPr>
        <w:t>ș</w:t>
      </w:r>
      <w:r w:rsidRPr="005F5F4B">
        <w:rPr>
          <w:rFonts w:ascii="Times New Roman" w:eastAsia="Times New Roman" w:hAnsi="Times New Roman" w:cs="Times New Roman"/>
        </w:rPr>
        <w:t>i speran</w:t>
      </w:r>
      <w:r w:rsidR="00742612">
        <w:rPr>
          <w:rFonts w:ascii="Times New Roman" w:eastAsia="Times New Roman" w:hAnsi="Times New Roman" w:cs="Times New Roman"/>
        </w:rPr>
        <w:t>ț</w:t>
      </w:r>
      <w:r w:rsidRPr="005F5F4B">
        <w:rPr>
          <w:rFonts w:ascii="Times New Roman" w:eastAsia="Times New Roman" w:hAnsi="Times New Roman" w:cs="Times New Roman"/>
        </w:rPr>
        <w:t>a de via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w:t>
      </w:r>
    </w:p>
    <w:p w14:paraId="0A576CBD" w14:textId="2A17E59C" w:rsidR="00C71522" w:rsidRPr="005F5F4B" w:rsidRDefault="00D55ACA" w:rsidP="00D55AC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Educa</w:t>
      </w:r>
      <w:r w:rsidR="00742612">
        <w:rPr>
          <w:rFonts w:ascii="Times New Roman" w:eastAsia="Times New Roman" w:hAnsi="Times New Roman" w:cs="Times New Roman"/>
        </w:rPr>
        <w:t>ț</w:t>
      </w:r>
      <w:r w:rsidRPr="005F5F4B">
        <w:rPr>
          <w:rFonts w:ascii="Times New Roman" w:eastAsia="Times New Roman" w:hAnsi="Times New Roman" w:cs="Times New Roman"/>
        </w:rPr>
        <w:t>ia</w:t>
      </w:r>
      <w:r w:rsidR="004B5086" w:rsidRPr="005F5F4B">
        <w:rPr>
          <w:rFonts w:ascii="Times New Roman" w:eastAsia="Times New Roman" w:hAnsi="Times New Roman" w:cs="Times New Roman"/>
        </w:rPr>
        <w:t xml:space="preserve"> </w:t>
      </w:r>
      <w:r w:rsidRPr="005F5F4B">
        <w:rPr>
          <w:rFonts w:ascii="Times New Roman" w:eastAsia="Times New Roman" w:hAnsi="Times New Roman" w:cs="Times New Roman"/>
        </w:rPr>
        <w:t>nutri</w:t>
      </w:r>
      <w:r w:rsidR="00742612">
        <w:rPr>
          <w:rFonts w:ascii="Times New Roman" w:eastAsia="Times New Roman" w:hAnsi="Times New Roman" w:cs="Times New Roman"/>
        </w:rPr>
        <w:t>ț</w:t>
      </w:r>
      <w:r w:rsidRPr="005F5F4B">
        <w:rPr>
          <w:rFonts w:ascii="Times New Roman" w:eastAsia="Times New Roman" w:hAnsi="Times New Roman" w:cs="Times New Roman"/>
        </w:rPr>
        <w:t>ională</w:t>
      </w:r>
      <w:r w:rsidR="004B5086"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terapeutică, un factor</w:t>
      </w: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cheie în </w:t>
      </w:r>
      <w:r w:rsidRPr="005F5F4B">
        <w:rPr>
          <w:rFonts w:ascii="Times New Roman" w:eastAsia="Times New Roman" w:hAnsi="Times New Roman" w:cs="Times New Roman"/>
        </w:rPr>
        <w:t>reu</w:t>
      </w:r>
      <w:r w:rsidR="00742612">
        <w:rPr>
          <w:rFonts w:ascii="Times New Roman" w:eastAsia="Times New Roman" w:hAnsi="Times New Roman" w:cs="Times New Roman"/>
        </w:rPr>
        <w:t>ș</w:t>
      </w:r>
      <w:r w:rsidRPr="005F5F4B">
        <w:rPr>
          <w:rFonts w:ascii="Times New Roman" w:eastAsia="Times New Roman" w:hAnsi="Times New Roman" w:cs="Times New Roman"/>
        </w:rPr>
        <w:t>ita</w:t>
      </w:r>
      <w:r w:rsidR="004B5086" w:rsidRPr="005F5F4B">
        <w:rPr>
          <w:rFonts w:ascii="Times New Roman" w:eastAsia="Times New Roman" w:hAnsi="Times New Roman" w:cs="Times New Roman"/>
        </w:rPr>
        <w:t xml:space="preserve"> tratamentului, trebuie să fie adresată atât pacientului, cât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 xml:space="preserve">i familiei acestuia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reluată periodic. </w:t>
      </w:r>
    </w:p>
    <w:p w14:paraId="7A536600" w14:textId="3C732076" w:rsidR="00853472" w:rsidRPr="005F5F4B" w:rsidRDefault="004B5086" w:rsidP="00355FA8">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b/>
        </w:rPr>
        <w:t xml:space="preserve">Acest „Protocol de management </w:t>
      </w:r>
      <w:r w:rsidR="00742612">
        <w:rPr>
          <w:rFonts w:ascii="Times New Roman" w:eastAsia="Times New Roman" w:hAnsi="Times New Roman" w:cs="Times New Roman"/>
          <w:b/>
        </w:rPr>
        <w:t>î</w:t>
      </w:r>
      <w:r w:rsidRPr="005F5F4B">
        <w:rPr>
          <w:rFonts w:ascii="Times New Roman" w:eastAsia="Times New Roman" w:hAnsi="Times New Roman" w:cs="Times New Roman"/>
          <w:b/>
        </w:rPr>
        <w:t xml:space="preserve">n diagnosticul </w:t>
      </w:r>
      <w:r w:rsidR="00742612">
        <w:rPr>
          <w:rFonts w:ascii="Times New Roman" w:eastAsia="Times New Roman" w:hAnsi="Times New Roman" w:cs="Times New Roman"/>
          <w:b/>
        </w:rPr>
        <w:t>ș</w:t>
      </w:r>
      <w:r w:rsidRPr="005F5F4B">
        <w:rPr>
          <w:rFonts w:ascii="Times New Roman" w:eastAsia="Times New Roman" w:hAnsi="Times New Roman" w:cs="Times New Roman"/>
          <w:b/>
        </w:rPr>
        <w:t>i tratamentul HTA – particularită</w:t>
      </w:r>
      <w:r w:rsidR="00742612">
        <w:rPr>
          <w:rFonts w:ascii="Times New Roman" w:eastAsia="Times New Roman" w:hAnsi="Times New Roman" w:cs="Times New Roman"/>
          <w:b/>
        </w:rPr>
        <w:t>ț</w:t>
      </w:r>
      <w:r w:rsidRPr="005F5F4B">
        <w:rPr>
          <w:rFonts w:ascii="Times New Roman" w:eastAsia="Times New Roman" w:hAnsi="Times New Roman" w:cs="Times New Roman"/>
          <w:b/>
        </w:rPr>
        <w:t xml:space="preserve">i la pacientul vârstnic” </w:t>
      </w:r>
      <w:r w:rsidRPr="005F5F4B">
        <w:rPr>
          <w:rFonts w:ascii="Times New Roman" w:eastAsia="Times New Roman" w:hAnsi="Times New Roman" w:cs="Times New Roman"/>
        </w:rPr>
        <w:t>este elaborat cu scopul de a asista personalul medical pentru a lua decizii în îngrijirea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ilor cu HTA. El prezintă recomandări de bună practică medicală clinică bazate pe dovezi publicate, pentru a fi luate în considerare de către medicii din specialitatea geriatrie-gerontologie, precum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de celelalte cadre medicale implicate în îngrijirea </w:t>
      </w:r>
      <w:r w:rsidR="00D55ACA"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D55ACA" w:rsidRPr="005F5F4B">
        <w:rPr>
          <w:rFonts w:ascii="Times New Roman" w:eastAsia="Times New Roman" w:hAnsi="Times New Roman" w:cs="Times New Roman"/>
        </w:rPr>
        <w:t>ilor</w:t>
      </w:r>
      <w:r w:rsidRPr="005F5F4B">
        <w:rPr>
          <w:rFonts w:ascii="Times New Roman" w:eastAsia="Times New Roman" w:hAnsi="Times New Roman" w:cs="Times New Roman"/>
        </w:rPr>
        <w:t xml:space="preserve"> </w:t>
      </w:r>
      <w:r w:rsidR="00B24F8D" w:rsidRPr="005F5F4B">
        <w:rPr>
          <w:rFonts w:ascii="Times New Roman" w:eastAsia="Times New Roman" w:hAnsi="Times New Roman" w:cs="Times New Roman"/>
        </w:rPr>
        <w:t>vârstnic</w:t>
      </w:r>
      <w:r w:rsidRPr="005F5F4B">
        <w:rPr>
          <w:rFonts w:ascii="Times New Roman" w:eastAsia="Times New Roman" w:hAnsi="Times New Roman" w:cs="Times New Roman"/>
        </w:rPr>
        <w:t>i. De</w:t>
      </w:r>
      <w:r w:rsidR="00742612">
        <w:rPr>
          <w:rFonts w:ascii="Times New Roman" w:eastAsia="Times New Roman" w:hAnsi="Times New Roman" w:cs="Times New Roman"/>
        </w:rPr>
        <w:t>ș</w:t>
      </w:r>
      <w:r w:rsidRPr="005F5F4B">
        <w:rPr>
          <w:rFonts w:ascii="Times New Roman" w:eastAsia="Times New Roman" w:hAnsi="Times New Roman" w:cs="Times New Roman"/>
        </w:rPr>
        <w:t>i ghidurile reprezintă o fundamentare a bunei practici medicale bazate pe cele mai recente dovezi disponibile, ele nu inten</w:t>
      </w:r>
      <w:r w:rsidR="00742612">
        <w:rPr>
          <w:rFonts w:ascii="Times New Roman" w:eastAsia="Times New Roman" w:hAnsi="Times New Roman" w:cs="Times New Roman"/>
        </w:rPr>
        <w:t>ț</w:t>
      </w:r>
      <w:r w:rsidRPr="005F5F4B">
        <w:rPr>
          <w:rFonts w:ascii="Times New Roman" w:eastAsia="Times New Roman" w:hAnsi="Times New Roman" w:cs="Times New Roman"/>
        </w:rPr>
        <w:t>ionează să înlocuiască ra</w:t>
      </w:r>
      <w:r w:rsidR="00742612">
        <w:rPr>
          <w:rFonts w:ascii="Times New Roman" w:eastAsia="Times New Roman" w:hAnsi="Times New Roman" w:cs="Times New Roman"/>
        </w:rPr>
        <w:t>ț</w:t>
      </w:r>
      <w:r w:rsidRPr="005F5F4B">
        <w:rPr>
          <w:rFonts w:ascii="Times New Roman" w:eastAsia="Times New Roman" w:hAnsi="Times New Roman" w:cs="Times New Roman"/>
        </w:rPr>
        <w:t>ionamentul practicianului în fiecare caz individual. Decizia medicală este un proces integrativ care trebuie să ia în considerare circumstan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ele individuale </w:t>
      </w:r>
      <w:r w:rsidR="00742612">
        <w:rPr>
          <w:rFonts w:ascii="Times New Roman" w:eastAsia="Times New Roman" w:hAnsi="Times New Roman" w:cs="Times New Roman"/>
        </w:rPr>
        <w:t>ș</w:t>
      </w:r>
      <w:r w:rsidRPr="005F5F4B">
        <w:rPr>
          <w:rFonts w:ascii="Times New Roman" w:eastAsia="Times New Roman" w:hAnsi="Times New Roman" w:cs="Times New Roman"/>
        </w:rPr>
        <w:t>i op</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iunea pacientului, precum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resursele </w:t>
      </w:r>
      <w:r w:rsidR="00742612">
        <w:rPr>
          <w:rFonts w:ascii="Times New Roman" w:eastAsia="Times New Roman" w:hAnsi="Times New Roman" w:cs="Times New Roman"/>
        </w:rPr>
        <w:t>ș</w:t>
      </w:r>
      <w:r w:rsidRPr="005F5F4B">
        <w:rPr>
          <w:rFonts w:ascii="Times New Roman" w:eastAsia="Times New Roman" w:hAnsi="Times New Roman" w:cs="Times New Roman"/>
        </w:rPr>
        <w:t>i limitările institu</w:t>
      </w:r>
      <w:r w:rsidR="00742612">
        <w:rPr>
          <w:rFonts w:ascii="Times New Roman" w:eastAsia="Times New Roman" w:hAnsi="Times New Roman" w:cs="Times New Roman"/>
        </w:rPr>
        <w:t>ț</w:t>
      </w:r>
      <w:r w:rsidRPr="005F5F4B">
        <w:rPr>
          <w:rFonts w:ascii="Times New Roman" w:eastAsia="Times New Roman" w:hAnsi="Times New Roman" w:cs="Times New Roman"/>
        </w:rPr>
        <w:t>iilor de practică medicală. Se a</w:t>
      </w:r>
      <w:r w:rsidR="00742612">
        <w:rPr>
          <w:rFonts w:ascii="Times New Roman" w:eastAsia="Times New Roman" w:hAnsi="Times New Roman" w:cs="Times New Roman"/>
        </w:rPr>
        <w:t>ș</w:t>
      </w:r>
      <w:r w:rsidRPr="005F5F4B">
        <w:rPr>
          <w:rFonts w:ascii="Times New Roman" w:eastAsia="Times New Roman" w:hAnsi="Times New Roman" w:cs="Times New Roman"/>
        </w:rPr>
        <w:t>teaptă ca fiecare practician care aplică recomandările în scopul diagnosticării, definirii unui plan terapeutic sau de urmărire, sau al efectuării unei proceduri clinice particulare să utilizeze propriul ra</w:t>
      </w:r>
      <w:r w:rsidR="00742612">
        <w:rPr>
          <w:rFonts w:ascii="Times New Roman" w:eastAsia="Times New Roman" w:hAnsi="Times New Roman" w:cs="Times New Roman"/>
        </w:rPr>
        <w:t>ț</w:t>
      </w:r>
      <w:r w:rsidRPr="005F5F4B">
        <w:rPr>
          <w:rFonts w:ascii="Times New Roman" w:eastAsia="Times New Roman" w:hAnsi="Times New Roman" w:cs="Times New Roman"/>
        </w:rPr>
        <w:t>ionament medical independent, în contextul circumstan</w:t>
      </w:r>
      <w:r w:rsidR="00742612">
        <w:rPr>
          <w:rFonts w:ascii="Times New Roman" w:eastAsia="Times New Roman" w:hAnsi="Times New Roman" w:cs="Times New Roman"/>
        </w:rPr>
        <w:t>ț</w:t>
      </w:r>
      <w:r w:rsidRPr="005F5F4B">
        <w:rPr>
          <w:rFonts w:ascii="Times New Roman" w:eastAsia="Times New Roman" w:hAnsi="Times New Roman" w:cs="Times New Roman"/>
        </w:rPr>
        <w:t>ial clinic individual, pentru a decide orice îngrijire sau tratament al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în func</w:t>
      </w:r>
      <w:r w:rsidR="00742612">
        <w:rPr>
          <w:rFonts w:ascii="Times New Roman" w:eastAsia="Times New Roman" w:hAnsi="Times New Roman" w:cs="Times New Roman"/>
        </w:rPr>
        <w:t>ț</w:t>
      </w:r>
      <w:r w:rsidRPr="005F5F4B">
        <w:rPr>
          <w:rFonts w:ascii="Times New Roman" w:eastAsia="Times New Roman" w:hAnsi="Times New Roman" w:cs="Times New Roman"/>
        </w:rPr>
        <w:t>ie de particularită</w:t>
      </w:r>
      <w:r w:rsidR="00742612">
        <w:rPr>
          <w:rFonts w:ascii="Times New Roman" w:eastAsia="Times New Roman" w:hAnsi="Times New Roman" w:cs="Times New Roman"/>
        </w:rPr>
        <w:t>ț</w:t>
      </w:r>
      <w:r w:rsidRPr="005F5F4B">
        <w:rPr>
          <w:rFonts w:ascii="Times New Roman" w:eastAsia="Times New Roman" w:hAnsi="Times New Roman" w:cs="Times New Roman"/>
        </w:rPr>
        <w:t>ile acestora, op</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iunile diagnostice </w:t>
      </w:r>
      <w:r w:rsidR="00742612">
        <w:rPr>
          <w:rFonts w:ascii="Times New Roman" w:eastAsia="Times New Roman" w:hAnsi="Times New Roman" w:cs="Times New Roman"/>
        </w:rPr>
        <w:t>ș</w:t>
      </w:r>
      <w:r w:rsidRPr="005F5F4B">
        <w:rPr>
          <w:rFonts w:ascii="Times New Roman" w:eastAsia="Times New Roman" w:hAnsi="Times New Roman" w:cs="Times New Roman"/>
        </w:rPr>
        <w:t>i curative disponibile. Institu</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iile </w:t>
      </w:r>
      <w:r w:rsidR="00742612">
        <w:rPr>
          <w:rFonts w:ascii="Times New Roman" w:eastAsia="Times New Roman" w:hAnsi="Times New Roman" w:cs="Times New Roman"/>
        </w:rPr>
        <w:t>ș</w:t>
      </w:r>
      <w:r w:rsidRPr="005F5F4B">
        <w:rPr>
          <w:rFonts w:ascii="Times New Roman" w:eastAsia="Times New Roman" w:hAnsi="Times New Roman" w:cs="Times New Roman"/>
        </w:rPr>
        <w:t>i persoanele care au elaborat acest ghid au depus eforturi pentru ca informa</w:t>
      </w:r>
      <w:r w:rsidR="00742612">
        <w:rPr>
          <w:rFonts w:ascii="Times New Roman" w:eastAsia="Times New Roman" w:hAnsi="Times New Roman" w:cs="Times New Roman"/>
        </w:rPr>
        <w:t>ț</w:t>
      </w:r>
      <w:r w:rsidRPr="005F5F4B">
        <w:rPr>
          <w:rFonts w:ascii="Times New Roman" w:eastAsia="Times New Roman" w:hAnsi="Times New Roman" w:cs="Times New Roman"/>
        </w:rPr>
        <w:t>ia con</w:t>
      </w:r>
      <w:r w:rsidR="00742612">
        <w:rPr>
          <w:rFonts w:ascii="Times New Roman" w:eastAsia="Times New Roman" w:hAnsi="Times New Roman" w:cs="Times New Roman"/>
        </w:rPr>
        <w:t>ț</w:t>
      </w:r>
      <w:r w:rsidRPr="005F5F4B">
        <w:rPr>
          <w:rFonts w:ascii="Times New Roman" w:eastAsia="Times New Roman" w:hAnsi="Times New Roman" w:cs="Times New Roman"/>
        </w:rPr>
        <w:t>inută în ghid să fie corectă, redată cu acurate</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e </w:t>
      </w:r>
      <w:r w:rsidR="00742612">
        <w:rPr>
          <w:rFonts w:ascii="Times New Roman" w:eastAsia="Times New Roman" w:hAnsi="Times New Roman" w:cs="Times New Roman"/>
        </w:rPr>
        <w:t>ș</w:t>
      </w:r>
      <w:r w:rsidRPr="005F5F4B">
        <w:rPr>
          <w:rFonts w:ascii="Times New Roman" w:eastAsia="Times New Roman" w:hAnsi="Times New Roman" w:cs="Times New Roman"/>
        </w:rPr>
        <w:t>i sus</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inută de dovezi. Dată fiind posibilitatea erorii umane </w:t>
      </w:r>
      <w:r w:rsidR="00742612">
        <w:rPr>
          <w:rFonts w:ascii="Times New Roman" w:eastAsia="Times New Roman" w:hAnsi="Times New Roman" w:cs="Times New Roman"/>
        </w:rPr>
        <w:t>ș</w:t>
      </w:r>
      <w:r w:rsidRPr="005F5F4B">
        <w:rPr>
          <w:rFonts w:ascii="Times New Roman" w:eastAsia="Times New Roman" w:hAnsi="Times New Roman" w:cs="Times New Roman"/>
        </w:rPr>
        <w:t>i/sau progresel</w:t>
      </w:r>
      <w:r w:rsidR="00D55ACA" w:rsidRPr="005F5F4B">
        <w:rPr>
          <w:rFonts w:ascii="Times New Roman" w:eastAsia="Times New Roman" w:hAnsi="Times New Roman" w:cs="Times New Roman"/>
        </w:rPr>
        <w:t>or</w:t>
      </w:r>
      <w:r w:rsidRPr="005F5F4B">
        <w:rPr>
          <w:rFonts w:ascii="Times New Roman" w:eastAsia="Times New Roman" w:hAnsi="Times New Roman" w:cs="Times New Roman"/>
        </w:rPr>
        <w:t xml:space="preserve"> </w:t>
      </w:r>
      <w:r w:rsidR="00D55ACA" w:rsidRPr="005F5F4B">
        <w:rPr>
          <w:rFonts w:ascii="Times New Roman" w:eastAsia="Times New Roman" w:hAnsi="Times New Roman" w:cs="Times New Roman"/>
        </w:rPr>
        <w:t>cuno</w:t>
      </w:r>
      <w:r w:rsidR="00742612">
        <w:rPr>
          <w:rFonts w:ascii="Times New Roman" w:eastAsia="Times New Roman" w:hAnsi="Times New Roman" w:cs="Times New Roman"/>
        </w:rPr>
        <w:t>ș</w:t>
      </w:r>
      <w:r w:rsidR="00D55ACA" w:rsidRPr="005F5F4B">
        <w:rPr>
          <w:rFonts w:ascii="Times New Roman" w:eastAsia="Times New Roman" w:hAnsi="Times New Roman" w:cs="Times New Roman"/>
        </w:rPr>
        <w:t>tin</w:t>
      </w:r>
      <w:r w:rsidR="00742612">
        <w:rPr>
          <w:rFonts w:ascii="Times New Roman" w:eastAsia="Times New Roman" w:hAnsi="Times New Roman" w:cs="Times New Roman"/>
        </w:rPr>
        <w:t>ț</w:t>
      </w:r>
      <w:r w:rsidR="00D55ACA" w:rsidRPr="005F5F4B">
        <w:rPr>
          <w:rFonts w:ascii="Times New Roman" w:eastAsia="Times New Roman" w:hAnsi="Times New Roman" w:cs="Times New Roman"/>
        </w:rPr>
        <w:t>elor</w:t>
      </w:r>
      <w:r w:rsidRPr="005F5F4B">
        <w:rPr>
          <w:rFonts w:ascii="Times New Roman" w:eastAsia="Times New Roman" w:hAnsi="Times New Roman" w:cs="Times New Roman"/>
        </w:rPr>
        <w:t xml:space="preserve"> medicale, ele nu pot </w:t>
      </w:r>
      <w:r w:rsidR="00742612">
        <w:rPr>
          <w:rFonts w:ascii="Times New Roman" w:eastAsia="Times New Roman" w:hAnsi="Times New Roman" w:cs="Times New Roman"/>
        </w:rPr>
        <w:t>ș</w:t>
      </w:r>
      <w:r w:rsidRPr="005F5F4B">
        <w:rPr>
          <w:rFonts w:ascii="Times New Roman" w:eastAsia="Times New Roman" w:hAnsi="Times New Roman" w:cs="Times New Roman"/>
        </w:rPr>
        <w:t>i nu garantează că informa</w:t>
      </w:r>
      <w:r w:rsidR="00742612">
        <w:rPr>
          <w:rFonts w:ascii="Times New Roman" w:eastAsia="Times New Roman" w:hAnsi="Times New Roman" w:cs="Times New Roman"/>
        </w:rPr>
        <w:t>ț</w:t>
      </w:r>
      <w:r w:rsidRPr="005F5F4B">
        <w:rPr>
          <w:rFonts w:ascii="Times New Roman" w:eastAsia="Times New Roman" w:hAnsi="Times New Roman" w:cs="Times New Roman"/>
        </w:rPr>
        <w:t>ia con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inută în ghid este în totalitate corectă </w:t>
      </w:r>
      <w:r w:rsidR="00742612">
        <w:rPr>
          <w:rFonts w:ascii="Times New Roman" w:eastAsia="Times New Roman" w:hAnsi="Times New Roman" w:cs="Times New Roman"/>
        </w:rPr>
        <w:t>ș</w:t>
      </w:r>
      <w:r w:rsidRPr="005F5F4B">
        <w:rPr>
          <w:rFonts w:ascii="Times New Roman" w:eastAsia="Times New Roman" w:hAnsi="Times New Roman" w:cs="Times New Roman"/>
        </w:rPr>
        <w:t>i completă.</w:t>
      </w:r>
    </w:p>
    <w:p w14:paraId="6C1F20C0" w14:textId="77777777" w:rsidR="00C71522" w:rsidRPr="005F5F4B" w:rsidRDefault="004B5086" w:rsidP="000E10A2">
      <w:pPr>
        <w:pStyle w:val="Titlu2"/>
        <w:rPr>
          <w:rFonts w:eastAsia="Times New Roman"/>
        </w:rPr>
      </w:pPr>
      <w:bookmarkStart w:id="3" w:name="_Toc38527388"/>
      <w:r w:rsidRPr="005F5F4B">
        <w:rPr>
          <w:rFonts w:eastAsia="Times New Roman"/>
        </w:rPr>
        <w:t>I.1. DIAGNOSTICUL</w:t>
      </w:r>
      <w:bookmarkEnd w:id="3"/>
    </w:p>
    <w:p w14:paraId="6BDA1151" w14:textId="5D5D8C74" w:rsidR="00C71522" w:rsidRPr="005F5F4B" w:rsidRDefault="004B5086" w:rsidP="00D55ACA">
      <w:pPr>
        <w:spacing w:before="24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Hipertensiunea arterială (HTA) este definită de cre</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terea persistentă a valorile TA sistolice </w:t>
      </w:r>
      <w:r w:rsidR="00742612">
        <w:rPr>
          <w:rFonts w:ascii="Times New Roman" w:eastAsia="Times New Roman" w:hAnsi="Times New Roman" w:cs="Times New Roman"/>
        </w:rPr>
        <w:t>ș</w:t>
      </w:r>
      <w:r w:rsidRPr="005F5F4B">
        <w:rPr>
          <w:rFonts w:ascii="Times New Roman" w:eastAsia="Times New Roman" w:hAnsi="Times New Roman" w:cs="Times New Roman"/>
        </w:rPr>
        <w:t>i/sau TA diastolice peste 140/90 mmHg.</w:t>
      </w:r>
    </w:p>
    <w:p w14:paraId="27D73B94" w14:textId="3343B8CC" w:rsidR="00C71522" w:rsidRPr="005F5F4B" w:rsidRDefault="00D55ACA" w:rsidP="00D55AC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Defini</w:t>
      </w:r>
      <w:r w:rsidR="00742612">
        <w:rPr>
          <w:rFonts w:ascii="Times New Roman" w:eastAsia="Times New Roman" w:hAnsi="Times New Roman" w:cs="Times New Roman"/>
        </w:rPr>
        <w:t>ț</w:t>
      </w:r>
      <w:r w:rsidRPr="005F5F4B">
        <w:rPr>
          <w:rFonts w:ascii="Times New Roman" w:eastAsia="Times New Roman" w:hAnsi="Times New Roman" w:cs="Times New Roman"/>
        </w:rPr>
        <w:t>ia</w:t>
      </w:r>
      <w:r w:rsidR="004B5086" w:rsidRPr="005F5F4B">
        <w:rPr>
          <w:rFonts w:ascii="Times New Roman" w:eastAsia="Times New Roman" w:hAnsi="Times New Roman" w:cs="Times New Roman"/>
        </w:rPr>
        <w:t xml:space="preserve"> cuvântului „vârstnic“ este una complexă. Pe măsură ce popula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iile îmbătrânesc, există o diferen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ă din ce în ce mai mare între vârsta cronologică a unui pacient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statusul func</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ional, care variază de la o condi</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ie fi zică bună, activitate normală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independent func</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ională până la fragilitate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dependen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ă. Echilibrul dintre beneficiile anticipate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poten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ialul risc al tratamentului antihipertensiv la pacien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vârstnici este influen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at de abilitatea pacientului de a tolera tratamentul, de starea de sănătate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de statusul func</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ional.</w:t>
      </w:r>
    </w:p>
    <w:p w14:paraId="57F92917" w14:textId="47F20B01" w:rsidR="00C71522" w:rsidRPr="005F5F4B" w:rsidRDefault="004B5086" w:rsidP="00D55AC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Este recomandat ca diagnosticul de hipertensiune să se bazeze pe </w:t>
      </w:r>
      <w:r w:rsidR="002F12FC" w:rsidRPr="005F5F4B">
        <w:rPr>
          <w:rFonts w:ascii="Times New Roman" w:eastAsia="Times New Roman" w:hAnsi="Times New Roman" w:cs="Times New Roman"/>
        </w:rPr>
        <w:t>d</w:t>
      </w:r>
      <w:r w:rsidRPr="005F5F4B">
        <w:rPr>
          <w:rFonts w:ascii="Times New Roman" w:eastAsia="Times New Roman" w:hAnsi="Times New Roman" w:cs="Times New Roman"/>
        </w:rPr>
        <w:t>eterminări repetate ale TA în cabinetul medical, cu ocazia unor vizite diferite, exceptând situa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 în care HTA este severă (ex. grad 3 </w:t>
      </w:r>
      <w:r w:rsidR="00742612">
        <w:rPr>
          <w:rFonts w:ascii="Times New Roman" w:eastAsia="Times New Roman" w:hAnsi="Times New Roman" w:cs="Times New Roman"/>
        </w:rPr>
        <w:t>ș</w:t>
      </w:r>
      <w:r w:rsidRPr="005F5F4B">
        <w:rPr>
          <w:rFonts w:ascii="Times New Roman" w:eastAsia="Times New Roman" w:hAnsi="Times New Roman" w:cs="Times New Roman"/>
        </w:rPr>
        <w:t>i în special 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risc crescut). La fiecare vizită se vor realiza 3 măsurători, la 1-2 min distan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w:t>
      </w:r>
      <w:r w:rsidR="00742612">
        <w:rPr>
          <w:rFonts w:ascii="Times New Roman" w:eastAsia="Times New Roman" w:hAnsi="Times New Roman" w:cs="Times New Roman"/>
        </w:rPr>
        <w:t>ș</w:t>
      </w:r>
      <w:r w:rsidRPr="005F5F4B">
        <w:rPr>
          <w:rFonts w:ascii="Times New Roman" w:eastAsia="Times New Roman" w:hAnsi="Times New Roman" w:cs="Times New Roman"/>
        </w:rPr>
        <w:t>i măsurători suplimentare dacă între primele două determinări există o diferen</w:t>
      </w:r>
      <w:r w:rsidR="00742612">
        <w:rPr>
          <w:rFonts w:ascii="Times New Roman" w:eastAsia="Times New Roman" w:hAnsi="Times New Roman" w:cs="Times New Roman"/>
        </w:rPr>
        <w:t>ț</w:t>
      </w:r>
      <w:r w:rsidRPr="005F5F4B">
        <w:rPr>
          <w:rFonts w:ascii="Times New Roman" w:eastAsia="Times New Roman" w:hAnsi="Times New Roman" w:cs="Times New Roman"/>
        </w:rPr>
        <w:t>ă &gt;10 mmHg.</w:t>
      </w:r>
    </w:p>
    <w:p w14:paraId="0CAA40EF" w14:textId="77777777" w:rsidR="00C71522" w:rsidRPr="005F5F4B" w:rsidRDefault="004B5086" w:rsidP="00D55AC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TA a pacientului este media dintre ultimele două măsurători.</w:t>
      </w:r>
    </w:p>
    <w:p w14:paraId="7A89C1AD" w14:textId="68D56CC4" w:rsidR="00C71522" w:rsidRPr="005F5F4B" w:rsidRDefault="004B5086" w:rsidP="00D55AC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lastRenderedPageBreak/>
        <w:t>Este recomandată măsurarea TA în cabinetul medical la ambele bra</w:t>
      </w:r>
      <w:r w:rsidR="00742612">
        <w:rPr>
          <w:rFonts w:ascii="Times New Roman" w:eastAsia="Times New Roman" w:hAnsi="Times New Roman" w:cs="Times New Roman"/>
        </w:rPr>
        <w:t>ț</w:t>
      </w:r>
      <w:r w:rsidRPr="005F5F4B">
        <w:rPr>
          <w:rFonts w:ascii="Times New Roman" w:eastAsia="Times New Roman" w:hAnsi="Times New Roman" w:cs="Times New Roman"/>
        </w:rPr>
        <w:t>e, cel pu</w:t>
      </w:r>
      <w:r w:rsidR="00742612">
        <w:rPr>
          <w:rFonts w:ascii="Times New Roman" w:eastAsia="Times New Roman" w:hAnsi="Times New Roman" w:cs="Times New Roman"/>
        </w:rPr>
        <w:t>ț</w:t>
      </w:r>
      <w:r w:rsidRPr="005F5F4B">
        <w:rPr>
          <w:rFonts w:ascii="Times New Roman" w:eastAsia="Times New Roman" w:hAnsi="Times New Roman" w:cs="Times New Roman"/>
        </w:rPr>
        <w:t>in la prima vizită, deoarece o diferen</w:t>
      </w:r>
      <w:r w:rsidR="00742612">
        <w:rPr>
          <w:rFonts w:ascii="Times New Roman" w:eastAsia="Times New Roman" w:hAnsi="Times New Roman" w:cs="Times New Roman"/>
        </w:rPr>
        <w:t>ț</w:t>
      </w:r>
      <w:r w:rsidRPr="005F5F4B">
        <w:rPr>
          <w:rFonts w:ascii="Times New Roman" w:eastAsia="Times New Roman" w:hAnsi="Times New Roman" w:cs="Times New Roman"/>
        </w:rPr>
        <w:t>ă de TAS &gt;15 mmHg între bra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e este sugestivă pentru boala ateromatoasă </w:t>
      </w:r>
      <w:r w:rsidR="00742612">
        <w:rPr>
          <w:rFonts w:ascii="Times New Roman" w:eastAsia="Times New Roman" w:hAnsi="Times New Roman" w:cs="Times New Roman"/>
        </w:rPr>
        <w:t>ș</w:t>
      </w:r>
      <w:r w:rsidRPr="005F5F4B">
        <w:rPr>
          <w:rFonts w:ascii="Times New Roman" w:eastAsia="Times New Roman" w:hAnsi="Times New Roman" w:cs="Times New Roman"/>
        </w:rPr>
        <w:t>i se asociază cu risc CV crescut.</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Dacă se înregistrează o diferen</w:t>
      </w:r>
      <w:r w:rsidR="00742612">
        <w:rPr>
          <w:rFonts w:ascii="Times New Roman" w:eastAsia="Times New Roman" w:hAnsi="Times New Roman" w:cs="Times New Roman"/>
        </w:rPr>
        <w:t>ț</w:t>
      </w:r>
      <w:r w:rsidRPr="005F5F4B">
        <w:rPr>
          <w:rFonts w:ascii="Times New Roman" w:eastAsia="Times New Roman" w:hAnsi="Times New Roman" w:cs="Times New Roman"/>
        </w:rPr>
        <w:t>ă de TA între bra</w:t>
      </w:r>
      <w:r w:rsidR="00742612">
        <w:rPr>
          <w:rFonts w:ascii="Times New Roman" w:eastAsia="Times New Roman" w:hAnsi="Times New Roman" w:cs="Times New Roman"/>
        </w:rPr>
        <w:t>ț</w:t>
      </w:r>
      <w:r w:rsidRPr="005F5F4B">
        <w:rPr>
          <w:rFonts w:ascii="Times New Roman" w:eastAsia="Times New Roman" w:hAnsi="Times New Roman" w:cs="Times New Roman"/>
        </w:rPr>
        <w:t>e, este recomandat ca următoarele determinări TA să se măsoare la bra</w:t>
      </w:r>
      <w:r w:rsidR="00742612">
        <w:rPr>
          <w:rFonts w:ascii="Times New Roman" w:eastAsia="Times New Roman" w:hAnsi="Times New Roman" w:cs="Times New Roman"/>
        </w:rPr>
        <w:t>ț</w:t>
      </w:r>
      <w:r w:rsidRPr="005F5F4B">
        <w:rPr>
          <w:rFonts w:ascii="Times New Roman" w:eastAsia="Times New Roman" w:hAnsi="Times New Roman" w:cs="Times New Roman"/>
        </w:rPr>
        <w:t>ul la care valoarea a fost mai mare.</w:t>
      </w:r>
    </w:p>
    <w:p w14:paraId="24BF0C3C" w14:textId="77777777" w:rsidR="00C71522" w:rsidRPr="005F5F4B" w:rsidRDefault="004B5086" w:rsidP="003962BA">
      <w:pPr>
        <w:spacing w:before="120" w:after="0" w:line="312" w:lineRule="auto"/>
        <w:jc w:val="both"/>
        <w:rPr>
          <w:rFonts w:ascii="Times New Roman" w:eastAsia="Times New Roman" w:hAnsi="Times New Roman" w:cs="Times New Roman"/>
          <w:b/>
          <w:u w:val="single"/>
        </w:rPr>
      </w:pPr>
      <w:r w:rsidRPr="005F5F4B">
        <w:rPr>
          <w:rFonts w:ascii="Times New Roman" w:eastAsia="Times New Roman" w:hAnsi="Times New Roman" w:cs="Times New Roman"/>
          <w:b/>
          <w:u w:val="single"/>
        </w:rPr>
        <w:t>Clasificare</w:t>
      </w:r>
    </w:p>
    <w:p w14:paraId="504521E1" w14:textId="26B28BC7" w:rsidR="00C71522" w:rsidRPr="005F5F4B" w:rsidRDefault="004B5086" w:rsidP="003962BA">
      <w:pPr>
        <w:spacing w:before="120" w:after="0" w:line="312" w:lineRule="auto"/>
        <w:rPr>
          <w:rFonts w:ascii="Times New Roman" w:eastAsia="Times New Roman" w:hAnsi="Times New Roman" w:cs="Times New Roman"/>
          <w:b/>
        </w:rPr>
      </w:pPr>
      <w:r w:rsidRPr="005F5F4B">
        <w:rPr>
          <w:rFonts w:ascii="Times New Roman" w:eastAsia="Times New Roman" w:hAnsi="Times New Roman" w:cs="Times New Roman"/>
          <w:b/>
        </w:rPr>
        <w:t xml:space="preserve">Clasificarea tensiunii arteriale </w:t>
      </w:r>
      <w:r w:rsidR="00742612">
        <w:rPr>
          <w:rFonts w:ascii="Times New Roman" w:eastAsia="Times New Roman" w:hAnsi="Times New Roman" w:cs="Times New Roman"/>
          <w:b/>
        </w:rPr>
        <w:t>ș</w:t>
      </w:r>
      <w:r w:rsidRPr="005F5F4B">
        <w:rPr>
          <w:rFonts w:ascii="Times New Roman" w:eastAsia="Times New Roman" w:hAnsi="Times New Roman" w:cs="Times New Roman"/>
          <w:b/>
        </w:rPr>
        <w:t>i definirea gradelor de hipertensiune arterial</w:t>
      </w:r>
      <w:r w:rsidR="002F12FC" w:rsidRPr="005F5F4B">
        <w:rPr>
          <w:rFonts w:ascii="Times New Roman" w:eastAsia="Times New Roman" w:hAnsi="Times New Roman" w:cs="Times New Roman"/>
          <w:b/>
        </w:rPr>
        <w:t>ă</w:t>
      </w:r>
    </w:p>
    <w:tbl>
      <w:tblPr>
        <w:tblW w:w="0" w:type="auto"/>
        <w:tblInd w:w="98" w:type="dxa"/>
        <w:tblCellMar>
          <w:left w:w="10" w:type="dxa"/>
          <w:right w:w="10" w:type="dxa"/>
        </w:tblCellMar>
        <w:tblLook w:val="04A0" w:firstRow="1" w:lastRow="0" w:firstColumn="1" w:lastColumn="0" w:noHBand="0" w:noVBand="1"/>
      </w:tblPr>
      <w:tblGrid>
        <w:gridCol w:w="3158"/>
        <w:gridCol w:w="2795"/>
        <w:gridCol w:w="2965"/>
      </w:tblGrid>
      <w:tr w:rsidR="00C71522" w:rsidRPr="005F5F4B" w14:paraId="02029EA3"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666C5" w14:textId="77777777" w:rsidR="00C71522" w:rsidRPr="005F5F4B" w:rsidRDefault="004B5086" w:rsidP="002F12FC">
            <w:pPr>
              <w:spacing w:before="120" w:after="120" w:line="240" w:lineRule="auto"/>
              <w:rPr>
                <w:rFonts w:ascii="Times New Roman" w:eastAsia="Times New Roman" w:hAnsi="Times New Roman" w:cs="Times New Roman"/>
                <w:b/>
                <w:bCs/>
              </w:rPr>
            </w:pPr>
            <w:r w:rsidRPr="005F5F4B">
              <w:rPr>
                <w:rFonts w:ascii="Times New Roman" w:eastAsia="Times New Roman" w:hAnsi="Times New Roman" w:cs="Times New Roman"/>
                <w:b/>
                <w:bCs/>
              </w:rPr>
              <w:t>Categorie TA</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155BB" w14:textId="77777777" w:rsidR="00C71522" w:rsidRPr="005F5F4B" w:rsidRDefault="004B5086" w:rsidP="002F12FC">
            <w:pPr>
              <w:spacing w:before="120" w:after="120" w:line="240" w:lineRule="auto"/>
              <w:rPr>
                <w:rFonts w:ascii="Times New Roman" w:eastAsia="Times New Roman" w:hAnsi="Times New Roman" w:cs="Times New Roman"/>
                <w:b/>
                <w:bCs/>
              </w:rPr>
            </w:pPr>
            <w:r w:rsidRPr="005F5F4B">
              <w:rPr>
                <w:rFonts w:ascii="Times New Roman" w:eastAsia="Times New Roman" w:hAnsi="Times New Roman" w:cs="Times New Roman"/>
                <w:b/>
                <w:bCs/>
              </w:rPr>
              <w:t>TA sistolică (mmHg)</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68614" w14:textId="42F74116" w:rsidR="00C71522" w:rsidRPr="005F5F4B" w:rsidRDefault="004B5086" w:rsidP="002F12FC">
            <w:pPr>
              <w:spacing w:before="120" w:after="120" w:line="240" w:lineRule="auto"/>
              <w:rPr>
                <w:rFonts w:ascii="Times New Roman" w:eastAsia="Times New Roman" w:hAnsi="Times New Roman" w:cs="Times New Roman"/>
                <w:b/>
                <w:bCs/>
              </w:rPr>
            </w:pPr>
            <w:r w:rsidRPr="005F5F4B">
              <w:rPr>
                <w:rFonts w:ascii="Times New Roman" w:eastAsia="Times New Roman" w:hAnsi="Times New Roman" w:cs="Times New Roman"/>
                <w:b/>
                <w:bCs/>
              </w:rPr>
              <w:t>TA diastolică (mmHg)</w:t>
            </w:r>
          </w:p>
        </w:tc>
      </w:tr>
      <w:tr w:rsidR="00C71522" w:rsidRPr="005F5F4B" w14:paraId="56C4C180"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C7FF3"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Optimă</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5519D" w14:textId="3364D181"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 xml:space="preserve">&lt;120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w:t>
            </w:r>
          </w:p>
          <w:p w14:paraId="72E8D7B0" w14:textId="77777777" w:rsidR="00C71522" w:rsidRPr="005F5F4B" w:rsidRDefault="00C71522">
            <w:pPr>
              <w:spacing w:after="0" w:line="240" w:lineRule="auto"/>
              <w:rPr>
                <w:rFonts w:ascii="Times New Roman" w:eastAsia="Times New Roman" w:hAnsi="Times New Roman" w:cs="Times New Roman"/>
              </w:rPr>
            </w:pP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76B1A"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&lt;80</w:t>
            </w:r>
          </w:p>
        </w:tc>
      </w:tr>
      <w:tr w:rsidR="00C71522" w:rsidRPr="005F5F4B" w14:paraId="03744EBA" w14:textId="77777777" w:rsidTr="003962BA">
        <w:trPr>
          <w:trHeight w:val="55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02B68"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Normală</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E21CE" w14:textId="71E593CC"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 xml:space="preserve">120-129 </w:t>
            </w:r>
            <w:r w:rsidR="00742612">
              <w:rPr>
                <w:rFonts w:ascii="Times New Roman" w:eastAsia="Times New Roman" w:hAnsi="Times New Roman" w:cs="Times New Roman"/>
              </w:rPr>
              <w:t>ș</w:t>
            </w:r>
            <w:r w:rsidRPr="005F5F4B">
              <w:rPr>
                <w:rFonts w:ascii="Times New Roman" w:eastAsia="Times New Roman" w:hAnsi="Times New Roman" w:cs="Times New Roman"/>
              </w:rPr>
              <w:t>i/sau</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39A54"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80-84</w:t>
            </w:r>
          </w:p>
        </w:tc>
      </w:tr>
      <w:tr w:rsidR="00C71522" w:rsidRPr="005F5F4B" w14:paraId="64875DC3"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CF09E"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Normal înaltă</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795F8" w14:textId="05BA0DEB"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 xml:space="preserve">130-139 </w:t>
            </w:r>
            <w:r w:rsidR="00742612">
              <w:rPr>
                <w:rFonts w:ascii="Times New Roman" w:eastAsia="Times New Roman" w:hAnsi="Times New Roman" w:cs="Times New Roman"/>
              </w:rPr>
              <w:t>ș</w:t>
            </w:r>
            <w:r w:rsidRPr="005F5F4B">
              <w:rPr>
                <w:rFonts w:ascii="Times New Roman" w:eastAsia="Times New Roman" w:hAnsi="Times New Roman" w:cs="Times New Roman"/>
              </w:rPr>
              <w:t>i/sau</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12A41"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85-89</w:t>
            </w:r>
          </w:p>
          <w:p w14:paraId="7E2ECD4F" w14:textId="77777777" w:rsidR="00C71522" w:rsidRPr="005F5F4B" w:rsidRDefault="00C71522">
            <w:pPr>
              <w:spacing w:after="0" w:line="240" w:lineRule="auto"/>
              <w:rPr>
                <w:rFonts w:ascii="Times New Roman" w:eastAsia="Times New Roman" w:hAnsi="Times New Roman" w:cs="Times New Roman"/>
              </w:rPr>
            </w:pPr>
          </w:p>
        </w:tc>
      </w:tr>
      <w:tr w:rsidR="00C71522" w:rsidRPr="005F5F4B" w14:paraId="1539CB6D"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4EAAA"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Hipertensiune grad 1</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B5A04" w14:textId="27829C0C"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 xml:space="preserve">140-159 </w:t>
            </w:r>
            <w:r w:rsidR="00742612">
              <w:rPr>
                <w:rFonts w:ascii="Times New Roman" w:eastAsia="Times New Roman" w:hAnsi="Times New Roman" w:cs="Times New Roman"/>
              </w:rPr>
              <w:t>ș</w:t>
            </w:r>
            <w:r w:rsidRPr="005F5F4B">
              <w:rPr>
                <w:rFonts w:ascii="Times New Roman" w:eastAsia="Times New Roman" w:hAnsi="Times New Roman" w:cs="Times New Roman"/>
              </w:rPr>
              <w:t>i/sau</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938A0"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90-99</w:t>
            </w:r>
          </w:p>
          <w:p w14:paraId="068E1EA1" w14:textId="77777777" w:rsidR="00C71522" w:rsidRPr="005F5F4B" w:rsidRDefault="00C71522">
            <w:pPr>
              <w:spacing w:after="0" w:line="240" w:lineRule="auto"/>
              <w:rPr>
                <w:rFonts w:ascii="Times New Roman" w:eastAsia="Times New Roman" w:hAnsi="Times New Roman" w:cs="Times New Roman"/>
              </w:rPr>
            </w:pPr>
          </w:p>
        </w:tc>
      </w:tr>
      <w:tr w:rsidR="00C71522" w:rsidRPr="005F5F4B" w14:paraId="6A5367DF"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DCC44"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Hipertensiune grad 2</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24B56" w14:textId="6FCF4236"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 xml:space="preserve">160-179 </w:t>
            </w:r>
            <w:r w:rsidR="00742612">
              <w:rPr>
                <w:rFonts w:ascii="Times New Roman" w:eastAsia="Times New Roman" w:hAnsi="Times New Roman" w:cs="Times New Roman"/>
              </w:rPr>
              <w:t>ș</w:t>
            </w:r>
            <w:r w:rsidRPr="005F5F4B">
              <w:rPr>
                <w:rFonts w:ascii="Times New Roman" w:eastAsia="Times New Roman" w:hAnsi="Times New Roman" w:cs="Times New Roman"/>
              </w:rPr>
              <w:t>i/sau</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0D4AC"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100-109</w:t>
            </w:r>
          </w:p>
          <w:p w14:paraId="190B8754" w14:textId="77777777" w:rsidR="00C71522" w:rsidRPr="005F5F4B" w:rsidRDefault="00C71522">
            <w:pPr>
              <w:spacing w:after="0" w:line="240" w:lineRule="auto"/>
              <w:rPr>
                <w:rFonts w:ascii="Times New Roman" w:eastAsia="Times New Roman" w:hAnsi="Times New Roman" w:cs="Times New Roman"/>
              </w:rPr>
            </w:pPr>
          </w:p>
        </w:tc>
      </w:tr>
      <w:tr w:rsidR="00C71522" w:rsidRPr="005F5F4B" w14:paraId="063A0894"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4C55C"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Hipertensiune grad 3</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40AC0" w14:textId="1A56496C" w:rsidR="00C71522" w:rsidRPr="005F5F4B" w:rsidRDefault="004B5086">
            <w:pPr>
              <w:spacing w:after="0" w:line="240" w:lineRule="auto"/>
            </w:pPr>
            <w:r w:rsidRPr="005F5F4B">
              <w:rPr>
                <w:rFonts w:ascii="Cambria Math" w:eastAsia="Cambria Math" w:hAnsi="Cambria Math" w:cs="Cambria Math"/>
              </w:rPr>
              <w:t>≥</w:t>
            </w:r>
            <w:r w:rsidRPr="005F5F4B">
              <w:rPr>
                <w:rFonts w:ascii="Times New Roman" w:eastAsia="Times New Roman" w:hAnsi="Times New Roman" w:cs="Times New Roman"/>
              </w:rPr>
              <w:t xml:space="preserve">180 </w:t>
            </w:r>
            <w:r w:rsidR="00742612">
              <w:rPr>
                <w:rFonts w:ascii="Times New Roman" w:eastAsia="Times New Roman" w:hAnsi="Times New Roman" w:cs="Times New Roman"/>
              </w:rPr>
              <w:t>ș</w:t>
            </w:r>
            <w:r w:rsidRPr="005F5F4B">
              <w:rPr>
                <w:rFonts w:ascii="Times New Roman" w:eastAsia="Times New Roman" w:hAnsi="Times New Roman" w:cs="Times New Roman"/>
              </w:rPr>
              <w:t>i/sau</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D47A9" w14:textId="77777777" w:rsidR="00C71522" w:rsidRPr="005F5F4B" w:rsidRDefault="004B5086">
            <w:pPr>
              <w:spacing w:after="0" w:line="240" w:lineRule="auto"/>
              <w:rPr>
                <w:rFonts w:ascii="Times New Roman" w:eastAsia="Times New Roman" w:hAnsi="Times New Roman" w:cs="Times New Roman"/>
              </w:rPr>
            </w:pPr>
            <w:r w:rsidRPr="005F5F4B">
              <w:rPr>
                <w:rFonts w:ascii="Cambria Math" w:eastAsia="Cambria Math" w:hAnsi="Cambria Math" w:cs="Cambria Math"/>
              </w:rPr>
              <w:t>≥</w:t>
            </w:r>
            <w:r w:rsidRPr="005F5F4B">
              <w:rPr>
                <w:rFonts w:ascii="Times New Roman" w:eastAsia="Times New Roman" w:hAnsi="Times New Roman" w:cs="Times New Roman"/>
              </w:rPr>
              <w:t>110</w:t>
            </w:r>
          </w:p>
          <w:p w14:paraId="6AA2E50D" w14:textId="77777777" w:rsidR="00C71522" w:rsidRPr="005F5F4B" w:rsidRDefault="00C71522">
            <w:pPr>
              <w:spacing w:after="0" w:line="240" w:lineRule="auto"/>
            </w:pPr>
          </w:p>
        </w:tc>
      </w:tr>
      <w:tr w:rsidR="00C71522" w:rsidRPr="005F5F4B" w14:paraId="31D9DE91" w14:textId="77777777" w:rsidTr="00853472">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7DBF8" w14:textId="77777777" w:rsidR="00C71522" w:rsidRPr="005F5F4B" w:rsidRDefault="004B5086">
            <w:pPr>
              <w:spacing w:after="0" w:line="240" w:lineRule="auto"/>
            </w:pPr>
            <w:r w:rsidRPr="005F5F4B">
              <w:rPr>
                <w:rFonts w:ascii="Cambria Math" w:eastAsia="Cambria Math" w:hAnsi="Cambria Math" w:cs="Cambria Math"/>
              </w:rPr>
              <w:t>≥</w:t>
            </w:r>
            <w:r w:rsidRPr="005F5F4B">
              <w:rPr>
                <w:rFonts w:ascii="Times New Roman" w:eastAsia="Times New Roman" w:hAnsi="Times New Roman" w:cs="Times New Roman"/>
              </w:rPr>
              <w:t>Hipertensiune sistolică izolată</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EC0DD" w14:textId="17A5797B" w:rsidR="00C71522" w:rsidRPr="005F5F4B" w:rsidRDefault="004B5086">
            <w:pPr>
              <w:spacing w:after="0" w:line="240" w:lineRule="auto"/>
            </w:pPr>
            <w:r w:rsidRPr="005F5F4B">
              <w:rPr>
                <w:rFonts w:ascii="Cambria Math" w:eastAsia="Cambria Math" w:hAnsi="Cambria Math" w:cs="Cambria Math"/>
              </w:rPr>
              <w:t>≥</w:t>
            </w:r>
            <w:r w:rsidRPr="005F5F4B">
              <w:rPr>
                <w:rFonts w:ascii="Times New Roman" w:eastAsia="Times New Roman" w:hAnsi="Times New Roman" w:cs="Times New Roman"/>
              </w:rPr>
              <w:t xml:space="preserve">140 </w:t>
            </w:r>
            <w:r w:rsidR="00742612">
              <w:rPr>
                <w:rFonts w:ascii="Times New Roman" w:eastAsia="Times New Roman" w:hAnsi="Times New Roman" w:cs="Times New Roman"/>
              </w:rPr>
              <w:t>ș</w:t>
            </w:r>
            <w:r w:rsidRPr="005F5F4B">
              <w:rPr>
                <w:rFonts w:ascii="Times New Roman" w:eastAsia="Times New Roman" w:hAnsi="Times New Roman" w:cs="Times New Roman"/>
              </w:rPr>
              <w:t>i</w:t>
            </w:r>
          </w:p>
        </w:tc>
        <w:tc>
          <w:tcPr>
            <w:tcW w:w="2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9BD38" w14:textId="77777777" w:rsidR="00C71522" w:rsidRPr="005F5F4B" w:rsidRDefault="004B5086">
            <w:pPr>
              <w:spacing w:after="0" w:line="240" w:lineRule="auto"/>
              <w:rPr>
                <w:rFonts w:ascii="Times New Roman" w:eastAsia="Times New Roman" w:hAnsi="Times New Roman" w:cs="Times New Roman"/>
              </w:rPr>
            </w:pPr>
            <w:r w:rsidRPr="005F5F4B">
              <w:rPr>
                <w:rFonts w:ascii="Times New Roman" w:eastAsia="Times New Roman" w:hAnsi="Times New Roman" w:cs="Times New Roman"/>
              </w:rPr>
              <w:t>&lt;90</w:t>
            </w:r>
          </w:p>
          <w:p w14:paraId="530CEC80" w14:textId="77777777" w:rsidR="00C71522" w:rsidRPr="005F5F4B" w:rsidRDefault="00C71522">
            <w:pPr>
              <w:spacing w:after="0" w:line="240" w:lineRule="auto"/>
              <w:rPr>
                <w:rFonts w:ascii="Times New Roman" w:eastAsia="Times New Roman" w:hAnsi="Times New Roman" w:cs="Times New Roman"/>
              </w:rPr>
            </w:pPr>
          </w:p>
        </w:tc>
      </w:tr>
    </w:tbl>
    <w:p w14:paraId="0E3C2204" w14:textId="77777777" w:rsidR="00C71522" w:rsidRPr="005F5F4B" w:rsidRDefault="00C71522">
      <w:pPr>
        <w:spacing w:after="0" w:line="240" w:lineRule="auto"/>
        <w:rPr>
          <w:rFonts w:ascii="Times New Roman" w:eastAsia="Times New Roman" w:hAnsi="Times New Roman" w:cs="Times New Roman"/>
        </w:rPr>
      </w:pPr>
    </w:p>
    <w:p w14:paraId="5ADCB044" w14:textId="459D8B33" w:rsidR="00C71522" w:rsidRPr="005F5F4B" w:rsidRDefault="004B5086" w:rsidP="00D55ACA">
      <w:pPr>
        <w:spacing w:after="0" w:line="312" w:lineRule="auto"/>
        <w:ind w:firstLine="709"/>
        <w:jc w:val="both"/>
        <w:rPr>
          <w:rFonts w:ascii="Times New Roman" w:eastAsia="Times New Roman" w:hAnsi="Times New Roman" w:cs="Times New Roman"/>
          <w:b/>
        </w:rPr>
      </w:pPr>
      <w:r w:rsidRPr="005F5F4B">
        <w:rPr>
          <w:rFonts w:ascii="Times New Roman" w:eastAsia="Times New Roman" w:hAnsi="Times New Roman" w:cs="Times New Roman"/>
          <w:b/>
        </w:rPr>
        <w:t xml:space="preserve">Hipertensiunea de halat alb - </w:t>
      </w:r>
      <w:r w:rsidRPr="005F5F4B">
        <w:rPr>
          <w:rFonts w:ascii="Times New Roman" w:eastAsia="Times New Roman" w:hAnsi="Times New Roman" w:cs="Times New Roman"/>
        </w:rPr>
        <w:t>Cu toate că prevalen</w:t>
      </w:r>
      <w:r w:rsidR="00742612">
        <w:rPr>
          <w:rFonts w:ascii="Times New Roman" w:eastAsia="Times New Roman" w:hAnsi="Times New Roman" w:cs="Times New Roman"/>
        </w:rPr>
        <w:t>ț</w:t>
      </w:r>
      <w:r w:rsidRPr="005F5F4B">
        <w:rPr>
          <w:rFonts w:ascii="Times New Roman" w:eastAsia="Times New Roman" w:hAnsi="Times New Roman" w:cs="Times New Roman"/>
        </w:rPr>
        <w:t>a variază între studii, hipertensiunea de halat alb poate fi prezentă până la 30- 40% (</w:t>
      </w:r>
      <w:r w:rsidR="00742612">
        <w:rPr>
          <w:rFonts w:ascii="Times New Roman" w:eastAsia="Times New Roman" w:hAnsi="Times New Roman" w:cs="Times New Roman"/>
        </w:rPr>
        <w:t>ș</w:t>
      </w:r>
      <w:r w:rsidRPr="005F5F4B">
        <w:rPr>
          <w:rFonts w:ascii="Times New Roman" w:eastAsia="Times New Roman" w:hAnsi="Times New Roman" w:cs="Times New Roman"/>
        </w:rPr>
        <w:t>i &gt;50% în cazul persoanelor foarte vârstnice) dintre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cu o TA crescută în cabinetul medical. Este mai frecventă odată cu înaintarea în vârstă, la femei </w:t>
      </w:r>
      <w:r w:rsidR="00742612">
        <w:rPr>
          <w:rFonts w:ascii="Times New Roman" w:eastAsia="Times New Roman" w:hAnsi="Times New Roman" w:cs="Times New Roman"/>
        </w:rPr>
        <w:t>ș</w:t>
      </w:r>
      <w:r w:rsidRPr="005F5F4B">
        <w:rPr>
          <w:rFonts w:ascii="Times New Roman" w:eastAsia="Times New Roman" w:hAnsi="Times New Roman" w:cs="Times New Roman"/>
        </w:rPr>
        <w:t>i la nefumători. Prevalen</w:t>
      </w:r>
      <w:r w:rsidR="00742612">
        <w:rPr>
          <w:rFonts w:ascii="Times New Roman" w:eastAsia="Times New Roman" w:hAnsi="Times New Roman" w:cs="Times New Roman"/>
        </w:rPr>
        <w:t>ț</w:t>
      </w:r>
      <w:r w:rsidRPr="005F5F4B">
        <w:rPr>
          <w:rFonts w:ascii="Times New Roman" w:eastAsia="Times New Roman" w:hAnsi="Times New Roman" w:cs="Times New Roman"/>
        </w:rPr>
        <w:t>a sa este mai mică 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AOTMH, când TA în cabinetul medical se bazează pe măsurători repetate, sau când un medic nu este implicat în măsurarea TA. Un efect de halat alb semnificativ poate fi observat la toate gradele de HTA, dar cea mai mare prevalen</w:t>
      </w:r>
      <w:r w:rsidR="00742612">
        <w:rPr>
          <w:rFonts w:ascii="Times New Roman" w:eastAsia="Times New Roman" w:hAnsi="Times New Roman" w:cs="Times New Roman"/>
        </w:rPr>
        <w:t>ț</w:t>
      </w:r>
      <w:r w:rsidRPr="005F5F4B">
        <w:rPr>
          <w:rFonts w:ascii="Times New Roman" w:eastAsia="Times New Roman" w:hAnsi="Times New Roman" w:cs="Times New Roman"/>
        </w:rPr>
        <w:t>ă a HTA de halat alb este întâlnită la hipertensiunea de gradul 1. Studii recente arată că riscul de evenimente CV asociat cu HTA de halat alb este, de asemenea, mai scăzut, comparativ cu cel din HTA sus</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inută. În schimb, comparativ cu </w:t>
      </w:r>
      <w:r w:rsidR="00A6399E" w:rsidRPr="005F5F4B">
        <w:rPr>
          <w:rFonts w:ascii="Times New Roman" w:eastAsia="Times New Roman" w:hAnsi="Times New Roman" w:cs="Times New Roman"/>
        </w:rPr>
        <w:t>adevăra</w:t>
      </w:r>
      <w:r w:rsidR="00A6399E">
        <w:rPr>
          <w:rFonts w:ascii="Times New Roman" w:eastAsia="Times New Roman" w:hAnsi="Times New Roman" w:cs="Times New Roman"/>
        </w:rPr>
        <w:t>ț</w:t>
      </w:r>
      <w:r w:rsidR="00A6399E"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normotensivi,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hipertensiune</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arterială de halat alb au o activitate adrenergică crescută, o prevalen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mai mare a factorilor de risc metabolic, afectare cardiacă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vasculară asimptomatică mai frecventă </w:t>
      </w:r>
      <w:r w:rsidR="00742612">
        <w:rPr>
          <w:rFonts w:ascii="Times New Roman" w:eastAsia="Times New Roman" w:hAnsi="Times New Roman" w:cs="Times New Roman"/>
        </w:rPr>
        <w:t>ș</w:t>
      </w:r>
      <w:r w:rsidRPr="005F5F4B">
        <w:rPr>
          <w:rFonts w:ascii="Times New Roman" w:eastAsia="Times New Roman" w:hAnsi="Times New Roman" w:cs="Times New Roman"/>
        </w:rPr>
        <w:t>i un risc mai crescut pe termen lung pentru apari</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 diabetului zaharat </w:t>
      </w:r>
      <w:r w:rsidR="00742612">
        <w:rPr>
          <w:rFonts w:ascii="Times New Roman" w:eastAsia="Times New Roman" w:hAnsi="Times New Roman" w:cs="Times New Roman"/>
        </w:rPr>
        <w:t>ș</w:t>
      </w:r>
      <w:r w:rsidRPr="005F5F4B">
        <w:rPr>
          <w:rFonts w:ascii="Times New Roman" w:eastAsia="Times New Roman" w:hAnsi="Times New Roman" w:cs="Times New Roman"/>
        </w:rPr>
        <w:t>i pentru progresia către HTA sus</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inută </w:t>
      </w:r>
      <w:r w:rsidR="00742612">
        <w:rPr>
          <w:rFonts w:ascii="Times New Roman" w:eastAsia="Times New Roman" w:hAnsi="Times New Roman" w:cs="Times New Roman"/>
        </w:rPr>
        <w:t>ș</w:t>
      </w:r>
      <w:r w:rsidRPr="005F5F4B">
        <w:rPr>
          <w:rFonts w:ascii="Times New Roman" w:eastAsia="Times New Roman" w:hAnsi="Times New Roman" w:cs="Times New Roman"/>
        </w:rPr>
        <w:t>i HVS. În plus, de</w:t>
      </w:r>
      <w:r w:rsidR="00742612">
        <w:rPr>
          <w:rFonts w:ascii="Times New Roman" w:eastAsia="Times New Roman" w:hAnsi="Times New Roman" w:cs="Times New Roman"/>
        </w:rPr>
        <w:t>ș</w:t>
      </w:r>
      <w:r w:rsidRPr="005F5F4B">
        <w:rPr>
          <w:rFonts w:ascii="Times New Roman" w:eastAsia="Times New Roman" w:hAnsi="Times New Roman" w:cs="Times New Roman"/>
        </w:rPr>
        <w:t>i valorile TA din a</w:t>
      </w:r>
      <w:r w:rsidR="001B667B" w:rsidRPr="005F5F4B">
        <w:rPr>
          <w:rFonts w:ascii="Times New Roman" w:eastAsia="Times New Roman" w:hAnsi="Times New Roman" w:cs="Times New Roman"/>
        </w:rPr>
        <w:t>f</w:t>
      </w:r>
      <w:r w:rsidR="00A6399E">
        <w:rPr>
          <w:rFonts w:ascii="Times New Roman" w:eastAsia="Times New Roman" w:hAnsi="Times New Roman" w:cs="Times New Roman"/>
        </w:rPr>
        <w:t>a</w:t>
      </w:r>
      <w:r w:rsidR="001B667B" w:rsidRPr="005F5F4B">
        <w:rPr>
          <w:rFonts w:ascii="Times New Roman" w:eastAsia="Times New Roman" w:hAnsi="Times New Roman" w:cs="Times New Roman"/>
        </w:rPr>
        <w:t>r</w:t>
      </w:r>
      <w:r w:rsidR="00A6399E">
        <w:rPr>
          <w:rFonts w:ascii="Times New Roman" w:eastAsia="Times New Roman" w:hAnsi="Times New Roman" w:cs="Times New Roman"/>
        </w:rPr>
        <w:t>a</w:t>
      </w:r>
      <w:r w:rsidRPr="005F5F4B">
        <w:rPr>
          <w:rFonts w:ascii="Times New Roman" w:eastAsia="Times New Roman" w:hAnsi="Times New Roman" w:cs="Times New Roman"/>
        </w:rPr>
        <w:t xml:space="preserve"> cabinetului medical sunt prin defini</w:t>
      </w:r>
      <w:r w:rsidR="00742612">
        <w:rPr>
          <w:rFonts w:ascii="Times New Roman" w:eastAsia="Times New Roman" w:hAnsi="Times New Roman" w:cs="Times New Roman"/>
        </w:rPr>
        <w:t>ț</w:t>
      </w:r>
      <w:r w:rsidRPr="005F5F4B">
        <w:rPr>
          <w:rFonts w:ascii="Times New Roman" w:eastAsia="Times New Roman" w:hAnsi="Times New Roman" w:cs="Times New Roman"/>
        </w:rPr>
        <w:t>ie normale în HTA de halat alb, ele tind să</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fie mai mari decât cele ale persoanelor cu adevărat normotensive, ceea ce ar putea explica riscul crescut pe termen lung de apari</w:t>
      </w:r>
      <w:r w:rsidR="00742612">
        <w:rPr>
          <w:rFonts w:ascii="Times New Roman" w:eastAsia="Times New Roman" w:hAnsi="Times New Roman" w:cs="Times New Roman"/>
        </w:rPr>
        <w:t>ț</w:t>
      </w:r>
      <w:r w:rsidRPr="005F5F4B">
        <w:rPr>
          <w:rFonts w:ascii="Times New Roman" w:eastAsia="Times New Roman" w:hAnsi="Times New Roman" w:cs="Times New Roman"/>
        </w:rPr>
        <w:t>ie a evenimentelor CV raportat în HTA de halat alb în studiile recente. S-a dovedit, de asemenea, că HTA de</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 xml:space="preserve">halat alb are un risc CV mai mare în cazul hipertensiunii sistolice izolate </w:t>
      </w:r>
      <w:r w:rsidR="00742612">
        <w:rPr>
          <w:rFonts w:ascii="Times New Roman" w:eastAsia="Times New Roman" w:hAnsi="Times New Roman" w:cs="Times New Roman"/>
        </w:rPr>
        <w:t>ș</w:t>
      </w:r>
      <w:r w:rsidRPr="005F5F4B">
        <w:rPr>
          <w:rFonts w:ascii="Times New Roman" w:eastAsia="Times New Roman" w:hAnsi="Times New Roman" w:cs="Times New Roman"/>
        </w:rPr>
        <w:t>i la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vârstnici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nu pare a fi chiar inocentă din punct de vedere clinic. Diagnosticul ar trebui confirmat prin măsurători repetate în cabinetul medical </w:t>
      </w:r>
      <w:r w:rsidR="00742612">
        <w:rPr>
          <w:rFonts w:ascii="Times New Roman" w:eastAsia="Times New Roman" w:hAnsi="Times New Roman" w:cs="Times New Roman"/>
        </w:rPr>
        <w:t>ș</w:t>
      </w:r>
      <w:r w:rsidRPr="005F5F4B">
        <w:rPr>
          <w:rFonts w:ascii="Times New Roman" w:eastAsia="Times New Roman" w:hAnsi="Times New Roman" w:cs="Times New Roman"/>
        </w:rPr>
        <w:t>i în a</w:t>
      </w:r>
      <w:r w:rsidR="001B667B" w:rsidRPr="005F5F4B">
        <w:rPr>
          <w:rFonts w:ascii="Times New Roman" w:eastAsia="Times New Roman" w:hAnsi="Times New Roman" w:cs="Times New Roman"/>
        </w:rPr>
        <w:t>f</w:t>
      </w:r>
      <w:r w:rsidR="00A6399E">
        <w:rPr>
          <w:rFonts w:ascii="Times New Roman" w:eastAsia="Times New Roman" w:hAnsi="Times New Roman" w:cs="Times New Roman"/>
        </w:rPr>
        <w:t>a</w:t>
      </w:r>
      <w:r w:rsidR="001B667B" w:rsidRPr="005F5F4B">
        <w:rPr>
          <w:rFonts w:ascii="Times New Roman" w:eastAsia="Times New Roman" w:hAnsi="Times New Roman" w:cs="Times New Roman"/>
        </w:rPr>
        <w:t>r</w:t>
      </w:r>
      <w:r w:rsidR="00A6399E">
        <w:rPr>
          <w:rFonts w:ascii="Times New Roman" w:eastAsia="Times New Roman" w:hAnsi="Times New Roman" w:cs="Times New Roman"/>
        </w:rPr>
        <w:t>a</w:t>
      </w:r>
      <w:r w:rsidRPr="005F5F4B">
        <w:rPr>
          <w:rFonts w:ascii="Times New Roman" w:eastAsia="Times New Roman" w:hAnsi="Times New Roman" w:cs="Times New Roman"/>
        </w:rPr>
        <w:t xml:space="preserve"> acestuia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ar trebui să includă o evaluare extensivă a factorilor de risc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AOTMH. Atât MATA cât </w:t>
      </w:r>
      <w:r w:rsidR="00742612">
        <w:rPr>
          <w:rFonts w:ascii="Times New Roman" w:eastAsia="Times New Roman" w:hAnsi="Times New Roman" w:cs="Times New Roman"/>
        </w:rPr>
        <w:t>ș</w:t>
      </w:r>
      <w:r w:rsidRPr="005F5F4B">
        <w:rPr>
          <w:rFonts w:ascii="Times New Roman" w:eastAsia="Times New Roman" w:hAnsi="Times New Roman" w:cs="Times New Roman"/>
        </w:rPr>
        <w:t>i MDTA sunt recomandate pentru a confirma HTA de halat alb, deoarece riscul CV pare să fie mai mic (</w:t>
      </w:r>
      <w:r w:rsidR="00742612">
        <w:rPr>
          <w:rFonts w:ascii="Times New Roman" w:eastAsia="Times New Roman" w:hAnsi="Times New Roman" w:cs="Times New Roman"/>
        </w:rPr>
        <w:t>ș</w:t>
      </w:r>
      <w:r w:rsidRPr="005F5F4B">
        <w:rPr>
          <w:rFonts w:ascii="Times New Roman" w:eastAsia="Times New Roman" w:hAnsi="Times New Roman" w:cs="Times New Roman"/>
        </w:rPr>
        <w:t>i apropiat de normotensiunea sus</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inută) la aceia la care atât MATA cât </w:t>
      </w:r>
      <w:r w:rsidR="00742612">
        <w:rPr>
          <w:rFonts w:ascii="Times New Roman" w:eastAsia="Times New Roman" w:hAnsi="Times New Roman" w:cs="Times New Roman"/>
        </w:rPr>
        <w:t>ș</w:t>
      </w:r>
      <w:r w:rsidRPr="005F5F4B">
        <w:rPr>
          <w:rFonts w:ascii="Times New Roman" w:eastAsia="Times New Roman" w:hAnsi="Times New Roman" w:cs="Times New Roman"/>
        </w:rPr>
        <w:t>i MDTA sunt normale.</w:t>
      </w:r>
    </w:p>
    <w:p w14:paraId="5F630DDF" w14:textId="77777777" w:rsidR="00C71522" w:rsidRPr="005F5F4B" w:rsidRDefault="00C71522">
      <w:pPr>
        <w:spacing w:before="96" w:after="96" w:line="240" w:lineRule="auto"/>
        <w:jc w:val="both"/>
        <w:rPr>
          <w:rFonts w:ascii="Times New Roman" w:eastAsia="Times New Roman" w:hAnsi="Times New Roman" w:cs="Times New Roman"/>
        </w:rPr>
      </w:pPr>
    </w:p>
    <w:p w14:paraId="761816CD" w14:textId="53F5C02D" w:rsidR="00C71522" w:rsidRPr="005F5F4B" w:rsidRDefault="004B5086">
      <w:pPr>
        <w:spacing w:before="96" w:after="96" w:line="240" w:lineRule="auto"/>
        <w:jc w:val="both"/>
        <w:rPr>
          <w:rFonts w:ascii="Times New Roman" w:eastAsia="Times New Roman" w:hAnsi="Times New Roman" w:cs="Times New Roman"/>
          <w:b/>
        </w:rPr>
      </w:pPr>
      <w:bookmarkStart w:id="4" w:name="_Toc38527389"/>
      <w:r w:rsidRPr="005F5F4B">
        <w:rPr>
          <w:rStyle w:val="Titlu2Caracter"/>
        </w:rPr>
        <w:lastRenderedPageBreak/>
        <w:t>I.2. CODUL BOLII</w:t>
      </w:r>
      <w:bookmarkEnd w:id="4"/>
      <w:r w:rsidRPr="005F5F4B">
        <w:rPr>
          <w:rFonts w:ascii="Times New Roman" w:eastAsia="Times New Roman" w:hAnsi="Times New Roman" w:cs="Times New Roman"/>
          <w:b/>
        </w:rPr>
        <w:t>, CONFORM LISTEI CODURILOR DE BOAL</w:t>
      </w:r>
      <w:r w:rsidR="00B5232B" w:rsidRPr="005F5F4B">
        <w:rPr>
          <w:rFonts w:ascii="Times New Roman" w:eastAsia="Times New Roman" w:hAnsi="Times New Roman" w:cs="Times New Roman"/>
          <w:b/>
        </w:rPr>
        <w:t>Ă</w:t>
      </w:r>
      <w:r w:rsidRPr="005F5F4B">
        <w:rPr>
          <w:rFonts w:ascii="Times New Roman" w:eastAsia="Times New Roman" w:hAnsi="Times New Roman" w:cs="Times New Roman"/>
          <w:b/>
        </w:rPr>
        <w:t xml:space="preserve"> UTILIZATE PENTRU CODIFICAREA MORBIDIT</w:t>
      </w:r>
      <w:r w:rsidR="00B5232B" w:rsidRPr="005F5F4B">
        <w:rPr>
          <w:rFonts w:ascii="Times New Roman" w:eastAsia="Times New Roman" w:hAnsi="Times New Roman" w:cs="Times New Roman"/>
          <w:b/>
        </w:rPr>
        <w:t>Ă</w:t>
      </w:r>
      <w:r w:rsidR="00742612">
        <w:rPr>
          <w:rFonts w:ascii="Times New Roman" w:eastAsia="Times New Roman" w:hAnsi="Times New Roman" w:cs="Times New Roman"/>
          <w:b/>
        </w:rPr>
        <w:t>Ț</w:t>
      </w:r>
      <w:r w:rsidRPr="005F5F4B">
        <w:rPr>
          <w:rFonts w:ascii="Times New Roman" w:eastAsia="Times New Roman" w:hAnsi="Times New Roman" w:cs="Times New Roman"/>
          <w:b/>
        </w:rPr>
        <w:t>II SPITALICE</w:t>
      </w:r>
      <w:r w:rsidR="00742612">
        <w:rPr>
          <w:rFonts w:ascii="Times New Roman" w:eastAsia="Times New Roman" w:hAnsi="Times New Roman" w:cs="Times New Roman"/>
          <w:b/>
        </w:rPr>
        <w:t>Ș</w:t>
      </w:r>
      <w:r w:rsidRPr="005F5F4B">
        <w:rPr>
          <w:rFonts w:ascii="Times New Roman" w:eastAsia="Times New Roman" w:hAnsi="Times New Roman" w:cs="Times New Roman"/>
          <w:b/>
        </w:rPr>
        <w:t>TI:</w:t>
      </w:r>
    </w:p>
    <w:p w14:paraId="152F9ACE"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Bolile hipertensive (I10-I15)</w:t>
      </w:r>
    </w:p>
    <w:p w14:paraId="5E528CB4" w14:textId="74E61610"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I10 Hipertensiune esen</w:t>
      </w:r>
      <w:r w:rsidR="00742612">
        <w:rPr>
          <w:rFonts w:ascii="Times New Roman" w:eastAsia="Times New Roman" w:hAnsi="Times New Roman" w:cs="Times New Roman"/>
        </w:rPr>
        <w:t>ț</w:t>
      </w:r>
      <w:r w:rsidRPr="005F5F4B">
        <w:rPr>
          <w:rFonts w:ascii="Times New Roman" w:eastAsia="Times New Roman" w:hAnsi="Times New Roman" w:cs="Times New Roman"/>
        </w:rPr>
        <w:t>ială (primară)</w:t>
      </w:r>
    </w:p>
    <w:p w14:paraId="1FECB441"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I11 Cardiopatie hipertensivă</w:t>
      </w:r>
    </w:p>
    <w:p w14:paraId="56CBD371" w14:textId="4886AC72"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I11.0 Cardiopatie hipertensivă cu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(congestivă) a inimii</w:t>
      </w:r>
    </w:p>
    <w:p w14:paraId="647B67DF" w14:textId="19770ACC"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I11.9 Cardiopatie hipertensivă fără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(congestivă) a inimii</w:t>
      </w:r>
    </w:p>
    <w:p w14:paraId="6D4CBD56"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I12 Nefropatie hipertensivă</w:t>
      </w:r>
    </w:p>
    <w:p w14:paraId="34087897" w14:textId="3D76713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I12.0 Nefropatie hipertensivă cu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renală</w:t>
      </w:r>
    </w:p>
    <w:p w14:paraId="44070582" w14:textId="15F05ADC"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I12.9 Nefropatie hipertensivă fără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renală</w:t>
      </w:r>
    </w:p>
    <w:p w14:paraId="5C6B1F19"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I13 Cardio-nefropatie hipertensivă</w:t>
      </w:r>
    </w:p>
    <w:p w14:paraId="2D2A8564" w14:textId="16998892"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I13.0 Cardio-nefropatie hipertensivă cu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(congestivă) a inimii</w:t>
      </w:r>
    </w:p>
    <w:p w14:paraId="534C1F13" w14:textId="2B14892D"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I13.1 Cardio-nefropatie hipertensivă cu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renală</w:t>
      </w:r>
    </w:p>
    <w:p w14:paraId="2A50FC43" w14:textId="095236CA"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I13.2 Cardio-nefropatie hipertensivă cu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cardiacă (congestivă) </w:t>
      </w:r>
      <w:r w:rsidR="00742612">
        <w:rPr>
          <w:rFonts w:ascii="Times New Roman" w:eastAsia="Times New Roman" w:hAnsi="Times New Roman" w:cs="Times New Roman"/>
        </w:rPr>
        <w:t>ș</w:t>
      </w:r>
      <w:r w:rsidRPr="005F5F4B">
        <w:rPr>
          <w:rFonts w:ascii="Times New Roman" w:eastAsia="Times New Roman" w:hAnsi="Times New Roman" w:cs="Times New Roman"/>
        </w:rPr>
        <w:t>i renală</w:t>
      </w:r>
    </w:p>
    <w:p w14:paraId="7FEA6071"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I13.9 Cardio-nefropatie hipertensivă, nespecificată</w:t>
      </w:r>
    </w:p>
    <w:p w14:paraId="5D82C18A"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I15 Hipertensiune secundară</w:t>
      </w:r>
    </w:p>
    <w:p w14:paraId="7C47B9F3"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I15.0 Hipertensiune renovasculară</w:t>
      </w:r>
    </w:p>
    <w:p w14:paraId="66B591EA" w14:textId="2A882AA0"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I15.1 Hipertensiune secundară altor afec</w:t>
      </w:r>
      <w:r w:rsidR="00742612">
        <w:rPr>
          <w:rFonts w:ascii="Times New Roman" w:eastAsia="Times New Roman" w:hAnsi="Times New Roman" w:cs="Times New Roman"/>
        </w:rPr>
        <w:t>ț</w:t>
      </w:r>
      <w:r w:rsidRPr="005F5F4B">
        <w:rPr>
          <w:rFonts w:ascii="Times New Roman" w:eastAsia="Times New Roman" w:hAnsi="Times New Roman" w:cs="Times New Roman"/>
        </w:rPr>
        <w:t>iuni renale</w:t>
      </w:r>
    </w:p>
    <w:p w14:paraId="5EABBAE9"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I15.2 Hipertensiune secundară tulburărilor endocrine</w:t>
      </w:r>
    </w:p>
    <w:p w14:paraId="7D2E74FA"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I15.8 Alte hipertensiuni secundare</w:t>
      </w:r>
    </w:p>
    <w:p w14:paraId="7A4A9014" w14:textId="77777777"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I15.9 Hipertensiune secundară, nespecificată</w:t>
      </w:r>
    </w:p>
    <w:p w14:paraId="198659D0" w14:textId="77777777" w:rsidR="00C71522" w:rsidRPr="005F5F4B" w:rsidRDefault="00C71522">
      <w:pPr>
        <w:spacing w:before="96" w:after="96" w:line="240" w:lineRule="auto"/>
        <w:jc w:val="both"/>
        <w:rPr>
          <w:rFonts w:ascii="Times New Roman" w:eastAsia="Times New Roman" w:hAnsi="Times New Roman" w:cs="Times New Roman"/>
          <w:color w:val="FF0000"/>
        </w:rPr>
      </w:pPr>
    </w:p>
    <w:p w14:paraId="52302E7E" w14:textId="0F9A9320" w:rsidR="00C71522" w:rsidRPr="005F5F4B" w:rsidRDefault="004B5086">
      <w:pPr>
        <w:spacing w:before="96" w:after="96" w:line="240" w:lineRule="auto"/>
        <w:jc w:val="both"/>
        <w:rPr>
          <w:rFonts w:ascii="Times New Roman" w:eastAsia="Times New Roman" w:hAnsi="Times New Roman" w:cs="Times New Roman"/>
          <w:b/>
        </w:rPr>
      </w:pPr>
      <w:bookmarkStart w:id="5" w:name="_Toc38527390"/>
      <w:r w:rsidRPr="005F5F4B">
        <w:rPr>
          <w:rStyle w:val="Titlu2Caracter"/>
        </w:rPr>
        <w:t>I.3. OBIECTIVELE (SCOPURILE REDACT</w:t>
      </w:r>
      <w:r w:rsidR="00B5232B" w:rsidRPr="005F5F4B">
        <w:rPr>
          <w:rStyle w:val="Titlu2Caracter"/>
        </w:rPr>
        <w:t>Ă</w:t>
      </w:r>
      <w:r w:rsidRPr="005F5F4B">
        <w:rPr>
          <w:rStyle w:val="Titlu2Caracter"/>
        </w:rPr>
        <w:t>RII) PROTOCOLULUI</w:t>
      </w:r>
      <w:bookmarkEnd w:id="5"/>
      <w:r w:rsidRPr="005F5F4B">
        <w:rPr>
          <w:rFonts w:ascii="Times New Roman" w:eastAsia="Times New Roman" w:hAnsi="Times New Roman" w:cs="Times New Roman"/>
          <w:b/>
        </w:rPr>
        <w:t>:</w:t>
      </w:r>
    </w:p>
    <w:p w14:paraId="1D747EE1" w14:textId="30CFB9B8" w:rsidR="00C71522" w:rsidRPr="005F5F4B" w:rsidRDefault="004B5086" w:rsidP="002F12FC">
      <w:pPr>
        <w:spacing w:before="240" w:after="0" w:line="312" w:lineRule="auto"/>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ab/>
        <w:t>Protocolul de fa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ă are ca obiective definirea etapelor de diagnostic, a măsurilor terapeutice optime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a planului de monitorizare pentru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ii vârstnici care suferă de HTA </w:t>
      </w:r>
      <w:r w:rsidR="00742612">
        <w:rPr>
          <w:rFonts w:ascii="Times New Roman" w:eastAsia="Times New Roman" w:hAnsi="Times New Roman" w:cs="Times New Roman"/>
          <w:color w:val="000000"/>
        </w:rPr>
        <w:t>î</w:t>
      </w:r>
      <w:r w:rsidRPr="005F5F4B">
        <w:rPr>
          <w:rFonts w:ascii="Times New Roman" w:eastAsia="Times New Roman" w:hAnsi="Times New Roman" w:cs="Times New Roman"/>
          <w:color w:val="000000"/>
        </w:rPr>
        <w:t xml:space="preserve">n vederea: </w:t>
      </w:r>
    </w:p>
    <w:p w14:paraId="19342ED2" w14:textId="149D8898"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 xml:space="preserve">uniformizării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w:t>
      </w:r>
      <w:r w:rsidR="00742612">
        <w:rPr>
          <w:rFonts w:ascii="Times New Roman" w:eastAsia="Times New Roman" w:hAnsi="Times New Roman" w:cs="Times New Roman"/>
        </w:rPr>
        <w:t>î</w:t>
      </w:r>
      <w:r w:rsidRPr="005F5F4B">
        <w:rPr>
          <w:rFonts w:ascii="Times New Roman" w:eastAsia="Times New Roman" w:hAnsi="Times New Roman" w:cs="Times New Roman"/>
        </w:rPr>
        <w:t>mbunătă</w:t>
      </w:r>
      <w:r w:rsidR="00742612">
        <w:rPr>
          <w:rFonts w:ascii="Times New Roman" w:eastAsia="Times New Roman" w:hAnsi="Times New Roman" w:cs="Times New Roman"/>
        </w:rPr>
        <w:t>ț</w:t>
      </w:r>
      <w:r w:rsidRPr="005F5F4B">
        <w:rPr>
          <w:rFonts w:ascii="Times New Roman" w:eastAsia="Times New Roman" w:hAnsi="Times New Roman" w:cs="Times New Roman"/>
        </w:rPr>
        <w:t>irii calită</w:t>
      </w:r>
      <w:r w:rsidR="00742612">
        <w:rPr>
          <w:rFonts w:ascii="Times New Roman" w:eastAsia="Times New Roman" w:hAnsi="Times New Roman" w:cs="Times New Roman"/>
        </w:rPr>
        <w:t>ț</w:t>
      </w:r>
      <w:r w:rsidRPr="005F5F4B">
        <w:rPr>
          <w:rFonts w:ascii="Times New Roman" w:eastAsia="Times New Roman" w:hAnsi="Times New Roman" w:cs="Times New Roman"/>
        </w:rPr>
        <w:t>ii practicii medicale</w:t>
      </w:r>
    </w:p>
    <w:p w14:paraId="01F4E0CB" w14:textId="77777777"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utilizării eficiente a resurselor medicale</w:t>
      </w:r>
    </w:p>
    <w:p w14:paraId="2A608F8F" w14:textId="6870B323"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optimizării duratei de spitalizare a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diagnostica</w:t>
      </w:r>
      <w:r w:rsidR="00742612">
        <w:rPr>
          <w:rFonts w:ascii="Times New Roman" w:eastAsia="Times New Roman" w:hAnsi="Times New Roman" w:cs="Times New Roman"/>
        </w:rPr>
        <w:t>ț</w:t>
      </w:r>
      <w:r w:rsidRPr="005F5F4B">
        <w:rPr>
          <w:rFonts w:ascii="Times New Roman" w:eastAsia="Times New Roman" w:hAnsi="Times New Roman" w:cs="Times New Roman"/>
        </w:rPr>
        <w:t>i cu HTA</w:t>
      </w:r>
    </w:p>
    <w:p w14:paraId="55702330" w14:textId="669E4FF9"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reducerii numărului de pacien</w:t>
      </w:r>
      <w:r w:rsidR="00742612">
        <w:rPr>
          <w:rFonts w:ascii="Times New Roman" w:eastAsia="Times New Roman" w:hAnsi="Times New Roman" w:cs="Times New Roman"/>
        </w:rPr>
        <w:t>ț</w:t>
      </w:r>
      <w:r w:rsidRPr="005F5F4B">
        <w:rPr>
          <w:rFonts w:ascii="Times New Roman" w:eastAsia="Times New Roman" w:hAnsi="Times New Roman" w:cs="Times New Roman"/>
        </w:rPr>
        <w:t>i care dezvoltă complica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cronice, depistarea precoce </w:t>
      </w:r>
      <w:r w:rsidR="00742612">
        <w:rPr>
          <w:rFonts w:ascii="Times New Roman" w:eastAsia="Times New Roman" w:hAnsi="Times New Roman" w:cs="Times New Roman"/>
        </w:rPr>
        <w:t>ș</w:t>
      </w:r>
      <w:r w:rsidRPr="005F5F4B">
        <w:rPr>
          <w:rFonts w:ascii="Times New Roman" w:eastAsia="Times New Roman" w:hAnsi="Times New Roman" w:cs="Times New Roman"/>
        </w:rPr>
        <w:t>i tratarea adecvată a acestora</w:t>
      </w:r>
    </w:p>
    <w:p w14:paraId="4A02C8CC" w14:textId="533AB220"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reducerii numărului de pacien</w:t>
      </w:r>
      <w:r w:rsidR="00742612">
        <w:rPr>
          <w:rFonts w:ascii="Times New Roman" w:eastAsia="Times New Roman" w:hAnsi="Times New Roman" w:cs="Times New Roman"/>
        </w:rPr>
        <w:t>ț</w:t>
      </w:r>
      <w:r w:rsidRPr="005F5F4B">
        <w:rPr>
          <w:rFonts w:ascii="Times New Roman" w:eastAsia="Times New Roman" w:hAnsi="Times New Roman" w:cs="Times New Roman"/>
        </w:rPr>
        <w:t>i cu diabet zaharat care necesită spitalizări repetate</w:t>
      </w:r>
    </w:p>
    <w:p w14:paraId="67DE0436" w14:textId="0AE46126"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cre</w:t>
      </w:r>
      <w:r w:rsidR="00742612">
        <w:rPr>
          <w:rFonts w:ascii="Times New Roman" w:eastAsia="Times New Roman" w:hAnsi="Times New Roman" w:cs="Times New Roman"/>
        </w:rPr>
        <w:t>ș</w:t>
      </w:r>
      <w:r w:rsidRPr="005F5F4B">
        <w:rPr>
          <w:rFonts w:ascii="Times New Roman" w:eastAsia="Times New Roman" w:hAnsi="Times New Roman" w:cs="Times New Roman"/>
        </w:rPr>
        <w:t>terea calită</w:t>
      </w:r>
      <w:r w:rsidR="00742612">
        <w:rPr>
          <w:rFonts w:ascii="Times New Roman" w:eastAsia="Times New Roman" w:hAnsi="Times New Roman" w:cs="Times New Roman"/>
        </w:rPr>
        <w:t>ț</w:t>
      </w:r>
      <w:r w:rsidRPr="005F5F4B">
        <w:rPr>
          <w:rFonts w:ascii="Times New Roman" w:eastAsia="Times New Roman" w:hAnsi="Times New Roman" w:cs="Times New Roman"/>
        </w:rPr>
        <w:t>ii unui serviciu medical, a unei proceduri medicale</w:t>
      </w:r>
    </w:p>
    <w:p w14:paraId="4B547E1B" w14:textId="77777777"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referirea la o problemă cu mare impact pentru starea de sănătate</w:t>
      </w:r>
    </w:p>
    <w:p w14:paraId="0376C0A2" w14:textId="33B73592"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reducerea varia</w:t>
      </w:r>
      <w:r w:rsidR="00742612">
        <w:rPr>
          <w:rFonts w:ascii="Times New Roman" w:eastAsia="Times New Roman" w:hAnsi="Times New Roman" w:cs="Times New Roman"/>
        </w:rPr>
        <w:t>ț</w:t>
      </w:r>
      <w:r w:rsidRPr="005F5F4B">
        <w:rPr>
          <w:rFonts w:ascii="Times New Roman" w:eastAsia="Times New Roman" w:hAnsi="Times New Roman" w:cs="Times New Roman"/>
        </w:rPr>
        <w:t>iilor în practica medicală (cele care nu sunt necesare)</w:t>
      </w:r>
    </w:p>
    <w:p w14:paraId="7DC8ACC3" w14:textId="77777777"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reducerea unui risc sau eliminarea unei incertitudini terapeutice</w:t>
      </w:r>
    </w:p>
    <w:p w14:paraId="1698B199" w14:textId="464C0F29"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aplicarea eviden</w:t>
      </w:r>
      <w:r w:rsidR="00742612">
        <w:rPr>
          <w:rFonts w:ascii="Times New Roman" w:eastAsia="Times New Roman" w:hAnsi="Times New Roman" w:cs="Times New Roman"/>
        </w:rPr>
        <w:t>ț</w:t>
      </w:r>
      <w:r w:rsidRPr="005F5F4B">
        <w:rPr>
          <w:rFonts w:ascii="Times New Roman" w:eastAsia="Times New Roman" w:hAnsi="Times New Roman" w:cs="Times New Roman"/>
        </w:rPr>
        <w:t>elor în practica medicală; diseminarea unor noută</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 </w:t>
      </w:r>
      <w:r w:rsidR="00742612">
        <w:rPr>
          <w:rFonts w:ascii="Times New Roman" w:eastAsia="Times New Roman" w:hAnsi="Times New Roman" w:cs="Times New Roman"/>
        </w:rPr>
        <w:t>ș</w:t>
      </w:r>
      <w:r w:rsidRPr="005F5F4B">
        <w:rPr>
          <w:rFonts w:ascii="Times New Roman" w:eastAsia="Times New Roman" w:hAnsi="Times New Roman" w:cs="Times New Roman"/>
        </w:rPr>
        <w:t>tiin</w:t>
      </w:r>
      <w:r w:rsidR="00742612">
        <w:rPr>
          <w:rFonts w:ascii="Times New Roman" w:eastAsia="Times New Roman" w:hAnsi="Times New Roman" w:cs="Times New Roman"/>
        </w:rPr>
        <w:t>ț</w:t>
      </w:r>
      <w:r w:rsidRPr="005F5F4B">
        <w:rPr>
          <w:rFonts w:ascii="Times New Roman" w:eastAsia="Times New Roman" w:hAnsi="Times New Roman" w:cs="Times New Roman"/>
        </w:rPr>
        <w:t>ifice</w:t>
      </w:r>
    </w:p>
    <w:p w14:paraId="7AE1FEB0" w14:textId="77777777"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integrarea unor servicii sau proceduri (chiar interdisciplinare)</w:t>
      </w:r>
    </w:p>
    <w:p w14:paraId="4AF4AA69" w14:textId="49CAEAC8" w:rsidR="00C71522" w:rsidRPr="005F5F4B" w:rsidRDefault="004B5086" w:rsidP="002F12FC">
      <w:pPr>
        <w:numPr>
          <w:ilvl w:val="0"/>
          <w:numId w:val="1"/>
        </w:numPr>
        <w:spacing w:after="0" w:line="31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armonizarea practicii medicale române</w:t>
      </w:r>
      <w:r w:rsidR="00742612">
        <w:rPr>
          <w:rFonts w:ascii="Times New Roman" w:eastAsia="Times New Roman" w:hAnsi="Times New Roman" w:cs="Times New Roman"/>
        </w:rPr>
        <w:t>ș</w:t>
      </w:r>
      <w:r w:rsidRPr="005F5F4B">
        <w:rPr>
          <w:rFonts w:ascii="Times New Roman" w:eastAsia="Times New Roman" w:hAnsi="Times New Roman" w:cs="Times New Roman"/>
        </w:rPr>
        <w:t>ti cu principiile medicale interna</w:t>
      </w:r>
      <w:r w:rsidR="00742612">
        <w:rPr>
          <w:rFonts w:ascii="Times New Roman" w:eastAsia="Times New Roman" w:hAnsi="Times New Roman" w:cs="Times New Roman"/>
        </w:rPr>
        <w:t>ț</w:t>
      </w:r>
      <w:r w:rsidRPr="005F5F4B">
        <w:rPr>
          <w:rFonts w:ascii="Times New Roman" w:eastAsia="Times New Roman" w:hAnsi="Times New Roman" w:cs="Times New Roman"/>
        </w:rPr>
        <w:t>ional acceptate</w:t>
      </w:r>
    </w:p>
    <w:p w14:paraId="051D26E9" w14:textId="1314D37B" w:rsidR="00C71522" w:rsidRPr="005F5F4B" w:rsidRDefault="004B5086" w:rsidP="002F12FC">
      <w:pPr>
        <w:spacing w:after="0" w:line="312" w:lineRule="auto"/>
        <w:ind w:firstLine="720"/>
        <w:jc w:val="both"/>
        <w:rPr>
          <w:rFonts w:ascii="Times New Roman" w:eastAsia="Times New Roman" w:hAnsi="Times New Roman" w:cs="Times New Roman"/>
        </w:rPr>
      </w:pPr>
      <w:r w:rsidRPr="005F5F4B">
        <w:rPr>
          <w:rFonts w:ascii="Times New Roman" w:eastAsia="Times New Roman" w:hAnsi="Times New Roman" w:cs="Times New Roman"/>
        </w:rPr>
        <w:t>Protocolul se adreseaz</w:t>
      </w:r>
      <w:r w:rsidR="00C551E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w:t>
      </w:r>
      <w:r w:rsidR="00B5232B" w:rsidRPr="005F5F4B">
        <w:rPr>
          <w:rFonts w:ascii="Times New Roman" w:eastAsia="Times New Roman" w:hAnsi="Times New Roman" w:cs="Times New Roman"/>
        </w:rPr>
        <w:t>întregului</w:t>
      </w:r>
      <w:r w:rsidRPr="005F5F4B">
        <w:rPr>
          <w:rFonts w:ascii="Times New Roman" w:eastAsia="Times New Roman" w:hAnsi="Times New Roman" w:cs="Times New Roman"/>
        </w:rPr>
        <w:t xml:space="preserve"> personal medical al Sec</w:t>
      </w:r>
      <w:r w:rsidR="00742612">
        <w:rPr>
          <w:rFonts w:ascii="Times New Roman" w:eastAsia="Times New Roman" w:hAnsi="Times New Roman" w:cs="Times New Roman"/>
        </w:rPr>
        <w:t>ț</w:t>
      </w:r>
      <w:r w:rsidRPr="005F5F4B">
        <w:rPr>
          <w:rFonts w:ascii="Times New Roman" w:eastAsia="Times New Roman" w:hAnsi="Times New Roman" w:cs="Times New Roman"/>
        </w:rPr>
        <w:t>iei de Geriatrie-Gerontologie</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Psihogeriatrie din Spitalul Universitar de Urgen</w:t>
      </w:r>
      <w:r w:rsidR="00742612">
        <w:rPr>
          <w:rFonts w:ascii="Times New Roman" w:eastAsia="Times New Roman" w:hAnsi="Times New Roman" w:cs="Times New Roman"/>
        </w:rPr>
        <w:t>ț</w:t>
      </w:r>
      <w:r w:rsidR="00B5232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Elias, precum</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personalului medical</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formare (medici reziden</w:t>
      </w:r>
      <w:r w:rsidR="00742612">
        <w:rPr>
          <w:rFonts w:ascii="Times New Roman" w:eastAsia="Times New Roman" w:hAnsi="Times New Roman" w:cs="Times New Roman"/>
        </w:rPr>
        <w:t>ț</w:t>
      </w:r>
      <w:r w:rsidRPr="005F5F4B">
        <w:rPr>
          <w:rFonts w:ascii="Times New Roman" w:eastAsia="Times New Roman" w:hAnsi="Times New Roman" w:cs="Times New Roman"/>
        </w:rPr>
        <w:t>i, studen</w:t>
      </w:r>
      <w:r w:rsidR="00742612">
        <w:rPr>
          <w:rFonts w:ascii="Times New Roman" w:eastAsia="Times New Roman" w:hAnsi="Times New Roman" w:cs="Times New Roman"/>
        </w:rPr>
        <w:t>ț</w:t>
      </w:r>
      <w:r w:rsidRPr="005F5F4B">
        <w:rPr>
          <w:rFonts w:ascii="Times New Roman" w:eastAsia="Times New Roman" w:hAnsi="Times New Roman" w:cs="Times New Roman"/>
        </w:rPr>
        <w:t>i ai facult</w:t>
      </w:r>
      <w:r w:rsidR="00C551EE" w:rsidRPr="005F5F4B">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de medicin</w:t>
      </w:r>
      <w:r w:rsidR="00C551E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elevi ai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colilor sanitare). </w:t>
      </w:r>
    </w:p>
    <w:p w14:paraId="4A6A75DC" w14:textId="77777777" w:rsidR="00C71522" w:rsidRPr="005F5F4B" w:rsidRDefault="00C71522" w:rsidP="00C551EE">
      <w:pPr>
        <w:spacing w:before="96" w:after="96" w:line="240" w:lineRule="auto"/>
        <w:jc w:val="both"/>
        <w:rPr>
          <w:rFonts w:ascii="Times New Roman" w:eastAsia="Times New Roman" w:hAnsi="Times New Roman" w:cs="Times New Roman"/>
        </w:rPr>
      </w:pPr>
    </w:p>
    <w:p w14:paraId="08F4EC3C" w14:textId="0A88C826" w:rsidR="00C551EE" w:rsidRPr="005F5F4B" w:rsidRDefault="004B5086" w:rsidP="00355FA8">
      <w:pPr>
        <w:spacing w:after="0" w:line="312" w:lineRule="auto"/>
        <w:jc w:val="both"/>
        <w:rPr>
          <w:rFonts w:ascii="Times New Roman" w:eastAsia="Times New Roman" w:hAnsi="Times New Roman" w:cs="Times New Roman"/>
        </w:rPr>
      </w:pPr>
      <w:bookmarkStart w:id="6" w:name="_Toc38527391"/>
      <w:r w:rsidRPr="005F5F4B">
        <w:rPr>
          <w:rStyle w:val="Titlu2Caracter"/>
        </w:rPr>
        <w:lastRenderedPageBreak/>
        <w:t>I.4. DOMENIUL DE APLICARE</w:t>
      </w:r>
      <w:bookmarkEnd w:id="6"/>
      <w:r w:rsidRPr="005F5F4B">
        <w:rPr>
          <w:rFonts w:ascii="Times New Roman" w:eastAsia="Times New Roman" w:hAnsi="Times New Roman" w:cs="Times New Roman"/>
          <w:b/>
        </w:rPr>
        <w:t xml:space="preserve"> </w:t>
      </w:r>
      <w:r w:rsidR="003962BA" w:rsidRPr="005F5F4B">
        <w:rPr>
          <w:rFonts w:ascii="Times New Roman" w:eastAsia="Times New Roman" w:hAnsi="Times New Roman" w:cs="Times New Roman"/>
        </w:rPr>
        <w:t>–</w:t>
      </w:r>
      <w:r w:rsidRPr="005F5F4B">
        <w:rPr>
          <w:rFonts w:ascii="Times New Roman" w:eastAsia="Times New Roman" w:hAnsi="Times New Roman" w:cs="Times New Roman"/>
        </w:rPr>
        <w:t xml:space="preserve"> asisten</w:t>
      </w:r>
      <w:r w:rsidR="00742612">
        <w:rPr>
          <w:rFonts w:ascii="Times New Roman" w:eastAsia="Times New Roman" w:hAnsi="Times New Roman" w:cs="Times New Roman"/>
        </w:rPr>
        <w:t>ț</w:t>
      </w:r>
      <w:r w:rsidRPr="005F5F4B">
        <w:rPr>
          <w:rFonts w:ascii="Times New Roman" w:eastAsia="Times New Roman" w:hAnsi="Times New Roman" w:cs="Times New Roman"/>
        </w:rPr>
        <w:t>a</w:t>
      </w:r>
      <w:r w:rsidR="003962BA" w:rsidRPr="005F5F4B">
        <w:rPr>
          <w:rFonts w:ascii="Times New Roman" w:eastAsia="Times New Roman" w:hAnsi="Times New Roman" w:cs="Times New Roman"/>
        </w:rPr>
        <w:t xml:space="preserve"> </w:t>
      </w:r>
      <w:r w:rsidRPr="005F5F4B">
        <w:rPr>
          <w:rFonts w:ascii="Times New Roman" w:eastAsia="Times New Roman" w:hAnsi="Times New Roman" w:cs="Times New Roman"/>
        </w:rPr>
        <w:t>medical</w:t>
      </w:r>
      <w:r w:rsidR="00B5232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specializat</w:t>
      </w:r>
      <w:r w:rsidR="00B5232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de ambulatoriu</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spitaliceasc</w:t>
      </w:r>
      <w:r w:rsidR="00B5232B" w:rsidRPr="005F5F4B">
        <w:rPr>
          <w:rFonts w:ascii="Times New Roman" w:eastAsia="Times New Roman" w:hAnsi="Times New Roman" w:cs="Times New Roman"/>
        </w:rPr>
        <w:t>ă</w:t>
      </w:r>
      <w:r w:rsidRPr="005F5F4B">
        <w:rPr>
          <w:rFonts w:ascii="Times New Roman" w:eastAsia="Times New Roman" w:hAnsi="Times New Roman" w:cs="Times New Roman"/>
        </w:rPr>
        <w:t>, specialitatea geriatrie-gerontologie, cardiologie.</w:t>
      </w:r>
    </w:p>
    <w:p w14:paraId="2D074AA4" w14:textId="77777777" w:rsidR="00C71522" w:rsidRPr="005F5F4B" w:rsidRDefault="004B5086" w:rsidP="000E10A2">
      <w:pPr>
        <w:pStyle w:val="Titlu2"/>
        <w:rPr>
          <w:rFonts w:eastAsia="Times New Roman"/>
        </w:rPr>
      </w:pPr>
      <w:bookmarkStart w:id="7" w:name="_Toc38527392"/>
      <w:r w:rsidRPr="005F5F4B">
        <w:rPr>
          <w:rFonts w:eastAsia="Times New Roman"/>
        </w:rPr>
        <w:t>I.5. EPIDEMIOLOGIE</w:t>
      </w:r>
      <w:bookmarkEnd w:id="7"/>
    </w:p>
    <w:p w14:paraId="778F356E" w14:textId="24BBCBC0" w:rsidR="00C71522" w:rsidRPr="00355FA8" w:rsidRDefault="004B5086" w:rsidP="00A6399E">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Prevalen</w:t>
      </w:r>
      <w:r w:rsidR="00742612">
        <w:rPr>
          <w:rFonts w:ascii="Times New Roman" w:eastAsia="Times New Roman" w:hAnsi="Times New Roman" w:cs="Times New Roman"/>
        </w:rPr>
        <w:t>ț</w:t>
      </w:r>
      <w:r w:rsidRPr="005F5F4B">
        <w:rPr>
          <w:rFonts w:ascii="Times New Roman" w:eastAsia="Times New Roman" w:hAnsi="Times New Roman" w:cs="Times New Roman"/>
        </w:rPr>
        <w:t>a HTA la adul</w:t>
      </w:r>
      <w:r w:rsidR="00742612">
        <w:rPr>
          <w:rFonts w:ascii="Times New Roman" w:eastAsia="Times New Roman" w:hAnsi="Times New Roman" w:cs="Times New Roman"/>
        </w:rPr>
        <w:t>ț</w:t>
      </w:r>
      <w:r w:rsidRPr="005F5F4B">
        <w:rPr>
          <w:rFonts w:ascii="Times New Roman" w:eastAsia="Times New Roman" w:hAnsi="Times New Roman" w:cs="Times New Roman"/>
        </w:rPr>
        <w:t>i este de aproximativ 30-45%, cu o prevalen</w:t>
      </w:r>
      <w:r w:rsidR="00742612">
        <w:rPr>
          <w:rFonts w:ascii="Times New Roman" w:eastAsia="Times New Roman" w:hAnsi="Times New Roman" w:cs="Times New Roman"/>
        </w:rPr>
        <w:t>ț</w:t>
      </w:r>
      <w:r w:rsidRPr="005F5F4B">
        <w:rPr>
          <w:rFonts w:ascii="Times New Roman" w:eastAsia="Times New Roman" w:hAnsi="Times New Roman" w:cs="Times New Roman"/>
        </w:rPr>
        <w:t>ă globală standardizată pe toate vârstele de 24% pentru b</w:t>
      </w:r>
      <w:r w:rsidR="00A6399E">
        <w:rPr>
          <w:rFonts w:ascii="Times New Roman" w:eastAsia="Times New Roman" w:hAnsi="Times New Roman" w:cs="Times New Roman"/>
        </w:rPr>
        <w:t>ă</w:t>
      </w:r>
      <w:r w:rsidRPr="005F5F4B">
        <w:rPr>
          <w:rFonts w:ascii="Times New Roman" w:eastAsia="Times New Roman" w:hAnsi="Times New Roman" w:cs="Times New Roman"/>
        </w:rPr>
        <w:t>rba</w:t>
      </w:r>
      <w:r w:rsidR="00A6399E">
        <w:rPr>
          <w:rFonts w:ascii="Times New Roman" w:eastAsia="Times New Roman" w:hAnsi="Times New Roman" w:cs="Times New Roman"/>
        </w:rPr>
        <w:t>ți</w:t>
      </w:r>
      <w:r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Pr="005F5F4B">
        <w:rPr>
          <w:rFonts w:ascii="Times New Roman" w:eastAsia="Times New Roman" w:hAnsi="Times New Roman" w:cs="Times New Roman"/>
        </w:rPr>
        <w:t>i respectiv 20% pentru femei în 2015.Această prevalen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ridicată a HTA este consistentă în întreaga lume, indiferent de statusul economic, atât în </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ările cu venituri mici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medii, cât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în </w:t>
      </w:r>
      <w:r w:rsidR="00742612">
        <w:rPr>
          <w:rFonts w:ascii="Times New Roman" w:eastAsia="Times New Roman" w:hAnsi="Times New Roman" w:cs="Times New Roman"/>
        </w:rPr>
        <w:t>ț</w:t>
      </w:r>
      <w:r w:rsidRPr="005F5F4B">
        <w:rPr>
          <w:rFonts w:ascii="Times New Roman" w:eastAsia="Times New Roman" w:hAnsi="Times New Roman" w:cs="Times New Roman"/>
        </w:rPr>
        <w:t>ările cu venituri mai mari. Frecven</w:t>
      </w:r>
      <w:r w:rsidR="00742612">
        <w:rPr>
          <w:rFonts w:ascii="Times New Roman" w:eastAsia="Times New Roman" w:hAnsi="Times New Roman" w:cs="Times New Roman"/>
        </w:rPr>
        <w:t>ț</w:t>
      </w:r>
      <w:r w:rsidRPr="005F5F4B">
        <w:rPr>
          <w:rFonts w:ascii="Times New Roman" w:eastAsia="Times New Roman" w:hAnsi="Times New Roman" w:cs="Times New Roman"/>
        </w:rPr>
        <w:t>a hipertensiunii arteriale cre</w:t>
      </w:r>
      <w:r w:rsidR="00742612">
        <w:rPr>
          <w:rFonts w:ascii="Times New Roman" w:eastAsia="Times New Roman" w:hAnsi="Times New Roman" w:cs="Times New Roman"/>
        </w:rPr>
        <w:t>ș</w:t>
      </w:r>
      <w:r w:rsidRPr="005F5F4B">
        <w:rPr>
          <w:rFonts w:ascii="Times New Roman" w:eastAsia="Times New Roman" w:hAnsi="Times New Roman" w:cs="Times New Roman"/>
        </w:rPr>
        <w:t>te cu înaintarea în vârstă, cu o prevalen</w:t>
      </w:r>
      <w:r w:rsidR="00742612">
        <w:rPr>
          <w:rFonts w:ascii="Times New Roman" w:eastAsia="Times New Roman" w:hAnsi="Times New Roman" w:cs="Times New Roman"/>
        </w:rPr>
        <w:t>ț</w:t>
      </w:r>
      <w:r w:rsidRPr="005F5F4B">
        <w:rPr>
          <w:rFonts w:ascii="Times New Roman" w:eastAsia="Times New Roman" w:hAnsi="Times New Roman" w:cs="Times New Roman"/>
        </w:rPr>
        <w:t>ă &gt;60% la persoanele cu vârsta &gt;60 de ani</w:t>
      </w:r>
    </w:p>
    <w:p w14:paraId="4C01AB8E" w14:textId="67725FEA" w:rsidR="00C71522" w:rsidRPr="005F5F4B" w:rsidRDefault="004B5086" w:rsidP="000E10A2">
      <w:pPr>
        <w:pStyle w:val="Titlu2"/>
        <w:rPr>
          <w:rFonts w:eastAsia="Times New Roman"/>
        </w:rPr>
      </w:pPr>
      <w:bookmarkStart w:id="8" w:name="_Toc38527393"/>
      <w:r w:rsidRPr="005F5F4B">
        <w:rPr>
          <w:rFonts w:eastAsia="Times New Roman"/>
        </w:rPr>
        <w:t>I.6. DOCUMENTE DE REFERIN</w:t>
      </w:r>
      <w:r w:rsidR="00742612">
        <w:rPr>
          <w:rFonts w:eastAsia="Times New Roman"/>
        </w:rPr>
        <w:t>Ț</w:t>
      </w:r>
      <w:r w:rsidR="00B5232B" w:rsidRPr="005F5F4B">
        <w:rPr>
          <w:rFonts w:eastAsia="Times New Roman"/>
        </w:rPr>
        <w:t>Ă</w:t>
      </w:r>
      <w:r w:rsidRPr="005F5F4B">
        <w:rPr>
          <w:rFonts w:eastAsia="Times New Roman"/>
        </w:rPr>
        <w:t xml:space="preserve"> APLICABILE ACTIVIT</w:t>
      </w:r>
      <w:r w:rsidR="00B5232B" w:rsidRPr="005F5F4B">
        <w:rPr>
          <w:rFonts w:eastAsia="Times New Roman"/>
        </w:rPr>
        <w:t>Ă</w:t>
      </w:r>
      <w:r w:rsidR="00742612">
        <w:rPr>
          <w:rFonts w:eastAsia="Times New Roman"/>
        </w:rPr>
        <w:t>Ț</w:t>
      </w:r>
      <w:r w:rsidRPr="005F5F4B">
        <w:rPr>
          <w:rFonts w:eastAsia="Times New Roman"/>
        </w:rPr>
        <w:t>II</w:t>
      </w:r>
      <w:bookmarkEnd w:id="8"/>
      <w:r w:rsidRPr="005F5F4B">
        <w:rPr>
          <w:rFonts w:eastAsia="Times New Roman"/>
        </w:rPr>
        <w:t xml:space="preserve"> </w:t>
      </w:r>
    </w:p>
    <w:p w14:paraId="771F4451" w14:textId="4528DF2F" w:rsidR="00C71522" w:rsidRPr="005F5F4B" w:rsidRDefault="004B5086" w:rsidP="00A6399E">
      <w:pPr>
        <w:numPr>
          <w:ilvl w:val="0"/>
          <w:numId w:val="2"/>
        </w:numPr>
        <w:spacing w:before="60" w:after="0" w:line="312" w:lineRule="auto"/>
        <w:ind w:left="720" w:hanging="360"/>
        <w:jc w:val="both"/>
        <w:rPr>
          <w:rFonts w:ascii="Times New Roman" w:eastAsia="Times New Roman" w:hAnsi="Times New Roman" w:cs="Times New Roman"/>
        </w:rPr>
      </w:pPr>
      <w:r w:rsidRPr="005F5F4B">
        <w:rPr>
          <w:rFonts w:ascii="Times New Roman" w:eastAsia="Times New Roman" w:hAnsi="Times New Roman" w:cs="Times New Roman"/>
        </w:rPr>
        <w:t>Spiru</w:t>
      </w:r>
      <w:r w:rsidR="00742612">
        <w:rPr>
          <w:rFonts w:ascii="Times New Roman" w:eastAsia="Times New Roman" w:hAnsi="Times New Roman" w:cs="Times New Roman"/>
        </w:rPr>
        <w:t>,</w:t>
      </w:r>
      <w:r w:rsidRPr="005F5F4B">
        <w:rPr>
          <w:rFonts w:ascii="Times New Roman" w:eastAsia="Times New Roman" w:hAnsi="Times New Roman" w:cs="Times New Roman"/>
        </w:rPr>
        <w:t xml:space="preserve"> L</w:t>
      </w:r>
      <w:r w:rsidR="00742612">
        <w:rPr>
          <w:rFonts w:ascii="Times New Roman" w:eastAsia="Times New Roman" w:hAnsi="Times New Roman" w:cs="Times New Roman"/>
        </w:rPr>
        <w:t>uiza</w:t>
      </w:r>
      <w:r w:rsidRPr="005F5F4B">
        <w:rPr>
          <w:rFonts w:ascii="Times New Roman" w:eastAsia="Times New Roman" w:hAnsi="Times New Roman" w:cs="Times New Roman"/>
        </w:rPr>
        <w:t>, Romo</w:t>
      </w:r>
      <w:r w:rsidR="00742612">
        <w:rPr>
          <w:rFonts w:ascii="Times New Roman" w:eastAsia="Times New Roman" w:hAnsi="Times New Roman" w:cs="Times New Roman"/>
        </w:rPr>
        <w:t>ș</w:t>
      </w:r>
      <w:r w:rsidRPr="005F5F4B">
        <w:rPr>
          <w:rFonts w:ascii="Times New Roman" w:eastAsia="Times New Roman" w:hAnsi="Times New Roman" w:cs="Times New Roman"/>
        </w:rPr>
        <w:t>an</w:t>
      </w:r>
      <w:r w:rsidR="00742612">
        <w:rPr>
          <w:rFonts w:ascii="Times New Roman" w:eastAsia="Times New Roman" w:hAnsi="Times New Roman" w:cs="Times New Roman"/>
        </w:rPr>
        <w:t>,</w:t>
      </w:r>
      <w:r w:rsidRPr="005F5F4B">
        <w:rPr>
          <w:rFonts w:ascii="Times New Roman" w:eastAsia="Times New Roman" w:hAnsi="Times New Roman" w:cs="Times New Roman"/>
        </w:rPr>
        <w:t xml:space="preserve"> I</w:t>
      </w:r>
      <w:r w:rsidR="00742612">
        <w:rPr>
          <w:rFonts w:ascii="Times New Roman" w:eastAsia="Times New Roman" w:hAnsi="Times New Roman" w:cs="Times New Roman"/>
        </w:rPr>
        <w:t>.</w:t>
      </w:r>
      <w:r w:rsidRPr="005F5F4B">
        <w:rPr>
          <w:rFonts w:ascii="Times New Roman" w:eastAsia="Times New Roman" w:hAnsi="Times New Roman" w:cs="Times New Roman"/>
        </w:rPr>
        <w:t xml:space="preserve"> - Geriatrie-Tratat, Editura ,,Ana Aslan Intl</w:t>
      </w:r>
      <w:r w:rsidR="00B5232B" w:rsidRPr="005F5F4B">
        <w:rPr>
          <w:rFonts w:ascii="Times New Roman" w:eastAsia="Times New Roman" w:hAnsi="Times New Roman" w:cs="Times New Roman"/>
        </w:rPr>
        <w:t>.</w:t>
      </w:r>
      <w:r w:rsidRPr="005F5F4B">
        <w:rPr>
          <w:rFonts w:ascii="Times New Roman" w:eastAsia="Times New Roman" w:hAnsi="Times New Roman" w:cs="Times New Roman"/>
        </w:rPr>
        <w:t xml:space="preserve"> Academy of Aging, Bucure</w:t>
      </w:r>
      <w:r w:rsidR="00742612">
        <w:rPr>
          <w:rFonts w:ascii="Times New Roman" w:eastAsia="Times New Roman" w:hAnsi="Times New Roman" w:cs="Times New Roman"/>
        </w:rPr>
        <w:t>ș</w:t>
      </w:r>
      <w:r w:rsidRPr="005F5F4B">
        <w:rPr>
          <w:rFonts w:ascii="Times New Roman" w:eastAsia="Times New Roman" w:hAnsi="Times New Roman" w:cs="Times New Roman"/>
        </w:rPr>
        <w:t>ti”, 2004</w:t>
      </w:r>
    </w:p>
    <w:p w14:paraId="058CE08C" w14:textId="7979D964" w:rsidR="00C71522" w:rsidRPr="005F5F4B" w:rsidRDefault="004B5086" w:rsidP="00A6399E">
      <w:pPr>
        <w:numPr>
          <w:ilvl w:val="0"/>
          <w:numId w:val="2"/>
        </w:numPr>
        <w:spacing w:before="60" w:after="0" w:line="312" w:lineRule="auto"/>
        <w:ind w:left="714" w:hanging="357"/>
        <w:jc w:val="both"/>
        <w:rPr>
          <w:rFonts w:ascii="Times New Roman" w:eastAsia="Times New Roman" w:hAnsi="Times New Roman" w:cs="Times New Roman"/>
        </w:rPr>
      </w:pPr>
      <w:r w:rsidRPr="005F5F4B">
        <w:rPr>
          <w:rFonts w:ascii="Times New Roman" w:eastAsia="Times New Roman" w:hAnsi="Times New Roman" w:cs="Times New Roman"/>
        </w:rPr>
        <w:t>Prof. Dr. Luiza Spiru, Acad. Prof. Dr. Ioan Romo</w:t>
      </w:r>
      <w:r w:rsidR="00742612">
        <w:rPr>
          <w:rFonts w:ascii="Times New Roman" w:eastAsia="Times New Roman" w:hAnsi="Times New Roman" w:cs="Times New Roman"/>
        </w:rPr>
        <w:t>ș</w:t>
      </w:r>
      <w:r w:rsidRPr="005F5F4B">
        <w:rPr>
          <w:rFonts w:ascii="Times New Roman" w:eastAsia="Times New Roman" w:hAnsi="Times New Roman" w:cs="Times New Roman"/>
        </w:rPr>
        <w:t>an - "Medicina Longevit</w:t>
      </w:r>
      <w:r w:rsidR="00B5232B" w:rsidRPr="005F5F4B">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 TRATAT DE GERIATRIE”, Editura "Ana Aslan International Academy of Aging, Bucuresti”, 2018, ISBN 978-973-86411-6-7</w:t>
      </w:r>
    </w:p>
    <w:p w14:paraId="088F1DED" w14:textId="77777777" w:rsidR="00C71522" w:rsidRPr="005F5F4B" w:rsidRDefault="004B5086" w:rsidP="00A6399E">
      <w:pPr>
        <w:numPr>
          <w:ilvl w:val="0"/>
          <w:numId w:val="2"/>
        </w:numPr>
        <w:spacing w:before="60" w:after="0" w:line="312" w:lineRule="auto"/>
        <w:ind w:left="714" w:hanging="357"/>
        <w:jc w:val="both"/>
        <w:rPr>
          <w:rFonts w:ascii="Times New Roman" w:eastAsia="Times New Roman" w:hAnsi="Times New Roman" w:cs="Times New Roman"/>
        </w:rPr>
      </w:pPr>
      <w:r w:rsidRPr="005F5F4B">
        <w:rPr>
          <w:rFonts w:ascii="Times New Roman" w:eastAsia="Times New Roman" w:hAnsi="Times New Roman" w:cs="Times New Roman"/>
        </w:rPr>
        <w:t>The Merk Manual of Geriatrics, Ed. Merck &amp; comp.,Whitehouse Station N.J.,2000, Editia X</w:t>
      </w:r>
    </w:p>
    <w:p w14:paraId="757BB003" w14:textId="77777777" w:rsidR="00C71522" w:rsidRPr="005F5F4B" w:rsidRDefault="004B5086" w:rsidP="00A6399E">
      <w:pPr>
        <w:numPr>
          <w:ilvl w:val="0"/>
          <w:numId w:val="2"/>
        </w:numPr>
        <w:spacing w:before="60" w:after="0" w:line="312" w:lineRule="auto"/>
        <w:ind w:left="714" w:hanging="357"/>
        <w:jc w:val="both"/>
        <w:rPr>
          <w:rFonts w:ascii="Times New Roman" w:eastAsia="Times New Roman" w:hAnsi="Times New Roman" w:cs="Times New Roman"/>
        </w:rPr>
      </w:pPr>
      <w:r w:rsidRPr="005F5F4B">
        <w:rPr>
          <w:rFonts w:ascii="Times New Roman" w:eastAsia="Times New Roman" w:hAnsi="Times New Roman" w:cs="Times New Roman"/>
        </w:rPr>
        <w:t>Ghidul ESC/ESH 2018 pentru managementul hipertensiunii arteriale</w:t>
      </w:r>
    </w:p>
    <w:p w14:paraId="251C55A8" w14:textId="55EDBEAC" w:rsidR="00C71522" w:rsidRPr="005F5F4B" w:rsidRDefault="004B5086" w:rsidP="00A6399E">
      <w:pPr>
        <w:numPr>
          <w:ilvl w:val="0"/>
          <w:numId w:val="2"/>
        </w:numPr>
        <w:spacing w:before="60" w:after="0" w:line="312" w:lineRule="auto"/>
        <w:ind w:left="714" w:hanging="357"/>
        <w:jc w:val="both"/>
        <w:rPr>
          <w:rFonts w:ascii="Times New Roman" w:eastAsia="Times New Roman" w:hAnsi="Times New Roman" w:cs="Times New Roman"/>
        </w:rPr>
      </w:pPr>
      <w:r w:rsidRPr="005F5F4B">
        <w:rPr>
          <w:rFonts w:ascii="Times New Roman" w:eastAsia="Times New Roman" w:hAnsi="Times New Roman" w:cs="Times New Roman"/>
          <w:color w:val="000000"/>
          <w:sz w:val="24"/>
        </w:rPr>
        <w:t xml:space="preserve"> </w:t>
      </w:r>
      <w:r w:rsidRPr="005F5F4B">
        <w:rPr>
          <w:rFonts w:ascii="Times New Roman" w:eastAsia="Times New Roman" w:hAnsi="Times New Roman" w:cs="Times New Roman"/>
          <w:color w:val="000000"/>
        </w:rPr>
        <w:t xml:space="preserve">PROTOCOLUL DE DIAGNOSTIC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TRATAMENT AL HIPERTENSIUNII ARTERIALE Adaptat după </w:t>
      </w:r>
      <w:r w:rsidRPr="005F5F4B">
        <w:rPr>
          <w:rFonts w:ascii="Times New Roman" w:eastAsia="Times New Roman" w:hAnsi="Times New Roman" w:cs="Times New Roman"/>
          <w:i/>
          <w:color w:val="000000"/>
        </w:rPr>
        <w:t xml:space="preserve">Ghidul de management al infarctului miocardic </w:t>
      </w:r>
      <w:r w:rsidRPr="005F5F4B">
        <w:rPr>
          <w:rFonts w:ascii="Times New Roman" w:eastAsia="Times New Roman" w:hAnsi="Times New Roman" w:cs="Times New Roman"/>
          <w:color w:val="000000"/>
        </w:rPr>
        <w:t xml:space="preserve">al Ministerului </w:t>
      </w:r>
      <w:r w:rsidR="00692729" w:rsidRPr="005F5F4B">
        <w:rPr>
          <w:rFonts w:ascii="Times New Roman" w:eastAsia="Times New Roman" w:hAnsi="Times New Roman" w:cs="Times New Roman"/>
          <w:color w:val="000000"/>
        </w:rPr>
        <w:t>Sănătă</w:t>
      </w:r>
      <w:r w:rsidR="00742612">
        <w:rPr>
          <w:rFonts w:ascii="Times New Roman" w:eastAsia="Times New Roman" w:hAnsi="Times New Roman" w:cs="Times New Roman"/>
          <w:color w:val="000000"/>
        </w:rPr>
        <w:t>ț</w:t>
      </w:r>
      <w:r w:rsidR="00692729" w:rsidRPr="005F5F4B">
        <w:rPr>
          <w:rFonts w:ascii="Times New Roman" w:eastAsia="Times New Roman" w:hAnsi="Times New Roman" w:cs="Times New Roman"/>
          <w:color w:val="000000"/>
        </w:rPr>
        <w:t>ii</w:t>
      </w:r>
      <w:r w:rsidRPr="005F5F4B">
        <w:rPr>
          <w:rFonts w:ascii="Times New Roman" w:eastAsia="Times New Roman" w:hAnsi="Times New Roman" w:cs="Times New Roman"/>
          <w:color w:val="000000"/>
        </w:rPr>
        <w:t>, publicat</w:t>
      </w:r>
      <w:r w:rsidR="00B24F8D" w:rsidRPr="005F5F4B">
        <w:rPr>
          <w:rFonts w:ascii="Times New Roman" w:eastAsia="Times New Roman" w:hAnsi="Times New Roman" w:cs="Times New Roman"/>
          <w:color w:val="000000"/>
        </w:rPr>
        <w:t xml:space="preserve"> în </w:t>
      </w:r>
      <w:r w:rsidRPr="005F5F4B">
        <w:rPr>
          <w:rFonts w:ascii="Times New Roman" w:eastAsia="Times New Roman" w:hAnsi="Times New Roman" w:cs="Times New Roman"/>
          <w:color w:val="000000"/>
        </w:rPr>
        <w:t xml:space="preserve">Monitorul Oficial, Partea I nr. 608bis din 03/09/2009, </w:t>
      </w:r>
    </w:p>
    <w:p w14:paraId="4B0EDD88" w14:textId="77777777" w:rsidR="00C71522" w:rsidRPr="005F5F4B" w:rsidRDefault="004B5086" w:rsidP="00A6399E">
      <w:pPr>
        <w:numPr>
          <w:ilvl w:val="0"/>
          <w:numId w:val="2"/>
        </w:numPr>
        <w:spacing w:before="60" w:after="0" w:line="312" w:lineRule="auto"/>
        <w:ind w:left="714" w:hanging="357"/>
        <w:jc w:val="both"/>
        <w:rPr>
          <w:rFonts w:ascii="Times New Roman" w:eastAsia="Times New Roman" w:hAnsi="Times New Roman" w:cs="Times New Roman"/>
        </w:rPr>
      </w:pPr>
      <w:r w:rsidRPr="005F5F4B">
        <w:rPr>
          <w:rFonts w:ascii="Times New Roman" w:eastAsia="Times New Roman" w:hAnsi="Times New Roman" w:cs="Times New Roman"/>
          <w:color w:val="353535"/>
        </w:rPr>
        <w:t>GHIDUL PENTRU MANAGEMENTUL HIPERTENSIUNII ARTERIALE</w:t>
      </w:r>
    </w:p>
    <w:p w14:paraId="2916954C" w14:textId="3DF67997" w:rsidR="003962BA" w:rsidRPr="005F5F4B" w:rsidRDefault="004B5086" w:rsidP="00A6399E">
      <w:pPr>
        <w:spacing w:before="60" w:after="0" w:line="312" w:lineRule="auto"/>
        <w:ind w:left="720"/>
        <w:rPr>
          <w:rFonts w:ascii="Times New Roman" w:eastAsia="Times New Roman" w:hAnsi="Times New Roman" w:cs="Times New Roman"/>
          <w:color w:val="3D3D3D"/>
        </w:rPr>
      </w:pPr>
      <w:r w:rsidRPr="005F5F4B">
        <w:rPr>
          <w:rFonts w:ascii="Times New Roman" w:eastAsia="Times New Roman" w:hAnsi="Times New Roman" w:cs="Times New Roman"/>
          <w:color w:val="3D3D3D"/>
        </w:rPr>
        <w:t xml:space="preserve">Ministerul </w:t>
      </w:r>
      <w:r w:rsidR="00692729" w:rsidRPr="005F5F4B">
        <w:rPr>
          <w:rFonts w:ascii="Times New Roman" w:eastAsia="Times New Roman" w:hAnsi="Times New Roman" w:cs="Times New Roman"/>
          <w:color w:val="3D3D3D"/>
        </w:rPr>
        <w:t>Sănătă</w:t>
      </w:r>
      <w:r w:rsidR="00742612">
        <w:rPr>
          <w:rFonts w:ascii="Times New Roman" w:eastAsia="Times New Roman" w:hAnsi="Times New Roman" w:cs="Times New Roman"/>
          <w:color w:val="3D3D3D"/>
        </w:rPr>
        <w:t>ț</w:t>
      </w:r>
      <w:r w:rsidR="00692729" w:rsidRPr="005F5F4B">
        <w:rPr>
          <w:rFonts w:ascii="Times New Roman" w:eastAsia="Times New Roman" w:hAnsi="Times New Roman" w:cs="Times New Roman"/>
          <w:color w:val="3D3D3D"/>
        </w:rPr>
        <w:t>ii</w:t>
      </w:r>
      <w:r w:rsidRPr="005F5F4B">
        <w:rPr>
          <w:rFonts w:ascii="Times New Roman" w:eastAsia="Times New Roman" w:hAnsi="Times New Roman" w:cs="Times New Roman"/>
          <w:color w:val="3D3D3D"/>
        </w:rPr>
        <w:t>, Ordinul 1059 din 2 septembrie 2009 pentru aprobarea ghidurilor de practic</w:t>
      </w:r>
      <w:r w:rsidR="00B5232B" w:rsidRPr="005F5F4B">
        <w:rPr>
          <w:rFonts w:ascii="Times New Roman" w:eastAsia="Times New Roman" w:hAnsi="Times New Roman" w:cs="Times New Roman"/>
          <w:color w:val="3D3D3D"/>
        </w:rPr>
        <w:t>ă</w:t>
      </w:r>
      <w:r w:rsidRPr="005F5F4B">
        <w:rPr>
          <w:rFonts w:ascii="Times New Roman" w:eastAsia="Times New Roman" w:hAnsi="Times New Roman" w:cs="Times New Roman"/>
          <w:color w:val="3D3D3D"/>
        </w:rPr>
        <w:t xml:space="preserve"> medical</w:t>
      </w:r>
      <w:r w:rsidR="00B5232B" w:rsidRPr="005F5F4B">
        <w:rPr>
          <w:rFonts w:ascii="Times New Roman" w:eastAsia="Times New Roman" w:hAnsi="Times New Roman" w:cs="Times New Roman"/>
          <w:color w:val="3D3D3D"/>
        </w:rPr>
        <w:t>ă</w:t>
      </w:r>
      <w:r w:rsidRPr="005F5F4B">
        <w:rPr>
          <w:rFonts w:ascii="Times New Roman" w:eastAsia="Times New Roman" w:hAnsi="Times New Roman" w:cs="Times New Roman"/>
          <w:color w:val="3D3D3D"/>
        </w:rPr>
        <w:t>, RESPONSABIL: Prof. Dr. Drago</w:t>
      </w:r>
      <w:r w:rsidR="00742612">
        <w:rPr>
          <w:rFonts w:ascii="Times New Roman" w:eastAsia="Times New Roman" w:hAnsi="Times New Roman" w:cs="Times New Roman"/>
          <w:color w:val="3D3D3D"/>
        </w:rPr>
        <w:t>ș</w:t>
      </w:r>
      <w:r w:rsidRPr="005F5F4B">
        <w:rPr>
          <w:rFonts w:ascii="Times New Roman" w:eastAsia="Times New Roman" w:hAnsi="Times New Roman" w:cs="Times New Roman"/>
          <w:color w:val="3D3D3D"/>
        </w:rPr>
        <w:t xml:space="preserve"> Vinereanu Pre</w:t>
      </w:r>
      <w:r w:rsidR="00742612">
        <w:rPr>
          <w:rFonts w:ascii="Times New Roman" w:eastAsia="Times New Roman" w:hAnsi="Times New Roman" w:cs="Times New Roman"/>
          <w:color w:val="3D3D3D"/>
        </w:rPr>
        <w:t>ș</w:t>
      </w:r>
      <w:r w:rsidRPr="005F5F4B">
        <w:rPr>
          <w:rFonts w:ascii="Times New Roman" w:eastAsia="Times New Roman" w:hAnsi="Times New Roman" w:cs="Times New Roman"/>
          <w:color w:val="3D3D3D"/>
        </w:rPr>
        <w:t>edinte Comisia de Cardiologie a Ministerului Sănătă</w:t>
      </w:r>
      <w:r w:rsidR="00742612">
        <w:rPr>
          <w:rFonts w:ascii="Times New Roman" w:eastAsia="Times New Roman" w:hAnsi="Times New Roman" w:cs="Times New Roman"/>
          <w:color w:val="3D3D3D"/>
        </w:rPr>
        <w:t>ț</w:t>
      </w:r>
      <w:r w:rsidRPr="005F5F4B">
        <w:rPr>
          <w:rFonts w:ascii="Times New Roman" w:eastAsia="Times New Roman" w:hAnsi="Times New Roman" w:cs="Times New Roman"/>
          <w:color w:val="3D3D3D"/>
        </w:rPr>
        <w:t xml:space="preserve">ii </w:t>
      </w:r>
    </w:p>
    <w:p w14:paraId="762B8918" w14:textId="4C06DD46" w:rsidR="003962BA" w:rsidRPr="005F5F4B" w:rsidRDefault="004B5086" w:rsidP="0039764B">
      <w:pPr>
        <w:pStyle w:val="Titlu1"/>
      </w:pPr>
      <w:bookmarkStart w:id="9" w:name="_Toc38527394"/>
      <w:r w:rsidRPr="005F5F4B">
        <w:t>II. DESCRIEREA PROTOCOLULUI,  A METODELOR, A TEHNICILOR</w:t>
      </w:r>
      <w:r w:rsidR="00B24F8D" w:rsidRPr="005F5F4B">
        <w:t xml:space="preserve"> </w:t>
      </w:r>
      <w:r w:rsidR="00742612">
        <w:t>Ș</w:t>
      </w:r>
      <w:r w:rsidR="00B24F8D" w:rsidRPr="005F5F4B">
        <w:t xml:space="preserve">I </w:t>
      </w:r>
      <w:r w:rsidRPr="005F5F4B">
        <w:t>A PROCEDURILOR</w:t>
      </w:r>
      <w:bookmarkEnd w:id="9"/>
      <w:r w:rsidRPr="005F5F4B">
        <w:t xml:space="preserve"> </w:t>
      </w:r>
    </w:p>
    <w:p w14:paraId="7DE2515D" w14:textId="77777777" w:rsidR="00C71522" w:rsidRPr="005F5F4B" w:rsidRDefault="004B5086" w:rsidP="000E10A2">
      <w:pPr>
        <w:pStyle w:val="Titlu2"/>
        <w:rPr>
          <w:rFonts w:eastAsia="Times New Roman"/>
        </w:rPr>
      </w:pPr>
      <w:bookmarkStart w:id="10" w:name="_Toc38527395"/>
      <w:r w:rsidRPr="005F5F4B">
        <w:rPr>
          <w:rFonts w:eastAsia="Times New Roman"/>
        </w:rPr>
        <w:t>II.1. FACTORII DE RISC. ETIOPATOGENIE</w:t>
      </w:r>
      <w:bookmarkEnd w:id="10"/>
    </w:p>
    <w:p w14:paraId="6E5847B5" w14:textId="30878BBC" w:rsidR="00C71522" w:rsidRPr="005F5F4B" w:rsidRDefault="004B5086" w:rsidP="00355FA8">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HTA reprezintă un factor accelerator a numeroase modificări cardiovasculare ce caracterizează senescen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w:t>
      </w:r>
    </w:p>
    <w:p w14:paraId="4BC3CC63" w14:textId="1C407CE0" w:rsidR="00C71522" w:rsidRPr="005F5F4B" w:rsidRDefault="004B5086" w:rsidP="00A6399E">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Hipertensiunea arterială apare rar izolată, asociindu</w:t>
      </w:r>
      <w:r w:rsidR="00692729" w:rsidRPr="005F5F4B">
        <w:rPr>
          <w:rFonts w:ascii="Times New Roman" w:eastAsia="Times New Roman" w:hAnsi="Times New Roman" w:cs="Times New Roman"/>
        </w:rPr>
        <w:t>-</w:t>
      </w:r>
      <w:r w:rsidRPr="005F5F4B">
        <w:rPr>
          <w:rFonts w:ascii="Times New Roman" w:eastAsia="Times New Roman" w:hAnsi="Times New Roman" w:cs="Times New Roman"/>
        </w:rPr>
        <w:t>se de cele mai multe ori cu al</w:t>
      </w:r>
      <w:r w:rsidR="00742612">
        <w:rPr>
          <w:rFonts w:ascii="Times New Roman" w:eastAsia="Times New Roman" w:hAnsi="Times New Roman" w:cs="Times New Roman"/>
        </w:rPr>
        <w:t>ț</w:t>
      </w:r>
      <w:r w:rsidRPr="005F5F4B">
        <w:rPr>
          <w:rFonts w:ascii="Times New Roman" w:eastAsia="Times New Roman" w:hAnsi="Times New Roman" w:cs="Times New Roman"/>
        </w:rPr>
        <w:t>i factori de risc CV. Această asociere a factorilor de risc metabolici are un efect amplificator asupra riscului CV. În consecin</w:t>
      </w:r>
      <w:r w:rsidR="00742612">
        <w:rPr>
          <w:rFonts w:ascii="Times New Roman" w:eastAsia="Times New Roman" w:hAnsi="Times New Roman" w:cs="Times New Roman"/>
        </w:rPr>
        <w:t>ț</w:t>
      </w:r>
      <w:r w:rsidRPr="005F5F4B">
        <w:rPr>
          <w:rFonts w:ascii="Times New Roman" w:eastAsia="Times New Roman" w:hAnsi="Times New Roman" w:cs="Times New Roman"/>
        </w:rPr>
        <w:t>ă, cuantificarea riscului total CV (adică probabilitatea unei persoane de a dezvolta un eveniment CV pe o perioadă de timp predefinită) este o parte importantă a procesului de stratificare a riscului în cazul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cu hipertensiune arterială.</w:t>
      </w:r>
    </w:p>
    <w:p w14:paraId="3184BF84" w14:textId="2766EB30" w:rsidR="00C71522" w:rsidRPr="005F5F4B" w:rsidRDefault="004B5086" w:rsidP="003962B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Actual</w:t>
      </w:r>
      <w:r w:rsidR="00692729" w:rsidRPr="005F5F4B">
        <w:rPr>
          <w:rFonts w:ascii="Times New Roman" w:eastAsia="Times New Roman" w:hAnsi="Times New Roman" w:cs="Times New Roman"/>
        </w:rPr>
        <w:t>mente</w:t>
      </w:r>
      <w:r w:rsidRPr="005F5F4B">
        <w:rPr>
          <w:rFonts w:ascii="Times New Roman" w:eastAsia="Times New Roman" w:hAnsi="Times New Roman" w:cs="Times New Roman"/>
        </w:rPr>
        <w:t xml:space="preserve"> sunt disponibile numeroase sisteme de evaluare a riscului CV </w:t>
      </w:r>
      <w:r w:rsidR="00742612">
        <w:rPr>
          <w:rFonts w:ascii="Times New Roman" w:eastAsia="Times New Roman" w:hAnsi="Times New Roman" w:cs="Times New Roman"/>
        </w:rPr>
        <w:t>ș</w:t>
      </w:r>
      <w:r w:rsidRPr="005F5F4B">
        <w:rPr>
          <w:rFonts w:ascii="Times New Roman" w:eastAsia="Times New Roman" w:hAnsi="Times New Roman" w:cs="Times New Roman"/>
        </w:rPr>
        <w:t>i majoritatea proiectează riscul pe 10 ani. Din 2003, Ghidurile Europene de preven</w:t>
      </w:r>
      <w:r w:rsidR="00742612">
        <w:rPr>
          <w:rFonts w:ascii="Times New Roman" w:eastAsia="Times New Roman" w:hAnsi="Times New Roman" w:cs="Times New Roman"/>
        </w:rPr>
        <w:t>ț</w:t>
      </w:r>
      <w:r w:rsidRPr="005F5F4B">
        <w:rPr>
          <w:rFonts w:ascii="Times New Roman" w:eastAsia="Times New Roman" w:hAnsi="Times New Roman" w:cs="Times New Roman"/>
        </w:rPr>
        <w:t>ie a BCV recomandă folosirea sistemului Systematic Coronary Risk Evaluation (SCORE).</w:t>
      </w:r>
    </w:p>
    <w:p w14:paraId="3125D18C" w14:textId="78C9C5AD" w:rsidR="00C71522" w:rsidRPr="005F5F4B" w:rsidRDefault="004B5086" w:rsidP="003962BA">
      <w:pPr>
        <w:spacing w:after="0" w:line="312" w:lineRule="auto"/>
        <w:rPr>
          <w:rFonts w:ascii="Times New Roman" w:eastAsia="Times New Roman" w:hAnsi="Times New Roman" w:cs="Times New Roman"/>
          <w:b/>
        </w:rPr>
      </w:pPr>
      <w:r w:rsidRPr="005F5F4B">
        <w:rPr>
          <w:rFonts w:ascii="Times New Roman" w:eastAsia="Times New Roman" w:hAnsi="Times New Roman" w:cs="Times New Roman"/>
          <w:b/>
        </w:rPr>
        <w:lastRenderedPageBreak/>
        <w:t xml:space="preserve">Factori care </w:t>
      </w:r>
      <w:r w:rsidR="00692729" w:rsidRPr="005F5F4B">
        <w:rPr>
          <w:rFonts w:ascii="Times New Roman" w:eastAsia="Times New Roman" w:hAnsi="Times New Roman" w:cs="Times New Roman"/>
          <w:b/>
        </w:rPr>
        <w:t>influen</w:t>
      </w:r>
      <w:r w:rsidR="00742612">
        <w:rPr>
          <w:rFonts w:ascii="Times New Roman" w:eastAsia="Times New Roman" w:hAnsi="Times New Roman" w:cs="Times New Roman"/>
          <w:b/>
        </w:rPr>
        <w:t>ț</w:t>
      </w:r>
      <w:r w:rsidR="00692729" w:rsidRPr="005F5F4B">
        <w:rPr>
          <w:rFonts w:ascii="Times New Roman" w:eastAsia="Times New Roman" w:hAnsi="Times New Roman" w:cs="Times New Roman"/>
          <w:b/>
        </w:rPr>
        <w:t>ează</w:t>
      </w:r>
      <w:r w:rsidRPr="005F5F4B">
        <w:rPr>
          <w:rFonts w:ascii="Times New Roman" w:eastAsia="Times New Roman" w:hAnsi="Times New Roman" w:cs="Times New Roman"/>
          <w:b/>
        </w:rPr>
        <w:t xml:space="preserve"> riscul cardiovascular la pacien</w:t>
      </w:r>
      <w:r w:rsidR="00742612">
        <w:rPr>
          <w:rFonts w:ascii="Times New Roman" w:eastAsia="Times New Roman" w:hAnsi="Times New Roman" w:cs="Times New Roman"/>
          <w:b/>
        </w:rPr>
        <w:t>ț</w:t>
      </w:r>
      <w:r w:rsidRPr="005F5F4B">
        <w:rPr>
          <w:rFonts w:ascii="Times New Roman" w:eastAsia="Times New Roman" w:hAnsi="Times New Roman" w:cs="Times New Roman"/>
          <w:b/>
        </w:rPr>
        <w:t>ii cu hipertensiune</w:t>
      </w:r>
    </w:p>
    <w:p w14:paraId="6D749B5C" w14:textId="7CD4431E" w:rsidR="00C71522" w:rsidRPr="005F5F4B" w:rsidRDefault="004B5086" w:rsidP="00742612">
      <w:pPr>
        <w:pStyle w:val="Listparagraf"/>
        <w:numPr>
          <w:ilvl w:val="0"/>
          <w:numId w:val="24"/>
        </w:numPr>
        <w:spacing w:before="120" w:after="0" w:line="312" w:lineRule="auto"/>
        <w:ind w:left="714" w:hanging="357"/>
        <w:contextualSpacing w:val="0"/>
        <w:rPr>
          <w:rFonts w:ascii="Times New Roman" w:eastAsia="Times New Roman" w:hAnsi="Times New Roman" w:cs="Times New Roman"/>
          <w:b/>
        </w:rPr>
      </w:pPr>
      <w:r w:rsidRPr="005F5F4B">
        <w:rPr>
          <w:rFonts w:ascii="Times New Roman" w:eastAsia="Times New Roman" w:hAnsi="Times New Roman" w:cs="Times New Roman"/>
          <w:b/>
        </w:rPr>
        <w:t>Factori de risc demografic</w:t>
      </w:r>
      <w:r w:rsidR="00692729" w:rsidRPr="005F5F4B">
        <w:rPr>
          <w:rFonts w:ascii="Times New Roman" w:eastAsia="Times New Roman" w:hAnsi="Times New Roman" w:cs="Times New Roman"/>
          <w:b/>
        </w:rPr>
        <w:t>i</w:t>
      </w:r>
      <w:r w:rsidRPr="005F5F4B">
        <w:rPr>
          <w:rFonts w:ascii="Times New Roman" w:eastAsia="Times New Roman" w:hAnsi="Times New Roman" w:cs="Times New Roman"/>
          <w:b/>
        </w:rPr>
        <w:t xml:space="preserve"> </w:t>
      </w:r>
      <w:r w:rsidR="00742612">
        <w:rPr>
          <w:rFonts w:ascii="Times New Roman" w:eastAsia="Times New Roman" w:hAnsi="Times New Roman" w:cs="Times New Roman"/>
          <w:b/>
        </w:rPr>
        <w:t>ș</w:t>
      </w:r>
      <w:r w:rsidRPr="005F5F4B">
        <w:rPr>
          <w:rFonts w:ascii="Times New Roman" w:eastAsia="Times New Roman" w:hAnsi="Times New Roman" w:cs="Times New Roman"/>
          <w:b/>
        </w:rPr>
        <w:t>i parametri de laborator</w:t>
      </w:r>
    </w:p>
    <w:p w14:paraId="2D790E10" w14:textId="145B2046" w:rsidR="00C71522" w:rsidRPr="005F5F4B" w:rsidRDefault="00692729" w:rsidP="00742612">
      <w:pPr>
        <w:spacing w:before="60"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Sexul (bărba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 &gt; femei)</w:t>
      </w:r>
    </w:p>
    <w:p w14:paraId="181D362F" w14:textId="071BB81E"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Vârst</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(b</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rba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55 ani, femei</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65 ani )</w:t>
      </w:r>
    </w:p>
    <w:p w14:paraId="33B46FA8" w14:textId="380F9730"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Fumat</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(actual sau în trecut)</w:t>
      </w:r>
    </w:p>
    <w:p w14:paraId="2C2C5DEB" w14:textId="3FC9E528"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Colesterol</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total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LDL-C</w:t>
      </w:r>
    </w:p>
    <w:p w14:paraId="3D1BCAB3" w14:textId="7AE1E2B5"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Acid</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uric</w:t>
      </w:r>
    </w:p>
    <w:p w14:paraId="6E3C160F" w14:textId="49096F8B"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Diabet</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zaharat </w:t>
      </w:r>
    </w:p>
    <w:p w14:paraId="12271FE8" w14:textId="691C7F58"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Supraponderalitate</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sau obezitate</w:t>
      </w:r>
      <w:r w:rsidRPr="005F5F4B">
        <w:rPr>
          <w:rFonts w:ascii="Times New Roman" w:eastAsia="Times New Roman" w:hAnsi="Times New Roman" w:cs="Times New Roman"/>
        </w:rPr>
        <w:t>a</w:t>
      </w:r>
    </w:p>
    <w:p w14:paraId="01FFD4D6" w14:textId="543915D4"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familial de BCV prematură (bărba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 &lt;55 ani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femei &lt;65 ani)</w:t>
      </w:r>
    </w:p>
    <w:p w14:paraId="4E94C924" w14:textId="098E0050"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familial sau parental de hipertensiune arterială cu debut precoce</w:t>
      </w:r>
    </w:p>
    <w:p w14:paraId="3CF55B26" w14:textId="71E2E4E2"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Menopauz</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cu debut precoce</w:t>
      </w:r>
    </w:p>
    <w:p w14:paraId="2BB68EF5" w14:textId="0912B2C7"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Stil</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de </w:t>
      </w:r>
      <w:r w:rsidRPr="005F5F4B">
        <w:rPr>
          <w:rFonts w:ascii="Times New Roman" w:eastAsia="Times New Roman" w:hAnsi="Times New Roman" w:cs="Times New Roman"/>
        </w:rPr>
        <w:t>via</w:t>
      </w:r>
      <w:r w:rsidR="00742612">
        <w:rPr>
          <w:rFonts w:ascii="Times New Roman" w:eastAsia="Times New Roman" w:hAnsi="Times New Roman" w:cs="Times New Roman"/>
        </w:rPr>
        <w:t>ț</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 xml:space="preserve"> sedentar</w:t>
      </w:r>
    </w:p>
    <w:p w14:paraId="159711CA" w14:textId="5531D30B" w:rsidR="00C71522" w:rsidRPr="005F5F4B" w:rsidRDefault="00692729" w:rsidP="003962BA">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Factori</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psiho-sociali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socio-economici</w:t>
      </w:r>
    </w:p>
    <w:p w14:paraId="5F92427B" w14:textId="06CB2F37" w:rsidR="00C71522" w:rsidRPr="005F5F4B" w:rsidRDefault="00692729" w:rsidP="003962BA">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Frecven</w:t>
      </w:r>
      <w:r w:rsidR="00742612">
        <w:rPr>
          <w:rFonts w:ascii="Times New Roman" w:eastAsia="Times New Roman" w:hAnsi="Times New Roman" w:cs="Times New Roman"/>
        </w:rPr>
        <w:t>ț</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cardiacă (valori în repaus &gt;80 bătăi/min)</w:t>
      </w:r>
    </w:p>
    <w:p w14:paraId="5DBDB4D7" w14:textId="73118CD3" w:rsidR="00C71522" w:rsidRPr="005F5F4B" w:rsidRDefault="004B5086" w:rsidP="00742612">
      <w:pPr>
        <w:pStyle w:val="Listparagraf"/>
        <w:numPr>
          <w:ilvl w:val="0"/>
          <w:numId w:val="24"/>
        </w:numPr>
        <w:spacing w:before="120" w:after="0" w:line="312" w:lineRule="auto"/>
        <w:ind w:left="714" w:hanging="357"/>
        <w:contextualSpacing w:val="0"/>
        <w:rPr>
          <w:rFonts w:ascii="Times New Roman" w:eastAsia="Times New Roman" w:hAnsi="Times New Roman" w:cs="Times New Roman"/>
          <w:b/>
        </w:rPr>
      </w:pPr>
      <w:r w:rsidRPr="005F5F4B">
        <w:rPr>
          <w:rFonts w:ascii="Times New Roman" w:eastAsia="Times New Roman" w:hAnsi="Times New Roman" w:cs="Times New Roman"/>
          <w:b/>
        </w:rPr>
        <w:t xml:space="preserve">Afectare de organ </w:t>
      </w:r>
      <w:r w:rsidR="00742612">
        <w:rPr>
          <w:rFonts w:ascii="Times New Roman" w:eastAsia="Times New Roman" w:hAnsi="Times New Roman" w:cs="Times New Roman"/>
          <w:b/>
        </w:rPr>
        <w:t>ț</w:t>
      </w:r>
      <w:r w:rsidRPr="005F5F4B">
        <w:rPr>
          <w:rFonts w:ascii="Times New Roman" w:eastAsia="Times New Roman" w:hAnsi="Times New Roman" w:cs="Times New Roman"/>
          <w:b/>
        </w:rPr>
        <w:t>int</w:t>
      </w:r>
      <w:r w:rsidR="00692729" w:rsidRPr="005F5F4B">
        <w:rPr>
          <w:rFonts w:ascii="Times New Roman" w:eastAsia="Times New Roman" w:hAnsi="Times New Roman" w:cs="Times New Roman"/>
          <w:b/>
        </w:rPr>
        <w:t>ă</w:t>
      </w:r>
      <w:r w:rsidRPr="005F5F4B">
        <w:rPr>
          <w:rFonts w:ascii="Times New Roman" w:eastAsia="Times New Roman" w:hAnsi="Times New Roman" w:cs="Times New Roman"/>
          <w:b/>
        </w:rPr>
        <w:t xml:space="preserve"> asimptomatică</w:t>
      </w:r>
      <w:r w:rsidR="00710A83" w:rsidRPr="005F5F4B">
        <w:rPr>
          <w:rFonts w:ascii="Times New Roman" w:eastAsia="Times New Roman" w:hAnsi="Times New Roman" w:cs="Times New Roman"/>
          <w:b/>
        </w:rPr>
        <w:t>,</w:t>
      </w:r>
      <w:r w:rsidRPr="005F5F4B">
        <w:rPr>
          <w:rFonts w:ascii="Times New Roman" w:eastAsia="Times New Roman" w:hAnsi="Times New Roman" w:cs="Times New Roman"/>
          <w:b/>
        </w:rPr>
        <w:t xml:space="preserve"> mediată de HTA</w:t>
      </w:r>
    </w:p>
    <w:p w14:paraId="21621A44" w14:textId="1CB6DC35" w:rsidR="00C71522" w:rsidRPr="005F5F4B" w:rsidRDefault="00692729" w:rsidP="00742612">
      <w:pPr>
        <w:spacing w:before="60"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Rigiditate</w:t>
      </w:r>
      <w:r w:rsidR="00710A83"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arterială: Presiunea pulsului la vârstnici &gt;60 mmHg; PWV carotido-femural &gt;10 m/s</w:t>
      </w:r>
    </w:p>
    <w:p w14:paraId="4B9667F0" w14:textId="57CC79D4" w:rsidR="00C71522" w:rsidRPr="005F5F4B" w:rsidRDefault="00692729" w:rsidP="003962B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HVS ECG (indice Sokolow-Lyon &gt;35 mm, sau R în aVL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11 mm; durata produsului voltajului Cornell &gt;2440 mm.ms, sau voltaj Cornell &gt;28 mm la bărba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 sau &gt;20 mm la femei)</w:t>
      </w:r>
    </w:p>
    <w:p w14:paraId="641E35BB" w14:textId="2AD5F36A" w:rsidR="00C71522" w:rsidRPr="005F5F4B" w:rsidRDefault="00692729" w:rsidP="003962B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HVS ecocardiografic [index masă VS: bărba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 &gt;50 g/m2; femei &gt;47 g/m2 (înăl</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ime în m2); indexarea pentru SC poate fi folosită în cazul </w:t>
      </w:r>
      <w:r w:rsidR="00710A83"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710A83" w:rsidRPr="005F5F4B">
        <w:rPr>
          <w:rFonts w:ascii="Times New Roman" w:eastAsia="Times New Roman" w:hAnsi="Times New Roman" w:cs="Times New Roman"/>
        </w:rPr>
        <w:t>ilor</w:t>
      </w:r>
      <w:r w:rsidR="004B5086" w:rsidRPr="005F5F4B">
        <w:rPr>
          <w:rFonts w:ascii="Times New Roman" w:eastAsia="Times New Roman" w:hAnsi="Times New Roman" w:cs="Times New Roman"/>
        </w:rPr>
        <w:t xml:space="preserve"> cu greutate normală</w:t>
      </w:r>
    </w:p>
    <w:p w14:paraId="76003513" w14:textId="1BE0BE7D" w:rsidR="00C71522" w:rsidRPr="005F5F4B" w:rsidRDefault="00692729" w:rsidP="003962B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Microalbuminuri</w:t>
      </w:r>
      <w:r w:rsidR="00710A83"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(30-300 mg/24 h), sau raport albumină/creatinină crescut (30-300 mg/g) (preferabil din urina de diminea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ă)</w:t>
      </w:r>
    </w:p>
    <w:p w14:paraId="01011A8F" w14:textId="30BFCB2C" w:rsidR="00C71522" w:rsidRPr="005F5F4B" w:rsidRDefault="00692729" w:rsidP="003962B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BCR moderată cu eRFG &gt;30-59 mL/min/1,73 m2 </w:t>
      </w:r>
    </w:p>
    <w:p w14:paraId="01E92CBE" w14:textId="34E4D4E4" w:rsidR="00C71522" w:rsidRPr="005F5F4B" w:rsidRDefault="00692729" w:rsidP="003962B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Indice</w:t>
      </w:r>
      <w:r w:rsidR="00710A83" w:rsidRPr="005F5F4B">
        <w:rPr>
          <w:rFonts w:ascii="Times New Roman" w:eastAsia="Times New Roman" w:hAnsi="Times New Roman" w:cs="Times New Roman"/>
        </w:rPr>
        <w:t>le</w:t>
      </w:r>
      <w:r w:rsidR="004B5086" w:rsidRPr="005F5F4B">
        <w:rPr>
          <w:rFonts w:ascii="Times New Roman" w:eastAsia="Times New Roman" w:hAnsi="Times New Roman" w:cs="Times New Roman"/>
        </w:rPr>
        <w:t xml:space="preserve"> gleznă-</w:t>
      </w:r>
      <w:r w:rsidR="00710A83" w:rsidRPr="005F5F4B">
        <w:rPr>
          <w:rFonts w:ascii="Times New Roman" w:eastAsia="Times New Roman" w:hAnsi="Times New Roman" w:cs="Times New Roman"/>
        </w:rPr>
        <w:t>bra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 &lt;0,9</w:t>
      </w:r>
    </w:p>
    <w:p w14:paraId="6966144E" w14:textId="77777777" w:rsidR="00C71522" w:rsidRPr="005F5F4B" w:rsidRDefault="004B5086" w:rsidP="00742612">
      <w:pPr>
        <w:pStyle w:val="Listparagraf"/>
        <w:numPr>
          <w:ilvl w:val="0"/>
          <w:numId w:val="24"/>
        </w:numPr>
        <w:spacing w:before="120" w:after="0" w:line="312" w:lineRule="auto"/>
        <w:ind w:left="714" w:hanging="357"/>
        <w:contextualSpacing w:val="0"/>
        <w:rPr>
          <w:rFonts w:ascii="Times New Roman" w:eastAsia="Times New Roman" w:hAnsi="Times New Roman" w:cs="Times New Roman"/>
          <w:b/>
        </w:rPr>
      </w:pPr>
      <w:r w:rsidRPr="005F5F4B">
        <w:rPr>
          <w:rFonts w:ascii="Times New Roman" w:eastAsia="Times New Roman" w:hAnsi="Times New Roman" w:cs="Times New Roman"/>
          <w:b/>
        </w:rPr>
        <w:t>Boală CV sau renală stabilită</w:t>
      </w:r>
    </w:p>
    <w:p w14:paraId="0C25DB08" w14:textId="53843A19" w:rsidR="00C71522" w:rsidRPr="005F5F4B" w:rsidRDefault="00692729" w:rsidP="00742612">
      <w:pPr>
        <w:spacing w:before="60"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Boal</w:t>
      </w:r>
      <w:r w:rsidR="00710A83"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cerebrovasculară: accident vascular ischemic, hemoragie cerebrală, AIT</w:t>
      </w:r>
    </w:p>
    <w:p w14:paraId="235076CF" w14:textId="41504366"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BCI: infarct miocardic, angină, revascularizare miocardică</w:t>
      </w:r>
    </w:p>
    <w:p w14:paraId="60EA9FD1" w14:textId="1A4C166F"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Prezen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a plăcilor ateromatoase imagistic</w:t>
      </w:r>
    </w:p>
    <w:p w14:paraId="2401ECBE" w14:textId="0C8C2437"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710A83" w:rsidRPr="005F5F4B">
        <w:rPr>
          <w:rFonts w:ascii="Times New Roman" w:eastAsia="Times New Roman" w:hAnsi="Times New Roman" w:cs="Times New Roman"/>
        </w:rPr>
        <w:t>Insuficien</w:t>
      </w:r>
      <w:r w:rsidR="00742612">
        <w:rPr>
          <w:rFonts w:ascii="Times New Roman" w:eastAsia="Times New Roman" w:hAnsi="Times New Roman" w:cs="Times New Roman"/>
        </w:rPr>
        <w:t>ț</w:t>
      </w:r>
      <w:r w:rsidR="00710A83" w:rsidRPr="005F5F4B">
        <w:rPr>
          <w:rFonts w:ascii="Times New Roman" w:eastAsia="Times New Roman" w:hAnsi="Times New Roman" w:cs="Times New Roman"/>
        </w:rPr>
        <w:t>ă</w:t>
      </w:r>
      <w:r w:rsidR="004B5086" w:rsidRPr="005F5F4B">
        <w:rPr>
          <w:rFonts w:ascii="Times New Roman" w:eastAsia="Times New Roman" w:hAnsi="Times New Roman" w:cs="Times New Roman"/>
        </w:rPr>
        <w:t xml:space="preserve"> cardiacă, inclusiv cea cu FE prezervat</w:t>
      </w:r>
      <w:r w:rsidR="00710A83" w:rsidRPr="005F5F4B">
        <w:rPr>
          <w:rFonts w:ascii="Times New Roman" w:eastAsia="Times New Roman" w:hAnsi="Times New Roman" w:cs="Times New Roman"/>
        </w:rPr>
        <w:t>ă</w:t>
      </w:r>
    </w:p>
    <w:p w14:paraId="78E40A5D" w14:textId="77EC7237"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Boal</w:t>
      </w:r>
      <w:r w:rsidR="00710A83"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arterială periferică</w:t>
      </w:r>
    </w:p>
    <w:p w14:paraId="5F6E8DB7" w14:textId="3B8C1A9F"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710A83" w:rsidRPr="005F5F4B">
        <w:rPr>
          <w:rFonts w:ascii="Times New Roman" w:eastAsia="Times New Roman" w:hAnsi="Times New Roman" w:cs="Times New Roman"/>
        </w:rPr>
        <w:t>Fibrila</w:t>
      </w:r>
      <w:r w:rsidR="00742612">
        <w:rPr>
          <w:rFonts w:ascii="Times New Roman" w:eastAsia="Times New Roman" w:hAnsi="Times New Roman" w:cs="Times New Roman"/>
        </w:rPr>
        <w:t>ț</w:t>
      </w:r>
      <w:r w:rsidR="00710A83" w:rsidRPr="005F5F4B">
        <w:rPr>
          <w:rFonts w:ascii="Times New Roman" w:eastAsia="Times New Roman" w:hAnsi="Times New Roman" w:cs="Times New Roman"/>
        </w:rPr>
        <w:t>ia</w:t>
      </w:r>
      <w:r w:rsidR="004B5086" w:rsidRPr="005F5F4B">
        <w:rPr>
          <w:rFonts w:ascii="Times New Roman" w:eastAsia="Times New Roman" w:hAnsi="Times New Roman" w:cs="Times New Roman"/>
        </w:rPr>
        <w:t xml:space="preserve"> atrială</w:t>
      </w:r>
    </w:p>
    <w:p w14:paraId="2F3F901B" w14:textId="72EF5F7D"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BRC cu eRFG &lt;30 ml/min/1.73 m2, proteinuria &gt;300 mg/24 ore</w:t>
      </w:r>
    </w:p>
    <w:p w14:paraId="3488217E" w14:textId="3E14B139" w:rsidR="00C71522" w:rsidRPr="005F5F4B" w:rsidRDefault="00692729"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Retinopati</w:t>
      </w:r>
      <w:r w:rsidR="00710A83" w:rsidRPr="005F5F4B">
        <w:rPr>
          <w:rFonts w:ascii="Times New Roman" w:eastAsia="Times New Roman" w:hAnsi="Times New Roman" w:cs="Times New Roman"/>
        </w:rPr>
        <w:t>a în</w:t>
      </w:r>
      <w:r w:rsidR="004B5086" w:rsidRPr="005F5F4B">
        <w:rPr>
          <w:rFonts w:ascii="Times New Roman" w:eastAsia="Times New Roman" w:hAnsi="Times New Roman" w:cs="Times New Roman"/>
        </w:rPr>
        <w:t xml:space="preserve"> stadiu avansat: hemoragii, exsudate, edem papilar</w:t>
      </w:r>
    </w:p>
    <w:p w14:paraId="71DB96F5" w14:textId="25F23A82" w:rsidR="00C71522" w:rsidRPr="005F5F4B" w:rsidRDefault="004B5086" w:rsidP="00742612">
      <w:pPr>
        <w:spacing w:before="60" w:after="0" w:line="312" w:lineRule="auto"/>
        <w:ind w:firstLine="709"/>
        <w:jc w:val="both"/>
        <w:rPr>
          <w:rFonts w:ascii="Times New Roman" w:eastAsia="Times New Roman" w:hAnsi="Times New Roman" w:cs="Times New Roman"/>
          <w:sz w:val="23"/>
        </w:rPr>
      </w:pPr>
      <w:r w:rsidRPr="005F5F4B">
        <w:rPr>
          <w:rFonts w:ascii="Times New Roman" w:eastAsia="Times New Roman" w:hAnsi="Times New Roman" w:cs="Times New Roman"/>
        </w:rPr>
        <w:t xml:space="preserve">Stratificarea riscului cardio-vascular </w:t>
      </w:r>
      <w:r w:rsidR="00710A83" w:rsidRPr="005F5F4B">
        <w:rPr>
          <w:rFonts w:ascii="Times New Roman" w:eastAsia="Times New Roman" w:hAnsi="Times New Roman" w:cs="Times New Roman"/>
        </w:rPr>
        <w:t>în</w:t>
      </w:r>
      <w:r w:rsidRPr="005F5F4B">
        <w:rPr>
          <w:rFonts w:ascii="Times New Roman" w:eastAsia="Times New Roman" w:hAnsi="Times New Roman" w:cs="Times New Roman"/>
        </w:rPr>
        <w:t xml:space="preserve"> 4 categorii: risc scăzut, moderat, </w:t>
      </w:r>
      <w:r w:rsidR="00742612">
        <w:rPr>
          <w:rFonts w:ascii="Times New Roman" w:eastAsia="Times New Roman" w:hAnsi="Times New Roman" w:cs="Times New Roman"/>
        </w:rPr>
        <w:t>î</w:t>
      </w:r>
      <w:r w:rsidRPr="005F5F4B">
        <w:rPr>
          <w:rFonts w:ascii="Times New Roman" w:eastAsia="Times New Roman" w:hAnsi="Times New Roman" w:cs="Times New Roman"/>
        </w:rPr>
        <w:t xml:space="preserve">nalt, foarte </w:t>
      </w:r>
      <w:r w:rsidR="00742612">
        <w:rPr>
          <w:rFonts w:ascii="Times New Roman" w:eastAsia="Times New Roman" w:hAnsi="Times New Roman" w:cs="Times New Roman"/>
        </w:rPr>
        <w:t>î</w:t>
      </w:r>
      <w:r w:rsidRPr="005F5F4B">
        <w:rPr>
          <w:rFonts w:ascii="Times New Roman" w:eastAsia="Times New Roman" w:hAnsi="Times New Roman" w:cs="Times New Roman"/>
        </w:rPr>
        <w:t xml:space="preserve">nalt se referă la riscul de evenimente cardio-vasculare fatale </w:t>
      </w:r>
      <w:r w:rsidR="00742612">
        <w:rPr>
          <w:rFonts w:ascii="Times New Roman" w:eastAsia="Times New Roman" w:hAnsi="Times New Roman" w:cs="Times New Roman"/>
        </w:rPr>
        <w:t>ș</w:t>
      </w:r>
      <w:r w:rsidRPr="005F5F4B">
        <w:rPr>
          <w:rFonts w:ascii="Times New Roman" w:eastAsia="Times New Roman" w:hAnsi="Times New Roman" w:cs="Times New Roman"/>
        </w:rPr>
        <w:t>i non-fatale la 10 ani. Termenul “adi</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ional” indică faptul că </w:t>
      </w:r>
      <w:r w:rsidRPr="005F5F4B">
        <w:rPr>
          <w:rFonts w:ascii="Times New Roman" w:eastAsia="Times New Roman" w:hAnsi="Times New Roman" w:cs="Times New Roman"/>
          <w:sz w:val="23"/>
        </w:rPr>
        <w:t>atunci când sunt prezen</w:t>
      </w:r>
      <w:r w:rsidR="00742612">
        <w:rPr>
          <w:rFonts w:ascii="Times New Roman" w:eastAsia="Times New Roman" w:hAnsi="Times New Roman" w:cs="Times New Roman"/>
          <w:sz w:val="23"/>
        </w:rPr>
        <w:t>ț</w:t>
      </w:r>
      <w:r w:rsidRPr="005F5F4B">
        <w:rPr>
          <w:rFonts w:ascii="Times New Roman" w:eastAsia="Times New Roman" w:hAnsi="Times New Roman" w:cs="Times New Roman"/>
          <w:sz w:val="23"/>
        </w:rPr>
        <w:t xml:space="preserve">i concomitent, HTA </w:t>
      </w:r>
      <w:r w:rsidR="00742612">
        <w:rPr>
          <w:rFonts w:ascii="Times New Roman" w:eastAsia="Times New Roman" w:hAnsi="Times New Roman" w:cs="Times New Roman"/>
          <w:sz w:val="23"/>
        </w:rPr>
        <w:t>ș</w:t>
      </w:r>
      <w:r w:rsidRPr="005F5F4B">
        <w:rPr>
          <w:rFonts w:ascii="Times New Roman" w:eastAsia="Times New Roman" w:hAnsi="Times New Roman" w:cs="Times New Roman"/>
          <w:sz w:val="23"/>
        </w:rPr>
        <w:t>i factorii de risc metabolici se poten</w:t>
      </w:r>
      <w:r w:rsidR="00742612">
        <w:rPr>
          <w:rFonts w:ascii="Times New Roman" w:eastAsia="Times New Roman" w:hAnsi="Times New Roman" w:cs="Times New Roman"/>
          <w:sz w:val="23"/>
        </w:rPr>
        <w:t>ț</w:t>
      </w:r>
      <w:r w:rsidRPr="005F5F4B">
        <w:rPr>
          <w:rFonts w:ascii="Times New Roman" w:eastAsia="Times New Roman" w:hAnsi="Times New Roman" w:cs="Times New Roman"/>
          <w:sz w:val="23"/>
        </w:rPr>
        <w:t>ează reciproc, determinând un risc cardiovascular total mai mare decât suma componentelor sale individuale care este întrucâtva analog cu nivelul crescut al riscului cardiovascular total estimat prin modelul Framingham sau SCORE.</w:t>
      </w:r>
      <w:r w:rsidRPr="005F5F4B">
        <w:rPr>
          <w:rFonts w:ascii="Times New Roman" w:eastAsia="Times New Roman" w:hAnsi="Times New Roman" w:cs="Times New Roman"/>
        </w:rPr>
        <w:t xml:space="preserve"> În prezen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w:t>
      </w:r>
      <w:r w:rsidRPr="005F5F4B">
        <w:rPr>
          <w:rFonts w:ascii="Times New Roman" w:eastAsia="Times New Roman" w:hAnsi="Times New Roman" w:cs="Times New Roman"/>
          <w:sz w:val="23"/>
        </w:rPr>
        <w:t xml:space="preserve">factorilor de risc multipli, diabetului sau a afectărilor organelor </w:t>
      </w:r>
      <w:r w:rsidR="00742612">
        <w:rPr>
          <w:rFonts w:ascii="Times New Roman" w:eastAsia="Times New Roman" w:hAnsi="Times New Roman" w:cs="Times New Roman"/>
          <w:sz w:val="23"/>
        </w:rPr>
        <w:t>ț</w:t>
      </w:r>
      <w:r w:rsidRPr="005F5F4B">
        <w:rPr>
          <w:rFonts w:ascii="Times New Roman" w:eastAsia="Times New Roman" w:hAnsi="Times New Roman" w:cs="Times New Roman"/>
          <w:sz w:val="23"/>
        </w:rPr>
        <w:t>intă</w:t>
      </w:r>
      <w:r w:rsidR="00710A83" w:rsidRPr="005F5F4B">
        <w:rPr>
          <w:rFonts w:ascii="Times New Roman" w:eastAsia="Times New Roman" w:hAnsi="Times New Roman" w:cs="Times New Roman"/>
          <w:sz w:val="23"/>
        </w:rPr>
        <w:t>,</w:t>
      </w:r>
      <w:r w:rsidRPr="005F5F4B">
        <w:rPr>
          <w:rFonts w:ascii="Times New Roman" w:eastAsia="Times New Roman" w:hAnsi="Times New Roman" w:cs="Times New Roman"/>
          <w:sz w:val="23"/>
        </w:rPr>
        <w:t xml:space="preserve"> pacientul cu HTA normal înaltă este plasată în grupul de risc înalt.</w:t>
      </w:r>
    </w:p>
    <w:p w14:paraId="103B39DB" w14:textId="77777777" w:rsidR="00C71522" w:rsidRPr="005F5F4B" w:rsidRDefault="004B5086" w:rsidP="00692729">
      <w:pPr>
        <w:pStyle w:val="Listparagraf"/>
        <w:numPr>
          <w:ilvl w:val="0"/>
          <w:numId w:val="24"/>
        </w:numPr>
        <w:spacing w:after="0" w:line="312" w:lineRule="auto"/>
        <w:rPr>
          <w:rFonts w:ascii="Times New Roman" w:eastAsia="Times New Roman" w:hAnsi="Times New Roman" w:cs="Times New Roman"/>
          <w:b/>
        </w:rPr>
      </w:pPr>
      <w:r w:rsidRPr="005F5F4B">
        <w:rPr>
          <w:rFonts w:ascii="Times New Roman" w:eastAsia="Times New Roman" w:hAnsi="Times New Roman" w:cs="Times New Roman"/>
          <w:b/>
        </w:rPr>
        <w:lastRenderedPageBreak/>
        <w:t>Modificatori de risc care cresc riscul CV estimat prin sistemul SCORE - Systemic Coronary Risk Evaluation35</w:t>
      </w:r>
    </w:p>
    <w:p w14:paraId="4B273BFB" w14:textId="5F05FE7E" w:rsidR="00C71522" w:rsidRPr="005F5F4B" w:rsidRDefault="00710A83" w:rsidP="00742612">
      <w:pPr>
        <w:spacing w:before="60"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Deprivarea socială, originea multor cauze de BCV</w:t>
      </w:r>
    </w:p>
    <w:p w14:paraId="3B34F994" w14:textId="52F96498" w:rsidR="00C71522" w:rsidRPr="005F5F4B" w:rsidRDefault="00710A83"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Sedentarismul</w:t>
      </w:r>
    </w:p>
    <w:p w14:paraId="7A578418" w14:textId="2117174C" w:rsidR="00C71522" w:rsidRPr="005F5F4B" w:rsidRDefault="00710A83"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Stresul psihosocial, inclusiv epuizarea fizică</w:t>
      </w:r>
    </w:p>
    <w:p w14:paraId="0A738B0D" w14:textId="37FA34C9" w:rsidR="00C71522" w:rsidRPr="005F5F4B" w:rsidRDefault="00710A83"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Boli autoimune sau alte boli inflamatorii</w:t>
      </w:r>
    </w:p>
    <w:p w14:paraId="0DAA2ECB" w14:textId="27E0EF30" w:rsidR="00C71522" w:rsidRPr="005F5F4B" w:rsidRDefault="00710A83"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Afec</w:t>
      </w:r>
      <w:r w:rsidR="00742612">
        <w:rPr>
          <w:rFonts w:ascii="Times New Roman" w:eastAsia="Times New Roman" w:hAnsi="Times New Roman" w:cs="Times New Roman"/>
        </w:rPr>
        <w:t>ț</w:t>
      </w:r>
      <w:r w:rsidRPr="005F5F4B">
        <w:rPr>
          <w:rFonts w:ascii="Times New Roman" w:eastAsia="Times New Roman" w:hAnsi="Times New Roman" w:cs="Times New Roman"/>
        </w:rPr>
        <w:t>iuni</w:t>
      </w:r>
      <w:r w:rsidR="004B5086" w:rsidRPr="005F5F4B">
        <w:rPr>
          <w:rFonts w:ascii="Times New Roman" w:eastAsia="Times New Roman" w:hAnsi="Times New Roman" w:cs="Times New Roman"/>
        </w:rPr>
        <w:t xml:space="preserve"> psihiatrice majore</w:t>
      </w:r>
    </w:p>
    <w:p w14:paraId="54D1D6A5" w14:textId="25D4E3B7" w:rsidR="00C71522" w:rsidRPr="005F5F4B" w:rsidRDefault="00710A83" w:rsidP="00B5232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Sindromul de apnee obstructivă în somn</w:t>
      </w:r>
    </w:p>
    <w:p w14:paraId="3AC0E78D" w14:textId="77777777" w:rsidR="00C71522" w:rsidRPr="005F5F4B" w:rsidRDefault="00C71522">
      <w:pPr>
        <w:spacing w:after="0" w:line="240" w:lineRule="auto"/>
        <w:rPr>
          <w:rFonts w:ascii="Times New Roman" w:eastAsia="Times New Roman" w:hAnsi="Times New Roman" w:cs="Times New Roman"/>
          <w:color w:val="000000"/>
          <w:sz w:val="24"/>
        </w:rPr>
      </w:pPr>
    </w:p>
    <w:tbl>
      <w:tblPr>
        <w:tblW w:w="0" w:type="auto"/>
        <w:tblInd w:w="98" w:type="dxa"/>
        <w:tblCellMar>
          <w:left w:w="10" w:type="dxa"/>
          <w:right w:w="10" w:type="dxa"/>
        </w:tblCellMar>
        <w:tblLook w:val="04A0" w:firstRow="1" w:lastRow="0" w:firstColumn="1" w:lastColumn="0" w:noHBand="0" w:noVBand="1"/>
      </w:tblPr>
      <w:tblGrid>
        <w:gridCol w:w="1596"/>
        <w:gridCol w:w="1272"/>
        <w:gridCol w:w="890"/>
        <w:gridCol w:w="872"/>
        <w:gridCol w:w="1065"/>
        <w:gridCol w:w="827"/>
        <w:gridCol w:w="1190"/>
        <w:gridCol w:w="1206"/>
      </w:tblGrid>
      <w:tr w:rsidR="00C71522" w:rsidRPr="005F5F4B" w14:paraId="46B66DBF" w14:textId="77777777" w:rsidTr="003962BA">
        <w:trPr>
          <w:trHeight w:val="1"/>
        </w:trPr>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FE192" w14:textId="77777777" w:rsidR="00C71522" w:rsidRPr="005F5F4B" w:rsidRDefault="004B5086">
            <w:pPr>
              <w:spacing w:after="0" w:line="240" w:lineRule="auto"/>
              <w:jc w:val="center"/>
              <w:rPr>
                <w:rFonts w:ascii="Times New Roman" w:eastAsia="Times New Roman" w:hAnsi="Times New Roman" w:cs="Times New Roman"/>
              </w:rPr>
            </w:pPr>
            <w:r w:rsidRPr="005F5F4B">
              <w:rPr>
                <w:rFonts w:ascii="Times New Roman" w:eastAsia="Times New Roman" w:hAnsi="Times New Roman" w:cs="Times New Roman"/>
                <w:b/>
              </w:rPr>
              <w:t>Stadializarea bolii hipertensive</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D4D3E" w14:textId="17C32D00" w:rsidR="00C71522" w:rsidRPr="005F5F4B" w:rsidRDefault="004B5086">
            <w:pPr>
              <w:spacing w:after="0" w:line="240" w:lineRule="auto"/>
              <w:jc w:val="center"/>
              <w:rPr>
                <w:rFonts w:ascii="Times New Roman" w:eastAsia="Times New Roman" w:hAnsi="Times New Roman" w:cs="Times New Roman"/>
              </w:rPr>
            </w:pPr>
            <w:r w:rsidRPr="005F5F4B">
              <w:rPr>
                <w:rFonts w:ascii="Times New Roman" w:eastAsia="Times New Roman" w:hAnsi="Times New Roman" w:cs="Times New Roman"/>
                <w:b/>
              </w:rPr>
              <w:t>Al</w:t>
            </w:r>
            <w:r w:rsidR="00742612">
              <w:rPr>
                <w:rFonts w:ascii="Times New Roman" w:eastAsia="Times New Roman" w:hAnsi="Times New Roman" w:cs="Times New Roman"/>
                <w:b/>
              </w:rPr>
              <w:t>ț</w:t>
            </w:r>
            <w:r w:rsidRPr="005F5F4B">
              <w:rPr>
                <w:rFonts w:ascii="Times New Roman" w:eastAsia="Times New Roman" w:hAnsi="Times New Roman" w:cs="Times New Roman"/>
                <w:b/>
              </w:rPr>
              <w:t>i factori de risc. AOTMH sau boală</w:t>
            </w:r>
          </w:p>
        </w:tc>
        <w:tc>
          <w:tcPr>
            <w:tcW w:w="6044"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92DFF" w14:textId="77777777" w:rsidR="00C71522" w:rsidRPr="005F5F4B" w:rsidRDefault="004B5086">
            <w:pPr>
              <w:spacing w:after="0" w:line="240" w:lineRule="auto"/>
              <w:jc w:val="center"/>
              <w:rPr>
                <w:rFonts w:ascii="Times New Roman" w:eastAsia="Times New Roman" w:hAnsi="Times New Roman" w:cs="Times New Roman"/>
              </w:rPr>
            </w:pPr>
            <w:r w:rsidRPr="005F5F4B">
              <w:rPr>
                <w:rFonts w:ascii="Times New Roman" w:eastAsia="Times New Roman" w:hAnsi="Times New Roman" w:cs="Times New Roman"/>
                <w:b/>
              </w:rPr>
              <w:t>Tensiunea arterială (mm Hg)</w:t>
            </w:r>
          </w:p>
        </w:tc>
      </w:tr>
      <w:tr w:rsidR="00C71522" w:rsidRPr="005F5F4B" w14:paraId="600AD961" w14:textId="77777777" w:rsidTr="003962BA">
        <w:trPr>
          <w:trHeight w:val="1"/>
        </w:trPr>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D179E" w14:textId="77777777" w:rsidR="00C71522" w:rsidRPr="005F5F4B" w:rsidRDefault="00C71522">
            <w:pPr>
              <w:spacing w:after="200" w:line="276" w:lineRule="auto"/>
              <w:rPr>
                <w:rFonts w:ascii="Times New Roman" w:eastAsia="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A0036F" w14:textId="77777777" w:rsidR="00C71522" w:rsidRPr="005F5F4B" w:rsidRDefault="00C71522">
            <w:pPr>
              <w:spacing w:after="200" w:line="276" w:lineRule="auto"/>
              <w:rPr>
                <w:rFonts w:ascii="Times New Roman" w:eastAsia="Times New Roman" w:hAnsi="Times New Roman" w:cs="Times New Roman"/>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0768B"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Normal înaltă</w:t>
            </w:r>
          </w:p>
          <w:p w14:paraId="15C07556"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TAS 130-139</w:t>
            </w:r>
          </w:p>
          <w:p w14:paraId="1362189F" w14:textId="77777777" w:rsidR="00C71522" w:rsidRPr="005F5F4B" w:rsidRDefault="004B5086">
            <w:pPr>
              <w:spacing w:after="0" w:line="240" w:lineRule="auto"/>
              <w:jc w:val="center"/>
              <w:rPr>
                <w:rFonts w:ascii="Times New Roman" w:eastAsia="Times New Roman" w:hAnsi="Times New Roman" w:cs="Times New Roman"/>
              </w:rPr>
            </w:pPr>
            <w:r w:rsidRPr="005F5F4B">
              <w:rPr>
                <w:rFonts w:ascii="Times New Roman" w:eastAsia="Times New Roman" w:hAnsi="Times New Roman" w:cs="Times New Roman"/>
                <w:b/>
              </w:rPr>
              <w:t>TAD 85-89</w:t>
            </w:r>
          </w:p>
        </w:tc>
        <w:tc>
          <w:tcPr>
            <w:tcW w:w="18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573DF7"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Gradul 1</w:t>
            </w:r>
          </w:p>
          <w:p w14:paraId="6EF0FB07"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TAS 140-159</w:t>
            </w:r>
          </w:p>
          <w:p w14:paraId="2DDB34A1" w14:textId="77777777" w:rsidR="00C71522" w:rsidRPr="005F5F4B" w:rsidRDefault="004B5086">
            <w:pPr>
              <w:spacing w:after="0" w:line="240" w:lineRule="auto"/>
              <w:jc w:val="center"/>
              <w:rPr>
                <w:rFonts w:ascii="Times New Roman" w:eastAsia="Times New Roman" w:hAnsi="Times New Roman" w:cs="Times New Roman"/>
              </w:rPr>
            </w:pPr>
            <w:r w:rsidRPr="005F5F4B">
              <w:rPr>
                <w:rFonts w:ascii="Times New Roman" w:eastAsia="Times New Roman" w:hAnsi="Times New Roman" w:cs="Times New Roman"/>
                <w:b/>
              </w:rPr>
              <w:t>TAD 90-99</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ECC58"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Gradul 2</w:t>
            </w:r>
          </w:p>
          <w:p w14:paraId="14722D3B"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TAS 160-179</w:t>
            </w:r>
          </w:p>
          <w:p w14:paraId="7B3DDB11" w14:textId="77777777" w:rsidR="00C71522" w:rsidRPr="005F5F4B" w:rsidRDefault="004B5086">
            <w:pPr>
              <w:spacing w:after="0" w:line="240" w:lineRule="auto"/>
              <w:jc w:val="center"/>
              <w:rPr>
                <w:rFonts w:ascii="Times New Roman" w:eastAsia="Times New Roman" w:hAnsi="Times New Roman" w:cs="Times New Roman"/>
              </w:rPr>
            </w:pPr>
            <w:r w:rsidRPr="005F5F4B">
              <w:rPr>
                <w:rFonts w:ascii="Times New Roman" w:eastAsia="Times New Roman" w:hAnsi="Times New Roman" w:cs="Times New Roman"/>
                <w:b/>
              </w:rPr>
              <w:t>TAD 100-109</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A0295"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Gradul 3</w:t>
            </w:r>
          </w:p>
          <w:p w14:paraId="0E11B4B8" w14:textId="77777777" w:rsidR="00C71522" w:rsidRPr="005F5F4B" w:rsidRDefault="004B5086">
            <w:pPr>
              <w:spacing w:after="0" w:line="240" w:lineRule="auto"/>
              <w:jc w:val="center"/>
              <w:rPr>
                <w:rFonts w:ascii="Times New Roman" w:eastAsia="Times New Roman" w:hAnsi="Times New Roman" w:cs="Times New Roman"/>
                <w:b/>
              </w:rPr>
            </w:pPr>
            <w:r w:rsidRPr="005F5F4B">
              <w:rPr>
                <w:rFonts w:ascii="Times New Roman" w:eastAsia="Times New Roman" w:hAnsi="Times New Roman" w:cs="Times New Roman"/>
                <w:b/>
              </w:rPr>
              <w:t xml:space="preserve">TAS </w:t>
            </w:r>
            <w:r w:rsidRPr="005F5F4B">
              <w:rPr>
                <w:rFonts w:ascii="Cambria Math" w:eastAsia="Cambria Math" w:hAnsi="Cambria Math" w:cs="Cambria Math"/>
                <w:b/>
              </w:rPr>
              <w:t>≥</w:t>
            </w:r>
            <w:r w:rsidRPr="005F5F4B">
              <w:rPr>
                <w:rFonts w:ascii="Times New Roman" w:eastAsia="Times New Roman" w:hAnsi="Times New Roman" w:cs="Times New Roman"/>
                <w:b/>
              </w:rPr>
              <w:t xml:space="preserve"> 180</w:t>
            </w:r>
          </w:p>
          <w:p w14:paraId="584EBF39" w14:textId="77777777" w:rsidR="00C71522" w:rsidRPr="005F5F4B" w:rsidRDefault="004B5086">
            <w:pPr>
              <w:spacing w:after="0" w:line="240" w:lineRule="auto"/>
              <w:jc w:val="center"/>
            </w:pPr>
            <w:r w:rsidRPr="005F5F4B">
              <w:rPr>
                <w:rFonts w:ascii="Times New Roman" w:eastAsia="Times New Roman" w:hAnsi="Times New Roman" w:cs="Times New Roman"/>
                <w:b/>
              </w:rPr>
              <w:t xml:space="preserve">TAD </w:t>
            </w:r>
            <w:r w:rsidRPr="005F5F4B">
              <w:rPr>
                <w:rFonts w:ascii="Cambria Math" w:eastAsia="Cambria Math" w:hAnsi="Cambria Math" w:cs="Cambria Math"/>
                <w:b/>
              </w:rPr>
              <w:t>≥</w:t>
            </w:r>
            <w:r w:rsidRPr="005F5F4B">
              <w:rPr>
                <w:rFonts w:ascii="Times New Roman" w:eastAsia="Times New Roman" w:hAnsi="Times New Roman" w:cs="Times New Roman"/>
                <w:b/>
              </w:rPr>
              <w:t xml:space="preserve"> 110</w:t>
            </w:r>
          </w:p>
        </w:tc>
      </w:tr>
      <w:tr w:rsidR="00C71522" w:rsidRPr="005F5F4B" w14:paraId="08F98398" w14:textId="77777777" w:rsidTr="003962BA">
        <w:trPr>
          <w:trHeight w:val="1"/>
        </w:trPr>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238C1"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Stadiul 1 (necomplicată)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8807C6" w14:textId="2588ED33"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Fără al</w:t>
            </w:r>
            <w:r w:rsidR="00742612">
              <w:rPr>
                <w:rFonts w:ascii="Times New Roman" w:eastAsia="Times New Roman" w:hAnsi="Times New Roman" w:cs="Times New Roman"/>
                <w:sz w:val="20"/>
                <w:szCs w:val="20"/>
              </w:rPr>
              <w:t>ț</w:t>
            </w:r>
            <w:r w:rsidRPr="005F5F4B">
              <w:rPr>
                <w:rFonts w:ascii="Times New Roman" w:eastAsia="Times New Roman" w:hAnsi="Times New Roman" w:cs="Times New Roman"/>
                <w:sz w:val="20"/>
                <w:szCs w:val="20"/>
              </w:rPr>
              <w:t>i factori de risc</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3B9F1198"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scăzut</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6072C5D0"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scăzut</w:t>
            </w:r>
          </w:p>
        </w:tc>
        <w:tc>
          <w:tcPr>
            <w:tcW w:w="1196"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E1BB559"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moderat</w:t>
            </w:r>
          </w:p>
        </w:tc>
        <w:tc>
          <w:tcPr>
            <w:tcW w:w="1212"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7808E9AD"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w:t>
            </w:r>
          </w:p>
        </w:tc>
      </w:tr>
      <w:tr w:rsidR="00C71522" w:rsidRPr="005F5F4B" w14:paraId="15534DC6" w14:textId="77777777" w:rsidTr="003962BA">
        <w:trPr>
          <w:trHeight w:val="1"/>
        </w:trPr>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3A0781" w14:textId="77777777" w:rsidR="00C71522" w:rsidRPr="005F5F4B" w:rsidRDefault="00C71522">
            <w:pPr>
              <w:spacing w:after="200" w:line="276" w:lineRule="auto"/>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3EBCED"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1 sau 2 factori de risc</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59E29A80"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scăzut</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654E0880"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moderat</w:t>
            </w:r>
          </w:p>
        </w:tc>
        <w:tc>
          <w:tcPr>
            <w:tcW w:w="1196"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7DA8F4D5"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moderat - crescut</w:t>
            </w:r>
          </w:p>
        </w:tc>
        <w:tc>
          <w:tcPr>
            <w:tcW w:w="1212"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55C58384"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w:t>
            </w:r>
          </w:p>
        </w:tc>
      </w:tr>
      <w:tr w:rsidR="00C71522" w:rsidRPr="005F5F4B" w14:paraId="75DA3CE9" w14:textId="77777777" w:rsidTr="003962BA">
        <w:trPr>
          <w:trHeight w:val="1"/>
        </w:trPr>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B7135" w14:textId="77777777" w:rsidR="00C71522" w:rsidRPr="005F5F4B" w:rsidRDefault="00C71522">
            <w:pPr>
              <w:spacing w:after="200" w:line="276" w:lineRule="auto"/>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92D4A5" w14:textId="77777777" w:rsidR="00C71522" w:rsidRPr="005F5F4B" w:rsidRDefault="004B5086">
            <w:pPr>
              <w:spacing w:after="0" w:line="240" w:lineRule="auto"/>
              <w:jc w:val="center"/>
              <w:rPr>
                <w:rFonts w:ascii="Times New Roman" w:hAnsi="Times New Roman" w:cs="Times New Roman"/>
                <w:sz w:val="20"/>
                <w:szCs w:val="20"/>
              </w:rPr>
            </w:pPr>
            <w:r w:rsidRPr="005F5F4B">
              <w:rPr>
                <w:rFonts w:ascii="Times New Roman" w:eastAsia="Cambria Math" w:hAnsi="Times New Roman" w:cs="Times New Roman"/>
                <w:sz w:val="20"/>
                <w:szCs w:val="20"/>
              </w:rPr>
              <w:t>≥</w:t>
            </w:r>
            <w:r w:rsidRPr="005F5F4B">
              <w:rPr>
                <w:rFonts w:ascii="Times New Roman" w:eastAsia="Times New Roman" w:hAnsi="Times New Roman" w:cs="Times New Roman"/>
                <w:sz w:val="20"/>
                <w:szCs w:val="20"/>
              </w:rPr>
              <w:t xml:space="preserve"> 3 factori de risc</w:t>
            </w:r>
          </w:p>
        </w:tc>
        <w:tc>
          <w:tcPr>
            <w:tcW w:w="894"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14:paraId="33F4A857"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scăzut -</w:t>
            </w:r>
          </w:p>
        </w:tc>
        <w:tc>
          <w:tcPr>
            <w:tcW w:w="86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4BEAE8BF"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moderat</w:t>
            </w:r>
          </w:p>
        </w:tc>
        <w:tc>
          <w:tcPr>
            <w:tcW w:w="1068"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DEFCABF"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Risc moderat-</w:t>
            </w:r>
          </w:p>
        </w:tc>
        <w:tc>
          <w:tcPr>
            <w:tcW w:w="813"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4341AF51"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Crescut</w:t>
            </w:r>
          </w:p>
        </w:tc>
        <w:tc>
          <w:tcPr>
            <w:tcW w:w="1196"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49EF9D87"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w:t>
            </w:r>
          </w:p>
        </w:tc>
        <w:tc>
          <w:tcPr>
            <w:tcW w:w="1212"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087B1B7D"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w:t>
            </w:r>
          </w:p>
        </w:tc>
      </w:tr>
      <w:tr w:rsidR="00C71522" w:rsidRPr="005F5F4B" w14:paraId="230AC8EF" w14:textId="77777777" w:rsidTr="003962BA">
        <w:trPr>
          <w:trHeight w:val="1"/>
        </w:trPr>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5FA0D1"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Stadiul 2 (boală asimptomatică)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A95A99"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AOTMH, BCR grad 3, sau diabet zaharat fără afectare de organ</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1F059645"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moderat - crescut</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3462A41E"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w:t>
            </w:r>
          </w:p>
        </w:tc>
        <w:tc>
          <w:tcPr>
            <w:tcW w:w="1196"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473EDE93"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w:t>
            </w:r>
          </w:p>
        </w:tc>
        <w:tc>
          <w:tcPr>
            <w:tcW w:w="1212"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14:paraId="51ED98C6"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crescut spre foarte crescut</w:t>
            </w:r>
          </w:p>
        </w:tc>
      </w:tr>
      <w:tr w:rsidR="00C71522" w:rsidRPr="005F5F4B" w14:paraId="13D29180" w14:textId="77777777" w:rsidTr="003962BA">
        <w:trPr>
          <w:trHeight w:val="1"/>
        </w:trPr>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CB4CF7"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sz w:val="20"/>
                <w:szCs w:val="20"/>
              </w:rPr>
              <w:t>Stadiul 3 (boală stabilă)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49F42" w14:textId="77777777" w:rsidR="00C71522" w:rsidRPr="005F5F4B" w:rsidRDefault="004B5086">
            <w:pPr>
              <w:spacing w:after="0" w:line="240" w:lineRule="auto"/>
              <w:jc w:val="center"/>
              <w:rPr>
                <w:rFonts w:ascii="Times New Roman" w:hAnsi="Times New Roman" w:cs="Times New Roman"/>
                <w:sz w:val="20"/>
                <w:szCs w:val="20"/>
              </w:rPr>
            </w:pPr>
            <w:r w:rsidRPr="005F5F4B">
              <w:rPr>
                <w:rFonts w:ascii="Times New Roman" w:eastAsia="Times New Roman" w:hAnsi="Times New Roman" w:cs="Times New Roman"/>
                <w:sz w:val="20"/>
                <w:szCs w:val="20"/>
              </w:rPr>
              <w:t xml:space="preserve">BUC stabilită, BCR grad </w:t>
            </w:r>
            <w:r w:rsidRPr="005F5F4B">
              <w:rPr>
                <w:rFonts w:ascii="Times New Roman" w:eastAsia="Cambria Math" w:hAnsi="Times New Roman" w:cs="Times New Roman"/>
                <w:sz w:val="20"/>
                <w:szCs w:val="20"/>
              </w:rPr>
              <w:t>≥</w:t>
            </w:r>
            <w:r w:rsidRPr="005F5F4B">
              <w:rPr>
                <w:rFonts w:ascii="Times New Roman" w:eastAsia="Times New Roman" w:hAnsi="Times New Roman" w:cs="Times New Roman"/>
                <w:sz w:val="20"/>
                <w:szCs w:val="20"/>
              </w:rPr>
              <w:t xml:space="preserve"> 4, sau diabet zaharat cu afectare de organ</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F60000"/>
            <w:tcMar>
              <w:left w:w="108" w:type="dxa"/>
              <w:right w:w="108" w:type="dxa"/>
            </w:tcMar>
            <w:vAlign w:val="center"/>
          </w:tcPr>
          <w:p w14:paraId="7A6E86CE"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foarte crescut</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F60000"/>
            <w:tcMar>
              <w:left w:w="108" w:type="dxa"/>
              <w:right w:w="108" w:type="dxa"/>
            </w:tcMar>
            <w:vAlign w:val="center"/>
          </w:tcPr>
          <w:p w14:paraId="7D369940"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foarte crescut</w:t>
            </w:r>
          </w:p>
        </w:tc>
        <w:tc>
          <w:tcPr>
            <w:tcW w:w="1196" w:type="dxa"/>
            <w:tcBorders>
              <w:top w:val="single" w:sz="4" w:space="0" w:color="000000"/>
              <w:left w:val="single" w:sz="4" w:space="0" w:color="000000"/>
              <w:bottom w:val="single" w:sz="4" w:space="0" w:color="000000"/>
              <w:right w:val="single" w:sz="4" w:space="0" w:color="000000"/>
            </w:tcBorders>
            <w:shd w:val="clear" w:color="auto" w:fill="F60000"/>
            <w:tcMar>
              <w:left w:w="108" w:type="dxa"/>
              <w:right w:w="108" w:type="dxa"/>
            </w:tcMar>
            <w:vAlign w:val="center"/>
          </w:tcPr>
          <w:p w14:paraId="32A21560"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foarte crescut</w:t>
            </w:r>
          </w:p>
        </w:tc>
        <w:tc>
          <w:tcPr>
            <w:tcW w:w="1212" w:type="dxa"/>
            <w:tcBorders>
              <w:top w:val="single" w:sz="4" w:space="0" w:color="000000"/>
              <w:left w:val="single" w:sz="4" w:space="0" w:color="000000"/>
              <w:bottom w:val="single" w:sz="4" w:space="0" w:color="000000"/>
              <w:right w:val="single" w:sz="4" w:space="0" w:color="000000"/>
            </w:tcBorders>
            <w:shd w:val="clear" w:color="auto" w:fill="F60000"/>
            <w:tcMar>
              <w:left w:w="108" w:type="dxa"/>
              <w:right w:w="108" w:type="dxa"/>
            </w:tcMar>
            <w:vAlign w:val="center"/>
          </w:tcPr>
          <w:p w14:paraId="0F1AD7B9" w14:textId="77777777" w:rsidR="00C71522" w:rsidRPr="005F5F4B" w:rsidRDefault="004B5086">
            <w:pPr>
              <w:spacing w:after="0" w:line="240" w:lineRule="auto"/>
              <w:jc w:val="center"/>
              <w:rPr>
                <w:rFonts w:ascii="Times New Roman" w:eastAsia="Times New Roman" w:hAnsi="Times New Roman" w:cs="Times New Roman"/>
                <w:sz w:val="20"/>
                <w:szCs w:val="20"/>
              </w:rPr>
            </w:pPr>
            <w:r w:rsidRPr="005F5F4B">
              <w:rPr>
                <w:rFonts w:ascii="Times New Roman" w:eastAsia="Times New Roman" w:hAnsi="Times New Roman" w:cs="Times New Roman"/>
                <w:color w:val="FFFFFF"/>
                <w:sz w:val="20"/>
                <w:szCs w:val="20"/>
              </w:rPr>
              <w:t>Risc foarte crescut</w:t>
            </w:r>
          </w:p>
        </w:tc>
      </w:tr>
    </w:tbl>
    <w:p w14:paraId="1024A54F" w14:textId="77777777" w:rsidR="00C71522" w:rsidRPr="005F5F4B" w:rsidRDefault="00C71522">
      <w:pPr>
        <w:spacing w:after="0" w:line="240" w:lineRule="auto"/>
        <w:rPr>
          <w:rFonts w:ascii="Times New Roman" w:eastAsia="Times New Roman" w:hAnsi="Times New Roman" w:cs="Times New Roman"/>
        </w:rPr>
      </w:pPr>
    </w:p>
    <w:p w14:paraId="1D7AB2E9" w14:textId="77777777" w:rsidR="00C71522" w:rsidRPr="005F5F4B" w:rsidRDefault="004B5086" w:rsidP="000E10A2">
      <w:pPr>
        <w:pStyle w:val="Titlu2"/>
        <w:rPr>
          <w:rFonts w:eastAsia="Times New Roman"/>
        </w:rPr>
      </w:pPr>
      <w:bookmarkStart w:id="11" w:name="_Toc38527396"/>
      <w:r w:rsidRPr="005F5F4B">
        <w:rPr>
          <w:rFonts w:eastAsia="Times New Roman"/>
        </w:rPr>
        <w:t>II.2. ANAMNEZA</w:t>
      </w:r>
      <w:bookmarkEnd w:id="11"/>
    </w:p>
    <w:p w14:paraId="072E52EA" w14:textId="2AC72CA7" w:rsidR="00C71522" w:rsidRPr="005F5F4B" w:rsidRDefault="004B5086" w:rsidP="00710A83">
      <w:pPr>
        <w:spacing w:before="120" w:after="0" w:line="312" w:lineRule="auto"/>
        <w:ind w:firstLine="720"/>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vârstnici ce asociază boli neurocognitive </w:t>
      </w:r>
      <w:r w:rsidR="00742612">
        <w:rPr>
          <w:rFonts w:ascii="Times New Roman" w:eastAsia="Times New Roman" w:hAnsi="Times New Roman" w:cs="Times New Roman"/>
        </w:rPr>
        <w:t>î</w:t>
      </w:r>
      <w:r w:rsidRPr="005F5F4B">
        <w:rPr>
          <w:rFonts w:ascii="Times New Roman" w:eastAsia="Times New Roman" w:hAnsi="Times New Roman" w:cs="Times New Roman"/>
        </w:rPr>
        <w:t>n diverse stadii de evolu</w:t>
      </w:r>
      <w:r w:rsidR="00742612">
        <w:rPr>
          <w:rFonts w:ascii="Times New Roman" w:eastAsia="Times New Roman" w:hAnsi="Times New Roman" w:cs="Times New Roman"/>
        </w:rPr>
        <w:t>ț</w:t>
      </w:r>
      <w:r w:rsidRPr="005F5F4B">
        <w:rPr>
          <w:rFonts w:ascii="Times New Roman" w:eastAsia="Times New Roman" w:hAnsi="Times New Roman" w:cs="Times New Roman"/>
        </w:rPr>
        <w:t>ie, necesită prezen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persoanei dedicate de </w:t>
      </w:r>
      <w:r w:rsidR="00742612">
        <w:rPr>
          <w:rFonts w:ascii="Times New Roman" w:eastAsia="Times New Roman" w:hAnsi="Times New Roman" w:cs="Times New Roman"/>
        </w:rPr>
        <w:t>î</w:t>
      </w:r>
      <w:r w:rsidRPr="005F5F4B">
        <w:rPr>
          <w:rFonts w:ascii="Times New Roman" w:eastAsia="Times New Roman" w:hAnsi="Times New Roman" w:cs="Times New Roman"/>
        </w:rPr>
        <w:t>ngrijire a pacientului, pentru a furniza datele esen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iale necesare privind anamneza. </w:t>
      </w:r>
    </w:p>
    <w:p w14:paraId="172F8C50" w14:textId="77777777" w:rsidR="00C71522" w:rsidRPr="005F5F4B" w:rsidRDefault="00C71522">
      <w:pPr>
        <w:spacing w:after="0" w:line="240" w:lineRule="auto"/>
        <w:ind w:firstLine="720"/>
        <w:rPr>
          <w:rFonts w:ascii="Times New Roman" w:eastAsia="Times New Roman" w:hAnsi="Times New Roman" w:cs="Times New Roman"/>
        </w:rPr>
      </w:pPr>
    </w:p>
    <w:p w14:paraId="1626A079" w14:textId="77777777" w:rsidR="00C71522" w:rsidRPr="005F5F4B" w:rsidRDefault="004B5086" w:rsidP="00710A83">
      <w:pPr>
        <w:spacing w:after="0" w:line="312" w:lineRule="auto"/>
        <w:rPr>
          <w:rFonts w:ascii="Times New Roman" w:eastAsia="Times New Roman" w:hAnsi="Times New Roman" w:cs="Times New Roman"/>
          <w:b/>
        </w:rPr>
      </w:pPr>
      <w:r w:rsidRPr="005F5F4B">
        <w:rPr>
          <w:rFonts w:ascii="Times New Roman" w:eastAsia="Times New Roman" w:hAnsi="Times New Roman" w:cs="Times New Roman"/>
          <w:b/>
        </w:rPr>
        <w:t>Factori de risc</w:t>
      </w:r>
    </w:p>
    <w:p w14:paraId="62E6F967" w14:textId="78A53C55" w:rsidR="00C71522" w:rsidRPr="005F5F4B" w:rsidRDefault="007B2C4C"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710A83"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Istoric familial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personal de HTA, BCV, AVC sau boală renală</w:t>
      </w:r>
    </w:p>
    <w:p w14:paraId="51FACE24" w14:textId="0803F253" w:rsidR="00C71522" w:rsidRPr="005F5F4B" w:rsidRDefault="007B2C4C"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710A83"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Istoric familial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personal de factori de risc asocia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 (ex. Hipercolesterolemia familială)</w:t>
      </w:r>
    </w:p>
    <w:p w14:paraId="1DC3203C" w14:textId="41CE331B" w:rsidR="00C71522" w:rsidRPr="005F5F4B" w:rsidRDefault="007B2C4C"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710A83"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Fumatul, Dieta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aportul de sare, Consumul de alcool</w:t>
      </w:r>
    </w:p>
    <w:p w14:paraId="61B85983" w14:textId="6F6A001C" w:rsidR="00C71522" w:rsidRPr="005F5F4B" w:rsidRDefault="007B2C4C"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710A83"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Lipsa efortului fizic/stil de via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ă sedentar</w:t>
      </w:r>
    </w:p>
    <w:p w14:paraId="784EEDDF" w14:textId="367F86F9" w:rsidR="00C71522" w:rsidRPr="005F5F4B" w:rsidRDefault="007B2C4C"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710A83"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Istoric de </w:t>
      </w:r>
      <w:r w:rsidR="00710A83" w:rsidRPr="005F5F4B">
        <w:rPr>
          <w:rFonts w:ascii="Times New Roman" w:eastAsia="Times New Roman" w:hAnsi="Times New Roman" w:cs="Times New Roman"/>
        </w:rPr>
        <w:t>disfunc</w:t>
      </w:r>
      <w:r w:rsidR="00742612">
        <w:rPr>
          <w:rFonts w:ascii="Times New Roman" w:eastAsia="Times New Roman" w:hAnsi="Times New Roman" w:cs="Times New Roman"/>
        </w:rPr>
        <w:t>ț</w:t>
      </w:r>
      <w:r w:rsidR="00710A83" w:rsidRPr="005F5F4B">
        <w:rPr>
          <w:rFonts w:ascii="Times New Roman" w:eastAsia="Times New Roman" w:hAnsi="Times New Roman" w:cs="Times New Roman"/>
        </w:rPr>
        <w:t>ie</w:t>
      </w:r>
      <w:r w:rsidR="004B5086" w:rsidRPr="005F5F4B">
        <w:rPr>
          <w:rFonts w:ascii="Times New Roman" w:eastAsia="Times New Roman" w:hAnsi="Times New Roman" w:cs="Times New Roman"/>
        </w:rPr>
        <w:t xml:space="preserve"> erectilă , Hipertensiunea anterioară în sarcină / pre-eclampsie</w:t>
      </w:r>
    </w:p>
    <w:p w14:paraId="07088AD0" w14:textId="56CCE21A" w:rsidR="00C71522" w:rsidRPr="005F5F4B" w:rsidRDefault="007B2C4C"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710A83"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Istoricul somnului, sforăit, apnee în somn (informa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ii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de la partener)</w:t>
      </w:r>
    </w:p>
    <w:p w14:paraId="6DC1F858" w14:textId="77777777" w:rsidR="00C71522" w:rsidRPr="005F5F4B" w:rsidRDefault="00C71522">
      <w:pPr>
        <w:spacing w:after="0" w:line="240" w:lineRule="auto"/>
        <w:rPr>
          <w:rFonts w:ascii="Times New Roman" w:eastAsia="Times New Roman" w:hAnsi="Times New Roman" w:cs="Times New Roman"/>
          <w:b/>
        </w:rPr>
      </w:pPr>
    </w:p>
    <w:p w14:paraId="45613D4E" w14:textId="74C927B2" w:rsidR="00C71522" w:rsidRPr="005F5F4B" w:rsidRDefault="004B5086" w:rsidP="007B2C4C">
      <w:pPr>
        <w:spacing w:after="0" w:line="312" w:lineRule="auto"/>
        <w:rPr>
          <w:rFonts w:ascii="Times New Roman" w:eastAsia="Times New Roman" w:hAnsi="Times New Roman" w:cs="Times New Roman"/>
          <w:b/>
        </w:rPr>
      </w:pPr>
      <w:r w:rsidRPr="005F5F4B">
        <w:rPr>
          <w:rFonts w:ascii="Times New Roman" w:eastAsia="Times New Roman" w:hAnsi="Times New Roman" w:cs="Times New Roman"/>
          <w:b/>
        </w:rPr>
        <w:t xml:space="preserve">Istoric </w:t>
      </w:r>
      <w:r w:rsidR="00742612">
        <w:rPr>
          <w:rFonts w:ascii="Times New Roman" w:eastAsia="Times New Roman" w:hAnsi="Times New Roman" w:cs="Times New Roman"/>
          <w:b/>
        </w:rPr>
        <w:t>ș</w:t>
      </w:r>
      <w:r w:rsidRPr="005F5F4B">
        <w:rPr>
          <w:rFonts w:ascii="Times New Roman" w:eastAsia="Times New Roman" w:hAnsi="Times New Roman" w:cs="Times New Roman"/>
          <w:b/>
        </w:rPr>
        <w:t xml:space="preserve">i simptome de AOTMH, BCV, accident vascular cerebral </w:t>
      </w:r>
      <w:r w:rsidR="00742612">
        <w:rPr>
          <w:rFonts w:ascii="Times New Roman" w:eastAsia="Times New Roman" w:hAnsi="Times New Roman" w:cs="Times New Roman"/>
          <w:b/>
        </w:rPr>
        <w:t>ș</w:t>
      </w:r>
      <w:r w:rsidRPr="005F5F4B">
        <w:rPr>
          <w:rFonts w:ascii="Times New Roman" w:eastAsia="Times New Roman" w:hAnsi="Times New Roman" w:cs="Times New Roman"/>
          <w:b/>
        </w:rPr>
        <w:t>i boală renală</w:t>
      </w:r>
    </w:p>
    <w:p w14:paraId="3E79C48F" w14:textId="75DF6470"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Creier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ochi: cefalee, vertij, sincope, deteriorarea vederii, AIT, deficit motor sau senzorial, AVC, revascularizare carotidiană, deteriorare cognitivă, demen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ă (vârstnici)</w:t>
      </w:r>
    </w:p>
    <w:p w14:paraId="60767904" w14:textId="12B5B783"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Inimă: angina pectorală, dispnee, edeme, infarct miocardic, revascularizare coronariană, sincopă, istoric de palpita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aritmii (în special FiA), insuficien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ă cardiacă</w:t>
      </w:r>
    </w:p>
    <w:p w14:paraId="3C0D6AD7" w14:textId="0810FBEB"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Rinichi: sete, poliurie, nicturie, hematurie, infec</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tract urinar</w:t>
      </w:r>
    </w:p>
    <w:p w14:paraId="69C89285" w14:textId="3C54CDE0"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Artere periferice: </w:t>
      </w:r>
      <w:r w:rsidRPr="005F5F4B">
        <w:rPr>
          <w:rFonts w:ascii="Times New Roman" w:eastAsia="Times New Roman" w:hAnsi="Times New Roman" w:cs="Times New Roman"/>
        </w:rPr>
        <w:t>extremită</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reci, claudica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ie intermitentă, distan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a de mers fără durere, durerea de repaus, revascularizare periferică</w:t>
      </w:r>
    </w:p>
    <w:p w14:paraId="4EA9DF0B" w14:textId="6EBA4358"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 personal sau familial de BCR (ex. rinichi polichistic)</w:t>
      </w:r>
    </w:p>
    <w:p w14:paraId="65DE83F5" w14:textId="77777777" w:rsidR="00C71522" w:rsidRPr="005F5F4B" w:rsidRDefault="00C71522">
      <w:pPr>
        <w:spacing w:after="0" w:line="240" w:lineRule="auto"/>
        <w:rPr>
          <w:rFonts w:ascii="Times New Roman" w:eastAsia="Times New Roman" w:hAnsi="Times New Roman" w:cs="Times New Roman"/>
          <w:b/>
        </w:rPr>
      </w:pPr>
    </w:p>
    <w:p w14:paraId="24793B7A" w14:textId="5BABD9BA" w:rsidR="00C71522" w:rsidRPr="005F5F4B" w:rsidRDefault="004B5086" w:rsidP="007B2C4C">
      <w:pPr>
        <w:spacing w:after="0" w:line="312" w:lineRule="auto"/>
        <w:rPr>
          <w:rFonts w:ascii="Times New Roman" w:eastAsia="Times New Roman" w:hAnsi="Times New Roman" w:cs="Times New Roman"/>
          <w:b/>
        </w:rPr>
      </w:pPr>
      <w:r w:rsidRPr="005F5F4B">
        <w:rPr>
          <w:rFonts w:ascii="Times New Roman" w:eastAsia="Times New Roman" w:hAnsi="Times New Roman" w:cs="Times New Roman"/>
          <w:b/>
        </w:rPr>
        <w:t>Istoric posibil de hipertensiune secundară</w:t>
      </w:r>
    </w:p>
    <w:p w14:paraId="59EB7942" w14:textId="486C2A10"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Hipertensiune grad 2 sau 3 cu debut la vârstă tânără (&lt;40 de ani) sau dezvoltare bruscă de HTA sau agravare rapidă a HTA la pacien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vârstnici</w:t>
      </w:r>
    </w:p>
    <w:p w14:paraId="3997ACD2" w14:textId="55F56A8B"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 de boală renală/tract urinar</w:t>
      </w:r>
    </w:p>
    <w:p w14:paraId="0ACDD7F2" w14:textId="38B4A992"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Terapii concomitente: corticosteroizi, vasoconstrictoare nazale, chimioterapie, yohimbină, lemn dulce</w:t>
      </w:r>
    </w:p>
    <w:p w14:paraId="15E228B9" w14:textId="41AAE095"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Episoade repetate de </w:t>
      </w:r>
      <w:r w:rsidR="007B2C4C" w:rsidRPr="005F5F4B">
        <w:rPr>
          <w:rFonts w:ascii="Times New Roman" w:eastAsia="Times New Roman" w:hAnsi="Times New Roman" w:cs="Times New Roman"/>
        </w:rPr>
        <w:t>transpira</w:t>
      </w:r>
      <w:r w:rsidR="00742612">
        <w:rPr>
          <w:rFonts w:ascii="Times New Roman" w:eastAsia="Times New Roman" w:hAnsi="Times New Roman" w:cs="Times New Roman"/>
        </w:rPr>
        <w:t>ț</w:t>
      </w:r>
      <w:r w:rsidR="007B2C4C" w:rsidRPr="005F5F4B">
        <w:rPr>
          <w:rFonts w:ascii="Times New Roman" w:eastAsia="Times New Roman" w:hAnsi="Times New Roman" w:cs="Times New Roman"/>
        </w:rPr>
        <w:t>ii</w:t>
      </w:r>
      <w:r w:rsidR="004B5086" w:rsidRPr="005F5F4B">
        <w:rPr>
          <w:rFonts w:ascii="Times New Roman" w:eastAsia="Times New Roman" w:hAnsi="Times New Roman" w:cs="Times New Roman"/>
        </w:rPr>
        <w:t>, cefalee, anxietate sau palpita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sugestive pentru feocromocitom</w:t>
      </w:r>
    </w:p>
    <w:p w14:paraId="2040F177" w14:textId="7766DEAB"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Istoric de hipokalemie spontana sau indusă de diuretice, episoade de slăbiciune musculară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tetanie (hiperaldosteronism)</w:t>
      </w:r>
    </w:p>
    <w:p w14:paraId="767C14CE" w14:textId="56135D3A"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Simptome sugestive pentru boală tiroidiană sau hiperparatiroidism</w:t>
      </w:r>
    </w:p>
    <w:p w14:paraId="113713FB" w14:textId="6BA33D8D"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 de sarcină sau sarcină prezentă sau utilizarea de contraceptive orale</w:t>
      </w:r>
    </w:p>
    <w:p w14:paraId="09064274" w14:textId="0F6F6270" w:rsidR="00C71522" w:rsidRPr="005F5F4B" w:rsidRDefault="00710A83" w:rsidP="00710A83">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Istoric de apnee în somn</w:t>
      </w:r>
    </w:p>
    <w:p w14:paraId="50300D71" w14:textId="77777777" w:rsidR="00C71522" w:rsidRPr="005F5F4B" w:rsidRDefault="00C71522">
      <w:pPr>
        <w:spacing w:after="0" w:line="240" w:lineRule="auto"/>
        <w:rPr>
          <w:rFonts w:ascii="Times New Roman" w:eastAsia="Times New Roman" w:hAnsi="Times New Roman" w:cs="Times New Roman"/>
          <w:b/>
        </w:rPr>
      </w:pPr>
    </w:p>
    <w:p w14:paraId="5E8095D2" w14:textId="77777777" w:rsidR="00C71522" w:rsidRPr="005F5F4B" w:rsidRDefault="004B5086" w:rsidP="00710A83">
      <w:pPr>
        <w:spacing w:after="0" w:line="312" w:lineRule="auto"/>
        <w:rPr>
          <w:rFonts w:ascii="Times New Roman" w:eastAsia="Times New Roman" w:hAnsi="Times New Roman" w:cs="Times New Roman"/>
          <w:b/>
        </w:rPr>
      </w:pPr>
      <w:r w:rsidRPr="005F5F4B">
        <w:rPr>
          <w:rFonts w:ascii="Times New Roman" w:eastAsia="Times New Roman" w:hAnsi="Times New Roman" w:cs="Times New Roman"/>
          <w:b/>
        </w:rPr>
        <w:t>Tratament antihipertensiv</w:t>
      </w:r>
    </w:p>
    <w:p w14:paraId="0600771A" w14:textId="1585DD41" w:rsidR="00C71522" w:rsidRPr="005F5F4B" w:rsidRDefault="007B2C4C" w:rsidP="007B2C4C">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Medica</w:t>
      </w:r>
      <w:r w:rsidR="00742612">
        <w:rPr>
          <w:rFonts w:ascii="Times New Roman" w:eastAsia="Times New Roman" w:hAnsi="Times New Roman" w:cs="Times New Roman"/>
        </w:rPr>
        <w:t>ț</w:t>
      </w:r>
      <w:r w:rsidRPr="005F5F4B">
        <w:rPr>
          <w:rFonts w:ascii="Times New Roman" w:eastAsia="Times New Roman" w:hAnsi="Times New Roman" w:cs="Times New Roman"/>
        </w:rPr>
        <w:t>ia</w:t>
      </w:r>
      <w:r w:rsidR="004B5086" w:rsidRPr="005F5F4B">
        <w:rPr>
          <w:rFonts w:ascii="Times New Roman" w:eastAsia="Times New Roman" w:hAnsi="Times New Roman" w:cs="Times New Roman"/>
        </w:rPr>
        <w:t xml:space="preserve"> antihipertensivă curentă/din trecut</w:t>
      </w:r>
      <w:r w:rsidR="00F24919"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inclusiv </w:t>
      </w:r>
      <w:r w:rsidRPr="005F5F4B">
        <w:rPr>
          <w:rFonts w:ascii="Times New Roman" w:eastAsia="Times New Roman" w:hAnsi="Times New Roman" w:cs="Times New Roman"/>
        </w:rPr>
        <w:t>eficien</w:t>
      </w:r>
      <w:r w:rsidR="00742612">
        <w:rPr>
          <w:rFonts w:ascii="Times New Roman" w:eastAsia="Times New Roman" w:hAnsi="Times New Roman" w:cs="Times New Roman"/>
        </w:rPr>
        <w:t>ț</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acesteia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intoleran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a la medica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ia anterioară</w:t>
      </w:r>
    </w:p>
    <w:p w14:paraId="40613AFD" w14:textId="3382BE72" w:rsidR="00C71522" w:rsidRPr="000E10A2" w:rsidRDefault="007B2C4C" w:rsidP="000E10A2">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Aderen</w:t>
      </w:r>
      <w:r w:rsidR="00742612">
        <w:rPr>
          <w:rFonts w:ascii="Times New Roman" w:eastAsia="Times New Roman" w:hAnsi="Times New Roman" w:cs="Times New Roman"/>
        </w:rPr>
        <w:t>ț</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la tratament</w:t>
      </w:r>
    </w:p>
    <w:p w14:paraId="6D20DDFD" w14:textId="02E3F8A3" w:rsidR="00C71522" w:rsidRPr="005F5F4B" w:rsidRDefault="004B5086" w:rsidP="000E10A2">
      <w:pPr>
        <w:pStyle w:val="Titlu2"/>
        <w:rPr>
          <w:rFonts w:eastAsia="Times New Roman"/>
        </w:rPr>
      </w:pPr>
      <w:bookmarkStart w:id="12" w:name="_Toc38527397"/>
      <w:r w:rsidRPr="005F5F4B">
        <w:rPr>
          <w:rFonts w:eastAsia="Times New Roman"/>
        </w:rPr>
        <w:t>II.3. TABLOU</w:t>
      </w:r>
      <w:r w:rsidR="000835C2" w:rsidRPr="005F5F4B">
        <w:rPr>
          <w:rFonts w:eastAsia="Times New Roman"/>
        </w:rPr>
        <w:t>L</w:t>
      </w:r>
      <w:r w:rsidRPr="005F5F4B">
        <w:rPr>
          <w:rFonts w:eastAsia="Times New Roman"/>
        </w:rPr>
        <w:t xml:space="preserve"> CLINIC</w:t>
      </w:r>
      <w:bookmarkEnd w:id="12"/>
      <w:r w:rsidRPr="005F5F4B">
        <w:rPr>
          <w:rFonts w:eastAsia="Times New Roman"/>
        </w:rPr>
        <w:t xml:space="preserve"> </w:t>
      </w:r>
    </w:p>
    <w:p w14:paraId="20F12A33" w14:textId="77777777" w:rsidR="00C71522" w:rsidRPr="005F5F4B" w:rsidRDefault="00C71522">
      <w:pPr>
        <w:spacing w:before="96" w:after="96" w:line="240" w:lineRule="auto"/>
        <w:jc w:val="both"/>
        <w:rPr>
          <w:rFonts w:ascii="Times New Roman" w:eastAsia="Times New Roman" w:hAnsi="Times New Roman" w:cs="Times New Roman"/>
          <w:b/>
          <w:u w:val="single"/>
        </w:rPr>
      </w:pPr>
    </w:p>
    <w:p w14:paraId="5EECA098" w14:textId="4B77235C" w:rsidR="00C71522" w:rsidRPr="005F5F4B" w:rsidRDefault="004B5086" w:rsidP="00F24919">
      <w:pPr>
        <w:spacing w:after="0" w:line="312" w:lineRule="auto"/>
        <w:jc w:val="both"/>
        <w:rPr>
          <w:rFonts w:ascii="Times New Roman" w:eastAsia="Times New Roman" w:hAnsi="Times New Roman" w:cs="Times New Roman"/>
          <w:color w:val="000000"/>
        </w:rPr>
      </w:pPr>
      <w:r w:rsidRPr="005F5F4B">
        <w:rPr>
          <w:rFonts w:ascii="Times New Roman" w:eastAsia="Times New Roman" w:hAnsi="Times New Roman" w:cs="Times New Roman"/>
          <w:b/>
          <w:color w:val="000000"/>
        </w:rPr>
        <w:t>HTA sistolică izolată</w:t>
      </w:r>
      <w:r w:rsidRPr="005F5F4B">
        <w:rPr>
          <w:rFonts w:ascii="Times New Roman" w:eastAsia="Times New Roman" w:hAnsi="Times New Roman" w:cs="Times New Roman"/>
          <w:color w:val="000000"/>
        </w:rPr>
        <w:t xml:space="preserve"> – definită prin TA</w:t>
      </w:r>
      <w:r w:rsidR="001B667B" w:rsidRPr="005F5F4B">
        <w:rPr>
          <w:rFonts w:ascii="Times New Roman" w:eastAsia="Times New Roman" w:hAnsi="Times New Roman" w:cs="Times New Roman"/>
          <w:color w:val="000000"/>
        </w:rPr>
        <w:t>S</w:t>
      </w:r>
      <w:r w:rsidRPr="005F5F4B">
        <w:rPr>
          <w:rFonts w:ascii="Times New Roman" w:eastAsia="Times New Roman" w:hAnsi="Times New Roman" w:cs="Times New Roman"/>
          <w:color w:val="000000"/>
        </w:rPr>
        <w:t xml:space="preserve"> peste 140 mmHg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TA</w:t>
      </w:r>
      <w:r w:rsidR="001B667B" w:rsidRPr="005F5F4B">
        <w:rPr>
          <w:rFonts w:ascii="Times New Roman" w:eastAsia="Times New Roman" w:hAnsi="Times New Roman" w:cs="Times New Roman"/>
          <w:color w:val="000000"/>
        </w:rPr>
        <w:t>D</w:t>
      </w:r>
      <w:r w:rsidRPr="005F5F4B">
        <w:rPr>
          <w:rFonts w:ascii="Times New Roman" w:eastAsia="Times New Roman" w:hAnsi="Times New Roman" w:cs="Times New Roman"/>
          <w:color w:val="000000"/>
        </w:rPr>
        <w:t xml:space="preserve"> sub 90 mmHg, semnifică o scădere a complian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ei arteriale prin ateroscleroză ce nu face parte din senescen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a fiziologică. Sistemul vascular necompliant al vârstnicului nu poate atenua rapid modificările apărute </w:t>
      </w:r>
      <w:r w:rsidR="00742612">
        <w:rPr>
          <w:rFonts w:ascii="Times New Roman" w:eastAsia="Times New Roman" w:hAnsi="Times New Roman" w:cs="Times New Roman"/>
          <w:color w:val="000000"/>
        </w:rPr>
        <w:t>î</w:t>
      </w:r>
      <w:r w:rsidRPr="005F5F4B">
        <w:rPr>
          <w:rFonts w:ascii="Times New Roman" w:eastAsia="Times New Roman" w:hAnsi="Times New Roman" w:cs="Times New Roman"/>
          <w:color w:val="000000"/>
        </w:rPr>
        <w:t>n debitul cardiac. De aceea la ace</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ti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 pot fi observate varia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ii largi ale TA </w:t>
      </w:r>
      <w:r w:rsidR="00742612">
        <w:rPr>
          <w:rFonts w:ascii="Times New Roman" w:eastAsia="Times New Roman" w:hAnsi="Times New Roman" w:cs="Times New Roman"/>
          <w:color w:val="000000"/>
        </w:rPr>
        <w:t>î</w:t>
      </w:r>
      <w:r w:rsidRPr="005F5F4B">
        <w:rPr>
          <w:rFonts w:ascii="Times New Roman" w:eastAsia="Times New Roman" w:hAnsi="Times New Roman" w:cs="Times New Roman"/>
          <w:color w:val="000000"/>
        </w:rPr>
        <w:t>n func</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ie de condi</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iile existente. Mecanismele implicate </w:t>
      </w:r>
      <w:r w:rsidR="00742612">
        <w:rPr>
          <w:rFonts w:ascii="Times New Roman" w:eastAsia="Times New Roman" w:hAnsi="Times New Roman" w:cs="Times New Roman"/>
          <w:color w:val="000000"/>
        </w:rPr>
        <w:t>î</w:t>
      </w:r>
      <w:r w:rsidRPr="005F5F4B">
        <w:rPr>
          <w:rFonts w:ascii="Times New Roman" w:eastAsia="Times New Roman" w:hAnsi="Times New Roman" w:cs="Times New Roman"/>
          <w:color w:val="000000"/>
        </w:rPr>
        <w:t>n patogenia HTA sistolic</w:t>
      </w:r>
      <w:r w:rsidR="001B667B" w:rsidRPr="005F5F4B">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 xml:space="preserve"> sunt rigidizarea </w:t>
      </w:r>
      <w:r w:rsidR="001B667B" w:rsidRPr="005F5F4B">
        <w:rPr>
          <w:rFonts w:ascii="Times New Roman" w:eastAsia="Times New Roman" w:hAnsi="Times New Roman" w:cs="Times New Roman"/>
          <w:color w:val="000000"/>
        </w:rPr>
        <w:t>pere</w:t>
      </w:r>
      <w:r w:rsidR="00742612">
        <w:rPr>
          <w:rFonts w:ascii="Times New Roman" w:eastAsia="Times New Roman" w:hAnsi="Times New Roman" w:cs="Times New Roman"/>
          <w:color w:val="000000"/>
        </w:rPr>
        <w:t>ț</w:t>
      </w:r>
      <w:r w:rsidR="001B667B" w:rsidRPr="005F5F4B">
        <w:rPr>
          <w:rFonts w:ascii="Times New Roman" w:eastAsia="Times New Roman" w:hAnsi="Times New Roman" w:cs="Times New Roman"/>
          <w:color w:val="000000"/>
        </w:rPr>
        <w:t>ilor</w:t>
      </w:r>
      <w:r w:rsidRPr="005F5F4B">
        <w:rPr>
          <w:rFonts w:ascii="Times New Roman" w:eastAsia="Times New Roman" w:hAnsi="Times New Roman" w:cs="Times New Roman"/>
          <w:color w:val="000000"/>
        </w:rPr>
        <w:t xml:space="preserve"> arteriali, reducerea sensibilită</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ii baroreceptorilor arteriali, disfunc</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ia endotelială. Hipertensiunea sistolică izolată va fi clasificată (grad 1, 2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3), corespunzător cu acelea</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valori ale tensiunii sistolice indicate pentru hipertensiunea sistolodiastolică. Totu</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asocierea cu o tensiune diastolică scăzută (de exemplu 60-70 mmHg) trebuie considerat un factor de risc adi</w:t>
      </w:r>
      <w:r w:rsidR="00A6399E">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ional.</w:t>
      </w:r>
    </w:p>
    <w:p w14:paraId="36D9DEA8" w14:textId="0D1F8652" w:rsidR="00C71522" w:rsidRPr="005F5F4B" w:rsidRDefault="004B5086" w:rsidP="0030061B">
      <w:pPr>
        <w:spacing w:before="240" w:after="0" w:line="312" w:lineRule="auto"/>
        <w:jc w:val="both"/>
        <w:rPr>
          <w:rFonts w:ascii="Times New Roman" w:eastAsia="Times New Roman" w:hAnsi="Times New Roman" w:cs="Times New Roman"/>
        </w:rPr>
      </w:pPr>
      <w:r w:rsidRPr="005F5F4B">
        <w:rPr>
          <w:rFonts w:ascii="Times New Roman" w:eastAsia="Times New Roman" w:hAnsi="Times New Roman" w:cs="Times New Roman"/>
          <w:b/>
        </w:rPr>
        <w:t xml:space="preserve">Pseudohipertensiunea – </w:t>
      </w:r>
      <w:r w:rsidR="001B667B" w:rsidRPr="005F5F4B">
        <w:rPr>
          <w:rFonts w:ascii="Times New Roman" w:eastAsia="Times New Roman" w:hAnsi="Times New Roman" w:cs="Times New Roman"/>
        </w:rPr>
        <w:t>î</w:t>
      </w:r>
      <w:r w:rsidRPr="005F5F4B">
        <w:rPr>
          <w:rFonts w:ascii="Times New Roman" w:eastAsia="Times New Roman" w:hAnsi="Times New Roman" w:cs="Times New Roman"/>
        </w:rPr>
        <w:t>nt</w:t>
      </w:r>
      <w:r w:rsidR="001B667B" w:rsidRPr="005F5F4B">
        <w:rPr>
          <w:rFonts w:ascii="Times New Roman" w:eastAsia="Times New Roman" w:hAnsi="Times New Roman" w:cs="Times New Roman"/>
        </w:rPr>
        <w:t>â</w:t>
      </w:r>
      <w:r w:rsidRPr="005F5F4B">
        <w:rPr>
          <w:rFonts w:ascii="Times New Roman" w:eastAsia="Times New Roman" w:hAnsi="Times New Roman" w:cs="Times New Roman"/>
        </w:rPr>
        <w:t>lnit</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la aproximativ 5 % din </w:t>
      </w:r>
      <w:r w:rsidR="00B24F8D" w:rsidRPr="005F5F4B">
        <w:rPr>
          <w:rFonts w:ascii="Times New Roman" w:eastAsia="Times New Roman" w:hAnsi="Times New Roman" w:cs="Times New Roman"/>
        </w:rPr>
        <w:t>vârstnic</w:t>
      </w:r>
      <w:r w:rsidRPr="005F5F4B">
        <w:rPr>
          <w:rFonts w:ascii="Times New Roman" w:eastAsia="Times New Roman" w:hAnsi="Times New Roman" w:cs="Times New Roman"/>
        </w:rPr>
        <w:t>i; se datoreaz</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sclerozei mediei arterei brahiale (media arterial</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poate degenera fiind </w:t>
      </w:r>
      <w:r w:rsidR="001B667B" w:rsidRPr="005F5F4B">
        <w:rPr>
          <w:rFonts w:ascii="Times New Roman" w:eastAsia="Times New Roman" w:hAnsi="Times New Roman" w:cs="Times New Roman"/>
        </w:rPr>
        <w:t>î</w:t>
      </w:r>
      <w:r w:rsidRPr="005F5F4B">
        <w:rPr>
          <w:rFonts w:ascii="Times New Roman" w:eastAsia="Times New Roman" w:hAnsi="Times New Roman" w:cs="Times New Roman"/>
        </w:rPr>
        <w:t>nlocuit</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de calcific</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ri distrofice ce rezist</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compresiunii prin man</w:t>
      </w:r>
      <w:r w:rsidR="00742612">
        <w:rPr>
          <w:rFonts w:ascii="Times New Roman" w:eastAsia="Times New Roman" w:hAnsi="Times New Roman" w:cs="Times New Roman"/>
        </w:rPr>
        <w:t>ș</w:t>
      </w:r>
      <w:r w:rsidRPr="005F5F4B">
        <w:rPr>
          <w:rFonts w:ascii="Times New Roman" w:eastAsia="Times New Roman" w:hAnsi="Times New Roman" w:cs="Times New Roman"/>
        </w:rPr>
        <w:t>eta tensiometrului); astfel vor ap</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rea m</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rite at</w:t>
      </w:r>
      <w:r w:rsidR="001B667B" w:rsidRPr="005F5F4B">
        <w:rPr>
          <w:rFonts w:ascii="Times New Roman" w:eastAsia="Times New Roman" w:hAnsi="Times New Roman" w:cs="Times New Roman"/>
        </w:rPr>
        <w:t>â</w:t>
      </w:r>
      <w:r w:rsidRPr="005F5F4B">
        <w:rPr>
          <w:rFonts w:ascii="Times New Roman" w:eastAsia="Times New Roman" w:hAnsi="Times New Roman" w:cs="Times New Roman"/>
        </w:rPr>
        <w:t>t TAS cat</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 xml:space="preserve">TAD. </w:t>
      </w:r>
      <w:r w:rsidR="001B667B" w:rsidRPr="005F5F4B">
        <w:rPr>
          <w:rFonts w:ascii="Times New Roman" w:eastAsia="Times New Roman" w:hAnsi="Times New Roman" w:cs="Times New Roman"/>
        </w:rPr>
        <w:t>Se poate suspecta existen</w:t>
      </w:r>
      <w:r w:rsidR="00742612">
        <w:rPr>
          <w:rFonts w:ascii="Times New Roman" w:eastAsia="Times New Roman" w:hAnsi="Times New Roman" w:cs="Times New Roman"/>
        </w:rPr>
        <w:t>ț</w:t>
      </w:r>
      <w:r w:rsidR="001B667B" w:rsidRPr="005F5F4B">
        <w:rPr>
          <w:rFonts w:ascii="Times New Roman" w:eastAsia="Times New Roman" w:hAnsi="Times New Roman" w:cs="Times New Roman"/>
        </w:rPr>
        <w:t xml:space="preserve">a </w:t>
      </w:r>
      <w:r w:rsidRPr="005F5F4B">
        <w:rPr>
          <w:rFonts w:ascii="Times New Roman" w:eastAsia="Times New Roman" w:hAnsi="Times New Roman" w:cs="Times New Roman"/>
        </w:rPr>
        <w:lastRenderedPageBreak/>
        <w:t>Pseudohipertensi</w:t>
      </w:r>
      <w:r w:rsidR="001B667B" w:rsidRPr="005F5F4B">
        <w:rPr>
          <w:rFonts w:ascii="Times New Roman" w:eastAsia="Times New Roman" w:hAnsi="Times New Roman" w:cs="Times New Roman"/>
        </w:rPr>
        <w:t>unii</w:t>
      </w:r>
      <w:r w:rsidRPr="005F5F4B">
        <w:rPr>
          <w:rFonts w:ascii="Times New Roman" w:eastAsia="Times New Roman" w:hAnsi="Times New Roman" w:cs="Times New Roman"/>
        </w:rPr>
        <w:t xml:space="preserve"> dac</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se observ</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TAS</w:t>
      </w:r>
      <w:r w:rsidR="001B667B" w:rsidRPr="005F5F4B">
        <w:rPr>
          <w:rFonts w:ascii="Times New Roman" w:eastAsia="Times New Roman" w:hAnsi="Times New Roman" w:cs="Times New Roman"/>
        </w:rPr>
        <w:t xml:space="preserve"> mărită fără</w:t>
      </w:r>
      <w:r w:rsidRPr="005F5F4B">
        <w:rPr>
          <w:rFonts w:ascii="Times New Roman" w:eastAsia="Times New Roman" w:hAnsi="Times New Roman" w:cs="Times New Roman"/>
        </w:rPr>
        <w:t xml:space="preserve"> a exista modific</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ri sugestive ale organelor </w:t>
      </w:r>
      <w:r w:rsidR="00742612">
        <w:rPr>
          <w:rFonts w:ascii="Times New Roman" w:eastAsia="Times New Roman" w:hAnsi="Times New Roman" w:cs="Times New Roman"/>
        </w:rPr>
        <w:t>ț</w:t>
      </w:r>
      <w:r w:rsidR="001B667B" w:rsidRPr="005F5F4B">
        <w:rPr>
          <w:rFonts w:ascii="Times New Roman" w:eastAsia="Times New Roman" w:hAnsi="Times New Roman" w:cs="Times New Roman"/>
        </w:rPr>
        <w:t>intă</w:t>
      </w:r>
      <w:r w:rsidRPr="005F5F4B">
        <w:rPr>
          <w:rFonts w:ascii="Times New Roman" w:eastAsia="Times New Roman" w:hAnsi="Times New Roman" w:cs="Times New Roman"/>
        </w:rPr>
        <w:t>. Clinic se poate realiza testul Osler: s</w:t>
      </w:r>
      <w:r w:rsidR="001B667B" w:rsidRPr="005F5F4B">
        <w:rPr>
          <w:rFonts w:ascii="Times New Roman" w:eastAsia="Times New Roman" w:hAnsi="Times New Roman" w:cs="Times New Roman"/>
        </w:rPr>
        <w:t>e</w:t>
      </w:r>
      <w:r w:rsidRPr="005F5F4B">
        <w:rPr>
          <w:rFonts w:ascii="Times New Roman" w:eastAsia="Times New Roman" w:hAnsi="Times New Roman" w:cs="Times New Roman"/>
        </w:rPr>
        <w:t xml:space="preserve"> </w:t>
      </w:r>
      <w:r w:rsidR="001B667B" w:rsidRPr="005F5F4B">
        <w:rPr>
          <w:rFonts w:ascii="Times New Roman" w:eastAsia="Times New Roman" w:hAnsi="Times New Roman" w:cs="Times New Roman"/>
        </w:rPr>
        <w:t>măsoară</w:t>
      </w:r>
      <w:r w:rsidRPr="005F5F4B">
        <w:rPr>
          <w:rFonts w:ascii="Times New Roman" w:eastAsia="Times New Roman" w:hAnsi="Times New Roman" w:cs="Times New Roman"/>
        </w:rPr>
        <w:t xml:space="preserve"> TA </w:t>
      </w:r>
      <w:r w:rsidR="001B667B" w:rsidRPr="005F5F4B">
        <w:rPr>
          <w:rFonts w:ascii="Times New Roman" w:eastAsia="Times New Roman" w:hAnsi="Times New Roman" w:cs="Times New Roman"/>
        </w:rPr>
        <w:t>obi</w:t>
      </w:r>
      <w:r w:rsidR="00742612">
        <w:rPr>
          <w:rFonts w:ascii="Times New Roman" w:eastAsia="Times New Roman" w:hAnsi="Times New Roman" w:cs="Times New Roman"/>
        </w:rPr>
        <w:t>ș</w:t>
      </w:r>
      <w:r w:rsidR="001B667B" w:rsidRPr="005F5F4B">
        <w:rPr>
          <w:rFonts w:ascii="Times New Roman" w:eastAsia="Times New Roman" w:hAnsi="Times New Roman" w:cs="Times New Roman"/>
        </w:rPr>
        <w:t>nuit</w:t>
      </w:r>
      <w:r w:rsidRPr="005F5F4B">
        <w:rPr>
          <w:rFonts w:ascii="Times New Roman" w:eastAsia="Times New Roman" w:hAnsi="Times New Roman" w:cs="Times New Roman"/>
        </w:rPr>
        <w:t>,</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timp ce un deget se men</w:t>
      </w:r>
      <w:r w:rsidR="00742612">
        <w:rPr>
          <w:rFonts w:ascii="Times New Roman" w:eastAsia="Times New Roman" w:hAnsi="Times New Roman" w:cs="Times New Roman"/>
        </w:rPr>
        <w:t>ț</w:t>
      </w:r>
      <w:r w:rsidRPr="005F5F4B">
        <w:rPr>
          <w:rFonts w:ascii="Times New Roman" w:eastAsia="Times New Roman" w:hAnsi="Times New Roman" w:cs="Times New Roman"/>
        </w:rPr>
        <w:t>ine pe artera radial</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a pacientului.</w:t>
      </w:r>
      <w:r w:rsidR="001B667B" w:rsidRPr="005F5F4B">
        <w:rPr>
          <w:rFonts w:ascii="Times New Roman" w:eastAsia="Times New Roman" w:hAnsi="Times New Roman" w:cs="Times New Roman"/>
        </w:rPr>
        <w:t xml:space="preserve"> </w:t>
      </w:r>
      <w:r w:rsidRPr="005F5F4B">
        <w:rPr>
          <w:rFonts w:ascii="Times New Roman" w:eastAsia="Times New Roman" w:hAnsi="Times New Roman" w:cs="Times New Roman"/>
        </w:rPr>
        <w:t>Dac</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la presiuni peste TAS, artera mai poate fi palpat</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w:t>
      </w:r>
      <w:r w:rsidR="001B667B" w:rsidRPr="005F5F4B">
        <w:rPr>
          <w:rFonts w:ascii="Times New Roman" w:eastAsia="Times New Roman" w:hAnsi="Times New Roman" w:cs="Times New Roman"/>
        </w:rPr>
        <w:t>î</w:t>
      </w:r>
      <w:r w:rsidRPr="005F5F4B">
        <w:rPr>
          <w:rFonts w:ascii="Times New Roman" w:eastAsia="Times New Roman" w:hAnsi="Times New Roman" w:cs="Times New Roman"/>
        </w:rPr>
        <w:t>nseamn</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ca ea este extrem de rigid</w:t>
      </w:r>
      <w:r w:rsidR="001B667B" w:rsidRPr="005F5F4B">
        <w:rPr>
          <w:rFonts w:ascii="Times New Roman" w:eastAsia="Times New Roman" w:hAnsi="Times New Roman" w:cs="Times New Roman"/>
        </w:rPr>
        <w:t>ă</w:t>
      </w:r>
      <w:r w:rsidRPr="005F5F4B">
        <w:rPr>
          <w:rFonts w:ascii="Times New Roman" w:eastAsia="Times New Roman" w:hAnsi="Times New Roman" w:cs="Times New Roman"/>
        </w:rPr>
        <w:t>. Tratamentul unor astfel de cazuri “severe” de pseudohipertensiune</w:t>
      </w:r>
      <w:r w:rsidR="001B667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poate fi inadecvat sau chiar primejdios, ceea ce impune o </w:t>
      </w:r>
      <w:r w:rsidR="001B667B" w:rsidRPr="005F5F4B">
        <w:rPr>
          <w:rFonts w:ascii="Times New Roman" w:eastAsia="Times New Roman" w:hAnsi="Times New Roman" w:cs="Times New Roman"/>
        </w:rPr>
        <w:t>aten</w:t>
      </w:r>
      <w:r w:rsidR="00742612">
        <w:rPr>
          <w:rFonts w:ascii="Times New Roman" w:eastAsia="Times New Roman" w:hAnsi="Times New Roman" w:cs="Times New Roman"/>
        </w:rPr>
        <w:t>ț</w:t>
      </w:r>
      <w:r w:rsidR="001B667B"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deosebita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 xml:space="preserve">patologia </w:t>
      </w:r>
      <w:r w:rsidR="00B24F8D" w:rsidRPr="005F5F4B">
        <w:rPr>
          <w:rFonts w:ascii="Times New Roman" w:eastAsia="Times New Roman" w:hAnsi="Times New Roman" w:cs="Times New Roman"/>
        </w:rPr>
        <w:t>vârstnic</w:t>
      </w:r>
      <w:r w:rsidRPr="005F5F4B">
        <w:rPr>
          <w:rFonts w:ascii="Times New Roman" w:eastAsia="Times New Roman" w:hAnsi="Times New Roman" w:cs="Times New Roman"/>
        </w:rPr>
        <w:t>ului.</w:t>
      </w:r>
    </w:p>
    <w:p w14:paraId="5F3F9B09" w14:textId="1699A01B" w:rsidR="00C71522" w:rsidRPr="005F5F4B" w:rsidRDefault="0030061B" w:rsidP="0030061B">
      <w:pPr>
        <w:spacing w:before="240" w:after="0" w:line="312" w:lineRule="auto"/>
        <w:rPr>
          <w:rFonts w:ascii="Times New Roman" w:eastAsia="Times New Roman" w:hAnsi="Times New Roman" w:cs="Times New Roman"/>
          <w:b/>
        </w:rPr>
      </w:pPr>
      <w:r w:rsidRPr="005F5F4B">
        <w:rPr>
          <w:rFonts w:ascii="Times New Roman" w:eastAsia="Times New Roman" w:hAnsi="Times New Roman" w:cs="Times New Roman"/>
          <w:b/>
        </w:rPr>
        <w:t>Aspectul</w:t>
      </w:r>
      <w:r w:rsidR="004B5086" w:rsidRPr="005F5F4B">
        <w:rPr>
          <w:rFonts w:ascii="Times New Roman" w:eastAsia="Times New Roman" w:hAnsi="Times New Roman" w:cs="Times New Roman"/>
          <w:b/>
        </w:rPr>
        <w:t xml:space="preserve"> fizic</w:t>
      </w:r>
    </w:p>
    <w:p w14:paraId="262B9777" w14:textId="4AD8C1A9" w:rsidR="00C71522" w:rsidRPr="005F5F4B" w:rsidRDefault="004B5086" w:rsidP="00F24919">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 xml:space="preserve">Greutate </w:t>
      </w:r>
      <w:r w:rsidR="00742612">
        <w:rPr>
          <w:rFonts w:ascii="Times New Roman" w:eastAsia="Times New Roman" w:hAnsi="Times New Roman" w:cs="Times New Roman"/>
        </w:rPr>
        <w:t>ș</w:t>
      </w:r>
      <w:r w:rsidRPr="005F5F4B">
        <w:rPr>
          <w:rFonts w:ascii="Times New Roman" w:eastAsia="Times New Roman" w:hAnsi="Times New Roman" w:cs="Times New Roman"/>
        </w:rPr>
        <w:t>i înăl</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ime, calcularea IMC, </w:t>
      </w:r>
      <w:r w:rsidR="001B667B" w:rsidRPr="005F5F4B">
        <w:rPr>
          <w:rFonts w:ascii="Times New Roman" w:eastAsia="Times New Roman" w:hAnsi="Times New Roman" w:cs="Times New Roman"/>
        </w:rPr>
        <w:t>c</w:t>
      </w:r>
      <w:r w:rsidRPr="005F5F4B">
        <w:rPr>
          <w:rFonts w:ascii="Times New Roman" w:eastAsia="Times New Roman" w:hAnsi="Times New Roman" w:cs="Times New Roman"/>
        </w:rPr>
        <w:t>ircumferin</w:t>
      </w:r>
      <w:r w:rsidR="00742612">
        <w:rPr>
          <w:rFonts w:ascii="Times New Roman" w:eastAsia="Times New Roman" w:hAnsi="Times New Roman" w:cs="Times New Roman"/>
        </w:rPr>
        <w:t>ț</w:t>
      </w:r>
      <w:r w:rsidRPr="005F5F4B">
        <w:rPr>
          <w:rFonts w:ascii="Times New Roman" w:eastAsia="Times New Roman" w:hAnsi="Times New Roman" w:cs="Times New Roman"/>
        </w:rPr>
        <w:t>a abdominală</w:t>
      </w:r>
    </w:p>
    <w:p w14:paraId="505443B2" w14:textId="77777777" w:rsidR="00C71522" w:rsidRPr="005F5F4B" w:rsidRDefault="004B5086" w:rsidP="0030061B">
      <w:pPr>
        <w:spacing w:before="240" w:after="0" w:line="312" w:lineRule="auto"/>
        <w:rPr>
          <w:rFonts w:ascii="Times New Roman" w:eastAsia="Times New Roman" w:hAnsi="Times New Roman" w:cs="Times New Roman"/>
          <w:b/>
        </w:rPr>
      </w:pPr>
      <w:r w:rsidRPr="005F5F4B">
        <w:rPr>
          <w:rFonts w:ascii="Times New Roman" w:eastAsia="Times New Roman" w:hAnsi="Times New Roman" w:cs="Times New Roman"/>
          <w:b/>
        </w:rPr>
        <w:t>Semne de AOTMH</w:t>
      </w:r>
    </w:p>
    <w:p w14:paraId="4BB5F016" w14:textId="0AB9E6D3" w:rsidR="00C71522" w:rsidRPr="005F5F4B" w:rsidRDefault="004B5086" w:rsidP="00F24919">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Examinare geriatrică / geronto-psihiatrică</w:t>
      </w:r>
      <w:r w:rsidR="001B667B" w:rsidRPr="005F5F4B">
        <w:rPr>
          <w:rFonts w:ascii="Times New Roman" w:eastAsia="Times New Roman" w:hAnsi="Times New Roman" w:cs="Times New Roman"/>
        </w:rPr>
        <w:t>, împreună</w:t>
      </w:r>
      <w:r w:rsidRPr="005F5F4B">
        <w:rPr>
          <w:rFonts w:ascii="Times New Roman" w:eastAsia="Times New Roman" w:hAnsi="Times New Roman" w:cs="Times New Roman"/>
        </w:rPr>
        <w:t xml:space="preserve"> cu efectuarea evaluării geriatrice standardizate.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vârstnici ce asociază boli neurocognitive </w:t>
      </w:r>
      <w:r w:rsidR="00742612">
        <w:rPr>
          <w:rFonts w:ascii="Times New Roman" w:eastAsia="Times New Roman" w:hAnsi="Times New Roman" w:cs="Times New Roman"/>
        </w:rPr>
        <w:t>î</w:t>
      </w:r>
      <w:r w:rsidRPr="005F5F4B">
        <w:rPr>
          <w:rFonts w:ascii="Times New Roman" w:eastAsia="Times New Roman" w:hAnsi="Times New Roman" w:cs="Times New Roman"/>
        </w:rPr>
        <w:t>n diverse stadii de evolu</w:t>
      </w:r>
      <w:r w:rsidR="00742612">
        <w:rPr>
          <w:rFonts w:ascii="Times New Roman" w:eastAsia="Times New Roman" w:hAnsi="Times New Roman" w:cs="Times New Roman"/>
        </w:rPr>
        <w:t>ț</w:t>
      </w:r>
      <w:r w:rsidRPr="005F5F4B">
        <w:rPr>
          <w:rFonts w:ascii="Times New Roman" w:eastAsia="Times New Roman" w:hAnsi="Times New Roman" w:cs="Times New Roman"/>
        </w:rPr>
        <w:t>ie, pot fi par</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ial simptomatici sau asimptomatici </w:t>
      </w:r>
      <w:r w:rsidR="001B667B" w:rsidRPr="005F5F4B">
        <w:rPr>
          <w:rFonts w:ascii="Times New Roman" w:eastAsia="Times New Roman" w:hAnsi="Times New Roman" w:cs="Times New Roman"/>
        </w:rPr>
        <w:t>în ce prive</w:t>
      </w:r>
      <w:r w:rsidR="00742612">
        <w:rPr>
          <w:rFonts w:ascii="Times New Roman" w:eastAsia="Times New Roman" w:hAnsi="Times New Roman" w:cs="Times New Roman"/>
        </w:rPr>
        <w:t>ș</w:t>
      </w:r>
      <w:r w:rsidR="001B667B" w:rsidRPr="005F5F4B">
        <w:rPr>
          <w:rFonts w:ascii="Times New Roman" w:eastAsia="Times New Roman" w:hAnsi="Times New Roman" w:cs="Times New Roman"/>
        </w:rPr>
        <w:t>te</w:t>
      </w:r>
      <w:r w:rsidRPr="005F5F4B">
        <w:rPr>
          <w:rFonts w:ascii="Times New Roman" w:eastAsia="Times New Roman" w:hAnsi="Times New Roman" w:cs="Times New Roman"/>
        </w:rPr>
        <w:t xml:space="preserve"> tabloul clinic. În acest context este vitală completarea anamnezei cu datele clinico-biologice. </w:t>
      </w:r>
    </w:p>
    <w:p w14:paraId="1DC84F77" w14:textId="77777777" w:rsidR="00C71522" w:rsidRPr="005F5F4B" w:rsidRDefault="004B5086" w:rsidP="0030061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ECG</w:t>
      </w:r>
    </w:p>
    <w:p w14:paraId="54976DA2" w14:textId="741BDC09" w:rsidR="0030061B" w:rsidRPr="005F5F4B" w:rsidRDefault="0030061B" w:rsidP="0030061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Ausculta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 inimii </w:t>
      </w:r>
      <w:r w:rsidR="00742612">
        <w:rPr>
          <w:rFonts w:ascii="Times New Roman" w:eastAsia="Times New Roman" w:hAnsi="Times New Roman" w:cs="Times New Roman"/>
        </w:rPr>
        <w:t>ș</w:t>
      </w:r>
      <w:r w:rsidRPr="005F5F4B">
        <w:rPr>
          <w:rFonts w:ascii="Times New Roman" w:eastAsia="Times New Roman" w:hAnsi="Times New Roman" w:cs="Times New Roman"/>
        </w:rPr>
        <w:t>i a arterelor carotide</w:t>
      </w:r>
    </w:p>
    <w:p w14:paraId="5055C4C8" w14:textId="7957DC93" w:rsidR="0030061B" w:rsidRPr="005F5F4B" w:rsidRDefault="0030061B" w:rsidP="0030061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Palparea arterelor periferice (artera pedioasă, tibiala posterioară, poplitee, femurala)</w:t>
      </w:r>
    </w:p>
    <w:p w14:paraId="056AF9D6" w14:textId="778530E1" w:rsidR="0030061B" w:rsidRPr="005F5F4B" w:rsidRDefault="0030061B" w:rsidP="0030061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Indicele glezna-bra</w:t>
      </w:r>
      <w:r w:rsidR="00A6399E">
        <w:rPr>
          <w:rFonts w:ascii="Times New Roman" w:eastAsia="Times New Roman" w:hAnsi="Times New Roman" w:cs="Times New Roman"/>
        </w:rPr>
        <w:t>ț</w:t>
      </w:r>
    </w:p>
    <w:p w14:paraId="7523923A" w14:textId="74B19689" w:rsidR="00C71522" w:rsidRPr="005F5F4B" w:rsidRDefault="0030061B" w:rsidP="0030061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Compara</w:t>
      </w:r>
      <w:r w:rsidR="00742612">
        <w:rPr>
          <w:rFonts w:ascii="Times New Roman" w:eastAsia="Times New Roman" w:hAnsi="Times New Roman" w:cs="Times New Roman"/>
        </w:rPr>
        <w:t>ț</w:t>
      </w:r>
      <w:r w:rsidRPr="005F5F4B">
        <w:rPr>
          <w:rFonts w:ascii="Times New Roman" w:eastAsia="Times New Roman" w:hAnsi="Times New Roman" w:cs="Times New Roman"/>
        </w:rPr>
        <w:t>ia TA între bra</w:t>
      </w:r>
      <w:r w:rsidR="00742612">
        <w:rPr>
          <w:rFonts w:ascii="Times New Roman" w:eastAsia="Times New Roman" w:hAnsi="Times New Roman" w:cs="Times New Roman"/>
        </w:rPr>
        <w:t>ț</w:t>
      </w:r>
      <w:r w:rsidRPr="005F5F4B">
        <w:rPr>
          <w:rFonts w:ascii="Times New Roman" w:eastAsia="Times New Roman" w:hAnsi="Times New Roman" w:cs="Times New Roman"/>
        </w:rPr>
        <w:t>e (cel pu</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 o dată), TA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AV măsurată în clino </w:t>
      </w:r>
      <w:r w:rsidR="00742612">
        <w:rPr>
          <w:rFonts w:ascii="Times New Roman" w:eastAsia="Times New Roman" w:hAnsi="Times New Roman" w:cs="Times New Roman"/>
        </w:rPr>
        <w:t>ș</w:t>
      </w:r>
      <w:r w:rsidRPr="005F5F4B">
        <w:rPr>
          <w:rFonts w:ascii="Times New Roman" w:eastAsia="Times New Roman" w:hAnsi="Times New Roman" w:cs="Times New Roman"/>
        </w:rPr>
        <w:t>i ortostatism</w:t>
      </w:r>
    </w:p>
    <w:p w14:paraId="4FE5ACFE" w14:textId="77777777" w:rsidR="00C71522" w:rsidRPr="005F5F4B" w:rsidRDefault="004B5086" w:rsidP="0030061B">
      <w:pPr>
        <w:spacing w:before="240" w:after="0" w:line="312" w:lineRule="auto"/>
        <w:rPr>
          <w:rFonts w:ascii="Times New Roman" w:eastAsia="Times New Roman" w:hAnsi="Times New Roman" w:cs="Times New Roman"/>
          <w:b/>
        </w:rPr>
      </w:pPr>
      <w:r w:rsidRPr="005F5F4B">
        <w:rPr>
          <w:rFonts w:ascii="Times New Roman" w:eastAsia="Times New Roman" w:hAnsi="Times New Roman" w:cs="Times New Roman"/>
          <w:b/>
        </w:rPr>
        <w:t>Hipertensiune secundară</w:t>
      </w:r>
    </w:p>
    <w:p w14:paraId="392A685C" w14:textId="152C9811" w:rsidR="00C71522" w:rsidRPr="005F5F4B" w:rsidRDefault="004B5086" w:rsidP="00F24919">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Inspec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 pielii: pete </w:t>
      </w:r>
      <w:r w:rsidR="0030061B" w:rsidRPr="005F5F4B">
        <w:rPr>
          <w:rFonts w:ascii="Times New Roman" w:eastAsia="Times New Roman" w:hAnsi="Times New Roman" w:cs="Times New Roman"/>
        </w:rPr>
        <w:t>„</w:t>
      </w:r>
      <w:r w:rsidRPr="005F5F4B">
        <w:rPr>
          <w:rFonts w:ascii="Times New Roman" w:eastAsia="Times New Roman" w:hAnsi="Times New Roman" w:cs="Times New Roman"/>
        </w:rPr>
        <w:t>cafe-au-lait</w:t>
      </w:r>
      <w:r w:rsidR="0030061B" w:rsidRPr="005F5F4B">
        <w:rPr>
          <w:rFonts w:ascii="Times New Roman" w:eastAsia="Times New Roman" w:hAnsi="Times New Roman" w:cs="Times New Roman"/>
        </w:rPr>
        <w:t>”</w:t>
      </w:r>
      <w:r w:rsidRPr="005F5F4B">
        <w:rPr>
          <w:rFonts w:ascii="Times New Roman" w:eastAsia="Times New Roman" w:hAnsi="Times New Roman" w:cs="Times New Roman"/>
        </w:rPr>
        <w:t xml:space="preserve"> de neurofibromatoză (feocromocitom)</w:t>
      </w:r>
    </w:p>
    <w:p w14:paraId="2AF27454" w14:textId="0FAFADC5" w:rsidR="00C71522" w:rsidRPr="005F5F4B" w:rsidRDefault="004B5086" w:rsidP="00F24919">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Palparea rinichilor cu cre</w:t>
      </w:r>
      <w:r w:rsidR="00742612">
        <w:rPr>
          <w:rFonts w:ascii="Times New Roman" w:eastAsia="Times New Roman" w:hAnsi="Times New Roman" w:cs="Times New Roman"/>
        </w:rPr>
        <w:t>ș</w:t>
      </w:r>
      <w:r w:rsidRPr="005F5F4B">
        <w:rPr>
          <w:rFonts w:ascii="Times New Roman" w:eastAsia="Times New Roman" w:hAnsi="Times New Roman" w:cs="Times New Roman"/>
        </w:rPr>
        <w:t>terea în dimensiuni în boala polichistică renală</w:t>
      </w:r>
    </w:p>
    <w:p w14:paraId="32658B5D" w14:textId="18D8E06E" w:rsidR="00C71522" w:rsidRPr="005F5F4B" w:rsidRDefault="004B5086" w:rsidP="00F24919">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Ausculta</w:t>
      </w:r>
      <w:r w:rsidR="00742612">
        <w:rPr>
          <w:rFonts w:ascii="Times New Roman" w:eastAsia="Times New Roman" w:hAnsi="Times New Roman" w:cs="Times New Roman"/>
        </w:rPr>
        <w:t>ț</w:t>
      </w:r>
      <w:r w:rsidRPr="005F5F4B">
        <w:rPr>
          <w:rFonts w:ascii="Times New Roman" w:eastAsia="Times New Roman" w:hAnsi="Times New Roman" w:cs="Times New Roman"/>
        </w:rPr>
        <w:t>ia  arterelor renale pentru sufluri care indică hipertensiune renovasculară</w:t>
      </w:r>
    </w:p>
    <w:p w14:paraId="7CA0483F" w14:textId="77777777" w:rsidR="00C71522" w:rsidRPr="005F5F4B" w:rsidRDefault="004B5086" w:rsidP="00F24919">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Semne de boală Cushing sau acromegalie</w:t>
      </w:r>
    </w:p>
    <w:p w14:paraId="2D4BA11F" w14:textId="3A22C7F8" w:rsidR="00C71522" w:rsidRPr="005F5F4B" w:rsidRDefault="004B5086" w:rsidP="000E10A2">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Semne de boală tiroidiană</w:t>
      </w:r>
    </w:p>
    <w:p w14:paraId="4970F595" w14:textId="301B2ED9" w:rsidR="00C71522" w:rsidRPr="005F5F4B" w:rsidRDefault="004B5086" w:rsidP="000E10A2">
      <w:pPr>
        <w:pStyle w:val="Titlu2"/>
        <w:rPr>
          <w:rFonts w:eastAsia="Times New Roman"/>
        </w:rPr>
      </w:pPr>
      <w:bookmarkStart w:id="13" w:name="_Toc38527398"/>
      <w:r w:rsidRPr="005F5F4B">
        <w:rPr>
          <w:rFonts w:eastAsia="Times New Roman"/>
        </w:rPr>
        <w:t>II.4. INVESTIGA</w:t>
      </w:r>
      <w:r w:rsidR="00742612">
        <w:rPr>
          <w:rFonts w:eastAsia="Times New Roman"/>
        </w:rPr>
        <w:t>Ț</w:t>
      </w:r>
      <w:r w:rsidRPr="005F5F4B">
        <w:rPr>
          <w:rFonts w:eastAsia="Times New Roman"/>
        </w:rPr>
        <w:t>II PARACLINICE</w:t>
      </w:r>
      <w:bookmarkEnd w:id="13"/>
    </w:p>
    <w:p w14:paraId="0921B2CE" w14:textId="77777777" w:rsidR="00C71522" w:rsidRPr="005F5F4B" w:rsidRDefault="004B5086">
      <w:pPr>
        <w:spacing w:before="96" w:after="96" w:line="240" w:lineRule="auto"/>
        <w:jc w:val="both"/>
        <w:rPr>
          <w:rFonts w:ascii="Times New Roman" w:eastAsia="Times New Roman" w:hAnsi="Times New Roman" w:cs="Times New Roman"/>
          <w:b/>
          <w:u w:val="single"/>
        </w:rPr>
      </w:pPr>
      <w:r w:rsidRPr="005F5F4B">
        <w:rPr>
          <w:rFonts w:ascii="Times New Roman" w:eastAsia="Times New Roman" w:hAnsi="Times New Roman" w:cs="Times New Roman"/>
          <w:b/>
          <w:u w:val="single"/>
        </w:rPr>
        <w:t xml:space="preserve">Biologic </w:t>
      </w:r>
    </w:p>
    <w:p w14:paraId="2E5C811B" w14:textId="6990D802" w:rsidR="0030061B" w:rsidRPr="005F5F4B" w:rsidRDefault="004B5086"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30061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Glicemia bazală, postprandială, HbA1c la 3-6 luni. </w:t>
      </w:r>
    </w:p>
    <w:p w14:paraId="6E7CA8D3" w14:textId="77777777" w:rsidR="0030061B" w:rsidRPr="005F5F4B" w:rsidRDefault="0030061B"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Hemoleucograma</w:t>
      </w:r>
    </w:p>
    <w:p w14:paraId="6CD53677" w14:textId="15569F7D" w:rsidR="00C71522" w:rsidRPr="005F5F4B" w:rsidRDefault="0030061B"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Biochimie sanguină:</w:t>
      </w:r>
      <w:r w:rsidR="004B5086" w:rsidRPr="005F5F4B">
        <w:rPr>
          <w:rFonts w:ascii="Times New Roman" w:eastAsia="Times New Roman" w:hAnsi="Times New Roman" w:cs="Times New Roman"/>
        </w:rPr>
        <w:t xml:space="preserve"> uree, creatinină, clearance </w:t>
      </w:r>
      <w:r w:rsidRPr="005F5F4B">
        <w:rPr>
          <w:rFonts w:ascii="Times New Roman" w:eastAsia="Times New Roman" w:hAnsi="Times New Roman" w:cs="Times New Roman"/>
        </w:rPr>
        <w:t xml:space="preserve">la </w:t>
      </w:r>
      <w:r w:rsidR="004B5086" w:rsidRPr="005F5F4B">
        <w:rPr>
          <w:rFonts w:ascii="Times New Roman" w:eastAsia="Times New Roman" w:hAnsi="Times New Roman" w:cs="Times New Roman"/>
        </w:rPr>
        <w:t>creatinina, raport albumină/creatinin</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 xml:space="preserve"> urinară, </w:t>
      </w:r>
      <w:r w:rsidRPr="005F5F4B">
        <w:rPr>
          <w:rFonts w:ascii="Times New Roman" w:eastAsia="Times New Roman" w:hAnsi="Times New Roman" w:cs="Times New Roman"/>
        </w:rPr>
        <w:t xml:space="preserve">acid uric, </w:t>
      </w:r>
      <w:r w:rsidR="004B5086" w:rsidRPr="005F5F4B">
        <w:rPr>
          <w:rFonts w:ascii="Times New Roman" w:eastAsia="Times New Roman" w:hAnsi="Times New Roman" w:cs="Times New Roman"/>
        </w:rPr>
        <w:t>transaminaze hepatice, profil lipidic, ionogramă, sumar de urină</w:t>
      </w:r>
    </w:p>
    <w:p w14:paraId="4A9764D2" w14:textId="73343B97" w:rsidR="00C71522" w:rsidRPr="005F5F4B" w:rsidRDefault="004B5086" w:rsidP="00E701A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30061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Troponină, CK-MB (în caz </w:t>
      </w:r>
      <w:r w:rsidR="00E701AB" w:rsidRPr="005F5F4B">
        <w:rPr>
          <w:rFonts w:ascii="Times New Roman" w:eastAsia="Times New Roman" w:hAnsi="Times New Roman" w:cs="Times New Roman"/>
        </w:rPr>
        <w:t xml:space="preserve">suspiciune </w:t>
      </w:r>
      <w:r w:rsidRPr="005F5F4B">
        <w:rPr>
          <w:rFonts w:ascii="Times New Roman" w:eastAsia="Times New Roman" w:hAnsi="Times New Roman" w:cs="Times New Roman"/>
        </w:rPr>
        <w:t xml:space="preserve">de afectare cardiacă, </w:t>
      </w:r>
      <w:r w:rsidR="00E701AB" w:rsidRPr="005F5F4B">
        <w:rPr>
          <w:rFonts w:ascii="Times New Roman" w:eastAsia="Times New Roman" w:hAnsi="Times New Roman" w:cs="Times New Roman"/>
        </w:rPr>
        <w:t xml:space="preserve">de </w:t>
      </w:r>
      <w:r w:rsidRPr="005F5F4B">
        <w:rPr>
          <w:rFonts w:ascii="Times New Roman" w:eastAsia="Times New Roman" w:hAnsi="Times New Roman" w:cs="Times New Roman"/>
        </w:rPr>
        <w:t xml:space="preserve">ex. </w:t>
      </w:r>
      <w:r w:rsidR="00E701AB" w:rsidRPr="005F5F4B">
        <w:rPr>
          <w:rFonts w:ascii="Times New Roman" w:eastAsia="Times New Roman" w:hAnsi="Times New Roman" w:cs="Times New Roman"/>
        </w:rPr>
        <w:t>d</w:t>
      </w:r>
      <w:r w:rsidRPr="005F5F4B">
        <w:rPr>
          <w:rFonts w:ascii="Times New Roman" w:eastAsia="Times New Roman" w:hAnsi="Times New Roman" w:cs="Times New Roman"/>
        </w:rPr>
        <w:t>urere toracică acută sau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cardiacă acută) </w:t>
      </w:r>
      <w:r w:rsidR="00742612">
        <w:rPr>
          <w:rFonts w:ascii="Times New Roman" w:eastAsia="Times New Roman" w:hAnsi="Times New Roman" w:cs="Times New Roman"/>
        </w:rPr>
        <w:t>ș</w:t>
      </w:r>
      <w:r w:rsidRPr="005F5F4B">
        <w:rPr>
          <w:rFonts w:ascii="Times New Roman" w:eastAsia="Times New Roman" w:hAnsi="Times New Roman" w:cs="Times New Roman"/>
        </w:rPr>
        <w:t>i NT-proBNP</w:t>
      </w:r>
    </w:p>
    <w:p w14:paraId="0225795A" w14:textId="5087020F" w:rsidR="00C71522" w:rsidRPr="005F5F4B" w:rsidRDefault="004B5086" w:rsidP="00512F16">
      <w:pPr>
        <w:spacing w:before="240"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u w:val="single"/>
        </w:rPr>
        <w:t>Alte investiga</w:t>
      </w:r>
      <w:r w:rsidR="00742612">
        <w:rPr>
          <w:rFonts w:ascii="Times New Roman" w:eastAsia="Times New Roman" w:hAnsi="Times New Roman" w:cs="Times New Roman"/>
          <w:b/>
          <w:u w:val="single"/>
        </w:rPr>
        <w:t>ț</w:t>
      </w:r>
      <w:r w:rsidRPr="005F5F4B">
        <w:rPr>
          <w:rFonts w:ascii="Times New Roman" w:eastAsia="Times New Roman" w:hAnsi="Times New Roman" w:cs="Times New Roman"/>
          <w:b/>
          <w:u w:val="single"/>
        </w:rPr>
        <w:t xml:space="preserve">ii utile </w:t>
      </w:r>
      <w:r w:rsidR="00742612">
        <w:rPr>
          <w:rFonts w:ascii="Times New Roman" w:eastAsia="Times New Roman" w:hAnsi="Times New Roman" w:cs="Times New Roman"/>
          <w:b/>
          <w:u w:val="single"/>
        </w:rPr>
        <w:t>î</w:t>
      </w:r>
      <w:r w:rsidRPr="005F5F4B">
        <w:rPr>
          <w:rFonts w:ascii="Times New Roman" w:eastAsia="Times New Roman" w:hAnsi="Times New Roman" w:cs="Times New Roman"/>
          <w:b/>
          <w:u w:val="single"/>
        </w:rPr>
        <w:t xml:space="preserve">n stabilirea diagnosticului – se vor efectua </w:t>
      </w:r>
      <w:r w:rsidR="00742612">
        <w:rPr>
          <w:rFonts w:ascii="Times New Roman" w:eastAsia="Times New Roman" w:hAnsi="Times New Roman" w:cs="Times New Roman"/>
          <w:b/>
          <w:u w:val="single"/>
        </w:rPr>
        <w:t>î</w:t>
      </w:r>
      <w:r w:rsidRPr="005F5F4B">
        <w:rPr>
          <w:rFonts w:ascii="Times New Roman" w:eastAsia="Times New Roman" w:hAnsi="Times New Roman" w:cs="Times New Roman"/>
          <w:b/>
          <w:u w:val="single"/>
        </w:rPr>
        <w:t xml:space="preserve">n cazuri selectate, </w:t>
      </w:r>
      <w:r w:rsidR="00742612">
        <w:rPr>
          <w:rFonts w:ascii="Times New Roman" w:eastAsia="Times New Roman" w:hAnsi="Times New Roman" w:cs="Times New Roman"/>
          <w:b/>
          <w:u w:val="single"/>
        </w:rPr>
        <w:t>î</w:t>
      </w:r>
      <w:r w:rsidRPr="005F5F4B">
        <w:rPr>
          <w:rFonts w:ascii="Times New Roman" w:eastAsia="Times New Roman" w:hAnsi="Times New Roman" w:cs="Times New Roman"/>
          <w:b/>
          <w:u w:val="single"/>
        </w:rPr>
        <w:t>n func</w:t>
      </w:r>
      <w:r w:rsidR="00742612">
        <w:rPr>
          <w:rFonts w:ascii="Times New Roman" w:eastAsia="Times New Roman" w:hAnsi="Times New Roman" w:cs="Times New Roman"/>
          <w:b/>
          <w:u w:val="single"/>
        </w:rPr>
        <w:t>ț</w:t>
      </w:r>
      <w:r w:rsidRPr="005F5F4B">
        <w:rPr>
          <w:rFonts w:ascii="Times New Roman" w:eastAsia="Times New Roman" w:hAnsi="Times New Roman" w:cs="Times New Roman"/>
          <w:b/>
          <w:u w:val="single"/>
        </w:rPr>
        <w:t>ie de particularitatea cazului</w:t>
      </w:r>
    </w:p>
    <w:p w14:paraId="72AD1D3A" w14:textId="73F1BC7A" w:rsidR="00C71522" w:rsidRPr="005F5F4B" w:rsidRDefault="004B5086" w:rsidP="00E701AB">
      <w:pPr>
        <w:spacing w:after="0" w:line="312" w:lineRule="auto"/>
        <w:jc w:val="both"/>
        <w:rPr>
          <w:rFonts w:ascii="Times New Roman" w:eastAsia="Times New Roman" w:hAnsi="Times New Roman" w:cs="Times New Roman"/>
          <w:b/>
          <w:color w:val="FFFFFF"/>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Examinare oftalmoscopică pentru retinopatia hipertensivă (</w:t>
      </w:r>
      <w:r w:rsidR="00E701AB" w:rsidRPr="005F5F4B">
        <w:rPr>
          <w:rFonts w:ascii="Times New Roman" w:eastAsia="Times New Roman" w:hAnsi="Times New Roman" w:cs="Times New Roman"/>
          <w:color w:val="000000"/>
        </w:rPr>
        <w:t>este</w:t>
      </w:r>
      <w:r w:rsidRPr="005F5F4B">
        <w:rPr>
          <w:rFonts w:ascii="Times New Roman" w:eastAsia="Times New Roman" w:hAnsi="Times New Roman" w:cs="Times New Roman"/>
          <w:color w:val="000000"/>
        </w:rPr>
        <w:t xml:space="preserve"> recomandată la </w:t>
      </w:r>
      <w:r w:rsidR="00E701AB" w:rsidRPr="005F5F4B">
        <w:rPr>
          <w:rFonts w:ascii="Times New Roman" w:eastAsia="Times New Roman" w:hAnsi="Times New Roman" w:cs="Times New Roman"/>
          <w:color w:val="000000"/>
        </w:rPr>
        <w:t>pacien</w:t>
      </w:r>
      <w:r w:rsidR="00742612">
        <w:rPr>
          <w:rFonts w:ascii="Times New Roman" w:eastAsia="Times New Roman" w:hAnsi="Times New Roman" w:cs="Times New Roman"/>
          <w:color w:val="000000"/>
        </w:rPr>
        <w:t>ț</w:t>
      </w:r>
      <w:r w:rsidR="00E701AB" w:rsidRPr="005F5F4B">
        <w:rPr>
          <w:rFonts w:ascii="Times New Roman" w:eastAsia="Times New Roman" w:hAnsi="Times New Roman" w:cs="Times New Roman"/>
          <w:color w:val="000000"/>
        </w:rPr>
        <w:t>ii</w:t>
      </w:r>
      <w:r w:rsidRPr="005F5F4B">
        <w:rPr>
          <w:rFonts w:ascii="Times New Roman" w:eastAsia="Times New Roman" w:hAnsi="Times New Roman" w:cs="Times New Roman"/>
          <w:color w:val="000000"/>
        </w:rPr>
        <w:t xml:space="preserve"> cu hipertensiune grad</w:t>
      </w:r>
      <w:r w:rsidR="00E701AB" w:rsidRPr="005F5F4B">
        <w:rPr>
          <w:rFonts w:ascii="Times New Roman" w:eastAsia="Times New Roman" w:hAnsi="Times New Roman" w:cs="Times New Roman"/>
          <w:color w:val="000000"/>
        </w:rPr>
        <w:t>ul</w:t>
      </w:r>
      <w:r w:rsidRPr="005F5F4B">
        <w:rPr>
          <w:rFonts w:ascii="Times New Roman" w:eastAsia="Times New Roman" w:hAnsi="Times New Roman" w:cs="Times New Roman"/>
          <w:color w:val="000000"/>
        </w:rPr>
        <w:t xml:space="preserve"> 2 sau 3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la to</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ii hipertensivi cu diabet</w:t>
      </w:r>
      <w:r w:rsidR="00E701AB"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w:t>
      </w:r>
      <w:r w:rsidR="00E701AB" w:rsidRPr="005F5F4B">
        <w:rPr>
          <w:rFonts w:ascii="Times New Roman" w:eastAsia="Times New Roman" w:hAnsi="Times New Roman" w:cs="Times New Roman"/>
          <w:color w:val="000000"/>
        </w:rPr>
        <w:t>p</w:t>
      </w:r>
      <w:r w:rsidRPr="005F5F4B">
        <w:rPr>
          <w:rFonts w:ascii="Times New Roman" w:eastAsia="Times New Roman" w:hAnsi="Times New Roman" w:cs="Times New Roman"/>
          <w:color w:val="000000"/>
        </w:rPr>
        <w:t xml:space="preserve">oate fi </w:t>
      </w:r>
      <w:r w:rsidR="00E701AB" w:rsidRPr="005F5F4B">
        <w:rPr>
          <w:rFonts w:ascii="Times New Roman" w:eastAsia="Times New Roman" w:hAnsi="Times New Roman" w:cs="Times New Roman"/>
          <w:color w:val="000000"/>
        </w:rPr>
        <w:t>luată în calcul</w:t>
      </w:r>
      <w:r w:rsidRPr="005F5F4B">
        <w:rPr>
          <w:rFonts w:ascii="Times New Roman" w:eastAsia="Times New Roman" w:hAnsi="Times New Roman" w:cs="Times New Roman"/>
          <w:color w:val="000000"/>
        </w:rPr>
        <w:t xml:space="preserv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la </w:t>
      </w:r>
      <w:r w:rsidR="00E701AB" w:rsidRPr="005F5F4B">
        <w:rPr>
          <w:rFonts w:ascii="Times New Roman" w:eastAsia="Times New Roman" w:hAnsi="Times New Roman" w:cs="Times New Roman"/>
          <w:color w:val="000000"/>
        </w:rPr>
        <w:t>al</w:t>
      </w:r>
      <w:r w:rsidR="00742612">
        <w:rPr>
          <w:rFonts w:ascii="Times New Roman" w:eastAsia="Times New Roman" w:hAnsi="Times New Roman" w:cs="Times New Roman"/>
          <w:color w:val="000000"/>
        </w:rPr>
        <w:t>ț</w:t>
      </w:r>
      <w:r w:rsidR="00E701AB" w:rsidRPr="005F5F4B">
        <w:rPr>
          <w:rFonts w:ascii="Times New Roman" w:eastAsia="Times New Roman" w:hAnsi="Times New Roman" w:cs="Times New Roman"/>
          <w:color w:val="000000"/>
        </w:rPr>
        <w:t>i</w:t>
      </w:r>
      <w:r w:rsidRPr="005F5F4B">
        <w:rPr>
          <w:rFonts w:ascii="Times New Roman" w:eastAsia="Times New Roman" w:hAnsi="Times New Roman" w:cs="Times New Roman"/>
          <w:color w:val="000000"/>
        </w:rPr>
        <w:t xml:space="preserve">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 hipertensivi)</w:t>
      </w:r>
    </w:p>
    <w:p w14:paraId="7647285D" w14:textId="59D4E126" w:rsidR="00C71522" w:rsidRPr="005F5F4B" w:rsidRDefault="004B5086"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CC6242" w:rsidRPr="005F5F4B">
        <w:rPr>
          <w:rFonts w:ascii="Times New Roman" w:eastAsia="Times New Roman" w:hAnsi="Times New Roman" w:cs="Times New Roman"/>
        </w:rPr>
        <w:t xml:space="preserve"> </w:t>
      </w:r>
      <w:r w:rsidRPr="005F5F4B">
        <w:rPr>
          <w:rFonts w:ascii="Times New Roman" w:eastAsia="Times New Roman" w:hAnsi="Times New Roman" w:cs="Times New Roman"/>
        </w:rPr>
        <w:t>Ecografie abdominal</w:t>
      </w:r>
      <w:r w:rsidR="00E701AB" w:rsidRPr="005F5F4B">
        <w:rPr>
          <w:rFonts w:ascii="Times New Roman" w:eastAsia="Times New Roman" w:hAnsi="Times New Roman" w:cs="Times New Roman"/>
        </w:rPr>
        <w:t>ă</w:t>
      </w:r>
      <w:r w:rsidRPr="005F5F4B">
        <w:rPr>
          <w:rFonts w:ascii="Times New Roman" w:eastAsia="Times New Roman" w:hAnsi="Times New Roman" w:cs="Times New Roman"/>
          <w:sz w:val="16"/>
        </w:rPr>
        <w:t xml:space="preserve"> (</w:t>
      </w:r>
      <w:r w:rsidR="00CC6242" w:rsidRPr="005F5F4B">
        <w:rPr>
          <w:rFonts w:ascii="Times New Roman" w:eastAsia="Times New Roman" w:hAnsi="Times New Roman" w:cs="Times New Roman"/>
        </w:rPr>
        <w:t>e</w:t>
      </w:r>
      <w:r w:rsidRPr="005F5F4B">
        <w:rPr>
          <w:rFonts w:ascii="Times New Roman" w:eastAsia="Times New Roman" w:hAnsi="Times New Roman" w:cs="Times New Roman"/>
        </w:rPr>
        <w:t>cografi</w:t>
      </w:r>
      <w:r w:rsidR="00CC6242" w:rsidRPr="005F5F4B">
        <w:rPr>
          <w:rFonts w:ascii="Times New Roman" w:eastAsia="Times New Roman" w:hAnsi="Times New Roman" w:cs="Times New Roman"/>
        </w:rPr>
        <w:t>a</w:t>
      </w:r>
      <w:r w:rsidRPr="005F5F4B">
        <w:rPr>
          <w:rFonts w:ascii="Times New Roman" w:eastAsia="Times New Roman" w:hAnsi="Times New Roman" w:cs="Times New Roman"/>
        </w:rPr>
        <w:t xml:space="preserve"> a renală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examinarea Doppler ar trebui </w:t>
      </w:r>
      <w:r w:rsidR="00E701AB" w:rsidRPr="005F5F4B">
        <w:rPr>
          <w:rFonts w:ascii="Times New Roman" w:eastAsia="Times New Roman" w:hAnsi="Times New Roman" w:cs="Times New Roman"/>
        </w:rPr>
        <w:t>efectuată</w:t>
      </w:r>
      <w:r w:rsidRPr="005F5F4B">
        <w:rPr>
          <w:rFonts w:ascii="Times New Roman" w:eastAsia="Times New Roman" w:hAnsi="Times New Roman" w:cs="Times New Roman"/>
        </w:rPr>
        <w:t xml:space="preserve"> la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cu </w:t>
      </w:r>
      <w:r w:rsidR="00E701AB" w:rsidRPr="005F5F4B">
        <w:rPr>
          <w:rFonts w:ascii="Times New Roman" w:eastAsia="Times New Roman" w:hAnsi="Times New Roman" w:cs="Times New Roman"/>
        </w:rPr>
        <w:t>func</w:t>
      </w:r>
      <w:r w:rsidR="00742612">
        <w:rPr>
          <w:rFonts w:ascii="Times New Roman" w:eastAsia="Times New Roman" w:hAnsi="Times New Roman" w:cs="Times New Roman"/>
        </w:rPr>
        <w:t>ț</w:t>
      </w:r>
      <w:r w:rsidR="00E701AB"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renală depreciată, albuminuri</w:t>
      </w:r>
      <w:r w:rsidR="00E701AB" w:rsidRPr="005F5F4B">
        <w:rPr>
          <w:rFonts w:ascii="Times New Roman" w:eastAsia="Times New Roman" w:hAnsi="Times New Roman" w:cs="Times New Roman"/>
        </w:rPr>
        <w:t>e,</w:t>
      </w:r>
      <w:r w:rsidRPr="005F5F4B">
        <w:rPr>
          <w:rFonts w:ascii="Times New Roman" w:eastAsia="Times New Roman" w:hAnsi="Times New Roman" w:cs="Times New Roman"/>
        </w:rPr>
        <w:t xml:space="preserve"> sau în cazul suspiciunii de hipertensiune arterială secundară)</w:t>
      </w:r>
    </w:p>
    <w:p w14:paraId="22E47717" w14:textId="7AB2C72D" w:rsidR="00C71522" w:rsidRPr="005F5F4B" w:rsidRDefault="004B5086"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lastRenderedPageBreak/>
        <w:t>-</w:t>
      </w:r>
      <w:r w:rsidR="00CC6242"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Ecocardiografie </w:t>
      </w:r>
      <w:r w:rsidR="00E701AB" w:rsidRPr="005F5F4B">
        <w:rPr>
          <w:rFonts w:ascii="Times New Roman" w:eastAsia="Times New Roman" w:hAnsi="Times New Roman" w:cs="Times New Roman"/>
        </w:rPr>
        <w:t xml:space="preserve">cardiacă </w:t>
      </w:r>
      <w:r w:rsidRPr="005F5F4B">
        <w:rPr>
          <w:rFonts w:ascii="Times New Roman" w:eastAsia="Times New Roman" w:hAnsi="Times New Roman" w:cs="Times New Roman"/>
        </w:rPr>
        <w:t>(</w:t>
      </w:r>
      <w:r w:rsidR="00E701AB" w:rsidRPr="005F5F4B">
        <w:rPr>
          <w:rFonts w:ascii="Times New Roman" w:eastAsia="Times New Roman" w:hAnsi="Times New Roman" w:cs="Times New Roman"/>
        </w:rPr>
        <w:t>e</w:t>
      </w:r>
      <w:r w:rsidRPr="005F5F4B">
        <w:rPr>
          <w:rFonts w:ascii="Times New Roman" w:eastAsia="Times New Roman" w:hAnsi="Times New Roman" w:cs="Times New Roman"/>
        </w:rPr>
        <w:t xml:space="preserve">ste recomandată </w:t>
      </w:r>
      <w:r w:rsidR="00E701AB"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E701AB" w:rsidRPr="005F5F4B">
        <w:rPr>
          <w:rFonts w:ascii="Times New Roman" w:eastAsia="Times New Roman" w:hAnsi="Times New Roman" w:cs="Times New Roman"/>
        </w:rPr>
        <w:t>ilor</w:t>
      </w:r>
      <w:r w:rsidRPr="005F5F4B">
        <w:rPr>
          <w:rFonts w:ascii="Times New Roman" w:eastAsia="Times New Roman" w:hAnsi="Times New Roman" w:cs="Times New Roman"/>
        </w:rPr>
        <w:t xml:space="preserve"> hipertensivi la care apar modificări pe ECG</w:t>
      </w:r>
      <w:r w:rsidR="00512F16" w:rsidRPr="005F5F4B">
        <w:rPr>
          <w:rFonts w:ascii="Times New Roman" w:eastAsia="Times New Roman" w:hAnsi="Times New Roman" w:cs="Times New Roman"/>
        </w:rPr>
        <w:t>,</w:t>
      </w:r>
      <w:r w:rsidRPr="005F5F4B">
        <w:rPr>
          <w:rFonts w:ascii="Times New Roman" w:eastAsia="Times New Roman" w:hAnsi="Times New Roman" w:cs="Times New Roman"/>
        </w:rPr>
        <w:t xml:space="preserve"> sau </w:t>
      </w:r>
      <w:r w:rsidR="00512F16" w:rsidRPr="005F5F4B">
        <w:rPr>
          <w:rFonts w:ascii="Times New Roman" w:eastAsia="Times New Roman" w:hAnsi="Times New Roman" w:cs="Times New Roman"/>
        </w:rPr>
        <w:t xml:space="preserve">prezintă </w:t>
      </w:r>
      <w:r w:rsidRPr="005F5F4B">
        <w:rPr>
          <w:rFonts w:ascii="Times New Roman" w:eastAsia="Times New Roman" w:hAnsi="Times New Roman" w:cs="Times New Roman"/>
        </w:rPr>
        <w:t xml:space="preserve">semne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simptome de </w:t>
      </w:r>
      <w:r w:rsidR="00E701AB" w:rsidRPr="005F5F4B">
        <w:rPr>
          <w:rFonts w:ascii="Times New Roman" w:eastAsia="Times New Roman" w:hAnsi="Times New Roman" w:cs="Times New Roman"/>
        </w:rPr>
        <w:t>disfunc</w:t>
      </w:r>
      <w:r w:rsidR="00742612">
        <w:rPr>
          <w:rFonts w:ascii="Times New Roman" w:eastAsia="Times New Roman" w:hAnsi="Times New Roman" w:cs="Times New Roman"/>
        </w:rPr>
        <w:t>ț</w:t>
      </w:r>
      <w:r w:rsidR="00E701AB"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a VS</w:t>
      </w:r>
      <w:r w:rsidR="00E701AB" w:rsidRPr="005F5F4B">
        <w:rPr>
          <w:rFonts w:ascii="Times New Roman" w:eastAsia="Times New Roman" w:hAnsi="Times New Roman" w:cs="Times New Roman"/>
        </w:rPr>
        <w:t>; p</w:t>
      </w:r>
      <w:r w:rsidRPr="005F5F4B">
        <w:rPr>
          <w:rFonts w:ascii="Times New Roman" w:eastAsia="Times New Roman" w:hAnsi="Times New Roman" w:cs="Times New Roman"/>
        </w:rPr>
        <w:t xml:space="preserve">oate fi </w:t>
      </w:r>
      <w:r w:rsidR="00E701AB" w:rsidRPr="005F5F4B">
        <w:rPr>
          <w:rFonts w:ascii="Times New Roman" w:eastAsia="Times New Roman" w:hAnsi="Times New Roman" w:cs="Times New Roman"/>
        </w:rPr>
        <w:t xml:space="preserve">luată în calcul </w:t>
      </w:r>
      <w:r w:rsidR="00742612">
        <w:rPr>
          <w:rFonts w:ascii="Times New Roman" w:eastAsia="Times New Roman" w:hAnsi="Times New Roman" w:cs="Times New Roman"/>
        </w:rPr>
        <w:t>ș</w:t>
      </w:r>
      <w:r w:rsidR="00E701AB" w:rsidRPr="005F5F4B">
        <w:rPr>
          <w:rFonts w:ascii="Times New Roman" w:eastAsia="Times New Roman" w:hAnsi="Times New Roman" w:cs="Times New Roman"/>
        </w:rPr>
        <w:t>i atunci când se consideră că</w:t>
      </w:r>
      <w:r w:rsidRPr="005F5F4B">
        <w:rPr>
          <w:rFonts w:ascii="Times New Roman" w:eastAsia="Times New Roman" w:hAnsi="Times New Roman" w:cs="Times New Roman"/>
        </w:rPr>
        <w:t xml:space="preserve"> </w:t>
      </w:r>
      <w:r w:rsidR="00E701AB" w:rsidRPr="005F5F4B">
        <w:rPr>
          <w:rFonts w:ascii="Times New Roman" w:eastAsia="Times New Roman" w:hAnsi="Times New Roman" w:cs="Times New Roman"/>
        </w:rPr>
        <w:t>detec</w:t>
      </w:r>
      <w:r w:rsidR="00742612">
        <w:rPr>
          <w:rFonts w:ascii="Times New Roman" w:eastAsia="Times New Roman" w:hAnsi="Times New Roman" w:cs="Times New Roman"/>
        </w:rPr>
        <w:t>ț</w:t>
      </w:r>
      <w:r w:rsidR="00E701AB" w:rsidRPr="005F5F4B">
        <w:rPr>
          <w:rFonts w:ascii="Times New Roman" w:eastAsia="Times New Roman" w:hAnsi="Times New Roman" w:cs="Times New Roman"/>
        </w:rPr>
        <w:t>ia</w:t>
      </w:r>
      <w:r w:rsidRPr="005F5F4B">
        <w:rPr>
          <w:rFonts w:ascii="Times New Roman" w:eastAsia="Times New Roman" w:hAnsi="Times New Roman" w:cs="Times New Roman"/>
        </w:rPr>
        <w:t xml:space="preserve"> HVS poate </w:t>
      </w:r>
      <w:r w:rsidR="00E701AB" w:rsidRPr="005F5F4B">
        <w:rPr>
          <w:rFonts w:ascii="Times New Roman" w:eastAsia="Times New Roman" w:hAnsi="Times New Roman" w:cs="Times New Roman"/>
        </w:rPr>
        <w:t>influen</w:t>
      </w:r>
      <w:r w:rsidR="00742612">
        <w:rPr>
          <w:rFonts w:ascii="Times New Roman" w:eastAsia="Times New Roman" w:hAnsi="Times New Roman" w:cs="Times New Roman"/>
        </w:rPr>
        <w:t>ț</w:t>
      </w:r>
      <w:r w:rsidR="00E701AB" w:rsidRPr="005F5F4B">
        <w:rPr>
          <w:rFonts w:ascii="Times New Roman" w:eastAsia="Times New Roman" w:hAnsi="Times New Roman" w:cs="Times New Roman"/>
        </w:rPr>
        <w:t>a</w:t>
      </w:r>
      <w:r w:rsidRPr="005F5F4B">
        <w:rPr>
          <w:rFonts w:ascii="Times New Roman" w:eastAsia="Times New Roman" w:hAnsi="Times New Roman" w:cs="Times New Roman"/>
        </w:rPr>
        <w:t xml:space="preserve"> deciziile de tratament.)</w:t>
      </w:r>
    </w:p>
    <w:p w14:paraId="31B97836" w14:textId="5FFAD010" w:rsidR="00C71522" w:rsidRPr="005F5F4B" w:rsidRDefault="004B5086"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Test de efort</w:t>
      </w:r>
    </w:p>
    <w:p w14:paraId="334574B4" w14:textId="340CDF8A" w:rsidR="00C71522" w:rsidRPr="005F5F4B" w:rsidRDefault="004B5086"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Monitorizare Holter TA sau ECG </w:t>
      </w:r>
    </w:p>
    <w:p w14:paraId="73034705" w14:textId="2C1E9425" w:rsidR="00C71522" w:rsidRPr="005F5F4B" w:rsidRDefault="004B5086" w:rsidP="00E701AB">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Doppler vascular (periferic </w:t>
      </w:r>
      <w:r w:rsidR="00742612">
        <w:rPr>
          <w:rFonts w:ascii="Times New Roman" w:eastAsia="Times New Roman" w:hAnsi="Times New Roman" w:cs="Times New Roman"/>
        </w:rPr>
        <w:t>ș</w:t>
      </w:r>
      <w:r w:rsidRPr="005F5F4B">
        <w:rPr>
          <w:rFonts w:ascii="Times New Roman" w:eastAsia="Times New Roman" w:hAnsi="Times New Roman" w:cs="Times New Roman"/>
        </w:rPr>
        <w:t>i/sau carotidian) (</w:t>
      </w:r>
      <w:r w:rsidR="00E701AB" w:rsidRPr="005F5F4B">
        <w:rPr>
          <w:rFonts w:ascii="Times New Roman" w:eastAsia="Times New Roman" w:hAnsi="Times New Roman" w:cs="Times New Roman"/>
        </w:rPr>
        <w:t>p</w:t>
      </w:r>
      <w:r w:rsidRPr="005F5F4B">
        <w:rPr>
          <w:rFonts w:ascii="Times New Roman" w:eastAsia="Times New Roman" w:hAnsi="Times New Roman" w:cs="Times New Roman"/>
        </w:rPr>
        <w:t xml:space="preserve">oate fi </w:t>
      </w:r>
      <w:r w:rsidR="00E701AB" w:rsidRPr="005F5F4B">
        <w:rPr>
          <w:rFonts w:ascii="Times New Roman" w:eastAsia="Times New Roman" w:hAnsi="Times New Roman" w:cs="Times New Roman"/>
        </w:rPr>
        <w:t>utilă</w:t>
      </w:r>
      <w:r w:rsidRPr="005F5F4B">
        <w:rPr>
          <w:rFonts w:ascii="Times New Roman" w:eastAsia="Times New Roman" w:hAnsi="Times New Roman" w:cs="Times New Roman"/>
        </w:rPr>
        <w:t xml:space="preserve"> pentru detectarea plăcilor aterosclerotice asimptomatice sau a stenozelor carotidiene 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boală vasculară documentată în altă parte)</w:t>
      </w:r>
    </w:p>
    <w:p w14:paraId="5FC88AB8" w14:textId="37FA0FBE" w:rsidR="00C71522" w:rsidRPr="005F5F4B" w:rsidRDefault="004B5086" w:rsidP="00512F16">
      <w:pPr>
        <w:spacing w:before="240" w:after="0" w:line="312" w:lineRule="auto"/>
        <w:jc w:val="both"/>
        <w:rPr>
          <w:rFonts w:ascii="Times New Roman" w:eastAsia="Times New Roman" w:hAnsi="Times New Roman" w:cs="Times New Roman"/>
          <w:b/>
          <w:u w:val="single"/>
        </w:rPr>
      </w:pPr>
      <w:r w:rsidRPr="005F5F4B">
        <w:rPr>
          <w:rFonts w:ascii="Times New Roman" w:eastAsia="Times New Roman" w:hAnsi="Times New Roman" w:cs="Times New Roman"/>
          <w:b/>
          <w:u w:val="single"/>
        </w:rPr>
        <w:t xml:space="preserve"> Investiga</w:t>
      </w:r>
      <w:r w:rsidR="00742612">
        <w:rPr>
          <w:rFonts w:ascii="Times New Roman" w:eastAsia="Times New Roman" w:hAnsi="Times New Roman" w:cs="Times New Roman"/>
          <w:b/>
          <w:u w:val="single"/>
        </w:rPr>
        <w:t>ț</w:t>
      </w:r>
      <w:r w:rsidRPr="005F5F4B">
        <w:rPr>
          <w:rFonts w:ascii="Times New Roman" w:eastAsia="Times New Roman" w:hAnsi="Times New Roman" w:cs="Times New Roman"/>
          <w:b/>
          <w:u w:val="single"/>
        </w:rPr>
        <w:t>ii</w:t>
      </w:r>
      <w:r w:rsidR="00B24F8D" w:rsidRPr="005F5F4B">
        <w:rPr>
          <w:rFonts w:ascii="Times New Roman" w:eastAsia="Times New Roman" w:hAnsi="Times New Roman" w:cs="Times New Roman"/>
          <w:b/>
          <w:u w:val="single"/>
        </w:rPr>
        <w:t xml:space="preserve"> în </w:t>
      </w:r>
      <w:r w:rsidRPr="005F5F4B">
        <w:rPr>
          <w:rFonts w:ascii="Times New Roman" w:eastAsia="Times New Roman" w:hAnsi="Times New Roman" w:cs="Times New Roman"/>
          <w:b/>
          <w:u w:val="single"/>
        </w:rPr>
        <w:t>vederea excluderii unor afec</w:t>
      </w:r>
      <w:r w:rsidR="00742612">
        <w:rPr>
          <w:rFonts w:ascii="Times New Roman" w:eastAsia="Times New Roman" w:hAnsi="Times New Roman" w:cs="Times New Roman"/>
          <w:b/>
          <w:u w:val="single"/>
        </w:rPr>
        <w:t>ț</w:t>
      </w:r>
      <w:r w:rsidRPr="005F5F4B">
        <w:rPr>
          <w:rFonts w:ascii="Times New Roman" w:eastAsia="Times New Roman" w:hAnsi="Times New Roman" w:cs="Times New Roman"/>
          <w:b/>
          <w:u w:val="single"/>
        </w:rPr>
        <w:t>iuni  subiacente / a unor complica</w:t>
      </w:r>
      <w:r w:rsidR="00742612">
        <w:rPr>
          <w:rFonts w:ascii="Times New Roman" w:eastAsia="Times New Roman" w:hAnsi="Times New Roman" w:cs="Times New Roman"/>
          <w:b/>
          <w:u w:val="single"/>
        </w:rPr>
        <w:t>ț</w:t>
      </w:r>
      <w:r w:rsidRPr="005F5F4B">
        <w:rPr>
          <w:rFonts w:ascii="Times New Roman" w:eastAsia="Times New Roman" w:hAnsi="Times New Roman" w:cs="Times New Roman"/>
          <w:b/>
          <w:u w:val="single"/>
        </w:rPr>
        <w:t>ii</w:t>
      </w:r>
    </w:p>
    <w:p w14:paraId="31909D1C" w14:textId="0E8C51EF" w:rsidR="00C71522" w:rsidRPr="005F5F4B" w:rsidRDefault="004B5086" w:rsidP="00512F16">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Computer tomograf sau Rezonanta magnetica nucleara </w:t>
      </w:r>
      <w:r w:rsidRPr="005F5F4B">
        <w:rPr>
          <w:rFonts w:ascii="Times New Roman" w:eastAsia="Times New Roman" w:hAnsi="Times New Roman" w:cs="Times New Roman"/>
          <w:b/>
        </w:rPr>
        <w:t>(</w:t>
      </w:r>
      <w:r w:rsidR="00512F16" w:rsidRPr="005F5F4B">
        <w:rPr>
          <w:rFonts w:ascii="Times New Roman" w:eastAsia="Times New Roman" w:hAnsi="Times New Roman" w:cs="Times New Roman"/>
          <w:bCs/>
        </w:rPr>
        <w:t>l</w:t>
      </w:r>
      <w:r w:rsidRPr="005F5F4B">
        <w:rPr>
          <w:rFonts w:ascii="Times New Roman" w:eastAsia="Times New Roman" w:hAnsi="Times New Roman" w:cs="Times New Roman"/>
        </w:rPr>
        <w:t xml:space="preserve">a </w:t>
      </w:r>
      <w:r w:rsidR="00512F16"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512F16"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hipertensivi cu simptome neurologice </w:t>
      </w:r>
      <w:r w:rsidR="00742612">
        <w:rPr>
          <w:rFonts w:ascii="Times New Roman" w:eastAsia="Times New Roman" w:hAnsi="Times New Roman" w:cs="Times New Roman"/>
        </w:rPr>
        <w:t>ș</w:t>
      </w:r>
      <w:r w:rsidRPr="005F5F4B">
        <w:rPr>
          <w:rFonts w:ascii="Times New Roman" w:eastAsia="Times New Roman" w:hAnsi="Times New Roman" w:cs="Times New Roman"/>
        </w:rPr>
        <w:t>i/sau declin cognitiv, RM</w:t>
      </w:r>
      <w:r w:rsidR="00512F16" w:rsidRPr="005F5F4B">
        <w:rPr>
          <w:rFonts w:ascii="Times New Roman" w:eastAsia="Times New Roman" w:hAnsi="Times New Roman" w:cs="Times New Roman"/>
        </w:rPr>
        <w:t>N</w:t>
      </w:r>
      <w:r w:rsidRPr="005F5F4B">
        <w:rPr>
          <w:rFonts w:ascii="Times New Roman" w:eastAsia="Times New Roman" w:hAnsi="Times New Roman" w:cs="Times New Roman"/>
        </w:rPr>
        <w:t xml:space="preserve"> cerebral sau CT ar trebui </w:t>
      </w:r>
      <w:r w:rsidR="00512F16" w:rsidRPr="005F5F4B">
        <w:rPr>
          <w:rFonts w:ascii="Times New Roman" w:eastAsia="Times New Roman" w:hAnsi="Times New Roman" w:cs="Times New Roman"/>
        </w:rPr>
        <w:t>luate în calcul</w:t>
      </w:r>
      <w:r w:rsidRPr="005F5F4B">
        <w:rPr>
          <w:rFonts w:ascii="Times New Roman" w:eastAsia="Times New Roman" w:hAnsi="Times New Roman" w:cs="Times New Roman"/>
        </w:rPr>
        <w:t xml:space="preserve"> pentru</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 xml:space="preserve">decelarea infarctelor cerebrale, a microhemoragiilor </w:t>
      </w:r>
      <w:r w:rsidR="00742612">
        <w:rPr>
          <w:rFonts w:ascii="Times New Roman" w:eastAsia="Times New Roman" w:hAnsi="Times New Roman" w:cs="Times New Roman"/>
        </w:rPr>
        <w:t>ș</w:t>
      </w:r>
      <w:r w:rsidRPr="005F5F4B">
        <w:rPr>
          <w:rFonts w:ascii="Times New Roman" w:eastAsia="Times New Roman" w:hAnsi="Times New Roman" w:cs="Times New Roman"/>
        </w:rPr>
        <w:t>i a leziunilor de substan</w:t>
      </w:r>
      <w:r w:rsidR="00742612">
        <w:rPr>
          <w:rFonts w:ascii="Times New Roman" w:eastAsia="Times New Roman" w:hAnsi="Times New Roman" w:cs="Times New Roman"/>
        </w:rPr>
        <w:t>ț</w:t>
      </w:r>
      <w:r w:rsidRPr="005F5F4B">
        <w:rPr>
          <w:rFonts w:ascii="Times New Roman" w:eastAsia="Times New Roman" w:hAnsi="Times New Roman" w:cs="Times New Roman"/>
        </w:rPr>
        <w:t>ă albă.)</w:t>
      </w:r>
    </w:p>
    <w:p w14:paraId="13E803C8" w14:textId="6E06FE37" w:rsidR="00C71522" w:rsidRPr="005F5F4B" w:rsidRDefault="004B5086" w:rsidP="00E701A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Radiografie toracică (supraîncărcare volemică)</w:t>
      </w:r>
    </w:p>
    <w:p w14:paraId="46E5C382" w14:textId="5A380B59" w:rsidR="00C71522" w:rsidRPr="005F5F4B" w:rsidRDefault="004B5086" w:rsidP="00E701AB">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Ecocardiografie (</w:t>
      </w:r>
      <w:r w:rsidR="00512F16" w:rsidRPr="005F5F4B">
        <w:rPr>
          <w:rFonts w:ascii="Times New Roman" w:eastAsia="Times New Roman" w:hAnsi="Times New Roman" w:cs="Times New Roman"/>
        </w:rPr>
        <w:t>disec</w:t>
      </w:r>
      <w:r w:rsidR="00742612">
        <w:rPr>
          <w:rFonts w:ascii="Times New Roman" w:eastAsia="Times New Roman" w:hAnsi="Times New Roman" w:cs="Times New Roman"/>
        </w:rPr>
        <w:t>ț</w:t>
      </w:r>
      <w:r w:rsidR="00512F16"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de aortă,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cardiacă sau ischemie)</w:t>
      </w:r>
    </w:p>
    <w:p w14:paraId="0908EE07" w14:textId="6A4E78B4" w:rsidR="00C71522" w:rsidRPr="000E10A2" w:rsidRDefault="004B5086" w:rsidP="000E10A2">
      <w:pPr>
        <w:spacing w:after="0" w:line="312" w:lineRule="auto"/>
        <w:rPr>
          <w:rFonts w:ascii="Times New Roman" w:eastAsia="Times New Roman" w:hAnsi="Times New Roman" w:cs="Times New Roman"/>
        </w:rPr>
      </w:pPr>
      <w:r w:rsidRPr="005F5F4B">
        <w:rPr>
          <w:rFonts w:ascii="Times New Roman" w:eastAsia="Times New Roman" w:hAnsi="Times New Roman" w:cs="Times New Roman"/>
        </w:rPr>
        <w:t>-</w:t>
      </w:r>
      <w:r w:rsidR="00E701AB"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Angiografie CT toracică </w:t>
      </w:r>
      <w:r w:rsidR="00742612">
        <w:rPr>
          <w:rFonts w:ascii="Times New Roman" w:eastAsia="Times New Roman" w:hAnsi="Times New Roman" w:cs="Times New Roman"/>
        </w:rPr>
        <w:t>ș</w:t>
      </w:r>
      <w:r w:rsidRPr="005F5F4B">
        <w:rPr>
          <w:rFonts w:ascii="Times New Roman" w:eastAsia="Times New Roman" w:hAnsi="Times New Roman" w:cs="Times New Roman"/>
        </w:rPr>
        <w:t>i/sau abdominală la o suspiciune de boală aortică acută (</w:t>
      </w:r>
      <w:r w:rsidR="00512F16" w:rsidRPr="005F5F4B">
        <w:rPr>
          <w:rFonts w:ascii="Times New Roman" w:eastAsia="Times New Roman" w:hAnsi="Times New Roman" w:cs="Times New Roman"/>
        </w:rPr>
        <w:t xml:space="preserve">de </w:t>
      </w:r>
      <w:r w:rsidRPr="005F5F4B">
        <w:rPr>
          <w:rFonts w:ascii="Times New Roman" w:eastAsia="Times New Roman" w:hAnsi="Times New Roman" w:cs="Times New Roman"/>
        </w:rPr>
        <w:t>ex. disec</w:t>
      </w:r>
      <w:r w:rsidR="00742612">
        <w:rPr>
          <w:rFonts w:ascii="Times New Roman" w:eastAsia="Times New Roman" w:hAnsi="Times New Roman" w:cs="Times New Roman"/>
        </w:rPr>
        <w:t>ț</w:t>
      </w:r>
      <w:r w:rsidRPr="005F5F4B">
        <w:rPr>
          <w:rFonts w:ascii="Times New Roman" w:eastAsia="Times New Roman" w:hAnsi="Times New Roman" w:cs="Times New Roman"/>
        </w:rPr>
        <w:t>ia de aortă)</w:t>
      </w:r>
    </w:p>
    <w:p w14:paraId="36A02C6E" w14:textId="77777777" w:rsidR="00C71522" w:rsidRPr="005F5F4B" w:rsidRDefault="004B5086" w:rsidP="000E10A2">
      <w:pPr>
        <w:pStyle w:val="Titlu2"/>
        <w:rPr>
          <w:rFonts w:eastAsia="Times New Roman"/>
        </w:rPr>
      </w:pPr>
      <w:bookmarkStart w:id="14" w:name="_Toc38527399"/>
      <w:r w:rsidRPr="005F5F4B">
        <w:rPr>
          <w:rFonts w:eastAsia="Times New Roman"/>
        </w:rPr>
        <w:t>II.5. DIAGNOSTICUL POZITIV</w:t>
      </w:r>
      <w:bookmarkEnd w:id="14"/>
      <w:r w:rsidRPr="005F5F4B">
        <w:rPr>
          <w:rFonts w:eastAsia="Times New Roman"/>
        </w:rPr>
        <w:t xml:space="preserve"> </w:t>
      </w:r>
    </w:p>
    <w:p w14:paraId="39D5400B" w14:textId="5326A324" w:rsidR="00C71522" w:rsidRPr="005F5F4B" w:rsidRDefault="004B5086">
      <w:pPr>
        <w:spacing w:before="96" w:after="96" w:line="240" w:lineRule="auto"/>
        <w:jc w:val="both"/>
        <w:rPr>
          <w:rFonts w:ascii="Times New Roman" w:eastAsia="Times New Roman" w:hAnsi="Times New Roman" w:cs="Times New Roman"/>
          <w:u w:val="single"/>
        </w:rPr>
      </w:pPr>
      <w:r w:rsidRPr="005F5F4B">
        <w:rPr>
          <w:rFonts w:ascii="Times New Roman" w:eastAsia="Times New Roman" w:hAnsi="Times New Roman" w:cs="Times New Roman"/>
          <w:u w:val="single"/>
        </w:rPr>
        <w:t>Se stabile</w:t>
      </w:r>
      <w:r w:rsidR="00742612">
        <w:rPr>
          <w:rFonts w:ascii="Times New Roman" w:eastAsia="Times New Roman" w:hAnsi="Times New Roman" w:cs="Times New Roman"/>
          <w:u w:val="single"/>
        </w:rPr>
        <w:t>ș</w:t>
      </w:r>
      <w:r w:rsidRPr="005F5F4B">
        <w:rPr>
          <w:rFonts w:ascii="Times New Roman" w:eastAsia="Times New Roman" w:hAnsi="Times New Roman" w:cs="Times New Roman"/>
          <w:u w:val="single"/>
        </w:rPr>
        <w:t>te pe baza:</w:t>
      </w:r>
    </w:p>
    <w:p w14:paraId="4506B5CB" w14:textId="4F320C9C"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512F16" w:rsidRPr="005F5F4B">
        <w:rPr>
          <w:rFonts w:ascii="Times New Roman" w:eastAsia="Times New Roman" w:hAnsi="Times New Roman" w:cs="Times New Roman"/>
        </w:rPr>
        <w:t xml:space="preserve"> </w:t>
      </w:r>
      <w:r w:rsidRPr="005F5F4B">
        <w:rPr>
          <w:rFonts w:ascii="Times New Roman" w:eastAsia="Times New Roman" w:hAnsi="Times New Roman" w:cs="Times New Roman"/>
        </w:rPr>
        <w:t>anamnezei</w:t>
      </w:r>
    </w:p>
    <w:p w14:paraId="2D7917BF" w14:textId="4E1AA366"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512F16" w:rsidRPr="005F5F4B">
        <w:rPr>
          <w:rFonts w:ascii="Times New Roman" w:eastAsia="Times New Roman" w:hAnsi="Times New Roman" w:cs="Times New Roman"/>
        </w:rPr>
        <w:t xml:space="preserve"> </w:t>
      </w:r>
      <w:r w:rsidRPr="005F5F4B">
        <w:rPr>
          <w:rFonts w:ascii="Times New Roman" w:eastAsia="Times New Roman" w:hAnsi="Times New Roman" w:cs="Times New Roman"/>
        </w:rPr>
        <w:t>examenului fizic complet</w:t>
      </w:r>
    </w:p>
    <w:p w14:paraId="1990BC8D" w14:textId="5548D9E1" w:rsidR="00C71522" w:rsidRPr="005F5F4B"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512F16" w:rsidRPr="005F5F4B">
        <w:rPr>
          <w:rFonts w:ascii="Times New Roman" w:eastAsia="Times New Roman" w:hAnsi="Times New Roman" w:cs="Times New Roman"/>
        </w:rPr>
        <w:t xml:space="preserve"> investiga</w:t>
      </w:r>
      <w:r w:rsidR="00742612">
        <w:rPr>
          <w:rFonts w:ascii="Times New Roman" w:eastAsia="Times New Roman" w:hAnsi="Times New Roman" w:cs="Times New Roman"/>
        </w:rPr>
        <w:t>ț</w:t>
      </w:r>
      <w:r w:rsidR="00512F16" w:rsidRPr="005F5F4B">
        <w:rPr>
          <w:rFonts w:ascii="Times New Roman" w:eastAsia="Times New Roman" w:hAnsi="Times New Roman" w:cs="Times New Roman"/>
        </w:rPr>
        <w:t>iilor</w:t>
      </w:r>
      <w:r w:rsidRPr="005F5F4B">
        <w:rPr>
          <w:rFonts w:ascii="Times New Roman" w:eastAsia="Times New Roman" w:hAnsi="Times New Roman" w:cs="Times New Roman"/>
        </w:rPr>
        <w:t xml:space="preserve"> clinice </w:t>
      </w:r>
      <w:r w:rsidR="00742612">
        <w:rPr>
          <w:rFonts w:ascii="Times New Roman" w:eastAsia="Times New Roman" w:hAnsi="Times New Roman" w:cs="Times New Roman"/>
        </w:rPr>
        <w:t>ș</w:t>
      </w:r>
      <w:r w:rsidRPr="005F5F4B">
        <w:rPr>
          <w:rFonts w:ascii="Times New Roman" w:eastAsia="Times New Roman" w:hAnsi="Times New Roman" w:cs="Times New Roman"/>
        </w:rPr>
        <w:t>i paraclinice</w:t>
      </w:r>
    </w:p>
    <w:p w14:paraId="48327926" w14:textId="334B4979" w:rsidR="00512F16" w:rsidRPr="000E10A2" w:rsidRDefault="004B5086">
      <w:pPr>
        <w:spacing w:before="96" w:after="96" w:line="240"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512F16" w:rsidRPr="005F5F4B">
        <w:rPr>
          <w:rFonts w:ascii="Times New Roman" w:eastAsia="Times New Roman" w:hAnsi="Times New Roman" w:cs="Times New Roman"/>
        </w:rPr>
        <w:t xml:space="preserve"> </w:t>
      </w:r>
      <w:r w:rsidRPr="005F5F4B">
        <w:rPr>
          <w:rFonts w:ascii="Times New Roman" w:eastAsia="Times New Roman" w:hAnsi="Times New Roman" w:cs="Times New Roman"/>
        </w:rPr>
        <w:t>probelor de laborator</w:t>
      </w:r>
    </w:p>
    <w:p w14:paraId="0D69B0AA" w14:textId="0945F597" w:rsidR="00C71522" w:rsidRPr="005F5F4B" w:rsidRDefault="004B5086" w:rsidP="000E10A2">
      <w:pPr>
        <w:pStyle w:val="Titlu2"/>
        <w:rPr>
          <w:rFonts w:eastAsia="Times New Roman"/>
        </w:rPr>
      </w:pPr>
      <w:bookmarkStart w:id="15" w:name="_Toc38527400"/>
      <w:r w:rsidRPr="005F5F4B">
        <w:rPr>
          <w:rFonts w:eastAsia="Times New Roman"/>
        </w:rPr>
        <w:t>II.6 DIAGNOSTIC DIFEREN</w:t>
      </w:r>
      <w:r w:rsidR="00742612">
        <w:rPr>
          <w:rFonts w:eastAsia="Times New Roman"/>
        </w:rPr>
        <w:t>Ț</w:t>
      </w:r>
      <w:r w:rsidRPr="005F5F4B">
        <w:rPr>
          <w:rFonts w:eastAsia="Times New Roman"/>
        </w:rPr>
        <w:t>IAL</w:t>
      </w:r>
      <w:bookmarkEnd w:id="15"/>
    </w:p>
    <w:p w14:paraId="7F7C7043" w14:textId="77777777" w:rsidR="00C71522" w:rsidRPr="005F5F4B" w:rsidRDefault="004B5086" w:rsidP="008F3B32">
      <w:pPr>
        <w:spacing w:before="240" w:after="0" w:line="312" w:lineRule="auto"/>
        <w:jc w:val="both"/>
        <w:rPr>
          <w:rFonts w:ascii="Times New Roman" w:eastAsia="Times New Roman" w:hAnsi="Times New Roman" w:cs="Times New Roman"/>
        </w:rPr>
      </w:pPr>
      <w:r w:rsidRPr="005F5F4B">
        <w:rPr>
          <w:rFonts w:ascii="Times New Roman" w:eastAsia="Times New Roman" w:hAnsi="Times New Roman" w:cs="Times New Roman"/>
          <w:b/>
        </w:rPr>
        <w:t>HTA secundară</w:t>
      </w:r>
      <w:r w:rsidRPr="005F5F4B">
        <w:rPr>
          <w:rFonts w:ascii="Times New Roman" w:eastAsia="Times New Roman" w:hAnsi="Times New Roman" w:cs="Times New Roman"/>
        </w:rPr>
        <w:t xml:space="preserve"> </w:t>
      </w:r>
    </w:p>
    <w:p w14:paraId="63EBB119" w14:textId="2DCE75E3" w:rsidR="00C71522" w:rsidRPr="005F5F4B" w:rsidRDefault="004B5086" w:rsidP="008F3B3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HTA la </w:t>
      </w:r>
      <w:r w:rsidR="00B24F8D" w:rsidRPr="005F5F4B">
        <w:rPr>
          <w:rFonts w:ascii="Times New Roman" w:eastAsia="Times New Roman" w:hAnsi="Times New Roman" w:cs="Times New Roman"/>
        </w:rPr>
        <w:t>vârstnic</w:t>
      </w:r>
      <w:r w:rsidRPr="005F5F4B">
        <w:rPr>
          <w:rFonts w:ascii="Times New Roman" w:eastAsia="Times New Roman" w:hAnsi="Times New Roman" w:cs="Times New Roman"/>
        </w:rPr>
        <w:t>i nu este doar esen</w:t>
      </w:r>
      <w:r w:rsidR="00742612">
        <w:rPr>
          <w:rFonts w:ascii="Times New Roman" w:eastAsia="Times New Roman" w:hAnsi="Times New Roman" w:cs="Times New Roman"/>
        </w:rPr>
        <w:t>ț</w:t>
      </w:r>
      <w:r w:rsidRPr="005F5F4B">
        <w:rPr>
          <w:rFonts w:ascii="Times New Roman" w:eastAsia="Times New Roman" w:hAnsi="Times New Roman" w:cs="Times New Roman"/>
        </w:rPr>
        <w:t>iala. Unii factori de risc ai senescen</w:t>
      </w:r>
      <w:r w:rsidR="00742612">
        <w:rPr>
          <w:rFonts w:ascii="Times New Roman" w:eastAsia="Times New Roman" w:hAnsi="Times New Roman" w:cs="Times New Roman"/>
        </w:rPr>
        <w:t>ț</w:t>
      </w:r>
      <w:r w:rsidRPr="005F5F4B">
        <w:rPr>
          <w:rFonts w:ascii="Times New Roman" w:eastAsia="Times New Roman" w:hAnsi="Times New Roman" w:cs="Times New Roman"/>
        </w:rPr>
        <w:t>ei (ateroscleroza) pot duce la stenoza arterei renale</w:t>
      </w:r>
      <w:r w:rsidR="00512F16" w:rsidRPr="005F5F4B">
        <w:rPr>
          <w:rFonts w:ascii="Times New Roman" w:eastAsia="Times New Roman" w:hAnsi="Times New Roman" w:cs="Times New Roman"/>
        </w:rPr>
        <w:t>,</w:t>
      </w:r>
      <w:r w:rsidRPr="005F5F4B">
        <w:rPr>
          <w:rFonts w:ascii="Times New Roman" w:eastAsia="Times New Roman" w:hAnsi="Times New Roman" w:cs="Times New Roman"/>
        </w:rPr>
        <w:t xml:space="preserve"> cu sau </w:t>
      </w:r>
      <w:r w:rsidR="001B667B" w:rsidRPr="005F5F4B">
        <w:rPr>
          <w:rFonts w:ascii="Times New Roman" w:eastAsia="Times New Roman" w:hAnsi="Times New Roman" w:cs="Times New Roman"/>
        </w:rPr>
        <w:t>fără</w:t>
      </w:r>
      <w:r w:rsidRPr="005F5F4B">
        <w:rPr>
          <w:rFonts w:ascii="Times New Roman" w:eastAsia="Times New Roman" w:hAnsi="Times New Roman" w:cs="Times New Roman"/>
        </w:rPr>
        <w:t xml:space="preserve"> HTA. Grupele vizate pentru cercetare </w:t>
      </w:r>
      <w:r w:rsidR="00742612">
        <w:rPr>
          <w:rFonts w:ascii="Times New Roman" w:eastAsia="Times New Roman" w:hAnsi="Times New Roman" w:cs="Times New Roman"/>
        </w:rPr>
        <w:t>î</w:t>
      </w:r>
      <w:r w:rsidRPr="005F5F4B">
        <w:rPr>
          <w:rFonts w:ascii="Times New Roman" w:eastAsia="Times New Roman" w:hAnsi="Times New Roman" w:cs="Times New Roman"/>
        </w:rPr>
        <w:t>n vederea determinării unor cauze reversibile de HTA la vârstnici sunt cei care prezinta TAD 105</w:t>
      </w:r>
      <w:r w:rsidR="00512F16"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mmHg la vârste peste 55 ani, </w:t>
      </w:r>
      <w:r w:rsidR="00512F16" w:rsidRPr="005F5F4B">
        <w:rPr>
          <w:rFonts w:ascii="Times New Roman" w:eastAsia="Times New Roman" w:hAnsi="Times New Roman" w:cs="Times New Roman"/>
        </w:rPr>
        <w:t>rezisten</w:t>
      </w:r>
      <w:r w:rsidR="00742612">
        <w:rPr>
          <w:rFonts w:ascii="Times New Roman" w:eastAsia="Times New Roman" w:hAnsi="Times New Roman" w:cs="Times New Roman"/>
        </w:rPr>
        <w:t>ț</w:t>
      </w:r>
      <w:r w:rsidR="00512F16"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la un medicament ini</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ial eficient, HTA accelerată, hipokaliemie spontană, TAD peste 100 mmHg </w:t>
      </w:r>
      <w:r w:rsidR="00742612">
        <w:rPr>
          <w:rFonts w:ascii="Times New Roman" w:eastAsia="Times New Roman" w:hAnsi="Times New Roman" w:cs="Times New Roman"/>
        </w:rPr>
        <w:t>î</w:t>
      </w:r>
      <w:r w:rsidRPr="005F5F4B">
        <w:rPr>
          <w:rFonts w:ascii="Times New Roman" w:eastAsia="Times New Roman" w:hAnsi="Times New Roman" w:cs="Times New Roman"/>
        </w:rPr>
        <w:t xml:space="preserve">n ciuda unui regim medicamentos triplu, adecvat ales, simptome ce sugerează feocromocitomul, proteinuria </w:t>
      </w:r>
      <w:r w:rsidR="00742612">
        <w:rPr>
          <w:rFonts w:ascii="Times New Roman" w:eastAsia="Times New Roman" w:hAnsi="Times New Roman" w:cs="Times New Roman"/>
        </w:rPr>
        <w:t>ș</w:t>
      </w:r>
      <w:r w:rsidRPr="005F5F4B">
        <w:rPr>
          <w:rFonts w:ascii="Times New Roman" w:eastAsia="Times New Roman" w:hAnsi="Times New Roman" w:cs="Times New Roman"/>
        </w:rPr>
        <w:t>i/sau creatinina crescută.</w:t>
      </w:r>
    </w:p>
    <w:p w14:paraId="63F60889" w14:textId="67D438A3" w:rsidR="00C71522" w:rsidRPr="005F5F4B" w:rsidRDefault="004B5086" w:rsidP="008F3B3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O formă secundară de hipertensiune este sugerată de o cre</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tere marcată a tensiunii arteriale, debut brusc sau agravare a hipertensiunii </w:t>
      </w:r>
      <w:r w:rsidR="00742612">
        <w:rPr>
          <w:rFonts w:ascii="Times New Roman" w:eastAsia="Times New Roman" w:hAnsi="Times New Roman" w:cs="Times New Roman"/>
        </w:rPr>
        <w:t>ș</w:t>
      </w:r>
      <w:r w:rsidRPr="005F5F4B">
        <w:rPr>
          <w:rFonts w:ascii="Times New Roman" w:eastAsia="Times New Roman" w:hAnsi="Times New Roman" w:cs="Times New Roman"/>
        </w:rPr>
        <w:t>i de un răspuns redus al tensiunii arteriale la medica</w:t>
      </w:r>
      <w:r w:rsidR="00742612">
        <w:rPr>
          <w:rFonts w:ascii="Times New Roman" w:eastAsia="Times New Roman" w:hAnsi="Times New Roman" w:cs="Times New Roman"/>
        </w:rPr>
        <w:t>ț</w:t>
      </w:r>
      <w:r w:rsidRPr="005F5F4B">
        <w:rPr>
          <w:rFonts w:ascii="Times New Roman" w:eastAsia="Times New Roman" w:hAnsi="Times New Roman" w:cs="Times New Roman"/>
        </w:rPr>
        <w:t>ie (HTA refractar</w:t>
      </w:r>
      <w:r w:rsidR="008F3B32" w:rsidRPr="005F5F4B">
        <w:rPr>
          <w:rFonts w:ascii="Times New Roman" w:eastAsia="Times New Roman" w:hAnsi="Times New Roman" w:cs="Times New Roman"/>
        </w:rPr>
        <w:t>ă, caracterizată prin</w:t>
      </w:r>
      <w:r w:rsidRPr="005F5F4B">
        <w:rPr>
          <w:rFonts w:ascii="Times New Roman" w:eastAsia="Times New Roman" w:hAnsi="Times New Roman" w:cs="Times New Roman"/>
        </w:rPr>
        <w:t xml:space="preserve"> tensiune arterială ridicată în ciuda administrării a cel pu</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 trei medicamente anti-hipertensive, incluzând un diuretic </w:t>
      </w:r>
      <w:r w:rsidR="008F3B32" w:rsidRPr="005F5F4B">
        <w:rPr>
          <w:rFonts w:ascii="Times New Roman" w:eastAsia="Times New Roman" w:hAnsi="Times New Roman" w:cs="Times New Roman"/>
        </w:rPr>
        <w:t>în</w:t>
      </w:r>
      <w:r w:rsidRPr="005F5F4B">
        <w:rPr>
          <w:rFonts w:ascii="Times New Roman" w:eastAsia="Times New Roman" w:hAnsi="Times New Roman" w:cs="Times New Roman"/>
        </w:rPr>
        <w:t xml:space="preserve"> doz</w:t>
      </w:r>
      <w:r w:rsidR="008F3B32"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adecvată)</w:t>
      </w:r>
      <w:r w:rsidR="00512F16" w:rsidRPr="005F5F4B">
        <w:rPr>
          <w:rFonts w:ascii="Times New Roman" w:eastAsia="Times New Roman" w:hAnsi="Times New Roman" w:cs="Times New Roman"/>
        </w:rPr>
        <w:t>.</w:t>
      </w:r>
    </w:p>
    <w:p w14:paraId="70B264A8" w14:textId="0D3474E6" w:rsidR="00C71522" w:rsidRPr="005F5F4B" w:rsidRDefault="004B5086" w:rsidP="008F3B32">
      <w:pPr>
        <w:spacing w:before="120" w:after="0" w:line="312" w:lineRule="auto"/>
        <w:jc w:val="both"/>
        <w:rPr>
          <w:rFonts w:ascii="Times New Roman" w:eastAsia="Times New Roman" w:hAnsi="Times New Roman" w:cs="Times New Roman"/>
        </w:rPr>
      </w:pPr>
      <w:r w:rsidRPr="005F5F4B">
        <w:rPr>
          <w:rFonts w:ascii="Times New Roman" w:eastAsia="Times New Roman" w:hAnsi="Times New Roman" w:cs="Times New Roman"/>
          <w:b/>
        </w:rPr>
        <w:t>Caracteristicile HTA</w:t>
      </w:r>
      <w:r w:rsidRPr="005F5F4B">
        <w:rPr>
          <w:rFonts w:ascii="Times New Roman" w:eastAsia="Times New Roman" w:hAnsi="Times New Roman" w:cs="Times New Roman"/>
        </w:rPr>
        <w:t xml:space="preserve"> 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geriatric</w:t>
      </w:r>
      <w:r w:rsidR="00512F16" w:rsidRPr="005F5F4B">
        <w:rPr>
          <w:rFonts w:ascii="Times New Roman" w:eastAsia="Times New Roman" w:hAnsi="Times New Roman" w:cs="Times New Roman"/>
        </w:rPr>
        <w:t>i</w:t>
      </w:r>
      <w:r w:rsidRPr="005F5F4B">
        <w:rPr>
          <w:rFonts w:ascii="Times New Roman" w:eastAsia="Times New Roman" w:hAnsi="Times New Roman" w:cs="Times New Roman"/>
        </w:rPr>
        <w:t xml:space="preserve"> sunt: variabilitatea valorilor presionale </w:t>
      </w:r>
      <w:r w:rsidR="00742612">
        <w:rPr>
          <w:rFonts w:ascii="Times New Roman" w:eastAsia="Times New Roman" w:hAnsi="Times New Roman" w:cs="Times New Roman"/>
        </w:rPr>
        <w:t>î</w:t>
      </w:r>
      <w:r w:rsidRPr="005F5F4B">
        <w:rPr>
          <w:rFonts w:ascii="Times New Roman" w:eastAsia="Times New Roman" w:hAnsi="Times New Roman" w:cs="Times New Roman"/>
        </w:rPr>
        <w:t>n decursul unei zile</w:t>
      </w:r>
      <w:r w:rsidR="00512F16"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r w:rsidR="00742612">
        <w:rPr>
          <w:rFonts w:ascii="Times New Roman" w:eastAsia="Times New Roman" w:hAnsi="Times New Roman" w:cs="Times New Roman"/>
        </w:rPr>
        <w:t>î</w:t>
      </w:r>
      <w:r w:rsidRPr="005F5F4B">
        <w:rPr>
          <w:rFonts w:ascii="Times New Roman" w:eastAsia="Times New Roman" w:hAnsi="Times New Roman" w:cs="Times New Roman"/>
        </w:rPr>
        <w:t xml:space="preserve">n ciuda terapiei corect administrate, precum </w:t>
      </w:r>
      <w:r w:rsidR="00742612">
        <w:rPr>
          <w:rFonts w:ascii="Times New Roman" w:eastAsia="Times New Roman" w:hAnsi="Times New Roman" w:cs="Times New Roman"/>
        </w:rPr>
        <w:t>ș</w:t>
      </w:r>
      <w:r w:rsidRPr="005F5F4B">
        <w:rPr>
          <w:rFonts w:ascii="Times New Roman" w:eastAsia="Times New Roman" w:hAnsi="Times New Roman" w:cs="Times New Roman"/>
        </w:rPr>
        <w:t>i prezen</w:t>
      </w:r>
      <w:r w:rsidR="00742612">
        <w:rPr>
          <w:rFonts w:ascii="Times New Roman" w:eastAsia="Times New Roman" w:hAnsi="Times New Roman" w:cs="Times New Roman"/>
        </w:rPr>
        <w:t>ț</w:t>
      </w:r>
      <w:r w:rsidRPr="005F5F4B">
        <w:rPr>
          <w:rFonts w:ascii="Times New Roman" w:eastAsia="Times New Roman" w:hAnsi="Times New Roman" w:cs="Times New Roman"/>
        </w:rPr>
        <w:t>a hipotensiunii ortostatice. Existen</w:t>
      </w:r>
      <w:r w:rsidR="00742612">
        <w:rPr>
          <w:rFonts w:ascii="Times New Roman" w:eastAsia="Times New Roman" w:hAnsi="Times New Roman" w:cs="Times New Roman"/>
        </w:rPr>
        <w:t>ț</w:t>
      </w:r>
      <w:r w:rsidRPr="005F5F4B">
        <w:rPr>
          <w:rFonts w:ascii="Times New Roman" w:eastAsia="Times New Roman" w:hAnsi="Times New Roman" w:cs="Times New Roman"/>
        </w:rPr>
        <w:t>a unor plăci de aterom localizate la nivelul arterei subclaviculare poate determina apari</w:t>
      </w:r>
      <w:r w:rsidR="00742612">
        <w:rPr>
          <w:rFonts w:ascii="Times New Roman" w:eastAsia="Times New Roman" w:hAnsi="Times New Roman" w:cs="Times New Roman"/>
        </w:rPr>
        <w:t>ț</w:t>
      </w:r>
      <w:r w:rsidRPr="005F5F4B">
        <w:rPr>
          <w:rFonts w:ascii="Times New Roman" w:eastAsia="Times New Roman" w:hAnsi="Times New Roman" w:cs="Times New Roman"/>
        </w:rPr>
        <w:t>ia pseudohipotensiunii arteriale. De aceea, măsurarea valorilor tensionale se va face la ambele bra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e, atât </w:t>
      </w:r>
      <w:r w:rsidR="00742612">
        <w:rPr>
          <w:rFonts w:ascii="Times New Roman" w:eastAsia="Times New Roman" w:hAnsi="Times New Roman" w:cs="Times New Roman"/>
        </w:rPr>
        <w:t>î</w:t>
      </w:r>
      <w:r w:rsidRPr="005F5F4B">
        <w:rPr>
          <w:rFonts w:ascii="Times New Roman" w:eastAsia="Times New Roman" w:hAnsi="Times New Roman" w:cs="Times New Roman"/>
        </w:rPr>
        <w:t xml:space="preserve">n clino, cât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ortostatism (după 1 min de la adoptarea ortostatismului). </w:t>
      </w:r>
    </w:p>
    <w:p w14:paraId="06CC68A9" w14:textId="402A1B0D" w:rsidR="00C71522" w:rsidRPr="005F5F4B" w:rsidRDefault="004B5086" w:rsidP="00355FA8">
      <w:pPr>
        <w:spacing w:before="120" w:after="0" w:line="295" w:lineRule="auto"/>
        <w:jc w:val="both"/>
        <w:rPr>
          <w:rFonts w:ascii="Times New Roman" w:eastAsia="Times New Roman" w:hAnsi="Times New Roman" w:cs="Times New Roman"/>
        </w:rPr>
      </w:pPr>
      <w:r w:rsidRPr="005F5F4B">
        <w:rPr>
          <w:rFonts w:ascii="Times New Roman" w:eastAsia="Times New Roman" w:hAnsi="Times New Roman" w:cs="Times New Roman"/>
          <w:b/>
        </w:rPr>
        <w:lastRenderedPageBreak/>
        <w:t>HTA renovascular</w:t>
      </w:r>
      <w:r w:rsidR="00512F16" w:rsidRPr="005F5F4B">
        <w:rPr>
          <w:rFonts w:ascii="Times New Roman" w:eastAsia="Times New Roman" w:hAnsi="Times New Roman" w:cs="Times New Roman"/>
          <w:b/>
        </w:rPr>
        <w:t>ă</w:t>
      </w:r>
      <w:r w:rsidRPr="005F5F4B">
        <w:rPr>
          <w:rFonts w:ascii="Times New Roman" w:eastAsia="Times New Roman" w:hAnsi="Times New Roman" w:cs="Times New Roman"/>
        </w:rPr>
        <w:t xml:space="preserve">: </w:t>
      </w:r>
      <w:r w:rsidR="008F3B32" w:rsidRPr="005F5F4B">
        <w:rPr>
          <w:rFonts w:ascii="Times New Roman" w:eastAsia="Times New Roman" w:hAnsi="Times New Roman" w:cs="Times New Roman"/>
        </w:rPr>
        <w:t>c</w:t>
      </w:r>
      <w:r w:rsidRPr="005F5F4B">
        <w:rPr>
          <w:rFonts w:ascii="Times New Roman" w:eastAsia="Times New Roman" w:hAnsi="Times New Roman" w:cs="Times New Roman"/>
        </w:rPr>
        <w:t>ea mai frecventă formă de HTA secundară este cea determinată de stenoza unilaterală prin ateroscleroza  arterei renale. Semne de stenoze ale arterelor renale sunt reprezentate de sufluri abdominale cu lateralizare, hipokaliemie; 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func</w:t>
      </w:r>
      <w:r w:rsidR="00742612">
        <w:rPr>
          <w:rFonts w:ascii="Times New Roman" w:eastAsia="Times New Roman" w:hAnsi="Times New Roman" w:cs="Times New Roman"/>
        </w:rPr>
        <w:t>ț</w:t>
      </w:r>
      <w:r w:rsidRPr="005F5F4B">
        <w:rPr>
          <w:rFonts w:ascii="Times New Roman" w:eastAsia="Times New Roman" w:hAnsi="Times New Roman" w:cs="Times New Roman"/>
        </w:rPr>
        <w:t>ie renală deteriorat</w:t>
      </w:r>
      <w:r w:rsidR="008F3B32"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progresiv, </w:t>
      </w:r>
      <w:r w:rsidR="008F3B32" w:rsidRPr="005F5F4B">
        <w:rPr>
          <w:rFonts w:ascii="Times New Roman" w:eastAsia="Times New Roman" w:hAnsi="Times New Roman" w:cs="Times New Roman"/>
        </w:rPr>
        <w:t xml:space="preserve">cu </w:t>
      </w:r>
      <w:r w:rsidRPr="005F5F4B">
        <w:rPr>
          <w:rFonts w:ascii="Times New Roman" w:eastAsia="Times New Roman" w:hAnsi="Times New Roman" w:cs="Times New Roman"/>
        </w:rPr>
        <w:t>albuminuri</w:t>
      </w:r>
      <w:r w:rsidR="008F3B32" w:rsidRPr="005F5F4B">
        <w:rPr>
          <w:rFonts w:ascii="Times New Roman" w:eastAsia="Times New Roman" w:hAnsi="Times New Roman" w:cs="Times New Roman"/>
        </w:rPr>
        <w:t xml:space="preserve">e, ar trebui avute în vedere ecografia renală </w:t>
      </w:r>
      <w:r w:rsidR="00742612">
        <w:rPr>
          <w:rFonts w:ascii="Times New Roman" w:eastAsia="Times New Roman" w:hAnsi="Times New Roman" w:cs="Times New Roman"/>
        </w:rPr>
        <w:t>ș</w:t>
      </w:r>
      <w:r w:rsidR="008F3B32" w:rsidRPr="005F5F4B">
        <w:rPr>
          <w:rFonts w:ascii="Times New Roman" w:eastAsia="Times New Roman" w:hAnsi="Times New Roman" w:cs="Times New Roman"/>
        </w:rPr>
        <w:t>i examinarea Doppler</w:t>
      </w:r>
      <w:r w:rsidRPr="005F5F4B">
        <w:rPr>
          <w:rFonts w:ascii="Times New Roman" w:eastAsia="Times New Roman" w:hAnsi="Times New Roman" w:cs="Times New Roman"/>
        </w:rPr>
        <w:t>.</w:t>
      </w:r>
    </w:p>
    <w:p w14:paraId="755E84B7" w14:textId="24632241" w:rsidR="00C71522" w:rsidRPr="005F5F4B" w:rsidRDefault="004B5086" w:rsidP="00355FA8">
      <w:pPr>
        <w:spacing w:before="120" w:after="0" w:line="295" w:lineRule="auto"/>
        <w:jc w:val="both"/>
        <w:rPr>
          <w:rFonts w:ascii="Times New Roman" w:eastAsia="Times New Roman" w:hAnsi="Times New Roman" w:cs="Times New Roman"/>
          <w:color w:val="000000"/>
        </w:rPr>
      </w:pPr>
      <w:r w:rsidRPr="005F5F4B">
        <w:rPr>
          <w:rFonts w:ascii="Times New Roman" w:eastAsia="Times New Roman" w:hAnsi="Times New Roman" w:cs="Times New Roman"/>
          <w:b/>
          <w:color w:val="000000"/>
        </w:rPr>
        <w:t xml:space="preserve">Boala renală parenchimatoasă </w:t>
      </w:r>
      <w:r w:rsidRPr="005F5F4B">
        <w:rPr>
          <w:rFonts w:ascii="Times New Roman" w:eastAsia="Times New Roman" w:hAnsi="Times New Roman" w:cs="Times New Roman"/>
          <w:color w:val="000000"/>
        </w:rPr>
        <w:t>Descoperirea la examenul fizic a unor mase bilaterale în abdomenul superior este concordantă cu boala polichistică renală, fiind necesară în acest caz examinare ecografică. Ecografia este o metodă nei</w:t>
      </w:r>
      <w:r w:rsidR="00742612">
        <w:rPr>
          <w:rFonts w:ascii="Times New Roman" w:eastAsia="Times New Roman" w:hAnsi="Times New Roman" w:cs="Times New Roman"/>
          <w:color w:val="000000"/>
        </w:rPr>
        <w:t>n</w:t>
      </w:r>
      <w:r w:rsidRPr="005F5F4B">
        <w:rPr>
          <w:rFonts w:ascii="Times New Roman" w:eastAsia="Times New Roman" w:hAnsi="Times New Roman" w:cs="Times New Roman"/>
          <w:color w:val="000000"/>
        </w:rPr>
        <w:t xml:space="preserve">vazivă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furnizează toate informa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iile anatomice necesare legate de dimensiunile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forma rinichilor, grosimea corticalei renale, obstruc</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ii la nivelul tractului urinar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prezen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a unor mase renale. Boala renală parenchimatoasă poate fi exclusă dacă la determinări repetate analizele urinare (prezen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ei proteinelor, eritrocitelor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leucocitelor în urină)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concentra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ia creatininei serice sunt normale. </w:t>
      </w:r>
    </w:p>
    <w:p w14:paraId="600713AB" w14:textId="40DFB0AC" w:rsidR="00C71522" w:rsidRPr="000E10A2" w:rsidRDefault="004B5086" w:rsidP="00355FA8">
      <w:pPr>
        <w:spacing w:before="120" w:after="0" w:line="295" w:lineRule="auto"/>
        <w:jc w:val="both"/>
        <w:rPr>
          <w:rFonts w:ascii="Times New Roman" w:eastAsia="Times New Roman" w:hAnsi="Times New Roman" w:cs="Times New Roman"/>
        </w:rPr>
      </w:pPr>
      <w:r w:rsidRPr="005F5F4B">
        <w:rPr>
          <w:rFonts w:ascii="Times New Roman" w:eastAsia="Times New Roman" w:hAnsi="Times New Roman" w:cs="Times New Roman"/>
          <w:b/>
        </w:rPr>
        <w:t>Alte cauze</w:t>
      </w:r>
      <w:r w:rsidRPr="005F5F4B">
        <w:rPr>
          <w:rFonts w:ascii="Times New Roman" w:eastAsia="Times New Roman" w:hAnsi="Times New Roman" w:cs="Times New Roman"/>
        </w:rPr>
        <w:t xml:space="preserve">: iatrogenă (consum </w:t>
      </w:r>
      <w:r w:rsidR="008F3B32" w:rsidRPr="005F5F4B">
        <w:rPr>
          <w:rFonts w:ascii="Times New Roman" w:eastAsia="Times New Roman" w:hAnsi="Times New Roman" w:cs="Times New Roman"/>
        </w:rPr>
        <w:t xml:space="preserve">de </w:t>
      </w:r>
      <w:r w:rsidRPr="005F5F4B">
        <w:rPr>
          <w:rFonts w:ascii="Times New Roman" w:eastAsia="Times New Roman" w:hAnsi="Times New Roman" w:cs="Times New Roman"/>
        </w:rPr>
        <w:t>AINS</w:t>
      </w:r>
      <w:r w:rsidR="008F3B32" w:rsidRPr="005F5F4B">
        <w:rPr>
          <w:rFonts w:ascii="Times New Roman" w:eastAsia="Times New Roman" w:hAnsi="Times New Roman" w:cs="Times New Roman"/>
        </w:rPr>
        <w:t xml:space="preserve"> sau</w:t>
      </w:r>
      <w:r w:rsidRPr="005F5F4B">
        <w:rPr>
          <w:rFonts w:ascii="Times New Roman" w:eastAsia="Times New Roman" w:hAnsi="Times New Roman" w:cs="Times New Roman"/>
        </w:rPr>
        <w:t xml:space="preserve"> </w:t>
      </w:r>
      <w:r w:rsidR="00036FA5">
        <w:rPr>
          <w:rFonts w:ascii="Times New Roman" w:eastAsia="Times New Roman" w:hAnsi="Times New Roman" w:cs="Times New Roman"/>
        </w:rPr>
        <w:t xml:space="preserve">de </w:t>
      </w:r>
      <w:r w:rsidRPr="005F5F4B">
        <w:rPr>
          <w:rFonts w:ascii="Times New Roman" w:eastAsia="Times New Roman" w:hAnsi="Times New Roman" w:cs="Times New Roman"/>
        </w:rPr>
        <w:t>antiinflamato</w:t>
      </w:r>
      <w:r w:rsidR="008F3B32" w:rsidRPr="005F5F4B">
        <w:rPr>
          <w:rFonts w:ascii="Times New Roman" w:eastAsia="Times New Roman" w:hAnsi="Times New Roman" w:cs="Times New Roman"/>
        </w:rPr>
        <w:t>are</w:t>
      </w:r>
      <w:r w:rsidRPr="005F5F4B">
        <w:rPr>
          <w:rFonts w:ascii="Times New Roman" w:eastAsia="Times New Roman" w:hAnsi="Times New Roman" w:cs="Times New Roman"/>
        </w:rPr>
        <w:t xml:space="preserve"> steroidiene), sindrom de apnee </w:t>
      </w:r>
      <w:r w:rsidR="00742612">
        <w:rPr>
          <w:rFonts w:ascii="Times New Roman" w:eastAsia="Times New Roman" w:hAnsi="Times New Roman" w:cs="Times New Roman"/>
        </w:rPr>
        <w:t>î</w:t>
      </w:r>
      <w:r w:rsidRPr="005F5F4B">
        <w:rPr>
          <w:rFonts w:ascii="Times New Roman" w:eastAsia="Times New Roman" w:hAnsi="Times New Roman" w:cs="Times New Roman"/>
        </w:rPr>
        <w:t>n somn, tulbur</w:t>
      </w:r>
      <w:r w:rsidR="00A77958" w:rsidRPr="005F5F4B">
        <w:rPr>
          <w:rFonts w:ascii="Times New Roman" w:eastAsia="Times New Roman" w:hAnsi="Times New Roman" w:cs="Times New Roman"/>
        </w:rPr>
        <w:t>ă</w:t>
      </w:r>
      <w:r w:rsidRPr="005F5F4B">
        <w:rPr>
          <w:rFonts w:ascii="Times New Roman" w:eastAsia="Times New Roman" w:hAnsi="Times New Roman" w:cs="Times New Roman"/>
        </w:rPr>
        <w:t>ri hormonale (hipotiroidism, hiperparatiroidism primar, tumori secretante de renin</w:t>
      </w:r>
      <w:r w:rsidR="00A77958" w:rsidRPr="005F5F4B">
        <w:rPr>
          <w:rFonts w:ascii="Times New Roman" w:eastAsia="Times New Roman" w:hAnsi="Times New Roman" w:cs="Times New Roman"/>
        </w:rPr>
        <w:t>ă</w:t>
      </w:r>
      <w:r w:rsidRPr="005F5F4B">
        <w:rPr>
          <w:rFonts w:ascii="Times New Roman" w:eastAsia="Times New Roman" w:hAnsi="Times New Roman" w:cs="Times New Roman"/>
        </w:rPr>
        <w:t>).</w:t>
      </w:r>
    </w:p>
    <w:p w14:paraId="0A8A7B43" w14:textId="77777777" w:rsidR="00C71522" w:rsidRPr="005F5F4B" w:rsidRDefault="004B5086" w:rsidP="00355FA8">
      <w:pPr>
        <w:pStyle w:val="Titlu2"/>
        <w:spacing w:line="295" w:lineRule="auto"/>
        <w:rPr>
          <w:rFonts w:eastAsia="Times New Roman"/>
        </w:rPr>
      </w:pPr>
      <w:bookmarkStart w:id="16" w:name="_Toc38527401"/>
      <w:r w:rsidRPr="005F5F4B">
        <w:rPr>
          <w:rFonts w:eastAsia="Times New Roman"/>
        </w:rPr>
        <w:t>II.7. COMPLICAṬII. EDUCAṬIA TERAPEUTICǍ:</w:t>
      </w:r>
      <w:bookmarkEnd w:id="16"/>
    </w:p>
    <w:p w14:paraId="7DA781A4" w14:textId="78824A9F" w:rsidR="00C71522" w:rsidRPr="005F5F4B" w:rsidRDefault="004B5086" w:rsidP="00355FA8">
      <w:pPr>
        <w:pStyle w:val="Listparagraf"/>
        <w:numPr>
          <w:ilvl w:val="0"/>
          <w:numId w:val="27"/>
        </w:numPr>
        <w:spacing w:before="240" w:after="0" w:line="295" w:lineRule="auto"/>
        <w:rPr>
          <w:rFonts w:ascii="Times New Roman" w:eastAsia="Times New Roman" w:hAnsi="Times New Roman" w:cs="Times New Roman"/>
          <w:shd w:val="clear" w:color="auto" w:fill="FFFFFF"/>
        </w:rPr>
      </w:pPr>
      <w:r w:rsidRPr="005F5F4B">
        <w:rPr>
          <w:rFonts w:ascii="Times New Roman" w:eastAsia="Times New Roman" w:hAnsi="Times New Roman" w:cs="Times New Roman"/>
          <w:b/>
          <w:shd w:val="clear" w:color="auto" w:fill="FFFFFF"/>
        </w:rPr>
        <w:t>Complica</w:t>
      </w:r>
      <w:r w:rsidR="00742612">
        <w:rPr>
          <w:rFonts w:ascii="Times New Roman" w:eastAsia="Times New Roman" w:hAnsi="Times New Roman" w:cs="Times New Roman"/>
          <w:b/>
          <w:shd w:val="clear" w:color="auto" w:fill="FFFFFF"/>
        </w:rPr>
        <w:t>ț</w:t>
      </w:r>
      <w:r w:rsidRPr="005F5F4B">
        <w:rPr>
          <w:rFonts w:ascii="Times New Roman" w:eastAsia="Times New Roman" w:hAnsi="Times New Roman" w:cs="Times New Roman"/>
          <w:b/>
          <w:shd w:val="clear" w:color="auto" w:fill="FFFFFF"/>
        </w:rPr>
        <w:t>ii acute:</w:t>
      </w:r>
    </w:p>
    <w:p w14:paraId="1F054794" w14:textId="3BA2BDF6" w:rsidR="00C71522" w:rsidRPr="005F5F4B" w:rsidRDefault="004B5086" w:rsidP="00355FA8">
      <w:pPr>
        <w:spacing w:before="120" w:after="0" w:line="295" w:lineRule="auto"/>
        <w:jc w:val="both"/>
        <w:rPr>
          <w:rFonts w:ascii="Times New Roman" w:eastAsia="Times New Roman" w:hAnsi="Times New Roman" w:cs="Times New Roman"/>
        </w:rPr>
      </w:pPr>
      <w:r w:rsidRPr="005F5F4B">
        <w:rPr>
          <w:rFonts w:ascii="Times New Roman" w:eastAsia="Times New Roman" w:hAnsi="Times New Roman" w:cs="Times New Roman"/>
          <w:b/>
        </w:rPr>
        <w:t>Termenul de urgen</w:t>
      </w:r>
      <w:r w:rsidR="00742612">
        <w:rPr>
          <w:rFonts w:ascii="Times New Roman" w:eastAsia="Times New Roman" w:hAnsi="Times New Roman" w:cs="Times New Roman"/>
          <w:b/>
        </w:rPr>
        <w:t>ț</w:t>
      </w:r>
      <w:r w:rsidRPr="005F5F4B">
        <w:rPr>
          <w:rFonts w:ascii="Times New Roman" w:eastAsia="Times New Roman" w:hAnsi="Times New Roman" w:cs="Times New Roman"/>
          <w:b/>
        </w:rPr>
        <w:t>ă hipertensivă fără risc vital („urgencies“)</w:t>
      </w:r>
      <w:r w:rsidRPr="005F5F4B">
        <w:rPr>
          <w:rFonts w:ascii="Times New Roman" w:eastAsia="Times New Roman" w:hAnsi="Times New Roman" w:cs="Times New Roman"/>
        </w:rPr>
        <w:t xml:space="preserve"> a fost folosit pentru a descrie hipertensiunea severă la pacien</w:t>
      </w:r>
      <w:r w:rsidR="00742612">
        <w:rPr>
          <w:rFonts w:ascii="Times New Roman" w:eastAsia="Times New Roman" w:hAnsi="Times New Roman" w:cs="Times New Roman"/>
        </w:rPr>
        <w:t>ț</w:t>
      </w:r>
      <w:r w:rsidRPr="005F5F4B">
        <w:rPr>
          <w:rFonts w:ascii="Times New Roman" w:eastAsia="Times New Roman" w:hAnsi="Times New Roman" w:cs="Times New Roman"/>
        </w:rPr>
        <w:t>i care se prezintă în departamentele de urgen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la care nu există </w:t>
      </w:r>
      <w:r w:rsidR="00A77958" w:rsidRPr="005F5F4B">
        <w:rPr>
          <w:rFonts w:ascii="Times New Roman" w:eastAsia="Times New Roman" w:hAnsi="Times New Roman" w:cs="Times New Roman"/>
        </w:rPr>
        <w:t>dovezi</w:t>
      </w:r>
      <w:r w:rsidRPr="005F5F4B">
        <w:rPr>
          <w:rFonts w:ascii="Times New Roman" w:eastAsia="Times New Roman" w:hAnsi="Times New Roman" w:cs="Times New Roman"/>
        </w:rPr>
        <w:t xml:space="preserve"> clinice ale afectării acute de organ </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intă. </w:t>
      </w:r>
    </w:p>
    <w:p w14:paraId="2897BC0E" w14:textId="66E2A924" w:rsidR="00C71522" w:rsidRPr="005F5F4B" w:rsidRDefault="004B5086" w:rsidP="00355FA8">
      <w:pPr>
        <w:spacing w:before="120" w:after="0" w:line="295" w:lineRule="auto"/>
        <w:jc w:val="both"/>
        <w:rPr>
          <w:rFonts w:ascii="Times New Roman" w:eastAsia="Times New Roman" w:hAnsi="Times New Roman" w:cs="Times New Roman"/>
          <w:sz w:val="23"/>
        </w:rPr>
      </w:pPr>
      <w:r w:rsidRPr="005F5F4B">
        <w:rPr>
          <w:rFonts w:ascii="Times New Roman" w:eastAsia="Times New Roman" w:hAnsi="Times New Roman" w:cs="Times New Roman"/>
          <w:b/>
        </w:rPr>
        <w:t>Urgen</w:t>
      </w:r>
      <w:r w:rsidR="00742612">
        <w:rPr>
          <w:rFonts w:ascii="Times New Roman" w:eastAsia="Times New Roman" w:hAnsi="Times New Roman" w:cs="Times New Roman"/>
          <w:b/>
        </w:rPr>
        <w:t>ț</w:t>
      </w:r>
      <w:r w:rsidRPr="005F5F4B">
        <w:rPr>
          <w:rFonts w:ascii="Times New Roman" w:eastAsia="Times New Roman" w:hAnsi="Times New Roman" w:cs="Times New Roman"/>
          <w:b/>
        </w:rPr>
        <w:t>ele hipertensive cu risc vital („emergenc</w:t>
      </w:r>
      <w:r w:rsidR="000E10A2">
        <w:rPr>
          <w:rFonts w:ascii="Times New Roman" w:eastAsia="Times New Roman" w:hAnsi="Times New Roman" w:cs="Times New Roman"/>
          <w:b/>
        </w:rPr>
        <w:t>ies</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 xml:space="preserve">sunt </w:t>
      </w:r>
      <w:r w:rsidR="00A77958" w:rsidRPr="005F5F4B">
        <w:rPr>
          <w:rFonts w:ascii="Times New Roman" w:eastAsia="Times New Roman" w:hAnsi="Times New Roman" w:cs="Times New Roman"/>
        </w:rPr>
        <w:t>acele</w:t>
      </w:r>
      <w:r w:rsidRPr="005F5F4B">
        <w:rPr>
          <w:rFonts w:ascii="Times New Roman" w:eastAsia="Times New Roman" w:hAnsi="Times New Roman" w:cs="Times New Roman"/>
        </w:rPr>
        <w:t xml:space="preserve"> forme </w:t>
      </w:r>
      <w:r w:rsidR="00A77958" w:rsidRPr="005F5F4B">
        <w:rPr>
          <w:rFonts w:ascii="Times New Roman" w:eastAsia="Times New Roman" w:hAnsi="Times New Roman" w:cs="Times New Roman"/>
        </w:rPr>
        <w:t xml:space="preserve">severe în care valorile înalte ale </w:t>
      </w:r>
      <w:r w:rsidRPr="005F5F4B">
        <w:rPr>
          <w:rFonts w:ascii="Times New Roman" w:eastAsia="Times New Roman" w:hAnsi="Times New Roman" w:cs="Times New Roman"/>
        </w:rPr>
        <w:t xml:space="preserve">tensiuni arteriale sunt asociate cu o afectare acută a organelor </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intă: </w:t>
      </w:r>
      <w:r w:rsidR="00A77958" w:rsidRPr="005F5F4B">
        <w:rPr>
          <w:rFonts w:ascii="Times New Roman" w:eastAsia="Times New Roman" w:hAnsi="Times New Roman" w:cs="Times New Roman"/>
        </w:rPr>
        <w:t>e</w:t>
      </w:r>
      <w:r w:rsidRPr="005F5F4B">
        <w:rPr>
          <w:rFonts w:ascii="Times New Roman" w:eastAsia="Times New Roman" w:hAnsi="Times New Roman" w:cs="Times New Roman"/>
        </w:rPr>
        <w:t>ncefalopatia hipertensivă, insuficien</w:t>
      </w:r>
      <w:r w:rsidR="00742612">
        <w:rPr>
          <w:rFonts w:ascii="Times New Roman" w:eastAsia="Times New Roman" w:hAnsi="Times New Roman" w:cs="Times New Roman"/>
        </w:rPr>
        <w:t>ț</w:t>
      </w:r>
      <w:r w:rsidRPr="005F5F4B">
        <w:rPr>
          <w:rFonts w:ascii="Times New Roman" w:eastAsia="Times New Roman" w:hAnsi="Times New Roman" w:cs="Times New Roman"/>
        </w:rPr>
        <w:t>a ventriculară st</w:t>
      </w:r>
      <w:r w:rsidR="00A77958" w:rsidRPr="005F5F4B">
        <w:rPr>
          <w:rFonts w:ascii="Times New Roman" w:eastAsia="Times New Roman" w:hAnsi="Times New Roman" w:cs="Times New Roman"/>
        </w:rPr>
        <w:t>â</w:t>
      </w:r>
      <w:r w:rsidRPr="005F5F4B">
        <w:rPr>
          <w:rFonts w:ascii="Times New Roman" w:eastAsia="Times New Roman" w:hAnsi="Times New Roman" w:cs="Times New Roman"/>
        </w:rPr>
        <w:t>ngă hipertensivă, HTA cu infarct miocardic, HTA cu angină instabilă, HTA cu disec</w:t>
      </w:r>
      <w:r w:rsidR="00742612">
        <w:rPr>
          <w:rFonts w:ascii="Times New Roman" w:eastAsia="Times New Roman" w:hAnsi="Times New Roman" w:cs="Times New Roman"/>
        </w:rPr>
        <w:t>ț</w:t>
      </w:r>
      <w:r w:rsidRPr="005F5F4B">
        <w:rPr>
          <w:rFonts w:ascii="Times New Roman" w:eastAsia="Times New Roman" w:hAnsi="Times New Roman" w:cs="Times New Roman"/>
        </w:rPr>
        <w:t>ie de aortă, HTA severă asociată cu hemoragia subarahnoidiană sau accidentul cerebrovascular, crizele asociate cu feocromocitomul, HTA perioperatorie.</w:t>
      </w:r>
      <w:r w:rsidR="00A77958" w:rsidRPr="005F5F4B">
        <w:rPr>
          <w:rFonts w:ascii="Times New Roman" w:eastAsia="Times New Roman" w:hAnsi="Times New Roman" w:cs="Times New Roman"/>
        </w:rPr>
        <w:t xml:space="preserve"> În aceste cazuri se înregistrează c</w:t>
      </w:r>
      <w:r w:rsidR="00A77958" w:rsidRPr="005F5F4B">
        <w:rPr>
          <w:rFonts w:ascii="Times New Roman" w:eastAsia="Times New Roman" w:hAnsi="Times New Roman" w:cs="Times New Roman"/>
          <w:sz w:val="23"/>
        </w:rPr>
        <w:t>re</w:t>
      </w:r>
      <w:r w:rsidR="00742612">
        <w:rPr>
          <w:rFonts w:ascii="Times New Roman" w:eastAsia="Times New Roman" w:hAnsi="Times New Roman" w:cs="Times New Roman"/>
          <w:sz w:val="23"/>
        </w:rPr>
        <w:t>ș</w:t>
      </w:r>
      <w:r w:rsidR="00A77958" w:rsidRPr="005F5F4B">
        <w:rPr>
          <w:rFonts w:ascii="Times New Roman" w:eastAsia="Times New Roman" w:hAnsi="Times New Roman" w:cs="Times New Roman"/>
          <w:sz w:val="23"/>
        </w:rPr>
        <w:t>teri</w:t>
      </w:r>
      <w:r w:rsidRPr="005F5F4B">
        <w:rPr>
          <w:rFonts w:ascii="Times New Roman" w:eastAsia="Times New Roman" w:hAnsi="Times New Roman" w:cs="Times New Roman"/>
          <w:sz w:val="23"/>
        </w:rPr>
        <w:t xml:space="preserve"> marcate ale presiunii arteriale</w:t>
      </w:r>
      <w:r w:rsidR="00A77958" w:rsidRPr="005F5F4B">
        <w:rPr>
          <w:rFonts w:ascii="Times New Roman" w:eastAsia="Times New Roman" w:hAnsi="Times New Roman" w:cs="Times New Roman"/>
          <w:sz w:val="23"/>
        </w:rPr>
        <w:t>,</w:t>
      </w:r>
      <w:r w:rsidRPr="005F5F4B">
        <w:rPr>
          <w:rFonts w:ascii="Times New Roman" w:eastAsia="Times New Roman" w:hAnsi="Times New Roman" w:cs="Times New Roman"/>
          <w:sz w:val="23"/>
        </w:rPr>
        <w:t xml:space="preserve"> asociate cu agravarea acută a func</w:t>
      </w:r>
      <w:r w:rsidR="00742612">
        <w:rPr>
          <w:rFonts w:ascii="Times New Roman" w:eastAsia="Times New Roman" w:hAnsi="Times New Roman" w:cs="Times New Roman"/>
          <w:sz w:val="23"/>
        </w:rPr>
        <w:t>ț</w:t>
      </w:r>
      <w:r w:rsidRPr="005F5F4B">
        <w:rPr>
          <w:rFonts w:ascii="Times New Roman" w:eastAsia="Times New Roman" w:hAnsi="Times New Roman" w:cs="Times New Roman"/>
          <w:sz w:val="23"/>
        </w:rPr>
        <w:t xml:space="preserve">iei organelor afectate. </w:t>
      </w:r>
    </w:p>
    <w:p w14:paraId="60161CE8" w14:textId="7116D8A2" w:rsidR="00C71522" w:rsidRPr="005F5F4B" w:rsidRDefault="004B5086" w:rsidP="00355FA8">
      <w:pPr>
        <w:spacing w:after="0" w:line="295" w:lineRule="auto"/>
        <w:jc w:val="both"/>
        <w:rPr>
          <w:rFonts w:ascii="Times New Roman" w:eastAsia="Times New Roman" w:hAnsi="Times New Roman" w:cs="Times New Roman"/>
        </w:rPr>
      </w:pPr>
      <w:r w:rsidRPr="005F5F4B">
        <w:rPr>
          <w:rFonts w:ascii="Times New Roman" w:eastAsia="Times New Roman" w:hAnsi="Times New Roman" w:cs="Times New Roman"/>
        </w:rPr>
        <w:t>Asemenea urgen</w:t>
      </w:r>
      <w:r w:rsidR="00742612">
        <w:rPr>
          <w:rFonts w:ascii="Times New Roman" w:eastAsia="Times New Roman" w:hAnsi="Times New Roman" w:cs="Times New Roman"/>
        </w:rPr>
        <w:t>ț</w:t>
      </w:r>
      <w:r w:rsidRPr="005F5F4B">
        <w:rPr>
          <w:rFonts w:ascii="Times New Roman" w:eastAsia="Times New Roman" w:hAnsi="Times New Roman" w:cs="Times New Roman"/>
        </w:rPr>
        <w:t>e sunt rare, dar pot fi amenin</w:t>
      </w:r>
      <w:r w:rsidR="00742612">
        <w:rPr>
          <w:rFonts w:ascii="Times New Roman" w:eastAsia="Times New Roman" w:hAnsi="Times New Roman" w:cs="Times New Roman"/>
        </w:rPr>
        <w:t>ț</w:t>
      </w:r>
      <w:r w:rsidRPr="005F5F4B">
        <w:rPr>
          <w:rFonts w:ascii="Times New Roman" w:eastAsia="Times New Roman" w:hAnsi="Times New Roman" w:cs="Times New Roman"/>
        </w:rPr>
        <w:t>ătoare de via</w:t>
      </w:r>
      <w:r w:rsidR="00742612">
        <w:rPr>
          <w:rFonts w:ascii="Times New Roman" w:eastAsia="Times New Roman" w:hAnsi="Times New Roman" w:cs="Times New Roman"/>
        </w:rPr>
        <w:t>ț</w:t>
      </w:r>
      <w:r w:rsidRPr="005F5F4B">
        <w:rPr>
          <w:rFonts w:ascii="Times New Roman" w:eastAsia="Times New Roman" w:hAnsi="Times New Roman" w:cs="Times New Roman"/>
        </w:rPr>
        <w:t>ă. În aceste condi</w:t>
      </w:r>
      <w:r w:rsidR="00742612">
        <w:rPr>
          <w:rFonts w:ascii="Times New Roman" w:eastAsia="Times New Roman" w:hAnsi="Times New Roman" w:cs="Times New Roman"/>
        </w:rPr>
        <w:t>ț</w:t>
      </w:r>
      <w:r w:rsidRPr="005F5F4B">
        <w:rPr>
          <w:rFonts w:ascii="Times New Roman" w:eastAsia="Times New Roman" w:hAnsi="Times New Roman" w:cs="Times New Roman"/>
        </w:rPr>
        <w:t>ii</w:t>
      </w:r>
      <w:r w:rsidR="00A77958" w:rsidRPr="005F5F4B">
        <w:rPr>
          <w:rFonts w:ascii="Times New Roman" w:eastAsia="Times New Roman" w:hAnsi="Times New Roman" w:cs="Times New Roman"/>
        </w:rPr>
        <w:t>,</w:t>
      </w:r>
      <w:r w:rsidRPr="005F5F4B">
        <w:rPr>
          <w:rFonts w:ascii="Times New Roman" w:eastAsia="Times New Roman" w:hAnsi="Times New Roman" w:cs="Times New Roman"/>
        </w:rPr>
        <w:t xml:space="preserve"> managementul hipertensiunii trebuie să fie rapid. </w:t>
      </w:r>
      <w:r w:rsidR="00A77958" w:rsidRPr="005F5F4B">
        <w:rPr>
          <w:rFonts w:ascii="Times New Roman" w:eastAsia="Times New Roman" w:hAnsi="Times New Roman" w:cs="Times New Roman"/>
        </w:rPr>
        <w:t>Trebuie însă aten</w:t>
      </w:r>
      <w:r w:rsidR="00742612">
        <w:rPr>
          <w:rFonts w:ascii="Times New Roman" w:eastAsia="Times New Roman" w:hAnsi="Times New Roman" w:cs="Times New Roman"/>
        </w:rPr>
        <w:t>ț</w:t>
      </w:r>
      <w:r w:rsidR="00A77958" w:rsidRPr="005F5F4B">
        <w:rPr>
          <w:rFonts w:ascii="Times New Roman" w:eastAsia="Times New Roman" w:hAnsi="Times New Roman" w:cs="Times New Roman"/>
        </w:rPr>
        <w:t>ie sporită</w:t>
      </w:r>
      <w:r w:rsidRPr="005F5F4B">
        <w:rPr>
          <w:rFonts w:ascii="Times New Roman" w:eastAsia="Times New Roman" w:hAnsi="Times New Roman" w:cs="Times New Roman"/>
        </w:rPr>
        <w:t>, fiindcă reducerile rapide ale tensiunii arteriale pot duce la complica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cum ar fi subperfuzia creierului </w:t>
      </w:r>
      <w:r w:rsidR="00742612">
        <w:rPr>
          <w:rFonts w:ascii="Times New Roman" w:eastAsia="Times New Roman" w:hAnsi="Times New Roman" w:cs="Times New Roman"/>
        </w:rPr>
        <w:t>ș</w:t>
      </w:r>
      <w:r w:rsidRPr="005F5F4B">
        <w:rPr>
          <w:rFonts w:ascii="Times New Roman" w:eastAsia="Times New Roman" w:hAnsi="Times New Roman" w:cs="Times New Roman"/>
        </w:rPr>
        <w:t>i infarctul cerebral</w:t>
      </w:r>
      <w:r w:rsidR="00A77958" w:rsidRPr="005F5F4B">
        <w:rPr>
          <w:rFonts w:ascii="Times New Roman" w:eastAsia="Times New Roman" w:hAnsi="Times New Roman" w:cs="Times New Roman"/>
        </w:rPr>
        <w:t>,</w:t>
      </w:r>
      <w:r w:rsidRPr="005F5F4B">
        <w:rPr>
          <w:rFonts w:ascii="Times New Roman" w:eastAsia="Times New Roman" w:hAnsi="Times New Roman" w:cs="Times New Roman"/>
        </w:rPr>
        <w:t xml:space="preserve"> sau afectarea miocardului </w:t>
      </w:r>
      <w:r w:rsidR="00742612">
        <w:rPr>
          <w:rFonts w:ascii="Times New Roman" w:eastAsia="Times New Roman" w:hAnsi="Times New Roman" w:cs="Times New Roman"/>
        </w:rPr>
        <w:t>ș</w:t>
      </w:r>
      <w:r w:rsidRPr="005F5F4B">
        <w:rPr>
          <w:rFonts w:ascii="Times New Roman" w:eastAsia="Times New Roman" w:hAnsi="Times New Roman" w:cs="Times New Roman"/>
        </w:rPr>
        <w:t>i a rinichilor. Reducerea excesivă sau rapidă a tensiunii arteriale ar trebui evitată în accidentul vascular cerebral acut.</w:t>
      </w:r>
    </w:p>
    <w:p w14:paraId="4B5FD67C" w14:textId="4E18AA06" w:rsidR="00C71522" w:rsidRPr="005F5F4B" w:rsidRDefault="004B5086" w:rsidP="00355FA8">
      <w:pPr>
        <w:pStyle w:val="Listparagraf"/>
        <w:numPr>
          <w:ilvl w:val="0"/>
          <w:numId w:val="27"/>
        </w:numPr>
        <w:spacing w:before="240" w:after="0" w:line="295" w:lineRule="auto"/>
        <w:rPr>
          <w:rFonts w:ascii="Times New Roman" w:eastAsia="Times New Roman" w:hAnsi="Times New Roman" w:cs="Times New Roman"/>
          <w:b/>
          <w:shd w:val="clear" w:color="auto" w:fill="FFFFFF"/>
        </w:rPr>
      </w:pPr>
      <w:r w:rsidRPr="005F5F4B">
        <w:rPr>
          <w:rFonts w:ascii="Times New Roman" w:eastAsia="Times New Roman" w:hAnsi="Times New Roman" w:cs="Times New Roman"/>
          <w:b/>
          <w:shd w:val="clear" w:color="auto" w:fill="FFFFFF"/>
        </w:rPr>
        <w:t>Complica</w:t>
      </w:r>
      <w:r w:rsidR="00742612">
        <w:rPr>
          <w:rFonts w:ascii="Times New Roman" w:eastAsia="Times New Roman" w:hAnsi="Times New Roman" w:cs="Times New Roman"/>
          <w:b/>
          <w:shd w:val="clear" w:color="auto" w:fill="FFFFFF"/>
        </w:rPr>
        <w:t>ț</w:t>
      </w:r>
      <w:r w:rsidRPr="005F5F4B">
        <w:rPr>
          <w:rFonts w:ascii="Times New Roman" w:eastAsia="Times New Roman" w:hAnsi="Times New Roman" w:cs="Times New Roman"/>
          <w:b/>
          <w:shd w:val="clear" w:color="auto" w:fill="FFFFFF"/>
        </w:rPr>
        <w:t>ii cronice:</w:t>
      </w:r>
    </w:p>
    <w:p w14:paraId="36B42398" w14:textId="59CD048F" w:rsidR="00C71522" w:rsidRPr="005F5F4B" w:rsidRDefault="00A77958" w:rsidP="00355FA8">
      <w:pPr>
        <w:spacing w:before="120" w:after="0" w:line="295" w:lineRule="auto"/>
        <w:rPr>
          <w:rFonts w:ascii="Times New Roman" w:eastAsia="Times New Roman" w:hAnsi="Times New Roman" w:cs="Times New Roman"/>
          <w:b/>
        </w:rPr>
      </w:pPr>
      <w:r w:rsidRPr="005F5F4B">
        <w:rPr>
          <w:rFonts w:ascii="Times New Roman" w:eastAsia="Times New Roman" w:hAnsi="Times New Roman" w:cs="Times New Roman"/>
          <w:b/>
        </w:rPr>
        <w:t xml:space="preserve">a) </w:t>
      </w:r>
      <w:r w:rsidR="004B5086" w:rsidRPr="005F5F4B">
        <w:rPr>
          <w:rFonts w:ascii="Times New Roman" w:eastAsia="Times New Roman" w:hAnsi="Times New Roman" w:cs="Times New Roman"/>
          <w:b/>
        </w:rPr>
        <w:t>Afectare subclinic</w:t>
      </w:r>
      <w:r w:rsidRPr="005F5F4B">
        <w:rPr>
          <w:rFonts w:ascii="Times New Roman" w:eastAsia="Times New Roman" w:hAnsi="Times New Roman" w:cs="Times New Roman"/>
          <w:b/>
        </w:rPr>
        <w:t>ă</w:t>
      </w:r>
      <w:r w:rsidR="004B5086" w:rsidRPr="005F5F4B">
        <w:rPr>
          <w:rFonts w:ascii="Times New Roman" w:eastAsia="Times New Roman" w:hAnsi="Times New Roman" w:cs="Times New Roman"/>
          <w:b/>
        </w:rPr>
        <w:t xml:space="preserve"> a organelor </w:t>
      </w:r>
      <w:r w:rsidR="00742612">
        <w:rPr>
          <w:rFonts w:ascii="Times New Roman" w:eastAsia="Times New Roman" w:hAnsi="Times New Roman" w:cs="Times New Roman"/>
          <w:b/>
        </w:rPr>
        <w:t>ț</w:t>
      </w:r>
      <w:r w:rsidR="001B667B" w:rsidRPr="005F5F4B">
        <w:rPr>
          <w:rFonts w:ascii="Times New Roman" w:eastAsia="Times New Roman" w:hAnsi="Times New Roman" w:cs="Times New Roman"/>
          <w:b/>
        </w:rPr>
        <w:t>intă</w:t>
      </w:r>
      <w:r w:rsidR="004B5086" w:rsidRPr="005F5F4B">
        <w:rPr>
          <w:rFonts w:ascii="Times New Roman" w:eastAsia="Times New Roman" w:hAnsi="Times New Roman" w:cs="Times New Roman"/>
          <w:b/>
        </w:rPr>
        <w:t xml:space="preserve">: </w:t>
      </w:r>
    </w:p>
    <w:p w14:paraId="50B117A9" w14:textId="5F0D5A05" w:rsidR="00C71522" w:rsidRPr="005F5F4B" w:rsidRDefault="004B5086" w:rsidP="00355FA8">
      <w:pPr>
        <w:spacing w:after="0" w:line="295" w:lineRule="auto"/>
        <w:rPr>
          <w:rFonts w:ascii="Times New Roman" w:eastAsia="Times New Roman" w:hAnsi="Times New Roman" w:cs="Times New Roman"/>
          <w:b/>
        </w:rPr>
      </w:pPr>
      <w:r w:rsidRPr="005F5F4B">
        <w:rPr>
          <w:rFonts w:ascii="Times New Roman" w:eastAsia="Times New Roman" w:hAnsi="Times New Roman" w:cs="Times New Roman"/>
          <w:b/>
          <w:i/>
        </w:rPr>
        <w:t>Hipertrofia ventricular</w:t>
      </w:r>
      <w:r w:rsidR="00A77958" w:rsidRPr="005F5F4B">
        <w:rPr>
          <w:rFonts w:ascii="Times New Roman" w:eastAsia="Times New Roman" w:hAnsi="Times New Roman" w:cs="Times New Roman"/>
          <w:b/>
          <w:i/>
        </w:rPr>
        <w:t>ă</w:t>
      </w:r>
      <w:r w:rsidRPr="005F5F4B">
        <w:rPr>
          <w:rFonts w:ascii="Times New Roman" w:eastAsia="Times New Roman" w:hAnsi="Times New Roman" w:cs="Times New Roman"/>
          <w:b/>
          <w:i/>
        </w:rPr>
        <w:t xml:space="preserve"> st</w:t>
      </w:r>
      <w:r w:rsidR="000E10A2">
        <w:rPr>
          <w:rFonts w:ascii="Times New Roman" w:eastAsia="Times New Roman" w:hAnsi="Times New Roman" w:cs="Times New Roman"/>
          <w:b/>
          <w:i/>
        </w:rPr>
        <w:t>â</w:t>
      </w:r>
      <w:r w:rsidRPr="005F5F4B">
        <w:rPr>
          <w:rFonts w:ascii="Times New Roman" w:eastAsia="Times New Roman" w:hAnsi="Times New Roman" w:cs="Times New Roman"/>
          <w:b/>
          <w:i/>
        </w:rPr>
        <w:t>ng</w:t>
      </w:r>
      <w:r w:rsidR="00A77958" w:rsidRPr="005F5F4B">
        <w:rPr>
          <w:rFonts w:ascii="Times New Roman" w:eastAsia="Times New Roman" w:hAnsi="Times New Roman" w:cs="Times New Roman"/>
          <w:b/>
          <w:i/>
        </w:rPr>
        <w:t>ă</w:t>
      </w:r>
      <w:r w:rsidRPr="005F5F4B">
        <w:rPr>
          <w:rFonts w:ascii="Times New Roman" w:eastAsia="Times New Roman" w:hAnsi="Times New Roman" w:cs="Times New Roman"/>
          <w:b/>
        </w:rPr>
        <w:t>:</w:t>
      </w:r>
    </w:p>
    <w:p w14:paraId="34E59AE4" w14:textId="49F5890E" w:rsidR="00C71522" w:rsidRPr="005F5F4B" w:rsidRDefault="00A77958" w:rsidP="00355FA8">
      <w:pPr>
        <w:spacing w:after="0" w:line="295"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criterii ECG</w:t>
      </w: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ecografie cardiac</w:t>
      </w:r>
      <w:r w:rsidRPr="005F5F4B">
        <w:rPr>
          <w:rFonts w:ascii="Times New Roman" w:eastAsia="Times New Roman" w:hAnsi="Times New Roman" w:cs="Times New Roman"/>
        </w:rPr>
        <w:t>ă</w:t>
      </w:r>
    </w:p>
    <w:p w14:paraId="6773F744" w14:textId="6FE5A26E" w:rsidR="00C71522" w:rsidRPr="005F5F4B" w:rsidRDefault="004B5086" w:rsidP="00355FA8">
      <w:pPr>
        <w:spacing w:after="0" w:line="295" w:lineRule="auto"/>
        <w:rPr>
          <w:rFonts w:ascii="Times New Roman" w:eastAsia="Times New Roman" w:hAnsi="Times New Roman" w:cs="Times New Roman"/>
          <w:b/>
          <w:i/>
        </w:rPr>
      </w:pPr>
      <w:r w:rsidRPr="005F5F4B">
        <w:rPr>
          <w:rFonts w:ascii="Times New Roman" w:eastAsia="Times New Roman" w:hAnsi="Times New Roman" w:cs="Times New Roman"/>
          <w:b/>
          <w:i/>
        </w:rPr>
        <w:t>Îngro</w:t>
      </w:r>
      <w:r w:rsidR="00742612">
        <w:rPr>
          <w:rFonts w:ascii="Times New Roman" w:eastAsia="Times New Roman" w:hAnsi="Times New Roman" w:cs="Times New Roman"/>
          <w:b/>
          <w:i/>
        </w:rPr>
        <w:t>ș</w:t>
      </w:r>
      <w:r w:rsidRPr="005F5F4B">
        <w:rPr>
          <w:rFonts w:ascii="Times New Roman" w:eastAsia="Times New Roman" w:hAnsi="Times New Roman" w:cs="Times New Roman"/>
          <w:b/>
          <w:i/>
        </w:rPr>
        <w:t>area peretelui arterial sau pl</w:t>
      </w:r>
      <w:r w:rsidR="00A77958" w:rsidRPr="005F5F4B">
        <w:rPr>
          <w:rFonts w:ascii="Times New Roman" w:eastAsia="Times New Roman" w:hAnsi="Times New Roman" w:cs="Times New Roman"/>
          <w:b/>
          <w:i/>
        </w:rPr>
        <w:t>ă</w:t>
      </w:r>
      <w:r w:rsidRPr="005F5F4B">
        <w:rPr>
          <w:rFonts w:ascii="Times New Roman" w:eastAsia="Times New Roman" w:hAnsi="Times New Roman" w:cs="Times New Roman"/>
          <w:b/>
          <w:i/>
        </w:rPr>
        <w:t>ci de aterom</w:t>
      </w:r>
    </w:p>
    <w:p w14:paraId="66E1CEC2" w14:textId="65C36C85" w:rsidR="00C71522" w:rsidRPr="005F5F4B" w:rsidRDefault="00A77958" w:rsidP="00355FA8">
      <w:pPr>
        <w:spacing w:after="0" w:line="295" w:lineRule="auto"/>
        <w:rPr>
          <w:rFonts w:ascii="Times New Roman" w:eastAsia="Times New Roman" w:hAnsi="Times New Roman" w:cs="Times New Roman"/>
        </w:rPr>
      </w:pPr>
      <w:r w:rsidRPr="005F5F4B">
        <w:rPr>
          <w:rFonts w:ascii="Times New Roman" w:eastAsia="Times New Roman" w:hAnsi="Times New Roman" w:cs="Times New Roman"/>
        </w:rPr>
        <w:t>- l</w:t>
      </w:r>
      <w:r w:rsidR="004B5086" w:rsidRPr="005F5F4B">
        <w:rPr>
          <w:rFonts w:ascii="Times New Roman" w:eastAsia="Times New Roman" w:hAnsi="Times New Roman" w:cs="Times New Roman"/>
        </w:rPr>
        <w:t xml:space="preserve">a </w:t>
      </w:r>
      <w:r w:rsidRPr="005F5F4B">
        <w:rPr>
          <w:rFonts w:ascii="Times New Roman" w:eastAsia="Times New Roman" w:hAnsi="Times New Roman" w:cs="Times New Roman"/>
        </w:rPr>
        <w:t>e</w:t>
      </w:r>
      <w:r w:rsidR="004B5086" w:rsidRPr="005F5F4B">
        <w:rPr>
          <w:rFonts w:ascii="Times New Roman" w:eastAsia="Times New Roman" w:hAnsi="Times New Roman" w:cs="Times New Roman"/>
        </w:rPr>
        <w:t>co</w:t>
      </w:r>
      <w:r w:rsidRPr="005F5F4B">
        <w:rPr>
          <w:rFonts w:ascii="Times New Roman" w:eastAsia="Times New Roman" w:hAnsi="Times New Roman" w:cs="Times New Roman"/>
        </w:rPr>
        <w:t>grafia</w:t>
      </w:r>
      <w:r w:rsidR="004B5086" w:rsidRPr="005F5F4B">
        <w:rPr>
          <w:rFonts w:ascii="Times New Roman" w:eastAsia="Times New Roman" w:hAnsi="Times New Roman" w:cs="Times New Roman"/>
        </w:rPr>
        <w:t xml:space="preserve"> art</w:t>
      </w:r>
      <w:r w:rsidRPr="005F5F4B">
        <w:rPr>
          <w:rFonts w:ascii="Times New Roman" w:eastAsia="Times New Roman" w:hAnsi="Times New Roman" w:cs="Times New Roman"/>
        </w:rPr>
        <w:t>erelor</w:t>
      </w:r>
      <w:r w:rsidR="004B5086" w:rsidRPr="005F5F4B">
        <w:rPr>
          <w:rFonts w:ascii="Times New Roman" w:eastAsia="Times New Roman" w:hAnsi="Times New Roman" w:cs="Times New Roman"/>
        </w:rPr>
        <w:t xml:space="preserve"> carotide – grosimea intim</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 xml:space="preserve">media (IMT)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0,9 mm</w:t>
      </w:r>
    </w:p>
    <w:p w14:paraId="7FC5C742" w14:textId="09CA874F" w:rsidR="00C71522" w:rsidRPr="005F5F4B" w:rsidRDefault="00A77958" w:rsidP="00355FA8">
      <w:pPr>
        <w:spacing w:after="0" w:line="295" w:lineRule="auto"/>
        <w:rPr>
          <w:rFonts w:ascii="Times New Roman" w:eastAsia="Times New Roman" w:hAnsi="Times New Roman" w:cs="Times New Roman"/>
        </w:rPr>
      </w:pPr>
      <w:r w:rsidRPr="005F5F4B">
        <w:rPr>
          <w:rFonts w:ascii="Times New Roman" w:eastAsia="Times New Roman" w:hAnsi="Times New Roman" w:cs="Times New Roman"/>
        </w:rPr>
        <w:t>- v</w:t>
      </w:r>
      <w:r w:rsidR="004B5086" w:rsidRPr="005F5F4B">
        <w:rPr>
          <w:rFonts w:ascii="Times New Roman" w:eastAsia="Times New Roman" w:hAnsi="Times New Roman" w:cs="Times New Roman"/>
        </w:rPr>
        <w:t>elocitatea carotido-femural</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 xml:space="preserve"> a undei pulsului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12 m/s</w:t>
      </w:r>
    </w:p>
    <w:p w14:paraId="617A268F" w14:textId="6AD7FABA" w:rsidR="00C71522" w:rsidRPr="005F5F4B" w:rsidRDefault="00A77958" w:rsidP="00355FA8">
      <w:pPr>
        <w:spacing w:after="0" w:line="295" w:lineRule="auto"/>
        <w:rPr>
          <w:rFonts w:ascii="Times New Roman" w:eastAsia="Times New Roman" w:hAnsi="Times New Roman" w:cs="Times New Roman"/>
        </w:rPr>
      </w:pPr>
      <w:r w:rsidRPr="005F5F4B">
        <w:rPr>
          <w:rFonts w:ascii="Times New Roman" w:eastAsia="Times New Roman" w:hAnsi="Times New Roman" w:cs="Times New Roman"/>
        </w:rPr>
        <w:t>- i</w:t>
      </w:r>
      <w:r w:rsidR="004B5086" w:rsidRPr="005F5F4B">
        <w:rPr>
          <w:rFonts w:ascii="Times New Roman" w:eastAsia="Times New Roman" w:hAnsi="Times New Roman" w:cs="Times New Roman"/>
        </w:rPr>
        <w:t>ndicele tensional glezn</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/bra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 xml:space="preserve"> 0,9</w:t>
      </w:r>
    </w:p>
    <w:p w14:paraId="26263842" w14:textId="1E435B3E" w:rsidR="00C71522" w:rsidRPr="005F5F4B" w:rsidRDefault="004B5086" w:rsidP="00355FA8">
      <w:pPr>
        <w:spacing w:after="0" w:line="295" w:lineRule="auto"/>
        <w:rPr>
          <w:rFonts w:ascii="Times New Roman" w:eastAsia="Times New Roman" w:hAnsi="Times New Roman" w:cs="Times New Roman"/>
          <w:b/>
          <w:i/>
        </w:rPr>
      </w:pPr>
      <w:r w:rsidRPr="005F5F4B">
        <w:rPr>
          <w:rFonts w:ascii="Times New Roman" w:eastAsia="Times New Roman" w:hAnsi="Times New Roman" w:cs="Times New Roman"/>
          <w:b/>
          <w:i/>
        </w:rPr>
        <w:t>Afectare renal</w:t>
      </w:r>
      <w:r w:rsidR="00A77958" w:rsidRPr="005F5F4B">
        <w:rPr>
          <w:rFonts w:ascii="Times New Roman" w:eastAsia="Times New Roman" w:hAnsi="Times New Roman" w:cs="Times New Roman"/>
          <w:b/>
          <w:i/>
        </w:rPr>
        <w:t>ă</w:t>
      </w:r>
    </w:p>
    <w:p w14:paraId="2348FC91" w14:textId="1FE077B9" w:rsidR="00C71522" w:rsidRPr="005F5F4B" w:rsidRDefault="00A77958" w:rsidP="00355FA8">
      <w:pPr>
        <w:spacing w:after="0" w:line="295" w:lineRule="auto"/>
        <w:rPr>
          <w:rFonts w:ascii="Times New Roman" w:eastAsia="Times New Roman" w:hAnsi="Times New Roman" w:cs="Times New Roman"/>
        </w:rPr>
      </w:pPr>
      <w:r w:rsidRPr="005F5F4B">
        <w:rPr>
          <w:rFonts w:ascii="Times New Roman" w:eastAsia="Times New Roman" w:hAnsi="Times New Roman" w:cs="Times New Roman"/>
        </w:rPr>
        <w:t>- c</w:t>
      </w:r>
      <w:r w:rsidR="004B5086" w:rsidRPr="005F5F4B">
        <w:rPr>
          <w:rFonts w:ascii="Times New Roman" w:eastAsia="Times New Roman" w:hAnsi="Times New Roman" w:cs="Times New Roman"/>
        </w:rPr>
        <w:t xml:space="preserve">learance-ul creatininei &lt; 60 ml/min </w:t>
      </w:r>
    </w:p>
    <w:p w14:paraId="420E102E" w14:textId="4ABA72D1" w:rsidR="00C71522" w:rsidRPr="005F5F4B" w:rsidRDefault="00A77958" w:rsidP="00355FA8">
      <w:pPr>
        <w:spacing w:after="0" w:line="295" w:lineRule="auto"/>
        <w:rPr>
          <w:rFonts w:ascii="Times New Roman" w:eastAsia="Times New Roman" w:hAnsi="Times New Roman" w:cs="Times New Roman"/>
          <w:i/>
        </w:rPr>
      </w:pPr>
      <w:r w:rsidRPr="005F5F4B">
        <w:rPr>
          <w:rFonts w:ascii="Times New Roman" w:eastAsia="Times New Roman" w:hAnsi="Times New Roman" w:cs="Times New Roman"/>
        </w:rPr>
        <w:t>- m</w:t>
      </w:r>
      <w:r w:rsidR="004B5086" w:rsidRPr="005F5F4B">
        <w:rPr>
          <w:rFonts w:ascii="Times New Roman" w:eastAsia="Times New Roman" w:hAnsi="Times New Roman" w:cs="Times New Roman"/>
        </w:rPr>
        <w:t xml:space="preserve">icroalbuminuria 30-300 mg/24 ore </w:t>
      </w:r>
      <w:r w:rsidR="004B5086" w:rsidRPr="005F5F4B">
        <w:rPr>
          <w:rFonts w:ascii="Times New Roman" w:eastAsia="Times New Roman" w:hAnsi="Times New Roman" w:cs="Times New Roman"/>
          <w:i/>
        </w:rPr>
        <w:t>sau</w:t>
      </w:r>
    </w:p>
    <w:p w14:paraId="308F95D2" w14:textId="0D1A827D" w:rsidR="00C71522" w:rsidRPr="005F5F4B" w:rsidRDefault="00A77958" w:rsidP="00355FA8">
      <w:pPr>
        <w:spacing w:after="0" w:line="295" w:lineRule="auto"/>
        <w:rPr>
          <w:rFonts w:ascii="Times New Roman" w:eastAsia="Times New Roman" w:hAnsi="Times New Roman" w:cs="Times New Roman"/>
          <w:b/>
        </w:rPr>
      </w:pPr>
      <w:r w:rsidRPr="005F5F4B">
        <w:rPr>
          <w:rFonts w:ascii="Times New Roman" w:eastAsia="Times New Roman" w:hAnsi="Times New Roman" w:cs="Times New Roman"/>
        </w:rPr>
        <w:t>- r</w:t>
      </w:r>
      <w:r w:rsidR="004B5086" w:rsidRPr="005F5F4B">
        <w:rPr>
          <w:rFonts w:ascii="Times New Roman" w:eastAsia="Times New Roman" w:hAnsi="Times New Roman" w:cs="Times New Roman"/>
        </w:rPr>
        <w:t>aportul albumin</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/creatinin</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 xml:space="preserve">: (B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 xml:space="preserve"> 2,5; F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 xml:space="preserve"> 3,5mg/mmol)</w:t>
      </w:r>
    </w:p>
    <w:p w14:paraId="57AAB1F9" w14:textId="6745AA78" w:rsidR="00C71522" w:rsidRPr="005F5F4B" w:rsidRDefault="00A77958" w:rsidP="00355FA8">
      <w:pPr>
        <w:spacing w:before="120" w:after="0" w:line="336" w:lineRule="auto"/>
        <w:rPr>
          <w:rFonts w:ascii="Times New Roman" w:eastAsia="Times New Roman" w:hAnsi="Times New Roman" w:cs="Times New Roman"/>
          <w:b/>
        </w:rPr>
      </w:pPr>
      <w:r w:rsidRPr="005F5F4B">
        <w:rPr>
          <w:rFonts w:ascii="Times New Roman" w:eastAsia="Times New Roman" w:hAnsi="Times New Roman" w:cs="Times New Roman"/>
          <w:b/>
        </w:rPr>
        <w:lastRenderedPageBreak/>
        <w:t xml:space="preserve">b) </w:t>
      </w:r>
      <w:r w:rsidR="004B5086" w:rsidRPr="005F5F4B">
        <w:rPr>
          <w:rFonts w:ascii="Times New Roman" w:eastAsia="Times New Roman" w:hAnsi="Times New Roman" w:cs="Times New Roman"/>
          <w:b/>
        </w:rPr>
        <w:t>Afec</w:t>
      </w:r>
      <w:r w:rsidR="00742612">
        <w:rPr>
          <w:rFonts w:ascii="Times New Roman" w:eastAsia="Times New Roman" w:hAnsi="Times New Roman" w:cs="Times New Roman"/>
          <w:b/>
        </w:rPr>
        <w:t>ț</w:t>
      </w:r>
      <w:r w:rsidR="004B5086" w:rsidRPr="005F5F4B">
        <w:rPr>
          <w:rFonts w:ascii="Times New Roman" w:eastAsia="Times New Roman" w:hAnsi="Times New Roman" w:cs="Times New Roman"/>
          <w:b/>
        </w:rPr>
        <w:t>iun</w:t>
      </w:r>
      <w:r w:rsidR="00853472" w:rsidRPr="005F5F4B">
        <w:rPr>
          <w:rFonts w:ascii="Times New Roman" w:eastAsia="Times New Roman" w:hAnsi="Times New Roman" w:cs="Times New Roman"/>
          <w:b/>
        </w:rPr>
        <w:t>i</w:t>
      </w:r>
      <w:r w:rsidR="004B5086" w:rsidRPr="005F5F4B">
        <w:rPr>
          <w:rFonts w:ascii="Times New Roman" w:eastAsia="Times New Roman" w:hAnsi="Times New Roman" w:cs="Times New Roman"/>
          <w:b/>
        </w:rPr>
        <w:t xml:space="preserve"> cardiovascular</w:t>
      </w:r>
      <w:r w:rsidR="00853472" w:rsidRPr="005F5F4B">
        <w:rPr>
          <w:rFonts w:ascii="Times New Roman" w:eastAsia="Times New Roman" w:hAnsi="Times New Roman" w:cs="Times New Roman"/>
          <w:b/>
        </w:rPr>
        <w:t>e</w:t>
      </w:r>
      <w:r w:rsidR="004B5086" w:rsidRPr="005F5F4B">
        <w:rPr>
          <w:rFonts w:ascii="Times New Roman" w:eastAsia="Times New Roman" w:hAnsi="Times New Roman" w:cs="Times New Roman"/>
          <w:b/>
        </w:rPr>
        <w:t xml:space="preserve"> sau renal</w:t>
      </w:r>
      <w:r w:rsidR="00853472" w:rsidRPr="005F5F4B">
        <w:rPr>
          <w:rFonts w:ascii="Times New Roman" w:eastAsia="Times New Roman" w:hAnsi="Times New Roman" w:cs="Times New Roman"/>
          <w:b/>
        </w:rPr>
        <w:t>e</w:t>
      </w:r>
      <w:r w:rsidR="004B5086" w:rsidRPr="005F5F4B">
        <w:rPr>
          <w:rFonts w:ascii="Times New Roman" w:eastAsia="Times New Roman" w:hAnsi="Times New Roman" w:cs="Times New Roman"/>
          <w:b/>
        </w:rPr>
        <w:t xml:space="preserve"> constituit</w:t>
      </w:r>
      <w:r w:rsidR="00853472" w:rsidRPr="005F5F4B">
        <w:rPr>
          <w:rFonts w:ascii="Times New Roman" w:eastAsia="Times New Roman" w:hAnsi="Times New Roman" w:cs="Times New Roman"/>
          <w:b/>
        </w:rPr>
        <w:t>e</w:t>
      </w:r>
      <w:r w:rsidR="004B5086" w:rsidRPr="005F5F4B">
        <w:rPr>
          <w:rFonts w:ascii="Times New Roman" w:eastAsia="Times New Roman" w:hAnsi="Times New Roman" w:cs="Times New Roman"/>
          <w:b/>
        </w:rPr>
        <w:t>:</w:t>
      </w:r>
    </w:p>
    <w:p w14:paraId="5AF4059A" w14:textId="6836948A" w:rsidR="00C71522" w:rsidRPr="005F5F4B" w:rsidRDefault="004B5086" w:rsidP="00355FA8">
      <w:pPr>
        <w:spacing w:before="60" w:after="0" w:line="336" w:lineRule="auto"/>
        <w:rPr>
          <w:rFonts w:ascii="Times New Roman" w:eastAsia="Times New Roman" w:hAnsi="Times New Roman" w:cs="Times New Roman"/>
          <w:b/>
          <w:i/>
        </w:rPr>
      </w:pPr>
      <w:r w:rsidRPr="005F5F4B">
        <w:rPr>
          <w:rFonts w:ascii="Times New Roman" w:eastAsia="Times New Roman" w:hAnsi="Times New Roman" w:cs="Times New Roman"/>
          <w:b/>
          <w:i/>
        </w:rPr>
        <w:t>Afec</w:t>
      </w:r>
      <w:r w:rsidR="00742612">
        <w:rPr>
          <w:rFonts w:ascii="Times New Roman" w:eastAsia="Times New Roman" w:hAnsi="Times New Roman" w:cs="Times New Roman"/>
          <w:b/>
          <w:i/>
        </w:rPr>
        <w:t>ț</w:t>
      </w:r>
      <w:r w:rsidRPr="005F5F4B">
        <w:rPr>
          <w:rFonts w:ascii="Times New Roman" w:eastAsia="Times New Roman" w:hAnsi="Times New Roman" w:cs="Times New Roman"/>
          <w:b/>
          <w:i/>
        </w:rPr>
        <w:t>iun</w:t>
      </w:r>
      <w:r w:rsidR="00853472" w:rsidRPr="005F5F4B">
        <w:rPr>
          <w:rFonts w:ascii="Times New Roman" w:eastAsia="Times New Roman" w:hAnsi="Times New Roman" w:cs="Times New Roman"/>
          <w:b/>
          <w:i/>
        </w:rPr>
        <w:t>i</w:t>
      </w:r>
      <w:r w:rsidRPr="005F5F4B">
        <w:rPr>
          <w:rFonts w:ascii="Times New Roman" w:eastAsia="Times New Roman" w:hAnsi="Times New Roman" w:cs="Times New Roman"/>
          <w:b/>
          <w:i/>
        </w:rPr>
        <w:t xml:space="preserve"> cerebrovascular</w:t>
      </w:r>
      <w:r w:rsidR="00853472" w:rsidRPr="005F5F4B">
        <w:rPr>
          <w:rFonts w:ascii="Times New Roman" w:eastAsia="Times New Roman" w:hAnsi="Times New Roman" w:cs="Times New Roman"/>
          <w:b/>
          <w:i/>
        </w:rPr>
        <w:t>e</w:t>
      </w:r>
      <w:r w:rsidRPr="005F5F4B">
        <w:rPr>
          <w:rFonts w:ascii="Times New Roman" w:eastAsia="Times New Roman" w:hAnsi="Times New Roman" w:cs="Times New Roman"/>
          <w:b/>
          <w:i/>
        </w:rPr>
        <w:t>:</w:t>
      </w:r>
    </w:p>
    <w:p w14:paraId="744B9774" w14:textId="2E4250BE" w:rsidR="0085347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Lacunarism</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cerebral; </w:t>
      </w:r>
    </w:p>
    <w:p w14:paraId="5C6E096B" w14:textId="77777777" w:rsidR="0085347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Accidentul vascular cerebral ischemic; </w:t>
      </w:r>
    </w:p>
    <w:p w14:paraId="11FC2FC8" w14:textId="0CBCBFF0" w:rsidR="0085347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Hemoragi</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cerebral</w:t>
      </w:r>
      <w:r w:rsidRPr="005F5F4B">
        <w:rPr>
          <w:rFonts w:ascii="Times New Roman" w:eastAsia="Times New Roman" w:hAnsi="Times New Roman" w:cs="Times New Roman"/>
        </w:rPr>
        <w:t>ă</w:t>
      </w:r>
      <w:r w:rsidR="004B5086"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p>
    <w:p w14:paraId="062E04D1" w14:textId="0D289CBF" w:rsidR="0085347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Accident</w:t>
      </w:r>
      <w:r w:rsidRPr="005F5F4B">
        <w:rPr>
          <w:rFonts w:ascii="Times New Roman" w:eastAsia="Times New Roman" w:hAnsi="Times New Roman" w:cs="Times New Roman"/>
        </w:rPr>
        <w:t>ul</w:t>
      </w:r>
      <w:r w:rsidR="004B5086" w:rsidRPr="005F5F4B">
        <w:rPr>
          <w:rFonts w:ascii="Times New Roman" w:eastAsia="Times New Roman" w:hAnsi="Times New Roman" w:cs="Times New Roman"/>
        </w:rPr>
        <w:t xml:space="preserve"> ischemic tranzitoriu; </w:t>
      </w:r>
    </w:p>
    <w:p w14:paraId="5E87D377" w14:textId="6A1205E7" w:rsidR="00C7152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Boala neurocognitive vasculară</w:t>
      </w:r>
      <w:r w:rsidRPr="005F5F4B">
        <w:rPr>
          <w:rFonts w:ascii="Times New Roman" w:eastAsia="Times New Roman" w:hAnsi="Times New Roman" w:cs="Times New Roman"/>
        </w:rPr>
        <w:t>.</w:t>
      </w:r>
    </w:p>
    <w:p w14:paraId="1BC85300" w14:textId="7D0C4428" w:rsidR="00C71522" w:rsidRPr="005F5F4B" w:rsidRDefault="004B5086" w:rsidP="00355FA8">
      <w:pPr>
        <w:spacing w:before="60" w:after="0" w:line="336" w:lineRule="auto"/>
        <w:rPr>
          <w:rFonts w:ascii="Times New Roman" w:eastAsia="Times New Roman" w:hAnsi="Times New Roman" w:cs="Times New Roman"/>
          <w:b/>
          <w:i/>
        </w:rPr>
      </w:pPr>
      <w:r w:rsidRPr="005F5F4B">
        <w:rPr>
          <w:rFonts w:ascii="Times New Roman" w:eastAsia="Times New Roman" w:hAnsi="Times New Roman" w:cs="Times New Roman"/>
          <w:b/>
          <w:i/>
        </w:rPr>
        <w:t>Afec</w:t>
      </w:r>
      <w:r w:rsidR="00742612">
        <w:rPr>
          <w:rFonts w:ascii="Times New Roman" w:eastAsia="Times New Roman" w:hAnsi="Times New Roman" w:cs="Times New Roman"/>
          <w:b/>
          <w:i/>
        </w:rPr>
        <w:t>ț</w:t>
      </w:r>
      <w:r w:rsidRPr="005F5F4B">
        <w:rPr>
          <w:rFonts w:ascii="Times New Roman" w:eastAsia="Times New Roman" w:hAnsi="Times New Roman" w:cs="Times New Roman"/>
          <w:b/>
          <w:i/>
        </w:rPr>
        <w:t>iun</w:t>
      </w:r>
      <w:r w:rsidR="00853472" w:rsidRPr="005F5F4B">
        <w:rPr>
          <w:rFonts w:ascii="Times New Roman" w:eastAsia="Times New Roman" w:hAnsi="Times New Roman" w:cs="Times New Roman"/>
          <w:b/>
          <w:i/>
        </w:rPr>
        <w:t>i</w:t>
      </w:r>
      <w:r w:rsidRPr="005F5F4B">
        <w:rPr>
          <w:rFonts w:ascii="Times New Roman" w:eastAsia="Times New Roman" w:hAnsi="Times New Roman" w:cs="Times New Roman"/>
          <w:b/>
          <w:i/>
        </w:rPr>
        <w:t xml:space="preserve"> cardiac</w:t>
      </w:r>
      <w:r w:rsidR="00853472" w:rsidRPr="005F5F4B">
        <w:rPr>
          <w:rFonts w:ascii="Times New Roman" w:eastAsia="Times New Roman" w:hAnsi="Times New Roman" w:cs="Times New Roman"/>
          <w:b/>
          <w:i/>
        </w:rPr>
        <w:t>e</w:t>
      </w:r>
      <w:r w:rsidRPr="005F5F4B">
        <w:rPr>
          <w:rFonts w:ascii="Times New Roman" w:eastAsia="Times New Roman" w:hAnsi="Times New Roman" w:cs="Times New Roman"/>
          <w:b/>
          <w:i/>
        </w:rPr>
        <w:t>:</w:t>
      </w:r>
    </w:p>
    <w:p w14:paraId="34163129" w14:textId="77777777" w:rsidR="0085347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Boala coronariană ischemică</w:t>
      </w:r>
      <w:r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w:t>
      </w:r>
    </w:p>
    <w:p w14:paraId="67BF60CF" w14:textId="3B2B6CF5" w:rsidR="0085347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I</w:t>
      </w:r>
      <w:r w:rsidR="004B5086" w:rsidRPr="005F5F4B">
        <w:rPr>
          <w:rFonts w:ascii="Times New Roman" w:eastAsia="Times New Roman" w:hAnsi="Times New Roman" w:cs="Times New Roman"/>
        </w:rPr>
        <w:t>nsuficien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a cardiacă</w:t>
      </w:r>
      <w:r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w:t>
      </w:r>
    </w:p>
    <w:p w14:paraId="6F24E783" w14:textId="70D51B74" w:rsidR="00C7152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F</w:t>
      </w:r>
      <w:r w:rsidR="004B5086" w:rsidRPr="005F5F4B">
        <w:rPr>
          <w:rFonts w:ascii="Times New Roman" w:eastAsia="Times New Roman" w:hAnsi="Times New Roman" w:cs="Times New Roman"/>
        </w:rPr>
        <w:t>ibrila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ia atrială</w:t>
      </w:r>
      <w:r w:rsidRPr="005F5F4B">
        <w:rPr>
          <w:rFonts w:ascii="Times New Roman" w:eastAsia="Times New Roman" w:hAnsi="Times New Roman" w:cs="Times New Roman"/>
        </w:rPr>
        <w:t>.</w:t>
      </w:r>
    </w:p>
    <w:p w14:paraId="75D2757D" w14:textId="09B16621" w:rsidR="00C71522" w:rsidRPr="005F5F4B" w:rsidRDefault="004B5086" w:rsidP="00355FA8">
      <w:pPr>
        <w:spacing w:before="60" w:after="0" w:line="336" w:lineRule="auto"/>
        <w:rPr>
          <w:rFonts w:ascii="Times New Roman" w:eastAsia="Times New Roman" w:hAnsi="Times New Roman" w:cs="Times New Roman"/>
          <w:b/>
          <w:i/>
        </w:rPr>
      </w:pPr>
      <w:r w:rsidRPr="005F5F4B">
        <w:rPr>
          <w:rFonts w:ascii="Times New Roman" w:eastAsia="Times New Roman" w:hAnsi="Times New Roman" w:cs="Times New Roman"/>
          <w:b/>
          <w:i/>
        </w:rPr>
        <w:t>Afec</w:t>
      </w:r>
      <w:r w:rsidR="00742612">
        <w:rPr>
          <w:rFonts w:ascii="Times New Roman" w:eastAsia="Times New Roman" w:hAnsi="Times New Roman" w:cs="Times New Roman"/>
          <w:b/>
          <w:i/>
        </w:rPr>
        <w:t>ț</w:t>
      </w:r>
      <w:r w:rsidRPr="005F5F4B">
        <w:rPr>
          <w:rFonts w:ascii="Times New Roman" w:eastAsia="Times New Roman" w:hAnsi="Times New Roman" w:cs="Times New Roman"/>
          <w:b/>
          <w:i/>
        </w:rPr>
        <w:t>iun</w:t>
      </w:r>
      <w:r w:rsidR="00853472" w:rsidRPr="005F5F4B">
        <w:rPr>
          <w:rFonts w:ascii="Times New Roman" w:eastAsia="Times New Roman" w:hAnsi="Times New Roman" w:cs="Times New Roman"/>
          <w:b/>
          <w:i/>
        </w:rPr>
        <w:t>i</w:t>
      </w:r>
      <w:r w:rsidRPr="005F5F4B">
        <w:rPr>
          <w:rFonts w:ascii="Times New Roman" w:eastAsia="Times New Roman" w:hAnsi="Times New Roman" w:cs="Times New Roman"/>
          <w:b/>
          <w:i/>
        </w:rPr>
        <w:t xml:space="preserve"> renal</w:t>
      </w:r>
      <w:r w:rsidR="00853472" w:rsidRPr="005F5F4B">
        <w:rPr>
          <w:rFonts w:ascii="Times New Roman" w:eastAsia="Times New Roman" w:hAnsi="Times New Roman" w:cs="Times New Roman"/>
          <w:b/>
          <w:i/>
        </w:rPr>
        <w:t>e</w:t>
      </w:r>
      <w:r w:rsidRPr="005F5F4B">
        <w:rPr>
          <w:rFonts w:ascii="Times New Roman" w:eastAsia="Times New Roman" w:hAnsi="Times New Roman" w:cs="Times New Roman"/>
          <w:b/>
          <w:i/>
        </w:rPr>
        <w:t>:</w:t>
      </w:r>
    </w:p>
    <w:p w14:paraId="25F221A4" w14:textId="091FBAA5" w:rsidR="00C7152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Nefropati</w:t>
      </w: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 hipertensivă</w:t>
      </w:r>
    </w:p>
    <w:p w14:paraId="55015357" w14:textId="64C4DF05" w:rsidR="00C7152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Boala renală cronică, proteinurie (&gt; 300 mg/24 h)</w:t>
      </w:r>
    </w:p>
    <w:p w14:paraId="2EE70460" w14:textId="4FABC08B" w:rsidR="00C71522" w:rsidRPr="005F5F4B" w:rsidRDefault="004B5086" w:rsidP="00355FA8">
      <w:pPr>
        <w:spacing w:before="60" w:after="0" w:line="336" w:lineRule="auto"/>
        <w:rPr>
          <w:rFonts w:ascii="Times New Roman" w:eastAsia="Times New Roman" w:hAnsi="Times New Roman" w:cs="Times New Roman"/>
          <w:b/>
          <w:i/>
        </w:rPr>
      </w:pPr>
      <w:r w:rsidRPr="005F5F4B">
        <w:rPr>
          <w:rFonts w:ascii="Times New Roman" w:eastAsia="Times New Roman" w:hAnsi="Times New Roman" w:cs="Times New Roman"/>
          <w:b/>
          <w:i/>
        </w:rPr>
        <w:t>Arteriopati</w:t>
      </w:r>
      <w:r w:rsidR="00853472" w:rsidRPr="005F5F4B">
        <w:rPr>
          <w:rFonts w:ascii="Times New Roman" w:eastAsia="Times New Roman" w:hAnsi="Times New Roman" w:cs="Times New Roman"/>
          <w:b/>
          <w:i/>
        </w:rPr>
        <w:t>a</w:t>
      </w:r>
      <w:r w:rsidRPr="005F5F4B">
        <w:rPr>
          <w:rFonts w:ascii="Times New Roman" w:eastAsia="Times New Roman" w:hAnsi="Times New Roman" w:cs="Times New Roman"/>
          <w:b/>
          <w:i/>
        </w:rPr>
        <w:t xml:space="preserve"> periferică</w:t>
      </w:r>
    </w:p>
    <w:p w14:paraId="6F9FB38F" w14:textId="1095ACFD" w:rsidR="00C7152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Boala arterială periferică</w:t>
      </w:r>
    </w:p>
    <w:p w14:paraId="5CB8693D" w14:textId="5CD0B48C" w:rsidR="00C71522" w:rsidRPr="005F5F4B" w:rsidRDefault="004B5086" w:rsidP="00355FA8">
      <w:pPr>
        <w:spacing w:before="60" w:after="0" w:line="336" w:lineRule="auto"/>
        <w:rPr>
          <w:rFonts w:ascii="Times New Roman" w:eastAsia="Times New Roman" w:hAnsi="Times New Roman" w:cs="Times New Roman"/>
          <w:b/>
          <w:i/>
        </w:rPr>
      </w:pPr>
      <w:r w:rsidRPr="005F5F4B">
        <w:rPr>
          <w:rFonts w:ascii="Times New Roman" w:eastAsia="Times New Roman" w:hAnsi="Times New Roman" w:cs="Times New Roman"/>
          <w:b/>
          <w:i/>
        </w:rPr>
        <w:t>Retinopati</w:t>
      </w:r>
      <w:r w:rsidR="00853472" w:rsidRPr="005F5F4B">
        <w:rPr>
          <w:rFonts w:ascii="Times New Roman" w:eastAsia="Times New Roman" w:hAnsi="Times New Roman" w:cs="Times New Roman"/>
          <w:b/>
          <w:i/>
        </w:rPr>
        <w:t>a</w:t>
      </w:r>
      <w:r w:rsidRPr="005F5F4B">
        <w:rPr>
          <w:rFonts w:ascii="Times New Roman" w:eastAsia="Times New Roman" w:hAnsi="Times New Roman" w:cs="Times New Roman"/>
          <w:b/>
          <w:i/>
        </w:rPr>
        <w:t xml:space="preserve"> avansată:</w:t>
      </w:r>
    </w:p>
    <w:p w14:paraId="29AA1F68" w14:textId="180AE176" w:rsidR="00C71522" w:rsidRPr="005F5F4B" w:rsidRDefault="00853472" w:rsidP="00355FA8">
      <w:pPr>
        <w:spacing w:after="0" w:line="336" w:lineRule="auto"/>
        <w:rPr>
          <w:rFonts w:ascii="Times New Roman" w:eastAsia="Times New Roman" w:hAnsi="Times New Roman" w:cs="Times New Roman"/>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Hemoragii sau exsudate</w:t>
      </w:r>
    </w:p>
    <w:p w14:paraId="40943AAA" w14:textId="540139DC" w:rsidR="000E10A2" w:rsidRPr="000E10A2" w:rsidRDefault="00853472" w:rsidP="00355FA8">
      <w:pPr>
        <w:spacing w:after="0" w:line="336" w:lineRule="auto"/>
        <w:rPr>
          <w:rFonts w:ascii="Times New Roman" w:eastAsia="Times New Roman" w:hAnsi="Times New Roman" w:cs="Times New Roman"/>
          <w:b/>
        </w:rPr>
      </w:pP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Edem al papilei nervului optic</w:t>
      </w:r>
    </w:p>
    <w:p w14:paraId="4C88E0F1" w14:textId="77777777" w:rsidR="00C71522" w:rsidRPr="005F5F4B" w:rsidRDefault="004B5086" w:rsidP="000E10A2">
      <w:pPr>
        <w:pStyle w:val="Titlu2"/>
        <w:rPr>
          <w:rFonts w:eastAsia="Times New Roman"/>
        </w:rPr>
      </w:pPr>
      <w:bookmarkStart w:id="17" w:name="_Toc38527402"/>
      <w:r w:rsidRPr="005F5F4B">
        <w:rPr>
          <w:rFonts w:eastAsia="Times New Roman"/>
        </w:rPr>
        <w:t>II.8- ALGORITMI DE DIAGNOSTIC</w:t>
      </w:r>
      <w:bookmarkEnd w:id="17"/>
    </w:p>
    <w:p w14:paraId="3A2A5FDB" w14:textId="77777777" w:rsidR="00C71522" w:rsidRPr="005F5F4B" w:rsidRDefault="004B5086">
      <w:pPr>
        <w:spacing w:before="96" w:after="96" w:line="240" w:lineRule="auto"/>
        <w:jc w:val="both"/>
        <w:rPr>
          <w:rFonts w:ascii="Times New Roman" w:eastAsia="Times New Roman" w:hAnsi="Times New Roman" w:cs="Times New Roman"/>
          <w:b/>
        </w:rPr>
      </w:pPr>
      <w:r w:rsidRPr="005F5F4B">
        <w:object w:dxaOrig="8985" w:dyaOrig="4243" w14:anchorId="36F0E136">
          <v:rect id="rectole0000000000" o:spid="_x0000_i1025" style="width:450pt;height:211.5pt" o:ole="" o:preferrelative="t" stroked="f">
            <v:imagedata r:id="rId14" o:title=""/>
          </v:rect>
          <o:OLEObject Type="Embed" ProgID="StaticMetafile" ShapeID="rectole0000000000" DrawAspect="Content" ObjectID="_1653658117" r:id="rId15"/>
        </w:object>
      </w:r>
    </w:p>
    <w:p w14:paraId="1848BC0A" w14:textId="134606FA" w:rsidR="00C71522" w:rsidRPr="005F5F4B" w:rsidRDefault="004B5086">
      <w:pPr>
        <w:spacing w:after="0" w:line="240" w:lineRule="auto"/>
        <w:rPr>
          <w:rFonts w:ascii="Times New Roman" w:eastAsia="Times New Roman" w:hAnsi="Times New Roman" w:cs="Times New Roman"/>
          <w:b/>
          <w:sz w:val="16"/>
        </w:rPr>
      </w:pPr>
      <w:r w:rsidRPr="005F5F4B">
        <w:rPr>
          <w:rFonts w:ascii="Times New Roman" w:eastAsia="Times New Roman" w:hAnsi="Times New Roman" w:cs="Times New Roman"/>
          <w:b/>
        </w:rPr>
        <w:t>(</w:t>
      </w:r>
      <w:r w:rsidRPr="005F5F4B">
        <w:rPr>
          <w:rFonts w:ascii="Times New Roman" w:eastAsia="Times New Roman" w:hAnsi="Times New Roman" w:cs="Times New Roman"/>
          <w:sz w:val="16"/>
        </w:rPr>
        <w:t xml:space="preserve">Screening-ul </w:t>
      </w:r>
      <w:r w:rsidR="00742612">
        <w:rPr>
          <w:rFonts w:ascii="Times New Roman" w:eastAsia="Times New Roman" w:hAnsi="Times New Roman" w:cs="Times New Roman"/>
          <w:sz w:val="16"/>
        </w:rPr>
        <w:t>ș</w:t>
      </w:r>
      <w:r w:rsidRPr="005F5F4B">
        <w:rPr>
          <w:rFonts w:ascii="Times New Roman" w:eastAsia="Times New Roman" w:hAnsi="Times New Roman" w:cs="Times New Roman"/>
          <w:sz w:val="16"/>
        </w:rPr>
        <w:t xml:space="preserve">i diagnosticul hipertensiunii arteriale. Schema din </w:t>
      </w:r>
      <w:r w:rsidRPr="005F5F4B">
        <w:rPr>
          <w:rFonts w:ascii="Times New Roman" w:eastAsia="Times New Roman" w:hAnsi="Times New Roman" w:cs="Times New Roman"/>
          <w:b/>
          <w:sz w:val="16"/>
        </w:rPr>
        <w:t>Ghidul ESC/ESH 2018 pentru managementul hipertensiunii</w:t>
      </w:r>
    </w:p>
    <w:p w14:paraId="39627777" w14:textId="70229CF4" w:rsidR="00C71522" w:rsidRPr="005F5F4B" w:rsidRDefault="004B5086">
      <w:pPr>
        <w:spacing w:after="0" w:line="240" w:lineRule="auto"/>
        <w:rPr>
          <w:rFonts w:ascii="Times New Roman" w:eastAsia="Times New Roman" w:hAnsi="Times New Roman" w:cs="Times New Roman"/>
          <w:sz w:val="18"/>
        </w:rPr>
      </w:pPr>
      <w:r w:rsidRPr="005F5F4B">
        <w:rPr>
          <w:rFonts w:ascii="Times New Roman" w:eastAsia="Times New Roman" w:hAnsi="Times New Roman" w:cs="Times New Roman"/>
          <w:b/>
          <w:sz w:val="16"/>
        </w:rPr>
        <w:t>Arteriale, adaptata dup</w:t>
      </w:r>
      <w:r w:rsidR="00853472" w:rsidRPr="005F5F4B">
        <w:rPr>
          <w:rFonts w:ascii="Times New Roman" w:eastAsia="Times New Roman" w:hAnsi="Times New Roman" w:cs="Times New Roman"/>
          <w:b/>
          <w:sz w:val="16"/>
        </w:rPr>
        <w:t>ă</w:t>
      </w:r>
      <w:r w:rsidRPr="005F5F4B">
        <w:rPr>
          <w:rFonts w:ascii="Times New Roman" w:eastAsia="Times New Roman" w:hAnsi="Times New Roman" w:cs="Times New Roman"/>
          <w:b/>
          <w:sz w:val="16"/>
        </w:rPr>
        <w:t xml:space="preserve"> </w:t>
      </w:r>
      <w:r w:rsidRPr="005F5F4B">
        <w:rPr>
          <w:rFonts w:ascii="Times New Roman" w:eastAsia="Times New Roman" w:hAnsi="Times New Roman" w:cs="Times New Roman"/>
          <w:sz w:val="18"/>
        </w:rPr>
        <w:t>Romanian Journal of Cardiology Vol. 29, No. 1, 2019</w:t>
      </w:r>
    </w:p>
    <w:p w14:paraId="0DD7D504" w14:textId="33CD2906" w:rsidR="00C71522" w:rsidRPr="005F5F4B" w:rsidRDefault="000835C2">
      <w:pPr>
        <w:spacing w:before="96" w:after="96" w:line="240" w:lineRule="auto"/>
        <w:jc w:val="both"/>
        <w:rPr>
          <w:rFonts w:ascii="Times New Roman" w:eastAsia="Times New Roman" w:hAnsi="Times New Roman" w:cs="Times New Roman"/>
          <w:b/>
        </w:rPr>
      </w:pPr>
      <w:r w:rsidRPr="005F5F4B">
        <w:rPr>
          <w:rFonts w:ascii="Times New Roman" w:eastAsia="Times New Roman" w:hAnsi="Times New Roman" w:cs="Times New Roman"/>
          <w:sz w:val="16"/>
        </w:rPr>
        <w:t xml:space="preserve">TA = tensiune arterială; </w:t>
      </w:r>
      <w:r w:rsidR="004B5086" w:rsidRPr="005F5F4B">
        <w:rPr>
          <w:rFonts w:ascii="Times New Roman" w:eastAsia="Times New Roman" w:hAnsi="Times New Roman" w:cs="Times New Roman"/>
          <w:sz w:val="16"/>
        </w:rPr>
        <w:t>MATA = monitorizarea ambulatorie a tensiunii arterial</w:t>
      </w:r>
      <w:r w:rsidRPr="005F5F4B">
        <w:rPr>
          <w:rFonts w:ascii="Times New Roman" w:eastAsia="Times New Roman" w:hAnsi="Times New Roman" w:cs="Times New Roman"/>
          <w:sz w:val="16"/>
        </w:rPr>
        <w:t>e</w:t>
      </w:r>
      <w:r w:rsidR="004B5086" w:rsidRPr="005F5F4B">
        <w:rPr>
          <w:rFonts w:ascii="Times New Roman" w:eastAsia="Times New Roman" w:hAnsi="Times New Roman" w:cs="Times New Roman"/>
          <w:sz w:val="16"/>
        </w:rPr>
        <w:t>; MDTA = monitorizarea la domiciliu a tensiunii arteriale.</w:t>
      </w:r>
      <w:r w:rsidR="004B5086" w:rsidRPr="005F5F4B">
        <w:rPr>
          <w:rFonts w:ascii="Times New Roman" w:eastAsia="Times New Roman" w:hAnsi="Times New Roman" w:cs="Times New Roman"/>
          <w:b/>
        </w:rPr>
        <w:t>)</w:t>
      </w:r>
    </w:p>
    <w:p w14:paraId="2C13A277" w14:textId="77777777" w:rsidR="00C71522" w:rsidRPr="005F5F4B" w:rsidRDefault="004B5086" w:rsidP="00355FA8">
      <w:pPr>
        <w:pStyle w:val="Titlu2"/>
        <w:spacing w:line="302" w:lineRule="auto"/>
        <w:rPr>
          <w:rFonts w:eastAsia="Times New Roman"/>
        </w:rPr>
      </w:pPr>
      <w:bookmarkStart w:id="18" w:name="_Toc38527403"/>
      <w:r w:rsidRPr="005F5F4B">
        <w:rPr>
          <w:rFonts w:eastAsia="Times New Roman"/>
        </w:rPr>
        <w:lastRenderedPageBreak/>
        <w:t>II.9. CRITERII DE SPITALIZARE</w:t>
      </w:r>
      <w:bookmarkEnd w:id="18"/>
    </w:p>
    <w:p w14:paraId="7B2D8977" w14:textId="7DD5FED0" w:rsidR="00C71522" w:rsidRPr="005F5F4B" w:rsidRDefault="004B5086" w:rsidP="00355FA8">
      <w:pPr>
        <w:spacing w:before="120" w:after="0" w:line="302" w:lineRule="auto"/>
        <w:jc w:val="both"/>
        <w:rPr>
          <w:rFonts w:ascii="Times New Roman" w:eastAsia="Times New Roman" w:hAnsi="Times New Roman" w:cs="Times New Roman"/>
        </w:rPr>
      </w:pPr>
      <w:r w:rsidRPr="005F5F4B">
        <w:rPr>
          <w:rFonts w:ascii="Times New Roman" w:eastAsia="Times New Roman" w:hAnsi="Times New Roman" w:cs="Times New Roman"/>
        </w:rPr>
        <w:t>Urgen</w:t>
      </w:r>
      <w:r w:rsidR="00742612">
        <w:rPr>
          <w:rFonts w:ascii="Times New Roman" w:eastAsia="Times New Roman" w:hAnsi="Times New Roman" w:cs="Times New Roman"/>
        </w:rPr>
        <w:t>ț</w:t>
      </w:r>
      <w:r w:rsidRPr="005F5F4B">
        <w:rPr>
          <w:rFonts w:ascii="Times New Roman" w:eastAsia="Times New Roman" w:hAnsi="Times New Roman" w:cs="Times New Roman"/>
        </w:rPr>
        <w:t>a hipertensivă fără risc vital (“urgency”): necesită de asemenea scăderea TA, de obicei nu este nevoie de internare în spital, iar reducerea TA este cel mai bine ob</w:t>
      </w:r>
      <w:r w:rsidR="00742612">
        <w:rPr>
          <w:rFonts w:ascii="Times New Roman" w:eastAsia="Times New Roman" w:hAnsi="Times New Roman" w:cs="Times New Roman"/>
        </w:rPr>
        <w:t>ț</w:t>
      </w:r>
      <w:r w:rsidRPr="005F5F4B">
        <w:rPr>
          <w:rFonts w:ascii="Times New Roman" w:eastAsia="Times New Roman" w:hAnsi="Times New Roman" w:cs="Times New Roman"/>
        </w:rPr>
        <w:t>inută cu medica</w:t>
      </w:r>
      <w:r w:rsidR="00742612">
        <w:rPr>
          <w:rFonts w:ascii="Times New Roman" w:eastAsia="Times New Roman" w:hAnsi="Times New Roman" w:cs="Times New Roman"/>
        </w:rPr>
        <w:t>ț</w:t>
      </w:r>
      <w:r w:rsidRPr="005F5F4B">
        <w:rPr>
          <w:rFonts w:ascii="Times New Roman" w:eastAsia="Times New Roman" w:hAnsi="Times New Roman" w:cs="Times New Roman"/>
        </w:rPr>
        <w:t>ie orală</w:t>
      </w:r>
      <w:r w:rsidR="000835C2" w:rsidRPr="005F5F4B">
        <w:rPr>
          <w:rFonts w:ascii="Times New Roman" w:eastAsia="Times New Roman" w:hAnsi="Times New Roman" w:cs="Times New Roman"/>
        </w:rPr>
        <w:t>. Totu</w:t>
      </w:r>
      <w:r w:rsidR="00742612">
        <w:rPr>
          <w:rFonts w:ascii="Times New Roman" w:eastAsia="Times New Roman" w:hAnsi="Times New Roman" w:cs="Times New Roman"/>
        </w:rPr>
        <w:t>ș</w:t>
      </w:r>
      <w:r w:rsidR="000835C2" w:rsidRPr="005F5F4B">
        <w:rPr>
          <w:rFonts w:ascii="Times New Roman" w:eastAsia="Times New Roman" w:hAnsi="Times New Roman" w:cs="Times New Roman"/>
        </w:rPr>
        <w:t>i</w:t>
      </w:r>
      <w:r w:rsidRPr="005F5F4B">
        <w:rPr>
          <w:rFonts w:ascii="Times New Roman" w:eastAsia="Times New Roman" w:hAnsi="Times New Roman" w:cs="Times New Roman"/>
        </w:rPr>
        <w:t xml:space="preserve">, </w:t>
      </w:r>
      <w:r w:rsidR="000835C2" w:rsidRPr="005F5F4B">
        <w:rPr>
          <w:rFonts w:ascii="Times New Roman" w:eastAsia="Times New Roman" w:hAnsi="Times New Roman" w:cs="Times New Roman"/>
        </w:rPr>
        <w:t>ace</w:t>
      </w:r>
      <w:r w:rsidR="00742612">
        <w:rPr>
          <w:rFonts w:ascii="Times New Roman" w:eastAsia="Times New Roman" w:hAnsi="Times New Roman" w:cs="Times New Roman"/>
        </w:rPr>
        <w:t>ș</w:t>
      </w:r>
      <w:r w:rsidR="000835C2" w:rsidRPr="005F5F4B">
        <w:rPr>
          <w:rFonts w:ascii="Times New Roman" w:eastAsia="Times New Roman" w:hAnsi="Times New Roman" w:cs="Times New Roman"/>
        </w:rPr>
        <w:t>ti</w:t>
      </w:r>
      <w:r w:rsidRPr="005F5F4B">
        <w:rPr>
          <w:rFonts w:ascii="Times New Roman" w:eastAsia="Times New Roman" w:hAnsi="Times New Roman" w:cs="Times New Roman"/>
        </w:rPr>
        <w:t xml:space="preserve"> </w:t>
      </w:r>
      <w:r w:rsidR="000835C2"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0835C2" w:rsidRPr="005F5F4B">
        <w:rPr>
          <w:rFonts w:ascii="Times New Roman" w:eastAsia="Times New Roman" w:hAnsi="Times New Roman" w:cs="Times New Roman"/>
        </w:rPr>
        <w:t>i</w:t>
      </w:r>
      <w:r w:rsidRPr="005F5F4B">
        <w:rPr>
          <w:rFonts w:ascii="Times New Roman" w:eastAsia="Times New Roman" w:hAnsi="Times New Roman" w:cs="Times New Roman"/>
        </w:rPr>
        <w:t xml:space="preserve"> vor necesita control urgent în ambulator pentru a ne asigura de faptul că TA revine la valori controlate.</w:t>
      </w:r>
      <w:r w:rsidR="00A63C4E" w:rsidRPr="005F5F4B">
        <w:rPr>
          <w:rFonts w:ascii="Times New Roman" w:eastAsia="Times New Roman" w:hAnsi="Times New Roman" w:cs="Times New Roman"/>
        </w:rPr>
        <w:t xml:space="preserve"> Pentru spitalizare:</w:t>
      </w:r>
    </w:p>
    <w:p w14:paraId="1CFFA23A" w14:textId="62444113" w:rsidR="00C71522" w:rsidRPr="005F5F4B" w:rsidRDefault="004B5086" w:rsidP="00355FA8">
      <w:pPr>
        <w:numPr>
          <w:ilvl w:val="0"/>
          <w:numId w:val="4"/>
        </w:numPr>
        <w:spacing w:after="0" w:line="30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 xml:space="preserve">se recomandă spitalizarea </w:t>
      </w:r>
      <w:r w:rsidR="00742612">
        <w:rPr>
          <w:rFonts w:ascii="Times New Roman" w:eastAsia="Times New Roman" w:hAnsi="Times New Roman" w:cs="Times New Roman"/>
        </w:rPr>
        <w:t>î</w:t>
      </w:r>
      <w:r w:rsidRPr="005F5F4B">
        <w:rPr>
          <w:rFonts w:ascii="Times New Roman" w:eastAsia="Times New Roman" w:hAnsi="Times New Roman" w:cs="Times New Roman"/>
        </w:rPr>
        <w:t>n regim de zi sau continuă a tuturor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ilor cu manifestări clinice sugestive pentru diagnosticul de hipertensiune arterială </w:t>
      </w:r>
      <w:r w:rsidR="00742612">
        <w:rPr>
          <w:rFonts w:ascii="Times New Roman" w:eastAsia="Times New Roman" w:hAnsi="Times New Roman" w:cs="Times New Roman"/>
        </w:rPr>
        <w:t>î</w:t>
      </w:r>
      <w:r w:rsidRPr="005F5F4B">
        <w:rPr>
          <w:rFonts w:ascii="Times New Roman" w:eastAsia="Times New Roman" w:hAnsi="Times New Roman" w:cs="Times New Roman"/>
        </w:rPr>
        <w:t>n vederea stabilirii unui diagnostic de certitudine, investiga</w:t>
      </w:r>
      <w:r w:rsidR="00742612">
        <w:rPr>
          <w:rFonts w:ascii="Times New Roman" w:eastAsia="Times New Roman" w:hAnsi="Times New Roman" w:cs="Times New Roman"/>
        </w:rPr>
        <w:t>ț</w:t>
      </w:r>
      <w:r w:rsidRPr="005F5F4B">
        <w:rPr>
          <w:rFonts w:ascii="Times New Roman" w:eastAsia="Times New Roman" w:hAnsi="Times New Roman" w:cs="Times New Roman"/>
        </w:rPr>
        <w:t>iilor de bilan</w:t>
      </w:r>
      <w:r w:rsidR="00742612">
        <w:rPr>
          <w:rFonts w:ascii="Times New Roman" w:eastAsia="Times New Roman" w:hAnsi="Times New Roman" w:cs="Times New Roman"/>
        </w:rPr>
        <w:t>ț</w:t>
      </w:r>
      <w:r w:rsidRPr="005F5F4B">
        <w:rPr>
          <w:rFonts w:ascii="Times New Roman" w:eastAsia="Times New Roman" w:hAnsi="Times New Roman" w:cs="Times New Roman"/>
        </w:rPr>
        <w:t>, investiga</w:t>
      </w:r>
      <w:r w:rsidR="00742612">
        <w:rPr>
          <w:rFonts w:ascii="Times New Roman" w:eastAsia="Times New Roman" w:hAnsi="Times New Roman" w:cs="Times New Roman"/>
        </w:rPr>
        <w:t>ț</w:t>
      </w:r>
      <w:r w:rsidRPr="005F5F4B">
        <w:rPr>
          <w:rFonts w:ascii="Times New Roman" w:eastAsia="Times New Roman" w:hAnsi="Times New Roman" w:cs="Times New Roman"/>
        </w:rPr>
        <w:t>iilor cu viză etiologică, pentru stabilirea complica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iilor cronice, instituirii tratamentului de specialitate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monitorizării </w:t>
      </w:r>
      <w:r w:rsidR="000835C2" w:rsidRPr="005F5F4B">
        <w:rPr>
          <w:rFonts w:ascii="Times New Roman" w:eastAsia="Times New Roman" w:hAnsi="Times New Roman" w:cs="Times New Roman"/>
        </w:rPr>
        <w:t>evolu</w:t>
      </w:r>
      <w:r w:rsidR="00742612">
        <w:rPr>
          <w:rFonts w:ascii="Times New Roman" w:eastAsia="Times New Roman" w:hAnsi="Times New Roman" w:cs="Times New Roman"/>
        </w:rPr>
        <w:t>ț</w:t>
      </w:r>
      <w:r w:rsidR="000835C2" w:rsidRPr="005F5F4B">
        <w:rPr>
          <w:rFonts w:ascii="Times New Roman" w:eastAsia="Times New Roman" w:hAnsi="Times New Roman" w:cs="Times New Roman"/>
        </w:rPr>
        <w:t>iei</w:t>
      </w:r>
      <w:r w:rsidRPr="005F5F4B">
        <w:rPr>
          <w:rFonts w:ascii="Times New Roman" w:eastAsia="Times New Roman" w:hAnsi="Times New Roman" w:cs="Times New Roman"/>
        </w:rPr>
        <w:t xml:space="preserve"> clinice</w:t>
      </w:r>
      <w:r w:rsidR="000835C2" w:rsidRPr="005F5F4B">
        <w:rPr>
          <w:rFonts w:ascii="Times New Roman" w:eastAsia="Times New Roman" w:hAnsi="Times New Roman" w:cs="Times New Roman"/>
        </w:rPr>
        <w:t>;</w:t>
      </w:r>
    </w:p>
    <w:p w14:paraId="45BE19AE" w14:textId="4F69D75C" w:rsidR="000835C2" w:rsidRPr="005F5F4B" w:rsidRDefault="004B5086" w:rsidP="00355FA8">
      <w:pPr>
        <w:numPr>
          <w:ilvl w:val="0"/>
          <w:numId w:val="4"/>
        </w:numPr>
        <w:spacing w:after="0" w:line="30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există circumstan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e în care ar putea fi necesară îndrumarea pacientului către spital pentru o examinare de rutină </w:t>
      </w:r>
      <w:r w:rsidR="00742612">
        <w:rPr>
          <w:rFonts w:ascii="Times New Roman" w:eastAsia="Times New Roman" w:hAnsi="Times New Roman" w:cs="Times New Roman"/>
        </w:rPr>
        <w:t>ș</w:t>
      </w:r>
      <w:r w:rsidRPr="005F5F4B">
        <w:rPr>
          <w:rFonts w:ascii="Times New Roman" w:eastAsia="Times New Roman" w:hAnsi="Times New Roman" w:cs="Times New Roman"/>
        </w:rPr>
        <w:t>i pentru tratament</w:t>
      </w:r>
      <w:r w:rsidR="000835C2"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p>
    <w:p w14:paraId="1C32362D" w14:textId="4D38741E" w:rsidR="000835C2" w:rsidRPr="005F5F4B" w:rsidRDefault="000835C2" w:rsidP="00355FA8">
      <w:pPr>
        <w:numPr>
          <w:ilvl w:val="0"/>
          <w:numId w:val="4"/>
        </w:numPr>
        <w:spacing w:after="0" w:line="302" w:lineRule="auto"/>
        <w:ind w:left="360" w:firstLine="567"/>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la care este suspectată hipertensiunea</w:t>
      </w: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arterială secundară; </w:t>
      </w:r>
    </w:p>
    <w:p w14:paraId="54D6B19B" w14:textId="5EA56E85" w:rsidR="000835C2" w:rsidRPr="005F5F4B" w:rsidRDefault="000835C2" w:rsidP="00355FA8">
      <w:pPr>
        <w:numPr>
          <w:ilvl w:val="0"/>
          <w:numId w:val="4"/>
        </w:numPr>
        <w:spacing w:after="0" w:line="302" w:lineRule="auto"/>
        <w:ind w:left="360" w:firstLine="567"/>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cu hipertensiune arterială rezistentă la tratament; </w:t>
      </w:r>
    </w:p>
    <w:p w14:paraId="7FF34E7F" w14:textId="317B30D6" w:rsidR="000835C2" w:rsidRPr="005F5F4B" w:rsidRDefault="000835C2" w:rsidP="00355FA8">
      <w:pPr>
        <w:numPr>
          <w:ilvl w:val="0"/>
          <w:numId w:val="4"/>
        </w:numPr>
        <w:spacing w:after="0" w:line="302" w:lineRule="auto"/>
        <w:ind w:left="1418" w:hanging="491"/>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la care o evaluare mai detaliată a afectării de organ </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intă mediată de hipertensiune ar influen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a deciziile cu privire la tratament; </w:t>
      </w:r>
    </w:p>
    <w:p w14:paraId="7FDE5D86" w14:textId="3D6EA39E" w:rsidR="000835C2" w:rsidRPr="005F5F4B" w:rsidRDefault="000835C2" w:rsidP="00355FA8">
      <w:pPr>
        <w:numPr>
          <w:ilvl w:val="0"/>
          <w:numId w:val="4"/>
        </w:numPr>
        <w:spacing w:after="0" w:line="302" w:lineRule="auto"/>
        <w:ind w:left="360" w:firstLine="567"/>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cu debut brusc al hipertensiunii la care TA a fost normală anterior; </w:t>
      </w:r>
    </w:p>
    <w:p w14:paraId="7FF7A586" w14:textId="72A68DD0" w:rsidR="00C71522" w:rsidRPr="005F5F4B" w:rsidRDefault="000835C2" w:rsidP="00355FA8">
      <w:pPr>
        <w:numPr>
          <w:ilvl w:val="0"/>
          <w:numId w:val="4"/>
        </w:numPr>
        <w:spacing w:after="0" w:line="302" w:lineRule="auto"/>
        <w:ind w:left="1418" w:hanging="491"/>
        <w:jc w:val="both"/>
        <w:rPr>
          <w:rFonts w:ascii="Times New Roman" w:eastAsia="Times New Roman" w:hAnsi="Times New Roman" w:cs="Times New Roman"/>
        </w:rPr>
      </w:pPr>
      <w:r w:rsidRPr="005F5F4B">
        <w:rPr>
          <w:rFonts w:ascii="Times New Roman" w:eastAsia="Times New Roman" w:hAnsi="Times New Roman" w:cs="Times New Roman"/>
        </w:rPr>
        <w:t>a</w:t>
      </w:r>
      <w:r w:rsidR="004B5086" w:rsidRPr="005F5F4B">
        <w:rPr>
          <w:rFonts w:ascii="Times New Roman" w:eastAsia="Times New Roman" w:hAnsi="Times New Roman" w:cs="Times New Roman"/>
        </w:rPr>
        <w:t xml:space="preserve">lte </w:t>
      </w:r>
      <w:r w:rsidRPr="005F5F4B">
        <w:rPr>
          <w:rFonts w:ascii="Times New Roman" w:eastAsia="Times New Roman" w:hAnsi="Times New Roman" w:cs="Times New Roman"/>
        </w:rPr>
        <w:t>circumstan</w:t>
      </w:r>
      <w:r w:rsidR="00742612">
        <w:rPr>
          <w:rFonts w:ascii="Times New Roman" w:eastAsia="Times New Roman" w:hAnsi="Times New Roman" w:cs="Times New Roman"/>
        </w:rPr>
        <w:t>ț</w:t>
      </w:r>
      <w:r w:rsidRPr="005F5F4B">
        <w:rPr>
          <w:rFonts w:ascii="Times New Roman" w:eastAsia="Times New Roman" w:hAnsi="Times New Roman" w:cs="Times New Roman"/>
        </w:rPr>
        <w:t>e</w:t>
      </w:r>
      <w:r w:rsidR="004B5086" w:rsidRPr="005F5F4B">
        <w:rPr>
          <w:rFonts w:ascii="Times New Roman" w:eastAsia="Times New Roman" w:hAnsi="Times New Roman" w:cs="Times New Roman"/>
        </w:rPr>
        <w:t xml:space="preserve"> clinice în care medicul curant consideră că o evaluare mai </w:t>
      </w:r>
      <w:r w:rsidRPr="005F5F4B">
        <w:rPr>
          <w:rFonts w:ascii="Times New Roman" w:eastAsia="Times New Roman" w:hAnsi="Times New Roman" w:cs="Times New Roman"/>
        </w:rPr>
        <w:t>amănun</w:t>
      </w:r>
      <w:r w:rsidR="00742612">
        <w:rPr>
          <w:rFonts w:ascii="Times New Roman" w:eastAsia="Times New Roman" w:hAnsi="Times New Roman" w:cs="Times New Roman"/>
        </w:rPr>
        <w:t>ț</w:t>
      </w:r>
      <w:r w:rsidRPr="005F5F4B">
        <w:rPr>
          <w:rFonts w:ascii="Times New Roman" w:eastAsia="Times New Roman" w:hAnsi="Times New Roman" w:cs="Times New Roman"/>
        </w:rPr>
        <w:t>ită</w:t>
      </w:r>
      <w:r w:rsidR="004B5086" w:rsidRPr="005F5F4B">
        <w:rPr>
          <w:rFonts w:ascii="Times New Roman" w:eastAsia="Times New Roman" w:hAnsi="Times New Roman" w:cs="Times New Roman"/>
        </w:rPr>
        <w:t xml:space="preserve"> este necesară.</w:t>
      </w:r>
    </w:p>
    <w:p w14:paraId="5A95F6BF" w14:textId="0EA5AA19" w:rsidR="00C71522" w:rsidRPr="005F5F4B" w:rsidRDefault="004B5086" w:rsidP="00355FA8">
      <w:pPr>
        <w:numPr>
          <w:ilvl w:val="0"/>
          <w:numId w:val="5"/>
        </w:numPr>
        <w:spacing w:after="0" w:line="30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se recomandă spitalizarea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ilor cu </w:t>
      </w:r>
      <w:r w:rsidR="00A63C4E" w:rsidRPr="005F5F4B">
        <w:rPr>
          <w:rFonts w:ascii="Times New Roman" w:eastAsia="Times New Roman" w:hAnsi="Times New Roman" w:cs="Times New Roman"/>
        </w:rPr>
        <w:t>afec</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iuni</w:t>
      </w:r>
      <w:r w:rsidRPr="005F5F4B">
        <w:rPr>
          <w:rFonts w:ascii="Times New Roman" w:eastAsia="Times New Roman" w:hAnsi="Times New Roman" w:cs="Times New Roman"/>
        </w:rPr>
        <w:t xml:space="preserve"> asociate grave</w:t>
      </w:r>
      <w:r w:rsidR="000835C2" w:rsidRPr="005F5F4B">
        <w:rPr>
          <w:rFonts w:ascii="Times New Roman" w:eastAsia="Times New Roman" w:hAnsi="Times New Roman" w:cs="Times New Roman"/>
        </w:rPr>
        <w:t>;</w:t>
      </w:r>
    </w:p>
    <w:p w14:paraId="4627DAF9" w14:textId="724E334C" w:rsidR="00C71522" w:rsidRPr="005F5F4B" w:rsidRDefault="004B5086" w:rsidP="00355FA8">
      <w:pPr>
        <w:numPr>
          <w:ilvl w:val="0"/>
          <w:numId w:val="5"/>
        </w:numPr>
        <w:spacing w:after="0" w:line="30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ii care nu răspund la tratament sau prezintă o evolu</w:t>
      </w:r>
      <w:r w:rsidR="00742612">
        <w:rPr>
          <w:rFonts w:ascii="Times New Roman" w:eastAsia="Times New Roman" w:hAnsi="Times New Roman" w:cs="Times New Roman"/>
        </w:rPr>
        <w:t>ț</w:t>
      </w:r>
      <w:r w:rsidRPr="005F5F4B">
        <w:rPr>
          <w:rFonts w:ascii="Times New Roman" w:eastAsia="Times New Roman" w:hAnsi="Times New Roman" w:cs="Times New Roman"/>
        </w:rPr>
        <w:t>ie atipică a bolii vor fi interna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 pentru reevaluare </w:t>
      </w:r>
      <w:r w:rsidR="00742612">
        <w:rPr>
          <w:rFonts w:ascii="Times New Roman" w:eastAsia="Times New Roman" w:hAnsi="Times New Roman" w:cs="Times New Roman"/>
        </w:rPr>
        <w:t>ș</w:t>
      </w:r>
      <w:r w:rsidRPr="005F5F4B">
        <w:rPr>
          <w:rFonts w:ascii="Times New Roman" w:eastAsia="Times New Roman" w:hAnsi="Times New Roman" w:cs="Times New Roman"/>
        </w:rPr>
        <w:t>i stabilirea conduitei terapeutice</w:t>
      </w:r>
      <w:r w:rsidR="000835C2" w:rsidRPr="005F5F4B">
        <w:rPr>
          <w:rFonts w:ascii="Times New Roman" w:eastAsia="Times New Roman" w:hAnsi="Times New Roman" w:cs="Times New Roman"/>
        </w:rPr>
        <w:t>;</w:t>
      </w:r>
    </w:p>
    <w:p w14:paraId="150909F3" w14:textId="78A4A780" w:rsidR="00C71522" w:rsidRPr="000E10A2" w:rsidRDefault="004B5086" w:rsidP="00355FA8">
      <w:pPr>
        <w:numPr>
          <w:ilvl w:val="0"/>
          <w:numId w:val="5"/>
        </w:numPr>
        <w:spacing w:after="0" w:line="302" w:lineRule="auto"/>
        <w:ind w:left="360" w:hanging="360"/>
        <w:jc w:val="both"/>
        <w:rPr>
          <w:rFonts w:ascii="Times New Roman" w:eastAsia="Times New Roman" w:hAnsi="Times New Roman" w:cs="Times New Roman"/>
        </w:rPr>
      </w:pPr>
      <w:r w:rsidRPr="005F5F4B">
        <w:rPr>
          <w:rFonts w:ascii="Times New Roman" w:eastAsia="Times New Roman" w:hAnsi="Times New Roman" w:cs="Times New Roman"/>
        </w:rPr>
        <w:t xml:space="preserve">vor fi </w:t>
      </w:r>
      <w:r w:rsidR="00A63C4E" w:rsidRPr="005F5F4B">
        <w:rPr>
          <w:rFonts w:ascii="Times New Roman" w:eastAsia="Times New Roman" w:hAnsi="Times New Roman" w:cs="Times New Roman"/>
        </w:rPr>
        <w:t>spitaliza</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i</w:t>
      </w:r>
      <w:r w:rsidRPr="005F5F4B">
        <w:rPr>
          <w:rFonts w:ascii="Times New Roman" w:eastAsia="Times New Roman" w:hAnsi="Times New Roman" w:cs="Times New Roman"/>
        </w:rPr>
        <w:t xml:space="preserve"> pacien</w:t>
      </w:r>
      <w:r w:rsidR="00742612">
        <w:rPr>
          <w:rFonts w:ascii="Times New Roman" w:eastAsia="Times New Roman" w:hAnsi="Times New Roman" w:cs="Times New Roman"/>
        </w:rPr>
        <w:t>ț</w:t>
      </w:r>
      <w:r w:rsidRPr="005F5F4B">
        <w:rPr>
          <w:rFonts w:ascii="Times New Roman" w:eastAsia="Times New Roman" w:hAnsi="Times New Roman" w:cs="Times New Roman"/>
        </w:rPr>
        <w:t>ii ce necesita măsuri terapeutice care impun supraveghere medicală atent</w:t>
      </w:r>
      <w:r w:rsidR="000835C2"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Pr="005F5F4B">
        <w:rPr>
          <w:rFonts w:ascii="Times New Roman" w:eastAsia="Times New Roman" w:hAnsi="Times New Roman" w:cs="Times New Roman"/>
        </w:rPr>
        <w:t>i personal specializat.</w:t>
      </w:r>
    </w:p>
    <w:p w14:paraId="16CF69E0" w14:textId="1FEDE615" w:rsidR="00C71522" w:rsidRPr="005F5F4B" w:rsidRDefault="004B5086" w:rsidP="00355FA8">
      <w:pPr>
        <w:pStyle w:val="Titlu2"/>
        <w:spacing w:line="302" w:lineRule="auto"/>
        <w:rPr>
          <w:rFonts w:eastAsia="Times New Roman"/>
        </w:rPr>
      </w:pPr>
      <w:bookmarkStart w:id="19" w:name="_Toc38527404"/>
      <w:r w:rsidRPr="005F5F4B">
        <w:rPr>
          <w:rFonts w:eastAsia="Times New Roman"/>
        </w:rPr>
        <w:t>II.10. C</w:t>
      </w:r>
      <w:r w:rsidR="00A63C4E" w:rsidRPr="005F5F4B">
        <w:rPr>
          <w:rFonts w:eastAsia="Times New Roman"/>
        </w:rPr>
        <w:t>RITERII DE TRANSFER LA TERAPIE INTENSIVĂ</w:t>
      </w:r>
      <w:bookmarkEnd w:id="19"/>
      <w:r w:rsidRPr="005F5F4B">
        <w:rPr>
          <w:rFonts w:eastAsia="Times New Roman"/>
        </w:rPr>
        <w:t xml:space="preserve"> </w:t>
      </w:r>
    </w:p>
    <w:p w14:paraId="3D245752" w14:textId="528ABA31" w:rsidR="00C71522" w:rsidRPr="000E10A2" w:rsidRDefault="004B5086" w:rsidP="00355FA8">
      <w:pPr>
        <w:spacing w:before="120" w:after="0" w:line="302" w:lineRule="auto"/>
        <w:jc w:val="both"/>
        <w:rPr>
          <w:rFonts w:ascii="Times New Roman" w:eastAsia="Times New Roman" w:hAnsi="Times New Roman" w:cs="Times New Roman"/>
        </w:rPr>
      </w:pPr>
      <w:r w:rsidRPr="005F5F4B">
        <w:rPr>
          <w:rFonts w:ascii="Times New Roman" w:eastAsia="Times New Roman" w:hAnsi="Times New Roman" w:cs="Times New Roman"/>
          <w:b/>
        </w:rPr>
        <w:tab/>
      </w:r>
      <w:r w:rsidRPr="005F5F4B">
        <w:rPr>
          <w:rFonts w:ascii="Times New Roman" w:eastAsia="Times New Roman" w:hAnsi="Times New Roman" w:cs="Times New Roman"/>
        </w:rPr>
        <w:t>Vor fi transfera</w:t>
      </w:r>
      <w:r w:rsidR="000E10A2">
        <w:rPr>
          <w:rFonts w:ascii="Times New Roman" w:eastAsia="Times New Roman" w:hAnsi="Times New Roman" w:cs="Times New Roman"/>
        </w:rPr>
        <w:t>ț</w:t>
      </w:r>
      <w:r w:rsidRPr="005F5F4B">
        <w:rPr>
          <w:rFonts w:ascii="Times New Roman" w:eastAsia="Times New Roman" w:hAnsi="Times New Roman" w:cs="Times New Roman"/>
        </w:rPr>
        <w:t>i</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Sec</w:t>
      </w:r>
      <w:r w:rsidR="00742612">
        <w:rPr>
          <w:rFonts w:ascii="Times New Roman" w:eastAsia="Times New Roman" w:hAnsi="Times New Roman" w:cs="Times New Roman"/>
        </w:rPr>
        <w:t>ț</w:t>
      </w:r>
      <w:r w:rsidRPr="005F5F4B">
        <w:rPr>
          <w:rFonts w:ascii="Times New Roman" w:eastAsia="Times New Roman" w:hAnsi="Times New Roman" w:cs="Times New Roman"/>
        </w:rPr>
        <w:t>ia de Terapie Intensiv</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pacien</w:t>
      </w:r>
      <w:r w:rsidR="00742612">
        <w:rPr>
          <w:rFonts w:ascii="Times New Roman" w:eastAsia="Times New Roman" w:hAnsi="Times New Roman" w:cs="Times New Roman"/>
        </w:rPr>
        <w:t>ț</w:t>
      </w:r>
      <w:r w:rsidRPr="005F5F4B">
        <w:rPr>
          <w:rFonts w:ascii="Times New Roman" w:eastAsia="Times New Roman" w:hAnsi="Times New Roman" w:cs="Times New Roman"/>
        </w:rPr>
        <w:t>ii la care se constat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deteriorarea st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rii generale </w:t>
      </w:r>
      <w:r w:rsidR="00742612">
        <w:rPr>
          <w:rFonts w:ascii="Times New Roman" w:eastAsia="Times New Roman" w:hAnsi="Times New Roman" w:cs="Times New Roman"/>
        </w:rPr>
        <w:t>ș</w:t>
      </w:r>
      <w:r w:rsidRPr="005F5F4B">
        <w:rPr>
          <w:rFonts w:ascii="Times New Roman" w:eastAsia="Times New Roman" w:hAnsi="Times New Roman" w:cs="Times New Roman"/>
        </w:rPr>
        <w:t>i/sau care dezvolt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dezechilibre acido-bazice, hidroelectrolitice, cardio-respiratorii, alterarea statusului neurologic, sepsis sau alte manifest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ri care pun via</w:t>
      </w:r>
      <w:r w:rsidR="00742612">
        <w:rPr>
          <w:rFonts w:ascii="Times New Roman" w:eastAsia="Times New Roman" w:hAnsi="Times New Roman" w:cs="Times New Roman"/>
        </w:rPr>
        <w:t>ț</w:t>
      </w:r>
      <w:r w:rsidRPr="005F5F4B">
        <w:rPr>
          <w:rFonts w:ascii="Times New Roman" w:eastAsia="Times New Roman" w:hAnsi="Times New Roman" w:cs="Times New Roman"/>
        </w:rPr>
        <w:t>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pericol, dup</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consultul efectuat de medicul ATI (vezi protocolul de transfer</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Sec</w:t>
      </w:r>
      <w:r w:rsidR="00742612">
        <w:rPr>
          <w:rFonts w:ascii="Times New Roman" w:eastAsia="Times New Roman" w:hAnsi="Times New Roman" w:cs="Times New Roman"/>
        </w:rPr>
        <w:t>ț</w:t>
      </w:r>
      <w:r w:rsidRPr="005F5F4B">
        <w:rPr>
          <w:rFonts w:ascii="Times New Roman" w:eastAsia="Times New Roman" w:hAnsi="Times New Roman" w:cs="Times New Roman"/>
        </w:rPr>
        <w:t>ia de Terapie Intensiv</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w:t>
      </w:r>
      <w:r w:rsidR="000E10A2">
        <w:rPr>
          <w:rFonts w:ascii="Times New Roman" w:eastAsia="Times New Roman" w:hAnsi="Times New Roman" w:cs="Times New Roman"/>
        </w:rPr>
        <w:t>.</w:t>
      </w:r>
    </w:p>
    <w:p w14:paraId="3636B111" w14:textId="5BA6A547" w:rsidR="00C71522" w:rsidRPr="005F5F4B" w:rsidRDefault="004B5086" w:rsidP="00355FA8">
      <w:pPr>
        <w:pStyle w:val="Titlu2"/>
        <w:spacing w:line="302" w:lineRule="auto"/>
        <w:rPr>
          <w:rFonts w:eastAsia="Times New Roman"/>
        </w:rPr>
      </w:pPr>
      <w:bookmarkStart w:id="20" w:name="_Toc38527405"/>
      <w:r w:rsidRPr="005F5F4B">
        <w:rPr>
          <w:rFonts w:eastAsia="Times New Roman"/>
        </w:rPr>
        <w:t xml:space="preserve">II.11. </w:t>
      </w:r>
      <w:r w:rsidR="00A63C4E" w:rsidRPr="005F5F4B">
        <w:rPr>
          <w:rFonts w:eastAsia="Times New Roman"/>
        </w:rPr>
        <w:t>CRITERII DE TRANSFER ÎN ALTĂ SEC</w:t>
      </w:r>
      <w:r w:rsidR="00742612">
        <w:rPr>
          <w:rFonts w:eastAsia="Times New Roman"/>
        </w:rPr>
        <w:t>Ț</w:t>
      </w:r>
      <w:r w:rsidR="00A63C4E" w:rsidRPr="005F5F4B">
        <w:rPr>
          <w:rFonts w:eastAsia="Times New Roman"/>
        </w:rPr>
        <w:t>IE</w:t>
      </w:r>
      <w:bookmarkEnd w:id="20"/>
    </w:p>
    <w:p w14:paraId="38E33813" w14:textId="5464A79B" w:rsidR="00C71522" w:rsidRPr="000E10A2" w:rsidRDefault="004B5086" w:rsidP="00355FA8">
      <w:pPr>
        <w:spacing w:before="120" w:after="0" w:line="302" w:lineRule="auto"/>
        <w:rPr>
          <w:rFonts w:ascii="Times New Roman" w:eastAsia="Times New Roman" w:hAnsi="Times New Roman" w:cs="Times New Roman"/>
        </w:rPr>
      </w:pPr>
      <w:r w:rsidRPr="005F5F4B">
        <w:rPr>
          <w:rFonts w:ascii="Times New Roman" w:eastAsia="Times New Roman" w:hAnsi="Times New Roman" w:cs="Times New Roman"/>
          <w:b/>
        </w:rPr>
        <w:tab/>
      </w:r>
      <w:r w:rsidRPr="005F5F4B">
        <w:rPr>
          <w:rFonts w:ascii="Times New Roman" w:eastAsia="Times New Roman" w:hAnsi="Times New Roman" w:cs="Times New Roman"/>
        </w:rPr>
        <w:t>Se impune transferul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diagnostica</w:t>
      </w:r>
      <w:r w:rsidR="00742612">
        <w:rPr>
          <w:rFonts w:ascii="Times New Roman" w:eastAsia="Times New Roman" w:hAnsi="Times New Roman" w:cs="Times New Roman"/>
        </w:rPr>
        <w:t>ț</w:t>
      </w:r>
      <w:r w:rsidRPr="005F5F4B">
        <w:rPr>
          <w:rFonts w:ascii="Times New Roman" w:eastAsia="Times New Roman" w:hAnsi="Times New Roman" w:cs="Times New Roman"/>
        </w:rPr>
        <w:t>i cu patologie asociat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sever</w:t>
      </w:r>
      <w:r w:rsidR="00A63C4E" w:rsidRPr="005F5F4B">
        <w:rPr>
          <w:rFonts w:ascii="Times New Roman" w:eastAsia="Times New Roman" w:hAnsi="Times New Roman" w:cs="Times New Roman"/>
        </w:rPr>
        <w:t>ă</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sec</w:t>
      </w:r>
      <w:r w:rsidR="00742612">
        <w:rPr>
          <w:rFonts w:ascii="Times New Roman" w:eastAsia="Times New Roman" w:hAnsi="Times New Roman" w:cs="Times New Roman"/>
        </w:rPr>
        <w:t>ț</w:t>
      </w:r>
      <w:r w:rsidRPr="005F5F4B">
        <w:rPr>
          <w:rFonts w:ascii="Times New Roman" w:eastAsia="Times New Roman" w:hAnsi="Times New Roman" w:cs="Times New Roman"/>
        </w:rPr>
        <w:t>ii de profil,</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cazul</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care apar manifest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ri de organ ce dep</w:t>
      </w:r>
      <w:r w:rsidR="00A63C4E" w:rsidRPr="005F5F4B">
        <w:rPr>
          <w:rFonts w:ascii="Times New Roman" w:eastAsia="Times New Roman" w:hAnsi="Times New Roman" w:cs="Times New Roman"/>
        </w:rPr>
        <w:t>ă</w:t>
      </w:r>
      <w:r w:rsidR="00742612">
        <w:rPr>
          <w:rFonts w:ascii="Times New Roman" w:eastAsia="Times New Roman" w:hAnsi="Times New Roman" w:cs="Times New Roman"/>
        </w:rPr>
        <w:t>ș</w:t>
      </w:r>
      <w:r w:rsidRPr="005F5F4B">
        <w:rPr>
          <w:rFonts w:ascii="Times New Roman" w:eastAsia="Times New Roman" w:hAnsi="Times New Roman" w:cs="Times New Roman"/>
        </w:rPr>
        <w:t>esc competen</w:t>
      </w:r>
      <w:r w:rsidR="00742612">
        <w:rPr>
          <w:rFonts w:ascii="Times New Roman" w:eastAsia="Times New Roman" w:hAnsi="Times New Roman" w:cs="Times New Roman"/>
        </w:rPr>
        <w:t>ț</w:t>
      </w:r>
      <w:r w:rsidRPr="005F5F4B">
        <w:rPr>
          <w:rFonts w:ascii="Times New Roman" w:eastAsia="Times New Roman" w:hAnsi="Times New Roman" w:cs="Times New Roman"/>
        </w:rPr>
        <w:t>a medicului specialist geriatrie-gerontologie:</w:t>
      </w:r>
      <w:r w:rsidR="00A63C4E" w:rsidRPr="005F5F4B">
        <w:rPr>
          <w:rFonts w:ascii="Times New Roman" w:eastAsia="Times New Roman" w:hAnsi="Times New Roman" w:cs="Times New Roman"/>
        </w:rPr>
        <w:t xml:space="preserve"> pentru</w:t>
      </w:r>
      <w:r w:rsidRPr="005F5F4B">
        <w:rPr>
          <w:rFonts w:ascii="Times New Roman" w:eastAsia="Times New Roman" w:hAnsi="Times New Roman" w:cs="Times New Roman"/>
        </w:rPr>
        <w:t xml:space="preserve"> o urgen</w:t>
      </w:r>
      <w:r w:rsidR="00742612">
        <w:rPr>
          <w:rFonts w:ascii="Times New Roman" w:eastAsia="Times New Roman" w:hAnsi="Times New Roman" w:cs="Times New Roman"/>
        </w:rPr>
        <w:t>ț</w:t>
      </w:r>
      <w:r w:rsidRPr="005F5F4B">
        <w:rPr>
          <w:rFonts w:ascii="Times New Roman" w:eastAsia="Times New Roman" w:hAnsi="Times New Roman" w:cs="Times New Roman"/>
        </w:rPr>
        <w:t>ă hipertensivă cu risc vital imediat, tratamentul se va efectua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sec</w:t>
      </w:r>
      <w:r w:rsidR="00742612">
        <w:rPr>
          <w:rFonts w:ascii="Times New Roman" w:eastAsia="Times New Roman" w:hAnsi="Times New Roman" w:cs="Times New Roman"/>
        </w:rPr>
        <w:t>ț</w:t>
      </w:r>
      <w:r w:rsidRPr="005F5F4B">
        <w:rPr>
          <w:rFonts w:ascii="Times New Roman" w:eastAsia="Times New Roman" w:hAnsi="Times New Roman" w:cs="Times New Roman"/>
        </w:rPr>
        <w:t>ia de cardiologie dotată cu posibilită</w:t>
      </w:r>
      <w:r w:rsidR="00742612">
        <w:rPr>
          <w:rFonts w:ascii="Times New Roman" w:eastAsia="Times New Roman" w:hAnsi="Times New Roman" w:cs="Times New Roman"/>
        </w:rPr>
        <w:t>ț</w:t>
      </w:r>
      <w:r w:rsidRPr="005F5F4B">
        <w:rPr>
          <w:rFonts w:ascii="Times New Roman" w:eastAsia="Times New Roman" w:hAnsi="Times New Roman" w:cs="Times New Roman"/>
        </w:rPr>
        <w:t>i de monitorizare continuă hemodinamică.</w:t>
      </w:r>
    </w:p>
    <w:p w14:paraId="7FEB080A" w14:textId="0C23DC69" w:rsidR="00C71522" w:rsidRPr="005F5F4B" w:rsidRDefault="004B5086" w:rsidP="00355FA8">
      <w:pPr>
        <w:pStyle w:val="Titlu2"/>
        <w:spacing w:line="302" w:lineRule="auto"/>
        <w:rPr>
          <w:rFonts w:eastAsia="Times New Roman"/>
        </w:rPr>
      </w:pPr>
      <w:bookmarkStart w:id="21" w:name="_Toc38527406"/>
      <w:r w:rsidRPr="005F5F4B">
        <w:rPr>
          <w:rFonts w:eastAsia="Times New Roman"/>
        </w:rPr>
        <w:t xml:space="preserve">II.12. </w:t>
      </w:r>
      <w:r w:rsidR="00A63C4E" w:rsidRPr="005F5F4B">
        <w:rPr>
          <w:rFonts w:eastAsia="Times New Roman"/>
        </w:rPr>
        <w:t>CRITERII DE TRANSFER ÎN ALT SPITAL</w:t>
      </w:r>
      <w:bookmarkEnd w:id="21"/>
      <w:r w:rsidRPr="005F5F4B">
        <w:rPr>
          <w:rFonts w:eastAsia="Times New Roman"/>
        </w:rPr>
        <w:t xml:space="preserve"> </w:t>
      </w:r>
    </w:p>
    <w:p w14:paraId="04295E25" w14:textId="4D0BF636" w:rsidR="00C71522" w:rsidRPr="005F5F4B" w:rsidRDefault="004B5086" w:rsidP="00355FA8">
      <w:pPr>
        <w:spacing w:before="120" w:after="0" w:line="302" w:lineRule="auto"/>
        <w:jc w:val="both"/>
        <w:rPr>
          <w:rFonts w:ascii="Times New Roman" w:eastAsia="Times New Roman" w:hAnsi="Times New Roman" w:cs="Times New Roman"/>
        </w:rPr>
      </w:pPr>
      <w:r w:rsidRPr="005F5F4B">
        <w:rPr>
          <w:rFonts w:ascii="Times New Roman" w:eastAsia="Times New Roman" w:hAnsi="Times New Roman" w:cs="Times New Roman"/>
          <w:b/>
        </w:rPr>
        <w:tab/>
      </w:r>
      <w:r w:rsidRPr="005F5F4B">
        <w:rPr>
          <w:rFonts w:ascii="Times New Roman" w:eastAsia="Times New Roman" w:hAnsi="Times New Roman" w:cs="Times New Roman"/>
        </w:rPr>
        <w:t>Transferul</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alt</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unitate spitaliceasc</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se efectueaz</w:t>
      </w:r>
      <w:r w:rsidR="00A63C4E" w:rsidRPr="005F5F4B">
        <w:rPr>
          <w:rFonts w:ascii="Times New Roman" w:eastAsia="Times New Roman" w:hAnsi="Times New Roman" w:cs="Times New Roman"/>
        </w:rPr>
        <w:t>ă</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cazul</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care Spitalul Universitar de Urgen</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Elias nu dispune de resurse materiale necesare investig</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rii complete a pacientului, de personal medical care s</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de</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i</w:t>
      </w:r>
      <w:r w:rsidRPr="005F5F4B">
        <w:rPr>
          <w:rFonts w:ascii="Times New Roman" w:eastAsia="Times New Roman" w:hAnsi="Times New Roman" w:cs="Times New Roman"/>
        </w:rPr>
        <w:t>n</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competen</w:t>
      </w:r>
      <w:r w:rsidR="00742612">
        <w:rPr>
          <w:rFonts w:ascii="Times New Roman" w:eastAsia="Times New Roman" w:hAnsi="Times New Roman" w:cs="Times New Roman"/>
        </w:rPr>
        <w:t>ț</w:t>
      </w:r>
      <w:r w:rsidRPr="005F5F4B">
        <w:rPr>
          <w:rFonts w:ascii="Times New Roman" w:eastAsia="Times New Roman" w:hAnsi="Times New Roman" w:cs="Times New Roman"/>
        </w:rPr>
        <w:t>ele necesare</w:t>
      </w:r>
      <w:r w:rsidR="00A63C4E" w:rsidRPr="005F5F4B">
        <w:rPr>
          <w:rFonts w:ascii="Times New Roman" w:eastAsia="Times New Roman" w:hAnsi="Times New Roman" w:cs="Times New Roman"/>
        </w:rPr>
        <w:t>,</w:t>
      </w:r>
      <w:r w:rsidRPr="005F5F4B">
        <w:rPr>
          <w:rFonts w:ascii="Times New Roman" w:eastAsia="Times New Roman" w:hAnsi="Times New Roman" w:cs="Times New Roman"/>
        </w:rPr>
        <w:t xml:space="preserve"> sau</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situa</w:t>
      </w:r>
      <w:r w:rsidR="00742612">
        <w:rPr>
          <w:rFonts w:ascii="Times New Roman" w:eastAsia="Times New Roman" w:hAnsi="Times New Roman" w:cs="Times New Roman"/>
        </w:rPr>
        <w:t>ț</w:t>
      </w:r>
      <w:r w:rsidRPr="005F5F4B">
        <w:rPr>
          <w:rFonts w:ascii="Times New Roman" w:eastAsia="Times New Roman" w:hAnsi="Times New Roman" w:cs="Times New Roman"/>
        </w:rPr>
        <w:t>ia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care nu se poate asigura tratamentul optim (vezi protocoalele de colaborare ale Spitalului Universitar de Urgen</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Elias cu alte unit</w:t>
      </w:r>
      <w:r w:rsidR="00A63C4E" w:rsidRPr="005F5F4B">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 spitalice</w:t>
      </w:r>
      <w:r w:rsidR="00742612">
        <w:rPr>
          <w:rFonts w:ascii="Times New Roman" w:eastAsia="Times New Roman" w:hAnsi="Times New Roman" w:cs="Times New Roman"/>
        </w:rPr>
        <w:t>ș</w:t>
      </w:r>
      <w:r w:rsidRPr="005F5F4B">
        <w:rPr>
          <w:rFonts w:ascii="Times New Roman" w:eastAsia="Times New Roman" w:hAnsi="Times New Roman" w:cs="Times New Roman"/>
        </w:rPr>
        <w:t>ti).</w:t>
      </w:r>
    </w:p>
    <w:p w14:paraId="420D59D4" w14:textId="6EBD7C71" w:rsidR="00C71522" w:rsidRPr="005F5F4B" w:rsidRDefault="004B5086" w:rsidP="000E10A2">
      <w:pPr>
        <w:pStyle w:val="Titlu2"/>
        <w:rPr>
          <w:rFonts w:eastAsia="Times New Roman"/>
        </w:rPr>
      </w:pPr>
      <w:bookmarkStart w:id="22" w:name="_Toc38527407"/>
      <w:r w:rsidRPr="005F5F4B">
        <w:rPr>
          <w:rFonts w:eastAsia="Times New Roman"/>
        </w:rPr>
        <w:lastRenderedPageBreak/>
        <w:t>II.13. T</w:t>
      </w:r>
      <w:bookmarkEnd w:id="22"/>
      <w:r w:rsidR="00A63C4E" w:rsidRPr="005F5F4B">
        <w:rPr>
          <w:rFonts w:eastAsia="Times New Roman"/>
        </w:rPr>
        <w:t>RATAMENTUL</w:t>
      </w:r>
      <w:r w:rsidRPr="005F5F4B">
        <w:rPr>
          <w:rFonts w:eastAsia="Times New Roman"/>
        </w:rPr>
        <w:t xml:space="preserve"> </w:t>
      </w:r>
    </w:p>
    <w:p w14:paraId="153BF030" w14:textId="77777777" w:rsidR="00C71522" w:rsidRPr="005F5F4B" w:rsidRDefault="00C71522" w:rsidP="000835C2">
      <w:pPr>
        <w:spacing w:after="0" w:line="312" w:lineRule="auto"/>
        <w:jc w:val="both"/>
        <w:rPr>
          <w:rFonts w:ascii="Times New Roman" w:eastAsia="Times New Roman" w:hAnsi="Times New Roman" w:cs="Times New Roman"/>
          <w:b/>
          <w:color w:val="F79646"/>
        </w:rPr>
      </w:pPr>
    </w:p>
    <w:p w14:paraId="377A1091" w14:textId="77777777" w:rsidR="00C71522" w:rsidRPr="005F5F4B" w:rsidRDefault="004B5086" w:rsidP="000835C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b/>
        </w:rPr>
        <w:t>Principii</w:t>
      </w:r>
      <w:r w:rsidRPr="005F5F4B">
        <w:rPr>
          <w:rFonts w:ascii="Times New Roman" w:eastAsia="Times New Roman" w:hAnsi="Times New Roman" w:cs="Times New Roman"/>
        </w:rPr>
        <w:t xml:space="preserve"> ale tratamentului antihipertensiv </w:t>
      </w:r>
      <w:r w:rsidRPr="005F5F4B">
        <w:rPr>
          <w:rFonts w:ascii="Times New Roman" w:eastAsia="Times New Roman" w:hAnsi="Times New Roman" w:cs="Times New Roman"/>
          <w:i/>
          <w:iCs/>
        </w:rPr>
        <w:t>la pacientul vârstnic</w:t>
      </w:r>
      <w:r w:rsidRPr="005F5F4B">
        <w:rPr>
          <w:rFonts w:ascii="Times New Roman" w:eastAsia="Times New Roman" w:hAnsi="Times New Roman" w:cs="Times New Roman"/>
        </w:rPr>
        <w:t>:</w:t>
      </w:r>
    </w:p>
    <w:p w14:paraId="60DA6E2E" w14:textId="69970B42" w:rsidR="00C71522" w:rsidRPr="005F5F4B" w:rsidRDefault="004B5086" w:rsidP="000E10A2">
      <w:pPr>
        <w:spacing w:before="120"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A63C4E"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efectele adverse sunt mai frecvent </w:t>
      </w:r>
      <w:r w:rsidR="00A63C4E" w:rsidRPr="005F5F4B">
        <w:rPr>
          <w:rFonts w:ascii="Times New Roman" w:eastAsia="Times New Roman" w:hAnsi="Times New Roman" w:cs="Times New Roman"/>
        </w:rPr>
        <w:t>întâlnite</w:t>
      </w:r>
      <w:r w:rsidRPr="005F5F4B">
        <w:rPr>
          <w:rFonts w:ascii="Times New Roman" w:eastAsia="Times New Roman" w:hAnsi="Times New Roman" w:cs="Times New Roman"/>
        </w:rPr>
        <w:t>: pacien</w:t>
      </w:r>
      <w:r w:rsidR="00742612">
        <w:rPr>
          <w:rFonts w:ascii="Times New Roman" w:eastAsia="Times New Roman" w:hAnsi="Times New Roman" w:cs="Times New Roman"/>
        </w:rPr>
        <w:t>ț</w:t>
      </w:r>
      <w:r w:rsidRPr="005F5F4B">
        <w:rPr>
          <w:rFonts w:ascii="Times New Roman" w:eastAsia="Times New Roman" w:hAnsi="Times New Roman" w:cs="Times New Roman"/>
        </w:rPr>
        <w:t>ii vârstnici au mult mai frecvent comorbidită</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A63C4E" w:rsidRPr="005F5F4B">
        <w:rPr>
          <w:rFonts w:ascii="Times New Roman" w:eastAsia="Times New Roman" w:hAnsi="Times New Roman" w:cs="Times New Roman"/>
        </w:rPr>
        <w:t xml:space="preserve">, </w:t>
      </w:r>
      <w:r w:rsidR="00A63C4E" w:rsidRPr="005F5F4B">
        <w:rPr>
          <w:rFonts w:ascii="Times New Roman" w:eastAsia="Times New Roman" w:hAnsi="Times New Roman" w:cs="Times New Roman"/>
          <w:spacing w:val="-2"/>
        </w:rPr>
        <w:t>cum ar fi</w:t>
      </w:r>
      <w:r w:rsidRPr="005F5F4B">
        <w:rPr>
          <w:rFonts w:ascii="Times New Roman" w:eastAsia="Times New Roman" w:hAnsi="Times New Roman" w:cs="Times New Roman"/>
          <w:spacing w:val="-2"/>
        </w:rPr>
        <w:t xml:space="preserve"> afectare</w:t>
      </w:r>
      <w:r w:rsidR="00A63C4E" w:rsidRPr="005F5F4B">
        <w:rPr>
          <w:rFonts w:ascii="Times New Roman" w:eastAsia="Times New Roman" w:hAnsi="Times New Roman" w:cs="Times New Roman"/>
          <w:spacing w:val="-2"/>
        </w:rPr>
        <w:t>a</w:t>
      </w:r>
      <w:r w:rsidRPr="005F5F4B">
        <w:rPr>
          <w:rFonts w:ascii="Times New Roman" w:eastAsia="Times New Roman" w:hAnsi="Times New Roman" w:cs="Times New Roman"/>
          <w:spacing w:val="-2"/>
        </w:rPr>
        <w:t xml:space="preserve"> renală, boal</w:t>
      </w:r>
      <w:r w:rsidR="00A63C4E" w:rsidRPr="005F5F4B">
        <w:rPr>
          <w:rFonts w:ascii="Times New Roman" w:eastAsia="Times New Roman" w:hAnsi="Times New Roman" w:cs="Times New Roman"/>
          <w:spacing w:val="-2"/>
        </w:rPr>
        <w:t>a</w:t>
      </w:r>
      <w:r w:rsidRPr="005F5F4B">
        <w:rPr>
          <w:rFonts w:ascii="Times New Roman" w:eastAsia="Times New Roman" w:hAnsi="Times New Roman" w:cs="Times New Roman"/>
          <w:spacing w:val="-2"/>
        </w:rPr>
        <w:t xml:space="preserve"> vasculară aterosclerotică cu sensibilitatea mai redus</w:t>
      </w:r>
      <w:r w:rsidR="00A63C4E" w:rsidRPr="005F5F4B">
        <w:rPr>
          <w:rFonts w:ascii="Times New Roman" w:eastAsia="Times New Roman" w:hAnsi="Times New Roman" w:cs="Times New Roman"/>
          <w:spacing w:val="-2"/>
        </w:rPr>
        <w:t>ă</w:t>
      </w:r>
      <w:r w:rsidRPr="005F5F4B">
        <w:rPr>
          <w:rFonts w:ascii="Times New Roman" w:eastAsia="Times New Roman" w:hAnsi="Times New Roman" w:cs="Times New Roman"/>
          <w:spacing w:val="-2"/>
        </w:rPr>
        <w:t xml:space="preserve"> a baroreceptorilor</w:t>
      </w:r>
      <w:r w:rsidR="00A63C4E" w:rsidRPr="005F5F4B">
        <w:rPr>
          <w:rFonts w:ascii="Times New Roman" w:eastAsia="Times New Roman" w:hAnsi="Times New Roman" w:cs="Times New Roman"/>
        </w:rPr>
        <w:t>,</w:t>
      </w:r>
      <w:r w:rsidRPr="005F5F4B">
        <w:rPr>
          <w:rFonts w:ascii="Times New Roman" w:eastAsia="Times New Roman" w:hAnsi="Times New Roman" w:cs="Times New Roman"/>
        </w:rPr>
        <w:t xml:space="preserve"> autoreglarea cerebrală mai scăzută </w:t>
      </w:r>
      <w:r w:rsidR="00742612">
        <w:rPr>
          <w:rFonts w:ascii="Times New Roman" w:eastAsia="Times New Roman" w:hAnsi="Times New Roman" w:cs="Times New Roman"/>
        </w:rPr>
        <w:t>ș</w:t>
      </w:r>
      <w:r w:rsidRPr="005F5F4B">
        <w:rPr>
          <w:rFonts w:ascii="Times New Roman" w:eastAsia="Times New Roman" w:hAnsi="Times New Roman" w:cs="Times New Roman"/>
        </w:rPr>
        <w:t>i hipotensiune ortostatică, care pot fi agravate de medica</w:t>
      </w:r>
      <w:r w:rsidR="00742612">
        <w:rPr>
          <w:rFonts w:ascii="Times New Roman" w:eastAsia="Times New Roman" w:hAnsi="Times New Roman" w:cs="Times New Roman"/>
        </w:rPr>
        <w:t>ț</w:t>
      </w:r>
      <w:r w:rsidRPr="005F5F4B">
        <w:rPr>
          <w:rFonts w:ascii="Times New Roman" w:eastAsia="Times New Roman" w:hAnsi="Times New Roman" w:cs="Times New Roman"/>
        </w:rPr>
        <w:t>ia antihipertensivă</w:t>
      </w:r>
      <w:r w:rsidR="00A63C4E" w:rsidRPr="005F5F4B">
        <w:rPr>
          <w:rFonts w:ascii="Times New Roman" w:eastAsia="Times New Roman" w:hAnsi="Times New Roman" w:cs="Times New Roman"/>
        </w:rPr>
        <w:t>;</w:t>
      </w:r>
    </w:p>
    <w:p w14:paraId="36C1BCF1" w14:textId="73789FFB" w:rsidR="00C71522" w:rsidRPr="005F5F4B" w:rsidRDefault="004B5086" w:rsidP="000835C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A63C4E" w:rsidRPr="005F5F4B">
        <w:rPr>
          <w:rFonts w:ascii="Times New Roman" w:eastAsia="Times New Roman" w:hAnsi="Times New Roman" w:cs="Times New Roman"/>
        </w:rPr>
        <w:t xml:space="preserve"> există un </w:t>
      </w:r>
      <w:r w:rsidRPr="005F5F4B">
        <w:rPr>
          <w:rFonts w:ascii="Times New Roman" w:eastAsia="Times New Roman" w:hAnsi="Times New Roman" w:cs="Times New Roman"/>
        </w:rPr>
        <w:t xml:space="preserve">risc mai mare de </w:t>
      </w:r>
      <w:r w:rsidR="00A63C4E" w:rsidRPr="005F5F4B">
        <w:rPr>
          <w:rFonts w:ascii="Times New Roman" w:eastAsia="Times New Roman" w:hAnsi="Times New Roman" w:cs="Times New Roman"/>
        </w:rPr>
        <w:t>interac</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iuni</w:t>
      </w:r>
      <w:r w:rsidRPr="005F5F4B">
        <w:rPr>
          <w:rFonts w:ascii="Times New Roman" w:eastAsia="Times New Roman" w:hAnsi="Times New Roman" w:cs="Times New Roman"/>
        </w:rPr>
        <w:t xml:space="preserve"> medicamentoase – polipragmazie</w:t>
      </w:r>
      <w:r w:rsidR="00A63C4E" w:rsidRPr="005F5F4B">
        <w:rPr>
          <w:rFonts w:ascii="Times New Roman" w:eastAsia="Times New Roman" w:hAnsi="Times New Roman" w:cs="Times New Roman"/>
        </w:rPr>
        <w:t xml:space="preserve"> datorită comorbidită</w:t>
      </w:r>
      <w:r w:rsidR="00742612">
        <w:rPr>
          <w:rFonts w:ascii="Times New Roman" w:eastAsia="Times New Roman" w:hAnsi="Times New Roman" w:cs="Times New Roman"/>
        </w:rPr>
        <w:t>ț</w:t>
      </w:r>
      <w:r w:rsidR="00A63C4E" w:rsidRPr="005F5F4B">
        <w:rPr>
          <w:rFonts w:ascii="Times New Roman" w:eastAsia="Times New Roman" w:hAnsi="Times New Roman" w:cs="Times New Roman"/>
        </w:rPr>
        <w:t>ilor</w:t>
      </w:r>
    </w:p>
    <w:p w14:paraId="417A4869" w14:textId="3488CC46" w:rsidR="00C71522" w:rsidRPr="005F5F4B" w:rsidRDefault="004B5086" w:rsidP="000835C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A63C4E"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tratamentul trebuie ales </w:t>
      </w:r>
      <w:r w:rsidR="00A63C4E" w:rsidRPr="005F5F4B">
        <w:rPr>
          <w:rFonts w:ascii="Times New Roman" w:eastAsia="Times New Roman" w:hAnsi="Times New Roman" w:cs="Times New Roman"/>
        </w:rPr>
        <w:t>în</w:t>
      </w:r>
      <w:r w:rsidRPr="005F5F4B">
        <w:rPr>
          <w:rFonts w:ascii="Times New Roman" w:eastAsia="Times New Roman" w:hAnsi="Times New Roman" w:cs="Times New Roman"/>
        </w:rPr>
        <w:t xml:space="preserve"> </w:t>
      </w:r>
      <w:r w:rsidR="00460AFD">
        <w:rPr>
          <w:rFonts w:ascii="Times New Roman" w:eastAsia="Times New Roman" w:hAnsi="Times New Roman" w:cs="Times New Roman"/>
        </w:rPr>
        <w:t>func</w:t>
      </w:r>
      <w:r w:rsidR="00742612">
        <w:rPr>
          <w:rFonts w:ascii="Times New Roman" w:eastAsia="Times New Roman" w:hAnsi="Times New Roman" w:cs="Times New Roman"/>
        </w:rPr>
        <w:t>ț</w:t>
      </w:r>
      <w:r w:rsidR="00460AFD">
        <w:rPr>
          <w:rFonts w:ascii="Times New Roman" w:eastAsia="Times New Roman" w:hAnsi="Times New Roman" w:cs="Times New Roman"/>
        </w:rPr>
        <w:t>ie</w:t>
      </w:r>
      <w:r w:rsidRPr="005F5F4B">
        <w:rPr>
          <w:rFonts w:ascii="Times New Roman" w:eastAsia="Times New Roman" w:hAnsi="Times New Roman" w:cs="Times New Roman"/>
        </w:rPr>
        <w:t xml:space="preserve"> de comorbidită</w:t>
      </w:r>
      <w:r w:rsidR="00742612">
        <w:rPr>
          <w:rFonts w:ascii="Times New Roman" w:eastAsia="Times New Roman" w:hAnsi="Times New Roman" w:cs="Times New Roman"/>
        </w:rPr>
        <w:t>ț</w:t>
      </w:r>
      <w:r w:rsidRPr="005F5F4B">
        <w:rPr>
          <w:rFonts w:ascii="Times New Roman" w:eastAsia="Times New Roman" w:hAnsi="Times New Roman" w:cs="Times New Roman"/>
        </w:rPr>
        <w:t>i</w:t>
      </w:r>
    </w:p>
    <w:p w14:paraId="0B38BC57" w14:textId="798EDE3C" w:rsidR="00C71522" w:rsidRPr="005F5F4B" w:rsidRDefault="004B5086" w:rsidP="000835C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A63C4E" w:rsidRPr="005F5F4B">
        <w:rPr>
          <w:rFonts w:ascii="Times New Roman" w:eastAsia="Times New Roman" w:hAnsi="Times New Roman" w:cs="Times New Roman"/>
        </w:rPr>
        <w:t xml:space="preserve"> </w:t>
      </w:r>
      <w:r w:rsidRPr="005F5F4B">
        <w:rPr>
          <w:rFonts w:ascii="Times New Roman" w:eastAsia="Times New Roman" w:hAnsi="Times New Roman" w:cs="Times New Roman"/>
        </w:rPr>
        <w:t>la un vârstnic fragil</w:t>
      </w:r>
      <w:r w:rsidR="00A63C4E" w:rsidRPr="005F5F4B">
        <w:rPr>
          <w:rFonts w:ascii="Times New Roman" w:eastAsia="Times New Roman" w:hAnsi="Times New Roman" w:cs="Times New Roman"/>
        </w:rPr>
        <w:t>,</w:t>
      </w:r>
      <w:r w:rsidRPr="005F5F4B">
        <w:rPr>
          <w:rFonts w:ascii="Times New Roman" w:eastAsia="Times New Roman" w:hAnsi="Times New Roman" w:cs="Times New Roman"/>
        </w:rPr>
        <w:t xml:space="preserve"> cu o speran</w:t>
      </w:r>
      <w:r w:rsidR="00742612">
        <w:rPr>
          <w:rFonts w:ascii="Times New Roman" w:eastAsia="Times New Roman" w:hAnsi="Times New Roman" w:cs="Times New Roman"/>
        </w:rPr>
        <w:t>ț</w:t>
      </w:r>
      <w:r w:rsidRPr="005F5F4B">
        <w:rPr>
          <w:rFonts w:ascii="Times New Roman" w:eastAsia="Times New Roman" w:hAnsi="Times New Roman" w:cs="Times New Roman"/>
        </w:rPr>
        <w:t>ă de via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limitată, efectele adverse ar putea </w:t>
      </w:r>
      <w:r w:rsidR="005B5F69" w:rsidRPr="005F5F4B">
        <w:rPr>
          <w:rFonts w:ascii="Times New Roman" w:eastAsia="Times New Roman" w:hAnsi="Times New Roman" w:cs="Times New Roman"/>
        </w:rPr>
        <w:t>depă</w:t>
      </w:r>
      <w:r w:rsidR="00742612">
        <w:rPr>
          <w:rFonts w:ascii="Times New Roman" w:eastAsia="Times New Roman" w:hAnsi="Times New Roman" w:cs="Times New Roman"/>
        </w:rPr>
        <w:t>ș</w:t>
      </w:r>
      <w:r w:rsidR="005B5F69" w:rsidRPr="005F5F4B">
        <w:rPr>
          <w:rFonts w:ascii="Times New Roman" w:eastAsia="Times New Roman" w:hAnsi="Times New Roman" w:cs="Times New Roman"/>
        </w:rPr>
        <w:t>i</w:t>
      </w:r>
      <w:r w:rsidRPr="005F5F4B">
        <w:rPr>
          <w:rFonts w:ascii="Times New Roman" w:eastAsia="Times New Roman" w:hAnsi="Times New Roman" w:cs="Times New Roman"/>
        </w:rPr>
        <w:t xml:space="preserve"> beneficiile  tratamentului antihipertensiv </w:t>
      </w:r>
      <w:r w:rsidR="005B5F69" w:rsidRPr="005F5F4B">
        <w:rPr>
          <w:rFonts w:ascii="Times New Roman" w:eastAsia="Times New Roman" w:hAnsi="Times New Roman" w:cs="Times New Roman"/>
        </w:rPr>
        <w:t xml:space="preserve">(este cazul </w:t>
      </w:r>
      <w:r w:rsidRPr="005F5F4B">
        <w:rPr>
          <w:rFonts w:ascii="Times New Roman" w:eastAsia="Times New Roman" w:hAnsi="Times New Roman" w:cs="Times New Roman"/>
        </w:rPr>
        <w:t>v</w:t>
      </w:r>
      <w:r w:rsidR="005B5F69" w:rsidRPr="005F5F4B">
        <w:rPr>
          <w:rFonts w:ascii="Times New Roman" w:eastAsia="Times New Roman" w:hAnsi="Times New Roman" w:cs="Times New Roman"/>
        </w:rPr>
        <w:t>â</w:t>
      </w:r>
      <w:r w:rsidRPr="005F5F4B">
        <w:rPr>
          <w:rFonts w:ascii="Times New Roman" w:eastAsia="Times New Roman" w:hAnsi="Times New Roman" w:cs="Times New Roman"/>
        </w:rPr>
        <w:t>rstnicul</w:t>
      </w:r>
      <w:r w:rsidR="005B5F69" w:rsidRPr="005F5F4B">
        <w:rPr>
          <w:rFonts w:ascii="Times New Roman" w:eastAsia="Times New Roman" w:hAnsi="Times New Roman" w:cs="Times New Roman"/>
        </w:rPr>
        <w:t>ui</w:t>
      </w:r>
      <w:r w:rsidRPr="005F5F4B">
        <w:rPr>
          <w:rFonts w:ascii="Times New Roman" w:eastAsia="Times New Roman" w:hAnsi="Times New Roman" w:cs="Times New Roman"/>
        </w:rPr>
        <w:t xml:space="preserve"> cu HTA </w:t>
      </w:r>
      <w:r w:rsidR="00742612">
        <w:rPr>
          <w:rFonts w:ascii="Times New Roman" w:eastAsia="Times New Roman" w:hAnsi="Times New Roman" w:cs="Times New Roman"/>
        </w:rPr>
        <w:t>ș</w:t>
      </w:r>
      <w:r w:rsidRPr="005F5F4B">
        <w:rPr>
          <w:rFonts w:ascii="Times New Roman" w:eastAsia="Times New Roman" w:hAnsi="Times New Roman" w:cs="Times New Roman"/>
        </w:rPr>
        <w:t>i al</w:t>
      </w:r>
      <w:r w:rsidR="00742612">
        <w:rPr>
          <w:rFonts w:ascii="Times New Roman" w:eastAsia="Times New Roman" w:hAnsi="Times New Roman" w:cs="Times New Roman"/>
        </w:rPr>
        <w:t>ț</w:t>
      </w:r>
      <w:r w:rsidRPr="005F5F4B">
        <w:rPr>
          <w:rFonts w:ascii="Times New Roman" w:eastAsia="Times New Roman" w:hAnsi="Times New Roman" w:cs="Times New Roman"/>
        </w:rPr>
        <w:t>i factori de risc</w:t>
      </w:r>
      <w:r w:rsidR="005B5F69" w:rsidRPr="005F5F4B">
        <w:rPr>
          <w:rFonts w:ascii="Times New Roman" w:eastAsia="Times New Roman" w:hAnsi="Times New Roman" w:cs="Times New Roman"/>
        </w:rPr>
        <w:t>);</w:t>
      </w:r>
    </w:p>
    <w:p w14:paraId="1A9E0111" w14:textId="420FCE56" w:rsidR="00C71522" w:rsidRPr="005F5F4B" w:rsidRDefault="004B5086" w:rsidP="000835C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A63C4E" w:rsidRPr="005F5F4B">
        <w:rPr>
          <w:rFonts w:ascii="Times New Roman" w:eastAsia="Times New Roman" w:hAnsi="Times New Roman" w:cs="Times New Roman"/>
        </w:rPr>
        <w:t xml:space="preserve"> </w:t>
      </w:r>
      <w:r w:rsidR="005B5F69" w:rsidRPr="005F5F4B">
        <w:rPr>
          <w:rFonts w:ascii="Times New Roman" w:eastAsia="Times New Roman" w:hAnsi="Times New Roman" w:cs="Times New Roman"/>
        </w:rPr>
        <w:t xml:space="preserve">tratamentul </w:t>
      </w:r>
      <w:r w:rsidRPr="005F5F4B">
        <w:rPr>
          <w:rFonts w:ascii="Times New Roman" w:eastAsia="Times New Roman" w:hAnsi="Times New Roman" w:cs="Times New Roman"/>
        </w:rPr>
        <w:t xml:space="preserve">se </w:t>
      </w:r>
      <w:r w:rsidR="005B5F69" w:rsidRPr="005F5F4B">
        <w:rPr>
          <w:rFonts w:ascii="Times New Roman" w:eastAsia="Times New Roman" w:hAnsi="Times New Roman" w:cs="Times New Roman"/>
        </w:rPr>
        <w:t>începe</w:t>
      </w:r>
      <w:r w:rsidRPr="005F5F4B">
        <w:rPr>
          <w:rFonts w:ascii="Times New Roman" w:eastAsia="Times New Roman" w:hAnsi="Times New Roman" w:cs="Times New Roman"/>
        </w:rPr>
        <w:t xml:space="preserve"> cu doze mai mici </w:t>
      </w:r>
      <w:r w:rsidR="00742612">
        <w:rPr>
          <w:rFonts w:ascii="Times New Roman" w:eastAsia="Times New Roman" w:hAnsi="Times New Roman" w:cs="Times New Roman"/>
        </w:rPr>
        <w:t>ș</w:t>
      </w:r>
      <w:r w:rsidRPr="005F5F4B">
        <w:rPr>
          <w:rFonts w:ascii="Times New Roman" w:eastAsia="Times New Roman" w:hAnsi="Times New Roman" w:cs="Times New Roman"/>
        </w:rPr>
        <w:t>i se vor cre</w:t>
      </w:r>
      <w:r w:rsidR="00742612">
        <w:rPr>
          <w:rFonts w:ascii="Times New Roman" w:eastAsia="Times New Roman" w:hAnsi="Times New Roman" w:cs="Times New Roman"/>
        </w:rPr>
        <w:t>ș</w:t>
      </w:r>
      <w:r w:rsidRPr="005F5F4B">
        <w:rPr>
          <w:rFonts w:ascii="Times New Roman" w:eastAsia="Times New Roman" w:hAnsi="Times New Roman" w:cs="Times New Roman"/>
        </w:rPr>
        <w:t>te treptat pentru a minimaliza efectele adverse</w:t>
      </w:r>
      <w:r w:rsidR="005B5F69"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r w:rsidR="005B5F69" w:rsidRPr="005F5F4B">
        <w:rPr>
          <w:rFonts w:ascii="Times New Roman" w:eastAsia="Times New Roman" w:hAnsi="Times New Roman" w:cs="Times New Roman"/>
        </w:rPr>
        <w:t>d</w:t>
      </w:r>
      <w:r w:rsidRPr="005F5F4B">
        <w:rPr>
          <w:rFonts w:ascii="Times New Roman" w:eastAsia="Times New Roman" w:hAnsi="Times New Roman" w:cs="Times New Roman"/>
        </w:rPr>
        <w:t>eoarece exist</w:t>
      </w:r>
      <w:r w:rsidR="005B5F69" w:rsidRPr="005F5F4B">
        <w:rPr>
          <w:rFonts w:ascii="Times New Roman" w:eastAsia="Times New Roman" w:hAnsi="Times New Roman" w:cs="Times New Roman"/>
        </w:rPr>
        <w:t>ă o</w:t>
      </w:r>
      <w:r w:rsidRPr="005F5F4B">
        <w:rPr>
          <w:rFonts w:ascii="Times New Roman" w:eastAsia="Times New Roman" w:hAnsi="Times New Roman" w:cs="Times New Roman"/>
        </w:rPr>
        <w:t xml:space="preserve"> reducer</w:t>
      </w:r>
      <w:r w:rsidR="005B5F69" w:rsidRPr="005F5F4B">
        <w:rPr>
          <w:rFonts w:ascii="Times New Roman" w:eastAsia="Times New Roman" w:hAnsi="Times New Roman" w:cs="Times New Roman"/>
        </w:rPr>
        <w:t>e</w:t>
      </w:r>
      <w:r w:rsidRPr="005F5F4B">
        <w:rPr>
          <w:rFonts w:ascii="Times New Roman" w:eastAsia="Times New Roman" w:hAnsi="Times New Roman" w:cs="Times New Roman"/>
        </w:rPr>
        <w:t xml:space="preserve"> de 30-40% a filtr</w:t>
      </w:r>
      <w:r w:rsidR="005B5F69" w:rsidRPr="005F5F4B">
        <w:rPr>
          <w:rFonts w:ascii="Times New Roman" w:eastAsia="Times New Roman" w:hAnsi="Times New Roman" w:cs="Times New Roman"/>
        </w:rPr>
        <w:t>ării</w:t>
      </w:r>
      <w:r w:rsidRPr="005F5F4B">
        <w:rPr>
          <w:rFonts w:ascii="Times New Roman" w:eastAsia="Times New Roman" w:hAnsi="Times New Roman" w:cs="Times New Roman"/>
        </w:rPr>
        <w:t xml:space="preserve"> glomerulare, toate dozele medicamentelor cu eliminare renal</w:t>
      </w:r>
      <w:r w:rsidR="005B5F69"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trebuie reajustate</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mod corespunz</w:t>
      </w:r>
      <w:r w:rsidR="005B5F69" w:rsidRPr="005F5F4B">
        <w:rPr>
          <w:rFonts w:ascii="Times New Roman" w:eastAsia="Times New Roman" w:hAnsi="Times New Roman" w:cs="Times New Roman"/>
        </w:rPr>
        <w:t>ă</w:t>
      </w:r>
      <w:r w:rsidRPr="005F5F4B">
        <w:rPr>
          <w:rFonts w:ascii="Times New Roman" w:eastAsia="Times New Roman" w:hAnsi="Times New Roman" w:cs="Times New Roman"/>
        </w:rPr>
        <w:t>tor</w:t>
      </w:r>
      <w:r w:rsidR="005B5F69" w:rsidRPr="005F5F4B">
        <w:rPr>
          <w:rFonts w:ascii="Times New Roman" w:eastAsia="Times New Roman" w:hAnsi="Times New Roman" w:cs="Times New Roman"/>
        </w:rPr>
        <w:t xml:space="preserve"> (la nivel renal apar modificări morfologice: hialinoza glomerulara, fibroza intersti</w:t>
      </w:r>
      <w:r w:rsidR="00742612">
        <w:rPr>
          <w:rFonts w:ascii="Times New Roman" w:eastAsia="Times New Roman" w:hAnsi="Times New Roman" w:cs="Times New Roman"/>
        </w:rPr>
        <w:t>ț</w:t>
      </w:r>
      <w:r w:rsidR="005B5F69" w:rsidRPr="005F5F4B">
        <w:rPr>
          <w:rFonts w:ascii="Times New Roman" w:eastAsia="Times New Roman" w:hAnsi="Times New Roman" w:cs="Times New Roman"/>
        </w:rPr>
        <w:t xml:space="preserve">ială </w:t>
      </w:r>
      <w:r w:rsidR="00742612">
        <w:rPr>
          <w:rFonts w:ascii="Times New Roman" w:eastAsia="Times New Roman" w:hAnsi="Times New Roman" w:cs="Times New Roman"/>
        </w:rPr>
        <w:t>ș</w:t>
      </w:r>
      <w:r w:rsidR="005B5F69" w:rsidRPr="005F5F4B">
        <w:rPr>
          <w:rFonts w:ascii="Times New Roman" w:eastAsia="Times New Roman" w:hAnsi="Times New Roman" w:cs="Times New Roman"/>
        </w:rPr>
        <w:t>i nefroangioscleroza</w:t>
      </w:r>
      <w:r w:rsidRPr="005F5F4B">
        <w:rPr>
          <w:rFonts w:ascii="Times New Roman" w:eastAsia="Times New Roman" w:hAnsi="Times New Roman" w:cs="Times New Roman"/>
        </w:rPr>
        <w:t>)</w:t>
      </w:r>
      <w:r w:rsidR="005B5F69" w:rsidRPr="005F5F4B">
        <w:rPr>
          <w:rFonts w:ascii="Times New Roman" w:eastAsia="Times New Roman" w:hAnsi="Times New Roman" w:cs="Times New Roman"/>
        </w:rPr>
        <w:t>;</w:t>
      </w:r>
    </w:p>
    <w:p w14:paraId="6B5C2EBB" w14:textId="020A51E4" w:rsidR="005B5F69" w:rsidRPr="005F5F4B" w:rsidRDefault="004B5086" w:rsidP="000835C2">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A63C4E" w:rsidRPr="005F5F4B">
        <w:rPr>
          <w:rFonts w:ascii="Times New Roman" w:eastAsia="Times New Roman" w:hAnsi="Times New Roman" w:cs="Times New Roman"/>
        </w:rPr>
        <w:t xml:space="preserve"> </w:t>
      </w:r>
      <w:r w:rsidR="005B5F69" w:rsidRPr="005F5F4B">
        <w:rPr>
          <w:rFonts w:ascii="Times New Roman" w:eastAsia="Times New Roman" w:hAnsi="Times New Roman" w:cs="Times New Roman"/>
        </w:rPr>
        <w:t>se s</w:t>
      </w:r>
      <w:r w:rsidRPr="005F5F4B">
        <w:rPr>
          <w:rFonts w:ascii="Times New Roman" w:eastAsia="Times New Roman" w:hAnsi="Times New Roman" w:cs="Times New Roman"/>
        </w:rPr>
        <w:t>ublinia</w:t>
      </w:r>
      <w:r w:rsidR="005B5F69" w:rsidRPr="005F5F4B">
        <w:rPr>
          <w:rFonts w:ascii="Times New Roman" w:eastAsia="Times New Roman" w:hAnsi="Times New Roman" w:cs="Times New Roman"/>
        </w:rPr>
        <w:t>ză</w:t>
      </w:r>
      <w:r w:rsidRPr="005F5F4B">
        <w:rPr>
          <w:rFonts w:ascii="Times New Roman" w:eastAsia="Times New Roman" w:hAnsi="Times New Roman" w:cs="Times New Roman"/>
        </w:rPr>
        <w:t xml:space="preserve"> </w:t>
      </w:r>
      <w:r w:rsidR="005B5F69" w:rsidRPr="005F5F4B">
        <w:rPr>
          <w:rFonts w:ascii="Times New Roman" w:eastAsia="Times New Roman" w:hAnsi="Times New Roman" w:cs="Times New Roman"/>
        </w:rPr>
        <w:t>importanta</w:t>
      </w:r>
      <w:r w:rsidRPr="005F5F4B">
        <w:rPr>
          <w:rFonts w:ascii="Times New Roman" w:eastAsia="Times New Roman" w:hAnsi="Times New Roman" w:cs="Times New Roman"/>
        </w:rPr>
        <w:t xml:space="preserve"> evaluării </w:t>
      </w:r>
      <w:r w:rsidR="005B5F69" w:rsidRPr="005F5F4B">
        <w:rPr>
          <w:rFonts w:ascii="Times New Roman" w:eastAsia="Times New Roman" w:hAnsi="Times New Roman" w:cs="Times New Roman"/>
        </w:rPr>
        <w:t>aderen</w:t>
      </w:r>
      <w:r w:rsidR="00742612">
        <w:rPr>
          <w:rFonts w:ascii="Times New Roman" w:eastAsia="Times New Roman" w:hAnsi="Times New Roman" w:cs="Times New Roman"/>
        </w:rPr>
        <w:t>ț</w:t>
      </w:r>
      <w:r w:rsidR="005B5F69" w:rsidRPr="005F5F4B">
        <w:rPr>
          <w:rFonts w:ascii="Times New Roman" w:eastAsia="Times New Roman" w:hAnsi="Times New Roman" w:cs="Times New Roman"/>
        </w:rPr>
        <w:t>ei</w:t>
      </w:r>
      <w:r w:rsidRPr="005F5F4B">
        <w:rPr>
          <w:rFonts w:ascii="Times New Roman" w:eastAsia="Times New Roman" w:hAnsi="Times New Roman" w:cs="Times New Roman"/>
        </w:rPr>
        <w:t xml:space="preserve"> la tratament</w:t>
      </w:r>
      <w:r w:rsidRPr="005F5F4B">
        <w:rPr>
          <w:rFonts w:ascii="Times New Roman" w:eastAsia="Times New Roman" w:hAnsi="Times New Roman" w:cs="Times New Roman"/>
          <w:b/>
        </w:rPr>
        <w:t xml:space="preserve"> </w:t>
      </w:r>
      <w:r w:rsidRPr="005F5F4B">
        <w:rPr>
          <w:rFonts w:ascii="Times New Roman" w:eastAsia="Times New Roman" w:hAnsi="Times New Roman" w:cs="Times New Roman"/>
        </w:rPr>
        <w:t>ca o cauză majoră a controlului scăzut al TA</w:t>
      </w:r>
      <w:r w:rsidR="005B5F69"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p>
    <w:p w14:paraId="00DAED11" w14:textId="6F5BE0A9" w:rsidR="00C71522" w:rsidRPr="005F5F4B" w:rsidRDefault="004B5086" w:rsidP="005B5F69">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Particularitatea privind îngrijirea pacientului vârstnic cu HTA care asociază un declin cognitiv </w:t>
      </w:r>
      <w:r w:rsidR="005B5F69" w:rsidRPr="005F5F4B">
        <w:rPr>
          <w:rFonts w:ascii="Times New Roman" w:eastAsia="Times New Roman" w:hAnsi="Times New Roman" w:cs="Times New Roman"/>
        </w:rPr>
        <w:t>vine</w:t>
      </w:r>
      <w:r w:rsidRPr="005F5F4B">
        <w:rPr>
          <w:rFonts w:ascii="Times New Roman" w:eastAsia="Times New Roman" w:hAnsi="Times New Roman" w:cs="Times New Roman"/>
        </w:rPr>
        <w:t xml:space="preserve"> </w:t>
      </w:r>
      <w:r w:rsidR="005B5F69" w:rsidRPr="005F5F4B">
        <w:rPr>
          <w:rFonts w:ascii="Times New Roman" w:eastAsia="Times New Roman" w:hAnsi="Times New Roman" w:cs="Times New Roman"/>
        </w:rPr>
        <w:t>di</w:t>
      </w:r>
      <w:r w:rsidRPr="005F5F4B">
        <w:rPr>
          <w:rFonts w:ascii="Times New Roman" w:eastAsia="Times New Roman" w:hAnsi="Times New Roman" w:cs="Times New Roman"/>
        </w:rPr>
        <w:t xml:space="preserve">n dificultatea acestuia de a urma un regim dietetic strict, de a autoadministra corect schemele terapeutice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de a monitoriza atingerea </w:t>
      </w:r>
      <w:r w:rsidR="00742612">
        <w:rPr>
          <w:rFonts w:ascii="Times New Roman" w:eastAsia="Times New Roman" w:hAnsi="Times New Roman" w:cs="Times New Roman"/>
        </w:rPr>
        <w:t>ș</w:t>
      </w:r>
      <w:r w:rsidRPr="005F5F4B">
        <w:rPr>
          <w:rFonts w:ascii="Times New Roman" w:eastAsia="Times New Roman" w:hAnsi="Times New Roman" w:cs="Times New Roman"/>
        </w:rPr>
        <w:t>i men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inerea </w:t>
      </w:r>
      <w:r w:rsidR="00742612">
        <w:rPr>
          <w:rFonts w:ascii="Times New Roman" w:eastAsia="Times New Roman" w:hAnsi="Times New Roman" w:cs="Times New Roman"/>
        </w:rPr>
        <w:t>ț</w:t>
      </w:r>
      <w:r w:rsidRPr="005F5F4B">
        <w:rPr>
          <w:rFonts w:ascii="Times New Roman" w:eastAsia="Times New Roman" w:hAnsi="Times New Roman" w:cs="Times New Roman"/>
        </w:rPr>
        <w:t>intelor tensionale. Este important ca ace</w:t>
      </w:r>
      <w:r w:rsidR="00742612">
        <w:rPr>
          <w:rFonts w:ascii="Times New Roman" w:eastAsia="Times New Roman" w:hAnsi="Times New Roman" w:cs="Times New Roman"/>
        </w:rPr>
        <w:t>ș</w:t>
      </w:r>
      <w:r w:rsidRPr="005F5F4B">
        <w:rPr>
          <w:rFonts w:ascii="Times New Roman" w:eastAsia="Times New Roman" w:hAnsi="Times New Roman" w:cs="Times New Roman"/>
        </w:rPr>
        <w:t>ti pacien</w:t>
      </w:r>
      <w:r w:rsidR="00742612">
        <w:rPr>
          <w:rFonts w:ascii="Times New Roman" w:eastAsia="Times New Roman" w:hAnsi="Times New Roman" w:cs="Times New Roman"/>
        </w:rPr>
        <w:t>ț</w:t>
      </w:r>
      <w:r w:rsidRPr="005F5F4B">
        <w:rPr>
          <w:rFonts w:ascii="Times New Roman" w:eastAsia="Times New Roman" w:hAnsi="Times New Roman" w:cs="Times New Roman"/>
        </w:rPr>
        <w:t>i să beneficieze de scheme terapeutice cât mai simple, la care să se adauge sprijinul familiei sau al îngrijitorilor la domiciliu sau în unită</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 de îngrijire specializate. În stadiile mai avansate de DA devin tot mai importante confortul pacientului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administrarea individualizată a terapiilor antihipertensive, mai presus decât controlul strict al parametrilor metabolici </w:t>
      </w:r>
      <w:r w:rsidR="00742612">
        <w:rPr>
          <w:rFonts w:ascii="Times New Roman" w:eastAsia="Times New Roman" w:hAnsi="Times New Roman" w:cs="Times New Roman"/>
        </w:rPr>
        <w:t>ș</w:t>
      </w:r>
      <w:r w:rsidRPr="005F5F4B">
        <w:rPr>
          <w:rFonts w:ascii="Times New Roman" w:eastAsia="Times New Roman" w:hAnsi="Times New Roman" w:cs="Times New Roman"/>
        </w:rPr>
        <w:t>i tensionali. O aten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 deosebită trebuie acordată evitării hipotensiunii arteriale, hipoglicemiei </w:t>
      </w:r>
      <w:r w:rsidR="00742612">
        <w:rPr>
          <w:rFonts w:ascii="Times New Roman" w:eastAsia="Times New Roman" w:hAnsi="Times New Roman" w:cs="Times New Roman"/>
        </w:rPr>
        <w:t>ș</w:t>
      </w:r>
      <w:r w:rsidRPr="005F5F4B">
        <w:rPr>
          <w:rFonts w:ascii="Times New Roman" w:eastAsia="Times New Roman" w:hAnsi="Times New Roman" w:cs="Times New Roman"/>
        </w:rPr>
        <w:t>i a complica</w:t>
      </w:r>
      <w:r w:rsidR="00742612">
        <w:rPr>
          <w:rFonts w:ascii="Times New Roman" w:eastAsia="Times New Roman" w:hAnsi="Times New Roman" w:cs="Times New Roman"/>
        </w:rPr>
        <w:t>ț</w:t>
      </w:r>
      <w:r w:rsidRPr="005F5F4B">
        <w:rPr>
          <w:rFonts w:ascii="Times New Roman" w:eastAsia="Times New Roman" w:hAnsi="Times New Roman" w:cs="Times New Roman"/>
        </w:rPr>
        <w:t>iilor metabolice în cazul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ilor hipertensivi cu diabet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boli neurocognitive asociate. </w:t>
      </w:r>
    </w:p>
    <w:p w14:paraId="69C54B50" w14:textId="2C334525" w:rsidR="00C71522" w:rsidRPr="005F5F4B" w:rsidRDefault="004B5086" w:rsidP="000E10A2">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Pentru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HTA este importantă depistarea precoce a manifestărilor deficitului cognitiv lejer prin evaluarea func</w:t>
      </w:r>
      <w:r w:rsidR="00742612">
        <w:rPr>
          <w:rFonts w:ascii="Times New Roman" w:eastAsia="Times New Roman" w:hAnsi="Times New Roman" w:cs="Times New Roman"/>
        </w:rPr>
        <w:t>ț</w:t>
      </w:r>
      <w:r w:rsidRPr="005F5F4B">
        <w:rPr>
          <w:rFonts w:ascii="Times New Roman" w:eastAsia="Times New Roman" w:hAnsi="Times New Roman" w:cs="Times New Roman"/>
        </w:rPr>
        <w:t>iei cognitive la to</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 cei peste 65 de ani, utilizând baterii de teste neuropsihologice validate pentru administrarea în mediul de ambulatoriu. </w:t>
      </w:r>
    </w:p>
    <w:p w14:paraId="50E7275C" w14:textId="6CFF9319" w:rsidR="00C71522" w:rsidRPr="005F5F4B" w:rsidRDefault="004B5086" w:rsidP="000E10A2">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Implicarea medicului de familie în depistarea precoce a deficitului cognitiv lejer, alături de controlul optim al TA</w:t>
      </w:r>
      <w:r w:rsidR="005B5F69" w:rsidRPr="005F5F4B">
        <w:rPr>
          <w:rFonts w:ascii="Times New Roman" w:eastAsia="Times New Roman" w:hAnsi="Times New Roman" w:cs="Times New Roman"/>
        </w:rPr>
        <w:t>,</w:t>
      </w:r>
      <w:r w:rsidRPr="005F5F4B">
        <w:rPr>
          <w:rFonts w:ascii="Times New Roman" w:eastAsia="Times New Roman" w:hAnsi="Times New Roman" w:cs="Times New Roman"/>
        </w:rPr>
        <w:t xml:space="preserve"> ar putea contribui la întârzierea apari</w:t>
      </w:r>
      <w:r w:rsidR="00742612">
        <w:rPr>
          <w:rFonts w:ascii="Times New Roman" w:eastAsia="Times New Roman" w:hAnsi="Times New Roman" w:cs="Times New Roman"/>
        </w:rPr>
        <w:t>ț</w:t>
      </w:r>
      <w:r w:rsidRPr="005F5F4B">
        <w:rPr>
          <w:rFonts w:ascii="Times New Roman" w:eastAsia="Times New Roman" w:hAnsi="Times New Roman" w:cs="Times New Roman"/>
        </w:rPr>
        <w:t>iei declinului func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ional </w:t>
      </w:r>
      <w:r w:rsidR="00742612">
        <w:rPr>
          <w:rFonts w:ascii="Times New Roman" w:eastAsia="Times New Roman" w:hAnsi="Times New Roman" w:cs="Times New Roman"/>
        </w:rPr>
        <w:t>ș</w:t>
      </w:r>
      <w:r w:rsidRPr="005F5F4B">
        <w:rPr>
          <w:rFonts w:ascii="Times New Roman" w:eastAsia="Times New Roman" w:hAnsi="Times New Roman" w:cs="Times New Roman"/>
        </w:rPr>
        <w:t>i a instalării tulburărilor neurocognitive de diverse etiologii.   </w:t>
      </w:r>
    </w:p>
    <w:p w14:paraId="4EDDDDEC" w14:textId="613BE678" w:rsidR="00C71522" w:rsidRPr="005F5F4B" w:rsidRDefault="004B5086" w:rsidP="00DF34F8">
      <w:pPr>
        <w:spacing w:before="120"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 xml:space="preserve">Pacientul/persoana dedicată de </w:t>
      </w:r>
      <w:r w:rsidR="00DF34F8" w:rsidRPr="005F5F4B">
        <w:rPr>
          <w:rFonts w:ascii="Times New Roman" w:eastAsia="Times New Roman" w:hAnsi="Times New Roman" w:cs="Times New Roman"/>
          <w:b/>
        </w:rPr>
        <w:t>îngrijire</w:t>
      </w:r>
      <w:r w:rsidRPr="005F5F4B">
        <w:rPr>
          <w:rFonts w:ascii="Times New Roman" w:eastAsia="Times New Roman" w:hAnsi="Times New Roman" w:cs="Times New Roman"/>
          <w:b/>
        </w:rPr>
        <w:t xml:space="preserve"> trebuie să fie instruit/educat </w:t>
      </w:r>
      <w:r w:rsidR="00DF34F8" w:rsidRPr="005F5F4B">
        <w:rPr>
          <w:rFonts w:ascii="Times New Roman" w:eastAsia="Times New Roman" w:hAnsi="Times New Roman" w:cs="Times New Roman"/>
          <w:b/>
        </w:rPr>
        <w:t>în</w:t>
      </w:r>
      <w:r w:rsidRPr="005F5F4B">
        <w:rPr>
          <w:rFonts w:ascii="Times New Roman" w:eastAsia="Times New Roman" w:hAnsi="Times New Roman" w:cs="Times New Roman"/>
          <w:b/>
        </w:rPr>
        <w:t xml:space="preserve"> ceea ce </w:t>
      </w:r>
      <w:r w:rsidR="00DF34F8" w:rsidRPr="005F5F4B">
        <w:rPr>
          <w:rFonts w:ascii="Times New Roman" w:eastAsia="Times New Roman" w:hAnsi="Times New Roman" w:cs="Times New Roman"/>
          <w:b/>
        </w:rPr>
        <w:t>prive</w:t>
      </w:r>
      <w:r w:rsidR="00742612">
        <w:rPr>
          <w:rFonts w:ascii="Times New Roman" w:eastAsia="Times New Roman" w:hAnsi="Times New Roman" w:cs="Times New Roman"/>
          <w:b/>
        </w:rPr>
        <w:t>ș</w:t>
      </w:r>
      <w:r w:rsidR="00DF34F8" w:rsidRPr="005F5F4B">
        <w:rPr>
          <w:rFonts w:ascii="Times New Roman" w:eastAsia="Times New Roman" w:hAnsi="Times New Roman" w:cs="Times New Roman"/>
          <w:b/>
        </w:rPr>
        <w:t>te</w:t>
      </w:r>
      <w:r w:rsidRPr="005F5F4B">
        <w:rPr>
          <w:rFonts w:ascii="Times New Roman" w:eastAsia="Times New Roman" w:hAnsi="Times New Roman" w:cs="Times New Roman"/>
          <w:b/>
        </w:rPr>
        <w:t>:</w:t>
      </w:r>
    </w:p>
    <w:p w14:paraId="309776FC" w14:textId="5932244F" w:rsidR="00C71522" w:rsidRPr="005F5F4B" w:rsidRDefault="004B5086" w:rsidP="000835C2">
      <w:pPr>
        <w:numPr>
          <w:ilvl w:val="0"/>
          <w:numId w:val="6"/>
        </w:numPr>
        <w:spacing w:after="0" w:line="312" w:lineRule="auto"/>
        <w:ind w:left="720" w:hanging="360"/>
        <w:jc w:val="both"/>
        <w:rPr>
          <w:rFonts w:ascii="Times New Roman" w:eastAsia="Times New Roman" w:hAnsi="Times New Roman" w:cs="Times New Roman"/>
        </w:rPr>
      </w:pPr>
      <w:r w:rsidRPr="005F5F4B">
        <w:rPr>
          <w:rFonts w:ascii="Times New Roman" w:eastAsia="Times New Roman" w:hAnsi="Times New Roman" w:cs="Times New Roman"/>
        </w:rPr>
        <w:t xml:space="preserve">schimbarea stilului de </w:t>
      </w:r>
      <w:r w:rsidR="00DF34F8" w:rsidRPr="005F5F4B">
        <w:rPr>
          <w:rFonts w:ascii="Times New Roman" w:eastAsia="Times New Roman" w:hAnsi="Times New Roman" w:cs="Times New Roman"/>
        </w:rPr>
        <w:t>via</w:t>
      </w:r>
      <w:r w:rsidR="00742612">
        <w:rPr>
          <w:rFonts w:ascii="Times New Roman" w:eastAsia="Times New Roman" w:hAnsi="Times New Roman" w:cs="Times New Roman"/>
        </w:rPr>
        <w:t>ț</w:t>
      </w:r>
      <w:r w:rsidR="00DF34F8" w:rsidRPr="005F5F4B">
        <w:rPr>
          <w:rFonts w:ascii="Times New Roman" w:eastAsia="Times New Roman" w:hAnsi="Times New Roman" w:cs="Times New Roman"/>
        </w:rPr>
        <w:t>ă</w:t>
      </w:r>
      <w:r w:rsidRPr="005F5F4B">
        <w:rPr>
          <w:rFonts w:ascii="Times New Roman" w:eastAsia="Times New Roman" w:hAnsi="Times New Roman" w:cs="Times New Roman"/>
        </w:rPr>
        <w:t xml:space="preserve"> (regim hiposodat &lt; 5 g sare/zi, scădere ponderală, regim sărac </w:t>
      </w:r>
      <w:r w:rsidR="00DF34F8" w:rsidRPr="005F5F4B">
        <w:rPr>
          <w:rFonts w:ascii="Times New Roman" w:eastAsia="Times New Roman" w:hAnsi="Times New Roman" w:cs="Times New Roman"/>
        </w:rPr>
        <w:t>în</w:t>
      </w:r>
      <w:r w:rsidRPr="005F5F4B">
        <w:rPr>
          <w:rFonts w:ascii="Times New Roman" w:eastAsia="Times New Roman" w:hAnsi="Times New Roman" w:cs="Times New Roman"/>
        </w:rPr>
        <w:t xml:space="preserve"> grăsimi saturate, activitate fizică regulată) – este la fel de eficientă ca la tineri</w:t>
      </w:r>
      <w:r w:rsidR="00DF34F8" w:rsidRPr="005F5F4B">
        <w:rPr>
          <w:rFonts w:ascii="Times New Roman" w:eastAsia="Times New Roman" w:hAnsi="Times New Roman" w:cs="Times New Roman"/>
        </w:rPr>
        <w:t>;</w:t>
      </w:r>
    </w:p>
    <w:p w14:paraId="3DBC69A1" w14:textId="71E0A6AE" w:rsidR="00C71522" w:rsidRPr="005F5F4B" w:rsidRDefault="004B5086" w:rsidP="000835C2">
      <w:pPr>
        <w:numPr>
          <w:ilvl w:val="0"/>
          <w:numId w:val="6"/>
        </w:numPr>
        <w:spacing w:after="0" w:line="312" w:lineRule="auto"/>
        <w:ind w:left="720" w:hanging="360"/>
        <w:jc w:val="both"/>
        <w:rPr>
          <w:rFonts w:ascii="Times New Roman" w:eastAsia="Times New Roman" w:hAnsi="Times New Roman" w:cs="Times New Roman"/>
        </w:rPr>
      </w:pPr>
      <w:r w:rsidRPr="005F5F4B">
        <w:rPr>
          <w:rFonts w:ascii="Times New Roman" w:eastAsia="Times New Roman" w:hAnsi="Times New Roman" w:cs="Times New Roman"/>
        </w:rPr>
        <w:t>modelul de automonitorizare</w:t>
      </w:r>
      <w:r w:rsidR="00DF34F8" w:rsidRPr="005F5F4B">
        <w:rPr>
          <w:rFonts w:ascii="Times New Roman" w:eastAsia="Times New Roman" w:hAnsi="Times New Roman" w:cs="Times New Roman"/>
        </w:rPr>
        <w:t xml:space="preserve"> </w:t>
      </w:r>
      <w:r w:rsidRPr="005F5F4B">
        <w:rPr>
          <w:rFonts w:ascii="Times New Roman" w:eastAsia="Times New Roman" w:hAnsi="Times New Roman" w:cs="Times New Roman"/>
        </w:rPr>
        <w:t>/ monitorizare</w:t>
      </w:r>
      <w:r w:rsidR="00DF34F8" w:rsidRPr="005F5F4B">
        <w:rPr>
          <w:rFonts w:ascii="Times New Roman" w:eastAsia="Times New Roman" w:hAnsi="Times New Roman" w:cs="Times New Roman"/>
        </w:rPr>
        <w:t xml:space="preserve"> a</w:t>
      </w:r>
      <w:r w:rsidRPr="005F5F4B">
        <w:rPr>
          <w:rFonts w:ascii="Times New Roman" w:eastAsia="Times New Roman" w:hAnsi="Times New Roman" w:cs="Times New Roman"/>
        </w:rPr>
        <w:t xml:space="preserve"> tensiunii arteriale</w:t>
      </w:r>
      <w:r w:rsidR="00DF34F8" w:rsidRPr="005F5F4B">
        <w:rPr>
          <w:rFonts w:ascii="Times New Roman" w:eastAsia="Times New Roman" w:hAnsi="Times New Roman" w:cs="Times New Roman"/>
        </w:rPr>
        <w:t>;</w:t>
      </w:r>
    </w:p>
    <w:p w14:paraId="002D154B" w14:textId="07C6C151" w:rsidR="00C71522" w:rsidRPr="005F5F4B" w:rsidRDefault="004B5086" w:rsidP="000835C2">
      <w:pPr>
        <w:numPr>
          <w:ilvl w:val="0"/>
          <w:numId w:val="6"/>
        </w:numPr>
        <w:spacing w:after="0" w:line="312" w:lineRule="auto"/>
        <w:ind w:left="720" w:hanging="360"/>
        <w:jc w:val="both"/>
        <w:rPr>
          <w:rFonts w:ascii="Times New Roman" w:eastAsia="Times New Roman" w:hAnsi="Times New Roman" w:cs="Times New Roman"/>
        </w:rPr>
      </w:pPr>
      <w:r w:rsidRPr="005F5F4B">
        <w:rPr>
          <w:rFonts w:ascii="Times New Roman" w:eastAsia="Times New Roman" w:hAnsi="Times New Roman" w:cs="Times New Roman"/>
        </w:rPr>
        <w:t>cunoa</w:t>
      </w:r>
      <w:r w:rsidR="00742612">
        <w:rPr>
          <w:rFonts w:ascii="Times New Roman" w:eastAsia="Times New Roman" w:hAnsi="Times New Roman" w:cs="Times New Roman"/>
        </w:rPr>
        <w:t>ș</w:t>
      </w:r>
      <w:r w:rsidRPr="005F5F4B">
        <w:rPr>
          <w:rFonts w:ascii="Times New Roman" w:eastAsia="Times New Roman" w:hAnsi="Times New Roman" w:cs="Times New Roman"/>
        </w:rPr>
        <w:t>terea eventualelor complica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acute </w:t>
      </w:r>
      <w:r w:rsidR="00742612">
        <w:rPr>
          <w:rFonts w:ascii="Times New Roman" w:eastAsia="Times New Roman" w:hAnsi="Times New Roman" w:cs="Times New Roman"/>
        </w:rPr>
        <w:t>ș</w:t>
      </w:r>
      <w:r w:rsidRPr="005F5F4B">
        <w:rPr>
          <w:rFonts w:ascii="Times New Roman" w:eastAsia="Times New Roman" w:hAnsi="Times New Roman" w:cs="Times New Roman"/>
        </w:rPr>
        <w:t>i cronice pentru a se putea adresa imediat medicului specialist</w:t>
      </w:r>
      <w:r w:rsidR="00DF34F8"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p>
    <w:p w14:paraId="5C967C84" w14:textId="48D22E09" w:rsidR="00C71522" w:rsidRDefault="004B5086" w:rsidP="000E10A2">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De asemenea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vârstnici ce asociază boli neurocognitive </w:t>
      </w:r>
      <w:r w:rsidR="00742612">
        <w:rPr>
          <w:rFonts w:ascii="Times New Roman" w:eastAsia="Times New Roman" w:hAnsi="Times New Roman" w:cs="Times New Roman"/>
        </w:rPr>
        <w:t>î</w:t>
      </w:r>
      <w:r w:rsidRPr="005F5F4B">
        <w:rPr>
          <w:rFonts w:ascii="Times New Roman" w:eastAsia="Times New Roman" w:hAnsi="Times New Roman" w:cs="Times New Roman"/>
        </w:rPr>
        <w:t>n diverse stadii de evolu</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 </w:t>
      </w:r>
      <w:r w:rsidR="00742612">
        <w:rPr>
          <w:rFonts w:ascii="Times New Roman" w:eastAsia="Times New Roman" w:hAnsi="Times New Roman" w:cs="Times New Roman"/>
        </w:rPr>
        <w:t>î</w:t>
      </w:r>
      <w:r w:rsidRPr="005F5F4B">
        <w:rPr>
          <w:rFonts w:ascii="Times New Roman" w:eastAsia="Times New Roman" w:hAnsi="Times New Roman" w:cs="Times New Roman"/>
        </w:rPr>
        <w:t>n contextul tulburărilor de memorie asociate, sunt mai predispu</w:t>
      </w:r>
      <w:r w:rsidR="00742612">
        <w:rPr>
          <w:rFonts w:ascii="Times New Roman" w:eastAsia="Times New Roman" w:hAnsi="Times New Roman" w:cs="Times New Roman"/>
        </w:rPr>
        <w:t>ș</w:t>
      </w:r>
      <w:r w:rsidRPr="005F5F4B">
        <w:rPr>
          <w:rFonts w:ascii="Times New Roman" w:eastAsia="Times New Roman" w:hAnsi="Times New Roman" w:cs="Times New Roman"/>
        </w:rPr>
        <w:t>i la episoade de hipotensiune arterială atât prim prisma nesupravegherii alimenta</w:t>
      </w:r>
      <w:r w:rsidR="00742612">
        <w:rPr>
          <w:rFonts w:ascii="Times New Roman" w:eastAsia="Times New Roman" w:hAnsi="Times New Roman" w:cs="Times New Roman"/>
        </w:rPr>
        <w:t>ț</w:t>
      </w:r>
      <w:r w:rsidRPr="005F5F4B">
        <w:rPr>
          <w:rFonts w:ascii="Times New Roman" w:eastAsia="Times New Roman" w:hAnsi="Times New Roman" w:cs="Times New Roman"/>
        </w:rPr>
        <w:t>iei, hidratării corespu</w:t>
      </w:r>
      <w:r w:rsidR="000E10A2">
        <w:rPr>
          <w:rFonts w:ascii="Times New Roman" w:eastAsia="Times New Roman" w:hAnsi="Times New Roman" w:cs="Times New Roman"/>
        </w:rPr>
        <w:t>n</w:t>
      </w:r>
      <w:r w:rsidRPr="005F5F4B">
        <w:rPr>
          <w:rFonts w:ascii="Times New Roman" w:eastAsia="Times New Roman" w:hAnsi="Times New Roman" w:cs="Times New Roman"/>
        </w:rPr>
        <w:t>z</w:t>
      </w:r>
      <w:r w:rsidR="000E10A2">
        <w:rPr>
          <w:rFonts w:ascii="Times New Roman" w:eastAsia="Times New Roman" w:hAnsi="Times New Roman" w:cs="Times New Roman"/>
        </w:rPr>
        <w:t>ă</w:t>
      </w:r>
      <w:r w:rsidRPr="005F5F4B">
        <w:rPr>
          <w:rFonts w:ascii="Times New Roman" w:eastAsia="Times New Roman" w:hAnsi="Times New Roman" w:cs="Times New Roman"/>
        </w:rPr>
        <w:t xml:space="preserve">toare la intervale regulate cât </w:t>
      </w:r>
      <w:r w:rsidR="00742612">
        <w:rPr>
          <w:rFonts w:ascii="Times New Roman" w:eastAsia="Times New Roman" w:hAnsi="Times New Roman" w:cs="Times New Roman"/>
        </w:rPr>
        <w:t>ș</w:t>
      </w:r>
      <w:r w:rsidRPr="005F5F4B">
        <w:rPr>
          <w:rFonts w:ascii="Times New Roman" w:eastAsia="Times New Roman" w:hAnsi="Times New Roman" w:cs="Times New Roman"/>
        </w:rPr>
        <w:t>i prin prisma supradozării tratamentului.</w:t>
      </w:r>
    </w:p>
    <w:p w14:paraId="6B3CD9FF" w14:textId="33ED488A" w:rsidR="00C71522" w:rsidRPr="005F5F4B" w:rsidRDefault="00DF34F8" w:rsidP="00DF34F8">
      <w:pPr>
        <w:spacing w:before="240" w:after="0" w:line="312" w:lineRule="auto"/>
        <w:jc w:val="both"/>
        <w:rPr>
          <w:rFonts w:ascii="Times New Roman" w:eastAsia="Times New Roman" w:hAnsi="Times New Roman" w:cs="Times New Roman"/>
          <w:b/>
          <w:u w:val="single"/>
        </w:rPr>
      </w:pPr>
      <w:r w:rsidRPr="005F5F4B">
        <w:rPr>
          <w:rFonts w:ascii="Times New Roman" w:eastAsia="Times New Roman" w:hAnsi="Times New Roman" w:cs="Times New Roman"/>
          <w:b/>
          <w:u w:val="single"/>
        </w:rPr>
        <w:lastRenderedPageBreak/>
        <w:t>Educa</w:t>
      </w:r>
      <w:r w:rsidR="00742612">
        <w:rPr>
          <w:rFonts w:ascii="Times New Roman" w:eastAsia="Times New Roman" w:hAnsi="Times New Roman" w:cs="Times New Roman"/>
          <w:b/>
          <w:u w:val="single"/>
        </w:rPr>
        <w:t>ț</w:t>
      </w:r>
      <w:r w:rsidRPr="005F5F4B">
        <w:rPr>
          <w:rFonts w:ascii="Times New Roman" w:eastAsia="Times New Roman" w:hAnsi="Times New Roman" w:cs="Times New Roman"/>
          <w:b/>
          <w:u w:val="single"/>
        </w:rPr>
        <w:t>ia</w:t>
      </w:r>
      <w:r w:rsidR="004B5086" w:rsidRPr="005F5F4B">
        <w:rPr>
          <w:rFonts w:ascii="Times New Roman" w:eastAsia="Times New Roman" w:hAnsi="Times New Roman" w:cs="Times New Roman"/>
          <w:b/>
          <w:u w:val="single"/>
        </w:rPr>
        <w:t xml:space="preserve"> terapeutică - </w:t>
      </w:r>
      <w:r w:rsidR="004B5086" w:rsidRPr="005F5F4B">
        <w:rPr>
          <w:rFonts w:ascii="Times New Roman" w:eastAsia="Times New Roman" w:hAnsi="Times New Roman" w:cs="Times New Roman"/>
          <w:b/>
          <w:u w:val="single"/>
          <w:shd w:val="clear" w:color="auto" w:fill="FFFFFF"/>
        </w:rPr>
        <w:t>Obiectivele tratamentului</w:t>
      </w:r>
      <w:r w:rsidR="004B5086" w:rsidRPr="005F5F4B">
        <w:rPr>
          <w:rFonts w:ascii="Times New Roman" w:eastAsia="Times New Roman" w:hAnsi="Times New Roman" w:cs="Times New Roman"/>
          <w:i/>
          <w:u w:val="single"/>
          <w:shd w:val="clear" w:color="auto" w:fill="FFFFFF"/>
        </w:rPr>
        <w:t> </w:t>
      </w:r>
      <w:r w:rsidR="004B5086" w:rsidRPr="005F5F4B">
        <w:rPr>
          <w:rFonts w:ascii="Times New Roman" w:eastAsia="Times New Roman" w:hAnsi="Times New Roman" w:cs="Times New Roman"/>
          <w:u w:val="single"/>
          <w:shd w:val="clear" w:color="auto" w:fill="FFFFFF"/>
        </w:rPr>
        <w:t>sunt:</w:t>
      </w:r>
      <w:r w:rsidR="004B5086" w:rsidRPr="005F5F4B">
        <w:rPr>
          <w:rFonts w:ascii="Times New Roman" w:eastAsia="Times New Roman" w:hAnsi="Times New Roman" w:cs="Times New Roman"/>
          <w:b/>
          <w:u w:val="single"/>
        </w:rPr>
        <w:t xml:space="preserve"> </w:t>
      </w:r>
    </w:p>
    <w:p w14:paraId="1CB2E9AF" w14:textId="2E562AEE" w:rsidR="00C71522" w:rsidRPr="005F5F4B" w:rsidRDefault="00DF34F8" w:rsidP="00340813">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Educa</w:t>
      </w:r>
      <w:r w:rsidR="00742612">
        <w:rPr>
          <w:rFonts w:ascii="Times New Roman" w:eastAsia="Times New Roman" w:hAnsi="Times New Roman" w:cs="Times New Roman"/>
        </w:rPr>
        <w:t>ț</w:t>
      </w:r>
      <w:r w:rsidRPr="005F5F4B">
        <w:rPr>
          <w:rFonts w:ascii="Times New Roman" w:eastAsia="Times New Roman" w:hAnsi="Times New Roman" w:cs="Times New Roman"/>
        </w:rPr>
        <w:t>ia</w:t>
      </w:r>
      <w:r w:rsidR="004B5086" w:rsidRPr="005F5F4B">
        <w:rPr>
          <w:rFonts w:ascii="Times New Roman" w:eastAsia="Times New Roman" w:hAnsi="Times New Roman" w:cs="Times New Roman"/>
        </w:rPr>
        <w:t xml:space="preserve"> terapeutică a pacientului face parte integrantă din managementul HTA.</w:t>
      </w:r>
      <w:r w:rsidRPr="005F5F4B">
        <w:rPr>
          <w:rFonts w:ascii="Times New Roman" w:eastAsia="Times New Roman" w:hAnsi="Times New Roman" w:cs="Times New Roman"/>
        </w:rPr>
        <w:t xml:space="preserve"> </w:t>
      </w:r>
      <w:r w:rsidR="004B5086" w:rsidRPr="005F5F4B">
        <w:rPr>
          <w:rFonts w:ascii="Times New Roman" w:eastAsia="Times New Roman" w:hAnsi="Times New Roman" w:cs="Times New Roman"/>
        </w:rPr>
        <w:t xml:space="preserve">Procesul </w:t>
      </w:r>
      <w:r w:rsidRPr="005F5F4B">
        <w:rPr>
          <w:rFonts w:ascii="Times New Roman" w:eastAsia="Times New Roman" w:hAnsi="Times New Roman" w:cs="Times New Roman"/>
        </w:rPr>
        <w:t>educa</w:t>
      </w:r>
      <w:r w:rsidR="00742612">
        <w:rPr>
          <w:rFonts w:ascii="Times New Roman" w:eastAsia="Times New Roman" w:hAnsi="Times New Roman" w:cs="Times New Roman"/>
        </w:rPr>
        <w:t>ț</w:t>
      </w:r>
      <w:r w:rsidRPr="005F5F4B">
        <w:rPr>
          <w:rFonts w:ascii="Times New Roman" w:eastAsia="Times New Roman" w:hAnsi="Times New Roman" w:cs="Times New Roman"/>
        </w:rPr>
        <w:t>ional</w:t>
      </w:r>
      <w:r w:rsidR="004B5086" w:rsidRPr="005F5F4B">
        <w:rPr>
          <w:rFonts w:ascii="Times New Roman" w:eastAsia="Times New Roman" w:hAnsi="Times New Roman" w:cs="Times New Roman"/>
        </w:rPr>
        <w:t xml:space="preserve"> se </w:t>
      </w:r>
      <w:r w:rsidRPr="005F5F4B">
        <w:rPr>
          <w:rFonts w:ascii="Times New Roman" w:eastAsia="Times New Roman" w:hAnsi="Times New Roman" w:cs="Times New Roman"/>
        </w:rPr>
        <w:t>desfă</w:t>
      </w:r>
      <w:r w:rsidR="00742612">
        <w:rPr>
          <w:rFonts w:ascii="Times New Roman" w:eastAsia="Times New Roman" w:hAnsi="Times New Roman" w:cs="Times New Roman"/>
        </w:rPr>
        <w:t>ș</w:t>
      </w:r>
      <w:r w:rsidRPr="005F5F4B">
        <w:rPr>
          <w:rFonts w:ascii="Times New Roman" w:eastAsia="Times New Roman" w:hAnsi="Times New Roman" w:cs="Times New Roman"/>
        </w:rPr>
        <w:t>oară</w:t>
      </w:r>
      <w:r w:rsidR="004B5086" w:rsidRPr="005F5F4B">
        <w:rPr>
          <w:rFonts w:ascii="Times New Roman" w:eastAsia="Times New Roman" w:hAnsi="Times New Roman" w:cs="Times New Roman"/>
        </w:rPr>
        <w:t xml:space="preserve"> continuu, sub diferite forme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este absolut necesar pentru ob</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inerea unui bun control terapeutic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ameliorarea calită</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vie</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w:t>
      </w:r>
      <w:r w:rsidR="004B5086" w:rsidRPr="005F5F4B">
        <w:rPr>
          <w:rFonts w:ascii="Times New Roman" w:eastAsia="Times New Roman" w:hAnsi="Times New Roman" w:cs="Times New Roman"/>
        </w:rPr>
        <w:tab/>
      </w:r>
    </w:p>
    <w:p w14:paraId="39203D61" w14:textId="3E04CA9F" w:rsidR="00C71522" w:rsidRPr="005F5F4B" w:rsidRDefault="004B5086">
      <w:pPr>
        <w:numPr>
          <w:ilvl w:val="0"/>
          <w:numId w:val="7"/>
        </w:numPr>
        <w:tabs>
          <w:tab w:val="left" w:pos="720"/>
        </w:tabs>
        <w:spacing w:before="100" w:after="100" w:line="240" w:lineRule="auto"/>
        <w:ind w:left="720" w:hanging="360"/>
        <w:rPr>
          <w:rFonts w:ascii="Times New Roman" w:eastAsia="Times New Roman" w:hAnsi="Times New Roman" w:cs="Times New Roman"/>
          <w:shd w:val="clear" w:color="auto" w:fill="FFFFFF"/>
        </w:rPr>
      </w:pPr>
      <w:r w:rsidRPr="005F5F4B">
        <w:rPr>
          <w:rFonts w:ascii="Times New Roman" w:eastAsia="Times New Roman" w:hAnsi="Times New Roman" w:cs="Times New Roman"/>
          <w:shd w:val="clear" w:color="auto" w:fill="FFFFFF"/>
        </w:rPr>
        <w:t xml:space="preserve">echilibrarea metabolică </w:t>
      </w:r>
      <w:r w:rsidR="00DF34F8" w:rsidRPr="005F5F4B">
        <w:rPr>
          <w:rFonts w:ascii="Times New Roman" w:eastAsia="Times New Roman" w:hAnsi="Times New Roman" w:cs="Times New Roman"/>
          <w:shd w:val="clear" w:color="auto" w:fill="FFFFFF"/>
        </w:rPr>
        <w:t>(</w:t>
      </w:r>
      <w:r w:rsidRPr="005F5F4B">
        <w:rPr>
          <w:rFonts w:ascii="Times New Roman" w:eastAsia="Times New Roman" w:hAnsi="Times New Roman" w:cs="Times New Roman"/>
          <w:shd w:val="clear" w:color="auto" w:fill="FFFFFF"/>
        </w:rPr>
        <w:t xml:space="preserve">a parametrilor glucidici, lipidici </w:t>
      </w:r>
      <w:r w:rsidR="00742612">
        <w:rPr>
          <w:rFonts w:ascii="Times New Roman" w:eastAsia="Times New Roman" w:hAnsi="Times New Roman" w:cs="Times New Roman"/>
          <w:shd w:val="clear" w:color="auto" w:fill="FFFFFF"/>
        </w:rPr>
        <w:t>ș</w:t>
      </w:r>
      <w:r w:rsidRPr="005F5F4B">
        <w:rPr>
          <w:rFonts w:ascii="Times New Roman" w:eastAsia="Times New Roman" w:hAnsi="Times New Roman" w:cs="Times New Roman"/>
          <w:shd w:val="clear" w:color="auto" w:fill="FFFFFF"/>
        </w:rPr>
        <w:t>i hidroelectrolitici);</w:t>
      </w:r>
    </w:p>
    <w:p w14:paraId="24DF96A5" w14:textId="013069B9" w:rsidR="00C71522" w:rsidRPr="005F5F4B" w:rsidRDefault="004B5086">
      <w:pPr>
        <w:numPr>
          <w:ilvl w:val="0"/>
          <w:numId w:val="7"/>
        </w:numPr>
        <w:tabs>
          <w:tab w:val="left" w:pos="720"/>
        </w:tabs>
        <w:spacing w:before="100" w:after="100" w:line="240" w:lineRule="auto"/>
        <w:ind w:left="720" w:hanging="360"/>
        <w:rPr>
          <w:rFonts w:ascii="Times New Roman" w:eastAsia="Times New Roman" w:hAnsi="Times New Roman" w:cs="Times New Roman"/>
          <w:shd w:val="clear" w:color="auto" w:fill="FFFFFF"/>
        </w:rPr>
      </w:pPr>
      <w:r w:rsidRPr="005F5F4B">
        <w:rPr>
          <w:rFonts w:ascii="Times New Roman" w:eastAsia="Times New Roman" w:hAnsi="Times New Roman" w:cs="Times New Roman"/>
          <w:shd w:val="clear" w:color="auto" w:fill="FFFFFF"/>
        </w:rPr>
        <w:t xml:space="preserve">prevenirea hipotensiunii arteriale </w:t>
      </w:r>
      <w:r w:rsidR="00742612">
        <w:rPr>
          <w:rFonts w:ascii="Times New Roman" w:eastAsia="Times New Roman" w:hAnsi="Times New Roman" w:cs="Times New Roman"/>
          <w:shd w:val="clear" w:color="auto" w:fill="FFFFFF"/>
        </w:rPr>
        <w:t>ș</w:t>
      </w:r>
      <w:r w:rsidRPr="005F5F4B">
        <w:rPr>
          <w:rFonts w:ascii="Times New Roman" w:eastAsia="Times New Roman" w:hAnsi="Times New Roman" w:cs="Times New Roman"/>
          <w:shd w:val="clear" w:color="auto" w:fill="FFFFFF"/>
        </w:rPr>
        <w:t>i a altor complica</w:t>
      </w:r>
      <w:r w:rsidR="00742612">
        <w:rPr>
          <w:rFonts w:ascii="Times New Roman" w:eastAsia="Times New Roman" w:hAnsi="Times New Roman" w:cs="Times New Roman"/>
          <w:shd w:val="clear" w:color="auto" w:fill="FFFFFF"/>
        </w:rPr>
        <w:t>ț</w:t>
      </w:r>
      <w:r w:rsidRPr="005F5F4B">
        <w:rPr>
          <w:rFonts w:ascii="Times New Roman" w:eastAsia="Times New Roman" w:hAnsi="Times New Roman" w:cs="Times New Roman"/>
          <w:shd w:val="clear" w:color="auto" w:fill="FFFFFF"/>
        </w:rPr>
        <w:t>ii;</w:t>
      </w:r>
    </w:p>
    <w:p w14:paraId="30A2FAB4" w14:textId="7A4390D1" w:rsidR="00C71522" w:rsidRPr="005F5F4B" w:rsidRDefault="004B5086">
      <w:pPr>
        <w:numPr>
          <w:ilvl w:val="0"/>
          <w:numId w:val="7"/>
        </w:numPr>
        <w:tabs>
          <w:tab w:val="left" w:pos="720"/>
        </w:tabs>
        <w:spacing w:before="100" w:after="100" w:line="240" w:lineRule="auto"/>
        <w:ind w:left="720" w:hanging="360"/>
        <w:rPr>
          <w:rFonts w:ascii="Times New Roman" w:eastAsia="Times New Roman" w:hAnsi="Times New Roman" w:cs="Times New Roman"/>
          <w:shd w:val="clear" w:color="auto" w:fill="FFFFFF"/>
        </w:rPr>
      </w:pPr>
      <w:r w:rsidRPr="005F5F4B">
        <w:rPr>
          <w:rFonts w:ascii="Times New Roman" w:eastAsia="Times New Roman" w:hAnsi="Times New Roman" w:cs="Times New Roman"/>
          <w:shd w:val="clear" w:color="auto" w:fill="FFFFFF"/>
        </w:rPr>
        <w:t>asigurarea unui regim de via</w:t>
      </w:r>
      <w:r w:rsidR="00742612">
        <w:rPr>
          <w:rFonts w:ascii="Times New Roman" w:eastAsia="Times New Roman" w:hAnsi="Times New Roman" w:cs="Times New Roman"/>
          <w:shd w:val="clear" w:color="auto" w:fill="FFFFFF"/>
        </w:rPr>
        <w:t>ț</w:t>
      </w:r>
      <w:r w:rsidRPr="005F5F4B">
        <w:rPr>
          <w:rFonts w:ascii="Times New Roman" w:eastAsia="Times New Roman" w:hAnsi="Times New Roman" w:cs="Times New Roman"/>
          <w:shd w:val="clear" w:color="auto" w:fill="FFFFFF"/>
        </w:rPr>
        <w:t>ă cât mai aproape de normal;</w:t>
      </w:r>
    </w:p>
    <w:p w14:paraId="77789F28" w14:textId="5CF611B4" w:rsidR="00C71522" w:rsidRPr="005F5F4B" w:rsidRDefault="004B5086">
      <w:pPr>
        <w:numPr>
          <w:ilvl w:val="0"/>
          <w:numId w:val="7"/>
        </w:numPr>
        <w:tabs>
          <w:tab w:val="left" w:pos="720"/>
        </w:tabs>
        <w:spacing w:before="100" w:after="100" w:line="240" w:lineRule="auto"/>
        <w:ind w:left="720" w:hanging="360"/>
        <w:rPr>
          <w:rFonts w:ascii="Times New Roman" w:eastAsia="Times New Roman" w:hAnsi="Times New Roman" w:cs="Times New Roman"/>
          <w:shd w:val="clear" w:color="auto" w:fill="FFFFFF"/>
        </w:rPr>
      </w:pPr>
      <w:r w:rsidRPr="005F5F4B">
        <w:rPr>
          <w:rFonts w:ascii="Times New Roman" w:eastAsia="Times New Roman" w:hAnsi="Times New Roman" w:cs="Times New Roman"/>
          <w:shd w:val="clear" w:color="auto" w:fill="FFFFFF"/>
        </w:rPr>
        <w:t>asigurarea unei durate de via</w:t>
      </w:r>
      <w:r w:rsidR="00742612">
        <w:rPr>
          <w:rFonts w:ascii="Times New Roman" w:eastAsia="Times New Roman" w:hAnsi="Times New Roman" w:cs="Times New Roman"/>
          <w:shd w:val="clear" w:color="auto" w:fill="FFFFFF"/>
        </w:rPr>
        <w:t>ț</w:t>
      </w:r>
      <w:r w:rsidRPr="005F5F4B">
        <w:rPr>
          <w:rFonts w:ascii="Times New Roman" w:eastAsia="Times New Roman" w:hAnsi="Times New Roman" w:cs="Times New Roman"/>
          <w:shd w:val="clear" w:color="auto" w:fill="FFFFFF"/>
        </w:rPr>
        <w:t>ă cât mai aproape de normal;</w:t>
      </w:r>
    </w:p>
    <w:p w14:paraId="697EC494" w14:textId="272E99A1" w:rsidR="00C71522" w:rsidRPr="005F5F4B" w:rsidRDefault="004B5086" w:rsidP="00DF34F8">
      <w:pPr>
        <w:numPr>
          <w:ilvl w:val="0"/>
          <w:numId w:val="7"/>
        </w:numPr>
        <w:tabs>
          <w:tab w:val="left" w:pos="720"/>
        </w:tabs>
        <w:spacing w:after="0" w:line="312" w:lineRule="auto"/>
        <w:ind w:left="720" w:hanging="360"/>
        <w:rPr>
          <w:rFonts w:ascii="Times New Roman" w:eastAsia="Times New Roman" w:hAnsi="Times New Roman" w:cs="Times New Roman"/>
          <w:shd w:val="clear" w:color="auto" w:fill="FFFFFF"/>
        </w:rPr>
      </w:pPr>
      <w:r w:rsidRPr="005F5F4B">
        <w:rPr>
          <w:rFonts w:ascii="Times New Roman" w:eastAsia="Times New Roman" w:hAnsi="Times New Roman" w:cs="Times New Roman"/>
          <w:shd w:val="clear" w:color="auto" w:fill="FFFFFF"/>
        </w:rPr>
        <w:t>consumul de alcool</w:t>
      </w:r>
      <w:r w:rsidR="00B24F8D" w:rsidRPr="005F5F4B">
        <w:rPr>
          <w:rFonts w:ascii="Times New Roman" w:eastAsia="Times New Roman" w:hAnsi="Times New Roman" w:cs="Times New Roman"/>
          <w:shd w:val="clear" w:color="auto" w:fill="FFFFFF"/>
        </w:rPr>
        <w:t xml:space="preserve"> </w:t>
      </w:r>
      <w:r w:rsidR="00742612">
        <w:rPr>
          <w:rFonts w:ascii="Times New Roman" w:eastAsia="Times New Roman" w:hAnsi="Times New Roman" w:cs="Times New Roman"/>
          <w:shd w:val="clear" w:color="auto" w:fill="FFFFFF"/>
        </w:rPr>
        <w:t>ș</w:t>
      </w:r>
      <w:r w:rsidR="00B24F8D" w:rsidRPr="005F5F4B">
        <w:rPr>
          <w:rFonts w:ascii="Times New Roman" w:eastAsia="Times New Roman" w:hAnsi="Times New Roman" w:cs="Times New Roman"/>
          <w:shd w:val="clear" w:color="auto" w:fill="FFFFFF"/>
        </w:rPr>
        <w:t xml:space="preserve">i </w:t>
      </w:r>
      <w:r w:rsidRPr="005F5F4B">
        <w:rPr>
          <w:rFonts w:ascii="Times New Roman" w:eastAsia="Times New Roman" w:hAnsi="Times New Roman" w:cs="Times New Roman"/>
          <w:shd w:val="clear" w:color="auto" w:fill="FFFFFF"/>
        </w:rPr>
        <w:t>fumatul NU sunt RECOMANDATE;</w:t>
      </w:r>
    </w:p>
    <w:p w14:paraId="3F485621" w14:textId="14D0C70F" w:rsidR="00C71522" w:rsidRPr="005F5F4B" w:rsidRDefault="004B5086" w:rsidP="00340813">
      <w:pPr>
        <w:spacing w:after="0" w:line="312" w:lineRule="auto"/>
        <w:ind w:firstLine="709"/>
        <w:jc w:val="both"/>
        <w:rPr>
          <w:rFonts w:ascii="Times New Roman" w:eastAsia="Times New Roman" w:hAnsi="Times New Roman" w:cs="Times New Roman"/>
          <w:shd w:val="clear" w:color="auto" w:fill="FFFFFF"/>
        </w:rPr>
      </w:pPr>
      <w:r w:rsidRPr="005F5F4B">
        <w:rPr>
          <w:rFonts w:ascii="Times New Roman" w:eastAsia="Times New Roman" w:hAnsi="Times New Roman" w:cs="Times New Roman"/>
          <w:shd w:val="clear" w:color="auto" w:fill="FFFFFF"/>
        </w:rPr>
        <w:t>Cu toate acestea, complian</w:t>
      </w:r>
      <w:r w:rsidR="00742612">
        <w:rPr>
          <w:rFonts w:ascii="Times New Roman" w:eastAsia="Times New Roman" w:hAnsi="Times New Roman" w:cs="Times New Roman"/>
          <w:shd w:val="clear" w:color="auto" w:fill="FFFFFF"/>
        </w:rPr>
        <w:t>ț</w:t>
      </w:r>
      <w:r w:rsidRPr="005F5F4B">
        <w:rPr>
          <w:rFonts w:ascii="Times New Roman" w:eastAsia="Times New Roman" w:hAnsi="Times New Roman" w:cs="Times New Roman"/>
          <w:shd w:val="clear" w:color="auto" w:fill="FFFFFF"/>
        </w:rPr>
        <w:t>a pe termen lung în implementarea lor este cunoscută ca fiind scăzută. Astfel, nu trebuie niciodată să se întârzie inutil instituirea tratamentului medicamentos, în special la pacien</w:t>
      </w:r>
      <w:r w:rsidR="00742612">
        <w:rPr>
          <w:rFonts w:ascii="Times New Roman" w:eastAsia="Times New Roman" w:hAnsi="Times New Roman" w:cs="Times New Roman"/>
          <w:shd w:val="clear" w:color="auto" w:fill="FFFFFF"/>
        </w:rPr>
        <w:t>ț</w:t>
      </w:r>
      <w:r w:rsidRPr="005F5F4B">
        <w:rPr>
          <w:rFonts w:ascii="Times New Roman" w:eastAsia="Times New Roman" w:hAnsi="Times New Roman" w:cs="Times New Roman"/>
          <w:shd w:val="clear" w:color="auto" w:fill="FFFFFF"/>
        </w:rPr>
        <w:t>ii cu nivele mai crescute de risc.</w:t>
      </w:r>
    </w:p>
    <w:p w14:paraId="551D0D33" w14:textId="77777777" w:rsidR="00C71522" w:rsidRPr="005F5F4B" w:rsidRDefault="00C71522" w:rsidP="00DF34F8">
      <w:pPr>
        <w:spacing w:after="0" w:line="312" w:lineRule="auto"/>
        <w:jc w:val="both"/>
        <w:rPr>
          <w:rFonts w:ascii="Times New Roman" w:eastAsia="Times New Roman" w:hAnsi="Times New Roman" w:cs="Times New Roman"/>
          <w:color w:val="FF0000"/>
          <w:shd w:val="clear" w:color="auto" w:fill="FFFFFF"/>
        </w:rPr>
      </w:pPr>
    </w:p>
    <w:p w14:paraId="569035DE" w14:textId="69F478FB" w:rsidR="00C71522" w:rsidRPr="005F5F4B" w:rsidRDefault="004B5086" w:rsidP="00DF34F8">
      <w:pPr>
        <w:spacing w:after="0" w:line="312" w:lineRule="auto"/>
        <w:rPr>
          <w:rFonts w:ascii="Times New Roman" w:eastAsia="Times New Roman" w:hAnsi="Times New Roman" w:cs="Times New Roman"/>
          <w:b/>
          <w:u w:val="single"/>
          <w:shd w:val="clear" w:color="auto" w:fill="FFFFFF"/>
        </w:rPr>
      </w:pPr>
      <w:r w:rsidRPr="005F5F4B">
        <w:rPr>
          <w:rFonts w:ascii="Times New Roman" w:eastAsia="Times New Roman" w:hAnsi="Times New Roman" w:cs="Times New Roman"/>
          <w:b/>
          <w:u w:val="single"/>
          <w:shd w:val="clear" w:color="auto" w:fill="FFFFFF"/>
        </w:rPr>
        <w:t>Tratamentul NON</w:t>
      </w:r>
      <w:r w:rsidR="00DF34F8" w:rsidRPr="005F5F4B">
        <w:rPr>
          <w:rFonts w:ascii="Times New Roman" w:eastAsia="Times New Roman" w:hAnsi="Times New Roman" w:cs="Times New Roman"/>
          <w:b/>
          <w:u w:val="single"/>
          <w:shd w:val="clear" w:color="auto" w:fill="FFFFFF"/>
        </w:rPr>
        <w:t>-</w:t>
      </w:r>
      <w:r w:rsidRPr="005F5F4B">
        <w:rPr>
          <w:rFonts w:ascii="Times New Roman" w:eastAsia="Times New Roman" w:hAnsi="Times New Roman" w:cs="Times New Roman"/>
          <w:b/>
          <w:u w:val="single"/>
          <w:shd w:val="clear" w:color="auto" w:fill="FFFFFF"/>
        </w:rPr>
        <w:t>MEDICAMENTOS:</w:t>
      </w:r>
    </w:p>
    <w:p w14:paraId="388A60EE" w14:textId="77777777" w:rsidR="00C71522" w:rsidRPr="005F5F4B" w:rsidRDefault="004B5086" w:rsidP="00B8261A">
      <w:pPr>
        <w:spacing w:before="120" w:after="0" w:line="312" w:lineRule="auto"/>
        <w:jc w:val="both"/>
        <w:rPr>
          <w:rFonts w:ascii="Times New Roman" w:eastAsia="Times New Roman" w:hAnsi="Times New Roman" w:cs="Times New Roman"/>
          <w:b/>
          <w:u w:val="single"/>
        </w:rPr>
      </w:pPr>
      <w:r w:rsidRPr="005F5F4B">
        <w:rPr>
          <w:rFonts w:ascii="Times New Roman" w:eastAsia="Times New Roman" w:hAnsi="Times New Roman" w:cs="Times New Roman"/>
          <w:b/>
          <w:u w:val="single"/>
        </w:rPr>
        <w:t>Principii standard:</w:t>
      </w:r>
    </w:p>
    <w:p w14:paraId="2FB56ECB" w14:textId="7D3094EA" w:rsidR="00C71522" w:rsidRPr="005F5F4B" w:rsidRDefault="004B5086" w:rsidP="000E10A2">
      <w:pPr>
        <w:spacing w:before="120"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DF34F8"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se recomandă modificarea obiceiurilor alimentare anterioare </w:t>
      </w:r>
      <w:r w:rsidR="00742612">
        <w:rPr>
          <w:rFonts w:ascii="Times New Roman" w:eastAsia="Times New Roman" w:hAnsi="Times New Roman" w:cs="Times New Roman"/>
        </w:rPr>
        <w:t>ș</w:t>
      </w:r>
      <w:r w:rsidRPr="005F5F4B">
        <w:rPr>
          <w:rFonts w:ascii="Times New Roman" w:eastAsia="Times New Roman" w:hAnsi="Times New Roman" w:cs="Times New Roman"/>
        </w:rPr>
        <w:t>i se asigură accesul la un dietetician;</w:t>
      </w:r>
    </w:p>
    <w:p w14:paraId="5E681D8A" w14:textId="036FF872" w:rsidR="00C71522" w:rsidRPr="005F5F4B" w:rsidRDefault="004B5086" w:rsidP="00DF34F8">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DF34F8" w:rsidRPr="005F5F4B">
        <w:rPr>
          <w:rFonts w:ascii="Times New Roman" w:eastAsia="Times New Roman" w:hAnsi="Times New Roman" w:cs="Times New Roman"/>
        </w:rPr>
        <w:t xml:space="preserve"> </w:t>
      </w:r>
      <w:r w:rsidRPr="005F5F4B">
        <w:rPr>
          <w:rFonts w:ascii="Times New Roman" w:eastAsia="Times New Roman" w:hAnsi="Times New Roman" w:cs="Times New Roman"/>
        </w:rPr>
        <w:t>se individualizează dieta în func</w:t>
      </w:r>
      <w:r w:rsidR="00742612">
        <w:rPr>
          <w:rFonts w:ascii="Times New Roman" w:eastAsia="Times New Roman" w:hAnsi="Times New Roman" w:cs="Times New Roman"/>
        </w:rPr>
        <w:t>ț</w:t>
      </w:r>
      <w:r w:rsidRPr="005F5F4B">
        <w:rPr>
          <w:rFonts w:ascii="Times New Roman" w:eastAsia="Times New Roman" w:hAnsi="Times New Roman" w:cs="Times New Roman"/>
        </w:rPr>
        <w:t>ie de vârstă, sex, înăl</w:t>
      </w:r>
      <w:r w:rsidR="00742612">
        <w:rPr>
          <w:rFonts w:ascii="Times New Roman" w:eastAsia="Times New Roman" w:hAnsi="Times New Roman" w:cs="Times New Roman"/>
        </w:rPr>
        <w:t>ț</w:t>
      </w:r>
      <w:r w:rsidRPr="005F5F4B">
        <w:rPr>
          <w:rFonts w:ascii="Times New Roman" w:eastAsia="Times New Roman" w:hAnsi="Times New Roman" w:cs="Times New Roman"/>
        </w:rPr>
        <w:t>ime, greutate, gradul de efort fizic, preferin</w:t>
      </w:r>
      <w:r w:rsidR="00742612">
        <w:rPr>
          <w:rFonts w:ascii="Times New Roman" w:eastAsia="Times New Roman" w:hAnsi="Times New Roman" w:cs="Times New Roman"/>
        </w:rPr>
        <w:t>ț</w:t>
      </w:r>
      <w:r w:rsidRPr="005F5F4B">
        <w:rPr>
          <w:rFonts w:ascii="Times New Roman" w:eastAsia="Times New Roman" w:hAnsi="Times New Roman" w:cs="Times New Roman"/>
        </w:rPr>
        <w:t>e, tradi</w:t>
      </w:r>
      <w:r w:rsidR="00742612">
        <w:rPr>
          <w:rFonts w:ascii="Times New Roman" w:eastAsia="Times New Roman" w:hAnsi="Times New Roman" w:cs="Times New Roman"/>
        </w:rPr>
        <w:t>ț</w:t>
      </w:r>
      <w:r w:rsidRPr="005F5F4B">
        <w:rPr>
          <w:rFonts w:ascii="Times New Roman" w:eastAsia="Times New Roman" w:hAnsi="Times New Roman" w:cs="Times New Roman"/>
        </w:rPr>
        <w:t>ia locală, nivelul de cultură;</w:t>
      </w:r>
    </w:p>
    <w:p w14:paraId="5B420F06" w14:textId="24F41E8B" w:rsidR="00C71522" w:rsidRPr="005F5F4B" w:rsidRDefault="004B5086" w:rsidP="00DF34F8">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DF34F8"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se </w:t>
      </w:r>
      <w:r w:rsidR="00B8261A" w:rsidRPr="005F5F4B">
        <w:rPr>
          <w:rFonts w:ascii="Times New Roman" w:eastAsia="Times New Roman" w:hAnsi="Times New Roman" w:cs="Times New Roman"/>
        </w:rPr>
        <w:t>restric</w:t>
      </w:r>
      <w:r w:rsidR="00742612">
        <w:rPr>
          <w:rFonts w:ascii="Times New Roman" w:eastAsia="Times New Roman" w:hAnsi="Times New Roman" w:cs="Times New Roman"/>
        </w:rPr>
        <w:t>ț</w:t>
      </w:r>
      <w:r w:rsidR="00B8261A" w:rsidRPr="005F5F4B">
        <w:rPr>
          <w:rFonts w:ascii="Times New Roman" w:eastAsia="Times New Roman" w:hAnsi="Times New Roman" w:cs="Times New Roman"/>
        </w:rPr>
        <w:t>ionează</w:t>
      </w:r>
      <w:r w:rsidRPr="005F5F4B">
        <w:rPr>
          <w:rFonts w:ascii="Times New Roman" w:eastAsia="Times New Roman" w:hAnsi="Times New Roman" w:cs="Times New Roman"/>
        </w:rPr>
        <w:t xml:space="preserve"> consumul de alcool </w:t>
      </w:r>
      <w:r w:rsidR="00742612">
        <w:rPr>
          <w:rFonts w:ascii="Times New Roman" w:eastAsia="Times New Roman" w:hAnsi="Times New Roman" w:cs="Times New Roman"/>
        </w:rPr>
        <w:t>ș</w:t>
      </w:r>
      <w:r w:rsidRPr="005F5F4B">
        <w:rPr>
          <w:rFonts w:ascii="Times New Roman" w:eastAsia="Times New Roman" w:hAnsi="Times New Roman" w:cs="Times New Roman"/>
        </w:rPr>
        <w:t>i alimentele cu un con</w:t>
      </w:r>
      <w:r w:rsidR="00742612">
        <w:rPr>
          <w:rFonts w:ascii="Times New Roman" w:eastAsia="Times New Roman" w:hAnsi="Times New Roman" w:cs="Times New Roman"/>
        </w:rPr>
        <w:t>ț</w:t>
      </w:r>
      <w:r w:rsidRPr="005F5F4B">
        <w:rPr>
          <w:rFonts w:ascii="Times New Roman" w:eastAsia="Times New Roman" w:hAnsi="Times New Roman" w:cs="Times New Roman"/>
        </w:rPr>
        <w:t>inut bogat în sare, zaharuri, grăsimi saturate;</w:t>
      </w:r>
    </w:p>
    <w:p w14:paraId="1047357F" w14:textId="300E2A4F" w:rsidR="00C71522" w:rsidRPr="005F5F4B" w:rsidRDefault="004B5086" w:rsidP="00DF34F8">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DF34F8" w:rsidRPr="005F5F4B">
        <w:rPr>
          <w:rFonts w:ascii="Times New Roman" w:eastAsia="Times New Roman" w:hAnsi="Times New Roman" w:cs="Times New Roman"/>
        </w:rPr>
        <w:t xml:space="preserve"> </w:t>
      </w:r>
      <w:r w:rsidR="00B8261A"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B8261A"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sunt </w:t>
      </w:r>
      <w:r w:rsidR="00B8261A" w:rsidRPr="005F5F4B">
        <w:rPr>
          <w:rFonts w:ascii="Times New Roman" w:eastAsia="Times New Roman" w:hAnsi="Times New Roman" w:cs="Times New Roman"/>
        </w:rPr>
        <w:t>informa</w:t>
      </w:r>
      <w:r w:rsidR="00742612">
        <w:rPr>
          <w:rFonts w:ascii="Times New Roman" w:eastAsia="Times New Roman" w:hAnsi="Times New Roman" w:cs="Times New Roman"/>
        </w:rPr>
        <w:t>ț</w:t>
      </w:r>
      <w:r w:rsidR="00B8261A" w:rsidRPr="005F5F4B">
        <w:rPr>
          <w:rFonts w:ascii="Times New Roman" w:eastAsia="Times New Roman" w:hAnsi="Times New Roman" w:cs="Times New Roman"/>
        </w:rPr>
        <w:t>i</w:t>
      </w:r>
      <w:r w:rsidRPr="005F5F4B">
        <w:rPr>
          <w:rFonts w:ascii="Times New Roman" w:eastAsia="Times New Roman" w:hAnsi="Times New Roman" w:cs="Times New Roman"/>
        </w:rPr>
        <w:t xml:space="preserve"> asupra con</w:t>
      </w:r>
      <w:r w:rsidR="00742612">
        <w:rPr>
          <w:rFonts w:ascii="Times New Roman" w:eastAsia="Times New Roman" w:hAnsi="Times New Roman" w:cs="Times New Roman"/>
        </w:rPr>
        <w:t>ț</w:t>
      </w:r>
      <w:r w:rsidRPr="005F5F4B">
        <w:rPr>
          <w:rFonts w:ascii="Times New Roman" w:eastAsia="Times New Roman" w:hAnsi="Times New Roman" w:cs="Times New Roman"/>
        </w:rPr>
        <w:t>inutului în hidra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 de carbon al diverselor alimente </w:t>
      </w:r>
      <w:r w:rsidR="00742612">
        <w:rPr>
          <w:rFonts w:ascii="Times New Roman" w:eastAsia="Times New Roman" w:hAnsi="Times New Roman" w:cs="Times New Roman"/>
        </w:rPr>
        <w:t>ș</w:t>
      </w:r>
      <w:r w:rsidRPr="005F5F4B">
        <w:rPr>
          <w:rFonts w:ascii="Times New Roman" w:eastAsia="Times New Roman" w:hAnsi="Times New Roman" w:cs="Times New Roman"/>
        </w:rPr>
        <w:t>i a modalită</w:t>
      </w:r>
      <w:r w:rsidR="00742612">
        <w:rPr>
          <w:rFonts w:ascii="Times New Roman" w:eastAsia="Times New Roman" w:hAnsi="Times New Roman" w:cs="Times New Roman"/>
        </w:rPr>
        <w:t>ț</w:t>
      </w:r>
      <w:r w:rsidRPr="005F5F4B">
        <w:rPr>
          <w:rFonts w:ascii="Times New Roman" w:eastAsia="Times New Roman" w:hAnsi="Times New Roman" w:cs="Times New Roman"/>
        </w:rPr>
        <w:t>ii de calcul;</w:t>
      </w:r>
    </w:p>
    <w:p w14:paraId="16DBF439" w14:textId="7711B459" w:rsidR="00C71522" w:rsidRPr="005F5F4B" w:rsidRDefault="004B5086" w:rsidP="00DF34F8">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DF34F8" w:rsidRPr="005F5F4B">
        <w:rPr>
          <w:rFonts w:ascii="Times New Roman" w:eastAsia="Times New Roman" w:hAnsi="Times New Roman" w:cs="Times New Roman"/>
        </w:rPr>
        <w:t xml:space="preserve"> </w:t>
      </w:r>
      <w:r w:rsidR="00B8261A" w:rsidRPr="005F5F4B">
        <w:rPr>
          <w:rFonts w:ascii="Times New Roman" w:eastAsia="Times New Roman" w:hAnsi="Times New Roman" w:cs="Times New Roman"/>
        </w:rPr>
        <w:t>exerci</w:t>
      </w:r>
      <w:r w:rsidR="00742612">
        <w:rPr>
          <w:rFonts w:ascii="Times New Roman" w:eastAsia="Times New Roman" w:hAnsi="Times New Roman" w:cs="Times New Roman"/>
        </w:rPr>
        <w:t>ț</w:t>
      </w:r>
      <w:r w:rsidR="00B8261A" w:rsidRPr="005F5F4B">
        <w:rPr>
          <w:rFonts w:ascii="Times New Roman" w:eastAsia="Times New Roman" w:hAnsi="Times New Roman" w:cs="Times New Roman"/>
        </w:rPr>
        <w:t>iul</w:t>
      </w:r>
      <w:r w:rsidRPr="005F5F4B">
        <w:rPr>
          <w:rFonts w:ascii="Times New Roman" w:eastAsia="Times New Roman" w:hAnsi="Times New Roman" w:cs="Times New Roman"/>
        </w:rPr>
        <w:t xml:space="preserve"> fizic se introduce treptat, în func</w:t>
      </w:r>
      <w:r w:rsidR="00742612">
        <w:rPr>
          <w:rFonts w:ascii="Times New Roman" w:eastAsia="Times New Roman" w:hAnsi="Times New Roman" w:cs="Times New Roman"/>
        </w:rPr>
        <w:t>ț</w:t>
      </w:r>
      <w:r w:rsidRPr="005F5F4B">
        <w:rPr>
          <w:rFonts w:ascii="Times New Roman" w:eastAsia="Times New Roman" w:hAnsi="Times New Roman" w:cs="Times New Roman"/>
        </w:rPr>
        <w:t>ie de abilită</w:t>
      </w:r>
      <w:r w:rsidR="00742612">
        <w:rPr>
          <w:rFonts w:ascii="Times New Roman" w:eastAsia="Times New Roman" w:hAnsi="Times New Roman" w:cs="Times New Roman"/>
        </w:rPr>
        <w:t>ț</w:t>
      </w:r>
      <w:r w:rsidRPr="005F5F4B">
        <w:rPr>
          <w:rFonts w:ascii="Times New Roman" w:eastAsia="Times New Roman" w:hAnsi="Times New Roman" w:cs="Times New Roman"/>
        </w:rPr>
        <w:t>ile individuale;</w:t>
      </w:r>
    </w:p>
    <w:p w14:paraId="0F34F332" w14:textId="79F8D271" w:rsidR="00C71522" w:rsidRPr="005F5F4B" w:rsidRDefault="004B5086" w:rsidP="00DF34F8">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DF34F8"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se încurajează prelungirea duratei </w:t>
      </w:r>
      <w:r w:rsidR="00742612">
        <w:rPr>
          <w:rFonts w:ascii="Times New Roman" w:eastAsia="Times New Roman" w:hAnsi="Times New Roman" w:cs="Times New Roman"/>
        </w:rPr>
        <w:t>ș</w:t>
      </w:r>
      <w:r w:rsidRPr="005F5F4B">
        <w:rPr>
          <w:rFonts w:ascii="Times New Roman" w:eastAsia="Times New Roman" w:hAnsi="Times New Roman" w:cs="Times New Roman"/>
        </w:rPr>
        <w:t>i cre</w:t>
      </w:r>
      <w:r w:rsidR="00742612">
        <w:rPr>
          <w:rFonts w:ascii="Times New Roman" w:eastAsia="Times New Roman" w:hAnsi="Times New Roman" w:cs="Times New Roman"/>
        </w:rPr>
        <w:t>ș</w:t>
      </w:r>
      <w:r w:rsidRPr="005F5F4B">
        <w:rPr>
          <w:rFonts w:ascii="Times New Roman" w:eastAsia="Times New Roman" w:hAnsi="Times New Roman" w:cs="Times New Roman"/>
        </w:rPr>
        <w:t>terea frecven</w:t>
      </w:r>
      <w:r w:rsidR="00742612">
        <w:rPr>
          <w:rFonts w:ascii="Times New Roman" w:eastAsia="Times New Roman" w:hAnsi="Times New Roman" w:cs="Times New Roman"/>
        </w:rPr>
        <w:t>ț</w:t>
      </w:r>
      <w:r w:rsidRPr="005F5F4B">
        <w:rPr>
          <w:rFonts w:ascii="Times New Roman" w:eastAsia="Times New Roman" w:hAnsi="Times New Roman" w:cs="Times New Roman"/>
        </w:rPr>
        <w:t>ei activită</w:t>
      </w:r>
      <w:r w:rsidR="00742612">
        <w:rPr>
          <w:rFonts w:ascii="Times New Roman" w:eastAsia="Times New Roman" w:hAnsi="Times New Roman" w:cs="Times New Roman"/>
        </w:rPr>
        <w:t>ț</w:t>
      </w:r>
      <w:r w:rsidRPr="005F5F4B">
        <w:rPr>
          <w:rFonts w:ascii="Times New Roman" w:eastAsia="Times New Roman" w:hAnsi="Times New Roman" w:cs="Times New Roman"/>
        </w:rPr>
        <w:t>ii fizice (acolo unde este necesar) până la 30-45 min./zi, 3-5 zile/săptămână</w:t>
      </w:r>
      <w:r w:rsidR="00B8261A" w:rsidRPr="005F5F4B">
        <w:rPr>
          <w:rFonts w:ascii="Times New Roman" w:eastAsia="Times New Roman" w:hAnsi="Times New Roman" w:cs="Times New Roman"/>
        </w:rPr>
        <w:t>,</w:t>
      </w:r>
      <w:r w:rsidRPr="005F5F4B">
        <w:rPr>
          <w:rFonts w:ascii="Times New Roman" w:eastAsia="Times New Roman" w:hAnsi="Times New Roman" w:cs="Times New Roman"/>
        </w:rPr>
        <w:t xml:space="preserve"> sau 150 min./săptămână;</w:t>
      </w:r>
    </w:p>
    <w:p w14:paraId="45D7BBF5" w14:textId="17308872" w:rsidR="00C71522" w:rsidRPr="005F5F4B" w:rsidRDefault="004B5086" w:rsidP="00B8261A">
      <w:pPr>
        <w:keepNext/>
        <w:spacing w:before="120" w:after="0" w:line="312" w:lineRule="auto"/>
        <w:rPr>
          <w:rFonts w:ascii="Times New Roman" w:eastAsia="Times New Roman" w:hAnsi="Times New Roman" w:cs="Times New Roman"/>
          <w:shd w:val="clear" w:color="auto" w:fill="FFFFFF"/>
        </w:rPr>
      </w:pPr>
      <w:r w:rsidRPr="005F5F4B">
        <w:rPr>
          <w:rFonts w:ascii="Times New Roman" w:eastAsia="Times New Roman" w:hAnsi="Times New Roman" w:cs="Times New Roman"/>
          <w:b/>
          <w:u w:val="single"/>
          <w:shd w:val="clear" w:color="auto" w:fill="FFFFFF"/>
        </w:rPr>
        <w:t>Exerci</w:t>
      </w:r>
      <w:r w:rsidR="00742612">
        <w:rPr>
          <w:rFonts w:ascii="Times New Roman" w:eastAsia="Times New Roman" w:hAnsi="Times New Roman" w:cs="Times New Roman"/>
          <w:b/>
          <w:u w:val="single"/>
          <w:shd w:val="clear" w:color="auto" w:fill="FFFFFF"/>
        </w:rPr>
        <w:t>ț</w:t>
      </w:r>
      <w:r w:rsidRPr="005F5F4B">
        <w:rPr>
          <w:rFonts w:ascii="Times New Roman" w:eastAsia="Times New Roman" w:hAnsi="Times New Roman" w:cs="Times New Roman"/>
          <w:b/>
          <w:u w:val="single"/>
          <w:shd w:val="clear" w:color="auto" w:fill="FFFFFF"/>
        </w:rPr>
        <w:t>iul fizic </w:t>
      </w:r>
      <w:r w:rsidRPr="005F5F4B">
        <w:rPr>
          <w:rFonts w:ascii="Times New Roman" w:eastAsia="Times New Roman" w:hAnsi="Times New Roman" w:cs="Times New Roman"/>
          <w:shd w:val="clear" w:color="auto" w:fill="FFFFFF"/>
        </w:rPr>
        <w:t>(gimnastică, alergare, mersul pe bicicletă, mersul pe jos, înotul)</w:t>
      </w:r>
      <w:r w:rsidR="00B24F8D" w:rsidRPr="005F5F4B">
        <w:rPr>
          <w:rFonts w:ascii="Times New Roman" w:eastAsia="Times New Roman" w:hAnsi="Times New Roman" w:cs="Times New Roman"/>
          <w:shd w:val="clear" w:color="auto" w:fill="FFFFFF"/>
        </w:rPr>
        <w:t xml:space="preserve"> în </w:t>
      </w:r>
      <w:r w:rsidRPr="005F5F4B">
        <w:rPr>
          <w:rFonts w:ascii="Times New Roman" w:eastAsia="Times New Roman" w:hAnsi="Times New Roman" w:cs="Times New Roman"/>
          <w:shd w:val="clear" w:color="auto" w:fill="FFFFFF"/>
        </w:rPr>
        <w:t>limita tolerabilit</w:t>
      </w:r>
      <w:r w:rsidR="00B8261A" w:rsidRPr="005F5F4B">
        <w:rPr>
          <w:rFonts w:ascii="Times New Roman" w:eastAsia="Times New Roman" w:hAnsi="Times New Roman" w:cs="Times New Roman"/>
          <w:shd w:val="clear" w:color="auto" w:fill="FFFFFF"/>
        </w:rPr>
        <w:t>ă</w:t>
      </w:r>
      <w:r w:rsidR="00742612">
        <w:rPr>
          <w:rFonts w:ascii="Times New Roman" w:eastAsia="Times New Roman" w:hAnsi="Times New Roman" w:cs="Times New Roman"/>
          <w:shd w:val="clear" w:color="auto" w:fill="FFFFFF"/>
        </w:rPr>
        <w:t>ț</w:t>
      </w:r>
      <w:r w:rsidRPr="005F5F4B">
        <w:rPr>
          <w:rFonts w:ascii="Times New Roman" w:eastAsia="Times New Roman" w:hAnsi="Times New Roman" w:cs="Times New Roman"/>
          <w:shd w:val="clear" w:color="auto" w:fill="FFFFFF"/>
        </w:rPr>
        <w:t>ii</w:t>
      </w:r>
      <w:r w:rsidR="00B24F8D" w:rsidRPr="005F5F4B">
        <w:rPr>
          <w:rFonts w:ascii="Times New Roman" w:eastAsia="Times New Roman" w:hAnsi="Times New Roman" w:cs="Times New Roman"/>
          <w:shd w:val="clear" w:color="auto" w:fill="FFFFFF"/>
        </w:rPr>
        <w:t xml:space="preserve"> </w:t>
      </w:r>
      <w:r w:rsidR="00742612">
        <w:rPr>
          <w:rFonts w:ascii="Times New Roman" w:eastAsia="Times New Roman" w:hAnsi="Times New Roman" w:cs="Times New Roman"/>
          <w:shd w:val="clear" w:color="auto" w:fill="FFFFFF"/>
        </w:rPr>
        <w:t>ș</w:t>
      </w:r>
      <w:r w:rsidR="00B24F8D" w:rsidRPr="005F5F4B">
        <w:rPr>
          <w:rFonts w:ascii="Times New Roman" w:eastAsia="Times New Roman" w:hAnsi="Times New Roman" w:cs="Times New Roman"/>
          <w:shd w:val="clear" w:color="auto" w:fill="FFFFFF"/>
        </w:rPr>
        <w:t xml:space="preserve">i </w:t>
      </w:r>
      <w:r w:rsidRPr="005F5F4B">
        <w:rPr>
          <w:rFonts w:ascii="Times New Roman" w:eastAsia="Times New Roman" w:hAnsi="Times New Roman" w:cs="Times New Roman"/>
          <w:shd w:val="clear" w:color="auto" w:fill="FFFFFF"/>
        </w:rPr>
        <w:t>cu m</w:t>
      </w:r>
      <w:r w:rsidR="00B8261A" w:rsidRPr="005F5F4B">
        <w:rPr>
          <w:rFonts w:ascii="Times New Roman" w:eastAsia="Times New Roman" w:hAnsi="Times New Roman" w:cs="Times New Roman"/>
          <w:shd w:val="clear" w:color="auto" w:fill="FFFFFF"/>
        </w:rPr>
        <w:t>ă</w:t>
      </w:r>
      <w:r w:rsidRPr="005F5F4B">
        <w:rPr>
          <w:rFonts w:ascii="Times New Roman" w:eastAsia="Times New Roman" w:hAnsi="Times New Roman" w:cs="Times New Roman"/>
          <w:shd w:val="clear" w:color="auto" w:fill="FFFFFF"/>
        </w:rPr>
        <w:t xml:space="preserve">surarea parametrilor vitali (TA,AV,SaO2) </w:t>
      </w:r>
      <w:r w:rsidR="00B8261A" w:rsidRPr="005F5F4B">
        <w:rPr>
          <w:rFonts w:ascii="Times New Roman" w:eastAsia="Times New Roman" w:hAnsi="Times New Roman" w:cs="Times New Roman"/>
          <w:shd w:val="clear" w:color="auto" w:fill="FFFFFF"/>
        </w:rPr>
        <w:t>î</w:t>
      </w:r>
      <w:r w:rsidRPr="005F5F4B">
        <w:rPr>
          <w:rFonts w:ascii="Times New Roman" w:eastAsia="Times New Roman" w:hAnsi="Times New Roman" w:cs="Times New Roman"/>
          <w:shd w:val="clear" w:color="auto" w:fill="FFFFFF"/>
        </w:rPr>
        <w:t>nainte</w:t>
      </w:r>
      <w:r w:rsidR="00B24F8D" w:rsidRPr="005F5F4B">
        <w:rPr>
          <w:rFonts w:ascii="Times New Roman" w:eastAsia="Times New Roman" w:hAnsi="Times New Roman" w:cs="Times New Roman"/>
          <w:shd w:val="clear" w:color="auto" w:fill="FFFFFF"/>
        </w:rPr>
        <w:t xml:space="preserve"> </w:t>
      </w:r>
      <w:r w:rsidR="00742612">
        <w:rPr>
          <w:rFonts w:ascii="Times New Roman" w:eastAsia="Times New Roman" w:hAnsi="Times New Roman" w:cs="Times New Roman"/>
          <w:shd w:val="clear" w:color="auto" w:fill="FFFFFF"/>
        </w:rPr>
        <w:t>ș</w:t>
      </w:r>
      <w:r w:rsidR="00B24F8D" w:rsidRPr="005F5F4B">
        <w:rPr>
          <w:rFonts w:ascii="Times New Roman" w:eastAsia="Times New Roman" w:hAnsi="Times New Roman" w:cs="Times New Roman"/>
          <w:shd w:val="clear" w:color="auto" w:fill="FFFFFF"/>
        </w:rPr>
        <w:t xml:space="preserve">i </w:t>
      </w:r>
      <w:r w:rsidRPr="005F5F4B">
        <w:rPr>
          <w:rFonts w:ascii="Times New Roman" w:eastAsia="Times New Roman" w:hAnsi="Times New Roman" w:cs="Times New Roman"/>
          <w:shd w:val="clear" w:color="auto" w:fill="FFFFFF"/>
        </w:rPr>
        <w:t>dup</w:t>
      </w:r>
      <w:r w:rsidR="00B8261A" w:rsidRPr="005F5F4B">
        <w:rPr>
          <w:rFonts w:ascii="Times New Roman" w:eastAsia="Times New Roman" w:hAnsi="Times New Roman" w:cs="Times New Roman"/>
          <w:shd w:val="clear" w:color="auto" w:fill="FFFFFF"/>
        </w:rPr>
        <w:t>ă</w:t>
      </w:r>
      <w:r w:rsidRPr="005F5F4B">
        <w:rPr>
          <w:rFonts w:ascii="Times New Roman" w:eastAsia="Times New Roman" w:hAnsi="Times New Roman" w:cs="Times New Roman"/>
          <w:shd w:val="clear" w:color="auto" w:fill="FFFFFF"/>
        </w:rPr>
        <w:t xml:space="preserve"> efortul fizic.</w:t>
      </w:r>
    </w:p>
    <w:p w14:paraId="00527C8D" w14:textId="6DF330A8" w:rsidR="00C71522" w:rsidRPr="005F5F4B" w:rsidRDefault="004B5086" w:rsidP="000E10A2">
      <w:pPr>
        <w:spacing w:before="12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Lipsa de antrenament fizic este un predictor puternic de mortalitate cardiovasculară, independent de tensiunea arterială </w:t>
      </w:r>
      <w:r w:rsidR="00742612">
        <w:rPr>
          <w:rFonts w:ascii="Times New Roman" w:eastAsia="Times New Roman" w:hAnsi="Times New Roman" w:cs="Times New Roman"/>
        </w:rPr>
        <w:t>ș</w:t>
      </w:r>
      <w:r w:rsidRPr="005F5F4B">
        <w:rPr>
          <w:rFonts w:ascii="Times New Roman" w:eastAsia="Times New Roman" w:hAnsi="Times New Roman" w:cs="Times New Roman"/>
        </w:rPr>
        <w:t>i de al</w:t>
      </w:r>
      <w:r w:rsidR="00742612">
        <w:rPr>
          <w:rFonts w:ascii="Times New Roman" w:eastAsia="Times New Roman" w:hAnsi="Times New Roman" w:cs="Times New Roman"/>
        </w:rPr>
        <w:t>ț</w:t>
      </w:r>
      <w:r w:rsidRPr="005F5F4B">
        <w:rPr>
          <w:rFonts w:ascii="Times New Roman" w:eastAsia="Times New Roman" w:hAnsi="Times New Roman" w:cs="Times New Roman"/>
        </w:rPr>
        <w:t>i factori de risc. Chiar nivele moderate de exerci</w:t>
      </w:r>
      <w:r w:rsidR="00742612">
        <w:rPr>
          <w:rFonts w:ascii="Times New Roman" w:eastAsia="Times New Roman" w:hAnsi="Times New Roman" w:cs="Times New Roman"/>
        </w:rPr>
        <w:t>ț</w:t>
      </w:r>
      <w:r w:rsidRPr="005F5F4B">
        <w:rPr>
          <w:rFonts w:ascii="Times New Roman" w:eastAsia="Times New Roman" w:hAnsi="Times New Roman" w:cs="Times New Roman"/>
        </w:rPr>
        <w:t>iu au scăzut tensiunea arterială</w:t>
      </w:r>
      <w:r w:rsidR="00B8261A" w:rsidRPr="005F5F4B">
        <w:rPr>
          <w:rFonts w:ascii="Times New Roman" w:eastAsia="Times New Roman" w:hAnsi="Times New Roman" w:cs="Times New Roman"/>
        </w:rPr>
        <w:t>,</w:t>
      </w:r>
      <w:r w:rsidRPr="005F5F4B">
        <w:rPr>
          <w:rFonts w:ascii="Times New Roman" w:eastAsia="Times New Roman" w:hAnsi="Times New Roman" w:cs="Times New Roman"/>
        </w:rPr>
        <w:t xml:space="preserve"> iar acest tip de antrenament a redus de asemenea greutatea corporală, grăsimea corporală</w:t>
      </w:r>
      <w:r w:rsidR="00B8261A" w:rsidRPr="005F5F4B">
        <w:rPr>
          <w:rFonts w:ascii="Times New Roman" w:eastAsia="Times New Roman" w:hAnsi="Times New Roman" w:cs="Times New Roman"/>
        </w:rPr>
        <w:t>,</w:t>
      </w:r>
      <w:r w:rsidRPr="005F5F4B">
        <w:rPr>
          <w:rFonts w:ascii="Times New Roman" w:eastAsia="Times New Roman" w:hAnsi="Times New Roman" w:cs="Times New Roman"/>
        </w:rPr>
        <w:t xml:space="preserve"> </w:t>
      </w:r>
      <w:r w:rsidR="00B8261A" w:rsidRPr="005F5F4B">
        <w:rPr>
          <w:rFonts w:ascii="Times New Roman" w:eastAsia="Times New Roman" w:hAnsi="Times New Roman" w:cs="Times New Roman"/>
        </w:rPr>
        <w:t>circumferin</w:t>
      </w:r>
      <w:r w:rsidR="00742612">
        <w:rPr>
          <w:rFonts w:ascii="Times New Roman" w:eastAsia="Times New Roman" w:hAnsi="Times New Roman" w:cs="Times New Roman"/>
        </w:rPr>
        <w:t>ț</w:t>
      </w:r>
      <w:r w:rsidR="00B8261A" w:rsidRPr="005F5F4B">
        <w:rPr>
          <w:rFonts w:ascii="Times New Roman" w:eastAsia="Times New Roman" w:hAnsi="Times New Roman" w:cs="Times New Roman"/>
        </w:rPr>
        <w:t>a</w:t>
      </w:r>
      <w:r w:rsidRPr="005F5F4B">
        <w:rPr>
          <w:rFonts w:ascii="Times New Roman" w:eastAsia="Times New Roman" w:hAnsi="Times New Roman" w:cs="Times New Roman"/>
        </w:rPr>
        <w:t xml:space="preserve"> taliei </w:t>
      </w:r>
      <w:r w:rsidR="00742612">
        <w:rPr>
          <w:rFonts w:ascii="Times New Roman" w:eastAsia="Times New Roman" w:hAnsi="Times New Roman" w:cs="Times New Roman"/>
        </w:rPr>
        <w:t>ș</w:t>
      </w:r>
      <w:r w:rsidR="00B8261A" w:rsidRPr="005F5F4B">
        <w:rPr>
          <w:rFonts w:ascii="Times New Roman" w:eastAsia="Times New Roman" w:hAnsi="Times New Roman" w:cs="Times New Roman"/>
        </w:rPr>
        <w:t xml:space="preserve">i nivelurile de HDL-colesterol </w:t>
      </w:r>
      <w:r w:rsidR="00742612">
        <w:rPr>
          <w:rFonts w:ascii="Times New Roman" w:eastAsia="Times New Roman" w:hAnsi="Times New Roman" w:cs="Times New Roman"/>
        </w:rPr>
        <w:t>ș</w:t>
      </w:r>
      <w:r w:rsidRPr="005F5F4B">
        <w:rPr>
          <w:rFonts w:ascii="Times New Roman" w:eastAsia="Times New Roman" w:hAnsi="Times New Roman" w:cs="Times New Roman"/>
        </w:rPr>
        <w:t>i a crescut sensibilitatea la insulină. Astfel pacien</w:t>
      </w:r>
      <w:r w:rsidR="00742612">
        <w:rPr>
          <w:rFonts w:ascii="Times New Roman" w:eastAsia="Times New Roman" w:hAnsi="Times New Roman" w:cs="Times New Roman"/>
        </w:rPr>
        <w:t>ț</w:t>
      </w:r>
      <w:r w:rsidRPr="005F5F4B">
        <w:rPr>
          <w:rFonts w:ascii="Times New Roman" w:eastAsia="Times New Roman" w:hAnsi="Times New Roman" w:cs="Times New Roman"/>
        </w:rPr>
        <w:t>ii sedentari trebuie sfătui</w:t>
      </w:r>
      <w:r w:rsidR="00742612">
        <w:rPr>
          <w:rFonts w:ascii="Times New Roman" w:eastAsia="Times New Roman" w:hAnsi="Times New Roman" w:cs="Times New Roman"/>
        </w:rPr>
        <w:t>ț</w:t>
      </w:r>
      <w:r w:rsidRPr="005F5F4B">
        <w:rPr>
          <w:rFonts w:ascii="Times New Roman" w:eastAsia="Times New Roman" w:hAnsi="Times New Roman" w:cs="Times New Roman"/>
        </w:rPr>
        <w:t>i să desfă</w:t>
      </w:r>
      <w:r w:rsidR="00742612">
        <w:rPr>
          <w:rFonts w:ascii="Times New Roman" w:eastAsia="Times New Roman" w:hAnsi="Times New Roman" w:cs="Times New Roman"/>
        </w:rPr>
        <w:t>ș</w:t>
      </w:r>
      <w:r w:rsidRPr="005F5F4B">
        <w:rPr>
          <w:rFonts w:ascii="Times New Roman" w:eastAsia="Times New Roman" w:hAnsi="Times New Roman" w:cs="Times New Roman"/>
        </w:rPr>
        <w:t>oare exerci</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de intensitate moderată într-o manieră regulată, de exemplu 30-45 de minute pe zi. </w:t>
      </w:r>
    </w:p>
    <w:p w14:paraId="452A30CD" w14:textId="77777777" w:rsidR="00340813" w:rsidRPr="005F5F4B" w:rsidRDefault="00340813" w:rsidP="00340813">
      <w:pPr>
        <w:keepNext/>
        <w:spacing w:before="120" w:after="0" w:line="312" w:lineRule="auto"/>
        <w:rPr>
          <w:rFonts w:ascii="Times New Roman" w:eastAsia="Times New Roman" w:hAnsi="Times New Roman" w:cs="Times New Roman"/>
          <w:shd w:val="clear" w:color="auto" w:fill="FFFFFF"/>
        </w:rPr>
      </w:pPr>
      <w:r w:rsidRPr="005F5F4B">
        <w:rPr>
          <w:rFonts w:ascii="Times New Roman" w:eastAsia="Times New Roman" w:hAnsi="Times New Roman" w:cs="Times New Roman"/>
          <w:b/>
          <w:u w:val="single"/>
          <w:shd w:val="clear" w:color="auto" w:fill="FFFFFF"/>
        </w:rPr>
        <w:t>Tratamentul dietetic</w:t>
      </w:r>
    </w:p>
    <w:p w14:paraId="7E9F0F45" w14:textId="77777777" w:rsidR="00340813" w:rsidRPr="005F5F4B" w:rsidRDefault="00340813" w:rsidP="00340813">
      <w:pPr>
        <w:spacing w:before="120" w:after="0" w:line="312" w:lineRule="auto"/>
        <w:ind w:firstLine="709"/>
        <w:rPr>
          <w:rFonts w:ascii="Times New Roman" w:eastAsia="Times New Roman" w:hAnsi="Times New Roman" w:cs="Times New Roman"/>
        </w:rPr>
      </w:pPr>
      <w:r w:rsidRPr="005F5F4B">
        <w:rPr>
          <w:rFonts w:ascii="Times New Roman" w:eastAsia="Times New Roman" w:hAnsi="Times New Roman" w:cs="Times New Roman"/>
        </w:rPr>
        <w:t>Modificările stilului de via</w:t>
      </w:r>
      <w:r>
        <w:rPr>
          <w:rFonts w:ascii="Times New Roman" w:eastAsia="Times New Roman" w:hAnsi="Times New Roman" w:cs="Times New Roman"/>
        </w:rPr>
        <w:t>ț</w:t>
      </w:r>
      <w:r w:rsidRPr="005F5F4B">
        <w:rPr>
          <w:rFonts w:ascii="Times New Roman" w:eastAsia="Times New Roman" w:hAnsi="Times New Roman" w:cs="Times New Roman"/>
        </w:rPr>
        <w:t xml:space="preserve">ă pot, fără îndoială, să scadă valorile TA </w:t>
      </w:r>
      <w:r>
        <w:rPr>
          <w:rFonts w:ascii="Times New Roman" w:eastAsia="Times New Roman" w:hAnsi="Times New Roman" w:cs="Times New Roman"/>
        </w:rPr>
        <w:t>ș</w:t>
      </w:r>
      <w:r w:rsidRPr="005F5F4B">
        <w:rPr>
          <w:rFonts w:ascii="Times New Roman" w:eastAsia="Times New Roman" w:hAnsi="Times New Roman" w:cs="Times New Roman"/>
        </w:rPr>
        <w:t>i, în anumite cazuri, riscul CV, dar majoritatea pacien</w:t>
      </w:r>
      <w:r>
        <w:rPr>
          <w:rFonts w:ascii="Times New Roman" w:eastAsia="Times New Roman" w:hAnsi="Times New Roman" w:cs="Times New Roman"/>
        </w:rPr>
        <w:t>ț</w:t>
      </w:r>
      <w:r w:rsidRPr="005F5F4B">
        <w:rPr>
          <w:rFonts w:ascii="Times New Roman" w:eastAsia="Times New Roman" w:hAnsi="Times New Roman" w:cs="Times New Roman"/>
        </w:rPr>
        <w:t xml:space="preserve">ilor cu hipertensiune necesită </w:t>
      </w:r>
      <w:r>
        <w:rPr>
          <w:rFonts w:ascii="Times New Roman" w:eastAsia="Times New Roman" w:hAnsi="Times New Roman" w:cs="Times New Roman"/>
        </w:rPr>
        <w:t>ș</w:t>
      </w:r>
      <w:r w:rsidRPr="005F5F4B">
        <w:rPr>
          <w:rFonts w:ascii="Times New Roman" w:eastAsia="Times New Roman" w:hAnsi="Times New Roman" w:cs="Times New Roman"/>
        </w:rPr>
        <w:t>i tratament medicamentos.</w:t>
      </w:r>
    </w:p>
    <w:p w14:paraId="3719D25D" w14:textId="77777777" w:rsidR="00340813" w:rsidRPr="005F5F4B" w:rsidRDefault="00340813" w:rsidP="00340813">
      <w:pPr>
        <w:spacing w:after="0" w:line="312" w:lineRule="auto"/>
        <w:ind w:firstLine="709"/>
        <w:jc w:val="both"/>
        <w:rPr>
          <w:rFonts w:ascii="Times New Roman" w:eastAsia="Times New Roman" w:hAnsi="Times New Roman" w:cs="Times New Roman"/>
          <w:u w:val="single"/>
        </w:rPr>
      </w:pPr>
      <w:r w:rsidRPr="005F5F4B">
        <w:rPr>
          <w:rFonts w:ascii="Times New Roman" w:eastAsia="Times New Roman" w:hAnsi="Times New Roman" w:cs="Times New Roman"/>
        </w:rPr>
        <w:t>Prin ameliorarea stilului de via</w:t>
      </w:r>
      <w:r>
        <w:rPr>
          <w:rFonts w:ascii="Times New Roman" w:eastAsia="Times New Roman" w:hAnsi="Times New Roman" w:cs="Times New Roman"/>
        </w:rPr>
        <w:t>ț</w:t>
      </w:r>
      <w:r w:rsidRPr="005F5F4B">
        <w:rPr>
          <w:rFonts w:ascii="Times New Roman" w:eastAsia="Times New Roman" w:hAnsi="Times New Roman" w:cs="Times New Roman"/>
        </w:rPr>
        <w:t>ă se urmăre</w:t>
      </w:r>
      <w:r>
        <w:rPr>
          <w:rFonts w:ascii="Times New Roman" w:eastAsia="Times New Roman" w:hAnsi="Times New Roman" w:cs="Times New Roman"/>
        </w:rPr>
        <w:t>ș</w:t>
      </w:r>
      <w:r w:rsidRPr="005F5F4B">
        <w:rPr>
          <w:rFonts w:ascii="Times New Roman" w:eastAsia="Times New Roman" w:hAnsi="Times New Roman" w:cs="Times New Roman"/>
        </w:rPr>
        <w:t xml:space="preserve">te atingerea </w:t>
      </w:r>
      <w:r>
        <w:rPr>
          <w:rFonts w:ascii="Times New Roman" w:eastAsia="Times New Roman" w:hAnsi="Times New Roman" w:cs="Times New Roman"/>
        </w:rPr>
        <w:t>ș</w:t>
      </w:r>
      <w:r w:rsidRPr="005F5F4B">
        <w:rPr>
          <w:rFonts w:ascii="Times New Roman" w:eastAsia="Times New Roman" w:hAnsi="Times New Roman" w:cs="Times New Roman"/>
        </w:rPr>
        <w:t>i men</w:t>
      </w:r>
      <w:r>
        <w:rPr>
          <w:rFonts w:ascii="Times New Roman" w:eastAsia="Times New Roman" w:hAnsi="Times New Roman" w:cs="Times New Roman"/>
        </w:rPr>
        <w:t>ț</w:t>
      </w:r>
      <w:r w:rsidRPr="005F5F4B">
        <w:rPr>
          <w:rFonts w:ascii="Times New Roman" w:eastAsia="Times New Roman" w:hAnsi="Times New Roman" w:cs="Times New Roman"/>
        </w:rPr>
        <w:t>inerea greută</w:t>
      </w:r>
      <w:r>
        <w:rPr>
          <w:rFonts w:ascii="Times New Roman" w:eastAsia="Times New Roman" w:hAnsi="Times New Roman" w:cs="Times New Roman"/>
        </w:rPr>
        <w:t>ț</w:t>
      </w:r>
      <w:r w:rsidRPr="005F5F4B">
        <w:rPr>
          <w:rFonts w:ascii="Times New Roman" w:eastAsia="Times New Roman" w:hAnsi="Times New Roman" w:cs="Times New Roman"/>
        </w:rPr>
        <w:t xml:space="preserve">ii corporale ideale, normalizarea sau ameliorarea valorilor lipidelor serice </w:t>
      </w:r>
      <w:r>
        <w:rPr>
          <w:rFonts w:ascii="Times New Roman" w:eastAsia="Times New Roman" w:hAnsi="Times New Roman" w:cs="Times New Roman"/>
        </w:rPr>
        <w:t>ș</w:t>
      </w:r>
      <w:r w:rsidRPr="005F5F4B">
        <w:rPr>
          <w:rFonts w:ascii="Times New Roman" w:eastAsia="Times New Roman" w:hAnsi="Times New Roman" w:cs="Times New Roman"/>
        </w:rPr>
        <w:t>i a acidului uric, scăderea valorilor glicemice, men</w:t>
      </w:r>
      <w:r>
        <w:rPr>
          <w:rFonts w:ascii="Times New Roman" w:eastAsia="Times New Roman" w:hAnsi="Times New Roman" w:cs="Times New Roman"/>
        </w:rPr>
        <w:t>ț</w:t>
      </w:r>
      <w:r w:rsidRPr="005F5F4B">
        <w:rPr>
          <w:rFonts w:ascii="Times New Roman" w:eastAsia="Times New Roman" w:hAnsi="Times New Roman" w:cs="Times New Roman"/>
        </w:rPr>
        <w:t>inerea unor valori optime ale tensiunii arteriale. Fumatul reprezintă un factor de risc cardiovascular independent, de aceea se va insista pentru renun</w:t>
      </w:r>
      <w:r>
        <w:rPr>
          <w:rFonts w:ascii="Times New Roman" w:eastAsia="Times New Roman" w:hAnsi="Times New Roman" w:cs="Times New Roman"/>
        </w:rPr>
        <w:t>ț</w:t>
      </w:r>
      <w:r w:rsidRPr="005F5F4B">
        <w:rPr>
          <w:rFonts w:ascii="Times New Roman" w:eastAsia="Times New Roman" w:hAnsi="Times New Roman" w:cs="Times New Roman"/>
        </w:rPr>
        <w:t>are la fumat.</w:t>
      </w:r>
    </w:p>
    <w:p w14:paraId="7780D8D4" w14:textId="77777777" w:rsidR="00C71522" w:rsidRPr="005F5F4B" w:rsidRDefault="00C71522" w:rsidP="00DF34F8">
      <w:pPr>
        <w:spacing w:after="0" w:line="312" w:lineRule="auto"/>
        <w:jc w:val="both"/>
        <w:rPr>
          <w:rFonts w:ascii="Times New Roman" w:eastAsia="Times New Roman" w:hAnsi="Times New Roman" w:cs="Times New Roman"/>
        </w:rPr>
      </w:pPr>
    </w:p>
    <w:p w14:paraId="250B3248" w14:textId="77777777" w:rsidR="00C71522" w:rsidRPr="005F5F4B" w:rsidRDefault="004B5086" w:rsidP="00DF34F8">
      <w:pPr>
        <w:spacing w:after="0" w:line="312" w:lineRule="auto"/>
        <w:jc w:val="both"/>
        <w:rPr>
          <w:rFonts w:ascii="Times New Roman" w:eastAsia="Times New Roman" w:hAnsi="Times New Roman" w:cs="Times New Roman"/>
          <w:b/>
          <w:u w:val="single"/>
        </w:rPr>
      </w:pPr>
      <w:r w:rsidRPr="005F5F4B">
        <w:rPr>
          <w:rFonts w:ascii="Times New Roman" w:eastAsia="Times New Roman" w:hAnsi="Times New Roman" w:cs="Times New Roman"/>
          <w:b/>
          <w:u w:val="single"/>
        </w:rPr>
        <w:t>Tratamentul MEDICAMENTOS</w:t>
      </w:r>
    </w:p>
    <w:p w14:paraId="1AA458D9" w14:textId="778A5A43" w:rsidR="00C71522" w:rsidRPr="005F5F4B" w:rsidRDefault="004B5086" w:rsidP="00B8261A">
      <w:pPr>
        <w:spacing w:before="120" w:after="0" w:line="312" w:lineRule="auto"/>
        <w:ind w:firstLine="709"/>
        <w:jc w:val="both"/>
        <w:rPr>
          <w:rFonts w:ascii="Times New Roman" w:eastAsia="Times New Roman" w:hAnsi="Times New Roman" w:cs="Times New Roman"/>
          <w:spacing w:val="2"/>
        </w:rPr>
      </w:pPr>
      <w:r w:rsidRPr="005F5F4B">
        <w:rPr>
          <w:rFonts w:ascii="Times New Roman" w:eastAsia="Times New Roman" w:hAnsi="Times New Roman" w:cs="Times New Roman"/>
          <w:spacing w:val="2"/>
        </w:rPr>
        <w:t xml:space="preserve">Se recomandă </w:t>
      </w:r>
      <w:r w:rsidR="00B8261A" w:rsidRPr="005F5F4B">
        <w:rPr>
          <w:rFonts w:ascii="Times New Roman" w:eastAsia="Times New Roman" w:hAnsi="Times New Roman" w:cs="Times New Roman"/>
          <w:spacing w:val="2"/>
        </w:rPr>
        <w:t>ini</w:t>
      </w:r>
      <w:r w:rsidR="00742612">
        <w:rPr>
          <w:rFonts w:ascii="Times New Roman" w:eastAsia="Times New Roman" w:hAnsi="Times New Roman" w:cs="Times New Roman"/>
          <w:spacing w:val="2"/>
        </w:rPr>
        <w:t>ț</w:t>
      </w:r>
      <w:r w:rsidR="00B8261A" w:rsidRPr="005F5F4B">
        <w:rPr>
          <w:rFonts w:ascii="Times New Roman" w:eastAsia="Times New Roman" w:hAnsi="Times New Roman" w:cs="Times New Roman"/>
          <w:spacing w:val="2"/>
        </w:rPr>
        <w:t>ierea</w:t>
      </w:r>
      <w:r w:rsidRPr="005F5F4B">
        <w:rPr>
          <w:rFonts w:ascii="Times New Roman" w:eastAsia="Times New Roman" w:hAnsi="Times New Roman" w:cs="Times New Roman"/>
          <w:spacing w:val="2"/>
        </w:rPr>
        <w:t xml:space="preserve"> tratamentului antihipertensiv</w:t>
      </w:r>
      <w:r w:rsidR="00B24F8D" w:rsidRPr="005F5F4B">
        <w:rPr>
          <w:rFonts w:ascii="Times New Roman" w:eastAsia="Times New Roman" w:hAnsi="Times New Roman" w:cs="Times New Roman"/>
          <w:spacing w:val="2"/>
        </w:rPr>
        <w:t xml:space="preserve"> în </w:t>
      </w:r>
      <w:r w:rsidRPr="005F5F4B">
        <w:rPr>
          <w:rFonts w:ascii="Times New Roman" w:eastAsia="Times New Roman" w:hAnsi="Times New Roman" w:cs="Times New Roman"/>
          <w:spacing w:val="2"/>
        </w:rPr>
        <w:t xml:space="preserve">monoterapie la bătrânii fragili </w:t>
      </w:r>
      <w:r w:rsidR="00742612">
        <w:rPr>
          <w:rFonts w:ascii="Times New Roman" w:eastAsia="Times New Roman" w:hAnsi="Times New Roman" w:cs="Times New Roman"/>
          <w:spacing w:val="2"/>
        </w:rPr>
        <w:t>ș</w:t>
      </w:r>
      <w:r w:rsidRPr="005F5F4B">
        <w:rPr>
          <w:rFonts w:ascii="Times New Roman" w:eastAsia="Times New Roman" w:hAnsi="Times New Roman" w:cs="Times New Roman"/>
          <w:spacing w:val="2"/>
        </w:rPr>
        <w:t xml:space="preserve">i </w:t>
      </w:r>
      <w:r w:rsidR="00B8261A" w:rsidRPr="005F5F4B">
        <w:rPr>
          <w:rFonts w:ascii="Times New Roman" w:eastAsia="Times New Roman" w:hAnsi="Times New Roman" w:cs="Times New Roman"/>
          <w:spacing w:val="2"/>
        </w:rPr>
        <w:t xml:space="preserve">la </w:t>
      </w:r>
      <w:r w:rsidRPr="005F5F4B">
        <w:rPr>
          <w:rFonts w:ascii="Times New Roman" w:eastAsia="Times New Roman" w:hAnsi="Times New Roman" w:cs="Times New Roman"/>
          <w:spacing w:val="2"/>
        </w:rPr>
        <w:t>cei cu HTA grad 1 cu risc scăzut (mai ales dacă TAS &lt;150 mmHg)</w:t>
      </w:r>
      <w:r w:rsidR="00B8261A" w:rsidRPr="005F5F4B">
        <w:rPr>
          <w:rFonts w:ascii="Times New Roman" w:eastAsia="Times New Roman" w:hAnsi="Times New Roman" w:cs="Times New Roman"/>
          <w:spacing w:val="2"/>
        </w:rPr>
        <w:t>, astfel încât</w:t>
      </w:r>
      <w:r w:rsidRPr="005F5F4B">
        <w:rPr>
          <w:rFonts w:ascii="Times New Roman" w:eastAsia="Times New Roman" w:hAnsi="Times New Roman" w:cs="Times New Roman"/>
          <w:spacing w:val="2"/>
        </w:rPr>
        <w:t xml:space="preserve"> TA să fie scăzută la &lt;140/90 mmHg, dar TAS să nu fie &lt;130 mmHg. Important, impactul scăderii TA asupra stării generale a pacientului trebuie atent monitorizat</w:t>
      </w:r>
      <w:r w:rsidR="00B8261A" w:rsidRPr="005F5F4B">
        <w:rPr>
          <w:rFonts w:ascii="Times New Roman" w:eastAsia="Times New Roman" w:hAnsi="Times New Roman" w:cs="Times New Roman"/>
          <w:spacing w:val="2"/>
        </w:rPr>
        <w:t>,</w:t>
      </w:r>
      <w:r w:rsidRPr="005F5F4B">
        <w:rPr>
          <w:rFonts w:ascii="Times New Roman" w:eastAsia="Times New Roman" w:hAnsi="Times New Roman" w:cs="Times New Roman"/>
          <w:spacing w:val="2"/>
        </w:rPr>
        <w:t xml:space="preserve"> deoarece riscul de evenimente adverse (</w:t>
      </w:r>
      <w:r w:rsidR="00B8261A" w:rsidRPr="005F5F4B">
        <w:rPr>
          <w:rFonts w:ascii="Times New Roman" w:eastAsia="Times New Roman" w:hAnsi="Times New Roman" w:cs="Times New Roman"/>
          <w:spacing w:val="2"/>
        </w:rPr>
        <w:t xml:space="preserve">de </w:t>
      </w:r>
      <w:r w:rsidRPr="005F5F4B">
        <w:rPr>
          <w:rFonts w:ascii="Times New Roman" w:eastAsia="Times New Roman" w:hAnsi="Times New Roman" w:cs="Times New Roman"/>
          <w:spacing w:val="2"/>
        </w:rPr>
        <w:t>ex. căderi traumatizante) asociat cu valori mai scăzute ale TA poate fi mai pronun</w:t>
      </w:r>
      <w:r w:rsidR="00742612">
        <w:rPr>
          <w:rFonts w:ascii="Times New Roman" w:eastAsia="Times New Roman" w:hAnsi="Times New Roman" w:cs="Times New Roman"/>
          <w:spacing w:val="2"/>
        </w:rPr>
        <w:t>ț</w:t>
      </w:r>
      <w:r w:rsidRPr="005F5F4B">
        <w:rPr>
          <w:rFonts w:ascii="Times New Roman" w:eastAsia="Times New Roman" w:hAnsi="Times New Roman" w:cs="Times New Roman"/>
          <w:spacing w:val="2"/>
        </w:rPr>
        <w:t>at la pacien</w:t>
      </w:r>
      <w:r w:rsidR="00742612">
        <w:rPr>
          <w:rFonts w:ascii="Times New Roman" w:eastAsia="Times New Roman" w:hAnsi="Times New Roman" w:cs="Times New Roman"/>
          <w:spacing w:val="2"/>
        </w:rPr>
        <w:t>ț</w:t>
      </w:r>
      <w:r w:rsidRPr="005F5F4B">
        <w:rPr>
          <w:rFonts w:ascii="Times New Roman" w:eastAsia="Times New Roman" w:hAnsi="Times New Roman" w:cs="Times New Roman"/>
          <w:spacing w:val="2"/>
        </w:rPr>
        <w:t>ii vârstnici în via</w:t>
      </w:r>
      <w:r w:rsidR="00742612">
        <w:rPr>
          <w:rFonts w:ascii="Times New Roman" w:eastAsia="Times New Roman" w:hAnsi="Times New Roman" w:cs="Times New Roman"/>
          <w:spacing w:val="2"/>
        </w:rPr>
        <w:t>ț</w:t>
      </w:r>
      <w:r w:rsidRPr="005F5F4B">
        <w:rPr>
          <w:rFonts w:ascii="Times New Roman" w:eastAsia="Times New Roman" w:hAnsi="Times New Roman" w:cs="Times New Roman"/>
          <w:spacing w:val="2"/>
        </w:rPr>
        <w:t>a de zi cu zi.</w:t>
      </w:r>
    </w:p>
    <w:p w14:paraId="1BF074AE" w14:textId="43FA4570" w:rsidR="00C71522" w:rsidRPr="005F5F4B" w:rsidRDefault="004B5086" w:rsidP="00B8261A">
      <w:pPr>
        <w:spacing w:before="120" w:after="0" w:line="312" w:lineRule="auto"/>
        <w:ind w:firstLine="709"/>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ii în vârstă, fie că au hipertensiune sistolo-diastolică, fie hipertensiune sistolică izolată, beneficiază de tratament antihipertensiv cu scopul de a reduce morbiditatea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mortalitatea cardiovasculară</w:t>
      </w:r>
      <w:r w:rsidR="00B8261A"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Acest fapt a fost demonstrat într-un număr larg de studii randomizate care au inclus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 în vârstă de peste 60 sau 70 ani. O meta-analiză a acestor studii a arătat o reducere a evenimentelor cardiovasculare fatale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non-fatale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a accidentului vascular cerebral pentru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ii în vârstă de peste 80 de ani, de</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mortalitatea totală nu a fost redusă. Efectele benefice pe morbiditate dar nu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pe mortalitate la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ii foarte în vârstă au fost confirmate recent în studiul pilot HYVET. O meta-analiză recentă sugerează că</w:t>
      </w:r>
      <w:r w:rsidR="00B8261A"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la vârstnici</w:t>
      </w:r>
      <w:r w:rsidR="00B8261A"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beta-blocantele pot avea un efect preventiv mai pu</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in pronun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at pe evenimentele cardiovasculare decât diureticele, dar la mul</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 din ace</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ti 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 diureticele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beta-blocantele au fost utilizate împreună. În studiile de hipertensiune sistolică izolată, prima linie cuprinde un diuretic sau un blocant de canal de calciu </w:t>
      </w:r>
      <w:r w:rsidRPr="005F5F4B">
        <w:rPr>
          <w:rFonts w:ascii="Times New Roman" w:eastAsia="Times New Roman" w:hAnsi="Times New Roman" w:cs="Times New Roman"/>
        </w:rPr>
        <w:t>dihidropiridinic.</w:t>
      </w:r>
    </w:p>
    <w:p w14:paraId="72B8F7B9" w14:textId="77777777" w:rsidR="00C71522" w:rsidRPr="005F5F4B" w:rsidRDefault="00C71522" w:rsidP="00DF34F8">
      <w:pPr>
        <w:spacing w:after="0" w:line="312" w:lineRule="auto"/>
        <w:rPr>
          <w:rFonts w:ascii="Times New Roman" w:eastAsia="Times New Roman" w:hAnsi="Times New Roman" w:cs="Times New Roman"/>
        </w:rPr>
      </w:pPr>
    </w:p>
    <w:p w14:paraId="0C5C41D1" w14:textId="77777777" w:rsidR="00B8261A" w:rsidRPr="005F5F4B" w:rsidRDefault="004B5086" w:rsidP="00DF34F8">
      <w:pPr>
        <w:spacing w:after="0" w:line="312" w:lineRule="auto"/>
        <w:rPr>
          <w:rFonts w:ascii="Times New Roman" w:eastAsia="Times New Roman" w:hAnsi="Times New Roman" w:cs="Times New Roman"/>
        </w:rPr>
      </w:pPr>
      <w:r w:rsidRPr="005F5F4B">
        <w:rPr>
          <w:rFonts w:ascii="Times New Roman" w:eastAsia="Times New Roman" w:hAnsi="Times New Roman" w:cs="Times New Roman"/>
          <w:b/>
        </w:rPr>
        <w:t>Diabetul</w:t>
      </w:r>
      <w:r w:rsidRPr="005F5F4B">
        <w:rPr>
          <w:rFonts w:ascii="Times New Roman" w:eastAsia="Times New Roman" w:hAnsi="Times New Roman" w:cs="Times New Roman"/>
        </w:rPr>
        <w:t xml:space="preserve"> </w:t>
      </w:r>
    </w:p>
    <w:p w14:paraId="3D045D1B" w14:textId="4C88DBAA" w:rsidR="00C71522" w:rsidRPr="005F5F4B" w:rsidRDefault="00B8261A" w:rsidP="00CC0156">
      <w:pPr>
        <w:spacing w:before="60"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T</w:t>
      </w:r>
      <w:r w:rsidR="004B5086" w:rsidRPr="005F5F4B">
        <w:rPr>
          <w:rFonts w:ascii="Times New Roman" w:eastAsia="Times New Roman" w:hAnsi="Times New Roman" w:cs="Times New Roman"/>
        </w:rPr>
        <w:t xml:space="preserve">ratamentul ar trebui </w:t>
      </w:r>
      <w:r w:rsidRPr="005F5F4B">
        <w:rPr>
          <w:rFonts w:ascii="Times New Roman" w:eastAsia="Times New Roman" w:hAnsi="Times New Roman" w:cs="Times New Roman"/>
        </w:rPr>
        <w:t>ini</w:t>
      </w:r>
      <w:r w:rsidR="00742612">
        <w:rPr>
          <w:rFonts w:ascii="Times New Roman" w:eastAsia="Times New Roman" w:hAnsi="Times New Roman" w:cs="Times New Roman"/>
        </w:rPr>
        <w:t>ț</w:t>
      </w:r>
      <w:r w:rsidRPr="005F5F4B">
        <w:rPr>
          <w:rFonts w:ascii="Times New Roman" w:eastAsia="Times New Roman" w:hAnsi="Times New Roman" w:cs="Times New Roman"/>
        </w:rPr>
        <w:t>iat</w:t>
      </w:r>
      <w:r w:rsidR="004B5086" w:rsidRPr="005F5F4B">
        <w:rPr>
          <w:rFonts w:ascii="Times New Roman" w:eastAsia="Times New Roman" w:hAnsi="Times New Roman" w:cs="Times New Roman"/>
        </w:rPr>
        <w:t xml:space="preserve"> cu medicamente cum ar fi IECA sau BRA sau BCC. Această abordare asigură prezen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a unui IECA sau BRA în strategia terapeutică, clase de medica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ie ce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 xml:space="preserve">i-au demonstrat eficacitatea în reducerea albuminuriei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în progresia nefropatiei diabetice mai mult decât alte clase.</w:t>
      </w:r>
      <w:r w:rsidR="004B5086" w:rsidRPr="005F5F4B">
        <w:rPr>
          <w:rFonts w:ascii="Times New Roman" w:eastAsia="Times New Roman" w:hAnsi="Times New Roman" w:cs="Times New Roman"/>
          <w:sz w:val="13"/>
        </w:rPr>
        <w:t xml:space="preserve"> </w:t>
      </w:r>
      <w:r w:rsidR="004B5086" w:rsidRPr="005F5F4B">
        <w:rPr>
          <w:rFonts w:ascii="Times New Roman" w:eastAsia="Times New Roman" w:hAnsi="Times New Roman" w:cs="Times New Roman"/>
        </w:rPr>
        <w:t>Combina</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ia dintre un IECA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un BRA este contraindicată deoarece este înso</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ită de un exces de efecte adverse renale.</w:t>
      </w:r>
    </w:p>
    <w:p w14:paraId="6B74BA09" w14:textId="315EF868" w:rsidR="00C71522" w:rsidRPr="005F5F4B" w:rsidRDefault="004B5086" w:rsidP="00F76EE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Betablocantele </w:t>
      </w:r>
      <w:r w:rsidR="00742612">
        <w:rPr>
          <w:rFonts w:ascii="Times New Roman" w:eastAsia="Times New Roman" w:hAnsi="Times New Roman" w:cs="Times New Roman"/>
        </w:rPr>
        <w:t>ș</w:t>
      </w:r>
      <w:r w:rsidRPr="005F5F4B">
        <w:rPr>
          <w:rFonts w:ascii="Times New Roman" w:eastAsia="Times New Roman" w:hAnsi="Times New Roman" w:cs="Times New Roman"/>
        </w:rPr>
        <w:t>i diureticele tiazidice nu trebuie să fie preferate ca primă linie</w:t>
      </w:r>
      <w:r w:rsidR="00F76EEA" w:rsidRPr="005F5F4B">
        <w:rPr>
          <w:rFonts w:ascii="Times New Roman" w:eastAsia="Times New Roman" w:hAnsi="Times New Roman" w:cs="Times New Roman"/>
        </w:rPr>
        <w:t>,</w:t>
      </w:r>
      <w:r w:rsidRPr="005F5F4B">
        <w:rPr>
          <w:rFonts w:ascii="Times New Roman" w:eastAsia="Times New Roman" w:hAnsi="Times New Roman" w:cs="Times New Roman"/>
        </w:rPr>
        <w:t xml:space="preserve"> deoarece pot agrava rezisten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la insulină </w:t>
      </w:r>
      <w:r w:rsidR="00742612">
        <w:rPr>
          <w:rFonts w:ascii="Times New Roman" w:eastAsia="Times New Roman" w:hAnsi="Times New Roman" w:cs="Times New Roman"/>
        </w:rPr>
        <w:t>ș</w:t>
      </w:r>
      <w:r w:rsidRPr="005F5F4B">
        <w:rPr>
          <w:rFonts w:ascii="Times New Roman" w:eastAsia="Times New Roman" w:hAnsi="Times New Roman" w:cs="Times New Roman"/>
        </w:rPr>
        <w:t>i duce la cre</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terea dozelor sau a numărului de antidiabetice orale. </w:t>
      </w:r>
    </w:p>
    <w:p w14:paraId="6BAFDCAF" w14:textId="77777777" w:rsidR="00F76EEA" w:rsidRPr="005F5F4B" w:rsidRDefault="004B5086" w:rsidP="00F76EEA">
      <w:pPr>
        <w:spacing w:before="240" w:after="0" w:line="312" w:lineRule="auto"/>
        <w:jc w:val="both"/>
        <w:rPr>
          <w:rFonts w:ascii="Times New Roman" w:eastAsia="Times New Roman" w:hAnsi="Times New Roman" w:cs="Times New Roman"/>
          <w:b/>
          <w:color w:val="000000"/>
        </w:rPr>
      </w:pPr>
      <w:r w:rsidRPr="005F5F4B">
        <w:rPr>
          <w:rFonts w:ascii="Times New Roman" w:eastAsia="Times New Roman" w:hAnsi="Times New Roman" w:cs="Times New Roman"/>
          <w:b/>
          <w:color w:val="000000"/>
        </w:rPr>
        <w:t xml:space="preserve">Boală renală non-diabetică </w:t>
      </w:r>
    </w:p>
    <w:p w14:paraId="5F0B1ABD" w14:textId="17FD7AE3" w:rsidR="00C71522" w:rsidRPr="005F5F4B" w:rsidRDefault="004B5086" w:rsidP="00F76EEA">
      <w:pPr>
        <w:spacing w:after="0" w:line="312" w:lineRule="auto"/>
        <w:ind w:firstLine="709"/>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În câteva studii</w:t>
      </w:r>
      <w:r w:rsidR="00F76EEA"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blocada sistemului renină-angiotensină s-a arătat a fi superioară în întârzierea </w:t>
      </w:r>
      <w:r w:rsidR="00F76EEA" w:rsidRPr="005F5F4B">
        <w:rPr>
          <w:rFonts w:ascii="Times New Roman" w:eastAsia="Times New Roman" w:hAnsi="Times New Roman" w:cs="Times New Roman"/>
          <w:color w:val="000000"/>
        </w:rPr>
        <w:t>apari</w:t>
      </w:r>
      <w:r w:rsidR="00742612">
        <w:rPr>
          <w:rFonts w:ascii="Times New Roman" w:eastAsia="Times New Roman" w:hAnsi="Times New Roman" w:cs="Times New Roman"/>
          <w:color w:val="000000"/>
        </w:rPr>
        <w:t>ț</w:t>
      </w:r>
      <w:r w:rsidR="00F76EEA" w:rsidRPr="005F5F4B">
        <w:rPr>
          <w:rFonts w:ascii="Times New Roman" w:eastAsia="Times New Roman" w:hAnsi="Times New Roman" w:cs="Times New Roman"/>
          <w:color w:val="000000"/>
        </w:rPr>
        <w:t>iei</w:t>
      </w:r>
      <w:r w:rsidRPr="005F5F4B">
        <w:rPr>
          <w:rFonts w:ascii="Times New Roman" w:eastAsia="Times New Roman" w:hAnsi="Times New Roman" w:cs="Times New Roman"/>
          <w:color w:val="000000"/>
        </w:rPr>
        <w:t xml:space="preserve"> bolii renale în stadiu final, </w:t>
      </w:r>
      <w:r w:rsidR="00F76EEA" w:rsidRPr="005F5F4B">
        <w:rPr>
          <w:rFonts w:ascii="Times New Roman" w:eastAsia="Times New Roman" w:hAnsi="Times New Roman" w:cs="Times New Roman"/>
          <w:color w:val="000000"/>
        </w:rPr>
        <w:t>cre</w:t>
      </w:r>
      <w:r w:rsidR="00742612">
        <w:rPr>
          <w:rFonts w:ascii="Times New Roman" w:eastAsia="Times New Roman" w:hAnsi="Times New Roman" w:cs="Times New Roman"/>
          <w:color w:val="000000"/>
        </w:rPr>
        <w:t>ș</w:t>
      </w:r>
      <w:r w:rsidR="00F76EEA" w:rsidRPr="005F5F4B">
        <w:rPr>
          <w:rFonts w:ascii="Times New Roman" w:eastAsia="Times New Roman" w:hAnsi="Times New Roman" w:cs="Times New Roman"/>
          <w:color w:val="000000"/>
        </w:rPr>
        <w:t>terii</w:t>
      </w:r>
      <w:r w:rsidRPr="005F5F4B">
        <w:rPr>
          <w:rFonts w:ascii="Times New Roman" w:eastAsia="Times New Roman" w:hAnsi="Times New Roman" w:cs="Times New Roman"/>
          <w:color w:val="000000"/>
        </w:rPr>
        <w:t xml:space="preserve"> creatininei serice</w:t>
      </w:r>
      <w:r w:rsidR="00F76EEA"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reducer</w:t>
      </w:r>
      <w:r w:rsidR="00F76EEA" w:rsidRPr="005F5F4B">
        <w:rPr>
          <w:rFonts w:ascii="Times New Roman" w:eastAsia="Times New Roman" w:hAnsi="Times New Roman" w:cs="Times New Roman"/>
          <w:color w:val="000000"/>
        </w:rPr>
        <w:t>ii</w:t>
      </w:r>
      <w:r w:rsidRPr="005F5F4B">
        <w:rPr>
          <w:rFonts w:ascii="Times New Roman" w:eastAsia="Times New Roman" w:hAnsi="Times New Roman" w:cs="Times New Roman"/>
          <w:color w:val="000000"/>
        </w:rPr>
        <w:t xml:space="preserve"> proteinuriei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microalbuminuriei. Atingerea unei tensiuni arteriale foarte joase </w:t>
      </w:r>
      <w:r w:rsidR="00F76EEA" w:rsidRPr="005F5F4B">
        <w:rPr>
          <w:rFonts w:ascii="Times New Roman" w:eastAsia="Times New Roman" w:hAnsi="Times New Roman" w:cs="Times New Roman"/>
          <w:color w:val="000000"/>
        </w:rPr>
        <w:t xml:space="preserve">necesită, </w:t>
      </w:r>
      <w:r w:rsidRPr="005F5F4B">
        <w:rPr>
          <w:rFonts w:ascii="Times New Roman" w:eastAsia="Times New Roman" w:hAnsi="Times New Roman" w:cs="Times New Roman"/>
          <w:color w:val="000000"/>
        </w:rPr>
        <w:t>de regulă</w:t>
      </w:r>
      <w:r w:rsidR="00F76EEA" w:rsidRPr="005F5F4B">
        <w:rPr>
          <w:rFonts w:ascii="Times New Roman" w:eastAsia="Times New Roman" w:hAnsi="Times New Roman" w:cs="Times New Roman"/>
          <w:color w:val="000000"/>
        </w:rPr>
        <w:t>,</w:t>
      </w:r>
      <w:r w:rsidRPr="005F5F4B">
        <w:rPr>
          <w:rFonts w:ascii="Times New Roman" w:eastAsia="Times New Roman" w:hAnsi="Times New Roman" w:cs="Times New Roman"/>
          <w:color w:val="000000"/>
        </w:rPr>
        <w:t xml:space="preserve"> terapie combinată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de aceea pare rezonabilă sugestia ca orice combina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ie să includă fie un inhibitor ECA, fie un blocant de receptor de angiotensină.</w:t>
      </w:r>
    </w:p>
    <w:p w14:paraId="50AB41F6" w14:textId="74E871F3" w:rsidR="00C71522" w:rsidRPr="005F5F4B" w:rsidRDefault="004B5086" w:rsidP="00F76EEA">
      <w:pPr>
        <w:spacing w:after="0" w:line="312" w:lineRule="auto"/>
        <w:ind w:firstLine="709"/>
        <w:jc w:val="both"/>
        <w:rPr>
          <w:rFonts w:ascii="Times New Roman" w:eastAsia="Times New Roman" w:hAnsi="Times New Roman" w:cs="Times New Roman"/>
          <w:sz w:val="23"/>
        </w:rPr>
      </w:pPr>
      <w:r w:rsidRPr="005F5F4B">
        <w:rPr>
          <w:rFonts w:ascii="Times New Roman" w:eastAsia="Times New Roman" w:hAnsi="Times New Roman" w:cs="Times New Roman"/>
        </w:rPr>
        <w:t xml:space="preserve">La </w:t>
      </w:r>
      <w:r w:rsidR="00F76EEA"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F76EEA"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cu boală cronică de rinichi sunt frecvente HTA rezistentă, HTA mascată </w:t>
      </w:r>
      <w:r w:rsidR="00742612">
        <w:rPr>
          <w:rFonts w:ascii="Times New Roman" w:eastAsia="Times New Roman" w:hAnsi="Times New Roman" w:cs="Times New Roman"/>
        </w:rPr>
        <w:t>ș</w:t>
      </w:r>
      <w:r w:rsidRPr="005F5F4B">
        <w:rPr>
          <w:rFonts w:ascii="Times New Roman" w:eastAsia="Times New Roman" w:hAnsi="Times New Roman" w:cs="Times New Roman"/>
        </w:rPr>
        <w:t>i TA nocturnă crescută, acestea fiind asociate cu o RFG mai scăzută, albuminurie mai pronun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ată </w:t>
      </w:r>
      <w:r w:rsidR="00742612">
        <w:rPr>
          <w:rFonts w:ascii="Times New Roman" w:eastAsia="Times New Roman" w:hAnsi="Times New Roman" w:cs="Times New Roman"/>
        </w:rPr>
        <w:t>ș</w:t>
      </w:r>
      <w:r w:rsidRPr="005F5F4B">
        <w:rPr>
          <w:rFonts w:ascii="Times New Roman" w:eastAsia="Times New Roman" w:hAnsi="Times New Roman" w:cs="Times New Roman"/>
        </w:rPr>
        <w:t>i afectare de organ mediată de HTA</w:t>
      </w:r>
      <w:r w:rsidR="00F76EEA" w:rsidRPr="005F5F4B">
        <w:rPr>
          <w:rFonts w:ascii="Times New Roman" w:eastAsia="Times New Roman" w:hAnsi="Times New Roman" w:cs="Times New Roman"/>
        </w:rPr>
        <w:t>.</w:t>
      </w:r>
      <w:r w:rsidRPr="005F5F4B">
        <w:rPr>
          <w:rFonts w:ascii="Times New Roman" w:eastAsia="Times New Roman" w:hAnsi="Times New Roman" w:cs="Times New Roman"/>
          <w:sz w:val="23"/>
        </w:rPr>
        <w:t xml:space="preserve"> </w:t>
      </w:r>
    </w:p>
    <w:p w14:paraId="7D36DF4E" w14:textId="75AB6918" w:rsidR="00C71522" w:rsidRPr="005F5F4B" w:rsidRDefault="004B5086" w:rsidP="00CC0156">
      <w:pPr>
        <w:spacing w:before="200" w:after="0" w:line="312" w:lineRule="auto"/>
        <w:jc w:val="both"/>
        <w:rPr>
          <w:rFonts w:ascii="Times New Roman" w:eastAsia="Times New Roman" w:hAnsi="Times New Roman" w:cs="Times New Roman"/>
          <w:color w:val="000000"/>
        </w:rPr>
      </w:pPr>
      <w:r w:rsidRPr="005F5F4B">
        <w:rPr>
          <w:rFonts w:ascii="Times New Roman" w:eastAsia="Times New Roman" w:hAnsi="Times New Roman" w:cs="Times New Roman"/>
          <w:b/>
          <w:color w:val="000000"/>
        </w:rPr>
        <w:t xml:space="preserve">Boala cerebrovasculară </w:t>
      </w:r>
      <w:r w:rsidR="00CC0156" w:rsidRPr="005F5F4B">
        <w:rPr>
          <w:rFonts w:ascii="Times New Roman" w:eastAsia="Times New Roman" w:hAnsi="Times New Roman" w:cs="Times New Roman"/>
          <w:color w:val="000000"/>
        </w:rPr>
        <w:t xml:space="preserve">– </w:t>
      </w:r>
      <w:r w:rsidRPr="005F5F4B">
        <w:rPr>
          <w:rFonts w:ascii="Times New Roman" w:eastAsia="Times New Roman" w:hAnsi="Times New Roman" w:cs="Times New Roman"/>
          <w:b/>
          <w:color w:val="000000"/>
        </w:rPr>
        <w:t>Accidentul</w:t>
      </w:r>
      <w:r w:rsidR="00CC0156" w:rsidRPr="005F5F4B">
        <w:rPr>
          <w:rFonts w:ascii="Times New Roman" w:eastAsia="Times New Roman" w:hAnsi="Times New Roman" w:cs="Times New Roman"/>
          <w:b/>
          <w:color w:val="000000"/>
        </w:rPr>
        <w:t xml:space="preserve"> </w:t>
      </w:r>
      <w:r w:rsidRPr="005F5F4B">
        <w:rPr>
          <w:rFonts w:ascii="Times New Roman" w:eastAsia="Times New Roman" w:hAnsi="Times New Roman" w:cs="Times New Roman"/>
          <w:b/>
          <w:color w:val="000000"/>
        </w:rPr>
        <w:t xml:space="preserve">vascular cerebral </w:t>
      </w:r>
      <w:r w:rsidR="00742612">
        <w:rPr>
          <w:rFonts w:ascii="Times New Roman" w:eastAsia="Times New Roman" w:hAnsi="Times New Roman" w:cs="Times New Roman"/>
          <w:b/>
          <w:color w:val="000000"/>
        </w:rPr>
        <w:t>ș</w:t>
      </w:r>
      <w:r w:rsidRPr="005F5F4B">
        <w:rPr>
          <w:rFonts w:ascii="Times New Roman" w:eastAsia="Times New Roman" w:hAnsi="Times New Roman" w:cs="Times New Roman"/>
          <w:b/>
          <w:color w:val="000000"/>
        </w:rPr>
        <w:t xml:space="preserve">i atacurile ischemice tranzitorii </w:t>
      </w:r>
    </w:p>
    <w:p w14:paraId="501CD073" w14:textId="5ABB3311" w:rsidR="00C71522" w:rsidRPr="005F5F4B" w:rsidRDefault="004B5086" w:rsidP="00F76EE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Trialuri randomizate efectuate pe tratamentul antihipertensiv (controlate placebo) la </w:t>
      </w:r>
      <w:r w:rsidR="00F76EEA"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F76EEA"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cu istoric</w:t>
      </w:r>
      <w:r w:rsidR="00F76EEA"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de AVC sau AIT, stabili clinic, cu TA peste 140/90 mmHg, au arătat că reducerea valorilor </w:t>
      </w:r>
      <w:r w:rsidRPr="005F5F4B">
        <w:rPr>
          <w:rFonts w:ascii="Times New Roman" w:eastAsia="Times New Roman" w:hAnsi="Times New Roman" w:cs="Times New Roman"/>
        </w:rPr>
        <w:lastRenderedPageBreak/>
        <w:t>tensionale scade riscul de AVC recurent</w:t>
      </w:r>
      <w:r w:rsidR="00F76EEA" w:rsidRPr="005F5F4B">
        <w:rPr>
          <w:rFonts w:ascii="Times New Roman" w:eastAsia="Times New Roman" w:hAnsi="Times New Roman" w:cs="Times New Roman"/>
        </w:rPr>
        <w:t xml:space="preserve">. </w:t>
      </w:r>
      <w:r w:rsidRPr="005F5F4B">
        <w:rPr>
          <w:rFonts w:ascii="Times New Roman" w:eastAsia="Times New Roman" w:hAnsi="Times New Roman" w:cs="Times New Roman"/>
        </w:rPr>
        <w:t>Nu există dovezi deocamdată pentru faptul că AVC recurent este prevenit prin ini</w:t>
      </w:r>
      <w:r w:rsidR="00742612">
        <w:rPr>
          <w:rFonts w:ascii="Times New Roman" w:eastAsia="Times New Roman" w:hAnsi="Times New Roman" w:cs="Times New Roman"/>
        </w:rPr>
        <w:t>ț</w:t>
      </w:r>
      <w:r w:rsidRPr="005F5F4B">
        <w:rPr>
          <w:rFonts w:ascii="Times New Roman" w:eastAsia="Times New Roman" w:hAnsi="Times New Roman" w:cs="Times New Roman"/>
        </w:rPr>
        <w:t>ierea terapiei antihipertensive</w:t>
      </w:r>
      <w:r w:rsidR="00F76EEA" w:rsidRPr="005F5F4B">
        <w:rPr>
          <w:rFonts w:ascii="Times New Roman" w:eastAsia="Times New Roman" w:hAnsi="Times New Roman" w:cs="Times New Roman"/>
        </w:rPr>
        <w:t>,</w:t>
      </w:r>
      <w:r w:rsidRPr="005F5F4B">
        <w:rPr>
          <w:rFonts w:ascii="Times New Roman" w:eastAsia="Times New Roman" w:hAnsi="Times New Roman" w:cs="Times New Roman"/>
        </w:rPr>
        <w:t xml:space="preserve"> atunci când TA se afl ă în categoria înalt-normală</w:t>
      </w:r>
      <w:r w:rsidR="00F76EEA" w:rsidRPr="005F5F4B">
        <w:rPr>
          <w:rFonts w:ascii="Times New Roman" w:eastAsia="Times New Roman" w:hAnsi="Times New Roman" w:cs="Times New Roman"/>
        </w:rPr>
        <w:t>.</w:t>
      </w:r>
    </w:p>
    <w:p w14:paraId="490EC82E" w14:textId="3C0EAEB7" w:rsidR="00C71522" w:rsidRPr="005F5F4B" w:rsidRDefault="004B5086" w:rsidP="00CC0156">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Strategia medicamentoasă antihipertensivă recomandată pentru preven</w:t>
      </w:r>
      <w:r w:rsidR="00742612">
        <w:rPr>
          <w:rFonts w:ascii="Times New Roman" w:eastAsia="Times New Roman" w:hAnsi="Times New Roman" w:cs="Times New Roman"/>
        </w:rPr>
        <w:t>ț</w:t>
      </w:r>
      <w:r w:rsidRPr="005F5F4B">
        <w:rPr>
          <w:rFonts w:ascii="Times New Roman" w:eastAsia="Times New Roman" w:hAnsi="Times New Roman" w:cs="Times New Roman"/>
        </w:rPr>
        <w:t>ia AVC acut este formată din blocant SRA plus un BCC sau diuretic tiazidic-like.</w:t>
      </w:r>
    </w:p>
    <w:p w14:paraId="6048E3ED" w14:textId="40F0606C" w:rsidR="00C71522" w:rsidRPr="005F5F4B" w:rsidRDefault="004B5086" w:rsidP="00F76EEA">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La </w:t>
      </w:r>
      <w:r w:rsidR="00F76EEA"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F76EEA"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hipertensivi cu un eveniment cerebrovascular acut, tratamentul hipertensiv este recomandat:</w:t>
      </w:r>
    </w:p>
    <w:p w14:paraId="675CD216" w14:textId="346F9232" w:rsidR="00C71522" w:rsidRPr="005F5F4B" w:rsidRDefault="00F76EEA" w:rsidP="00F76EE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mediat în cazul AIT</w:t>
      </w:r>
      <w:r w:rsidRPr="005F5F4B">
        <w:rPr>
          <w:rFonts w:ascii="Times New Roman" w:eastAsia="Times New Roman" w:hAnsi="Times New Roman" w:cs="Times New Roman"/>
        </w:rPr>
        <w:t>;</w:t>
      </w:r>
    </w:p>
    <w:p w14:paraId="6EF491C5" w14:textId="4EBBD3FA" w:rsidR="00C71522" w:rsidRPr="005F5F4B" w:rsidRDefault="00F76EEA" w:rsidP="00F76EE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w:t>
      </w:r>
      <w:r w:rsidRPr="005F5F4B">
        <w:rPr>
          <w:rFonts w:ascii="Times New Roman" w:eastAsia="Times New Roman" w:hAnsi="Times New Roman" w:cs="Times New Roman"/>
        </w:rPr>
        <w:t>d</w:t>
      </w:r>
      <w:r w:rsidR="004B5086" w:rsidRPr="005F5F4B">
        <w:rPr>
          <w:rFonts w:ascii="Times New Roman" w:eastAsia="Times New Roman" w:hAnsi="Times New Roman" w:cs="Times New Roman"/>
        </w:rPr>
        <w:t>upă câteva zile în AVC ischemic (</w:t>
      </w:r>
      <w:r w:rsidRPr="005F5F4B">
        <w:rPr>
          <w:rFonts w:ascii="Times New Roman" w:eastAsia="Times New Roman" w:hAnsi="Times New Roman" w:cs="Times New Roman"/>
        </w:rPr>
        <w:t>p</w:t>
      </w:r>
      <w:r w:rsidR="004B5086" w:rsidRPr="005F5F4B">
        <w:rPr>
          <w:rFonts w:ascii="Times New Roman" w:eastAsia="Times New Roman" w:hAnsi="Times New Roman" w:cs="Times New Roman"/>
        </w:rPr>
        <w:t>entru pacien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stabili</w:t>
      </w:r>
      <w:r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ce rămân cu valori ale TA </w:t>
      </w:r>
      <w:r w:rsidR="004B5086" w:rsidRPr="005F5F4B">
        <w:rPr>
          <w:rFonts w:ascii="Cambria Math" w:eastAsia="Cambria Math" w:hAnsi="Cambria Math" w:cs="Cambria Math"/>
        </w:rPr>
        <w:t>≥</w:t>
      </w:r>
      <w:r w:rsidR="004B5086" w:rsidRPr="005F5F4B">
        <w:rPr>
          <w:rFonts w:ascii="Times New Roman" w:eastAsia="Times New Roman" w:hAnsi="Times New Roman" w:cs="Times New Roman"/>
        </w:rPr>
        <w:t>140/90 mmHg</w:t>
      </w:r>
      <w:r w:rsidRPr="005F5F4B">
        <w:rPr>
          <w:rFonts w:ascii="Times New Roman" w:eastAsia="Times New Roman" w:hAnsi="Times New Roman" w:cs="Times New Roman"/>
        </w:rPr>
        <w:t>,</w:t>
      </w:r>
      <w:r w:rsidR="004B5086" w:rsidRPr="005F5F4B">
        <w:rPr>
          <w:rFonts w:ascii="Times New Roman" w:eastAsia="Times New Roman" w:hAnsi="Times New Roman" w:cs="Times New Roman"/>
        </w:rPr>
        <w:t xml:space="preserve"> </w:t>
      </w:r>
      <w:r w:rsidRPr="005F5F4B">
        <w:rPr>
          <w:rFonts w:ascii="Times New Roman" w:eastAsia="Times New Roman" w:hAnsi="Times New Roman" w:cs="Times New Roman"/>
        </w:rPr>
        <w:t>ar trebui avută în vedere ini</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ierea sau reintroducerea tratamentului antihipertensiv, </w:t>
      </w:r>
      <w:r w:rsidR="004B5086" w:rsidRPr="005F5F4B">
        <w:rPr>
          <w:rFonts w:ascii="Times New Roman" w:eastAsia="Times New Roman" w:hAnsi="Times New Roman" w:cs="Times New Roman"/>
        </w:rPr>
        <w:t>după 3 zile de la AVC ischemic acut)</w:t>
      </w:r>
      <w:r w:rsidR="00CC0156" w:rsidRPr="005F5F4B">
        <w:rPr>
          <w:rFonts w:ascii="Times New Roman" w:eastAsia="Times New Roman" w:hAnsi="Times New Roman" w:cs="Times New Roman"/>
        </w:rPr>
        <w:t>.</w:t>
      </w:r>
    </w:p>
    <w:p w14:paraId="37893578" w14:textId="5BB032F8" w:rsidR="00C71522" w:rsidRPr="005F5F4B" w:rsidRDefault="004B5086" w:rsidP="00274B1D">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În cazul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cărora li se administrează tromboliză i.v., TA ar trebui scăzută</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00274B1D" w:rsidRPr="005F5F4B">
        <w:rPr>
          <w:rFonts w:ascii="Times New Roman" w:eastAsia="Times New Roman" w:hAnsi="Times New Roman" w:cs="Times New Roman"/>
        </w:rPr>
        <w:t>men</w:t>
      </w:r>
      <w:r w:rsidR="00742612">
        <w:rPr>
          <w:rFonts w:ascii="Times New Roman" w:eastAsia="Times New Roman" w:hAnsi="Times New Roman" w:cs="Times New Roman"/>
        </w:rPr>
        <w:t>ț</w:t>
      </w:r>
      <w:r w:rsidR="00274B1D" w:rsidRPr="005F5F4B">
        <w:rPr>
          <w:rFonts w:ascii="Times New Roman" w:eastAsia="Times New Roman" w:hAnsi="Times New Roman" w:cs="Times New Roman"/>
        </w:rPr>
        <w:t>inută</w:t>
      </w:r>
      <w:r w:rsidRPr="005F5F4B">
        <w:rPr>
          <w:rFonts w:ascii="Times New Roman" w:eastAsia="Times New Roman" w:hAnsi="Times New Roman" w:cs="Times New Roman"/>
        </w:rPr>
        <w:t xml:space="preserve"> sub 180/105 mmHg pentru cel pu</w:t>
      </w:r>
      <w:r w:rsidR="00742612">
        <w:rPr>
          <w:rFonts w:ascii="Times New Roman" w:eastAsia="Times New Roman" w:hAnsi="Times New Roman" w:cs="Times New Roman"/>
        </w:rPr>
        <w:t>ț</w:t>
      </w:r>
      <w:r w:rsidRPr="005F5F4B">
        <w:rPr>
          <w:rFonts w:ascii="Times New Roman" w:eastAsia="Times New Roman" w:hAnsi="Times New Roman" w:cs="Times New Roman"/>
        </w:rPr>
        <w:t>in 24 h după tromboliză.</w:t>
      </w:r>
    </w:p>
    <w:p w14:paraId="70375386" w14:textId="0E4E5BB9" w:rsidR="00274B1D" w:rsidRPr="005F5F4B" w:rsidRDefault="00274B1D" w:rsidP="00CC0156">
      <w:pPr>
        <w:spacing w:before="200" w:after="0" w:line="312" w:lineRule="auto"/>
        <w:jc w:val="both"/>
        <w:rPr>
          <w:rFonts w:ascii="Times New Roman" w:eastAsia="Times New Roman" w:hAnsi="Times New Roman" w:cs="Times New Roman"/>
          <w:b/>
          <w:color w:val="000000"/>
        </w:rPr>
      </w:pPr>
      <w:r w:rsidRPr="005F5F4B">
        <w:rPr>
          <w:rFonts w:ascii="Times New Roman" w:eastAsia="Times New Roman" w:hAnsi="Times New Roman" w:cs="Times New Roman"/>
          <w:b/>
          <w:color w:val="000000"/>
        </w:rPr>
        <w:t>Disfunc</w:t>
      </w:r>
      <w:r w:rsidR="00742612">
        <w:rPr>
          <w:rFonts w:ascii="Times New Roman" w:eastAsia="Times New Roman" w:hAnsi="Times New Roman" w:cs="Times New Roman"/>
          <w:b/>
          <w:color w:val="000000"/>
        </w:rPr>
        <w:t>ț</w:t>
      </w:r>
      <w:r w:rsidRPr="005F5F4B">
        <w:rPr>
          <w:rFonts w:ascii="Times New Roman" w:eastAsia="Times New Roman" w:hAnsi="Times New Roman" w:cs="Times New Roman"/>
          <w:b/>
          <w:color w:val="000000"/>
        </w:rPr>
        <w:t>ia</w:t>
      </w:r>
      <w:r w:rsidR="004B5086" w:rsidRPr="005F5F4B">
        <w:rPr>
          <w:rFonts w:ascii="Times New Roman" w:eastAsia="Times New Roman" w:hAnsi="Times New Roman" w:cs="Times New Roman"/>
          <w:b/>
          <w:color w:val="000000"/>
        </w:rPr>
        <w:t xml:space="preserve"> cognitivă </w:t>
      </w:r>
      <w:r w:rsidR="00742612">
        <w:rPr>
          <w:rFonts w:ascii="Times New Roman" w:eastAsia="Times New Roman" w:hAnsi="Times New Roman" w:cs="Times New Roman"/>
          <w:b/>
          <w:color w:val="000000"/>
        </w:rPr>
        <w:t>ș</w:t>
      </w:r>
      <w:r w:rsidR="004B5086" w:rsidRPr="005F5F4B">
        <w:rPr>
          <w:rFonts w:ascii="Times New Roman" w:eastAsia="Times New Roman" w:hAnsi="Times New Roman" w:cs="Times New Roman"/>
          <w:b/>
          <w:color w:val="000000"/>
        </w:rPr>
        <w:t>i demen</w:t>
      </w:r>
      <w:r w:rsidR="00742612">
        <w:rPr>
          <w:rFonts w:ascii="Times New Roman" w:eastAsia="Times New Roman" w:hAnsi="Times New Roman" w:cs="Times New Roman"/>
          <w:b/>
          <w:color w:val="000000"/>
        </w:rPr>
        <w:t>ț</w:t>
      </w:r>
      <w:r w:rsidR="004B5086" w:rsidRPr="005F5F4B">
        <w:rPr>
          <w:rFonts w:ascii="Times New Roman" w:eastAsia="Times New Roman" w:hAnsi="Times New Roman" w:cs="Times New Roman"/>
          <w:b/>
          <w:color w:val="000000"/>
        </w:rPr>
        <w:t xml:space="preserve">a </w:t>
      </w:r>
    </w:p>
    <w:p w14:paraId="14E5D2A4" w14:textId="28E34BCD" w:rsidR="00C71522" w:rsidRPr="005F5F4B" w:rsidRDefault="004B5086" w:rsidP="00340813">
      <w:pPr>
        <w:spacing w:after="0" w:line="312" w:lineRule="auto"/>
        <w:ind w:firstLine="709"/>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 xml:space="preserve">Tensiunea arterială înaltă conduce la boala vaselor mici care este responsabilă de infarcte lacunare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leziuni ale substan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ei albe, ambele fiind mult mai frecvente la indivizii hipertensivi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se asociază cu deteriorare cognitivă. În timp ce există dovezi inechivoce că reducerea tensiunii arteriale este asociată cu scăderea riscului de accident vascular cerebral, formele mai subtile ale bolii cerebrovasculare cum ar fi leziunile substan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ei albe, disfunc</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ia cognitivă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progresia demen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ei sunt influen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ate într-un mod mai pu</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in clar. Scăderea tensiunii arteriale a ameliorat u</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or performan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a cognitivă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 xml:space="preserve">i memoria, dar nu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capacitatea de învă</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are. </w:t>
      </w:r>
    </w:p>
    <w:p w14:paraId="4493C141" w14:textId="4B88489C" w:rsidR="00C71522" w:rsidRPr="005F5F4B" w:rsidRDefault="00274B1D" w:rsidP="00340813">
      <w:pPr>
        <w:spacing w:before="120" w:after="0" w:line="312" w:lineRule="auto"/>
        <w:jc w:val="both"/>
        <w:rPr>
          <w:rFonts w:ascii="Times New Roman" w:eastAsia="Times New Roman" w:hAnsi="Times New Roman" w:cs="Times New Roman"/>
          <w:color w:val="000000"/>
        </w:rPr>
      </w:pPr>
      <w:r w:rsidRPr="005F5F4B">
        <w:rPr>
          <w:rFonts w:ascii="Times New Roman" w:eastAsia="Times New Roman" w:hAnsi="Times New Roman" w:cs="Times New Roman"/>
          <w:b/>
          <w:color w:val="000000"/>
        </w:rPr>
        <w:t>Insuficien</w:t>
      </w:r>
      <w:r w:rsidR="00742612">
        <w:rPr>
          <w:rFonts w:ascii="Times New Roman" w:eastAsia="Times New Roman" w:hAnsi="Times New Roman" w:cs="Times New Roman"/>
          <w:b/>
          <w:color w:val="000000"/>
        </w:rPr>
        <w:t>ț</w:t>
      </w:r>
      <w:r w:rsidRPr="005F5F4B">
        <w:rPr>
          <w:rFonts w:ascii="Times New Roman" w:eastAsia="Times New Roman" w:hAnsi="Times New Roman" w:cs="Times New Roman"/>
          <w:b/>
          <w:color w:val="000000"/>
        </w:rPr>
        <w:t>a</w:t>
      </w:r>
      <w:r w:rsidR="004B5086" w:rsidRPr="005F5F4B">
        <w:rPr>
          <w:rFonts w:ascii="Times New Roman" w:eastAsia="Times New Roman" w:hAnsi="Times New Roman" w:cs="Times New Roman"/>
          <w:b/>
          <w:color w:val="000000"/>
        </w:rPr>
        <w:t xml:space="preserve"> cardiac</w:t>
      </w:r>
      <w:r w:rsidR="00CC0156" w:rsidRPr="005F5F4B">
        <w:rPr>
          <w:rFonts w:ascii="Times New Roman" w:eastAsia="Times New Roman" w:hAnsi="Times New Roman" w:cs="Times New Roman"/>
          <w:b/>
          <w:color w:val="000000"/>
        </w:rPr>
        <w:t>ă</w:t>
      </w:r>
      <w:r w:rsidR="00B24F8D" w:rsidRPr="005F5F4B">
        <w:rPr>
          <w:rFonts w:ascii="Times New Roman" w:eastAsia="Times New Roman" w:hAnsi="Times New Roman" w:cs="Times New Roman"/>
          <w:b/>
          <w:color w:val="000000"/>
        </w:rPr>
        <w:t xml:space="preserve"> </w:t>
      </w:r>
      <w:r w:rsidR="00742612">
        <w:rPr>
          <w:rFonts w:ascii="Times New Roman" w:eastAsia="Times New Roman" w:hAnsi="Times New Roman" w:cs="Times New Roman"/>
          <w:b/>
          <w:color w:val="000000"/>
        </w:rPr>
        <w:t>ș</w:t>
      </w:r>
      <w:r w:rsidR="00B24F8D" w:rsidRPr="005F5F4B">
        <w:rPr>
          <w:rFonts w:ascii="Times New Roman" w:eastAsia="Times New Roman" w:hAnsi="Times New Roman" w:cs="Times New Roman"/>
          <w:b/>
          <w:color w:val="000000"/>
        </w:rPr>
        <w:t xml:space="preserve">i </w:t>
      </w:r>
      <w:r w:rsidR="004B5086" w:rsidRPr="005F5F4B">
        <w:rPr>
          <w:rFonts w:ascii="Times New Roman" w:eastAsia="Times New Roman" w:hAnsi="Times New Roman" w:cs="Times New Roman"/>
          <w:b/>
          <w:color w:val="000000"/>
        </w:rPr>
        <w:t xml:space="preserve">HTA </w:t>
      </w:r>
    </w:p>
    <w:p w14:paraId="7369BFD7" w14:textId="51A4A4A7" w:rsidR="00C71522" w:rsidRPr="005F5F4B" w:rsidRDefault="00CC0156" w:rsidP="00340813">
      <w:pPr>
        <w:spacing w:after="0" w:line="312" w:lineRule="auto"/>
        <w:ind w:firstLine="709"/>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L</w:t>
      </w:r>
      <w:r w:rsidR="004B5086" w:rsidRPr="005F5F4B">
        <w:rPr>
          <w:rFonts w:ascii="Times New Roman" w:eastAsia="Times New Roman" w:hAnsi="Times New Roman" w:cs="Times New Roman"/>
          <w:color w:val="000000"/>
        </w:rPr>
        <w:t>a pacien</w:t>
      </w:r>
      <w:r w:rsidR="00742612">
        <w:rPr>
          <w:rFonts w:ascii="Times New Roman" w:eastAsia="Times New Roman" w:hAnsi="Times New Roman" w:cs="Times New Roman"/>
          <w:color w:val="000000"/>
        </w:rPr>
        <w:t>ț</w:t>
      </w:r>
      <w:r w:rsidR="004B5086" w:rsidRPr="005F5F4B">
        <w:rPr>
          <w:rFonts w:ascii="Times New Roman" w:eastAsia="Times New Roman" w:hAnsi="Times New Roman" w:cs="Times New Roman"/>
          <w:color w:val="000000"/>
        </w:rPr>
        <w:t xml:space="preserve">ii cu </w:t>
      </w:r>
      <w:r w:rsidRPr="005F5F4B">
        <w:rPr>
          <w:rFonts w:ascii="Times New Roman" w:eastAsia="Times New Roman" w:hAnsi="Times New Roman" w:cs="Times New Roman"/>
          <w:color w:val="000000"/>
        </w:rPr>
        <w:t>insuficien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ă</w:t>
      </w:r>
      <w:r w:rsidR="004B5086" w:rsidRPr="005F5F4B">
        <w:rPr>
          <w:rFonts w:ascii="Times New Roman" w:eastAsia="Times New Roman" w:hAnsi="Times New Roman" w:cs="Times New Roman"/>
          <w:color w:val="000000"/>
        </w:rPr>
        <w:t xml:space="preserve"> cardiacă manifestă </w:t>
      </w:r>
      <w:r w:rsidRPr="005F5F4B">
        <w:rPr>
          <w:rFonts w:ascii="Times New Roman" w:eastAsia="Times New Roman" w:hAnsi="Times New Roman" w:cs="Times New Roman"/>
          <w:color w:val="000000"/>
        </w:rPr>
        <w:t xml:space="preserve">clinic sunt rareori observate valori crescute ale tensiunii arteriale, </w:t>
      </w:r>
      <w:r w:rsidR="004B5086" w:rsidRPr="005F5F4B">
        <w:rPr>
          <w:rFonts w:ascii="Times New Roman" w:eastAsia="Times New Roman" w:hAnsi="Times New Roman" w:cs="Times New Roman"/>
          <w:color w:val="000000"/>
        </w:rPr>
        <w:t xml:space="preserve">datorită </w:t>
      </w:r>
      <w:r w:rsidRPr="005F5F4B">
        <w:rPr>
          <w:rFonts w:ascii="Times New Roman" w:eastAsia="Times New Roman" w:hAnsi="Times New Roman" w:cs="Times New Roman"/>
          <w:color w:val="000000"/>
        </w:rPr>
        <w:t>insuficien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ei</w:t>
      </w:r>
      <w:r w:rsidR="004B5086" w:rsidRPr="005F5F4B">
        <w:rPr>
          <w:rFonts w:ascii="Times New Roman" w:eastAsia="Times New Roman" w:hAnsi="Times New Roman" w:cs="Times New Roman"/>
          <w:color w:val="000000"/>
        </w:rPr>
        <w:t xml:space="preserve"> de pompă </w:t>
      </w:r>
      <w:r w:rsidR="00742612">
        <w:rPr>
          <w:rFonts w:ascii="Times New Roman" w:eastAsia="Times New Roman" w:hAnsi="Times New Roman" w:cs="Times New Roman"/>
          <w:color w:val="000000"/>
        </w:rPr>
        <w:t>ș</w:t>
      </w:r>
      <w:r w:rsidR="004B5086" w:rsidRPr="005F5F4B">
        <w:rPr>
          <w:rFonts w:ascii="Times New Roman" w:eastAsia="Times New Roman" w:hAnsi="Times New Roman" w:cs="Times New Roman"/>
          <w:color w:val="000000"/>
        </w:rPr>
        <w:t xml:space="preserve">i reducerii debitului cardiac. </w:t>
      </w:r>
    </w:p>
    <w:p w14:paraId="5E67BF7B" w14:textId="570C521D" w:rsidR="00C71522" w:rsidRPr="005F5F4B" w:rsidRDefault="004B5086" w:rsidP="00CC0156">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Clasele de molecule folosite în IC conform ghidurilor sunt recomandate pentru tratamentul antihipertensiv</w:t>
      </w:r>
      <w:r w:rsidR="00CC0156"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la </w:t>
      </w:r>
      <w:r w:rsidR="00CC0156"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CC0156" w:rsidRPr="005F5F4B">
        <w:rPr>
          <w:rFonts w:ascii="Times New Roman" w:eastAsia="Times New Roman" w:hAnsi="Times New Roman" w:cs="Times New Roman"/>
        </w:rPr>
        <w:t>ii</w:t>
      </w:r>
      <w:r w:rsidRPr="005F5F4B">
        <w:rPr>
          <w:rFonts w:ascii="Times New Roman" w:eastAsia="Times New Roman" w:hAnsi="Times New Roman" w:cs="Times New Roman"/>
        </w:rPr>
        <w:t xml:space="preserve"> cu IC cu FE redusă: IECA, BRA, beta-blocantele </w:t>
      </w:r>
      <w:r w:rsidR="00742612">
        <w:rPr>
          <w:rFonts w:ascii="Times New Roman" w:eastAsia="Times New Roman" w:hAnsi="Times New Roman" w:cs="Times New Roman"/>
        </w:rPr>
        <w:t>ș</w:t>
      </w:r>
      <w:r w:rsidRPr="005F5F4B">
        <w:rPr>
          <w:rFonts w:ascii="Times New Roman" w:eastAsia="Times New Roman" w:hAnsi="Times New Roman" w:cs="Times New Roman"/>
        </w:rPr>
        <w:t>i antagoni</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tii de receptori de mineralocorticoizi (ex. spironolactonă </w:t>
      </w:r>
      <w:r w:rsidR="00742612">
        <w:rPr>
          <w:rFonts w:ascii="Times New Roman" w:eastAsia="Times New Roman" w:hAnsi="Times New Roman" w:cs="Times New Roman"/>
        </w:rPr>
        <w:t>ș</w:t>
      </w:r>
      <w:r w:rsidRPr="005F5F4B">
        <w:rPr>
          <w:rFonts w:ascii="Times New Roman" w:eastAsia="Times New Roman" w:hAnsi="Times New Roman" w:cs="Times New Roman"/>
        </w:rPr>
        <w:t>i eplerenonă) sunt eficiente în a ameliora evolu</w:t>
      </w:r>
      <w:r w:rsidR="00742612">
        <w:rPr>
          <w:rFonts w:ascii="Times New Roman" w:eastAsia="Times New Roman" w:hAnsi="Times New Roman" w:cs="Times New Roman"/>
        </w:rPr>
        <w:t>ț</w:t>
      </w:r>
      <w:r w:rsidRPr="005F5F4B">
        <w:rPr>
          <w:rFonts w:ascii="Times New Roman" w:eastAsia="Times New Roman" w:hAnsi="Times New Roman" w:cs="Times New Roman"/>
        </w:rPr>
        <w:t>ia clinică 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IC cu FE redusă, pe când pentru diuretice dovezi</w:t>
      </w:r>
      <w:r w:rsidR="00CC0156" w:rsidRPr="005F5F4B">
        <w:rPr>
          <w:rFonts w:ascii="Times New Roman" w:eastAsia="Times New Roman" w:hAnsi="Times New Roman" w:cs="Times New Roman"/>
        </w:rPr>
        <w:t>le</w:t>
      </w:r>
      <w:r w:rsidRPr="005F5F4B">
        <w:rPr>
          <w:rFonts w:ascii="Times New Roman" w:eastAsia="Times New Roman" w:hAnsi="Times New Roman" w:cs="Times New Roman"/>
        </w:rPr>
        <w:t xml:space="preserve"> se limitează la efecte</w:t>
      </w:r>
      <w:r w:rsidR="00CC0156" w:rsidRPr="005F5F4B">
        <w:rPr>
          <w:rFonts w:ascii="Times New Roman" w:eastAsia="Times New Roman" w:hAnsi="Times New Roman" w:cs="Times New Roman"/>
        </w:rPr>
        <w:t>le</w:t>
      </w:r>
      <w:r w:rsidRPr="005F5F4B">
        <w:rPr>
          <w:rFonts w:ascii="Times New Roman" w:eastAsia="Times New Roman" w:hAnsi="Times New Roman" w:cs="Times New Roman"/>
        </w:rPr>
        <w:t xml:space="preserve"> favorabile pentru ameliorarea simptomatologiei. Dacă este necesară reducerea suplimentară a TA, se poate opta pentru un BCC.</w:t>
      </w:r>
    </w:p>
    <w:p w14:paraId="0A94A472" w14:textId="19768D8A" w:rsidR="003E2677" w:rsidRPr="005F5F4B" w:rsidRDefault="004B5086" w:rsidP="003E2677">
      <w:pPr>
        <w:spacing w:before="120" w:after="0" w:line="312" w:lineRule="auto"/>
        <w:jc w:val="both"/>
        <w:rPr>
          <w:rFonts w:ascii="Times New Roman" w:eastAsia="Times New Roman" w:hAnsi="Times New Roman" w:cs="Times New Roman"/>
          <w:b/>
          <w:color w:val="000000"/>
        </w:rPr>
      </w:pPr>
      <w:r w:rsidRPr="005F5F4B">
        <w:rPr>
          <w:rFonts w:ascii="Times New Roman" w:eastAsia="Times New Roman" w:hAnsi="Times New Roman" w:cs="Times New Roman"/>
          <w:b/>
          <w:color w:val="000000"/>
        </w:rPr>
        <w:t>Boală cardiac</w:t>
      </w:r>
      <w:r w:rsidR="000E10A2">
        <w:rPr>
          <w:rFonts w:ascii="Times New Roman" w:eastAsia="Times New Roman" w:hAnsi="Times New Roman" w:cs="Times New Roman"/>
          <w:b/>
          <w:color w:val="000000"/>
        </w:rPr>
        <w:t>ă</w:t>
      </w:r>
      <w:r w:rsidRPr="005F5F4B">
        <w:rPr>
          <w:rFonts w:ascii="Times New Roman" w:eastAsia="Times New Roman" w:hAnsi="Times New Roman" w:cs="Times New Roman"/>
          <w:b/>
          <w:color w:val="000000"/>
        </w:rPr>
        <w:t xml:space="preserve"> ischemic</w:t>
      </w:r>
      <w:r w:rsidR="000E10A2">
        <w:rPr>
          <w:rFonts w:ascii="Times New Roman" w:eastAsia="Times New Roman" w:hAnsi="Times New Roman" w:cs="Times New Roman"/>
          <w:b/>
          <w:color w:val="000000"/>
        </w:rPr>
        <w:t>ă</w:t>
      </w:r>
      <w:r w:rsidRPr="005F5F4B">
        <w:rPr>
          <w:rFonts w:ascii="Times New Roman" w:eastAsia="Times New Roman" w:hAnsi="Times New Roman" w:cs="Times New Roman"/>
          <w:b/>
          <w:color w:val="000000"/>
        </w:rPr>
        <w:t xml:space="preserve"> </w:t>
      </w:r>
      <w:r w:rsidR="00742612">
        <w:rPr>
          <w:rFonts w:ascii="Times New Roman" w:eastAsia="Times New Roman" w:hAnsi="Times New Roman" w:cs="Times New Roman"/>
          <w:b/>
          <w:color w:val="000000"/>
        </w:rPr>
        <w:t>ș</w:t>
      </w:r>
      <w:r w:rsidRPr="005F5F4B">
        <w:rPr>
          <w:rFonts w:ascii="Times New Roman" w:eastAsia="Times New Roman" w:hAnsi="Times New Roman" w:cs="Times New Roman"/>
          <w:b/>
          <w:color w:val="000000"/>
        </w:rPr>
        <w:t xml:space="preserve">i HTA </w:t>
      </w:r>
    </w:p>
    <w:p w14:paraId="55C80145" w14:textId="1DC0C1B3" w:rsidR="00C71522" w:rsidRPr="005F5F4B" w:rsidRDefault="003E2677" w:rsidP="00340813">
      <w:pPr>
        <w:spacing w:after="0" w:line="312" w:lineRule="auto"/>
        <w:ind w:firstLine="709"/>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Pacien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ii</w:t>
      </w:r>
      <w:r w:rsidR="004B5086" w:rsidRPr="005F5F4B">
        <w:rPr>
          <w:rFonts w:ascii="Times New Roman" w:eastAsia="Times New Roman" w:hAnsi="Times New Roman" w:cs="Times New Roman"/>
          <w:color w:val="000000"/>
        </w:rPr>
        <w:t xml:space="preserve"> cu boală coronariană au adesea valori crescute ale tensiunii arteriale</w:t>
      </w:r>
      <w:r w:rsidRPr="005F5F4B">
        <w:rPr>
          <w:rFonts w:ascii="Times New Roman" w:eastAsia="Times New Roman" w:hAnsi="Times New Roman" w:cs="Times New Roman"/>
          <w:color w:val="000000"/>
        </w:rPr>
        <w:t>,</w:t>
      </w:r>
      <w:r w:rsidR="004B5086" w:rsidRPr="005F5F4B">
        <w:rPr>
          <w:rFonts w:ascii="Times New Roman" w:eastAsia="Times New Roman" w:hAnsi="Times New Roman" w:cs="Times New Roman"/>
          <w:color w:val="000000"/>
        </w:rPr>
        <w:t xml:space="preserve"> sau istoric de hipertensiune</w:t>
      </w:r>
      <w:r w:rsidRPr="005F5F4B">
        <w:rPr>
          <w:rFonts w:ascii="Times New Roman" w:eastAsia="Times New Roman" w:hAnsi="Times New Roman" w:cs="Times New Roman"/>
          <w:color w:val="000000"/>
        </w:rPr>
        <w:t>.</w:t>
      </w:r>
      <w:r w:rsidR="004B5086" w:rsidRPr="005F5F4B">
        <w:rPr>
          <w:rFonts w:ascii="Times New Roman" w:eastAsia="Times New Roman" w:hAnsi="Times New Roman" w:cs="Times New Roman"/>
          <w:color w:val="000000"/>
        </w:rPr>
        <w:t xml:space="preserve"> </w:t>
      </w:r>
      <w:r w:rsidRPr="005F5F4B">
        <w:rPr>
          <w:rFonts w:ascii="Times New Roman" w:eastAsia="Times New Roman" w:hAnsi="Times New Roman" w:cs="Times New Roman"/>
          <w:color w:val="000000"/>
        </w:rPr>
        <w:t>D</w:t>
      </w:r>
      <w:r w:rsidR="004B5086" w:rsidRPr="005F5F4B">
        <w:rPr>
          <w:rFonts w:ascii="Times New Roman" w:eastAsia="Times New Roman" w:hAnsi="Times New Roman" w:cs="Times New Roman"/>
          <w:color w:val="000000"/>
        </w:rPr>
        <w:t xml:space="preserve">upă un infarct miocardic riscul de evenimente coronariene fatale sau non-fatale este mai mare dacă tensiunea arterială este crescută </w:t>
      </w:r>
    </w:p>
    <w:p w14:paraId="74E58E94" w14:textId="28F5D85D" w:rsidR="00C71522" w:rsidRPr="00340813" w:rsidRDefault="004B5086" w:rsidP="003E2677">
      <w:pPr>
        <w:spacing w:after="0" w:line="312" w:lineRule="auto"/>
        <w:ind w:firstLine="709"/>
        <w:jc w:val="both"/>
        <w:rPr>
          <w:rFonts w:ascii="Times New Roman" w:eastAsia="Times New Roman" w:hAnsi="Times New Roman" w:cs="Times New Roman"/>
          <w:color w:val="000000"/>
          <w:spacing w:val="-4"/>
        </w:rPr>
      </w:pPr>
      <w:r w:rsidRPr="00340813">
        <w:rPr>
          <w:rFonts w:ascii="Times New Roman" w:eastAsia="Times New Roman" w:hAnsi="Times New Roman" w:cs="Times New Roman"/>
          <w:color w:val="000000"/>
          <w:spacing w:val="-4"/>
        </w:rPr>
        <w:t>La pacien</w:t>
      </w:r>
      <w:r w:rsidR="00742612" w:rsidRPr="00340813">
        <w:rPr>
          <w:rFonts w:ascii="Times New Roman" w:eastAsia="Times New Roman" w:hAnsi="Times New Roman" w:cs="Times New Roman"/>
          <w:color w:val="000000"/>
          <w:spacing w:val="-4"/>
        </w:rPr>
        <w:t>ț</w:t>
      </w:r>
      <w:r w:rsidRPr="00340813">
        <w:rPr>
          <w:rFonts w:ascii="Times New Roman" w:eastAsia="Times New Roman" w:hAnsi="Times New Roman" w:cs="Times New Roman"/>
          <w:color w:val="000000"/>
          <w:spacing w:val="-4"/>
        </w:rPr>
        <w:t xml:space="preserve">ii hipertensivi cu IM în antecedente se recomandă beta-blocante </w:t>
      </w:r>
      <w:r w:rsidR="00742612" w:rsidRPr="00340813">
        <w:rPr>
          <w:rFonts w:ascii="Times New Roman" w:eastAsia="Times New Roman" w:hAnsi="Times New Roman" w:cs="Times New Roman"/>
          <w:color w:val="000000"/>
          <w:spacing w:val="-4"/>
        </w:rPr>
        <w:t>ș</w:t>
      </w:r>
      <w:r w:rsidRPr="00340813">
        <w:rPr>
          <w:rFonts w:ascii="Times New Roman" w:eastAsia="Times New Roman" w:hAnsi="Times New Roman" w:cs="Times New Roman"/>
          <w:color w:val="000000"/>
          <w:spacing w:val="-4"/>
        </w:rPr>
        <w:t>i blocan</w:t>
      </w:r>
      <w:r w:rsidR="00742612" w:rsidRPr="00340813">
        <w:rPr>
          <w:rFonts w:ascii="Times New Roman" w:eastAsia="Times New Roman" w:hAnsi="Times New Roman" w:cs="Times New Roman"/>
          <w:color w:val="000000"/>
          <w:spacing w:val="-4"/>
        </w:rPr>
        <w:t>ț</w:t>
      </w:r>
      <w:r w:rsidRPr="00340813">
        <w:rPr>
          <w:rFonts w:ascii="Times New Roman" w:eastAsia="Times New Roman" w:hAnsi="Times New Roman" w:cs="Times New Roman"/>
          <w:color w:val="000000"/>
          <w:spacing w:val="-4"/>
        </w:rPr>
        <w:t>i ai SRAA ca parte a strategiei terapeutice.</w:t>
      </w:r>
      <w:r w:rsidR="003E2677" w:rsidRPr="00340813">
        <w:rPr>
          <w:rFonts w:ascii="Times New Roman" w:eastAsia="Times New Roman" w:hAnsi="Times New Roman" w:cs="Times New Roman"/>
          <w:color w:val="000000"/>
          <w:spacing w:val="-4"/>
        </w:rPr>
        <w:t xml:space="preserve"> </w:t>
      </w:r>
      <w:r w:rsidRPr="00340813">
        <w:rPr>
          <w:rFonts w:ascii="Times New Roman" w:eastAsia="Times New Roman" w:hAnsi="Times New Roman" w:cs="Times New Roman"/>
          <w:color w:val="000000"/>
          <w:spacing w:val="-4"/>
        </w:rPr>
        <w:t xml:space="preserve">La </w:t>
      </w:r>
      <w:r w:rsidR="003E2677" w:rsidRPr="00340813">
        <w:rPr>
          <w:rFonts w:ascii="Times New Roman" w:eastAsia="Times New Roman" w:hAnsi="Times New Roman" w:cs="Times New Roman"/>
          <w:color w:val="000000"/>
          <w:spacing w:val="-4"/>
        </w:rPr>
        <w:t>pacien</w:t>
      </w:r>
      <w:r w:rsidR="00742612" w:rsidRPr="00340813">
        <w:rPr>
          <w:rFonts w:ascii="Times New Roman" w:eastAsia="Times New Roman" w:hAnsi="Times New Roman" w:cs="Times New Roman"/>
          <w:color w:val="000000"/>
          <w:spacing w:val="-4"/>
        </w:rPr>
        <w:t>ț</w:t>
      </w:r>
      <w:r w:rsidR="003E2677" w:rsidRPr="00340813">
        <w:rPr>
          <w:rFonts w:ascii="Times New Roman" w:eastAsia="Times New Roman" w:hAnsi="Times New Roman" w:cs="Times New Roman"/>
          <w:color w:val="000000"/>
          <w:spacing w:val="-4"/>
        </w:rPr>
        <w:t>ii</w:t>
      </w:r>
      <w:r w:rsidRPr="00340813">
        <w:rPr>
          <w:rFonts w:ascii="Times New Roman" w:eastAsia="Times New Roman" w:hAnsi="Times New Roman" w:cs="Times New Roman"/>
          <w:color w:val="000000"/>
          <w:spacing w:val="-4"/>
        </w:rPr>
        <w:t xml:space="preserve"> cu angină simptomatică se recomandă beta-blocante </w:t>
      </w:r>
      <w:r w:rsidR="00742612" w:rsidRPr="00340813">
        <w:rPr>
          <w:rFonts w:ascii="Times New Roman" w:eastAsia="Times New Roman" w:hAnsi="Times New Roman" w:cs="Times New Roman"/>
          <w:color w:val="000000"/>
          <w:spacing w:val="-4"/>
        </w:rPr>
        <w:t>ș</w:t>
      </w:r>
      <w:r w:rsidRPr="00340813">
        <w:rPr>
          <w:rFonts w:ascii="Times New Roman" w:eastAsia="Times New Roman" w:hAnsi="Times New Roman" w:cs="Times New Roman"/>
          <w:color w:val="000000"/>
          <w:spacing w:val="-4"/>
        </w:rPr>
        <w:t>i/sau BCC.</w:t>
      </w:r>
    </w:p>
    <w:p w14:paraId="6066F91F" w14:textId="3D18011C" w:rsidR="00C71522" w:rsidRPr="005F5F4B" w:rsidRDefault="004B5086" w:rsidP="003E2677">
      <w:pPr>
        <w:spacing w:before="120" w:after="0" w:line="312" w:lineRule="auto"/>
        <w:jc w:val="both"/>
        <w:rPr>
          <w:rFonts w:ascii="Times New Roman" w:eastAsia="Times New Roman" w:hAnsi="Times New Roman" w:cs="Times New Roman"/>
          <w:color w:val="000000"/>
        </w:rPr>
      </w:pPr>
      <w:r w:rsidRPr="005F5F4B">
        <w:rPr>
          <w:rFonts w:ascii="Times New Roman" w:eastAsia="Times New Roman" w:hAnsi="Times New Roman" w:cs="Times New Roman"/>
          <w:b/>
          <w:color w:val="000000"/>
        </w:rPr>
        <w:t>Fibrila</w:t>
      </w:r>
      <w:r w:rsidR="00742612">
        <w:rPr>
          <w:rFonts w:ascii="Times New Roman" w:eastAsia="Times New Roman" w:hAnsi="Times New Roman" w:cs="Times New Roman"/>
          <w:b/>
          <w:color w:val="000000"/>
        </w:rPr>
        <w:t>ț</w:t>
      </w:r>
      <w:r w:rsidRPr="005F5F4B">
        <w:rPr>
          <w:rFonts w:ascii="Times New Roman" w:eastAsia="Times New Roman" w:hAnsi="Times New Roman" w:cs="Times New Roman"/>
          <w:b/>
          <w:color w:val="000000"/>
        </w:rPr>
        <w:t xml:space="preserve">ia atrială </w:t>
      </w:r>
    </w:p>
    <w:p w14:paraId="696FF2D3" w14:textId="19E3DCFF" w:rsidR="00C71522" w:rsidRPr="005F5F4B" w:rsidRDefault="004B5086" w:rsidP="00340813">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Majoritatea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prezintă frecven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e ventriculare rapide în </w:t>
      </w:r>
      <w:r w:rsidR="003E2677" w:rsidRPr="005F5F4B">
        <w:rPr>
          <w:rFonts w:ascii="Times New Roman" w:eastAsia="Times New Roman" w:hAnsi="Times New Roman" w:cs="Times New Roman"/>
        </w:rPr>
        <w:t>prezen</w:t>
      </w:r>
      <w:r w:rsidR="00742612">
        <w:rPr>
          <w:rFonts w:ascii="Times New Roman" w:eastAsia="Times New Roman" w:hAnsi="Times New Roman" w:cs="Times New Roman"/>
        </w:rPr>
        <w:t>ț</w:t>
      </w:r>
      <w:r w:rsidR="003E2677" w:rsidRPr="005F5F4B">
        <w:rPr>
          <w:rFonts w:ascii="Times New Roman" w:eastAsia="Times New Roman" w:hAnsi="Times New Roman" w:cs="Times New Roman"/>
        </w:rPr>
        <w:t>a</w:t>
      </w:r>
      <w:r w:rsidRPr="005F5F4B">
        <w:rPr>
          <w:rFonts w:ascii="Times New Roman" w:eastAsia="Times New Roman" w:hAnsi="Times New Roman" w:cs="Times New Roman"/>
        </w:rPr>
        <w:t xml:space="preserve"> FiA,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acest caz beta-blocantele fiind frecvent indicate</w:t>
      </w:r>
      <w:r w:rsidR="003E2677" w:rsidRPr="005F5F4B">
        <w:rPr>
          <w:rFonts w:ascii="Times New Roman" w:eastAsia="Times New Roman" w:hAnsi="Times New Roman" w:cs="Times New Roman"/>
        </w:rPr>
        <w:t>. Uneori este necesară</w:t>
      </w:r>
      <w:r w:rsidRPr="005F5F4B">
        <w:rPr>
          <w:rFonts w:ascii="Times New Roman" w:eastAsia="Times New Roman" w:hAnsi="Times New Roman" w:cs="Times New Roman"/>
        </w:rPr>
        <w:t xml:space="preserve"> asocierea cu digoxin pentru </w:t>
      </w:r>
      <w:r w:rsidR="003E2677" w:rsidRPr="005F5F4B">
        <w:rPr>
          <w:rFonts w:ascii="Times New Roman" w:eastAsia="Times New Roman" w:hAnsi="Times New Roman" w:cs="Times New Roman"/>
        </w:rPr>
        <w:t>ob</w:t>
      </w:r>
      <w:r w:rsidR="00742612">
        <w:rPr>
          <w:rFonts w:ascii="Times New Roman" w:eastAsia="Times New Roman" w:hAnsi="Times New Roman" w:cs="Times New Roman"/>
        </w:rPr>
        <w:t>ț</w:t>
      </w:r>
      <w:r w:rsidR="003E2677" w:rsidRPr="005F5F4B">
        <w:rPr>
          <w:rFonts w:ascii="Times New Roman" w:eastAsia="Times New Roman" w:hAnsi="Times New Roman" w:cs="Times New Roman"/>
        </w:rPr>
        <w:t>inerea</w:t>
      </w:r>
      <w:r w:rsidRPr="005F5F4B">
        <w:rPr>
          <w:rFonts w:ascii="Times New Roman" w:eastAsia="Times New Roman" w:hAnsi="Times New Roman" w:cs="Times New Roman"/>
        </w:rPr>
        <w:t xml:space="preserve"> controlului </w:t>
      </w:r>
      <w:r w:rsidR="003E2677" w:rsidRPr="005F5F4B">
        <w:rPr>
          <w:rFonts w:ascii="Times New Roman" w:eastAsia="Times New Roman" w:hAnsi="Times New Roman" w:cs="Times New Roman"/>
        </w:rPr>
        <w:t>frecven</w:t>
      </w:r>
      <w:r w:rsidR="00742612">
        <w:rPr>
          <w:rFonts w:ascii="Times New Roman" w:eastAsia="Times New Roman" w:hAnsi="Times New Roman" w:cs="Times New Roman"/>
        </w:rPr>
        <w:t>ț</w:t>
      </w:r>
      <w:r w:rsidR="003E2677" w:rsidRPr="005F5F4B">
        <w:rPr>
          <w:rFonts w:ascii="Times New Roman" w:eastAsia="Times New Roman" w:hAnsi="Times New Roman" w:cs="Times New Roman"/>
        </w:rPr>
        <w:t>ei</w:t>
      </w:r>
      <w:r w:rsidRPr="005F5F4B">
        <w:rPr>
          <w:rFonts w:ascii="Times New Roman" w:eastAsia="Times New Roman" w:hAnsi="Times New Roman" w:cs="Times New Roman"/>
        </w:rPr>
        <w:t>.</w:t>
      </w:r>
    </w:p>
    <w:p w14:paraId="06C37D52" w14:textId="4A5C01A4" w:rsidR="00C71522" w:rsidRPr="005F5F4B" w:rsidRDefault="004B5086" w:rsidP="003E2677">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hipertensivi cu HVS </w:t>
      </w:r>
      <w:r w:rsidR="00742612">
        <w:rPr>
          <w:rFonts w:ascii="Times New Roman" w:eastAsia="Times New Roman" w:hAnsi="Times New Roman" w:cs="Times New Roman"/>
        </w:rPr>
        <w:t>ș</w:t>
      </w:r>
      <w:r w:rsidRPr="005F5F4B">
        <w:rPr>
          <w:rFonts w:ascii="Times New Roman" w:eastAsia="Times New Roman" w:hAnsi="Times New Roman" w:cs="Times New Roman"/>
        </w:rPr>
        <w:t>i/sau risc CV,</w:t>
      </w:r>
      <w:r w:rsidRPr="005F5F4B">
        <w:rPr>
          <w:rFonts w:ascii="Times New Roman" w:eastAsia="Times New Roman" w:hAnsi="Times New Roman" w:cs="Times New Roman"/>
          <w:sz w:val="13"/>
        </w:rPr>
        <w:t xml:space="preserve"> </w:t>
      </w:r>
      <w:r w:rsidRPr="005F5F4B">
        <w:rPr>
          <w:rFonts w:ascii="Times New Roman" w:eastAsia="Times New Roman" w:hAnsi="Times New Roman" w:cs="Times New Roman"/>
        </w:rPr>
        <w:t>administrarea blocan</w:t>
      </w:r>
      <w:r w:rsidR="00742612">
        <w:rPr>
          <w:rFonts w:ascii="Times New Roman" w:eastAsia="Times New Roman" w:hAnsi="Times New Roman" w:cs="Times New Roman"/>
        </w:rPr>
        <w:t>ț</w:t>
      </w:r>
      <w:r w:rsidRPr="005F5F4B">
        <w:rPr>
          <w:rFonts w:ascii="Times New Roman" w:eastAsia="Times New Roman" w:hAnsi="Times New Roman" w:cs="Times New Roman"/>
        </w:rPr>
        <w:t>ilor SRA s-a asociat cu reducerea frecven</w:t>
      </w:r>
      <w:r w:rsidR="00742612">
        <w:rPr>
          <w:rFonts w:ascii="Times New Roman" w:eastAsia="Times New Roman" w:hAnsi="Times New Roman" w:cs="Times New Roman"/>
        </w:rPr>
        <w:t>ț</w:t>
      </w:r>
      <w:r w:rsidRPr="005F5F4B">
        <w:rPr>
          <w:rFonts w:ascii="Times New Roman" w:eastAsia="Times New Roman" w:hAnsi="Times New Roman" w:cs="Times New Roman"/>
        </w:rPr>
        <w:t>ei de apari</w:t>
      </w:r>
      <w:r w:rsidR="00742612">
        <w:rPr>
          <w:rFonts w:ascii="Times New Roman" w:eastAsia="Times New Roman" w:hAnsi="Times New Roman" w:cs="Times New Roman"/>
        </w:rPr>
        <w:t>ț</w:t>
      </w:r>
      <w:r w:rsidRPr="005F5F4B">
        <w:rPr>
          <w:rFonts w:ascii="Times New Roman" w:eastAsia="Times New Roman" w:hAnsi="Times New Roman" w:cs="Times New Roman"/>
        </w:rPr>
        <w:t>ie a primelor episoade de FiA, comparativ cu beta-blocantele sau BCC.</w:t>
      </w:r>
    </w:p>
    <w:p w14:paraId="14AB5F26" w14:textId="3C57A827" w:rsidR="00C71522" w:rsidRPr="005F5F4B" w:rsidRDefault="004B5086" w:rsidP="003E2677">
      <w:pPr>
        <w:spacing w:after="0" w:line="31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La pacien</w:t>
      </w:r>
      <w:r w:rsidR="00742612">
        <w:rPr>
          <w:rFonts w:ascii="Times New Roman" w:eastAsia="Times New Roman" w:hAnsi="Times New Roman" w:cs="Times New Roman"/>
        </w:rPr>
        <w:t>ț</w:t>
      </w:r>
      <w:r w:rsidRPr="005F5F4B">
        <w:rPr>
          <w:rFonts w:ascii="Times New Roman" w:eastAsia="Times New Roman" w:hAnsi="Times New Roman" w:cs="Times New Roman"/>
        </w:rPr>
        <w:t>ii cu insuficien</w:t>
      </w:r>
      <w:r w:rsidR="00742612">
        <w:rPr>
          <w:rFonts w:ascii="Times New Roman" w:eastAsia="Times New Roman" w:hAnsi="Times New Roman" w:cs="Times New Roman"/>
        </w:rPr>
        <w:t>ț</w:t>
      </w:r>
      <w:r w:rsidRPr="005F5F4B">
        <w:rPr>
          <w:rFonts w:ascii="Times New Roman" w:eastAsia="Times New Roman" w:hAnsi="Times New Roman" w:cs="Times New Roman"/>
        </w:rPr>
        <w:t>ă cardiacă, betablocantele</w:t>
      </w:r>
      <w:r w:rsidRPr="005F5F4B">
        <w:rPr>
          <w:rFonts w:ascii="Times New Roman" w:eastAsia="Times New Roman" w:hAnsi="Times New Roman" w:cs="Times New Roman"/>
          <w:sz w:val="13"/>
        </w:rPr>
        <w:t xml:space="preserve"> </w:t>
      </w:r>
      <w:r w:rsidR="00742612">
        <w:rPr>
          <w:rFonts w:ascii="Times New Roman" w:eastAsia="Times New Roman" w:hAnsi="Times New Roman" w:cs="Times New Roman"/>
        </w:rPr>
        <w:t>ș</w:t>
      </w:r>
      <w:r w:rsidRPr="005F5F4B">
        <w:rPr>
          <w:rFonts w:ascii="Times New Roman" w:eastAsia="Times New Roman" w:hAnsi="Times New Roman" w:cs="Times New Roman"/>
        </w:rPr>
        <w:t>i SRA</w:t>
      </w:r>
      <w:r w:rsidRPr="005F5F4B">
        <w:rPr>
          <w:rFonts w:ascii="Times New Roman" w:eastAsia="Times New Roman" w:hAnsi="Times New Roman" w:cs="Times New Roman"/>
          <w:sz w:val="13"/>
        </w:rPr>
        <w:t xml:space="preserve"> </w:t>
      </w:r>
      <w:r w:rsidRPr="005F5F4B">
        <w:rPr>
          <w:rFonts w:ascii="Times New Roman" w:eastAsia="Times New Roman" w:hAnsi="Times New Roman" w:cs="Times New Roman"/>
        </w:rPr>
        <w:t>pot, de asemenea, să prevină</w:t>
      </w:r>
      <w:r w:rsidRPr="005F5F4B">
        <w:rPr>
          <w:rFonts w:ascii="Times New Roman" w:eastAsia="Times New Roman" w:hAnsi="Times New Roman" w:cs="Times New Roman"/>
          <w:sz w:val="13"/>
        </w:rPr>
        <w:t xml:space="preserve"> </w:t>
      </w:r>
      <w:r w:rsidRPr="005F5F4B">
        <w:rPr>
          <w:rFonts w:ascii="Times New Roman" w:eastAsia="Times New Roman" w:hAnsi="Times New Roman" w:cs="Times New Roman"/>
        </w:rPr>
        <w:t>FiA.</w:t>
      </w:r>
    </w:p>
    <w:p w14:paraId="4F82C0A7" w14:textId="7F8E429B" w:rsidR="00C71522" w:rsidRPr="005F5F4B" w:rsidRDefault="004B5086" w:rsidP="00340813">
      <w:pPr>
        <w:spacing w:before="120" w:after="0" w:line="302" w:lineRule="auto"/>
        <w:jc w:val="both"/>
        <w:rPr>
          <w:rFonts w:ascii="Times New Roman" w:eastAsia="Times New Roman" w:hAnsi="Times New Roman" w:cs="Times New Roman"/>
          <w:b/>
        </w:rPr>
      </w:pPr>
      <w:r w:rsidRPr="005F5F4B">
        <w:rPr>
          <w:rFonts w:ascii="Times New Roman" w:eastAsia="Times New Roman" w:hAnsi="Times New Roman" w:cs="Times New Roman"/>
          <w:b/>
        </w:rPr>
        <w:lastRenderedPageBreak/>
        <w:t xml:space="preserve">Hipertensiunea arterială </w:t>
      </w:r>
      <w:r w:rsidR="00742612">
        <w:rPr>
          <w:rFonts w:ascii="Times New Roman" w:eastAsia="Times New Roman" w:hAnsi="Times New Roman" w:cs="Times New Roman"/>
          <w:b/>
        </w:rPr>
        <w:t>ș</w:t>
      </w:r>
      <w:r w:rsidRPr="005F5F4B">
        <w:rPr>
          <w:rFonts w:ascii="Times New Roman" w:eastAsia="Times New Roman" w:hAnsi="Times New Roman" w:cs="Times New Roman"/>
          <w:b/>
        </w:rPr>
        <w:t xml:space="preserve">i boala vasculară </w:t>
      </w:r>
    </w:p>
    <w:p w14:paraId="485CDEFB" w14:textId="77777777" w:rsidR="003E2677" w:rsidRPr="005F5F4B" w:rsidRDefault="004B5086" w:rsidP="00340813">
      <w:pPr>
        <w:spacing w:before="120" w:after="0" w:line="302" w:lineRule="auto"/>
        <w:ind w:firstLine="709"/>
        <w:jc w:val="both"/>
        <w:rPr>
          <w:rFonts w:ascii="Times New Roman" w:eastAsia="Times New Roman" w:hAnsi="Times New Roman" w:cs="Times New Roman"/>
          <w:b/>
          <w:i/>
        </w:rPr>
      </w:pPr>
      <w:r w:rsidRPr="005F5F4B">
        <w:rPr>
          <w:rFonts w:ascii="Times New Roman" w:eastAsia="Times New Roman" w:hAnsi="Times New Roman" w:cs="Times New Roman"/>
          <w:b/>
          <w:i/>
        </w:rPr>
        <w:t>Ateroscleroza carotidiană</w:t>
      </w:r>
      <w:r w:rsidR="003E2677" w:rsidRPr="005F5F4B">
        <w:rPr>
          <w:rFonts w:ascii="Times New Roman" w:eastAsia="Times New Roman" w:hAnsi="Times New Roman" w:cs="Times New Roman"/>
          <w:b/>
          <w:i/>
        </w:rPr>
        <w:t>.</w:t>
      </w:r>
    </w:p>
    <w:p w14:paraId="662597AA" w14:textId="4A9D3DCE" w:rsidR="00C71522" w:rsidRPr="005F5F4B" w:rsidRDefault="003E2677" w:rsidP="00340813">
      <w:pPr>
        <w:spacing w:after="0" w:line="302" w:lineRule="auto"/>
        <w:ind w:firstLine="709"/>
        <w:jc w:val="both"/>
        <w:rPr>
          <w:rFonts w:ascii="Times New Roman" w:eastAsia="Times New Roman" w:hAnsi="Times New Roman" w:cs="Times New Roman"/>
          <w:b/>
        </w:rPr>
      </w:pPr>
      <w:r w:rsidRPr="005F5F4B">
        <w:rPr>
          <w:rFonts w:ascii="Times New Roman" w:eastAsia="Times New Roman" w:hAnsi="Times New Roman" w:cs="Times New Roman"/>
        </w:rPr>
        <w:t>Există pu</w:t>
      </w:r>
      <w:r w:rsidR="00742612">
        <w:rPr>
          <w:rFonts w:ascii="Times New Roman" w:eastAsia="Times New Roman" w:hAnsi="Times New Roman" w:cs="Times New Roman"/>
        </w:rPr>
        <w:t>ț</w:t>
      </w:r>
      <w:r w:rsidRPr="005F5F4B">
        <w:rPr>
          <w:rFonts w:ascii="Times New Roman" w:eastAsia="Times New Roman" w:hAnsi="Times New Roman" w:cs="Times New Roman"/>
        </w:rPr>
        <w:t>ine</w:t>
      </w:r>
      <w:r w:rsidR="004B5086" w:rsidRPr="005F5F4B">
        <w:rPr>
          <w:rFonts w:ascii="Times New Roman" w:eastAsia="Times New Roman" w:hAnsi="Times New Roman" w:cs="Times New Roman"/>
        </w:rPr>
        <w:t xml:space="preserve"> studii</w:t>
      </w:r>
      <w:r w:rsidRPr="005F5F4B">
        <w:rPr>
          <w:rFonts w:ascii="Times New Roman" w:eastAsia="Times New Roman" w:hAnsi="Times New Roman" w:cs="Times New Roman"/>
        </w:rPr>
        <w:t xml:space="preserve"> care</w:t>
      </w:r>
      <w:r w:rsidR="004B5086" w:rsidRPr="005F5F4B">
        <w:rPr>
          <w:rFonts w:ascii="Times New Roman" w:eastAsia="Times New Roman" w:hAnsi="Times New Roman" w:cs="Times New Roman"/>
        </w:rPr>
        <w:t xml:space="preserve"> au raportat efectele diferitelor clase</w:t>
      </w:r>
      <w:r w:rsidR="004B5086" w:rsidRPr="005F5F4B">
        <w:rPr>
          <w:rFonts w:ascii="Times New Roman" w:eastAsia="Times New Roman" w:hAnsi="Times New Roman" w:cs="Times New Roman"/>
          <w:b/>
        </w:rPr>
        <w:t xml:space="preserve"> </w:t>
      </w:r>
      <w:r w:rsidR="004B5086" w:rsidRPr="005F5F4B">
        <w:rPr>
          <w:rFonts w:ascii="Times New Roman" w:eastAsia="Times New Roman" w:hAnsi="Times New Roman" w:cs="Times New Roman"/>
        </w:rPr>
        <w:t xml:space="preserve">de antihipertensive asupra GIM carotidiene,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foarte</w:t>
      </w:r>
      <w:r w:rsidR="004B5086" w:rsidRPr="005F5F4B">
        <w:rPr>
          <w:rFonts w:ascii="Times New Roman" w:eastAsia="Times New Roman" w:hAnsi="Times New Roman" w:cs="Times New Roman"/>
          <w:b/>
        </w:rPr>
        <w:t xml:space="preserve"> </w:t>
      </w:r>
      <w:r w:rsidR="004B5086" w:rsidRPr="005F5F4B">
        <w:rPr>
          <w:rFonts w:ascii="Times New Roman" w:eastAsia="Times New Roman" w:hAnsi="Times New Roman" w:cs="Times New Roman"/>
        </w:rPr>
        <w:t>pu</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ine au studiat efectele asupra plăcilor carotidiene.</w:t>
      </w:r>
    </w:p>
    <w:p w14:paraId="4B383C29" w14:textId="72AB00A4" w:rsidR="00C71522" w:rsidRPr="005F5F4B" w:rsidRDefault="004B5086" w:rsidP="00340813">
      <w:pPr>
        <w:spacing w:after="0" w:line="30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 xml:space="preserve">Scăderea TA determină regresia GIM carotidiane </w:t>
      </w:r>
      <w:r w:rsidR="00742612">
        <w:rPr>
          <w:rFonts w:ascii="Times New Roman" w:eastAsia="Times New Roman" w:hAnsi="Times New Roman" w:cs="Times New Roman"/>
        </w:rPr>
        <w:t>ș</w:t>
      </w:r>
      <w:r w:rsidRPr="005F5F4B">
        <w:rPr>
          <w:rFonts w:ascii="Times New Roman" w:eastAsia="Times New Roman" w:hAnsi="Times New Roman" w:cs="Times New Roman"/>
        </w:rPr>
        <w:t>i ar putea determina întârzierea procesului de ateroscleroză intimală. Se pare că există efecte diferite ale medicamentelor asupra regresiei GIM, BCC având eficacitate mai mare fa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de diuretice </w:t>
      </w:r>
      <w:r w:rsidR="00742612">
        <w:rPr>
          <w:rFonts w:ascii="Times New Roman" w:eastAsia="Times New Roman" w:hAnsi="Times New Roman" w:cs="Times New Roman"/>
        </w:rPr>
        <w:t>ș</w:t>
      </w:r>
      <w:r w:rsidRPr="005F5F4B">
        <w:rPr>
          <w:rFonts w:ascii="Times New Roman" w:eastAsia="Times New Roman" w:hAnsi="Times New Roman" w:cs="Times New Roman"/>
        </w:rPr>
        <w:t>i fa</w:t>
      </w:r>
      <w:r w:rsidR="00742612">
        <w:rPr>
          <w:rFonts w:ascii="Times New Roman" w:eastAsia="Times New Roman" w:hAnsi="Times New Roman" w:cs="Times New Roman"/>
        </w:rPr>
        <w:t>ț</w:t>
      </w:r>
      <w:r w:rsidRPr="005F5F4B">
        <w:rPr>
          <w:rFonts w:ascii="Times New Roman" w:eastAsia="Times New Roman" w:hAnsi="Times New Roman" w:cs="Times New Roman"/>
        </w:rPr>
        <w:t>ă de beta-blocante, iar inhibitorii ECA o eficacitate mai mare decât diureticele.</w:t>
      </w:r>
    </w:p>
    <w:p w14:paraId="1847F637" w14:textId="77777777" w:rsidR="00C71522" w:rsidRPr="005F5F4B" w:rsidRDefault="004B5086" w:rsidP="00340813">
      <w:pPr>
        <w:spacing w:before="120" w:after="0" w:line="302" w:lineRule="auto"/>
        <w:ind w:firstLine="709"/>
        <w:jc w:val="both"/>
        <w:rPr>
          <w:rFonts w:ascii="Times New Roman" w:eastAsia="Times New Roman" w:hAnsi="Times New Roman" w:cs="Times New Roman"/>
          <w:b/>
          <w:i/>
        </w:rPr>
      </w:pPr>
      <w:r w:rsidRPr="005F5F4B">
        <w:rPr>
          <w:rFonts w:ascii="Times New Roman" w:eastAsia="Times New Roman" w:hAnsi="Times New Roman" w:cs="Times New Roman"/>
          <w:b/>
          <w:i/>
        </w:rPr>
        <w:t>Boala arterială periferică a membrelor inferioare</w:t>
      </w:r>
    </w:p>
    <w:p w14:paraId="1BBD614B" w14:textId="7420B248" w:rsidR="00C71522" w:rsidRPr="005F5F4B" w:rsidRDefault="004B5086" w:rsidP="00340813">
      <w:pPr>
        <w:spacing w:after="0" w:line="30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BAP a membrelor inferioare este deseori o manifestare a unei ateroscleroze extinse, în special la nivelul arterelor renale,</w:t>
      </w:r>
      <w:r w:rsidR="000E10A2">
        <w:rPr>
          <w:rFonts w:ascii="Times New Roman" w:eastAsia="Times New Roman" w:hAnsi="Times New Roman" w:cs="Times New Roman"/>
        </w:rPr>
        <w:t xml:space="preserve"> </w:t>
      </w:r>
      <w:r w:rsidRPr="005F5F4B">
        <w:rPr>
          <w:rFonts w:ascii="Times New Roman" w:eastAsia="Times New Roman" w:hAnsi="Times New Roman" w:cs="Times New Roman"/>
        </w:rPr>
        <w:t>iar ace</w:t>
      </w:r>
      <w:r w:rsidR="00742612">
        <w:rPr>
          <w:rFonts w:ascii="Times New Roman" w:eastAsia="Times New Roman" w:hAnsi="Times New Roman" w:cs="Times New Roman"/>
        </w:rPr>
        <w:t>ș</w:t>
      </w:r>
      <w:r w:rsidRPr="005F5F4B">
        <w:rPr>
          <w:rFonts w:ascii="Times New Roman" w:eastAsia="Times New Roman" w:hAnsi="Times New Roman" w:cs="Times New Roman"/>
        </w:rPr>
        <w:t>ti pacien</w:t>
      </w:r>
      <w:r w:rsidR="00742612">
        <w:rPr>
          <w:rFonts w:ascii="Times New Roman" w:eastAsia="Times New Roman" w:hAnsi="Times New Roman" w:cs="Times New Roman"/>
        </w:rPr>
        <w:t>ț</w:t>
      </w:r>
      <w:r w:rsidRPr="005F5F4B">
        <w:rPr>
          <w:rFonts w:ascii="Times New Roman" w:eastAsia="Times New Roman" w:hAnsi="Times New Roman" w:cs="Times New Roman"/>
        </w:rPr>
        <w:t>i prezintă un risc CV foarte mare.</w:t>
      </w:r>
      <w:r w:rsidRPr="005F5F4B">
        <w:rPr>
          <w:rFonts w:ascii="Times New Roman" w:eastAsia="Times New Roman" w:hAnsi="Times New Roman" w:cs="Times New Roman"/>
          <w:sz w:val="13"/>
        </w:rPr>
        <w:t xml:space="preserve"> </w:t>
      </w:r>
      <w:r w:rsidRPr="005F5F4B">
        <w:rPr>
          <w:rFonts w:ascii="Times New Roman" w:eastAsia="Times New Roman" w:hAnsi="Times New Roman" w:cs="Times New Roman"/>
        </w:rPr>
        <w:t>Controlul TA este o parte importantă din strategia de reducere a riscului CV la ace</w:t>
      </w:r>
      <w:r w:rsidR="00742612">
        <w:rPr>
          <w:rFonts w:ascii="Times New Roman" w:eastAsia="Times New Roman" w:hAnsi="Times New Roman" w:cs="Times New Roman"/>
        </w:rPr>
        <w:t>ș</w:t>
      </w:r>
      <w:r w:rsidRPr="005F5F4B">
        <w:rPr>
          <w:rFonts w:ascii="Times New Roman" w:eastAsia="Times New Roman" w:hAnsi="Times New Roman" w:cs="Times New Roman"/>
        </w:rPr>
        <w:t>ti pacien</w:t>
      </w:r>
      <w:r w:rsidR="00742612">
        <w:rPr>
          <w:rFonts w:ascii="Times New Roman" w:eastAsia="Times New Roman" w:hAnsi="Times New Roman" w:cs="Times New Roman"/>
        </w:rPr>
        <w:t>ț</w:t>
      </w:r>
      <w:r w:rsidRPr="005F5F4B">
        <w:rPr>
          <w:rFonts w:ascii="Times New Roman" w:eastAsia="Times New Roman" w:hAnsi="Times New Roman" w:cs="Times New Roman"/>
        </w:rPr>
        <w:t>i.</w:t>
      </w:r>
    </w:p>
    <w:p w14:paraId="77E2C2B6" w14:textId="22324FF6" w:rsidR="00C71522" w:rsidRPr="005F5F4B" w:rsidRDefault="004B5086" w:rsidP="00340813">
      <w:pPr>
        <w:spacing w:after="0" w:line="302" w:lineRule="auto"/>
        <w:ind w:firstLine="709"/>
        <w:jc w:val="both"/>
        <w:rPr>
          <w:rFonts w:ascii="Times New Roman" w:eastAsia="Times New Roman" w:hAnsi="Times New Roman" w:cs="Times New Roman"/>
        </w:rPr>
      </w:pPr>
      <w:r w:rsidRPr="005F5F4B">
        <w:rPr>
          <w:rFonts w:ascii="Times New Roman" w:eastAsia="Times New Roman" w:hAnsi="Times New Roman" w:cs="Times New Roman"/>
        </w:rPr>
        <w:t>În două meta-analize, beta-blocantele nu s-au asociat cu agravarea simptomelor de claudica</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ie. </w:t>
      </w:r>
      <w:r w:rsidRPr="005F5F4B">
        <w:rPr>
          <w:rFonts w:ascii="Times New Roman" w:eastAsia="Times New Roman" w:hAnsi="Times New Roman" w:cs="Times New Roman"/>
          <w:sz w:val="13"/>
        </w:rPr>
        <w:t xml:space="preserve"> </w:t>
      </w:r>
      <w:r w:rsidRPr="005F5F4B">
        <w:rPr>
          <w:rFonts w:ascii="Times New Roman" w:eastAsia="Times New Roman" w:hAnsi="Times New Roman" w:cs="Times New Roman"/>
        </w:rPr>
        <w:t>În consecin</w:t>
      </w:r>
      <w:r w:rsidR="00742612">
        <w:rPr>
          <w:rFonts w:ascii="Times New Roman" w:eastAsia="Times New Roman" w:hAnsi="Times New Roman" w:cs="Times New Roman"/>
        </w:rPr>
        <w:t>ț</w:t>
      </w:r>
      <w:r w:rsidRPr="005F5F4B">
        <w:rPr>
          <w:rFonts w:ascii="Times New Roman" w:eastAsia="Times New Roman" w:hAnsi="Times New Roman" w:cs="Times New Roman"/>
        </w:rPr>
        <w:t>ă, beta-blocantele rămân op</w:t>
      </w:r>
      <w:r w:rsidR="00742612">
        <w:rPr>
          <w:rFonts w:ascii="Times New Roman" w:eastAsia="Times New Roman" w:hAnsi="Times New Roman" w:cs="Times New Roman"/>
        </w:rPr>
        <w:t>ț</w:t>
      </w:r>
      <w:r w:rsidRPr="005F5F4B">
        <w:rPr>
          <w:rFonts w:ascii="Times New Roman" w:eastAsia="Times New Roman" w:hAnsi="Times New Roman" w:cs="Times New Roman"/>
        </w:rPr>
        <w:t>iuni de tratament la pacien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ii cu BAP a membrelor inferioare </w:t>
      </w:r>
      <w:r w:rsidR="00742612">
        <w:rPr>
          <w:rFonts w:ascii="Times New Roman" w:eastAsia="Times New Roman" w:hAnsi="Times New Roman" w:cs="Times New Roman"/>
        </w:rPr>
        <w:t>ș</w:t>
      </w:r>
      <w:r w:rsidRPr="005F5F4B">
        <w:rPr>
          <w:rFonts w:ascii="Times New Roman" w:eastAsia="Times New Roman" w:hAnsi="Times New Roman" w:cs="Times New Roman"/>
        </w:rPr>
        <w:t>i hipertensiune când există o indica</w:t>
      </w:r>
      <w:r w:rsidR="00742612">
        <w:rPr>
          <w:rFonts w:ascii="Times New Roman" w:eastAsia="Times New Roman" w:hAnsi="Times New Roman" w:cs="Times New Roman"/>
        </w:rPr>
        <w:t>ț</w:t>
      </w:r>
      <w:r w:rsidRPr="005F5F4B">
        <w:rPr>
          <w:rFonts w:ascii="Times New Roman" w:eastAsia="Times New Roman" w:hAnsi="Times New Roman" w:cs="Times New Roman"/>
        </w:rPr>
        <w:t>ie specifică pentru utilitatea lor. În prezen</w:t>
      </w:r>
      <w:r w:rsidR="00742612">
        <w:rPr>
          <w:rFonts w:ascii="Times New Roman" w:eastAsia="Times New Roman" w:hAnsi="Times New Roman" w:cs="Times New Roman"/>
        </w:rPr>
        <w:t>ț</w:t>
      </w:r>
      <w:r w:rsidRPr="005F5F4B">
        <w:rPr>
          <w:rFonts w:ascii="Times New Roman" w:eastAsia="Times New Roman" w:hAnsi="Times New Roman" w:cs="Times New Roman"/>
        </w:rPr>
        <w:t>a ischemiei critice de membru, reducerea TA ar trebui ini</w:t>
      </w:r>
      <w:r w:rsidR="00742612">
        <w:rPr>
          <w:rFonts w:ascii="Times New Roman" w:eastAsia="Times New Roman" w:hAnsi="Times New Roman" w:cs="Times New Roman"/>
        </w:rPr>
        <w:t>ț</w:t>
      </w:r>
      <w:r w:rsidRPr="005F5F4B">
        <w:rPr>
          <w:rFonts w:ascii="Times New Roman" w:eastAsia="Times New Roman" w:hAnsi="Times New Roman" w:cs="Times New Roman"/>
        </w:rPr>
        <w:t>iată încet întrucât poate agrava ischemia.</w:t>
      </w:r>
    </w:p>
    <w:p w14:paraId="5154C125" w14:textId="5F074F1E" w:rsidR="00C71522" w:rsidRPr="005F5F4B" w:rsidRDefault="004B5086" w:rsidP="00340813">
      <w:pPr>
        <w:spacing w:before="240" w:after="0" w:line="302" w:lineRule="auto"/>
        <w:jc w:val="both"/>
        <w:rPr>
          <w:rFonts w:ascii="Times New Roman" w:eastAsia="Times New Roman" w:hAnsi="Times New Roman" w:cs="Times New Roman"/>
          <w:b/>
        </w:rPr>
      </w:pPr>
      <w:r w:rsidRPr="005F5F4B">
        <w:rPr>
          <w:rFonts w:ascii="Times New Roman" w:eastAsia="Times New Roman" w:hAnsi="Times New Roman" w:cs="Times New Roman"/>
          <w:b/>
        </w:rPr>
        <w:t xml:space="preserve">Hipertensiunea </w:t>
      </w:r>
      <w:r w:rsidR="00742612">
        <w:rPr>
          <w:rFonts w:ascii="Times New Roman" w:eastAsia="Times New Roman" w:hAnsi="Times New Roman" w:cs="Times New Roman"/>
          <w:b/>
        </w:rPr>
        <w:t>ș</w:t>
      </w:r>
      <w:r w:rsidRPr="005F5F4B">
        <w:rPr>
          <w:rFonts w:ascii="Times New Roman" w:eastAsia="Times New Roman" w:hAnsi="Times New Roman" w:cs="Times New Roman"/>
          <w:b/>
        </w:rPr>
        <w:t>i boala pulmonară obstructivă cronică</w:t>
      </w:r>
    </w:p>
    <w:p w14:paraId="7F7F5336" w14:textId="62DA3801" w:rsidR="00C71522" w:rsidRPr="005F5F4B" w:rsidRDefault="004B5086" w:rsidP="00340813">
      <w:pPr>
        <w:spacing w:after="0" w:line="302" w:lineRule="auto"/>
        <w:ind w:firstLine="709"/>
        <w:jc w:val="both"/>
        <w:rPr>
          <w:rFonts w:ascii="Times New Roman" w:eastAsia="Times New Roman" w:hAnsi="Times New Roman" w:cs="Times New Roman"/>
          <w:b/>
        </w:rPr>
      </w:pPr>
      <w:r w:rsidRPr="005F5F4B">
        <w:rPr>
          <w:rFonts w:ascii="Times New Roman" w:eastAsia="Times New Roman" w:hAnsi="Times New Roman" w:cs="Times New Roman"/>
        </w:rPr>
        <w:t xml:space="preserve">Blocantele canalelor de calciu, BRA sau IECA sau </w:t>
      </w:r>
      <w:r w:rsidR="005F5F4B" w:rsidRPr="005F5F4B">
        <w:rPr>
          <w:rFonts w:ascii="Times New Roman" w:eastAsia="Times New Roman" w:hAnsi="Times New Roman" w:cs="Times New Roman"/>
        </w:rPr>
        <w:t>combina</w:t>
      </w:r>
      <w:r w:rsidR="00742612">
        <w:rPr>
          <w:rFonts w:ascii="Times New Roman" w:eastAsia="Times New Roman" w:hAnsi="Times New Roman" w:cs="Times New Roman"/>
        </w:rPr>
        <w:t>ț</w:t>
      </w:r>
      <w:r w:rsidR="005F5F4B" w:rsidRPr="005F5F4B">
        <w:rPr>
          <w:rFonts w:ascii="Times New Roman" w:eastAsia="Times New Roman" w:hAnsi="Times New Roman" w:cs="Times New Roman"/>
        </w:rPr>
        <w:t>iile</w:t>
      </w:r>
      <w:r w:rsidRPr="005F5F4B">
        <w:rPr>
          <w:rFonts w:ascii="Times New Roman" w:eastAsia="Times New Roman" w:hAnsi="Times New Roman" w:cs="Times New Roman"/>
        </w:rPr>
        <w:t xml:space="preserve"> între BCC/blocant al SRA sunt recomandate de primă </w:t>
      </w:r>
      <w:r w:rsidR="005F5F4B" w:rsidRPr="005F5F4B">
        <w:rPr>
          <w:rFonts w:ascii="Times New Roman" w:eastAsia="Times New Roman" w:hAnsi="Times New Roman" w:cs="Times New Roman"/>
        </w:rPr>
        <w:t>inten</w:t>
      </w:r>
      <w:r w:rsidR="00742612">
        <w:rPr>
          <w:rFonts w:ascii="Times New Roman" w:eastAsia="Times New Roman" w:hAnsi="Times New Roman" w:cs="Times New Roman"/>
        </w:rPr>
        <w:t>ț</w:t>
      </w:r>
      <w:r w:rsidR="005F5F4B"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pentru </w:t>
      </w:r>
      <w:r w:rsidR="005F5F4B" w:rsidRPr="005F5F4B">
        <w:rPr>
          <w:rFonts w:ascii="Times New Roman" w:eastAsia="Times New Roman" w:hAnsi="Times New Roman" w:cs="Times New Roman"/>
        </w:rPr>
        <w:t>ini</w:t>
      </w:r>
      <w:r w:rsidR="00742612">
        <w:rPr>
          <w:rFonts w:ascii="Times New Roman" w:eastAsia="Times New Roman" w:hAnsi="Times New Roman" w:cs="Times New Roman"/>
        </w:rPr>
        <w:t>ț</w:t>
      </w:r>
      <w:r w:rsidR="005F5F4B" w:rsidRPr="005F5F4B">
        <w:rPr>
          <w:rFonts w:ascii="Times New Roman" w:eastAsia="Times New Roman" w:hAnsi="Times New Roman" w:cs="Times New Roman"/>
        </w:rPr>
        <w:t>ierea</w:t>
      </w:r>
      <w:r w:rsidRPr="005F5F4B">
        <w:rPr>
          <w:rFonts w:ascii="Times New Roman" w:eastAsia="Times New Roman" w:hAnsi="Times New Roman" w:cs="Times New Roman"/>
        </w:rPr>
        <w:t xml:space="preserve"> tratamentului. Dacă răspunsul</w:t>
      </w:r>
      <w:r w:rsidR="00E75545" w:rsidRPr="005F5F4B">
        <w:rPr>
          <w:rFonts w:ascii="Times New Roman" w:eastAsia="Times New Roman" w:hAnsi="Times New Roman" w:cs="Times New Roman"/>
        </w:rPr>
        <w:t xml:space="preserve"> </w:t>
      </w:r>
      <w:r w:rsidRPr="005F5F4B">
        <w:rPr>
          <w:rFonts w:ascii="Times New Roman" w:eastAsia="Times New Roman" w:hAnsi="Times New Roman" w:cs="Times New Roman"/>
        </w:rPr>
        <w:t xml:space="preserve">tensional este modest, în </w:t>
      </w:r>
      <w:r w:rsidR="005F5F4B" w:rsidRPr="005F5F4B">
        <w:rPr>
          <w:rFonts w:ascii="Times New Roman" w:eastAsia="Times New Roman" w:hAnsi="Times New Roman" w:cs="Times New Roman"/>
        </w:rPr>
        <w:t>func</w:t>
      </w:r>
      <w:r w:rsidR="00742612">
        <w:rPr>
          <w:rFonts w:ascii="Times New Roman" w:eastAsia="Times New Roman" w:hAnsi="Times New Roman" w:cs="Times New Roman"/>
        </w:rPr>
        <w:t>ț</w:t>
      </w:r>
      <w:r w:rsidR="005F5F4B"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Pr="005F5F4B">
        <w:rPr>
          <w:rFonts w:ascii="Times New Roman" w:eastAsia="Times New Roman" w:hAnsi="Times New Roman" w:cs="Times New Roman"/>
        </w:rPr>
        <w:t>i de celelalte comorbidită</w:t>
      </w:r>
      <w:r w:rsidR="00742612">
        <w:rPr>
          <w:rFonts w:ascii="Times New Roman" w:eastAsia="Times New Roman" w:hAnsi="Times New Roman" w:cs="Times New Roman"/>
        </w:rPr>
        <w:t>ț</w:t>
      </w:r>
      <w:r w:rsidRPr="005F5F4B">
        <w:rPr>
          <w:rFonts w:ascii="Times New Roman" w:eastAsia="Times New Roman" w:hAnsi="Times New Roman" w:cs="Times New Roman"/>
        </w:rPr>
        <w:t>i,</w:t>
      </w:r>
      <w:r w:rsidR="00E75545" w:rsidRPr="005F5F4B">
        <w:rPr>
          <w:rFonts w:ascii="Times New Roman" w:eastAsia="Times New Roman" w:hAnsi="Times New Roman" w:cs="Times New Roman"/>
        </w:rPr>
        <w:t xml:space="preserve"> pot fi luate în considerare</w:t>
      </w:r>
      <w:r w:rsidRPr="005F5F4B">
        <w:rPr>
          <w:rFonts w:ascii="Times New Roman" w:eastAsia="Times New Roman" w:hAnsi="Times New Roman" w:cs="Times New Roman"/>
        </w:rPr>
        <w:t xml:space="preserve"> diureticel</w:t>
      </w:r>
      <w:r w:rsidR="00E75545" w:rsidRPr="005F5F4B">
        <w:rPr>
          <w:rFonts w:ascii="Times New Roman" w:eastAsia="Times New Roman" w:hAnsi="Times New Roman" w:cs="Times New Roman"/>
        </w:rPr>
        <w:t>e</w:t>
      </w:r>
      <w:r w:rsidRPr="005F5F4B">
        <w:rPr>
          <w:rFonts w:ascii="Times New Roman" w:eastAsia="Times New Roman" w:hAnsi="Times New Roman" w:cs="Times New Roman"/>
        </w:rPr>
        <w:t xml:space="preserve"> tiazidice sau tiazidic-like </w:t>
      </w:r>
      <w:r w:rsidR="00742612">
        <w:rPr>
          <w:rFonts w:ascii="Times New Roman" w:eastAsia="Times New Roman" w:hAnsi="Times New Roman" w:cs="Times New Roman"/>
        </w:rPr>
        <w:t>ș</w:t>
      </w:r>
      <w:r w:rsidRPr="005F5F4B">
        <w:rPr>
          <w:rFonts w:ascii="Times New Roman" w:eastAsia="Times New Roman" w:hAnsi="Times New Roman" w:cs="Times New Roman"/>
        </w:rPr>
        <w:t>i beta-blocantele beta-1 selective.</w:t>
      </w:r>
    </w:p>
    <w:p w14:paraId="52A8311B" w14:textId="601F162B" w:rsidR="00C71522" w:rsidRPr="005F5F4B" w:rsidRDefault="004B5086" w:rsidP="00340813">
      <w:pPr>
        <w:spacing w:before="120" w:after="0" w:line="302" w:lineRule="auto"/>
        <w:jc w:val="both"/>
        <w:rPr>
          <w:rFonts w:ascii="Times New Roman" w:eastAsia="Times New Roman" w:hAnsi="Times New Roman" w:cs="Times New Roman"/>
        </w:rPr>
      </w:pPr>
      <w:r w:rsidRPr="005F5F4B">
        <w:rPr>
          <w:rFonts w:ascii="Times New Roman" w:eastAsia="Times New Roman" w:hAnsi="Times New Roman" w:cs="Times New Roman"/>
          <w:b/>
        </w:rPr>
        <w:t>Puseu</w:t>
      </w:r>
      <w:r w:rsidR="00E75545" w:rsidRPr="005F5F4B">
        <w:rPr>
          <w:rFonts w:ascii="Times New Roman" w:eastAsia="Times New Roman" w:hAnsi="Times New Roman" w:cs="Times New Roman"/>
          <w:b/>
        </w:rPr>
        <w:t>l</w:t>
      </w:r>
      <w:r w:rsidRPr="005F5F4B">
        <w:rPr>
          <w:rFonts w:ascii="Times New Roman" w:eastAsia="Times New Roman" w:hAnsi="Times New Roman" w:cs="Times New Roman"/>
          <w:b/>
        </w:rPr>
        <w:t xml:space="preserve"> HTA („urgency”)</w:t>
      </w:r>
      <w:r w:rsidRPr="005F5F4B">
        <w:rPr>
          <w:rFonts w:ascii="Times New Roman" w:eastAsia="Times New Roman" w:hAnsi="Times New Roman" w:cs="Times New Roman"/>
        </w:rPr>
        <w:t xml:space="preserve"> trebuie prompt tratat</w:t>
      </w:r>
      <w:r w:rsidR="00E75545" w:rsidRPr="005F5F4B">
        <w:rPr>
          <w:rFonts w:ascii="Times New Roman" w:eastAsia="Times New Roman" w:hAnsi="Times New Roman" w:cs="Times New Roman"/>
        </w:rPr>
        <w:t>,</w:t>
      </w:r>
      <w:r w:rsidRPr="005F5F4B">
        <w:rPr>
          <w:rFonts w:ascii="Times New Roman" w:eastAsia="Times New Roman" w:hAnsi="Times New Roman" w:cs="Times New Roman"/>
        </w:rPr>
        <w:t xml:space="preserve"> în </w:t>
      </w:r>
      <w:r w:rsidR="005F5F4B" w:rsidRPr="005F5F4B">
        <w:rPr>
          <w:rFonts w:ascii="Times New Roman" w:eastAsia="Times New Roman" w:hAnsi="Times New Roman" w:cs="Times New Roman"/>
        </w:rPr>
        <w:t>aceea</w:t>
      </w:r>
      <w:r w:rsidR="00742612">
        <w:rPr>
          <w:rFonts w:ascii="Times New Roman" w:eastAsia="Times New Roman" w:hAnsi="Times New Roman" w:cs="Times New Roman"/>
        </w:rPr>
        <w:t>ș</w:t>
      </w:r>
      <w:r w:rsidR="005F5F4B" w:rsidRPr="005F5F4B">
        <w:rPr>
          <w:rFonts w:ascii="Times New Roman" w:eastAsia="Times New Roman" w:hAnsi="Times New Roman" w:cs="Times New Roman"/>
        </w:rPr>
        <w:t>i</w:t>
      </w:r>
      <w:r w:rsidRPr="005F5F4B">
        <w:rPr>
          <w:rFonts w:ascii="Times New Roman" w:eastAsia="Times New Roman" w:hAnsi="Times New Roman" w:cs="Times New Roman"/>
        </w:rPr>
        <w:t xml:space="preserve"> măsură ca hipertensiunea arterială cronică. </w:t>
      </w:r>
      <w:r w:rsidR="005F5F4B" w:rsidRPr="005F5F4B">
        <w:rPr>
          <w:rFonts w:ascii="Times New Roman" w:eastAsia="Times New Roman" w:hAnsi="Times New Roman" w:cs="Times New Roman"/>
        </w:rPr>
        <w:t>Totu</w:t>
      </w:r>
      <w:r w:rsidR="00742612">
        <w:rPr>
          <w:rFonts w:ascii="Times New Roman" w:eastAsia="Times New Roman" w:hAnsi="Times New Roman" w:cs="Times New Roman"/>
        </w:rPr>
        <w:t>ș</w:t>
      </w:r>
      <w:r w:rsidR="005F5F4B" w:rsidRPr="005F5F4B">
        <w:rPr>
          <w:rFonts w:ascii="Times New Roman" w:eastAsia="Times New Roman" w:hAnsi="Times New Roman" w:cs="Times New Roman"/>
        </w:rPr>
        <w:t>i</w:t>
      </w:r>
      <w:r w:rsidRPr="005F5F4B">
        <w:rPr>
          <w:rFonts w:ascii="Times New Roman" w:eastAsia="Times New Roman" w:hAnsi="Times New Roman" w:cs="Times New Roman"/>
        </w:rPr>
        <w:t xml:space="preserve">, </w:t>
      </w:r>
      <w:r w:rsidR="005F5F4B" w:rsidRPr="005F5F4B">
        <w:rPr>
          <w:rFonts w:ascii="Times New Roman" w:eastAsia="Times New Roman" w:hAnsi="Times New Roman" w:cs="Times New Roman"/>
        </w:rPr>
        <w:t>ace</w:t>
      </w:r>
      <w:r w:rsidR="00742612">
        <w:rPr>
          <w:rFonts w:ascii="Times New Roman" w:eastAsia="Times New Roman" w:hAnsi="Times New Roman" w:cs="Times New Roman"/>
        </w:rPr>
        <w:t>ș</w:t>
      </w:r>
      <w:r w:rsidR="005F5F4B" w:rsidRPr="005F5F4B">
        <w:rPr>
          <w:rFonts w:ascii="Times New Roman" w:eastAsia="Times New Roman" w:hAnsi="Times New Roman" w:cs="Times New Roman"/>
        </w:rPr>
        <w:t>ti</w:t>
      </w:r>
      <w:r w:rsidRPr="005F5F4B">
        <w:rPr>
          <w:rFonts w:ascii="Times New Roman" w:eastAsia="Times New Roman" w:hAnsi="Times New Roman" w:cs="Times New Roman"/>
        </w:rPr>
        <w:t xml:space="preserve"> </w:t>
      </w:r>
      <w:r w:rsidR="005F5F4B" w:rsidRPr="005F5F4B">
        <w:rPr>
          <w:rFonts w:ascii="Times New Roman" w:eastAsia="Times New Roman" w:hAnsi="Times New Roman" w:cs="Times New Roman"/>
        </w:rPr>
        <w:t>pacien</w:t>
      </w:r>
      <w:r w:rsidR="00742612">
        <w:rPr>
          <w:rFonts w:ascii="Times New Roman" w:eastAsia="Times New Roman" w:hAnsi="Times New Roman" w:cs="Times New Roman"/>
        </w:rPr>
        <w:t>ț</w:t>
      </w:r>
      <w:r w:rsidR="005F5F4B" w:rsidRPr="005F5F4B">
        <w:rPr>
          <w:rFonts w:ascii="Times New Roman" w:eastAsia="Times New Roman" w:hAnsi="Times New Roman" w:cs="Times New Roman"/>
        </w:rPr>
        <w:t>i</w:t>
      </w:r>
      <w:r w:rsidRPr="005F5F4B">
        <w:rPr>
          <w:rFonts w:ascii="Times New Roman" w:eastAsia="Times New Roman" w:hAnsi="Times New Roman" w:cs="Times New Roman"/>
        </w:rPr>
        <w:t xml:space="preserve"> vor necesita control urgent în ambulator pentru a ne asigura de faptul că TA revine la valori controlate</w:t>
      </w:r>
    </w:p>
    <w:p w14:paraId="16A737C5" w14:textId="28303445" w:rsidR="00C71522" w:rsidRPr="005F5F4B" w:rsidRDefault="004B5086" w:rsidP="00340813">
      <w:pPr>
        <w:spacing w:before="120" w:after="0" w:line="302" w:lineRule="auto"/>
        <w:jc w:val="both"/>
        <w:rPr>
          <w:rFonts w:ascii="Times New Roman" w:eastAsia="Times New Roman" w:hAnsi="Times New Roman" w:cs="Times New Roman"/>
        </w:rPr>
      </w:pPr>
      <w:r w:rsidRPr="005F5F4B">
        <w:rPr>
          <w:rFonts w:ascii="Times New Roman" w:eastAsia="Times New Roman" w:hAnsi="Times New Roman" w:cs="Times New Roman"/>
          <w:b/>
          <w:color w:val="000000"/>
        </w:rPr>
        <w:t>Urgen</w:t>
      </w:r>
      <w:r w:rsidR="00742612">
        <w:rPr>
          <w:rFonts w:ascii="Times New Roman" w:eastAsia="Times New Roman" w:hAnsi="Times New Roman" w:cs="Times New Roman"/>
          <w:b/>
          <w:color w:val="000000"/>
        </w:rPr>
        <w:t>ț</w:t>
      </w:r>
      <w:r w:rsidRPr="005F5F4B">
        <w:rPr>
          <w:rFonts w:ascii="Times New Roman" w:eastAsia="Times New Roman" w:hAnsi="Times New Roman" w:cs="Times New Roman"/>
          <w:b/>
          <w:color w:val="000000"/>
        </w:rPr>
        <w:t>a HTA (“emergency”):</w:t>
      </w:r>
      <w:r w:rsidRPr="005F5F4B">
        <w:rPr>
          <w:rFonts w:ascii="Times New Roman" w:eastAsia="Times New Roman" w:hAnsi="Times New Roman" w:cs="Times New Roman"/>
          <w:color w:val="000000"/>
        </w:rPr>
        <w:t xml:space="preserve"> </w:t>
      </w:r>
      <w:r w:rsidRPr="005F5F4B">
        <w:rPr>
          <w:rFonts w:ascii="Times New Roman" w:eastAsia="Times New Roman" w:hAnsi="Times New Roman" w:cs="Times New Roman"/>
        </w:rPr>
        <w:t>Principiile cheie folosite pentru definirea strategiei de tratament sunt:</w:t>
      </w:r>
    </w:p>
    <w:p w14:paraId="28133099" w14:textId="323FF9CA" w:rsidR="00C71522" w:rsidRPr="005F5F4B" w:rsidRDefault="00E75545" w:rsidP="00340813">
      <w:pPr>
        <w:spacing w:after="0" w:line="302" w:lineRule="auto"/>
        <w:jc w:val="both"/>
        <w:rPr>
          <w:rFonts w:ascii="Times New Roman" w:eastAsia="Times New Roman" w:hAnsi="Times New Roman" w:cs="Times New Roman"/>
          <w:color w:val="000000"/>
        </w:rPr>
      </w:pPr>
      <w:r w:rsidRPr="005F5F4B">
        <w:rPr>
          <w:rFonts w:ascii="Times New Roman" w:eastAsia="Times New Roman" w:hAnsi="Times New Roman" w:cs="Times New Roman"/>
        </w:rPr>
        <w:t>- s</w:t>
      </w:r>
      <w:r w:rsidR="004B5086" w:rsidRPr="005F5F4B">
        <w:rPr>
          <w:rFonts w:ascii="Times New Roman" w:eastAsia="Times New Roman" w:hAnsi="Times New Roman" w:cs="Times New Roman"/>
        </w:rPr>
        <w:t xml:space="preserve">tabilirea organelor </w:t>
      </w:r>
      <w:r w:rsidR="00742612">
        <w:rPr>
          <w:rFonts w:ascii="Times New Roman" w:eastAsia="Times New Roman" w:hAnsi="Times New Roman" w:cs="Times New Roman"/>
        </w:rPr>
        <w:t>ț</w:t>
      </w:r>
      <w:r w:rsidRPr="005F5F4B">
        <w:rPr>
          <w:rFonts w:ascii="Times New Roman" w:eastAsia="Times New Roman" w:hAnsi="Times New Roman" w:cs="Times New Roman"/>
        </w:rPr>
        <w:t>intă</w:t>
      </w:r>
      <w:r w:rsidR="004B5086" w:rsidRPr="005F5F4B">
        <w:rPr>
          <w:rFonts w:ascii="Times New Roman" w:eastAsia="Times New Roman" w:hAnsi="Times New Roman" w:cs="Times New Roman"/>
        </w:rPr>
        <w:t xml:space="preserve"> care sunt afectate, dacă necesită alte interven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ii terapeutice specifice în afară de scăderea TA </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dacă există o cauză precipitantă a cre</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 xml:space="preserve">terii acute a TA care ar putea modifica schema de tratament </w:t>
      </w:r>
      <w:r w:rsidRPr="005F5F4B">
        <w:rPr>
          <w:rFonts w:ascii="Times New Roman" w:eastAsia="Times New Roman" w:hAnsi="Times New Roman" w:cs="Times New Roman"/>
        </w:rPr>
        <w:t>(</w:t>
      </w:r>
      <w:r w:rsidR="004B5086" w:rsidRPr="005F5F4B">
        <w:rPr>
          <w:rFonts w:ascii="Times New Roman" w:eastAsia="Times New Roman" w:hAnsi="Times New Roman" w:cs="Times New Roman"/>
          <w:color w:val="000000"/>
        </w:rPr>
        <w:t>reducerile rapide ale tensiunii arteriale pot duce la complica</w:t>
      </w:r>
      <w:r w:rsidR="00742612">
        <w:rPr>
          <w:rFonts w:ascii="Times New Roman" w:eastAsia="Times New Roman" w:hAnsi="Times New Roman" w:cs="Times New Roman"/>
          <w:color w:val="000000"/>
        </w:rPr>
        <w:t>ț</w:t>
      </w:r>
      <w:r w:rsidR="004B5086" w:rsidRPr="005F5F4B">
        <w:rPr>
          <w:rFonts w:ascii="Times New Roman" w:eastAsia="Times New Roman" w:hAnsi="Times New Roman" w:cs="Times New Roman"/>
          <w:color w:val="000000"/>
        </w:rPr>
        <w:t xml:space="preserve">ii cum ar fi subperfuzia creierului </w:t>
      </w:r>
      <w:r w:rsidR="00742612">
        <w:rPr>
          <w:rFonts w:ascii="Times New Roman" w:eastAsia="Times New Roman" w:hAnsi="Times New Roman" w:cs="Times New Roman"/>
          <w:color w:val="000000"/>
        </w:rPr>
        <w:t>ș</w:t>
      </w:r>
      <w:r w:rsidR="004B5086" w:rsidRPr="005F5F4B">
        <w:rPr>
          <w:rFonts w:ascii="Times New Roman" w:eastAsia="Times New Roman" w:hAnsi="Times New Roman" w:cs="Times New Roman"/>
          <w:color w:val="000000"/>
        </w:rPr>
        <w:t xml:space="preserve">i infarctul cerebral sau afectarea miocardului </w:t>
      </w:r>
      <w:r w:rsidR="00742612">
        <w:rPr>
          <w:rFonts w:ascii="Times New Roman" w:eastAsia="Times New Roman" w:hAnsi="Times New Roman" w:cs="Times New Roman"/>
          <w:color w:val="000000"/>
        </w:rPr>
        <w:t>ș</w:t>
      </w:r>
      <w:r w:rsidR="004B5086" w:rsidRPr="005F5F4B">
        <w:rPr>
          <w:rFonts w:ascii="Times New Roman" w:eastAsia="Times New Roman" w:hAnsi="Times New Roman" w:cs="Times New Roman"/>
          <w:color w:val="000000"/>
        </w:rPr>
        <w:t>i a rinichilor</w:t>
      </w:r>
      <w:r w:rsidRPr="005F5F4B">
        <w:rPr>
          <w:rFonts w:ascii="Times New Roman" w:eastAsia="Times New Roman" w:hAnsi="Times New Roman" w:cs="Times New Roman"/>
          <w:color w:val="000000"/>
        </w:rPr>
        <w:t>);</w:t>
      </w:r>
      <w:r w:rsidR="004B5086" w:rsidRPr="005F5F4B">
        <w:rPr>
          <w:rFonts w:ascii="Times New Roman" w:eastAsia="Times New Roman" w:hAnsi="Times New Roman" w:cs="Times New Roman"/>
          <w:color w:val="000000"/>
        </w:rPr>
        <w:t xml:space="preserve"> </w:t>
      </w:r>
    </w:p>
    <w:p w14:paraId="34E2818B" w14:textId="5A991949" w:rsidR="00C71522" w:rsidRPr="005F5F4B" w:rsidRDefault="00E75545" w:rsidP="00340813">
      <w:pPr>
        <w:spacing w:after="0" w:line="302" w:lineRule="auto"/>
        <w:jc w:val="both"/>
        <w:rPr>
          <w:rFonts w:ascii="Times New Roman" w:eastAsia="Times New Roman" w:hAnsi="Times New Roman" w:cs="Times New Roman"/>
        </w:rPr>
      </w:pPr>
      <w:r w:rsidRPr="005F5F4B">
        <w:rPr>
          <w:rFonts w:ascii="Times New Roman" w:eastAsia="Times New Roman" w:hAnsi="Times New Roman" w:cs="Times New Roman"/>
        </w:rPr>
        <w:t>- t</w:t>
      </w:r>
      <w:r w:rsidR="004B5086" w:rsidRPr="005F5F4B">
        <w:rPr>
          <w:rFonts w:ascii="Times New Roman" w:eastAsia="Times New Roman" w:hAnsi="Times New Roman" w:cs="Times New Roman"/>
        </w:rPr>
        <w:t>ratamentul i.v. cu un medicament cu timp de înjumătă</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ire scăzut este ideal pentru a permite titrarea atentă a răspunsului TA la tratament într-o unitate dotată cu posibilită</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 de monitorizare continuă hemodinamică</w:t>
      </w:r>
      <w:r w:rsidR="005F5F4B" w:rsidRPr="005F5F4B">
        <w:rPr>
          <w:rFonts w:ascii="Times New Roman" w:eastAsia="Times New Roman" w:hAnsi="Times New Roman" w:cs="Times New Roman"/>
        </w:rPr>
        <w:t>;</w:t>
      </w:r>
    </w:p>
    <w:p w14:paraId="6FEB9CB4" w14:textId="5B5DEE90" w:rsidR="00C71522" w:rsidRPr="005F5F4B" w:rsidRDefault="00E75545" w:rsidP="00340813">
      <w:pPr>
        <w:spacing w:after="0" w:line="302" w:lineRule="auto"/>
        <w:jc w:val="both"/>
        <w:rPr>
          <w:rFonts w:ascii="Times New Roman" w:eastAsia="Times New Roman" w:hAnsi="Times New Roman" w:cs="Times New Roman"/>
        </w:rPr>
      </w:pPr>
      <w:r w:rsidRPr="005F5F4B">
        <w:rPr>
          <w:rFonts w:ascii="Times New Roman" w:eastAsia="Times New Roman" w:hAnsi="Times New Roman" w:cs="Times New Roman"/>
        </w:rPr>
        <w:t>- terapia orală cu IECA, BRA sau beta-blocante: de</w:t>
      </w:r>
      <w:r w:rsidR="00742612">
        <w:rPr>
          <w:rFonts w:ascii="Times New Roman" w:eastAsia="Times New Roman" w:hAnsi="Times New Roman" w:cs="Times New Roman"/>
        </w:rPr>
        <w:t>ș</w:t>
      </w:r>
      <w:r w:rsidRPr="005F5F4B">
        <w:rPr>
          <w:rFonts w:ascii="Times New Roman" w:eastAsia="Times New Roman" w:hAnsi="Times New Roman" w:cs="Times New Roman"/>
        </w:rPr>
        <w:t>i</w:t>
      </w:r>
      <w:r w:rsidR="004B5086" w:rsidRPr="005F5F4B">
        <w:rPr>
          <w:rFonts w:ascii="Times New Roman" w:eastAsia="Times New Roman" w:hAnsi="Times New Roman" w:cs="Times New Roman"/>
        </w:rPr>
        <w:t xml:space="preserve"> administrarea de medicamente i.v. este recomandată pentru cele mai multe urgen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e hipertensive, terapia orală este uneori foarte eficientă în hipertensiunea malignă deoarece sistemul reninic este activat de ischemia renală. Totu</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i, ar trebui folosite doze ini</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iale scăzute pentru că ace</w:t>
      </w:r>
      <w:r w:rsidR="00742612">
        <w:rPr>
          <w:rFonts w:ascii="Times New Roman" w:eastAsia="Times New Roman" w:hAnsi="Times New Roman" w:cs="Times New Roman"/>
        </w:rPr>
        <w:t>ș</w:t>
      </w:r>
      <w:r w:rsidR="004B5086" w:rsidRPr="005F5F4B">
        <w:rPr>
          <w:rFonts w:ascii="Times New Roman" w:eastAsia="Times New Roman" w:hAnsi="Times New Roman" w:cs="Times New Roman"/>
        </w:rPr>
        <w:t>ti pacien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 xml:space="preserve">i pot fi foarte sensibili la </w:t>
      </w:r>
      <w:r w:rsidR="005F5F4B">
        <w:rPr>
          <w:rFonts w:ascii="Times New Roman" w:eastAsia="Times New Roman" w:hAnsi="Times New Roman" w:cs="Times New Roman"/>
        </w:rPr>
        <w:t>astfel de</w:t>
      </w:r>
      <w:r w:rsidR="004B5086" w:rsidRPr="005F5F4B">
        <w:rPr>
          <w:rFonts w:ascii="Times New Roman" w:eastAsia="Times New Roman" w:hAnsi="Times New Roman" w:cs="Times New Roman"/>
        </w:rPr>
        <w:t xml:space="preserve"> agen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w:t>
      </w:r>
      <w:r w:rsidR="005F5F4B">
        <w:rPr>
          <w:rFonts w:ascii="Times New Roman" w:eastAsia="Times New Roman" w:hAnsi="Times New Roman" w:cs="Times New Roman"/>
        </w:rPr>
        <w:t xml:space="preserve"> terapeutici</w:t>
      </w:r>
      <w:r w:rsidR="004B5086" w:rsidRPr="005F5F4B">
        <w:rPr>
          <w:rFonts w:ascii="Times New Roman" w:eastAsia="Times New Roman" w:hAnsi="Times New Roman" w:cs="Times New Roman"/>
        </w:rPr>
        <w:t>, iar tratamentul ar trebui administrat în spital</w:t>
      </w:r>
      <w:r w:rsidR="005F5F4B">
        <w:rPr>
          <w:rFonts w:ascii="Times New Roman" w:eastAsia="Times New Roman" w:hAnsi="Times New Roman" w:cs="Times New Roman"/>
        </w:rPr>
        <w:t>;</w:t>
      </w:r>
    </w:p>
    <w:p w14:paraId="3CE7A9CA" w14:textId="0D3EA449" w:rsidR="00C71522" w:rsidRPr="005F5F4B" w:rsidRDefault="00E75545" w:rsidP="00340813">
      <w:pPr>
        <w:spacing w:after="0" w:line="30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5F5F4B">
        <w:rPr>
          <w:rFonts w:ascii="Times New Roman" w:eastAsia="Times New Roman" w:hAnsi="Times New Roman" w:cs="Times New Roman"/>
        </w:rPr>
        <w:t>î</w:t>
      </w:r>
      <w:r w:rsidR="005F5F4B" w:rsidRPr="005F5F4B">
        <w:rPr>
          <w:rFonts w:ascii="Times New Roman" w:eastAsia="Times New Roman" w:hAnsi="Times New Roman" w:cs="Times New Roman"/>
        </w:rPr>
        <w:t>n cazul unui eveniment coronarian acut</w:t>
      </w:r>
      <w:r w:rsidR="005F5F4B">
        <w:rPr>
          <w:rFonts w:ascii="Times New Roman" w:eastAsia="Times New Roman" w:hAnsi="Times New Roman" w:cs="Times New Roman"/>
        </w:rPr>
        <w:t xml:space="preserve"> sau</w:t>
      </w:r>
      <w:r w:rsidR="005F5F4B" w:rsidRPr="005F5F4B">
        <w:rPr>
          <w:rFonts w:ascii="Times New Roman" w:eastAsia="Times New Roman" w:hAnsi="Times New Roman" w:cs="Times New Roman"/>
        </w:rPr>
        <w:t xml:space="preserve"> edem pulmonar acut cardiogen </w:t>
      </w:r>
      <w:r w:rsidR="005F5F4B">
        <w:rPr>
          <w:rFonts w:ascii="Times New Roman" w:eastAsia="Times New Roman" w:hAnsi="Times New Roman" w:cs="Times New Roman"/>
        </w:rPr>
        <w:t xml:space="preserve">se recomandă </w:t>
      </w:r>
      <w:r w:rsidRPr="005F5F4B">
        <w:rPr>
          <w:rFonts w:ascii="Times New Roman" w:eastAsia="Times New Roman" w:hAnsi="Times New Roman" w:cs="Times New Roman"/>
        </w:rPr>
        <w:t>scăderea  imediată a TAS &lt; 140 mmHg</w:t>
      </w:r>
      <w:r w:rsidR="00BF05A5">
        <w:rPr>
          <w:rFonts w:ascii="Times New Roman" w:eastAsia="Times New Roman" w:hAnsi="Times New Roman" w:cs="Times New Roman"/>
        </w:rPr>
        <w:t>;</w:t>
      </w:r>
    </w:p>
    <w:p w14:paraId="1E6982BA" w14:textId="60D5FBDB" w:rsidR="00C71522" w:rsidRPr="005F5F4B" w:rsidRDefault="00E75545" w:rsidP="00340813">
      <w:pPr>
        <w:spacing w:after="0" w:line="302" w:lineRule="auto"/>
        <w:jc w:val="both"/>
        <w:rPr>
          <w:rFonts w:ascii="Times New Roman" w:eastAsia="Times New Roman" w:hAnsi="Times New Roman" w:cs="Times New Roman"/>
        </w:rPr>
      </w:pPr>
      <w:r w:rsidRPr="005F5F4B">
        <w:rPr>
          <w:rFonts w:ascii="Times New Roman" w:eastAsia="Times New Roman" w:hAnsi="Times New Roman" w:cs="Times New Roman"/>
        </w:rPr>
        <w:t xml:space="preserve">- </w:t>
      </w:r>
      <w:r w:rsidR="00BF05A5" w:rsidRPr="005F5F4B">
        <w:rPr>
          <w:rFonts w:ascii="Times New Roman" w:eastAsia="Times New Roman" w:hAnsi="Times New Roman" w:cs="Times New Roman"/>
        </w:rPr>
        <w:t xml:space="preserve">în encefalopatia hipertensivă </w:t>
      </w:r>
      <w:r w:rsidR="00BF05A5">
        <w:rPr>
          <w:rFonts w:ascii="Times New Roman" w:eastAsia="Times New Roman" w:hAnsi="Times New Roman" w:cs="Times New Roman"/>
        </w:rPr>
        <w:t xml:space="preserve">se recomandă </w:t>
      </w:r>
      <w:r w:rsidRPr="005F5F4B">
        <w:rPr>
          <w:rFonts w:ascii="Times New Roman" w:eastAsia="Times New Roman" w:hAnsi="Times New Roman" w:cs="Times New Roman"/>
        </w:rPr>
        <w:t>s</w:t>
      </w:r>
      <w:r w:rsidR="004B5086" w:rsidRPr="005F5F4B">
        <w:rPr>
          <w:rFonts w:ascii="Times New Roman" w:eastAsia="Times New Roman" w:hAnsi="Times New Roman" w:cs="Times New Roman"/>
        </w:rPr>
        <w:t>cădere imediată a TA</w:t>
      </w:r>
      <w:r w:rsidRPr="005F5F4B">
        <w:rPr>
          <w:rFonts w:ascii="Times New Roman" w:eastAsia="Times New Roman" w:hAnsi="Times New Roman" w:cs="Times New Roman"/>
        </w:rPr>
        <w:t>m</w:t>
      </w:r>
      <w:r w:rsidR="004B5086" w:rsidRPr="005F5F4B">
        <w:rPr>
          <w:rFonts w:ascii="Times New Roman" w:eastAsia="Times New Roman" w:hAnsi="Times New Roman" w:cs="Times New Roman"/>
        </w:rPr>
        <w:t xml:space="preserve"> cu 20-25%</w:t>
      </w:r>
      <w:r w:rsidR="005F5F4B">
        <w:rPr>
          <w:rFonts w:ascii="Times New Roman" w:eastAsia="Times New Roman" w:hAnsi="Times New Roman" w:cs="Times New Roman"/>
        </w:rPr>
        <w:t>;</w:t>
      </w:r>
    </w:p>
    <w:p w14:paraId="230504FF" w14:textId="0A7690DD" w:rsidR="00BF05A5" w:rsidRPr="00340813" w:rsidRDefault="005F5F4B" w:rsidP="00340813">
      <w:pPr>
        <w:spacing w:after="0" w:line="302" w:lineRule="auto"/>
        <w:jc w:val="both"/>
        <w:rPr>
          <w:rFonts w:ascii="Times New Roman" w:eastAsia="Times New Roman" w:hAnsi="Times New Roman" w:cs="Times New Roman"/>
          <w:color w:val="000000"/>
          <w:spacing w:val="-4"/>
        </w:rPr>
      </w:pPr>
      <w:r w:rsidRPr="00340813">
        <w:rPr>
          <w:rFonts w:ascii="Times New Roman" w:eastAsia="Times New Roman" w:hAnsi="Times New Roman" w:cs="Times New Roman"/>
          <w:spacing w:val="-4"/>
        </w:rPr>
        <w:t>- în hipertensiune malignă cu sau fără insuficien</w:t>
      </w:r>
      <w:r w:rsidR="00742612" w:rsidRPr="00340813">
        <w:rPr>
          <w:rFonts w:ascii="Times New Roman" w:eastAsia="Times New Roman" w:hAnsi="Times New Roman" w:cs="Times New Roman"/>
          <w:spacing w:val="-4"/>
        </w:rPr>
        <w:t>ț</w:t>
      </w:r>
      <w:r w:rsidRPr="00340813">
        <w:rPr>
          <w:rFonts w:ascii="Times New Roman" w:eastAsia="Times New Roman" w:hAnsi="Times New Roman" w:cs="Times New Roman"/>
          <w:spacing w:val="-4"/>
        </w:rPr>
        <w:t>ă renală acută</w:t>
      </w:r>
      <w:r w:rsidR="00BF05A5" w:rsidRPr="00340813">
        <w:rPr>
          <w:rFonts w:ascii="Times New Roman" w:eastAsia="Times New Roman" w:hAnsi="Times New Roman" w:cs="Times New Roman"/>
          <w:spacing w:val="-4"/>
        </w:rPr>
        <w:t xml:space="preserve"> se recomandă scăderea în câteva ore a TAm cu 20-25%</w:t>
      </w:r>
      <w:r w:rsidRPr="00340813">
        <w:rPr>
          <w:rFonts w:ascii="Times New Roman" w:eastAsia="Times New Roman" w:hAnsi="Times New Roman" w:cs="Times New Roman"/>
          <w:spacing w:val="-4"/>
        </w:rPr>
        <w:t>;</w:t>
      </w:r>
      <w:r w:rsidR="00BF05A5" w:rsidRPr="00340813">
        <w:rPr>
          <w:rFonts w:ascii="Times New Roman" w:eastAsia="Times New Roman" w:hAnsi="Times New Roman" w:cs="Times New Roman"/>
          <w:spacing w:val="-4"/>
        </w:rPr>
        <w:t xml:space="preserve"> s</w:t>
      </w:r>
      <w:r w:rsidR="004B5086" w:rsidRPr="00340813">
        <w:rPr>
          <w:rFonts w:ascii="Times New Roman" w:eastAsia="Times New Roman" w:hAnsi="Times New Roman" w:cs="Times New Roman"/>
          <w:spacing w:val="-4"/>
        </w:rPr>
        <w:t>căderea rapidă necontrolată a TA nu este recomandată întrucât poate duce la complica</w:t>
      </w:r>
      <w:r w:rsidR="00742612" w:rsidRPr="00340813">
        <w:rPr>
          <w:rFonts w:ascii="Times New Roman" w:eastAsia="Times New Roman" w:hAnsi="Times New Roman" w:cs="Times New Roman"/>
          <w:spacing w:val="-4"/>
        </w:rPr>
        <w:t>ț</w:t>
      </w:r>
      <w:r w:rsidR="004B5086" w:rsidRPr="00340813">
        <w:rPr>
          <w:rFonts w:ascii="Times New Roman" w:eastAsia="Times New Roman" w:hAnsi="Times New Roman" w:cs="Times New Roman"/>
          <w:spacing w:val="-4"/>
        </w:rPr>
        <w:t>ii</w:t>
      </w:r>
      <w:r w:rsidR="00BF05A5" w:rsidRPr="00340813">
        <w:rPr>
          <w:rFonts w:ascii="Times New Roman" w:eastAsia="Times New Roman" w:hAnsi="Times New Roman" w:cs="Times New Roman"/>
          <w:spacing w:val="-4"/>
        </w:rPr>
        <w:t>;</w:t>
      </w:r>
      <w:r w:rsidR="004B5086" w:rsidRPr="00340813">
        <w:rPr>
          <w:rFonts w:ascii="Times New Roman" w:eastAsia="Times New Roman" w:hAnsi="Times New Roman" w:cs="Times New Roman"/>
          <w:color w:val="000000"/>
          <w:spacing w:val="-4"/>
        </w:rPr>
        <w:t xml:space="preserve"> </w:t>
      </w:r>
    </w:p>
    <w:p w14:paraId="428E14A9" w14:textId="5EB044D2" w:rsidR="00C71522" w:rsidRPr="000E10A2" w:rsidRDefault="00BF05A5" w:rsidP="00340813">
      <w:pPr>
        <w:spacing w:after="0" w:line="302"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Pr="005F5F4B">
        <w:rPr>
          <w:rFonts w:ascii="Times New Roman" w:eastAsia="Times New Roman" w:hAnsi="Times New Roman" w:cs="Times New Roman"/>
          <w:color w:val="000000"/>
        </w:rPr>
        <w:t xml:space="preserve">în accidentul vascular cerebral acut ar trebui evitată </w:t>
      </w:r>
      <w:r>
        <w:rPr>
          <w:rFonts w:ascii="Times New Roman" w:eastAsia="Times New Roman" w:hAnsi="Times New Roman" w:cs="Times New Roman"/>
          <w:color w:val="000000"/>
        </w:rPr>
        <w:t>r</w:t>
      </w:r>
      <w:r w:rsidR="004B5086" w:rsidRPr="005F5F4B">
        <w:rPr>
          <w:rFonts w:ascii="Times New Roman" w:eastAsia="Times New Roman" w:hAnsi="Times New Roman" w:cs="Times New Roman"/>
          <w:color w:val="000000"/>
        </w:rPr>
        <w:t>educerea excesivă sau rapidă a tensiunii arteriale.</w:t>
      </w:r>
    </w:p>
    <w:p w14:paraId="31E5FFA6" w14:textId="77672592" w:rsidR="00C71522" w:rsidRPr="00C2025C" w:rsidRDefault="004B5086" w:rsidP="000E10A2">
      <w:pPr>
        <w:pStyle w:val="Titlu2"/>
        <w:rPr>
          <w:rFonts w:eastAsia="Times New Roman"/>
        </w:rPr>
      </w:pPr>
      <w:bookmarkStart w:id="23" w:name="_Toc38527408"/>
      <w:r w:rsidRPr="005F5F4B">
        <w:rPr>
          <w:rFonts w:eastAsia="Times New Roman"/>
        </w:rPr>
        <w:lastRenderedPageBreak/>
        <w:t xml:space="preserve">II.14. </w:t>
      </w:r>
      <w:r w:rsidR="00BF05A5">
        <w:rPr>
          <w:rFonts w:eastAsia="Times New Roman"/>
        </w:rPr>
        <w:t>EVOLU</w:t>
      </w:r>
      <w:r w:rsidR="00742612">
        <w:rPr>
          <w:rFonts w:eastAsia="Times New Roman"/>
        </w:rPr>
        <w:t>Ț</w:t>
      </w:r>
      <w:r w:rsidR="00BF05A5">
        <w:rPr>
          <w:rFonts w:eastAsia="Times New Roman"/>
        </w:rPr>
        <w:t>IE, MONITORIZARE PE DURATA INTERNĂRII</w:t>
      </w:r>
      <w:bookmarkEnd w:id="23"/>
      <w:r w:rsidRPr="005F5F4B">
        <w:rPr>
          <w:rFonts w:eastAsia="Times New Roman"/>
        </w:rPr>
        <w:t xml:space="preserve"> </w:t>
      </w:r>
    </w:p>
    <w:p w14:paraId="5F8D3EB9" w14:textId="65AAD013" w:rsidR="00C71522" w:rsidRPr="005F5F4B" w:rsidRDefault="004B5086" w:rsidP="00340813">
      <w:pPr>
        <w:spacing w:before="120"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Evolu</w:t>
      </w:r>
      <w:r w:rsidR="00742612">
        <w:rPr>
          <w:rFonts w:ascii="Times New Roman" w:eastAsia="Times New Roman" w:hAnsi="Times New Roman" w:cs="Times New Roman"/>
          <w:b/>
        </w:rPr>
        <w:t>ț</w:t>
      </w:r>
      <w:r w:rsidRPr="005F5F4B">
        <w:rPr>
          <w:rFonts w:ascii="Times New Roman" w:eastAsia="Times New Roman" w:hAnsi="Times New Roman" w:cs="Times New Roman"/>
          <w:b/>
        </w:rPr>
        <w:t>ia</w:t>
      </w:r>
      <w:r w:rsidR="00B24F8D" w:rsidRPr="005F5F4B">
        <w:rPr>
          <w:rFonts w:ascii="Times New Roman" w:eastAsia="Times New Roman" w:hAnsi="Times New Roman" w:cs="Times New Roman"/>
          <w:b/>
        </w:rPr>
        <w:t xml:space="preserve"> </w:t>
      </w:r>
      <w:r w:rsidR="00742612">
        <w:rPr>
          <w:rFonts w:ascii="Times New Roman" w:eastAsia="Times New Roman" w:hAnsi="Times New Roman" w:cs="Times New Roman"/>
          <w:b/>
        </w:rPr>
        <w:t>ș</w:t>
      </w:r>
      <w:r w:rsidR="00B24F8D" w:rsidRPr="005F5F4B">
        <w:rPr>
          <w:rFonts w:ascii="Times New Roman" w:eastAsia="Times New Roman" w:hAnsi="Times New Roman" w:cs="Times New Roman"/>
          <w:b/>
        </w:rPr>
        <w:t xml:space="preserve">i </w:t>
      </w:r>
      <w:r w:rsidRPr="005F5F4B">
        <w:rPr>
          <w:rFonts w:ascii="Times New Roman" w:eastAsia="Times New Roman" w:hAnsi="Times New Roman" w:cs="Times New Roman"/>
          <w:b/>
        </w:rPr>
        <w:t>monitorizarea</w:t>
      </w:r>
    </w:p>
    <w:p w14:paraId="48AC1A9F" w14:textId="641167EB" w:rsidR="00C71522" w:rsidRPr="005F5F4B" w:rsidRDefault="004B5086" w:rsidP="00C2025C">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C2025C">
        <w:rPr>
          <w:rFonts w:ascii="Times New Roman" w:eastAsia="Times New Roman" w:hAnsi="Times New Roman" w:cs="Times New Roman"/>
        </w:rPr>
        <w:t xml:space="preserve"> </w:t>
      </w:r>
      <w:r w:rsidRPr="005F5F4B">
        <w:rPr>
          <w:rFonts w:ascii="Times New Roman" w:eastAsia="Times New Roman" w:hAnsi="Times New Roman" w:cs="Times New Roman"/>
        </w:rPr>
        <w:t>vizează fiecare componentă a educa</w:t>
      </w:r>
      <w:r w:rsidR="00742612">
        <w:rPr>
          <w:rFonts w:ascii="Times New Roman" w:eastAsia="Times New Roman" w:hAnsi="Times New Roman" w:cs="Times New Roman"/>
        </w:rPr>
        <w:t>ț</w:t>
      </w:r>
      <w:r w:rsidRPr="005F5F4B">
        <w:rPr>
          <w:rFonts w:ascii="Times New Roman" w:eastAsia="Times New Roman" w:hAnsi="Times New Roman" w:cs="Times New Roman"/>
        </w:rPr>
        <w:t>iei</w:t>
      </w:r>
    </w:p>
    <w:p w14:paraId="0D861052" w14:textId="5B00CA0E" w:rsidR="00C71522" w:rsidRPr="005F5F4B" w:rsidRDefault="004B5086" w:rsidP="00C2025C">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C2025C">
        <w:rPr>
          <w:rFonts w:ascii="Times New Roman" w:eastAsia="Times New Roman" w:hAnsi="Times New Roman" w:cs="Times New Roman"/>
        </w:rPr>
        <w:t xml:space="preserve"> </w:t>
      </w:r>
      <w:r w:rsidRPr="005F5F4B">
        <w:rPr>
          <w:rFonts w:ascii="Times New Roman" w:eastAsia="Times New Roman" w:hAnsi="Times New Roman" w:cs="Times New Roman"/>
        </w:rPr>
        <w:t>interpretarea rezultatelor se va face în context global</w:t>
      </w:r>
    </w:p>
    <w:p w14:paraId="6B2CC2FF" w14:textId="77777777" w:rsidR="00C71522" w:rsidRPr="005F5F4B" w:rsidRDefault="004B5086" w:rsidP="00C2025C">
      <w:pPr>
        <w:spacing w:before="120"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Evaluarea</w:t>
      </w:r>
    </w:p>
    <w:p w14:paraId="2F41AD18" w14:textId="48546AF4" w:rsidR="00C71522" w:rsidRPr="005F5F4B" w:rsidRDefault="004B5086" w:rsidP="00C2025C">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C2025C">
        <w:rPr>
          <w:rFonts w:ascii="Times New Roman" w:eastAsia="Times New Roman" w:hAnsi="Times New Roman" w:cs="Times New Roman"/>
        </w:rPr>
        <w:t xml:space="preserve"> </w:t>
      </w:r>
      <w:r w:rsidRPr="005F5F4B">
        <w:rPr>
          <w:rFonts w:ascii="Times New Roman" w:eastAsia="Times New Roman" w:hAnsi="Times New Roman" w:cs="Times New Roman"/>
        </w:rPr>
        <w:t>se va face periodic</w:t>
      </w:r>
    </w:p>
    <w:p w14:paraId="059A4053" w14:textId="6397A056" w:rsidR="00C71522" w:rsidRPr="005F5F4B" w:rsidRDefault="004B5086" w:rsidP="00C2025C">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w:t>
      </w:r>
      <w:r w:rsidR="00C2025C">
        <w:rPr>
          <w:rFonts w:ascii="Times New Roman" w:eastAsia="Times New Roman" w:hAnsi="Times New Roman" w:cs="Times New Roman"/>
        </w:rPr>
        <w:t xml:space="preserve"> </w:t>
      </w:r>
      <w:r w:rsidRPr="005F5F4B">
        <w:rPr>
          <w:rFonts w:ascii="Times New Roman" w:eastAsia="Times New Roman" w:hAnsi="Times New Roman" w:cs="Times New Roman"/>
        </w:rPr>
        <w:t xml:space="preserve">în </w:t>
      </w:r>
      <w:r w:rsidR="00C2025C" w:rsidRPr="005F5F4B">
        <w:rPr>
          <w:rFonts w:ascii="Times New Roman" w:eastAsia="Times New Roman" w:hAnsi="Times New Roman" w:cs="Times New Roman"/>
        </w:rPr>
        <w:t>func</w:t>
      </w:r>
      <w:r w:rsidR="00742612">
        <w:rPr>
          <w:rFonts w:ascii="Times New Roman" w:eastAsia="Times New Roman" w:hAnsi="Times New Roman" w:cs="Times New Roman"/>
        </w:rPr>
        <w:t>ț</w:t>
      </w:r>
      <w:r w:rsidR="00C2025C" w:rsidRPr="005F5F4B">
        <w:rPr>
          <w:rFonts w:ascii="Times New Roman" w:eastAsia="Times New Roman" w:hAnsi="Times New Roman" w:cs="Times New Roman"/>
        </w:rPr>
        <w:t>ie</w:t>
      </w:r>
      <w:r w:rsidRPr="005F5F4B">
        <w:rPr>
          <w:rFonts w:ascii="Times New Roman" w:eastAsia="Times New Roman" w:hAnsi="Times New Roman" w:cs="Times New Roman"/>
        </w:rPr>
        <w:t xml:space="preserve"> de rezultate, se poate adapta </w:t>
      </w:r>
      <w:r w:rsidR="00742612">
        <w:rPr>
          <w:rFonts w:ascii="Times New Roman" w:eastAsia="Times New Roman" w:hAnsi="Times New Roman" w:cs="Times New Roman"/>
        </w:rPr>
        <w:t>ș</w:t>
      </w:r>
      <w:r w:rsidRPr="005F5F4B">
        <w:rPr>
          <w:rFonts w:ascii="Times New Roman" w:eastAsia="Times New Roman" w:hAnsi="Times New Roman" w:cs="Times New Roman"/>
        </w:rPr>
        <w:t>i ajusta managementul clinic</w:t>
      </w:r>
    </w:p>
    <w:p w14:paraId="09A25206" w14:textId="7B4CF1D6" w:rsidR="00C71522" w:rsidRPr="005F5F4B" w:rsidRDefault="004B5086" w:rsidP="00C2025C">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 se va respecta principiul îngrijirii integrate, prin colaborare între cele trei nivele de asisten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ă medicală (primară, secundară </w:t>
      </w:r>
      <w:r w:rsidR="00742612">
        <w:rPr>
          <w:rFonts w:ascii="Times New Roman" w:eastAsia="Times New Roman" w:hAnsi="Times New Roman" w:cs="Times New Roman"/>
        </w:rPr>
        <w:t>ș</w:t>
      </w:r>
      <w:r w:rsidRPr="005F5F4B">
        <w:rPr>
          <w:rFonts w:ascii="Times New Roman" w:eastAsia="Times New Roman" w:hAnsi="Times New Roman" w:cs="Times New Roman"/>
        </w:rPr>
        <w:t>i ter</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iară) precum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principiul colaborării multidisciplinare </w:t>
      </w:r>
    </w:p>
    <w:p w14:paraId="3331678E" w14:textId="77777777" w:rsidR="00C71522" w:rsidRPr="005F5F4B" w:rsidRDefault="004B5086" w:rsidP="00340813">
      <w:pPr>
        <w:spacing w:before="120"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 xml:space="preserve">Prognosticul </w:t>
      </w:r>
    </w:p>
    <w:p w14:paraId="095E6EFB" w14:textId="5D5176D7" w:rsidR="00C71522" w:rsidRPr="005F5F4B" w:rsidRDefault="004B5086" w:rsidP="00F76EEA">
      <w:pPr>
        <w:numPr>
          <w:ilvl w:val="0"/>
          <w:numId w:val="8"/>
        </w:numPr>
        <w:spacing w:after="0" w:line="312" w:lineRule="auto"/>
        <w:ind w:left="720" w:hanging="360"/>
        <w:jc w:val="both"/>
        <w:rPr>
          <w:rFonts w:ascii="Times New Roman" w:eastAsia="Times New Roman" w:hAnsi="Times New Roman" w:cs="Times New Roman"/>
        </w:rPr>
      </w:pPr>
      <w:r w:rsidRPr="005F5F4B">
        <w:rPr>
          <w:rFonts w:ascii="Times New Roman" w:eastAsia="Times New Roman" w:hAnsi="Times New Roman" w:cs="Times New Roman"/>
        </w:rPr>
        <w:t>Pe durata intern</w:t>
      </w:r>
      <w:r w:rsidR="00951CEC">
        <w:rPr>
          <w:rFonts w:ascii="Times New Roman" w:eastAsia="Times New Roman" w:hAnsi="Times New Roman" w:cs="Times New Roman"/>
        </w:rPr>
        <w:t>ă</w:t>
      </w:r>
      <w:r w:rsidRPr="005F5F4B">
        <w:rPr>
          <w:rFonts w:ascii="Times New Roman" w:eastAsia="Times New Roman" w:hAnsi="Times New Roman" w:cs="Times New Roman"/>
        </w:rPr>
        <w:t>rii vor fi monitorizate zilnic temperatura corpului, frecven</w:t>
      </w:r>
      <w:r w:rsidR="00742612">
        <w:rPr>
          <w:rFonts w:ascii="Times New Roman" w:eastAsia="Times New Roman" w:hAnsi="Times New Roman" w:cs="Times New Roman"/>
        </w:rPr>
        <w:t>ț</w:t>
      </w:r>
      <w:r w:rsidRPr="005F5F4B">
        <w:rPr>
          <w:rFonts w:ascii="Times New Roman" w:eastAsia="Times New Roman" w:hAnsi="Times New Roman" w:cs="Times New Roman"/>
        </w:rPr>
        <w:t>a respiratorie, alura ventricular</w:t>
      </w:r>
      <w:r w:rsidR="00951CEC">
        <w:rPr>
          <w:rFonts w:ascii="Times New Roman" w:eastAsia="Times New Roman" w:hAnsi="Times New Roman" w:cs="Times New Roman"/>
        </w:rPr>
        <w:t>ă</w:t>
      </w:r>
      <w:r w:rsidRPr="005F5F4B">
        <w:rPr>
          <w:rFonts w:ascii="Times New Roman" w:eastAsia="Times New Roman" w:hAnsi="Times New Roman" w:cs="Times New Roman"/>
        </w:rPr>
        <w:t>, tensiunea arterial</w:t>
      </w:r>
      <w:r w:rsidR="00951CEC">
        <w:rPr>
          <w:rFonts w:ascii="Times New Roman" w:eastAsia="Times New Roman" w:hAnsi="Times New Roman" w:cs="Times New Roman"/>
        </w:rPr>
        <w:t>ă</w:t>
      </w:r>
      <w:r w:rsidRPr="005F5F4B">
        <w:rPr>
          <w:rFonts w:ascii="Times New Roman" w:eastAsia="Times New Roman" w:hAnsi="Times New Roman" w:cs="Times New Roman"/>
        </w:rPr>
        <w:t>, greutatea, diureza, severitatea semnele</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simptomele, dezvoltarea complica</w:t>
      </w:r>
      <w:r w:rsidR="00742612">
        <w:rPr>
          <w:rFonts w:ascii="Times New Roman" w:eastAsia="Times New Roman" w:hAnsi="Times New Roman" w:cs="Times New Roman"/>
        </w:rPr>
        <w:t>ț</w:t>
      </w:r>
      <w:r w:rsidRPr="005F5F4B">
        <w:rPr>
          <w:rFonts w:ascii="Times New Roman" w:eastAsia="Times New Roman" w:hAnsi="Times New Roman" w:cs="Times New Roman"/>
        </w:rPr>
        <w:t>iilor. Se vor efectua investiga</w:t>
      </w:r>
      <w:r w:rsidR="00742612">
        <w:rPr>
          <w:rFonts w:ascii="Times New Roman" w:eastAsia="Times New Roman" w:hAnsi="Times New Roman" w:cs="Times New Roman"/>
        </w:rPr>
        <w:t>ț</w:t>
      </w:r>
      <w:r w:rsidRPr="005F5F4B">
        <w:rPr>
          <w:rFonts w:ascii="Times New Roman" w:eastAsia="Times New Roman" w:hAnsi="Times New Roman" w:cs="Times New Roman"/>
        </w:rPr>
        <w:t>ii paraclinice suplimentare</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func</w:t>
      </w:r>
      <w:r w:rsidR="00742612">
        <w:rPr>
          <w:rFonts w:ascii="Times New Roman" w:eastAsia="Times New Roman" w:hAnsi="Times New Roman" w:cs="Times New Roman"/>
        </w:rPr>
        <w:t>ț</w:t>
      </w:r>
      <w:r w:rsidRPr="005F5F4B">
        <w:rPr>
          <w:rFonts w:ascii="Times New Roman" w:eastAsia="Times New Roman" w:hAnsi="Times New Roman" w:cs="Times New Roman"/>
        </w:rPr>
        <w:t>ie de evolu</w:t>
      </w:r>
      <w:r w:rsidR="00742612">
        <w:rPr>
          <w:rFonts w:ascii="Times New Roman" w:eastAsia="Times New Roman" w:hAnsi="Times New Roman" w:cs="Times New Roman"/>
        </w:rPr>
        <w:t>ț</w:t>
      </w:r>
      <w:r w:rsidRPr="005F5F4B">
        <w:rPr>
          <w:rFonts w:ascii="Times New Roman" w:eastAsia="Times New Roman" w:hAnsi="Times New Roman" w:cs="Times New Roman"/>
        </w:rPr>
        <w:t>ie</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 xml:space="preserve">de </w:t>
      </w:r>
      <w:r w:rsidR="00B24F8D" w:rsidRPr="005F5F4B">
        <w:rPr>
          <w:rFonts w:ascii="Times New Roman" w:eastAsia="Times New Roman" w:hAnsi="Times New Roman" w:cs="Times New Roman"/>
        </w:rPr>
        <w:t>particularită</w:t>
      </w:r>
      <w:r w:rsidR="00742612">
        <w:rPr>
          <w:rFonts w:ascii="Times New Roman" w:eastAsia="Times New Roman" w:hAnsi="Times New Roman" w:cs="Times New Roman"/>
        </w:rPr>
        <w:t>ț</w:t>
      </w:r>
      <w:r w:rsidR="00B24F8D" w:rsidRPr="005F5F4B">
        <w:rPr>
          <w:rFonts w:ascii="Times New Roman" w:eastAsia="Times New Roman" w:hAnsi="Times New Roman" w:cs="Times New Roman"/>
        </w:rPr>
        <w:t>i</w:t>
      </w:r>
      <w:r w:rsidRPr="005F5F4B">
        <w:rPr>
          <w:rFonts w:ascii="Times New Roman" w:eastAsia="Times New Roman" w:hAnsi="Times New Roman" w:cs="Times New Roman"/>
        </w:rPr>
        <w:t>le cazului.</w:t>
      </w:r>
    </w:p>
    <w:p w14:paraId="06D45619" w14:textId="3032677D" w:rsidR="00C71522" w:rsidRPr="005F5F4B" w:rsidRDefault="004B5086" w:rsidP="00F76EEA">
      <w:pPr>
        <w:numPr>
          <w:ilvl w:val="0"/>
          <w:numId w:val="8"/>
        </w:numPr>
        <w:spacing w:after="0" w:line="312" w:lineRule="auto"/>
        <w:ind w:left="720" w:hanging="360"/>
        <w:jc w:val="both"/>
        <w:rPr>
          <w:rFonts w:ascii="Times New Roman" w:eastAsia="Times New Roman" w:hAnsi="Times New Roman" w:cs="Times New Roman"/>
        </w:rPr>
      </w:pPr>
      <w:r w:rsidRPr="005F5F4B">
        <w:rPr>
          <w:rFonts w:ascii="Times New Roman" w:eastAsia="Times New Roman" w:hAnsi="Times New Roman" w:cs="Times New Roman"/>
        </w:rPr>
        <w:t>R</w:t>
      </w:r>
      <w:r w:rsidR="00951CEC">
        <w:rPr>
          <w:rFonts w:ascii="Times New Roman" w:eastAsia="Times New Roman" w:hAnsi="Times New Roman" w:cs="Times New Roman"/>
        </w:rPr>
        <w:t>ă</w:t>
      </w:r>
      <w:r w:rsidRPr="005F5F4B">
        <w:rPr>
          <w:rFonts w:ascii="Times New Roman" w:eastAsia="Times New Roman" w:hAnsi="Times New Roman" w:cs="Times New Roman"/>
        </w:rPr>
        <w:t>spunsul la tratament poate fi apreciat</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func</w:t>
      </w:r>
      <w:r w:rsidR="00742612">
        <w:rPr>
          <w:rFonts w:ascii="Times New Roman" w:eastAsia="Times New Roman" w:hAnsi="Times New Roman" w:cs="Times New Roman"/>
        </w:rPr>
        <w:t>ț</w:t>
      </w:r>
      <w:r w:rsidRPr="005F5F4B">
        <w:rPr>
          <w:rFonts w:ascii="Times New Roman" w:eastAsia="Times New Roman" w:hAnsi="Times New Roman" w:cs="Times New Roman"/>
        </w:rPr>
        <w:t>ie de evolu</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ia semnelor clinice, atingerea </w:t>
      </w:r>
      <w:r w:rsidR="00742612">
        <w:rPr>
          <w:rFonts w:ascii="Times New Roman" w:eastAsia="Times New Roman" w:hAnsi="Times New Roman" w:cs="Times New Roman"/>
        </w:rPr>
        <w:t>ț</w:t>
      </w:r>
      <w:r w:rsidRPr="005F5F4B">
        <w:rPr>
          <w:rFonts w:ascii="Times New Roman" w:eastAsia="Times New Roman" w:hAnsi="Times New Roman" w:cs="Times New Roman"/>
        </w:rPr>
        <w:t>intelor ce vizeaz</w:t>
      </w:r>
      <w:r w:rsidR="00951CEC">
        <w:rPr>
          <w:rFonts w:ascii="Times New Roman" w:eastAsia="Times New Roman" w:hAnsi="Times New Roman" w:cs="Times New Roman"/>
        </w:rPr>
        <w:t xml:space="preserve">ă </w:t>
      </w:r>
      <w:r w:rsidRPr="005F5F4B">
        <w:rPr>
          <w:rFonts w:ascii="Times New Roman" w:eastAsia="Times New Roman" w:hAnsi="Times New Roman" w:cs="Times New Roman"/>
        </w:rPr>
        <w:t>echilibrul metabolic.</w:t>
      </w:r>
    </w:p>
    <w:p w14:paraId="2C6B020B" w14:textId="1E8BC107" w:rsidR="00C71522" w:rsidRPr="000E10A2" w:rsidRDefault="00951CEC" w:rsidP="000E10A2">
      <w:pPr>
        <w:numPr>
          <w:ilvl w:val="0"/>
          <w:numId w:val="8"/>
        </w:numPr>
        <w:spacing w:after="0" w:line="312" w:lineRule="auto"/>
        <w:ind w:left="720" w:hanging="360"/>
        <w:jc w:val="both"/>
        <w:rPr>
          <w:rFonts w:ascii="Times New Roman" w:eastAsia="Times New Roman" w:hAnsi="Times New Roman" w:cs="Times New Roman"/>
        </w:rPr>
      </w:pPr>
      <w:r>
        <w:rPr>
          <w:rFonts w:ascii="Times New Roman" w:eastAsia="Times New Roman" w:hAnsi="Times New Roman" w:cs="Times New Roman"/>
        </w:rPr>
        <w:t>Î</w:t>
      </w:r>
      <w:r w:rsidR="004B5086" w:rsidRPr="005F5F4B">
        <w:rPr>
          <w:rFonts w:ascii="Times New Roman" w:eastAsia="Times New Roman" w:hAnsi="Times New Roman" w:cs="Times New Roman"/>
        </w:rPr>
        <w:t>n cazul rezisten</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ei la tratament sau unei evolu</w:t>
      </w:r>
      <w:r w:rsidR="00742612">
        <w:rPr>
          <w:rFonts w:ascii="Times New Roman" w:eastAsia="Times New Roman" w:hAnsi="Times New Roman" w:cs="Times New Roman"/>
        </w:rPr>
        <w:t>ț</w:t>
      </w:r>
      <w:r w:rsidR="004B5086" w:rsidRPr="005F5F4B">
        <w:rPr>
          <w:rFonts w:ascii="Times New Roman" w:eastAsia="Times New Roman" w:hAnsi="Times New Roman" w:cs="Times New Roman"/>
        </w:rPr>
        <w:t>ii atipice, se va efectua reevaluarea pacientului pentru excluderea unor patologii asociate.</w:t>
      </w:r>
    </w:p>
    <w:p w14:paraId="203A2EAC" w14:textId="02E74904" w:rsidR="00C71522" w:rsidRPr="005F5F4B" w:rsidRDefault="004B5086" w:rsidP="000E10A2">
      <w:pPr>
        <w:pStyle w:val="Titlu2"/>
        <w:rPr>
          <w:rFonts w:eastAsia="Times New Roman"/>
        </w:rPr>
      </w:pPr>
      <w:bookmarkStart w:id="24" w:name="_Toc38527409"/>
      <w:r w:rsidRPr="005F5F4B">
        <w:rPr>
          <w:rFonts w:eastAsia="Times New Roman"/>
        </w:rPr>
        <w:t xml:space="preserve">II.15. </w:t>
      </w:r>
      <w:bookmarkEnd w:id="24"/>
      <w:r w:rsidR="000E10A2">
        <w:rPr>
          <w:rFonts w:eastAsia="Times New Roman"/>
        </w:rPr>
        <w:t>CRITERII DE EXTERNARE</w:t>
      </w:r>
      <w:r w:rsidRPr="005F5F4B">
        <w:rPr>
          <w:rFonts w:eastAsia="Times New Roman"/>
        </w:rPr>
        <w:t xml:space="preserve"> </w:t>
      </w:r>
    </w:p>
    <w:p w14:paraId="45ED5230" w14:textId="7278F9B7" w:rsidR="00C71522" w:rsidRPr="000E10A2" w:rsidRDefault="004B5086" w:rsidP="00F76EE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ab/>
        <w:t>Vor fi externa</w:t>
      </w:r>
      <w:r w:rsidR="00742612">
        <w:rPr>
          <w:rFonts w:ascii="Times New Roman" w:eastAsia="Times New Roman" w:hAnsi="Times New Roman" w:cs="Times New Roman"/>
        </w:rPr>
        <w:t>ț</w:t>
      </w:r>
      <w:r w:rsidRPr="005F5F4B">
        <w:rPr>
          <w:rFonts w:ascii="Times New Roman" w:eastAsia="Times New Roman" w:hAnsi="Times New Roman" w:cs="Times New Roman"/>
        </w:rPr>
        <w:t>i pacien</w:t>
      </w:r>
      <w:r w:rsidR="00742612">
        <w:rPr>
          <w:rFonts w:ascii="Times New Roman" w:eastAsia="Times New Roman" w:hAnsi="Times New Roman" w:cs="Times New Roman"/>
        </w:rPr>
        <w:t>ț</w:t>
      </w:r>
      <w:r w:rsidRPr="005F5F4B">
        <w:rPr>
          <w:rFonts w:ascii="Times New Roman" w:eastAsia="Times New Roman" w:hAnsi="Times New Roman" w:cs="Times New Roman"/>
        </w:rPr>
        <w:t>ii la care s-a ob</w:t>
      </w:r>
      <w:r w:rsidR="00742612">
        <w:rPr>
          <w:rFonts w:ascii="Times New Roman" w:eastAsia="Times New Roman" w:hAnsi="Times New Roman" w:cs="Times New Roman"/>
        </w:rPr>
        <w:t>ț</w:t>
      </w:r>
      <w:r w:rsidRPr="005F5F4B">
        <w:rPr>
          <w:rFonts w:ascii="Times New Roman" w:eastAsia="Times New Roman" w:hAnsi="Times New Roman" w:cs="Times New Roman"/>
        </w:rPr>
        <w:t>inut controlul bolii, ameliorarea semnificativ</w:t>
      </w:r>
      <w:r w:rsidR="00951CEC">
        <w:rPr>
          <w:rFonts w:ascii="Times New Roman" w:eastAsia="Times New Roman" w:hAnsi="Times New Roman" w:cs="Times New Roman"/>
        </w:rPr>
        <w:t>ă</w:t>
      </w:r>
      <w:r w:rsidRPr="005F5F4B">
        <w:rPr>
          <w:rFonts w:ascii="Times New Roman" w:eastAsia="Times New Roman" w:hAnsi="Times New Roman" w:cs="Times New Roman"/>
        </w:rPr>
        <w:t xml:space="preserve"> sau remiterea manifest</w:t>
      </w:r>
      <w:r w:rsidR="00951CEC">
        <w:rPr>
          <w:rFonts w:ascii="Times New Roman" w:eastAsia="Times New Roman" w:hAnsi="Times New Roman" w:cs="Times New Roman"/>
        </w:rPr>
        <w:t>ă</w:t>
      </w:r>
      <w:r w:rsidRPr="005F5F4B">
        <w:rPr>
          <w:rFonts w:ascii="Times New Roman" w:eastAsia="Times New Roman" w:hAnsi="Times New Roman" w:cs="Times New Roman"/>
        </w:rPr>
        <w:t>rilor clinice, care nu necesit</w:t>
      </w:r>
      <w:r w:rsidR="00951CEC">
        <w:rPr>
          <w:rFonts w:ascii="Times New Roman" w:eastAsia="Times New Roman" w:hAnsi="Times New Roman" w:cs="Times New Roman"/>
        </w:rPr>
        <w:t>ă</w:t>
      </w:r>
      <w:r w:rsidRPr="005F5F4B">
        <w:rPr>
          <w:rFonts w:ascii="Times New Roman" w:eastAsia="Times New Roman" w:hAnsi="Times New Roman" w:cs="Times New Roman"/>
        </w:rPr>
        <w:t xml:space="preserve"> interven</w:t>
      </w:r>
      <w:r w:rsidR="00742612">
        <w:rPr>
          <w:rFonts w:ascii="Times New Roman" w:eastAsia="Times New Roman" w:hAnsi="Times New Roman" w:cs="Times New Roman"/>
        </w:rPr>
        <w:t>ț</w:t>
      </w:r>
      <w:r w:rsidRPr="005F5F4B">
        <w:rPr>
          <w:rFonts w:ascii="Times New Roman" w:eastAsia="Times New Roman" w:hAnsi="Times New Roman" w:cs="Times New Roman"/>
        </w:rPr>
        <w:t>ii diagnostice sau terapeutice suplimentare sau monitorizare atent</w:t>
      </w:r>
      <w:r w:rsidR="00951CEC">
        <w:rPr>
          <w:rFonts w:ascii="Times New Roman" w:eastAsia="Times New Roman" w:hAnsi="Times New Roman" w:cs="Times New Roman"/>
        </w:rPr>
        <w:t>ă</w:t>
      </w:r>
      <w:r w:rsidRPr="005F5F4B">
        <w:rPr>
          <w:rFonts w:ascii="Times New Roman" w:eastAsia="Times New Roman" w:hAnsi="Times New Roman" w:cs="Times New Roman"/>
        </w:rPr>
        <w:t xml:space="preserve"> de c</w:t>
      </w:r>
      <w:r w:rsidR="00951CEC">
        <w:rPr>
          <w:rFonts w:ascii="Times New Roman" w:eastAsia="Times New Roman" w:hAnsi="Times New Roman" w:cs="Times New Roman"/>
        </w:rPr>
        <w:t>ă</w:t>
      </w:r>
      <w:r w:rsidRPr="005F5F4B">
        <w:rPr>
          <w:rFonts w:ascii="Times New Roman" w:eastAsia="Times New Roman" w:hAnsi="Times New Roman" w:cs="Times New Roman"/>
        </w:rPr>
        <w:t xml:space="preserve">tre personal medical specializat. </w:t>
      </w:r>
    </w:p>
    <w:p w14:paraId="3C76DE91" w14:textId="57B53B49" w:rsidR="00C71522" w:rsidRPr="005F5F4B" w:rsidRDefault="004B5086" w:rsidP="000E10A2">
      <w:pPr>
        <w:pStyle w:val="Titlu2"/>
        <w:rPr>
          <w:rFonts w:eastAsia="Times New Roman"/>
        </w:rPr>
      </w:pPr>
      <w:bookmarkStart w:id="25" w:name="_Toc38527410"/>
      <w:r w:rsidRPr="005F5F4B">
        <w:rPr>
          <w:rFonts w:eastAsia="Times New Roman"/>
        </w:rPr>
        <w:t xml:space="preserve">II.16. </w:t>
      </w:r>
      <w:r w:rsidR="000E10A2">
        <w:rPr>
          <w:rFonts w:eastAsia="Times New Roman"/>
        </w:rPr>
        <w:t xml:space="preserve">MONITORIZARE DUPĂ EXTERNARE </w:t>
      </w:r>
      <w:bookmarkEnd w:id="25"/>
    </w:p>
    <w:p w14:paraId="3745466E" w14:textId="7CAFB7C4" w:rsidR="00C71522" w:rsidRPr="005F5F4B" w:rsidRDefault="004B5086" w:rsidP="00F76EEA">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ab/>
        <w:t>Planul de monitorizare a pacien</w:t>
      </w:r>
      <w:r w:rsidR="00742612">
        <w:rPr>
          <w:rFonts w:ascii="Times New Roman" w:eastAsia="Times New Roman" w:hAnsi="Times New Roman" w:cs="Times New Roman"/>
        </w:rPr>
        <w:t>ț</w:t>
      </w:r>
      <w:r w:rsidRPr="005F5F4B">
        <w:rPr>
          <w:rFonts w:ascii="Times New Roman" w:eastAsia="Times New Roman" w:hAnsi="Times New Roman" w:cs="Times New Roman"/>
        </w:rPr>
        <w:t>ilor dup</w:t>
      </w:r>
      <w:r w:rsidR="00460AFD">
        <w:rPr>
          <w:rFonts w:ascii="Times New Roman" w:eastAsia="Times New Roman" w:hAnsi="Times New Roman" w:cs="Times New Roman"/>
        </w:rPr>
        <w:t>ă</w:t>
      </w:r>
      <w:r w:rsidRPr="005F5F4B">
        <w:rPr>
          <w:rFonts w:ascii="Times New Roman" w:eastAsia="Times New Roman" w:hAnsi="Times New Roman" w:cs="Times New Roman"/>
        </w:rPr>
        <w:t xml:space="preserve"> externare se stabile</w:t>
      </w:r>
      <w:r w:rsidR="00742612">
        <w:rPr>
          <w:rFonts w:ascii="Times New Roman" w:eastAsia="Times New Roman" w:hAnsi="Times New Roman" w:cs="Times New Roman"/>
        </w:rPr>
        <w:t>ș</w:t>
      </w:r>
      <w:r w:rsidRPr="005F5F4B">
        <w:rPr>
          <w:rFonts w:ascii="Times New Roman" w:eastAsia="Times New Roman" w:hAnsi="Times New Roman" w:cs="Times New Roman"/>
        </w:rPr>
        <w:t>te</w:t>
      </w:r>
      <w:r w:rsidR="00B24F8D" w:rsidRPr="005F5F4B">
        <w:rPr>
          <w:rFonts w:ascii="Times New Roman" w:eastAsia="Times New Roman" w:hAnsi="Times New Roman" w:cs="Times New Roman"/>
        </w:rPr>
        <w:t xml:space="preserve"> în </w:t>
      </w:r>
      <w:r w:rsidR="00460AFD">
        <w:rPr>
          <w:rFonts w:ascii="Times New Roman" w:eastAsia="Times New Roman" w:hAnsi="Times New Roman" w:cs="Times New Roman"/>
        </w:rPr>
        <w:t>func</w:t>
      </w:r>
      <w:r w:rsidR="00742612">
        <w:rPr>
          <w:rFonts w:ascii="Times New Roman" w:eastAsia="Times New Roman" w:hAnsi="Times New Roman" w:cs="Times New Roman"/>
        </w:rPr>
        <w:t>ț</w:t>
      </w:r>
      <w:r w:rsidR="00460AFD">
        <w:rPr>
          <w:rFonts w:ascii="Times New Roman" w:eastAsia="Times New Roman" w:hAnsi="Times New Roman" w:cs="Times New Roman"/>
        </w:rPr>
        <w:t>ie</w:t>
      </w:r>
      <w:r w:rsidRPr="005F5F4B">
        <w:rPr>
          <w:rFonts w:ascii="Times New Roman" w:eastAsia="Times New Roman" w:hAnsi="Times New Roman" w:cs="Times New Roman"/>
        </w:rPr>
        <w:t xml:space="preserve"> de tipul HTA, prezen</w:t>
      </w:r>
      <w:r w:rsidR="00742612">
        <w:rPr>
          <w:rFonts w:ascii="Times New Roman" w:eastAsia="Times New Roman" w:hAnsi="Times New Roman" w:cs="Times New Roman"/>
        </w:rPr>
        <w:t>ț</w:t>
      </w:r>
      <w:r w:rsidRPr="005F5F4B">
        <w:rPr>
          <w:rFonts w:ascii="Times New Roman" w:eastAsia="Times New Roman" w:hAnsi="Times New Roman" w:cs="Times New Roman"/>
        </w:rPr>
        <w:t>a/absen</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a </w:t>
      </w:r>
      <w:r w:rsidR="00460AFD">
        <w:rPr>
          <w:rFonts w:ascii="Times New Roman" w:eastAsia="Times New Roman" w:hAnsi="Times New Roman" w:cs="Times New Roman"/>
        </w:rPr>
        <w:t>complica</w:t>
      </w:r>
      <w:r w:rsidR="00742612">
        <w:rPr>
          <w:rFonts w:ascii="Times New Roman" w:eastAsia="Times New Roman" w:hAnsi="Times New Roman" w:cs="Times New Roman"/>
        </w:rPr>
        <w:t>ț</w:t>
      </w:r>
      <w:r w:rsidR="00460AFD">
        <w:rPr>
          <w:rFonts w:ascii="Times New Roman" w:eastAsia="Times New Roman" w:hAnsi="Times New Roman" w:cs="Times New Roman"/>
        </w:rPr>
        <w:t>iilor</w:t>
      </w:r>
      <w:r w:rsidRPr="005F5F4B">
        <w:rPr>
          <w:rFonts w:ascii="Times New Roman" w:eastAsia="Times New Roman" w:hAnsi="Times New Roman" w:cs="Times New Roman"/>
        </w:rPr>
        <w:t xml:space="preserve"> cronice, </w:t>
      </w:r>
      <w:r w:rsidR="00460AFD">
        <w:rPr>
          <w:rFonts w:ascii="Times New Roman" w:eastAsia="Times New Roman" w:hAnsi="Times New Roman" w:cs="Times New Roman"/>
        </w:rPr>
        <w:t>vârsta</w:t>
      </w:r>
      <w:r w:rsidRPr="005F5F4B">
        <w:rPr>
          <w:rFonts w:ascii="Times New Roman" w:eastAsia="Times New Roman" w:hAnsi="Times New Roman" w:cs="Times New Roman"/>
        </w:rPr>
        <w:t xml:space="preserve"> pacientului.  </w:t>
      </w:r>
      <w:r w:rsidRPr="005F5F4B">
        <w:rPr>
          <w:rFonts w:ascii="Times New Roman" w:eastAsia="Times New Roman" w:hAnsi="Times New Roman" w:cs="Times New Roman"/>
        </w:rPr>
        <w:tab/>
      </w:r>
    </w:p>
    <w:p w14:paraId="119AB722" w14:textId="41750C94" w:rsidR="00C71522" w:rsidRPr="00340813" w:rsidRDefault="004B5086" w:rsidP="00340813">
      <w:pPr>
        <w:spacing w:after="0" w:line="312" w:lineRule="auto"/>
        <w:jc w:val="both"/>
        <w:rPr>
          <w:rFonts w:ascii="Times New Roman" w:eastAsia="Times New Roman" w:hAnsi="Times New Roman" w:cs="Times New Roman"/>
        </w:rPr>
      </w:pPr>
      <w:r w:rsidRPr="005F5F4B">
        <w:rPr>
          <w:rFonts w:ascii="Times New Roman" w:eastAsia="Times New Roman" w:hAnsi="Times New Roman" w:cs="Times New Roman"/>
        </w:rPr>
        <w:tab/>
        <w:t xml:space="preserve">Monitorizarea </w:t>
      </w:r>
      <w:r w:rsidR="00460AFD">
        <w:rPr>
          <w:rFonts w:ascii="Times New Roman" w:eastAsia="Times New Roman" w:hAnsi="Times New Roman" w:cs="Times New Roman"/>
        </w:rPr>
        <w:t>după</w:t>
      </w:r>
      <w:r w:rsidRPr="005F5F4B">
        <w:rPr>
          <w:rFonts w:ascii="Times New Roman" w:eastAsia="Times New Roman" w:hAnsi="Times New Roman" w:cs="Times New Roman"/>
        </w:rPr>
        <w:t xml:space="preserve"> externare se va realiza</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cadrul echipei mul</w:t>
      </w:r>
      <w:r w:rsidR="00460AFD">
        <w:rPr>
          <w:rFonts w:ascii="Times New Roman" w:eastAsia="Times New Roman" w:hAnsi="Times New Roman" w:cs="Times New Roman"/>
        </w:rPr>
        <w:t>ti</w:t>
      </w:r>
      <w:r w:rsidRPr="005F5F4B">
        <w:rPr>
          <w:rFonts w:ascii="Times New Roman" w:eastAsia="Times New Roman" w:hAnsi="Times New Roman" w:cs="Times New Roman"/>
        </w:rPr>
        <w:t>disciplinare format</w:t>
      </w:r>
      <w:r w:rsidR="00460AFD">
        <w:rPr>
          <w:rFonts w:ascii="Times New Roman" w:eastAsia="Times New Roman" w:hAnsi="Times New Roman" w:cs="Times New Roman"/>
        </w:rPr>
        <w:t>ă</w:t>
      </w:r>
      <w:r w:rsidRPr="005F5F4B">
        <w:rPr>
          <w:rFonts w:ascii="Times New Roman" w:eastAsia="Times New Roman" w:hAnsi="Times New Roman" w:cs="Times New Roman"/>
        </w:rPr>
        <w:t xml:space="preserve"> din medic geriatrie-gerontologie</w:t>
      </w:r>
      <w:r w:rsidR="00460AFD">
        <w:rPr>
          <w:rFonts w:ascii="Times New Roman" w:eastAsia="Times New Roman" w:hAnsi="Times New Roman" w:cs="Times New Roman"/>
        </w:rPr>
        <w:t xml:space="preserve"> </w:t>
      </w:r>
      <w:r w:rsidR="00742612">
        <w:rPr>
          <w:rFonts w:ascii="Times New Roman" w:eastAsia="Times New Roman" w:hAnsi="Times New Roman" w:cs="Times New Roman"/>
        </w:rPr>
        <w:t>ș</w:t>
      </w:r>
      <w:r w:rsidR="00460AFD">
        <w:rPr>
          <w:rFonts w:ascii="Times New Roman" w:eastAsia="Times New Roman" w:hAnsi="Times New Roman" w:cs="Times New Roman"/>
        </w:rPr>
        <w:t>i</w:t>
      </w:r>
      <w:r w:rsidRPr="005F5F4B">
        <w:rPr>
          <w:rFonts w:ascii="Times New Roman" w:eastAsia="Times New Roman" w:hAnsi="Times New Roman" w:cs="Times New Roman"/>
        </w:rPr>
        <w:t xml:space="preserve"> psihogeriatru</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colaborare cu medicul specialist cardiolog din ambulator</w:t>
      </w:r>
      <w:r w:rsidR="00460AFD">
        <w:rPr>
          <w:rFonts w:ascii="Times New Roman" w:eastAsia="Times New Roman" w:hAnsi="Times New Roman" w:cs="Times New Roman"/>
        </w:rPr>
        <w:t>,</w:t>
      </w:r>
      <w:r w:rsidRPr="005F5F4B">
        <w:rPr>
          <w:rFonts w:ascii="Times New Roman" w:eastAsia="Times New Roman" w:hAnsi="Times New Roman" w:cs="Times New Roman"/>
        </w:rPr>
        <w:t xml:space="preserve"> precum</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 xml:space="preserve">cu medicul de familie, iar periodic </w:t>
      </w:r>
      <w:r w:rsidR="00460AFD">
        <w:rPr>
          <w:rFonts w:ascii="Times New Roman" w:eastAsia="Times New Roman" w:hAnsi="Times New Roman" w:cs="Times New Roman"/>
        </w:rPr>
        <w:t xml:space="preserve">cu </w:t>
      </w:r>
      <w:r w:rsidRPr="005F5F4B">
        <w:rPr>
          <w:rFonts w:ascii="Times New Roman" w:eastAsia="Times New Roman" w:hAnsi="Times New Roman" w:cs="Times New Roman"/>
        </w:rPr>
        <w:t>medic</w:t>
      </w:r>
      <w:r w:rsidR="00460AFD">
        <w:rPr>
          <w:rFonts w:ascii="Times New Roman" w:eastAsia="Times New Roman" w:hAnsi="Times New Roman" w:cs="Times New Roman"/>
        </w:rPr>
        <w:t>ul</w:t>
      </w:r>
      <w:r w:rsidRPr="005F5F4B">
        <w:rPr>
          <w:rFonts w:ascii="Times New Roman" w:eastAsia="Times New Roman" w:hAnsi="Times New Roman" w:cs="Times New Roman"/>
        </w:rPr>
        <w:t xml:space="preserve"> neurolog, oftalmolog, nefrolog, precum</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orice alt</w:t>
      </w:r>
      <w:r w:rsidR="00460AFD">
        <w:rPr>
          <w:rFonts w:ascii="Times New Roman" w:eastAsia="Times New Roman" w:hAnsi="Times New Roman" w:cs="Times New Roman"/>
        </w:rPr>
        <w:t>ă</w:t>
      </w:r>
      <w:r w:rsidRPr="005F5F4B">
        <w:rPr>
          <w:rFonts w:ascii="Times New Roman" w:eastAsia="Times New Roman" w:hAnsi="Times New Roman" w:cs="Times New Roman"/>
        </w:rPr>
        <w:t xml:space="preserve"> specializare</w:t>
      </w:r>
      <w:r w:rsidR="00B24F8D" w:rsidRPr="005F5F4B">
        <w:rPr>
          <w:rFonts w:ascii="Times New Roman" w:eastAsia="Times New Roman" w:hAnsi="Times New Roman" w:cs="Times New Roman"/>
        </w:rPr>
        <w:t xml:space="preserve"> în </w:t>
      </w:r>
      <w:r w:rsidR="00460AFD">
        <w:rPr>
          <w:rFonts w:ascii="Times New Roman" w:eastAsia="Times New Roman" w:hAnsi="Times New Roman" w:cs="Times New Roman"/>
        </w:rPr>
        <w:t>func</w:t>
      </w:r>
      <w:r w:rsidR="00742612">
        <w:rPr>
          <w:rFonts w:ascii="Times New Roman" w:eastAsia="Times New Roman" w:hAnsi="Times New Roman" w:cs="Times New Roman"/>
        </w:rPr>
        <w:t>ț</w:t>
      </w:r>
      <w:r w:rsidR="00460AFD">
        <w:rPr>
          <w:rFonts w:ascii="Times New Roman" w:eastAsia="Times New Roman" w:hAnsi="Times New Roman" w:cs="Times New Roman"/>
        </w:rPr>
        <w:t>ie</w:t>
      </w:r>
      <w:r w:rsidRPr="005F5F4B">
        <w:rPr>
          <w:rFonts w:ascii="Times New Roman" w:eastAsia="Times New Roman" w:hAnsi="Times New Roman" w:cs="Times New Roman"/>
        </w:rPr>
        <w:t xml:space="preserve"> de </w:t>
      </w:r>
      <w:r w:rsidR="00460AFD">
        <w:rPr>
          <w:rFonts w:ascii="Times New Roman" w:eastAsia="Times New Roman" w:hAnsi="Times New Roman" w:cs="Times New Roman"/>
        </w:rPr>
        <w:t>complica</w:t>
      </w:r>
      <w:r w:rsidR="00742612">
        <w:rPr>
          <w:rFonts w:ascii="Times New Roman" w:eastAsia="Times New Roman" w:hAnsi="Times New Roman" w:cs="Times New Roman"/>
        </w:rPr>
        <w:t>ț</w:t>
      </w:r>
      <w:r w:rsidR="00460AFD">
        <w:rPr>
          <w:rFonts w:ascii="Times New Roman" w:eastAsia="Times New Roman" w:hAnsi="Times New Roman" w:cs="Times New Roman"/>
        </w:rPr>
        <w:t>iile</w:t>
      </w:r>
      <w:r w:rsidRPr="005F5F4B">
        <w:rPr>
          <w:rFonts w:ascii="Times New Roman" w:eastAsia="Times New Roman" w:hAnsi="Times New Roman" w:cs="Times New Roman"/>
        </w:rPr>
        <w:t xml:space="preserve"> individuale decelate.</w:t>
      </w:r>
    </w:p>
    <w:p w14:paraId="2AC9F423" w14:textId="7A4F6D58" w:rsidR="00C71522" w:rsidRPr="00340813" w:rsidRDefault="004B5086" w:rsidP="0039764B">
      <w:pPr>
        <w:pStyle w:val="Titlu1"/>
      </w:pPr>
      <w:bookmarkStart w:id="26" w:name="_Toc38527411"/>
      <w:r w:rsidRPr="005F5F4B">
        <w:t xml:space="preserve">III. RESURSELE UMANE </w:t>
      </w:r>
      <w:r w:rsidR="00742612">
        <w:t>Ș</w:t>
      </w:r>
      <w:r w:rsidRPr="005F5F4B">
        <w:t>I MATERIALE NECESARE PENTRU IMPLEMENTAREA PROTOCOLULUI, INCLUSIV COLABOR</w:t>
      </w:r>
      <w:r w:rsidR="00460AFD">
        <w:t>Ă</w:t>
      </w:r>
      <w:r w:rsidRPr="005F5F4B">
        <w:t>RILE INTRAINSTITU</w:t>
      </w:r>
      <w:r w:rsidR="00742612">
        <w:t>Ț</w:t>
      </w:r>
      <w:r w:rsidRPr="005F5F4B">
        <w:t>IONALE</w:t>
      </w:r>
      <w:r w:rsidR="00460AFD">
        <w:t xml:space="preserve"> </w:t>
      </w:r>
      <w:r w:rsidR="00742612">
        <w:t>Ș</w:t>
      </w:r>
      <w:r w:rsidRPr="005F5F4B">
        <w:t>I INTERINSTITU</w:t>
      </w:r>
      <w:r w:rsidR="00742612">
        <w:t>Ț</w:t>
      </w:r>
      <w:r w:rsidRPr="005F5F4B">
        <w:t>IONALE</w:t>
      </w:r>
      <w:bookmarkEnd w:id="26"/>
      <w:r w:rsidRPr="005F5F4B">
        <w:t xml:space="preserve"> </w:t>
      </w:r>
    </w:p>
    <w:p w14:paraId="20A79F7C" w14:textId="77777777" w:rsidR="00C71522" w:rsidRPr="005F5F4B" w:rsidRDefault="004B5086" w:rsidP="00340813">
      <w:pPr>
        <w:pStyle w:val="Titlu2"/>
        <w:spacing w:before="240"/>
        <w:rPr>
          <w:rFonts w:eastAsia="Times New Roman"/>
        </w:rPr>
      </w:pPr>
      <w:bookmarkStart w:id="27" w:name="_Toc38527412"/>
      <w:r w:rsidRPr="005F5F4B">
        <w:rPr>
          <w:rFonts w:eastAsia="Times New Roman"/>
        </w:rPr>
        <w:t>III.1. Ambulatoriu</w:t>
      </w:r>
      <w:bookmarkEnd w:id="27"/>
    </w:p>
    <w:p w14:paraId="599E176F" w14:textId="77777777" w:rsidR="00C71522" w:rsidRPr="005F5F4B" w:rsidRDefault="004B5086" w:rsidP="00F76EEA">
      <w:pPr>
        <w:spacing w:before="96" w:after="96"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t xml:space="preserve">Resurse umane, competente necesare: </w:t>
      </w:r>
    </w:p>
    <w:p w14:paraId="20F5F0CA" w14:textId="77777777" w:rsidR="00C71522" w:rsidRPr="005F5F4B" w:rsidRDefault="004B5086" w:rsidP="00426739">
      <w:pPr>
        <w:numPr>
          <w:ilvl w:val="0"/>
          <w:numId w:val="9"/>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 specialist geriatrie-gerontologie /cardiologie, neurologie, oftalmologie</w:t>
      </w:r>
    </w:p>
    <w:p w14:paraId="16234BB4" w14:textId="77777777" w:rsidR="00C71522" w:rsidRPr="005F5F4B" w:rsidRDefault="004B5086" w:rsidP="00426739">
      <w:pPr>
        <w:numPr>
          <w:ilvl w:val="0"/>
          <w:numId w:val="9"/>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 xml:space="preserve">asistent medical </w:t>
      </w:r>
    </w:p>
    <w:p w14:paraId="631BF575" w14:textId="77777777" w:rsidR="00C71522" w:rsidRPr="005F5F4B" w:rsidRDefault="004B5086" w:rsidP="00426739">
      <w:pPr>
        <w:numPr>
          <w:ilvl w:val="0"/>
          <w:numId w:val="9"/>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 de laborator</w:t>
      </w:r>
    </w:p>
    <w:p w14:paraId="42A464C4" w14:textId="77777777" w:rsidR="00C71522" w:rsidRPr="005F5F4B" w:rsidRDefault="004B5086" w:rsidP="00426739">
      <w:pPr>
        <w:spacing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lastRenderedPageBreak/>
        <w:t>Resurse materiale, echipamente medicale:</w:t>
      </w:r>
    </w:p>
    <w:p w14:paraId="37BA962F" w14:textId="77777777"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tensiometru</w:t>
      </w:r>
    </w:p>
    <w:p w14:paraId="0C2060E5" w14:textId="77777777"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stetoscop</w:t>
      </w:r>
    </w:p>
    <w:p w14:paraId="5131E02C" w14:textId="615AE601"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c</w:t>
      </w:r>
      <w:r w:rsidR="00426739">
        <w:rPr>
          <w:rFonts w:ascii="Times New Roman" w:eastAsia="Times New Roman" w:hAnsi="Times New Roman" w:cs="Times New Roman"/>
        </w:rPr>
        <w:t>â</w:t>
      </w:r>
      <w:r w:rsidRPr="005F5F4B">
        <w:rPr>
          <w:rFonts w:ascii="Times New Roman" w:eastAsia="Times New Roman" w:hAnsi="Times New Roman" w:cs="Times New Roman"/>
        </w:rPr>
        <w:t>ntar</w:t>
      </w:r>
    </w:p>
    <w:p w14:paraId="0171CD8E" w14:textId="7820E0A6"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diapazon pentru testarea sensibilit</w:t>
      </w:r>
      <w:r w:rsidR="00460AFD">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vibratorii</w:t>
      </w:r>
    </w:p>
    <w:p w14:paraId="05E784B3" w14:textId="4D91F590"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monofilament pentru testarea sensibilit</w:t>
      </w:r>
      <w:r w:rsidR="00460AFD">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tactile</w:t>
      </w:r>
    </w:p>
    <w:p w14:paraId="1DDA7EC7" w14:textId="137FE3A4"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cioc</w:t>
      </w:r>
      <w:r w:rsidR="00460AFD">
        <w:rPr>
          <w:rFonts w:ascii="Times New Roman" w:eastAsia="Times New Roman" w:hAnsi="Times New Roman" w:cs="Times New Roman"/>
        </w:rPr>
        <w:t>ă</w:t>
      </w:r>
      <w:r w:rsidRPr="005F5F4B">
        <w:rPr>
          <w:rFonts w:ascii="Times New Roman" w:eastAsia="Times New Roman" w:hAnsi="Times New Roman" w:cs="Times New Roman"/>
        </w:rPr>
        <w:t>nel pentru testarea reflexelor osteotendinoase</w:t>
      </w:r>
    </w:p>
    <w:p w14:paraId="623E5CA9" w14:textId="0483F123"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glucometru</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teste de glicemie aferente</w:t>
      </w:r>
    </w:p>
    <w:p w14:paraId="0D759B13" w14:textId="77777777"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electrocardiograf</w:t>
      </w:r>
    </w:p>
    <w:p w14:paraId="73CAD143" w14:textId="77777777" w:rsidR="00C71522" w:rsidRPr="005F5F4B"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laborator de analize medicale</w:t>
      </w:r>
    </w:p>
    <w:p w14:paraId="6F4E91DE" w14:textId="0874108F" w:rsidR="00C71522" w:rsidRPr="008F4E66" w:rsidRDefault="004B5086" w:rsidP="00426739">
      <w:pPr>
        <w:numPr>
          <w:ilvl w:val="0"/>
          <w:numId w:val="10"/>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medica</w:t>
      </w:r>
      <w:r w:rsidR="00742612">
        <w:rPr>
          <w:rFonts w:ascii="Times New Roman" w:eastAsia="Times New Roman" w:hAnsi="Times New Roman" w:cs="Times New Roman"/>
        </w:rPr>
        <w:t>ț</w:t>
      </w:r>
      <w:r w:rsidRPr="005F5F4B">
        <w:rPr>
          <w:rFonts w:ascii="Times New Roman" w:eastAsia="Times New Roman" w:hAnsi="Times New Roman" w:cs="Times New Roman"/>
        </w:rPr>
        <w:t>ie specifica antihipertensiv</w:t>
      </w:r>
      <w:r w:rsidR="00460AFD">
        <w:rPr>
          <w:rFonts w:ascii="Times New Roman" w:eastAsia="Times New Roman" w:hAnsi="Times New Roman" w:cs="Times New Roman"/>
        </w:rPr>
        <w:t>ă</w:t>
      </w:r>
    </w:p>
    <w:p w14:paraId="343EE0FE" w14:textId="77777777" w:rsidR="00C71522" w:rsidRPr="005F5F4B" w:rsidRDefault="004B5086" w:rsidP="000E10A2">
      <w:pPr>
        <w:pStyle w:val="Titlu2"/>
        <w:rPr>
          <w:rFonts w:eastAsia="Times New Roman"/>
        </w:rPr>
      </w:pPr>
      <w:bookmarkStart w:id="28" w:name="_Toc38527413"/>
      <w:r w:rsidRPr="005F5F4B">
        <w:rPr>
          <w:rFonts w:eastAsia="Times New Roman"/>
        </w:rPr>
        <w:t>III. 2. Spitalizare de zi</w:t>
      </w:r>
      <w:bookmarkEnd w:id="28"/>
    </w:p>
    <w:p w14:paraId="6B4A471D" w14:textId="77777777" w:rsidR="00C71522" w:rsidRPr="005F5F4B" w:rsidRDefault="004B5086" w:rsidP="00426739">
      <w:pPr>
        <w:spacing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Resurse umane, competente necesare:</w:t>
      </w:r>
    </w:p>
    <w:p w14:paraId="1B971162" w14:textId="77777777" w:rsidR="00C71522" w:rsidRPr="005F5F4B" w:rsidRDefault="004B5086" w:rsidP="00426739">
      <w:pPr>
        <w:numPr>
          <w:ilvl w:val="0"/>
          <w:numId w:val="11"/>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 xml:space="preserve">medic specialist geriatrie-gerontologie </w:t>
      </w:r>
    </w:p>
    <w:p w14:paraId="0D829B2C" w14:textId="77777777" w:rsidR="00C71522" w:rsidRPr="005F5F4B" w:rsidRDefault="004B5086" w:rsidP="00426739">
      <w:pPr>
        <w:numPr>
          <w:ilvl w:val="0"/>
          <w:numId w:val="11"/>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asistent medical</w:t>
      </w:r>
    </w:p>
    <w:p w14:paraId="66878DCC" w14:textId="77777777" w:rsidR="00C71522" w:rsidRPr="005F5F4B" w:rsidRDefault="004B5086" w:rsidP="00426739">
      <w:pPr>
        <w:numPr>
          <w:ilvl w:val="0"/>
          <w:numId w:val="11"/>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 de laborator</w:t>
      </w:r>
    </w:p>
    <w:p w14:paraId="32E40A00" w14:textId="080762BE" w:rsidR="00C71522" w:rsidRPr="008F4E66" w:rsidRDefault="004B5086" w:rsidP="00426739">
      <w:pPr>
        <w:numPr>
          <w:ilvl w:val="0"/>
          <w:numId w:val="11"/>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posibilitatea efectu</w:t>
      </w:r>
      <w:r w:rsidR="00460AFD">
        <w:rPr>
          <w:rFonts w:ascii="Times New Roman" w:eastAsia="Times New Roman" w:hAnsi="Times New Roman" w:cs="Times New Roman"/>
        </w:rPr>
        <w:t>ă</w:t>
      </w:r>
      <w:r w:rsidRPr="005F5F4B">
        <w:rPr>
          <w:rFonts w:ascii="Times New Roman" w:eastAsia="Times New Roman" w:hAnsi="Times New Roman" w:cs="Times New Roman"/>
        </w:rPr>
        <w:t>rii de consulturi interdisciplinare: medic specialist cardiolog, nefrolog, neurolog, oftalmolog</w:t>
      </w:r>
    </w:p>
    <w:p w14:paraId="71607DA2" w14:textId="77777777" w:rsidR="00C71522" w:rsidRPr="005F5F4B" w:rsidRDefault="004B5086" w:rsidP="00426739">
      <w:pPr>
        <w:spacing w:after="0" w:line="312" w:lineRule="auto"/>
        <w:jc w:val="both"/>
        <w:rPr>
          <w:rFonts w:ascii="Times New Roman" w:eastAsia="Times New Roman" w:hAnsi="Times New Roman" w:cs="Times New Roman"/>
          <w:b/>
        </w:rPr>
      </w:pPr>
      <w:r w:rsidRPr="005F5F4B">
        <w:rPr>
          <w:rFonts w:ascii="Times New Roman" w:eastAsia="Times New Roman" w:hAnsi="Times New Roman" w:cs="Times New Roman"/>
          <w:b/>
        </w:rPr>
        <w:t>Resurse materiale, echipamente medicale:</w:t>
      </w:r>
    </w:p>
    <w:p w14:paraId="1DC0B5AD" w14:textId="77777777"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tensiometru</w:t>
      </w:r>
    </w:p>
    <w:p w14:paraId="05067136" w14:textId="77777777"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stetoscop</w:t>
      </w:r>
    </w:p>
    <w:p w14:paraId="6331E368" w14:textId="0B911A2B"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c</w:t>
      </w:r>
      <w:r w:rsidR="00426739">
        <w:rPr>
          <w:rFonts w:ascii="Times New Roman" w:eastAsia="Times New Roman" w:hAnsi="Times New Roman" w:cs="Times New Roman"/>
        </w:rPr>
        <w:t>â</w:t>
      </w:r>
      <w:r w:rsidRPr="005F5F4B">
        <w:rPr>
          <w:rFonts w:ascii="Times New Roman" w:eastAsia="Times New Roman" w:hAnsi="Times New Roman" w:cs="Times New Roman"/>
        </w:rPr>
        <w:t>ntar</w:t>
      </w:r>
    </w:p>
    <w:p w14:paraId="0BEDEEDE" w14:textId="491D827F"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diapazon pentru testarea sensibilit</w:t>
      </w:r>
      <w:r w:rsidR="00460AFD">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vibratorii</w:t>
      </w:r>
    </w:p>
    <w:p w14:paraId="41F16535" w14:textId="5F32A46C"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monofilament pentru testarea sensibilit</w:t>
      </w:r>
      <w:r w:rsidR="00460AFD">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tactile</w:t>
      </w:r>
    </w:p>
    <w:p w14:paraId="64C482AF" w14:textId="73AB640D"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cioc</w:t>
      </w:r>
      <w:r w:rsidR="00460AFD">
        <w:rPr>
          <w:rFonts w:ascii="Times New Roman" w:eastAsia="Times New Roman" w:hAnsi="Times New Roman" w:cs="Times New Roman"/>
        </w:rPr>
        <w:t>ă</w:t>
      </w:r>
      <w:r w:rsidRPr="005F5F4B">
        <w:rPr>
          <w:rFonts w:ascii="Times New Roman" w:eastAsia="Times New Roman" w:hAnsi="Times New Roman" w:cs="Times New Roman"/>
        </w:rPr>
        <w:t>nel pentru testarea reflexelor osteotendinoase</w:t>
      </w:r>
    </w:p>
    <w:p w14:paraId="61D66B02" w14:textId="5E55091C"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glucometru</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teste de glicemie aferente</w:t>
      </w:r>
    </w:p>
    <w:p w14:paraId="79D41A18" w14:textId="77777777"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electrocardiograf</w:t>
      </w:r>
    </w:p>
    <w:p w14:paraId="58F9F9E9" w14:textId="77777777" w:rsidR="00C71522" w:rsidRPr="005F5F4B"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 xml:space="preserve">laborator de analize medicale </w:t>
      </w:r>
    </w:p>
    <w:p w14:paraId="45DB76FD" w14:textId="735589DE" w:rsidR="00C71522" w:rsidRPr="00426739" w:rsidRDefault="004B5086" w:rsidP="00426739">
      <w:pPr>
        <w:numPr>
          <w:ilvl w:val="0"/>
          <w:numId w:val="12"/>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medica</w:t>
      </w:r>
      <w:r w:rsidR="00742612">
        <w:rPr>
          <w:rFonts w:ascii="Times New Roman" w:eastAsia="Times New Roman" w:hAnsi="Times New Roman" w:cs="Times New Roman"/>
        </w:rPr>
        <w:t>ț</w:t>
      </w:r>
      <w:r w:rsidRPr="005F5F4B">
        <w:rPr>
          <w:rFonts w:ascii="Times New Roman" w:eastAsia="Times New Roman" w:hAnsi="Times New Roman" w:cs="Times New Roman"/>
        </w:rPr>
        <w:t>ie antihipertensiv</w:t>
      </w:r>
      <w:r w:rsidR="00460AFD">
        <w:rPr>
          <w:rFonts w:ascii="Times New Roman" w:eastAsia="Times New Roman" w:hAnsi="Times New Roman" w:cs="Times New Roman"/>
        </w:rPr>
        <w:t>ă</w:t>
      </w:r>
    </w:p>
    <w:p w14:paraId="0F70B42F" w14:textId="3418DA2D" w:rsidR="00C71522" w:rsidRPr="005F5F4B" w:rsidRDefault="004B5086" w:rsidP="000E10A2">
      <w:pPr>
        <w:pStyle w:val="Titlu2"/>
        <w:rPr>
          <w:rFonts w:eastAsia="Times New Roman"/>
        </w:rPr>
      </w:pPr>
      <w:bookmarkStart w:id="29" w:name="_Toc38527414"/>
      <w:r w:rsidRPr="005F5F4B">
        <w:rPr>
          <w:rFonts w:eastAsia="Times New Roman"/>
        </w:rPr>
        <w:t xml:space="preserve">III. </w:t>
      </w:r>
      <w:r w:rsidR="004D77F0" w:rsidRPr="005F5F4B">
        <w:rPr>
          <w:rFonts w:eastAsia="Times New Roman"/>
        </w:rPr>
        <w:t>3</w:t>
      </w:r>
      <w:r w:rsidRPr="005F5F4B">
        <w:rPr>
          <w:rFonts w:eastAsia="Times New Roman"/>
        </w:rPr>
        <w:t>. Spitalizare continu</w:t>
      </w:r>
      <w:r w:rsidR="00460AFD">
        <w:rPr>
          <w:rFonts w:eastAsia="Times New Roman"/>
        </w:rPr>
        <w:t>ă</w:t>
      </w:r>
      <w:r w:rsidRPr="005F5F4B">
        <w:rPr>
          <w:rFonts w:eastAsia="Times New Roman"/>
        </w:rPr>
        <w:t>:</w:t>
      </w:r>
      <w:bookmarkEnd w:id="29"/>
      <w:r w:rsidRPr="005F5F4B">
        <w:rPr>
          <w:rFonts w:eastAsia="Times New Roman"/>
        </w:rPr>
        <w:t xml:space="preserve"> </w:t>
      </w:r>
    </w:p>
    <w:p w14:paraId="71BD349B" w14:textId="554F50CE" w:rsidR="00C71522" w:rsidRPr="005F5F4B" w:rsidRDefault="004B5086" w:rsidP="00426739">
      <w:pPr>
        <w:spacing w:before="120" w:after="0"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t>Resurse umane, competen</w:t>
      </w:r>
      <w:r w:rsidR="00742612">
        <w:rPr>
          <w:rFonts w:ascii="Times New Roman" w:eastAsia="Times New Roman" w:hAnsi="Times New Roman" w:cs="Times New Roman"/>
          <w:b/>
        </w:rPr>
        <w:t>ț</w:t>
      </w:r>
      <w:r w:rsidRPr="005F5F4B">
        <w:rPr>
          <w:rFonts w:ascii="Times New Roman" w:eastAsia="Times New Roman" w:hAnsi="Times New Roman" w:cs="Times New Roman"/>
          <w:b/>
        </w:rPr>
        <w:t>e necesare:</w:t>
      </w:r>
    </w:p>
    <w:p w14:paraId="02980DBB" w14:textId="77777777" w:rsidR="00C71522" w:rsidRPr="005F5F4B" w:rsidRDefault="004B5086" w:rsidP="00426739">
      <w:pPr>
        <w:numPr>
          <w:ilvl w:val="0"/>
          <w:numId w:val="13"/>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 xml:space="preserve">medic specialist geriatrie-gerontologie </w:t>
      </w:r>
    </w:p>
    <w:p w14:paraId="1E53764F" w14:textId="77777777" w:rsidR="00C71522" w:rsidRPr="005F5F4B" w:rsidRDefault="004B5086" w:rsidP="00426739">
      <w:pPr>
        <w:numPr>
          <w:ilvl w:val="0"/>
          <w:numId w:val="13"/>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asistent medical</w:t>
      </w:r>
    </w:p>
    <w:p w14:paraId="02EE7119" w14:textId="77777777" w:rsidR="00C71522" w:rsidRPr="005F5F4B" w:rsidRDefault="004B5086" w:rsidP="00426739">
      <w:pPr>
        <w:numPr>
          <w:ilvl w:val="0"/>
          <w:numId w:val="13"/>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 de laborator</w:t>
      </w:r>
    </w:p>
    <w:p w14:paraId="06AE427F" w14:textId="3269129B" w:rsidR="00C71522" w:rsidRPr="008F4E66" w:rsidRDefault="004B5086" w:rsidP="00426739">
      <w:pPr>
        <w:numPr>
          <w:ilvl w:val="0"/>
          <w:numId w:val="13"/>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posibilitatea efectu</w:t>
      </w:r>
      <w:r w:rsidR="00460AFD">
        <w:rPr>
          <w:rFonts w:ascii="Times New Roman" w:eastAsia="Times New Roman" w:hAnsi="Times New Roman" w:cs="Times New Roman"/>
        </w:rPr>
        <w:t>ă</w:t>
      </w:r>
      <w:r w:rsidRPr="005F5F4B">
        <w:rPr>
          <w:rFonts w:ascii="Times New Roman" w:eastAsia="Times New Roman" w:hAnsi="Times New Roman" w:cs="Times New Roman"/>
        </w:rPr>
        <w:t>rii de consulturi interdisciplinare: oftalmologie, nefrologie, boli infec</w:t>
      </w:r>
      <w:r w:rsidR="00742612">
        <w:rPr>
          <w:rFonts w:ascii="Times New Roman" w:eastAsia="Times New Roman" w:hAnsi="Times New Roman" w:cs="Times New Roman"/>
        </w:rPr>
        <w:t>ț</w:t>
      </w:r>
      <w:r w:rsidRPr="005F5F4B">
        <w:rPr>
          <w:rFonts w:ascii="Times New Roman" w:eastAsia="Times New Roman" w:hAnsi="Times New Roman" w:cs="Times New Roman"/>
        </w:rPr>
        <w:t xml:space="preserve">ioase, chirurgie, cardiologie </w:t>
      </w:r>
    </w:p>
    <w:p w14:paraId="6639C80B" w14:textId="77777777" w:rsidR="00C71522" w:rsidRPr="005F5F4B" w:rsidRDefault="004B5086" w:rsidP="00426739">
      <w:pPr>
        <w:spacing w:before="120" w:after="0" w:line="240" w:lineRule="auto"/>
        <w:jc w:val="both"/>
        <w:rPr>
          <w:rFonts w:ascii="Times New Roman" w:eastAsia="Times New Roman" w:hAnsi="Times New Roman" w:cs="Times New Roman"/>
          <w:b/>
        </w:rPr>
      </w:pPr>
      <w:r w:rsidRPr="005F5F4B">
        <w:rPr>
          <w:rFonts w:ascii="Times New Roman" w:eastAsia="Times New Roman" w:hAnsi="Times New Roman" w:cs="Times New Roman"/>
          <w:b/>
        </w:rPr>
        <w:t xml:space="preserve">Resurse materiale, echipamente medicale: </w:t>
      </w:r>
    </w:p>
    <w:p w14:paraId="51BC39E4"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tensiometru</w:t>
      </w:r>
    </w:p>
    <w:p w14:paraId="3D05CF3F"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stetoscop</w:t>
      </w:r>
    </w:p>
    <w:p w14:paraId="22EC818D" w14:textId="053879CF"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c</w:t>
      </w:r>
      <w:r w:rsidR="00426739">
        <w:rPr>
          <w:rFonts w:ascii="Times New Roman" w:eastAsia="Times New Roman" w:hAnsi="Times New Roman" w:cs="Times New Roman"/>
        </w:rPr>
        <w:t>â</w:t>
      </w:r>
      <w:r w:rsidRPr="005F5F4B">
        <w:rPr>
          <w:rFonts w:ascii="Times New Roman" w:eastAsia="Times New Roman" w:hAnsi="Times New Roman" w:cs="Times New Roman"/>
        </w:rPr>
        <w:t>ntar</w:t>
      </w:r>
    </w:p>
    <w:p w14:paraId="6632B3A5" w14:textId="63BE8E34"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lastRenderedPageBreak/>
        <w:t>diapazon pentru testarea sensibilit</w:t>
      </w:r>
      <w:r w:rsidR="00460AFD">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vibratorii</w:t>
      </w:r>
    </w:p>
    <w:p w14:paraId="4222AE56" w14:textId="764E08C1"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monofilament pentru testarea sensibilit</w:t>
      </w:r>
      <w:r w:rsidR="00460AFD">
        <w:rPr>
          <w:rFonts w:ascii="Times New Roman" w:eastAsia="Times New Roman" w:hAnsi="Times New Roman" w:cs="Times New Roman"/>
        </w:rPr>
        <w:t>ă</w:t>
      </w:r>
      <w:r w:rsidR="00742612">
        <w:rPr>
          <w:rFonts w:ascii="Times New Roman" w:eastAsia="Times New Roman" w:hAnsi="Times New Roman" w:cs="Times New Roman"/>
        </w:rPr>
        <w:t>ț</w:t>
      </w:r>
      <w:r w:rsidRPr="005F5F4B">
        <w:rPr>
          <w:rFonts w:ascii="Times New Roman" w:eastAsia="Times New Roman" w:hAnsi="Times New Roman" w:cs="Times New Roman"/>
        </w:rPr>
        <w:t>ii tactile</w:t>
      </w:r>
    </w:p>
    <w:p w14:paraId="4786FA93" w14:textId="47EF9CBA"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cioc</w:t>
      </w:r>
      <w:r w:rsidR="00460AFD">
        <w:rPr>
          <w:rFonts w:ascii="Times New Roman" w:eastAsia="Times New Roman" w:hAnsi="Times New Roman" w:cs="Times New Roman"/>
        </w:rPr>
        <w:t>ă</w:t>
      </w:r>
      <w:r w:rsidRPr="005F5F4B">
        <w:rPr>
          <w:rFonts w:ascii="Times New Roman" w:eastAsia="Times New Roman" w:hAnsi="Times New Roman" w:cs="Times New Roman"/>
        </w:rPr>
        <w:t>nel pentru testarea reflexelor osteotendinoase</w:t>
      </w:r>
    </w:p>
    <w:p w14:paraId="2047B15F" w14:textId="088F24D5"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glucometru</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teste de glicemie aferente</w:t>
      </w:r>
    </w:p>
    <w:p w14:paraId="796C466D"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electrocardiograf</w:t>
      </w:r>
    </w:p>
    <w:p w14:paraId="49D6B749"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ecograf</w:t>
      </w:r>
    </w:p>
    <w:p w14:paraId="4D4256BE"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osteodensitometru</w:t>
      </w:r>
    </w:p>
    <w:p w14:paraId="05068E18"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 xml:space="preserve">laborator de analize medicale </w:t>
      </w:r>
    </w:p>
    <w:p w14:paraId="6785E4BD" w14:textId="77777777"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serviciu de radiologie</w:t>
      </w:r>
    </w:p>
    <w:p w14:paraId="16A52571" w14:textId="27D30CD5" w:rsidR="00C71522" w:rsidRPr="005F5F4B"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medica</w:t>
      </w:r>
      <w:r w:rsidR="00742612">
        <w:rPr>
          <w:rFonts w:ascii="Times New Roman" w:eastAsia="Times New Roman" w:hAnsi="Times New Roman" w:cs="Times New Roman"/>
        </w:rPr>
        <w:t>ț</w:t>
      </w:r>
      <w:r w:rsidRPr="005F5F4B">
        <w:rPr>
          <w:rFonts w:ascii="Times New Roman" w:eastAsia="Times New Roman" w:hAnsi="Times New Roman" w:cs="Times New Roman"/>
        </w:rPr>
        <w:t>ie specifica antihipertensiv</w:t>
      </w:r>
      <w:r w:rsidR="00460AFD">
        <w:rPr>
          <w:rFonts w:ascii="Times New Roman" w:eastAsia="Times New Roman" w:hAnsi="Times New Roman" w:cs="Times New Roman"/>
        </w:rPr>
        <w:t>ă</w:t>
      </w:r>
    </w:p>
    <w:p w14:paraId="2BDA5D79" w14:textId="44847A45" w:rsidR="00C71522" w:rsidRPr="00426739" w:rsidRDefault="004B5086" w:rsidP="00426739">
      <w:pPr>
        <w:numPr>
          <w:ilvl w:val="0"/>
          <w:numId w:val="14"/>
        </w:numPr>
        <w:spacing w:after="0" w:line="312" w:lineRule="auto"/>
        <w:ind w:left="357" w:hanging="357"/>
        <w:jc w:val="both"/>
        <w:rPr>
          <w:rFonts w:ascii="Times New Roman" w:eastAsia="Times New Roman" w:hAnsi="Times New Roman" w:cs="Times New Roman"/>
          <w:b/>
        </w:rPr>
      </w:pPr>
      <w:r w:rsidRPr="005F5F4B">
        <w:rPr>
          <w:rFonts w:ascii="Times New Roman" w:eastAsia="Times New Roman" w:hAnsi="Times New Roman" w:cs="Times New Roman"/>
        </w:rPr>
        <w:t>medicamente necesare pentru tratamentul pato</w:t>
      </w:r>
      <w:r w:rsidR="00460AFD">
        <w:rPr>
          <w:rFonts w:ascii="Times New Roman" w:eastAsia="Times New Roman" w:hAnsi="Times New Roman" w:cs="Times New Roman"/>
        </w:rPr>
        <w:t>lo</w:t>
      </w:r>
      <w:r w:rsidRPr="005F5F4B">
        <w:rPr>
          <w:rFonts w:ascii="Times New Roman" w:eastAsia="Times New Roman" w:hAnsi="Times New Roman" w:cs="Times New Roman"/>
        </w:rPr>
        <w:t xml:space="preserve">giei asociate, </w:t>
      </w:r>
      <w:r w:rsidR="00460AFD">
        <w:rPr>
          <w:rFonts w:ascii="Times New Roman" w:eastAsia="Times New Roman" w:hAnsi="Times New Roman" w:cs="Times New Roman"/>
        </w:rPr>
        <w:t>complica</w:t>
      </w:r>
      <w:r w:rsidR="00742612">
        <w:rPr>
          <w:rFonts w:ascii="Times New Roman" w:eastAsia="Times New Roman" w:hAnsi="Times New Roman" w:cs="Times New Roman"/>
        </w:rPr>
        <w:t>ț</w:t>
      </w:r>
      <w:r w:rsidR="00460AFD">
        <w:rPr>
          <w:rFonts w:ascii="Times New Roman" w:eastAsia="Times New Roman" w:hAnsi="Times New Roman" w:cs="Times New Roman"/>
        </w:rPr>
        <w:t>iilor</w:t>
      </w:r>
      <w:r w:rsidRPr="005F5F4B">
        <w:rPr>
          <w:rFonts w:ascii="Times New Roman" w:eastAsia="Times New Roman" w:hAnsi="Times New Roman" w:cs="Times New Roman"/>
        </w:rPr>
        <w:t xml:space="preserve"> acute</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cronice</w:t>
      </w:r>
    </w:p>
    <w:p w14:paraId="7340B210" w14:textId="22CD1D96" w:rsidR="00C71522" w:rsidRPr="005F5F4B" w:rsidRDefault="004B5086" w:rsidP="0039764B">
      <w:pPr>
        <w:pStyle w:val="Titlu1"/>
      </w:pPr>
      <w:bookmarkStart w:id="30" w:name="_Toc38527415"/>
      <w:r w:rsidRPr="005F5F4B">
        <w:t>IV. CONDI</w:t>
      </w:r>
      <w:r w:rsidR="00742612">
        <w:t>Ț</w:t>
      </w:r>
      <w:r w:rsidRPr="005F5F4B">
        <w:t>II DE ABATERE DE LA PROTOCOL</w:t>
      </w:r>
      <w:bookmarkEnd w:id="30"/>
      <w:r w:rsidRPr="005F5F4B">
        <w:t xml:space="preserve">  </w:t>
      </w:r>
    </w:p>
    <w:p w14:paraId="13FBF81E" w14:textId="39B5A627" w:rsidR="00C71522" w:rsidRPr="005F5F4B" w:rsidRDefault="004B5086" w:rsidP="000E10A2">
      <w:pPr>
        <w:pStyle w:val="Titlu2"/>
        <w:rPr>
          <w:rFonts w:eastAsia="Times New Roman"/>
        </w:rPr>
      </w:pPr>
      <w:bookmarkStart w:id="31" w:name="_Toc38527416"/>
      <w:r w:rsidRPr="005F5F4B">
        <w:rPr>
          <w:rFonts w:eastAsia="Times New Roman"/>
        </w:rPr>
        <w:t>IV.1. Reglement</w:t>
      </w:r>
      <w:r w:rsidR="00460AFD">
        <w:rPr>
          <w:rFonts w:eastAsia="Times New Roman"/>
        </w:rPr>
        <w:t>ă</w:t>
      </w:r>
      <w:r w:rsidRPr="005F5F4B">
        <w:rPr>
          <w:rFonts w:eastAsia="Times New Roman"/>
        </w:rPr>
        <w:t>ri juridice</w:t>
      </w:r>
      <w:bookmarkEnd w:id="31"/>
      <w:r w:rsidRPr="005F5F4B">
        <w:rPr>
          <w:rFonts w:eastAsia="Times New Roman"/>
        </w:rPr>
        <w:t xml:space="preserve">  </w:t>
      </w:r>
    </w:p>
    <w:p w14:paraId="446A4461" w14:textId="638745C6" w:rsidR="00C71522" w:rsidRPr="005F5F4B" w:rsidRDefault="004B5086" w:rsidP="003C2117">
      <w:pPr>
        <w:spacing w:after="0" w:line="312" w:lineRule="auto"/>
        <w:ind w:firstLine="720"/>
        <w:jc w:val="both"/>
        <w:rPr>
          <w:rFonts w:ascii="Times New Roman" w:eastAsia="Times New Roman" w:hAnsi="Times New Roman" w:cs="Times New Roman"/>
        </w:rPr>
      </w:pPr>
      <w:r w:rsidRPr="005F5F4B">
        <w:rPr>
          <w:rFonts w:ascii="Times New Roman" w:eastAsia="Times New Roman" w:hAnsi="Times New Roman" w:cs="Times New Roman"/>
        </w:rPr>
        <w:t>Responsabilitate legal</w:t>
      </w:r>
      <w:r w:rsidR="00460AFD">
        <w:rPr>
          <w:rFonts w:ascii="Times New Roman" w:eastAsia="Times New Roman" w:hAnsi="Times New Roman" w:cs="Times New Roman"/>
        </w:rPr>
        <w:t>ă</w:t>
      </w:r>
      <w:r w:rsidRPr="005F5F4B">
        <w:rPr>
          <w:rFonts w:ascii="Times New Roman" w:eastAsia="Times New Roman" w:hAnsi="Times New Roman" w:cs="Times New Roman"/>
        </w:rPr>
        <w:t>:</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caz de necesitate, clinicienii vor apela la judecata clinic</w:t>
      </w:r>
      <w:r w:rsidR="00460AFD">
        <w:rPr>
          <w:rFonts w:ascii="Times New Roman" w:eastAsia="Times New Roman" w:hAnsi="Times New Roman" w:cs="Times New Roman"/>
        </w:rPr>
        <w:t>ă</w:t>
      </w:r>
      <w:r w:rsidRPr="005F5F4B">
        <w:rPr>
          <w:rFonts w:ascii="Times New Roman" w:eastAsia="Times New Roman" w:hAnsi="Times New Roman" w:cs="Times New Roman"/>
        </w:rPr>
        <w:t>, cuno</w:t>
      </w:r>
      <w:r w:rsidR="00742612">
        <w:rPr>
          <w:rFonts w:ascii="Times New Roman" w:eastAsia="Times New Roman" w:hAnsi="Times New Roman" w:cs="Times New Roman"/>
        </w:rPr>
        <w:t>ș</w:t>
      </w:r>
      <w:r w:rsidRPr="005F5F4B">
        <w:rPr>
          <w:rFonts w:ascii="Times New Roman" w:eastAsia="Times New Roman" w:hAnsi="Times New Roman" w:cs="Times New Roman"/>
        </w:rPr>
        <w:t>tin</w:t>
      </w:r>
      <w:r w:rsidR="00742612">
        <w:rPr>
          <w:rFonts w:ascii="Times New Roman" w:eastAsia="Times New Roman" w:hAnsi="Times New Roman" w:cs="Times New Roman"/>
        </w:rPr>
        <w:t>ț</w:t>
      </w:r>
      <w:r w:rsidRPr="005F5F4B">
        <w:rPr>
          <w:rFonts w:ascii="Times New Roman" w:eastAsia="Times New Roman" w:hAnsi="Times New Roman" w:cs="Times New Roman"/>
        </w:rPr>
        <w:t>ele</w:t>
      </w:r>
      <w:r w:rsidR="00B24F8D" w:rsidRPr="005F5F4B">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5F5F4B">
        <w:rPr>
          <w:rFonts w:ascii="Times New Roman" w:eastAsia="Times New Roman" w:hAnsi="Times New Roman" w:cs="Times New Roman"/>
        </w:rPr>
        <w:t xml:space="preserve">i </w:t>
      </w:r>
      <w:r w:rsidRPr="005F5F4B">
        <w:rPr>
          <w:rFonts w:ascii="Times New Roman" w:eastAsia="Times New Roman" w:hAnsi="Times New Roman" w:cs="Times New Roman"/>
        </w:rPr>
        <w:t>experien</w:t>
      </w:r>
      <w:r w:rsidR="00742612">
        <w:rPr>
          <w:rFonts w:ascii="Times New Roman" w:eastAsia="Times New Roman" w:hAnsi="Times New Roman" w:cs="Times New Roman"/>
        </w:rPr>
        <w:t>ț</w:t>
      </w:r>
      <w:r w:rsidRPr="005F5F4B">
        <w:rPr>
          <w:rFonts w:ascii="Times New Roman" w:eastAsia="Times New Roman" w:hAnsi="Times New Roman" w:cs="Times New Roman"/>
        </w:rPr>
        <w:t>a pe care le au pentru a decide abaterea de la protocolul dezvoltat.</w:t>
      </w:r>
    </w:p>
    <w:p w14:paraId="3BCE20E5" w14:textId="44224559" w:rsidR="00C71522" w:rsidRPr="005F5F4B" w:rsidRDefault="004B5086" w:rsidP="003C2117">
      <w:pPr>
        <w:spacing w:after="0" w:line="312" w:lineRule="auto"/>
        <w:ind w:firstLine="720"/>
        <w:jc w:val="both"/>
        <w:rPr>
          <w:rFonts w:ascii="Times New Roman" w:eastAsia="Times New Roman" w:hAnsi="Times New Roman" w:cs="Times New Roman"/>
        </w:rPr>
      </w:pPr>
      <w:r w:rsidRPr="005F5F4B">
        <w:rPr>
          <w:rFonts w:ascii="Times New Roman" w:eastAsia="Times New Roman" w:hAnsi="Times New Roman" w:cs="Times New Roman"/>
        </w:rPr>
        <w:t xml:space="preserve">Abaterile de la prevederile protocolului dezvoltat se vor documenta </w:t>
      </w:r>
      <w:r w:rsidR="00742612">
        <w:rPr>
          <w:rFonts w:ascii="Times New Roman" w:eastAsia="Times New Roman" w:hAnsi="Times New Roman" w:cs="Times New Roman"/>
        </w:rPr>
        <w:t>ș</w:t>
      </w:r>
      <w:r w:rsidRPr="005F5F4B">
        <w:rPr>
          <w:rFonts w:ascii="Times New Roman" w:eastAsia="Times New Roman" w:hAnsi="Times New Roman" w:cs="Times New Roman"/>
        </w:rPr>
        <w:t xml:space="preserve">i se vor argumenta, </w:t>
      </w:r>
      <w:r w:rsidR="00742612">
        <w:rPr>
          <w:rFonts w:ascii="Times New Roman" w:eastAsia="Times New Roman" w:hAnsi="Times New Roman" w:cs="Times New Roman"/>
        </w:rPr>
        <w:t>ț</w:t>
      </w:r>
      <w:r w:rsidRPr="005F5F4B">
        <w:rPr>
          <w:rFonts w:ascii="Times New Roman" w:eastAsia="Times New Roman" w:hAnsi="Times New Roman" w:cs="Times New Roman"/>
        </w:rPr>
        <w:t>in</w:t>
      </w:r>
      <w:r w:rsidR="003C2117">
        <w:rPr>
          <w:rFonts w:ascii="Times New Roman" w:eastAsia="Times New Roman" w:hAnsi="Times New Roman" w:cs="Times New Roman"/>
        </w:rPr>
        <w:t>â</w:t>
      </w:r>
      <w:r w:rsidRPr="005F5F4B">
        <w:rPr>
          <w:rFonts w:ascii="Times New Roman" w:eastAsia="Times New Roman" w:hAnsi="Times New Roman" w:cs="Times New Roman"/>
        </w:rPr>
        <w:t>nd cont de circumstan</w:t>
      </w:r>
      <w:r w:rsidR="00742612">
        <w:rPr>
          <w:rFonts w:ascii="Times New Roman" w:eastAsia="Times New Roman" w:hAnsi="Times New Roman" w:cs="Times New Roman"/>
        </w:rPr>
        <w:t>ț</w:t>
      </w:r>
      <w:r w:rsidRPr="005F5F4B">
        <w:rPr>
          <w:rFonts w:ascii="Times New Roman" w:eastAsia="Times New Roman" w:hAnsi="Times New Roman" w:cs="Times New Roman"/>
        </w:rPr>
        <w:t>ele individuale ale fiec</w:t>
      </w:r>
      <w:r w:rsidR="003C2117">
        <w:rPr>
          <w:rFonts w:ascii="Times New Roman" w:eastAsia="Times New Roman" w:hAnsi="Times New Roman" w:cs="Times New Roman"/>
        </w:rPr>
        <w:t>ă</w:t>
      </w:r>
      <w:r w:rsidRPr="005F5F4B">
        <w:rPr>
          <w:rFonts w:ascii="Times New Roman" w:eastAsia="Times New Roman" w:hAnsi="Times New Roman" w:cs="Times New Roman"/>
        </w:rPr>
        <w:t>rui pacient, de op</w:t>
      </w:r>
      <w:r w:rsidR="00742612">
        <w:rPr>
          <w:rFonts w:ascii="Times New Roman" w:eastAsia="Times New Roman" w:hAnsi="Times New Roman" w:cs="Times New Roman"/>
        </w:rPr>
        <w:t>ț</w:t>
      </w:r>
      <w:r w:rsidRPr="005F5F4B">
        <w:rPr>
          <w:rFonts w:ascii="Times New Roman" w:eastAsia="Times New Roman" w:hAnsi="Times New Roman" w:cs="Times New Roman"/>
        </w:rPr>
        <w:t>iunile exprimate de c</w:t>
      </w:r>
      <w:r w:rsidR="003C2117">
        <w:rPr>
          <w:rFonts w:ascii="Times New Roman" w:eastAsia="Times New Roman" w:hAnsi="Times New Roman" w:cs="Times New Roman"/>
        </w:rPr>
        <w:t>ă</w:t>
      </w:r>
      <w:r w:rsidRPr="005F5F4B">
        <w:rPr>
          <w:rFonts w:ascii="Times New Roman" w:eastAsia="Times New Roman" w:hAnsi="Times New Roman" w:cs="Times New Roman"/>
        </w:rPr>
        <w:t xml:space="preserve">tre pacient </w:t>
      </w:r>
      <w:r w:rsidR="00742612">
        <w:rPr>
          <w:rFonts w:ascii="Times New Roman" w:eastAsia="Times New Roman" w:hAnsi="Times New Roman" w:cs="Times New Roman"/>
        </w:rPr>
        <w:t>ș</w:t>
      </w:r>
      <w:r w:rsidRPr="005F5F4B">
        <w:rPr>
          <w:rFonts w:ascii="Times New Roman" w:eastAsia="Times New Roman" w:hAnsi="Times New Roman" w:cs="Times New Roman"/>
        </w:rPr>
        <w:t>i de experien</w:t>
      </w:r>
      <w:r w:rsidR="00742612">
        <w:rPr>
          <w:rFonts w:ascii="Times New Roman" w:eastAsia="Times New Roman" w:hAnsi="Times New Roman" w:cs="Times New Roman"/>
        </w:rPr>
        <w:t>ț</w:t>
      </w:r>
      <w:r w:rsidRPr="005F5F4B">
        <w:rPr>
          <w:rFonts w:ascii="Times New Roman" w:eastAsia="Times New Roman" w:hAnsi="Times New Roman" w:cs="Times New Roman"/>
        </w:rPr>
        <w:t>a clinic</w:t>
      </w:r>
      <w:r w:rsidR="003C2117">
        <w:rPr>
          <w:rFonts w:ascii="Times New Roman" w:eastAsia="Times New Roman" w:hAnsi="Times New Roman" w:cs="Times New Roman"/>
        </w:rPr>
        <w:t>ă</w:t>
      </w:r>
      <w:r w:rsidRPr="005F5F4B">
        <w:rPr>
          <w:rFonts w:ascii="Times New Roman" w:eastAsia="Times New Roman" w:hAnsi="Times New Roman" w:cs="Times New Roman"/>
        </w:rPr>
        <w:t xml:space="preserve"> a practicianului.  </w:t>
      </w:r>
    </w:p>
    <w:p w14:paraId="6DD0BAFE" w14:textId="32776A20" w:rsidR="00C71522" w:rsidRPr="005F5F4B" w:rsidRDefault="004B5086" w:rsidP="003C2117">
      <w:pPr>
        <w:spacing w:after="0" w:line="312" w:lineRule="auto"/>
        <w:ind w:firstLine="720"/>
        <w:jc w:val="both"/>
        <w:rPr>
          <w:rFonts w:ascii="Times New Roman" w:eastAsia="Times New Roman" w:hAnsi="Times New Roman" w:cs="Times New Roman"/>
        </w:rPr>
      </w:pPr>
      <w:r w:rsidRPr="005F5F4B">
        <w:rPr>
          <w:rFonts w:ascii="Times New Roman" w:eastAsia="Times New Roman" w:hAnsi="Times New Roman" w:cs="Times New Roman"/>
          <w:color w:val="000000"/>
        </w:rPr>
        <w:t>Abaterile de la protocol vor fi documentate</w:t>
      </w:r>
      <w:r w:rsidR="00B24F8D" w:rsidRPr="005F5F4B">
        <w:rPr>
          <w:rFonts w:ascii="Times New Roman" w:eastAsia="Times New Roman" w:hAnsi="Times New Roman" w:cs="Times New Roman"/>
          <w:color w:val="000000"/>
        </w:rPr>
        <w:t xml:space="preserve"> în </w:t>
      </w:r>
      <w:r w:rsidRPr="005F5F4B">
        <w:rPr>
          <w:rFonts w:ascii="Times New Roman" w:eastAsia="Times New Roman" w:hAnsi="Times New Roman" w:cs="Times New Roman"/>
          <w:color w:val="000000"/>
        </w:rPr>
        <w:t>foile de observa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ie clinic</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 Vor fi consemnate urm</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toarele informa</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ii:</w:t>
      </w:r>
    </w:p>
    <w:p w14:paraId="7BA29F40" w14:textId="0A2856F0" w:rsidR="00C71522" w:rsidRPr="005F5F4B" w:rsidRDefault="004B5086" w:rsidP="003C2117">
      <w:pPr>
        <w:numPr>
          <w:ilvl w:val="0"/>
          <w:numId w:val="15"/>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descrierea abaterii de la protocol, data</w:t>
      </w:r>
      <w:r w:rsidR="00B24F8D" w:rsidRPr="005F5F4B">
        <w:rPr>
          <w:rFonts w:ascii="Times New Roman" w:eastAsia="Times New Roman" w:hAnsi="Times New Roman" w:cs="Times New Roman"/>
          <w:color w:val="000000"/>
        </w:rPr>
        <w:t xml:space="preserve"> </w:t>
      </w:r>
      <w:r w:rsidR="00742612">
        <w:rPr>
          <w:rFonts w:ascii="Times New Roman" w:eastAsia="Times New Roman" w:hAnsi="Times New Roman" w:cs="Times New Roman"/>
          <w:color w:val="000000"/>
        </w:rPr>
        <w:t>ș</w:t>
      </w:r>
      <w:r w:rsidR="00B24F8D" w:rsidRPr="005F5F4B">
        <w:rPr>
          <w:rFonts w:ascii="Times New Roman" w:eastAsia="Times New Roman" w:hAnsi="Times New Roman" w:cs="Times New Roman"/>
          <w:color w:val="000000"/>
        </w:rPr>
        <w:t xml:space="preserve">i </w:t>
      </w:r>
      <w:r w:rsidRPr="005F5F4B">
        <w:rPr>
          <w:rFonts w:ascii="Times New Roman" w:eastAsia="Times New Roman" w:hAnsi="Times New Roman" w:cs="Times New Roman"/>
          <w:color w:val="000000"/>
        </w:rPr>
        <w:t>ora producerii acesteia</w:t>
      </w:r>
    </w:p>
    <w:p w14:paraId="28C4598E" w14:textId="6A77BB07" w:rsidR="00C71522" w:rsidRPr="005F5F4B" w:rsidRDefault="004B5086" w:rsidP="003C2117">
      <w:pPr>
        <w:numPr>
          <w:ilvl w:val="0"/>
          <w:numId w:val="15"/>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ac</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iunile care au fost luate</w:t>
      </w:r>
      <w:r w:rsidR="00B24F8D" w:rsidRPr="005F5F4B">
        <w:rPr>
          <w:rFonts w:ascii="Times New Roman" w:eastAsia="Times New Roman" w:hAnsi="Times New Roman" w:cs="Times New Roman"/>
          <w:color w:val="000000"/>
        </w:rPr>
        <w:t xml:space="preserve"> în </w:t>
      </w:r>
      <w:r w:rsidRPr="005F5F4B">
        <w:rPr>
          <w:rFonts w:ascii="Times New Roman" w:eastAsia="Times New Roman" w:hAnsi="Times New Roman" w:cs="Times New Roman"/>
          <w:color w:val="000000"/>
        </w:rPr>
        <w:t>urma constat</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 xml:space="preserve">rii abaterii </w:t>
      </w:r>
    </w:p>
    <w:p w14:paraId="0FAC6771" w14:textId="1FA41A28" w:rsidR="00C71522" w:rsidRPr="005F5F4B" w:rsidRDefault="004B5086" w:rsidP="003C2117">
      <w:pPr>
        <w:numPr>
          <w:ilvl w:val="0"/>
          <w:numId w:val="15"/>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 xml:space="preserve">data </w:t>
      </w:r>
      <w:r w:rsidR="00742612">
        <w:rPr>
          <w:rFonts w:ascii="Times New Roman" w:eastAsia="Times New Roman" w:hAnsi="Times New Roman" w:cs="Times New Roman"/>
          <w:color w:val="000000"/>
        </w:rPr>
        <w:t>ș</w:t>
      </w:r>
      <w:r w:rsidRPr="005F5F4B">
        <w:rPr>
          <w:rFonts w:ascii="Times New Roman" w:eastAsia="Times New Roman" w:hAnsi="Times New Roman" w:cs="Times New Roman"/>
          <w:color w:val="000000"/>
        </w:rPr>
        <w:t>i ora aplic</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rii m</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 xml:space="preserve">surilor corective, cu detalierea acestora </w:t>
      </w:r>
    </w:p>
    <w:p w14:paraId="426BA280" w14:textId="5BE5FF53" w:rsidR="008F4E66" w:rsidRPr="00426739" w:rsidRDefault="004B5086" w:rsidP="008F4E66">
      <w:pPr>
        <w:numPr>
          <w:ilvl w:val="0"/>
          <w:numId w:val="15"/>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semn</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tura persoanei responsabile cu aplicarea m</w:t>
      </w:r>
      <w:r w:rsidR="003C2117">
        <w:rPr>
          <w:rFonts w:ascii="Times New Roman" w:eastAsia="Times New Roman" w:hAnsi="Times New Roman" w:cs="Times New Roman"/>
          <w:color w:val="000000"/>
        </w:rPr>
        <w:t>ă</w:t>
      </w:r>
      <w:r w:rsidRPr="005F5F4B">
        <w:rPr>
          <w:rFonts w:ascii="Times New Roman" w:eastAsia="Times New Roman" w:hAnsi="Times New Roman" w:cs="Times New Roman"/>
          <w:color w:val="000000"/>
        </w:rPr>
        <w:t>surilor corective.</w:t>
      </w:r>
    </w:p>
    <w:p w14:paraId="4CFC4753" w14:textId="02375873" w:rsidR="00C71522" w:rsidRPr="003C2117" w:rsidRDefault="004B5086" w:rsidP="008F4E66">
      <w:pPr>
        <w:spacing w:before="120" w:after="0" w:line="312" w:lineRule="auto"/>
        <w:jc w:val="both"/>
        <w:rPr>
          <w:rFonts w:ascii="Times New Roman" w:eastAsia="Times New Roman" w:hAnsi="Times New Roman" w:cs="Times New Roman"/>
          <w:color w:val="000000"/>
          <w:u w:val="single"/>
        </w:rPr>
      </w:pPr>
      <w:r w:rsidRPr="003C2117">
        <w:rPr>
          <w:rFonts w:ascii="Times New Roman" w:eastAsia="Times New Roman" w:hAnsi="Times New Roman" w:cs="Times New Roman"/>
          <w:color w:val="000000"/>
          <w:u w:val="single"/>
        </w:rPr>
        <w:t>Situa</w:t>
      </w:r>
      <w:r w:rsidR="00742612">
        <w:rPr>
          <w:rFonts w:ascii="Times New Roman" w:eastAsia="Times New Roman" w:hAnsi="Times New Roman" w:cs="Times New Roman"/>
          <w:color w:val="000000"/>
          <w:u w:val="single"/>
        </w:rPr>
        <w:t>ț</w:t>
      </w:r>
      <w:r w:rsidRPr="003C2117">
        <w:rPr>
          <w:rFonts w:ascii="Times New Roman" w:eastAsia="Times New Roman" w:hAnsi="Times New Roman" w:cs="Times New Roman"/>
          <w:color w:val="000000"/>
          <w:u w:val="single"/>
        </w:rPr>
        <w:t>iile</w:t>
      </w:r>
      <w:r w:rsidR="00B24F8D" w:rsidRPr="003C2117">
        <w:rPr>
          <w:rFonts w:ascii="Times New Roman" w:eastAsia="Times New Roman" w:hAnsi="Times New Roman" w:cs="Times New Roman"/>
          <w:color w:val="000000"/>
          <w:u w:val="single"/>
        </w:rPr>
        <w:t xml:space="preserve"> în </w:t>
      </w:r>
      <w:r w:rsidRPr="003C2117">
        <w:rPr>
          <w:rFonts w:ascii="Times New Roman" w:eastAsia="Times New Roman" w:hAnsi="Times New Roman" w:cs="Times New Roman"/>
          <w:color w:val="000000"/>
          <w:u w:val="single"/>
        </w:rPr>
        <w:t>care sunt permise abateri de la protocol sunt:</w:t>
      </w:r>
    </w:p>
    <w:p w14:paraId="05490B2E" w14:textId="5017DF95" w:rsidR="00C71522" w:rsidRPr="005F5F4B" w:rsidRDefault="003C2117" w:rsidP="003C2117">
      <w:pPr>
        <w:spacing w:after="0" w:line="31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4B5086" w:rsidRPr="005F5F4B">
        <w:rPr>
          <w:rFonts w:ascii="Times New Roman" w:eastAsia="Times New Roman" w:hAnsi="Times New Roman" w:cs="Times New Roman"/>
          <w:color w:val="000000"/>
        </w:rPr>
        <w:t xml:space="preserve">lipsa </w:t>
      </w:r>
      <w:r>
        <w:rPr>
          <w:rFonts w:ascii="Times New Roman" w:eastAsia="Times New Roman" w:hAnsi="Times New Roman" w:cs="Times New Roman"/>
          <w:color w:val="000000"/>
        </w:rPr>
        <w:t>aprovizionării</w:t>
      </w:r>
      <w:r w:rsidR="004B5086" w:rsidRPr="005F5F4B">
        <w:rPr>
          <w:rFonts w:ascii="Times New Roman" w:eastAsia="Times New Roman" w:hAnsi="Times New Roman" w:cs="Times New Roman"/>
          <w:color w:val="000000"/>
        </w:rPr>
        <w:t xml:space="preserve"> farmaciei spitalului cu un anumit medicament</w:t>
      </w:r>
    </w:p>
    <w:p w14:paraId="5E3E96E3" w14:textId="26D9C5EE" w:rsidR="00C71522" w:rsidRPr="005F5F4B" w:rsidRDefault="003C2117" w:rsidP="003C2117">
      <w:pPr>
        <w:spacing w:after="0" w:line="31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SOLU</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II</w:t>
      </w:r>
      <w:r w:rsidR="004B5086" w:rsidRPr="005F5F4B">
        <w:rPr>
          <w:rFonts w:ascii="Times New Roman" w:eastAsia="Times New Roman" w:hAnsi="Times New Roman" w:cs="Times New Roman"/>
          <w:color w:val="000000"/>
        </w:rPr>
        <w:t>:</w:t>
      </w:r>
    </w:p>
    <w:p w14:paraId="222F5EA1" w14:textId="77777777" w:rsidR="00C71522" w:rsidRPr="005F5F4B" w:rsidRDefault="004B5086" w:rsidP="003C2117">
      <w:pPr>
        <w:numPr>
          <w:ilvl w:val="0"/>
          <w:numId w:val="17"/>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completarea nomenclatorului de medicamente al farmaciei spitalului</w:t>
      </w:r>
    </w:p>
    <w:p w14:paraId="62E26EBA" w14:textId="4C57C052" w:rsidR="00C71522" w:rsidRPr="008F4E66" w:rsidRDefault="004B5086" w:rsidP="008F4E66">
      <w:pPr>
        <w:numPr>
          <w:ilvl w:val="0"/>
          <w:numId w:val="17"/>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 xml:space="preserve">eficientizarea </w:t>
      </w:r>
      <w:r w:rsidR="003C2117">
        <w:rPr>
          <w:rFonts w:ascii="Times New Roman" w:eastAsia="Times New Roman" w:hAnsi="Times New Roman" w:cs="Times New Roman"/>
          <w:color w:val="000000"/>
        </w:rPr>
        <w:t>aprovizionării</w:t>
      </w:r>
      <w:r w:rsidRPr="005F5F4B">
        <w:rPr>
          <w:rFonts w:ascii="Times New Roman" w:eastAsia="Times New Roman" w:hAnsi="Times New Roman" w:cs="Times New Roman"/>
          <w:color w:val="000000"/>
        </w:rPr>
        <w:t xml:space="preserve"> cu medicamente a farmaciei spitalului</w:t>
      </w:r>
    </w:p>
    <w:p w14:paraId="23BEAF69" w14:textId="4526F8C8" w:rsidR="00C71522" w:rsidRPr="005F5F4B" w:rsidRDefault="003C2117" w:rsidP="008F4E66">
      <w:pPr>
        <w:spacing w:before="120" w:after="0" w:line="31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4B5086" w:rsidRPr="005F5F4B">
        <w:rPr>
          <w:rFonts w:ascii="Times New Roman" w:eastAsia="Times New Roman" w:hAnsi="Times New Roman" w:cs="Times New Roman"/>
          <w:color w:val="000000"/>
        </w:rPr>
        <w:t xml:space="preserve">imposibilitatea </w:t>
      </w:r>
      <w:r>
        <w:rPr>
          <w:rFonts w:ascii="Times New Roman" w:eastAsia="Times New Roman" w:hAnsi="Times New Roman" w:cs="Times New Roman"/>
          <w:color w:val="000000"/>
        </w:rPr>
        <w:t>efectuării</w:t>
      </w:r>
      <w:r w:rsidR="004B5086" w:rsidRPr="005F5F4B">
        <w:rPr>
          <w:rFonts w:ascii="Times New Roman" w:eastAsia="Times New Roman" w:hAnsi="Times New Roman" w:cs="Times New Roman"/>
          <w:color w:val="000000"/>
        </w:rPr>
        <w:t xml:space="preserve"> unei anumite analize de laborator datorit</w:t>
      </w:r>
      <w:r w:rsidR="00D27FC3">
        <w:rPr>
          <w:rFonts w:ascii="Times New Roman" w:eastAsia="Times New Roman" w:hAnsi="Times New Roman" w:cs="Times New Roman"/>
          <w:color w:val="000000"/>
        </w:rPr>
        <w:t>ă</w:t>
      </w:r>
      <w:r w:rsidR="004B5086" w:rsidRPr="005F5F4B">
        <w:rPr>
          <w:rFonts w:ascii="Times New Roman" w:eastAsia="Times New Roman" w:hAnsi="Times New Roman" w:cs="Times New Roman"/>
          <w:color w:val="000000"/>
        </w:rPr>
        <w:t xml:space="preserve"> lipsei de reactivi</w:t>
      </w:r>
    </w:p>
    <w:p w14:paraId="655C20D0" w14:textId="6D75CDEA" w:rsidR="00C71522" w:rsidRPr="005F5F4B" w:rsidRDefault="003C2117" w:rsidP="003C2117">
      <w:pPr>
        <w:spacing w:after="0" w:line="31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SOLU</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II</w:t>
      </w:r>
      <w:r w:rsidR="004B5086" w:rsidRPr="005F5F4B">
        <w:rPr>
          <w:rFonts w:ascii="Times New Roman" w:eastAsia="Times New Roman" w:hAnsi="Times New Roman" w:cs="Times New Roman"/>
          <w:color w:val="000000"/>
        </w:rPr>
        <w:t>:</w:t>
      </w:r>
    </w:p>
    <w:p w14:paraId="017BB0A8" w14:textId="59A427F3" w:rsidR="00C71522" w:rsidRPr="008F4E66" w:rsidRDefault="003C2117" w:rsidP="008F4E66">
      <w:pPr>
        <w:numPr>
          <w:ilvl w:val="0"/>
          <w:numId w:val="19"/>
        </w:numPr>
        <w:spacing w:after="0" w:line="312"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achizi</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ionarea</w:t>
      </w:r>
      <w:r w:rsidR="004B5086" w:rsidRPr="005F5F4B">
        <w:rPr>
          <w:rFonts w:ascii="Times New Roman" w:eastAsia="Times New Roman" w:hAnsi="Times New Roman" w:cs="Times New Roman"/>
          <w:color w:val="000000"/>
        </w:rPr>
        <w:t xml:space="preserve"> de reactivi chimici de laborator necesari </w:t>
      </w:r>
      <w:r>
        <w:rPr>
          <w:rFonts w:ascii="Times New Roman" w:eastAsia="Times New Roman" w:hAnsi="Times New Roman" w:cs="Times New Roman"/>
          <w:color w:val="000000"/>
        </w:rPr>
        <w:t>evaluării</w:t>
      </w:r>
      <w:r w:rsidR="004B5086" w:rsidRPr="005F5F4B">
        <w:rPr>
          <w:rFonts w:ascii="Times New Roman" w:eastAsia="Times New Roman" w:hAnsi="Times New Roman" w:cs="Times New Roman"/>
          <w:color w:val="000000"/>
        </w:rPr>
        <w:t xml:space="preserve"> complete</w:t>
      </w:r>
      <w:r w:rsidR="00B24F8D" w:rsidRPr="005F5F4B">
        <w:rPr>
          <w:rFonts w:ascii="Times New Roman" w:eastAsia="Times New Roman" w:hAnsi="Times New Roman" w:cs="Times New Roman"/>
          <w:color w:val="000000"/>
        </w:rPr>
        <w:t xml:space="preserve"> </w:t>
      </w:r>
      <w:r w:rsidR="00742612">
        <w:rPr>
          <w:rFonts w:ascii="Times New Roman" w:eastAsia="Times New Roman" w:hAnsi="Times New Roman" w:cs="Times New Roman"/>
          <w:color w:val="000000"/>
        </w:rPr>
        <w:t>ș</w:t>
      </w:r>
      <w:r w:rsidR="00B24F8D" w:rsidRPr="005F5F4B">
        <w:rPr>
          <w:rFonts w:ascii="Times New Roman" w:eastAsia="Times New Roman" w:hAnsi="Times New Roman" w:cs="Times New Roman"/>
          <w:color w:val="000000"/>
        </w:rPr>
        <w:t xml:space="preserve">i </w:t>
      </w:r>
      <w:r w:rsidR="004B5086" w:rsidRPr="005F5F4B">
        <w:rPr>
          <w:rFonts w:ascii="Times New Roman" w:eastAsia="Times New Roman" w:hAnsi="Times New Roman" w:cs="Times New Roman"/>
          <w:color w:val="000000"/>
        </w:rPr>
        <w:t xml:space="preserve">corecte a </w:t>
      </w:r>
      <w:r>
        <w:rPr>
          <w:rFonts w:ascii="Times New Roman" w:eastAsia="Times New Roman" w:hAnsi="Times New Roman" w:cs="Times New Roman"/>
          <w:color w:val="000000"/>
        </w:rPr>
        <w:t>pacien</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ilor</w:t>
      </w:r>
      <w:r w:rsidR="004B5086" w:rsidRPr="005F5F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diagnostica</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w:t>
      </w:r>
      <w:r w:rsidR="004B5086" w:rsidRPr="005F5F4B">
        <w:rPr>
          <w:rFonts w:ascii="Times New Roman" w:eastAsia="Times New Roman" w:hAnsi="Times New Roman" w:cs="Times New Roman"/>
          <w:color w:val="000000"/>
        </w:rPr>
        <w:t xml:space="preserve"> cu </w:t>
      </w:r>
      <w:r w:rsidR="00D27FC3">
        <w:rPr>
          <w:rFonts w:ascii="Times New Roman" w:eastAsia="Times New Roman" w:hAnsi="Times New Roman" w:cs="Times New Roman"/>
          <w:color w:val="000000"/>
        </w:rPr>
        <w:t>HTA</w:t>
      </w:r>
      <w:r>
        <w:rPr>
          <w:rFonts w:ascii="Times New Roman" w:eastAsia="Times New Roman" w:hAnsi="Times New Roman" w:cs="Times New Roman"/>
          <w:color w:val="000000"/>
        </w:rPr>
        <w:t xml:space="preserve"> </w:t>
      </w:r>
    </w:p>
    <w:p w14:paraId="0134C26D" w14:textId="7A6BA4A8" w:rsidR="00C71522" w:rsidRPr="005F5F4B" w:rsidRDefault="003C2117" w:rsidP="008F4E66">
      <w:pPr>
        <w:spacing w:before="120" w:after="0" w:line="31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004B5086" w:rsidRPr="005F5F4B">
        <w:rPr>
          <w:rFonts w:ascii="Times New Roman" w:eastAsia="Times New Roman" w:hAnsi="Times New Roman" w:cs="Times New Roman"/>
          <w:color w:val="000000"/>
        </w:rPr>
        <w:t xml:space="preserve">imposibilitatea </w:t>
      </w:r>
      <w:r>
        <w:rPr>
          <w:rFonts w:ascii="Times New Roman" w:eastAsia="Times New Roman" w:hAnsi="Times New Roman" w:cs="Times New Roman"/>
          <w:color w:val="000000"/>
        </w:rPr>
        <w:t>efectuării</w:t>
      </w:r>
      <w:r w:rsidR="004B5086" w:rsidRPr="005F5F4B">
        <w:rPr>
          <w:rFonts w:ascii="Times New Roman" w:eastAsia="Times New Roman" w:hAnsi="Times New Roman" w:cs="Times New Roman"/>
          <w:color w:val="000000"/>
        </w:rPr>
        <w:t xml:space="preserve"> unor </w:t>
      </w:r>
      <w:r>
        <w:rPr>
          <w:rFonts w:ascii="Times New Roman" w:eastAsia="Times New Roman" w:hAnsi="Times New Roman" w:cs="Times New Roman"/>
          <w:color w:val="000000"/>
        </w:rPr>
        <w:t>investiga</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ii</w:t>
      </w:r>
      <w:r w:rsidR="004B5086" w:rsidRPr="005F5F4B">
        <w:rPr>
          <w:rFonts w:ascii="Times New Roman" w:eastAsia="Times New Roman" w:hAnsi="Times New Roman" w:cs="Times New Roman"/>
          <w:color w:val="000000"/>
        </w:rPr>
        <w:t xml:space="preserve"> imagistice din cauza lipsei dot</w:t>
      </w:r>
      <w:r>
        <w:rPr>
          <w:rFonts w:ascii="Times New Roman" w:eastAsia="Times New Roman" w:hAnsi="Times New Roman" w:cs="Times New Roman"/>
          <w:color w:val="000000"/>
        </w:rPr>
        <w:t>ă</w:t>
      </w:r>
      <w:r w:rsidR="004B5086" w:rsidRPr="005F5F4B">
        <w:rPr>
          <w:rFonts w:ascii="Times New Roman" w:eastAsia="Times New Roman" w:hAnsi="Times New Roman" w:cs="Times New Roman"/>
          <w:color w:val="000000"/>
        </w:rPr>
        <w:t xml:space="preserve">rii spitalului cu aparatura sau echipamentele necesare sau lipsa personalului medical instruit </w:t>
      </w:r>
    </w:p>
    <w:p w14:paraId="60137536" w14:textId="1708B7A6" w:rsidR="00C71522" w:rsidRPr="005F5F4B" w:rsidRDefault="003C2117" w:rsidP="003C2117">
      <w:pPr>
        <w:spacing w:after="0" w:line="31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SOLU</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II</w:t>
      </w:r>
      <w:r w:rsidR="004B5086" w:rsidRPr="005F5F4B">
        <w:rPr>
          <w:rFonts w:ascii="Times New Roman" w:eastAsia="Times New Roman" w:hAnsi="Times New Roman" w:cs="Times New Roman"/>
          <w:color w:val="000000"/>
        </w:rPr>
        <w:t>:</w:t>
      </w:r>
    </w:p>
    <w:p w14:paraId="658484FF" w14:textId="253FE784" w:rsidR="00C71522" w:rsidRPr="005F5F4B" w:rsidRDefault="003C2117" w:rsidP="003C2117">
      <w:pPr>
        <w:numPr>
          <w:ilvl w:val="0"/>
          <w:numId w:val="21"/>
        </w:numPr>
        <w:spacing w:after="0" w:line="312"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achizi</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ionarea</w:t>
      </w:r>
      <w:r w:rsidR="004B5086" w:rsidRPr="005F5F4B">
        <w:rPr>
          <w:rFonts w:ascii="Times New Roman" w:eastAsia="Times New Roman" w:hAnsi="Times New Roman" w:cs="Times New Roman"/>
          <w:color w:val="000000"/>
        </w:rPr>
        <w:t xml:space="preserve"> de aparatur</w:t>
      </w:r>
      <w:r w:rsidR="00D27FC3">
        <w:rPr>
          <w:rFonts w:ascii="Times New Roman" w:eastAsia="Times New Roman" w:hAnsi="Times New Roman" w:cs="Times New Roman"/>
          <w:color w:val="000000"/>
        </w:rPr>
        <w:t>ă</w:t>
      </w:r>
      <w:r w:rsidR="004B5086" w:rsidRPr="005F5F4B">
        <w:rPr>
          <w:rFonts w:ascii="Times New Roman" w:eastAsia="Times New Roman" w:hAnsi="Times New Roman" w:cs="Times New Roman"/>
          <w:color w:val="000000"/>
        </w:rPr>
        <w:t xml:space="preserve"> medical</w:t>
      </w:r>
      <w:r w:rsidR="00D27FC3">
        <w:rPr>
          <w:rFonts w:ascii="Times New Roman" w:eastAsia="Times New Roman" w:hAnsi="Times New Roman" w:cs="Times New Roman"/>
          <w:color w:val="000000"/>
        </w:rPr>
        <w:t>ă</w:t>
      </w:r>
      <w:r w:rsidR="004B5086" w:rsidRPr="005F5F4B">
        <w:rPr>
          <w:rFonts w:ascii="Times New Roman" w:eastAsia="Times New Roman" w:hAnsi="Times New Roman" w:cs="Times New Roman"/>
          <w:color w:val="000000"/>
        </w:rPr>
        <w:t xml:space="preserve"> sau </w:t>
      </w:r>
      <w:r>
        <w:rPr>
          <w:rFonts w:ascii="Times New Roman" w:eastAsia="Times New Roman" w:hAnsi="Times New Roman" w:cs="Times New Roman"/>
          <w:color w:val="000000"/>
        </w:rPr>
        <w:t>încheierea</w:t>
      </w:r>
      <w:r w:rsidR="004B5086" w:rsidRPr="005F5F4B">
        <w:rPr>
          <w:rFonts w:ascii="Times New Roman" w:eastAsia="Times New Roman" w:hAnsi="Times New Roman" w:cs="Times New Roman"/>
          <w:color w:val="000000"/>
        </w:rPr>
        <w:t xml:space="preserve"> de contracte de colaborare cu institu</w:t>
      </w:r>
      <w:r w:rsidR="00742612">
        <w:rPr>
          <w:rFonts w:ascii="Times New Roman" w:eastAsia="Times New Roman" w:hAnsi="Times New Roman" w:cs="Times New Roman"/>
          <w:color w:val="000000"/>
        </w:rPr>
        <w:t>ț</w:t>
      </w:r>
      <w:r w:rsidR="004B5086" w:rsidRPr="005F5F4B">
        <w:rPr>
          <w:rFonts w:ascii="Times New Roman" w:eastAsia="Times New Roman" w:hAnsi="Times New Roman" w:cs="Times New Roman"/>
          <w:color w:val="000000"/>
        </w:rPr>
        <w:t>ii care de</w:t>
      </w:r>
      <w:r w:rsidR="00742612">
        <w:rPr>
          <w:rFonts w:ascii="Times New Roman" w:eastAsia="Times New Roman" w:hAnsi="Times New Roman" w:cs="Times New Roman"/>
          <w:color w:val="000000"/>
        </w:rPr>
        <w:t>ț</w:t>
      </w:r>
      <w:r w:rsidR="004B5086" w:rsidRPr="005F5F4B">
        <w:rPr>
          <w:rFonts w:ascii="Times New Roman" w:eastAsia="Times New Roman" w:hAnsi="Times New Roman" w:cs="Times New Roman"/>
          <w:color w:val="000000"/>
        </w:rPr>
        <w:t xml:space="preserve">in resursele necesare </w:t>
      </w:r>
      <w:r>
        <w:rPr>
          <w:rFonts w:ascii="Times New Roman" w:eastAsia="Times New Roman" w:hAnsi="Times New Roman" w:cs="Times New Roman"/>
          <w:color w:val="000000"/>
        </w:rPr>
        <w:t>investigării</w:t>
      </w:r>
      <w:r w:rsidR="004B5086" w:rsidRPr="005F5F4B">
        <w:rPr>
          <w:rFonts w:ascii="Times New Roman" w:eastAsia="Times New Roman" w:hAnsi="Times New Roman" w:cs="Times New Roman"/>
          <w:color w:val="000000"/>
        </w:rPr>
        <w:t xml:space="preserve"> complete a </w:t>
      </w:r>
      <w:r>
        <w:rPr>
          <w:rFonts w:ascii="Times New Roman" w:eastAsia="Times New Roman" w:hAnsi="Times New Roman" w:cs="Times New Roman"/>
          <w:color w:val="000000"/>
        </w:rPr>
        <w:t>pacien</w:t>
      </w:r>
      <w:r w:rsidR="00742612">
        <w:rPr>
          <w:rFonts w:ascii="Times New Roman" w:eastAsia="Times New Roman" w:hAnsi="Times New Roman" w:cs="Times New Roman"/>
          <w:color w:val="000000"/>
        </w:rPr>
        <w:t>ț</w:t>
      </w:r>
      <w:r>
        <w:rPr>
          <w:rFonts w:ascii="Times New Roman" w:eastAsia="Times New Roman" w:hAnsi="Times New Roman" w:cs="Times New Roman"/>
          <w:color w:val="000000"/>
        </w:rPr>
        <w:t>ilor</w:t>
      </w:r>
      <w:r w:rsidR="004B5086" w:rsidRPr="005F5F4B">
        <w:rPr>
          <w:rFonts w:ascii="Times New Roman" w:eastAsia="Times New Roman" w:hAnsi="Times New Roman" w:cs="Times New Roman"/>
          <w:color w:val="000000"/>
        </w:rPr>
        <w:t>.</w:t>
      </w:r>
    </w:p>
    <w:p w14:paraId="1B402351" w14:textId="119BD1E4" w:rsidR="00C71522" w:rsidRPr="008F4E66" w:rsidRDefault="004B5086" w:rsidP="008F4E66">
      <w:pPr>
        <w:numPr>
          <w:ilvl w:val="0"/>
          <w:numId w:val="21"/>
        </w:numPr>
        <w:spacing w:after="0" w:line="312" w:lineRule="auto"/>
        <w:ind w:left="360" w:hanging="360"/>
        <w:jc w:val="both"/>
        <w:rPr>
          <w:rFonts w:ascii="Times New Roman" w:eastAsia="Times New Roman" w:hAnsi="Times New Roman" w:cs="Times New Roman"/>
          <w:color w:val="000000"/>
        </w:rPr>
      </w:pPr>
      <w:r w:rsidRPr="005F5F4B">
        <w:rPr>
          <w:rFonts w:ascii="Times New Roman" w:eastAsia="Times New Roman" w:hAnsi="Times New Roman" w:cs="Times New Roman"/>
          <w:color w:val="000000"/>
        </w:rPr>
        <w:t>ob</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inerea de noi competen</w:t>
      </w:r>
      <w:r w:rsidR="00742612">
        <w:rPr>
          <w:rFonts w:ascii="Times New Roman" w:eastAsia="Times New Roman" w:hAnsi="Times New Roman" w:cs="Times New Roman"/>
          <w:color w:val="000000"/>
        </w:rPr>
        <w:t>ț</w:t>
      </w:r>
      <w:r w:rsidRPr="005F5F4B">
        <w:rPr>
          <w:rFonts w:ascii="Times New Roman" w:eastAsia="Times New Roman" w:hAnsi="Times New Roman" w:cs="Times New Roman"/>
          <w:color w:val="000000"/>
        </w:rPr>
        <w:t xml:space="preserve">e de </w:t>
      </w:r>
      <w:r w:rsidR="003C2117">
        <w:rPr>
          <w:rFonts w:ascii="Times New Roman" w:eastAsia="Times New Roman" w:hAnsi="Times New Roman" w:cs="Times New Roman"/>
          <w:color w:val="000000"/>
        </w:rPr>
        <w:t>către</w:t>
      </w:r>
      <w:r w:rsidRPr="005F5F4B">
        <w:rPr>
          <w:rFonts w:ascii="Times New Roman" w:eastAsia="Times New Roman" w:hAnsi="Times New Roman" w:cs="Times New Roman"/>
          <w:color w:val="000000"/>
        </w:rPr>
        <w:t xml:space="preserve"> medici</w:t>
      </w:r>
      <w:r w:rsidR="00B24F8D" w:rsidRPr="005F5F4B">
        <w:rPr>
          <w:rFonts w:ascii="Times New Roman" w:eastAsia="Times New Roman" w:hAnsi="Times New Roman" w:cs="Times New Roman"/>
          <w:color w:val="000000"/>
        </w:rPr>
        <w:t xml:space="preserve"> </w:t>
      </w:r>
      <w:r w:rsidR="00742612">
        <w:rPr>
          <w:rFonts w:ascii="Times New Roman" w:eastAsia="Times New Roman" w:hAnsi="Times New Roman" w:cs="Times New Roman"/>
          <w:color w:val="000000"/>
        </w:rPr>
        <w:t>ș</w:t>
      </w:r>
      <w:r w:rsidR="00B24F8D" w:rsidRPr="005F5F4B">
        <w:rPr>
          <w:rFonts w:ascii="Times New Roman" w:eastAsia="Times New Roman" w:hAnsi="Times New Roman" w:cs="Times New Roman"/>
          <w:color w:val="000000"/>
        </w:rPr>
        <w:t xml:space="preserve">i </w:t>
      </w:r>
      <w:r w:rsidRPr="005F5F4B">
        <w:rPr>
          <w:rFonts w:ascii="Times New Roman" w:eastAsia="Times New Roman" w:hAnsi="Times New Roman" w:cs="Times New Roman"/>
          <w:color w:val="000000"/>
        </w:rPr>
        <w:t>asistentele medicale</w:t>
      </w:r>
    </w:p>
    <w:p w14:paraId="0697A296" w14:textId="08F17E90" w:rsidR="00C71522" w:rsidRPr="005F5F4B" w:rsidRDefault="004B5086" w:rsidP="000E10A2">
      <w:pPr>
        <w:pStyle w:val="Titlu2"/>
        <w:rPr>
          <w:rFonts w:eastAsia="Times New Roman"/>
        </w:rPr>
      </w:pPr>
      <w:bookmarkStart w:id="32" w:name="_Toc38527417"/>
      <w:r w:rsidRPr="005F5F4B">
        <w:rPr>
          <w:rFonts w:eastAsia="Times New Roman"/>
        </w:rPr>
        <w:lastRenderedPageBreak/>
        <w:t>IV.2. Studii clinice derulate</w:t>
      </w:r>
      <w:r w:rsidR="00B24F8D" w:rsidRPr="005F5F4B">
        <w:rPr>
          <w:rFonts w:eastAsia="Times New Roman"/>
        </w:rPr>
        <w:t xml:space="preserve"> în </w:t>
      </w:r>
      <w:r w:rsidRPr="005F5F4B">
        <w:rPr>
          <w:rFonts w:eastAsia="Times New Roman"/>
        </w:rPr>
        <w:t>spital</w:t>
      </w:r>
      <w:r w:rsidR="00D27FC3">
        <w:rPr>
          <w:rFonts w:eastAsia="Times New Roman"/>
        </w:rPr>
        <w:t>,</w:t>
      </w:r>
      <w:r w:rsidRPr="005F5F4B">
        <w:rPr>
          <w:rFonts w:eastAsia="Times New Roman"/>
        </w:rPr>
        <w:t xml:space="preserve"> aprobate de </w:t>
      </w:r>
      <w:r w:rsidR="003C2117">
        <w:rPr>
          <w:rFonts w:eastAsia="Times New Roman"/>
        </w:rPr>
        <w:t>către</w:t>
      </w:r>
      <w:r w:rsidRPr="005F5F4B">
        <w:rPr>
          <w:rFonts w:eastAsia="Times New Roman"/>
        </w:rPr>
        <w:t xml:space="preserve"> Comisiile de Etic</w:t>
      </w:r>
      <w:r w:rsidR="00D27FC3">
        <w:rPr>
          <w:rFonts w:eastAsia="Times New Roman"/>
        </w:rPr>
        <w:t>ă</w:t>
      </w:r>
      <w:r w:rsidRPr="005F5F4B">
        <w:rPr>
          <w:rFonts w:eastAsia="Times New Roman"/>
        </w:rPr>
        <w:t>, ce permit abaterea de la protocol</w:t>
      </w:r>
      <w:bookmarkEnd w:id="32"/>
      <w:r w:rsidRPr="005F5F4B">
        <w:rPr>
          <w:rFonts w:eastAsia="Times New Roman"/>
        </w:rPr>
        <w:t xml:space="preserve"> </w:t>
      </w:r>
    </w:p>
    <w:p w14:paraId="024504E6" w14:textId="3C6C58DC" w:rsidR="00C71522" w:rsidRPr="005F5F4B" w:rsidRDefault="004B5086" w:rsidP="0039764B">
      <w:pPr>
        <w:spacing w:after="0" w:line="300" w:lineRule="auto"/>
        <w:ind w:firstLine="720"/>
        <w:jc w:val="both"/>
        <w:rPr>
          <w:rFonts w:ascii="Times New Roman" w:eastAsia="Times New Roman" w:hAnsi="Times New Roman" w:cs="Times New Roman"/>
        </w:rPr>
      </w:pPr>
      <w:r w:rsidRPr="005F5F4B">
        <w:rPr>
          <w:rFonts w:ascii="Times New Roman" w:eastAsia="Times New Roman" w:hAnsi="Times New Roman" w:cs="Times New Roman"/>
        </w:rPr>
        <w:t>Abaterile de la protocol sunt, de asemenea, permise</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 xml:space="preserve">cazul </w:t>
      </w:r>
      <w:r w:rsidR="003C2117">
        <w:rPr>
          <w:rFonts w:ascii="Times New Roman" w:eastAsia="Times New Roman" w:hAnsi="Times New Roman" w:cs="Times New Roman"/>
        </w:rPr>
        <w:t>pacien</w:t>
      </w:r>
      <w:r w:rsidR="00742612">
        <w:rPr>
          <w:rFonts w:ascii="Times New Roman" w:eastAsia="Times New Roman" w:hAnsi="Times New Roman" w:cs="Times New Roman"/>
        </w:rPr>
        <w:t>ț</w:t>
      </w:r>
      <w:r w:rsidR="003C2117">
        <w:rPr>
          <w:rFonts w:ascii="Times New Roman" w:eastAsia="Times New Roman" w:hAnsi="Times New Roman" w:cs="Times New Roman"/>
        </w:rPr>
        <w:t>ilor</w:t>
      </w:r>
      <w:r w:rsidRPr="005F5F4B">
        <w:rPr>
          <w:rFonts w:ascii="Times New Roman" w:eastAsia="Times New Roman" w:hAnsi="Times New Roman" w:cs="Times New Roman"/>
        </w:rPr>
        <w:t xml:space="preserve"> inclu</w:t>
      </w:r>
      <w:r w:rsidR="00742612">
        <w:rPr>
          <w:rFonts w:ascii="Times New Roman" w:eastAsia="Times New Roman" w:hAnsi="Times New Roman" w:cs="Times New Roman"/>
        </w:rPr>
        <w:t>ș</w:t>
      </w:r>
      <w:r w:rsidRPr="005F5F4B">
        <w:rPr>
          <w:rFonts w:ascii="Times New Roman" w:eastAsia="Times New Roman" w:hAnsi="Times New Roman" w:cs="Times New Roman"/>
        </w:rPr>
        <w:t>i</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studiile clinice care se deruleaz</w:t>
      </w:r>
      <w:r w:rsidR="003C2117">
        <w:rPr>
          <w:rFonts w:ascii="Times New Roman" w:eastAsia="Times New Roman" w:hAnsi="Times New Roman" w:cs="Times New Roman"/>
        </w:rPr>
        <w:t>ă</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 xml:space="preserve">cadrul spitalului aprobate de </w:t>
      </w:r>
      <w:r w:rsidR="003C2117">
        <w:rPr>
          <w:rFonts w:ascii="Times New Roman" w:eastAsia="Times New Roman" w:hAnsi="Times New Roman" w:cs="Times New Roman"/>
        </w:rPr>
        <w:t>către</w:t>
      </w:r>
      <w:r w:rsidRPr="005F5F4B">
        <w:rPr>
          <w:rFonts w:ascii="Times New Roman" w:eastAsia="Times New Roman" w:hAnsi="Times New Roman" w:cs="Times New Roman"/>
        </w:rPr>
        <w:t xml:space="preserve"> Comisiile de Etic</w:t>
      </w:r>
      <w:r w:rsidR="00D27FC3">
        <w:rPr>
          <w:rFonts w:ascii="Times New Roman" w:eastAsia="Times New Roman" w:hAnsi="Times New Roman" w:cs="Times New Roman"/>
        </w:rPr>
        <w:t>ă</w:t>
      </w:r>
      <w:r w:rsidRPr="005F5F4B">
        <w:rPr>
          <w:rFonts w:ascii="Times New Roman" w:eastAsia="Times New Roman" w:hAnsi="Times New Roman" w:cs="Times New Roman"/>
        </w:rPr>
        <w:t>, caz</w:t>
      </w:r>
      <w:r w:rsidR="00B24F8D" w:rsidRPr="005F5F4B">
        <w:rPr>
          <w:rFonts w:ascii="Times New Roman" w:eastAsia="Times New Roman" w:hAnsi="Times New Roman" w:cs="Times New Roman"/>
        </w:rPr>
        <w:t xml:space="preserve"> în </w:t>
      </w:r>
      <w:r w:rsidRPr="005F5F4B">
        <w:rPr>
          <w:rFonts w:ascii="Times New Roman" w:eastAsia="Times New Roman" w:hAnsi="Times New Roman" w:cs="Times New Roman"/>
        </w:rPr>
        <w:t>care se va respecta protocolul studiului respectiv.</w:t>
      </w:r>
    </w:p>
    <w:p w14:paraId="35AAF114" w14:textId="28407ADA" w:rsidR="00C71522" w:rsidRPr="008F4E66" w:rsidRDefault="004B5086" w:rsidP="00426739">
      <w:pPr>
        <w:spacing w:before="480" w:after="0" w:line="312" w:lineRule="auto"/>
        <w:jc w:val="both"/>
        <w:rPr>
          <w:rFonts w:ascii="Times New Roman" w:eastAsia="Times New Roman" w:hAnsi="Times New Roman" w:cs="Times New Roman"/>
          <w:b/>
        </w:rPr>
      </w:pPr>
      <w:r w:rsidRPr="008F4E66">
        <w:rPr>
          <w:rFonts w:ascii="Times New Roman" w:eastAsia="Times New Roman" w:hAnsi="Times New Roman" w:cs="Times New Roman"/>
          <w:b/>
        </w:rPr>
        <w:t>V. INDICATORII DE MONITORIZARE A IMPLEMENT</w:t>
      </w:r>
      <w:r w:rsidR="003C2117" w:rsidRPr="008F4E66">
        <w:rPr>
          <w:rFonts w:ascii="Times New Roman" w:eastAsia="Times New Roman" w:hAnsi="Times New Roman" w:cs="Times New Roman"/>
          <w:b/>
        </w:rPr>
        <w:t>Ă</w:t>
      </w:r>
      <w:r w:rsidRPr="008F4E66">
        <w:rPr>
          <w:rFonts w:ascii="Times New Roman" w:eastAsia="Times New Roman" w:hAnsi="Times New Roman" w:cs="Times New Roman"/>
          <w:b/>
        </w:rPr>
        <w:t xml:space="preserve">RII PROTOCOLULUI LA NIVELUL SPITALULUI </w:t>
      </w:r>
    </w:p>
    <w:p w14:paraId="79EF6221" w14:textId="77777777" w:rsidR="00C71522" w:rsidRPr="008F4E66" w:rsidRDefault="00C71522" w:rsidP="003C2117">
      <w:pPr>
        <w:spacing w:after="0" w:line="312" w:lineRule="auto"/>
        <w:jc w:val="both"/>
        <w:rPr>
          <w:rFonts w:ascii="Times New Roman" w:eastAsia="Times New Roman" w:hAnsi="Times New Roman" w:cs="Times New Roman"/>
        </w:rPr>
      </w:pPr>
    </w:p>
    <w:p w14:paraId="6F949255" w14:textId="73109397" w:rsidR="00C71522" w:rsidRPr="008F4E66" w:rsidRDefault="004B5086" w:rsidP="003C2117">
      <w:pPr>
        <w:spacing w:after="0" w:line="312" w:lineRule="auto"/>
        <w:jc w:val="both"/>
        <w:rPr>
          <w:rFonts w:ascii="Times New Roman" w:eastAsia="Times New Roman" w:hAnsi="Times New Roman" w:cs="Times New Roman"/>
          <w:b/>
        </w:rPr>
      </w:pPr>
      <w:r w:rsidRPr="008F4E66">
        <w:rPr>
          <w:rFonts w:ascii="Times New Roman" w:eastAsia="Times New Roman" w:hAnsi="Times New Roman" w:cs="Times New Roman"/>
          <w:b/>
        </w:rPr>
        <w:t>INDICATORI DE STRUCTUR</w:t>
      </w:r>
      <w:r w:rsidR="003C2117" w:rsidRPr="008F4E66">
        <w:rPr>
          <w:rFonts w:ascii="Times New Roman" w:eastAsia="Times New Roman" w:hAnsi="Times New Roman" w:cs="Times New Roman"/>
          <w:b/>
        </w:rPr>
        <w:t>Ă</w:t>
      </w:r>
    </w:p>
    <w:p w14:paraId="7D169753" w14:textId="1236EB53" w:rsidR="00C71522" w:rsidRPr="008F4E66" w:rsidRDefault="004B5086" w:rsidP="0039764B">
      <w:pPr>
        <w:spacing w:before="120" w:after="0" w:line="300" w:lineRule="auto"/>
        <w:jc w:val="both"/>
        <w:rPr>
          <w:rFonts w:ascii="Times New Roman" w:eastAsia="Times New Roman" w:hAnsi="Times New Roman" w:cs="Times New Roman"/>
          <w:b/>
        </w:rPr>
      </w:pPr>
      <w:r w:rsidRPr="008F4E66">
        <w:rPr>
          <w:rFonts w:ascii="Times New Roman" w:eastAsia="Times New Roman" w:hAnsi="Times New Roman" w:cs="Times New Roman"/>
          <w:b/>
        </w:rPr>
        <w:t xml:space="preserve">Indicatorul 1: </w:t>
      </w:r>
      <w:r w:rsidRPr="008F4E66">
        <w:rPr>
          <w:rFonts w:ascii="Times New Roman" w:eastAsia="Times New Roman" w:hAnsi="Times New Roman" w:cs="Times New Roman"/>
        </w:rPr>
        <w:t xml:space="preserve">costul mediu al </w:t>
      </w:r>
      <w:r w:rsidR="008F4E66">
        <w:rPr>
          <w:rFonts w:ascii="Times New Roman" w:eastAsia="Times New Roman" w:hAnsi="Times New Roman" w:cs="Times New Roman"/>
        </w:rPr>
        <w:t>spitalizării</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cărora</w:t>
      </w:r>
      <w:r w:rsidRPr="008F4E66">
        <w:rPr>
          <w:rFonts w:ascii="Times New Roman" w:eastAsia="Times New Roman" w:hAnsi="Times New Roman" w:cs="Times New Roman"/>
        </w:rPr>
        <w:t xml:space="preserve"> li s-a aplicat protocolul raportat la costul mediu al </w:t>
      </w:r>
      <w:r w:rsidR="008F4E66">
        <w:rPr>
          <w:rFonts w:ascii="Times New Roman" w:eastAsia="Times New Roman" w:hAnsi="Times New Roman" w:cs="Times New Roman"/>
        </w:rPr>
        <w:t>spitalizării</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la care nu s-a aplicat protocolul</w:t>
      </w:r>
    </w:p>
    <w:p w14:paraId="66B83AF1" w14:textId="48037DAE"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Obiectiv:</w:t>
      </w:r>
      <w:r w:rsidRPr="008F4E66">
        <w:rPr>
          <w:rFonts w:ascii="Times New Roman" w:eastAsia="Times New Roman" w:hAnsi="Times New Roman" w:cs="Times New Roman"/>
        </w:rPr>
        <w:t xml:space="preserve"> utilizarea eficient</w:t>
      </w:r>
      <w:r w:rsidR="00D27FC3">
        <w:rPr>
          <w:rFonts w:ascii="Times New Roman" w:eastAsia="Times New Roman" w:hAnsi="Times New Roman" w:cs="Times New Roman"/>
        </w:rPr>
        <w:t>ă</w:t>
      </w:r>
      <w:r w:rsidRPr="008F4E66">
        <w:rPr>
          <w:rFonts w:ascii="Times New Roman" w:eastAsia="Times New Roman" w:hAnsi="Times New Roman" w:cs="Times New Roman"/>
        </w:rPr>
        <w:t xml:space="preserve"> a resurselor medicale</w:t>
      </w:r>
    </w:p>
    <w:p w14:paraId="44BA300E" w14:textId="5D947AF5"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 xml:space="preserve">Valoarea </w:t>
      </w:r>
      <w:r w:rsidR="00742612">
        <w:rPr>
          <w:rFonts w:ascii="Times New Roman" w:eastAsia="Times New Roman" w:hAnsi="Times New Roman" w:cs="Times New Roman"/>
          <w:b/>
        </w:rPr>
        <w:t>ț</w:t>
      </w:r>
      <w:r w:rsidR="001B667B" w:rsidRPr="008F4E66">
        <w:rPr>
          <w:rFonts w:ascii="Times New Roman" w:eastAsia="Times New Roman" w:hAnsi="Times New Roman" w:cs="Times New Roman"/>
          <w:b/>
        </w:rPr>
        <w:t>intă</w:t>
      </w:r>
      <w:r w:rsidRPr="008F4E66">
        <w:rPr>
          <w:rFonts w:ascii="Times New Roman" w:eastAsia="Times New Roman" w:hAnsi="Times New Roman" w:cs="Times New Roman"/>
          <w:b/>
        </w:rPr>
        <w:t xml:space="preserve">: &lt; </w:t>
      </w:r>
      <w:r w:rsidRPr="008F4E66">
        <w:rPr>
          <w:rFonts w:ascii="Times New Roman" w:eastAsia="Times New Roman" w:hAnsi="Times New Roman" w:cs="Times New Roman"/>
        </w:rPr>
        <w:t>90%</w:t>
      </w:r>
    </w:p>
    <w:p w14:paraId="35D25045" w14:textId="1CA7E29D" w:rsidR="00C71522" w:rsidRPr="008F4E66" w:rsidRDefault="004B5086" w:rsidP="0039764B">
      <w:pPr>
        <w:spacing w:after="0" w:line="300" w:lineRule="auto"/>
        <w:jc w:val="both"/>
        <w:rPr>
          <w:rFonts w:ascii="Times New Roman" w:eastAsia="Times New Roman" w:hAnsi="Times New Roman" w:cs="Times New Roman"/>
          <w:b/>
        </w:rPr>
      </w:pPr>
      <w:r w:rsidRPr="008F4E66">
        <w:rPr>
          <w:rFonts w:ascii="Times New Roman" w:eastAsia="Times New Roman" w:hAnsi="Times New Roman" w:cs="Times New Roman"/>
          <w:b/>
        </w:rPr>
        <w:t xml:space="preserve">Metoda de calcul: </w:t>
      </w:r>
      <w:r w:rsidRPr="008F4E66">
        <w:rPr>
          <w:rFonts w:ascii="Times New Roman" w:eastAsia="Times New Roman" w:hAnsi="Times New Roman" w:cs="Times New Roman"/>
        </w:rPr>
        <w:t xml:space="preserve">costul mediu al </w:t>
      </w:r>
      <w:r w:rsidR="008F4E66">
        <w:rPr>
          <w:rFonts w:ascii="Times New Roman" w:eastAsia="Times New Roman" w:hAnsi="Times New Roman" w:cs="Times New Roman"/>
        </w:rPr>
        <w:t>spitalizării</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cărora</w:t>
      </w:r>
      <w:r w:rsidRPr="008F4E66">
        <w:rPr>
          <w:rFonts w:ascii="Times New Roman" w:eastAsia="Times New Roman" w:hAnsi="Times New Roman" w:cs="Times New Roman"/>
        </w:rPr>
        <w:t xml:space="preserve"> li s-a aplicat protocolul / costul mediu al </w:t>
      </w:r>
      <w:r w:rsidR="008F4E66">
        <w:rPr>
          <w:rFonts w:ascii="Times New Roman" w:eastAsia="Times New Roman" w:hAnsi="Times New Roman" w:cs="Times New Roman"/>
        </w:rPr>
        <w:t>spitalizării</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la care nu s-a aplicat protocolul *100</w:t>
      </w:r>
    </w:p>
    <w:p w14:paraId="1863332F" w14:textId="77777777" w:rsidR="00C71522" w:rsidRPr="008F4E66" w:rsidRDefault="00C71522" w:rsidP="003C2117">
      <w:pPr>
        <w:spacing w:after="0" w:line="312" w:lineRule="auto"/>
        <w:jc w:val="both"/>
        <w:rPr>
          <w:rFonts w:ascii="Times New Roman" w:eastAsia="Times New Roman" w:hAnsi="Times New Roman" w:cs="Times New Roman"/>
          <w:b/>
        </w:rPr>
      </w:pPr>
    </w:p>
    <w:p w14:paraId="30AF4FBE" w14:textId="77777777" w:rsidR="00C71522" w:rsidRPr="008F4E66" w:rsidRDefault="004B5086" w:rsidP="003C2117">
      <w:pPr>
        <w:spacing w:after="0" w:line="312" w:lineRule="auto"/>
        <w:jc w:val="both"/>
        <w:rPr>
          <w:rFonts w:ascii="Times New Roman" w:eastAsia="Times New Roman" w:hAnsi="Times New Roman" w:cs="Times New Roman"/>
          <w:b/>
        </w:rPr>
      </w:pPr>
      <w:r w:rsidRPr="008F4E66">
        <w:rPr>
          <w:rFonts w:ascii="Times New Roman" w:eastAsia="Times New Roman" w:hAnsi="Times New Roman" w:cs="Times New Roman"/>
          <w:b/>
        </w:rPr>
        <w:t>INDICATORI DE PROCES</w:t>
      </w:r>
    </w:p>
    <w:p w14:paraId="306682B6" w14:textId="4A0307BE" w:rsidR="00C71522" w:rsidRPr="008F4E66" w:rsidRDefault="004B5086" w:rsidP="0039764B">
      <w:pPr>
        <w:spacing w:before="120" w:after="0" w:line="300" w:lineRule="auto"/>
        <w:jc w:val="both"/>
        <w:rPr>
          <w:rFonts w:ascii="Times New Roman" w:eastAsia="Times New Roman" w:hAnsi="Times New Roman" w:cs="Times New Roman"/>
          <w:b/>
        </w:rPr>
      </w:pPr>
      <w:r w:rsidRPr="008F4E66">
        <w:rPr>
          <w:rFonts w:ascii="Times New Roman" w:eastAsia="Times New Roman" w:hAnsi="Times New Roman" w:cs="Times New Roman"/>
          <w:b/>
        </w:rPr>
        <w:t>Indicatorul 2:</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propor</w:t>
      </w:r>
      <w:r w:rsidR="00742612">
        <w:rPr>
          <w:rFonts w:ascii="Times New Roman" w:eastAsia="Times New Roman" w:hAnsi="Times New Roman" w:cs="Times New Roman"/>
        </w:rPr>
        <w:t>ț</w:t>
      </w:r>
      <w:r w:rsidR="008F4E66">
        <w:rPr>
          <w:rFonts w:ascii="Times New Roman" w:eastAsia="Times New Roman" w:hAnsi="Times New Roman" w:cs="Times New Roman"/>
        </w:rPr>
        <w:t>ia</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cu abatere de la </w:t>
      </w:r>
      <w:r w:rsidR="008F4E66">
        <w:rPr>
          <w:rFonts w:ascii="Times New Roman" w:eastAsia="Times New Roman" w:hAnsi="Times New Roman" w:cs="Times New Roman"/>
        </w:rPr>
        <w:t>recomandările</w:t>
      </w:r>
      <w:r w:rsidRPr="008F4E66">
        <w:rPr>
          <w:rFonts w:ascii="Times New Roman" w:eastAsia="Times New Roman" w:hAnsi="Times New Roman" w:cs="Times New Roman"/>
        </w:rPr>
        <w:t xml:space="preserve"> protocolului raportat la </w:t>
      </w:r>
      <w:r w:rsidR="008F4E66">
        <w:rPr>
          <w:rFonts w:ascii="Times New Roman" w:eastAsia="Times New Roman" w:hAnsi="Times New Roman" w:cs="Times New Roman"/>
        </w:rPr>
        <w:t>numărul</w:t>
      </w:r>
      <w:r w:rsidRPr="008F4E66">
        <w:rPr>
          <w:rFonts w:ascii="Times New Roman" w:eastAsia="Times New Roman" w:hAnsi="Times New Roman" w:cs="Times New Roman"/>
        </w:rPr>
        <w:t xml:space="preserve"> total de </w:t>
      </w:r>
      <w:r w:rsidR="008F4E66">
        <w:rPr>
          <w:rFonts w:ascii="Times New Roman" w:eastAsia="Times New Roman" w:hAnsi="Times New Roman" w:cs="Times New Roman"/>
        </w:rPr>
        <w:t>pacien</w:t>
      </w:r>
      <w:r w:rsidR="00742612">
        <w:rPr>
          <w:rFonts w:ascii="Times New Roman" w:eastAsia="Times New Roman" w:hAnsi="Times New Roman" w:cs="Times New Roman"/>
        </w:rPr>
        <w:t>ț</w:t>
      </w:r>
      <w:r w:rsidR="008F4E66">
        <w:rPr>
          <w:rFonts w:ascii="Times New Roman" w:eastAsia="Times New Roman" w:hAnsi="Times New Roman" w:cs="Times New Roman"/>
        </w:rPr>
        <w:t>i</w:t>
      </w:r>
      <w:r w:rsidRPr="008F4E66">
        <w:rPr>
          <w:rFonts w:ascii="Times New Roman" w:eastAsia="Times New Roman" w:hAnsi="Times New Roman" w:cs="Times New Roman"/>
        </w:rPr>
        <w:t xml:space="preserve"> cu </w:t>
      </w:r>
      <w:r w:rsidR="008F4E66">
        <w:rPr>
          <w:rFonts w:ascii="Times New Roman" w:eastAsia="Times New Roman" w:hAnsi="Times New Roman" w:cs="Times New Roman"/>
        </w:rPr>
        <w:t>afec</w:t>
      </w:r>
      <w:r w:rsidR="00742612">
        <w:rPr>
          <w:rFonts w:ascii="Times New Roman" w:eastAsia="Times New Roman" w:hAnsi="Times New Roman" w:cs="Times New Roman"/>
        </w:rPr>
        <w:t>ț</w:t>
      </w:r>
      <w:r w:rsidR="008F4E66">
        <w:rPr>
          <w:rFonts w:ascii="Times New Roman" w:eastAsia="Times New Roman" w:hAnsi="Times New Roman" w:cs="Times New Roman"/>
        </w:rPr>
        <w:t>iunea</w:t>
      </w:r>
      <w:r w:rsidRPr="008F4E66">
        <w:rPr>
          <w:rFonts w:ascii="Times New Roman" w:eastAsia="Times New Roman" w:hAnsi="Times New Roman" w:cs="Times New Roman"/>
        </w:rPr>
        <w:t xml:space="preserve"> respectiv</w:t>
      </w:r>
      <w:r w:rsidR="00D27FC3">
        <w:rPr>
          <w:rFonts w:ascii="Times New Roman" w:eastAsia="Times New Roman" w:hAnsi="Times New Roman" w:cs="Times New Roman"/>
        </w:rPr>
        <w:t>ă</w:t>
      </w:r>
    </w:p>
    <w:p w14:paraId="67B15AEE" w14:textId="3D2B1E85" w:rsidR="00C71522" w:rsidRPr="008F4E66" w:rsidRDefault="004B5086" w:rsidP="0039764B">
      <w:pPr>
        <w:spacing w:after="0" w:line="300" w:lineRule="auto"/>
        <w:jc w:val="both"/>
        <w:rPr>
          <w:rFonts w:ascii="Times New Roman" w:eastAsia="Times New Roman" w:hAnsi="Times New Roman" w:cs="Times New Roman"/>
          <w:b/>
        </w:rPr>
      </w:pPr>
      <w:r w:rsidRPr="008F4E66">
        <w:rPr>
          <w:rFonts w:ascii="Times New Roman" w:eastAsia="Times New Roman" w:hAnsi="Times New Roman" w:cs="Times New Roman"/>
          <w:b/>
        </w:rPr>
        <w:t>Obiectiv:</w:t>
      </w:r>
      <w:r w:rsidRPr="008F4E66">
        <w:rPr>
          <w:rFonts w:ascii="Times New Roman" w:eastAsia="Times New Roman" w:hAnsi="Times New Roman" w:cs="Times New Roman"/>
        </w:rPr>
        <w:t xml:space="preserve"> uniformizarea</w:t>
      </w:r>
      <w:r w:rsidR="00B24F8D" w:rsidRPr="008F4E66">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8F4E66">
        <w:rPr>
          <w:rFonts w:ascii="Times New Roman" w:eastAsia="Times New Roman" w:hAnsi="Times New Roman" w:cs="Times New Roman"/>
        </w:rPr>
        <w:t xml:space="preserve">i </w:t>
      </w:r>
      <w:r w:rsidR="008F4E66">
        <w:rPr>
          <w:rFonts w:ascii="Times New Roman" w:eastAsia="Times New Roman" w:hAnsi="Times New Roman" w:cs="Times New Roman"/>
        </w:rPr>
        <w:t>î</w:t>
      </w:r>
      <w:r w:rsidRPr="008F4E66">
        <w:rPr>
          <w:rFonts w:ascii="Times New Roman" w:eastAsia="Times New Roman" w:hAnsi="Times New Roman" w:cs="Times New Roman"/>
        </w:rPr>
        <w:t>mbun</w:t>
      </w:r>
      <w:r w:rsidR="008F4E66">
        <w:rPr>
          <w:rFonts w:ascii="Times New Roman" w:eastAsia="Times New Roman" w:hAnsi="Times New Roman" w:cs="Times New Roman"/>
        </w:rPr>
        <w:t>ă</w:t>
      </w:r>
      <w:r w:rsidRPr="008F4E66">
        <w:rPr>
          <w:rFonts w:ascii="Times New Roman" w:eastAsia="Times New Roman" w:hAnsi="Times New Roman" w:cs="Times New Roman"/>
        </w:rPr>
        <w:t>t</w:t>
      </w:r>
      <w:r w:rsidR="008F4E66">
        <w:rPr>
          <w:rFonts w:ascii="Times New Roman" w:eastAsia="Times New Roman" w:hAnsi="Times New Roman" w:cs="Times New Roman"/>
        </w:rPr>
        <w:t>ă</w:t>
      </w:r>
      <w:r w:rsidR="00742612">
        <w:rPr>
          <w:rFonts w:ascii="Times New Roman" w:eastAsia="Times New Roman" w:hAnsi="Times New Roman" w:cs="Times New Roman"/>
        </w:rPr>
        <w:t>ț</w:t>
      </w:r>
      <w:r w:rsidRPr="008F4E66">
        <w:rPr>
          <w:rFonts w:ascii="Times New Roman" w:eastAsia="Times New Roman" w:hAnsi="Times New Roman" w:cs="Times New Roman"/>
        </w:rPr>
        <w:t>irea calit</w:t>
      </w:r>
      <w:r w:rsidR="008F4E66">
        <w:rPr>
          <w:rFonts w:ascii="Times New Roman" w:eastAsia="Times New Roman" w:hAnsi="Times New Roman" w:cs="Times New Roman"/>
        </w:rPr>
        <w:t>ă</w:t>
      </w:r>
      <w:r w:rsidR="00742612">
        <w:rPr>
          <w:rFonts w:ascii="Times New Roman" w:eastAsia="Times New Roman" w:hAnsi="Times New Roman" w:cs="Times New Roman"/>
        </w:rPr>
        <w:t>ț</w:t>
      </w:r>
      <w:r w:rsidRPr="008F4E66">
        <w:rPr>
          <w:rFonts w:ascii="Times New Roman" w:eastAsia="Times New Roman" w:hAnsi="Times New Roman" w:cs="Times New Roman"/>
        </w:rPr>
        <w:t>ii practicii medicale</w:t>
      </w:r>
      <w:r w:rsidRPr="008F4E66">
        <w:rPr>
          <w:rFonts w:ascii="Times New Roman" w:eastAsia="Times New Roman" w:hAnsi="Times New Roman" w:cs="Times New Roman"/>
          <w:b/>
        </w:rPr>
        <w:t xml:space="preserve"> </w:t>
      </w:r>
    </w:p>
    <w:p w14:paraId="19FA3BFF" w14:textId="12D13904"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 xml:space="preserve">Valoarea </w:t>
      </w:r>
      <w:r w:rsidR="00742612">
        <w:rPr>
          <w:rFonts w:ascii="Times New Roman" w:eastAsia="Times New Roman" w:hAnsi="Times New Roman" w:cs="Times New Roman"/>
          <w:b/>
        </w:rPr>
        <w:t>ț</w:t>
      </w:r>
      <w:r w:rsidR="001B667B" w:rsidRPr="008F4E66">
        <w:rPr>
          <w:rFonts w:ascii="Times New Roman" w:eastAsia="Times New Roman" w:hAnsi="Times New Roman" w:cs="Times New Roman"/>
          <w:b/>
        </w:rPr>
        <w:t>intă</w:t>
      </w:r>
      <w:r w:rsidRPr="008F4E66">
        <w:rPr>
          <w:rFonts w:ascii="Times New Roman" w:eastAsia="Times New Roman" w:hAnsi="Times New Roman" w:cs="Times New Roman"/>
          <w:b/>
        </w:rPr>
        <w:t xml:space="preserve">: </w:t>
      </w:r>
      <w:r w:rsidRPr="008F4E66">
        <w:rPr>
          <w:rFonts w:ascii="Times New Roman" w:eastAsia="Times New Roman" w:hAnsi="Times New Roman" w:cs="Times New Roman"/>
        </w:rPr>
        <w:t>maxim 10%</w:t>
      </w:r>
    </w:p>
    <w:p w14:paraId="2FDC6FD1" w14:textId="63AA553F"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Metoda de calcul:</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numărul</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din ultimele 6 luni cu </w:t>
      </w:r>
      <w:r w:rsidR="00D27FC3">
        <w:rPr>
          <w:rFonts w:ascii="Times New Roman" w:eastAsia="Times New Roman" w:hAnsi="Times New Roman" w:cs="Times New Roman"/>
        </w:rPr>
        <w:t>HTA</w:t>
      </w:r>
      <w:r w:rsidRPr="008F4E66">
        <w:rPr>
          <w:rFonts w:ascii="Times New Roman" w:eastAsia="Times New Roman" w:hAnsi="Times New Roman" w:cs="Times New Roman"/>
        </w:rPr>
        <w:t xml:space="preserve"> la care nu s-au respectat </w:t>
      </w:r>
      <w:r w:rsidR="008F4E66">
        <w:rPr>
          <w:rFonts w:ascii="Times New Roman" w:eastAsia="Times New Roman" w:hAnsi="Times New Roman" w:cs="Times New Roman"/>
        </w:rPr>
        <w:t>recomandările</w:t>
      </w:r>
      <w:r w:rsidRPr="008F4E66">
        <w:rPr>
          <w:rFonts w:ascii="Times New Roman" w:eastAsia="Times New Roman" w:hAnsi="Times New Roman" w:cs="Times New Roman"/>
        </w:rPr>
        <w:t xml:space="preserve"> protocolului</w:t>
      </w:r>
      <w:r w:rsidR="00D27FC3">
        <w:rPr>
          <w:rFonts w:ascii="Times New Roman" w:eastAsia="Times New Roman" w:hAnsi="Times New Roman" w:cs="Times New Roman"/>
        </w:rPr>
        <w:t xml:space="preserve"> /</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numărul</w:t>
      </w:r>
      <w:r w:rsidRPr="008F4E66">
        <w:rPr>
          <w:rFonts w:ascii="Times New Roman" w:eastAsia="Times New Roman" w:hAnsi="Times New Roman" w:cs="Times New Roman"/>
        </w:rPr>
        <w:t xml:space="preserve"> total al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diagnostica</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w:t>
      </w:r>
      <w:r w:rsidR="00B24F8D" w:rsidRPr="008F4E66">
        <w:rPr>
          <w:rFonts w:ascii="Times New Roman" w:eastAsia="Times New Roman" w:hAnsi="Times New Roman" w:cs="Times New Roman"/>
        </w:rPr>
        <w:t xml:space="preserve"> în </w:t>
      </w:r>
      <w:r w:rsidRPr="008F4E66">
        <w:rPr>
          <w:rFonts w:ascii="Times New Roman" w:eastAsia="Times New Roman" w:hAnsi="Times New Roman" w:cs="Times New Roman"/>
        </w:rPr>
        <w:t xml:space="preserve">ultimele 6 luni cu </w:t>
      </w:r>
      <w:r w:rsidR="00D27FC3">
        <w:rPr>
          <w:rFonts w:ascii="Times New Roman" w:eastAsia="Times New Roman" w:hAnsi="Times New Roman" w:cs="Times New Roman"/>
        </w:rPr>
        <w:t xml:space="preserve">HTA </w:t>
      </w:r>
      <w:r w:rsidR="0055789D">
        <w:rPr>
          <w:rFonts w:ascii="Times New Roman" w:eastAsia="Times New Roman" w:hAnsi="Times New Roman" w:cs="Times New Roman"/>
        </w:rPr>
        <w:t>*</w:t>
      </w:r>
      <w:r w:rsidRPr="008F4E66">
        <w:rPr>
          <w:rFonts w:ascii="Times New Roman" w:eastAsia="Times New Roman" w:hAnsi="Times New Roman" w:cs="Times New Roman"/>
        </w:rPr>
        <w:t xml:space="preserve"> 100</w:t>
      </w:r>
    </w:p>
    <w:p w14:paraId="2A9B4284" w14:textId="3DC692C7" w:rsidR="00C71522" w:rsidRPr="008F4E66" w:rsidRDefault="004B5086" w:rsidP="0039764B">
      <w:pPr>
        <w:spacing w:after="0" w:line="300" w:lineRule="auto"/>
        <w:jc w:val="both"/>
        <w:rPr>
          <w:rFonts w:ascii="Times New Roman" w:eastAsia="Times New Roman" w:hAnsi="Times New Roman" w:cs="Times New Roman"/>
          <w:b/>
        </w:rPr>
      </w:pPr>
      <w:r w:rsidRPr="008F4E66">
        <w:rPr>
          <w:rFonts w:ascii="Times New Roman" w:eastAsia="Times New Roman" w:hAnsi="Times New Roman" w:cs="Times New Roman"/>
          <w:b/>
        </w:rPr>
        <w:t xml:space="preserve">Indicatorul 3: </w:t>
      </w:r>
      <w:r w:rsidRPr="008F4E66">
        <w:rPr>
          <w:rFonts w:ascii="Times New Roman" w:eastAsia="Times New Roman" w:hAnsi="Times New Roman" w:cs="Times New Roman"/>
        </w:rPr>
        <w:t xml:space="preserve">durata medie a </w:t>
      </w:r>
      <w:r w:rsidR="008F4E66">
        <w:rPr>
          <w:rFonts w:ascii="Times New Roman" w:eastAsia="Times New Roman" w:hAnsi="Times New Roman" w:cs="Times New Roman"/>
        </w:rPr>
        <w:t>spitalizării</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cărora</w:t>
      </w:r>
      <w:r w:rsidRPr="008F4E66">
        <w:rPr>
          <w:rFonts w:ascii="Times New Roman" w:eastAsia="Times New Roman" w:hAnsi="Times New Roman" w:cs="Times New Roman"/>
        </w:rPr>
        <w:t xml:space="preserve"> li s-a aplicat protocolul raportat la durata medie a </w:t>
      </w:r>
      <w:r w:rsidR="008F4E66">
        <w:rPr>
          <w:rFonts w:ascii="Times New Roman" w:eastAsia="Times New Roman" w:hAnsi="Times New Roman" w:cs="Times New Roman"/>
        </w:rPr>
        <w:t>spitalizării</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cu aceasta afec</w:t>
      </w:r>
      <w:r w:rsidR="00742612">
        <w:rPr>
          <w:rFonts w:ascii="Times New Roman" w:eastAsia="Times New Roman" w:hAnsi="Times New Roman" w:cs="Times New Roman"/>
        </w:rPr>
        <w:t>ț</w:t>
      </w:r>
      <w:r w:rsidRPr="008F4E66">
        <w:rPr>
          <w:rFonts w:ascii="Times New Roman" w:eastAsia="Times New Roman" w:hAnsi="Times New Roman" w:cs="Times New Roman"/>
        </w:rPr>
        <w:t xml:space="preserve">iune </w:t>
      </w:r>
    </w:p>
    <w:p w14:paraId="21538E9B" w14:textId="5ED89CA9"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 xml:space="preserve">Obiectiv: </w:t>
      </w:r>
      <w:r w:rsidRPr="008F4E66">
        <w:rPr>
          <w:rFonts w:ascii="Times New Roman" w:eastAsia="Times New Roman" w:hAnsi="Times New Roman" w:cs="Times New Roman"/>
        </w:rPr>
        <w:t xml:space="preserve">optimizarea duratei de spitalizare a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diagnostica</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w:t>
      </w:r>
      <w:r w:rsidRPr="008F4E66">
        <w:rPr>
          <w:rFonts w:ascii="Times New Roman" w:eastAsia="Times New Roman" w:hAnsi="Times New Roman" w:cs="Times New Roman"/>
        </w:rPr>
        <w:t xml:space="preserve"> cu </w:t>
      </w:r>
      <w:r w:rsidR="00D27FC3">
        <w:rPr>
          <w:rFonts w:ascii="Times New Roman" w:eastAsia="Times New Roman" w:hAnsi="Times New Roman" w:cs="Times New Roman"/>
        </w:rPr>
        <w:t>HTA</w:t>
      </w:r>
    </w:p>
    <w:p w14:paraId="1D92A32F" w14:textId="6A146223"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 xml:space="preserve">Valoarea </w:t>
      </w:r>
      <w:r w:rsidR="00742612">
        <w:rPr>
          <w:rFonts w:ascii="Times New Roman" w:eastAsia="Times New Roman" w:hAnsi="Times New Roman" w:cs="Times New Roman"/>
          <w:b/>
        </w:rPr>
        <w:t>ț</w:t>
      </w:r>
      <w:r w:rsidR="001B667B" w:rsidRPr="008F4E66">
        <w:rPr>
          <w:rFonts w:ascii="Times New Roman" w:eastAsia="Times New Roman" w:hAnsi="Times New Roman" w:cs="Times New Roman"/>
          <w:b/>
        </w:rPr>
        <w:t>intă</w:t>
      </w:r>
      <w:r w:rsidRPr="008F4E66">
        <w:rPr>
          <w:rFonts w:ascii="Times New Roman" w:eastAsia="Times New Roman" w:hAnsi="Times New Roman" w:cs="Times New Roman"/>
          <w:b/>
        </w:rPr>
        <w:t xml:space="preserve">: </w:t>
      </w:r>
      <w:r w:rsidRPr="008F4E66">
        <w:rPr>
          <w:rFonts w:ascii="Times New Roman" w:eastAsia="Times New Roman" w:hAnsi="Times New Roman" w:cs="Times New Roman"/>
        </w:rPr>
        <w:t>85%</w:t>
      </w:r>
    </w:p>
    <w:p w14:paraId="1D8AF182" w14:textId="68CBD5DE" w:rsidR="00C71522" w:rsidRPr="008F4E66" w:rsidRDefault="004B5086" w:rsidP="0039764B">
      <w:pPr>
        <w:spacing w:after="0" w:line="300" w:lineRule="auto"/>
        <w:jc w:val="both"/>
        <w:rPr>
          <w:rFonts w:ascii="Times New Roman" w:eastAsia="Times New Roman" w:hAnsi="Times New Roman" w:cs="Times New Roman"/>
        </w:rPr>
      </w:pPr>
      <w:r w:rsidRPr="008F4E66">
        <w:rPr>
          <w:rFonts w:ascii="Times New Roman" w:eastAsia="Times New Roman" w:hAnsi="Times New Roman" w:cs="Times New Roman"/>
          <w:b/>
        </w:rPr>
        <w:t xml:space="preserve">Metoda de calcul: </w:t>
      </w:r>
      <w:r w:rsidRPr="008F4E66">
        <w:rPr>
          <w:rFonts w:ascii="Times New Roman" w:eastAsia="Times New Roman" w:hAnsi="Times New Roman" w:cs="Times New Roman"/>
        </w:rPr>
        <w:t xml:space="preserve">durata medie de spitalizare pentru </w:t>
      </w:r>
      <w:r w:rsidR="008F4E66">
        <w:rPr>
          <w:rFonts w:ascii="Times New Roman" w:eastAsia="Times New Roman" w:hAnsi="Times New Roman" w:cs="Times New Roman"/>
        </w:rPr>
        <w:t>pacien</w:t>
      </w:r>
      <w:r w:rsidR="00742612">
        <w:rPr>
          <w:rFonts w:ascii="Times New Roman" w:eastAsia="Times New Roman" w:hAnsi="Times New Roman" w:cs="Times New Roman"/>
        </w:rPr>
        <w:t>ț</w:t>
      </w:r>
      <w:r w:rsidR="008F4E66">
        <w:rPr>
          <w:rFonts w:ascii="Times New Roman" w:eastAsia="Times New Roman" w:hAnsi="Times New Roman" w:cs="Times New Roman"/>
        </w:rPr>
        <w:t>i</w:t>
      </w:r>
      <w:r w:rsidRPr="008F4E66">
        <w:rPr>
          <w:rFonts w:ascii="Times New Roman" w:eastAsia="Times New Roman" w:hAnsi="Times New Roman" w:cs="Times New Roman"/>
        </w:rPr>
        <w:t xml:space="preserve">i din ultimele 6 luni </w:t>
      </w:r>
      <w:r w:rsidR="008F4E66">
        <w:rPr>
          <w:rFonts w:ascii="Times New Roman" w:eastAsia="Times New Roman" w:hAnsi="Times New Roman" w:cs="Times New Roman"/>
        </w:rPr>
        <w:t>cărora</w:t>
      </w:r>
      <w:r w:rsidRPr="008F4E66">
        <w:rPr>
          <w:rFonts w:ascii="Times New Roman" w:eastAsia="Times New Roman" w:hAnsi="Times New Roman" w:cs="Times New Roman"/>
        </w:rPr>
        <w:t xml:space="preserve"> li s-a aplicat protocolul </w:t>
      </w:r>
      <w:r w:rsidR="00D27FC3">
        <w:rPr>
          <w:rFonts w:ascii="Times New Roman" w:eastAsia="Times New Roman" w:hAnsi="Times New Roman" w:cs="Times New Roman"/>
        </w:rPr>
        <w:t>/</w:t>
      </w:r>
      <w:r w:rsidRPr="008F4E66">
        <w:rPr>
          <w:rFonts w:ascii="Times New Roman" w:eastAsia="Times New Roman" w:hAnsi="Times New Roman" w:cs="Times New Roman"/>
        </w:rPr>
        <w:t xml:space="preserve"> durata medie de spitalizare pentru aceast</w:t>
      </w:r>
      <w:r w:rsidR="00D27FC3">
        <w:rPr>
          <w:rFonts w:ascii="Times New Roman" w:eastAsia="Times New Roman" w:hAnsi="Times New Roman" w:cs="Times New Roman"/>
        </w:rPr>
        <w:t>ă</w:t>
      </w:r>
      <w:r w:rsidRPr="008F4E66">
        <w:rPr>
          <w:rFonts w:ascii="Times New Roman" w:eastAsia="Times New Roman" w:hAnsi="Times New Roman" w:cs="Times New Roman"/>
        </w:rPr>
        <w:t xml:space="preserve"> afec</w:t>
      </w:r>
      <w:r w:rsidR="00742612">
        <w:rPr>
          <w:rFonts w:ascii="Times New Roman" w:eastAsia="Times New Roman" w:hAnsi="Times New Roman" w:cs="Times New Roman"/>
        </w:rPr>
        <w:t>ț</w:t>
      </w:r>
      <w:r w:rsidRPr="008F4E66">
        <w:rPr>
          <w:rFonts w:ascii="Times New Roman" w:eastAsia="Times New Roman" w:hAnsi="Times New Roman" w:cs="Times New Roman"/>
        </w:rPr>
        <w:t>iune</w:t>
      </w:r>
      <w:r w:rsidR="00B24F8D" w:rsidRPr="008F4E66">
        <w:rPr>
          <w:rFonts w:ascii="Times New Roman" w:eastAsia="Times New Roman" w:hAnsi="Times New Roman" w:cs="Times New Roman"/>
        </w:rPr>
        <w:t xml:space="preserve"> în </w:t>
      </w:r>
      <w:r w:rsidRPr="008F4E66">
        <w:rPr>
          <w:rFonts w:ascii="Times New Roman" w:eastAsia="Times New Roman" w:hAnsi="Times New Roman" w:cs="Times New Roman"/>
        </w:rPr>
        <w:t xml:space="preserve">ultimele 6 luni *100 </w:t>
      </w:r>
    </w:p>
    <w:p w14:paraId="765FBAE0" w14:textId="77777777" w:rsidR="00C71522" w:rsidRPr="008F4E66" w:rsidRDefault="00C71522" w:rsidP="003C2117">
      <w:pPr>
        <w:spacing w:after="0" w:line="312" w:lineRule="auto"/>
        <w:jc w:val="both"/>
        <w:rPr>
          <w:rFonts w:ascii="Times New Roman" w:eastAsia="Times New Roman" w:hAnsi="Times New Roman" w:cs="Times New Roman"/>
          <w:b/>
        </w:rPr>
      </w:pPr>
    </w:p>
    <w:p w14:paraId="46D8447B" w14:textId="77777777" w:rsidR="00C71522" w:rsidRPr="008F4E66" w:rsidRDefault="004B5086" w:rsidP="003C2117">
      <w:pPr>
        <w:spacing w:after="0" w:line="312" w:lineRule="auto"/>
        <w:jc w:val="both"/>
        <w:rPr>
          <w:rFonts w:ascii="Times New Roman" w:eastAsia="Times New Roman" w:hAnsi="Times New Roman" w:cs="Times New Roman"/>
          <w:b/>
        </w:rPr>
      </w:pPr>
      <w:r w:rsidRPr="008F4E66">
        <w:rPr>
          <w:rFonts w:ascii="Times New Roman" w:eastAsia="Times New Roman" w:hAnsi="Times New Roman" w:cs="Times New Roman"/>
          <w:b/>
        </w:rPr>
        <w:t xml:space="preserve">INDICATORI DE REZULTAT </w:t>
      </w:r>
    </w:p>
    <w:p w14:paraId="1EDF217C" w14:textId="7432E192" w:rsidR="00C71522" w:rsidRPr="00D27FC3" w:rsidRDefault="004B5086" w:rsidP="0039764B">
      <w:pPr>
        <w:spacing w:before="120" w:after="0" w:line="300" w:lineRule="auto"/>
        <w:jc w:val="both"/>
        <w:rPr>
          <w:rFonts w:ascii="Times New Roman" w:eastAsia="Times New Roman" w:hAnsi="Times New Roman" w:cs="Times New Roman"/>
          <w:b/>
        </w:rPr>
      </w:pPr>
      <w:r w:rsidRPr="008F4E66">
        <w:rPr>
          <w:rFonts w:ascii="Times New Roman" w:eastAsia="Times New Roman" w:hAnsi="Times New Roman" w:cs="Times New Roman"/>
          <w:b/>
        </w:rPr>
        <w:t>Indicatorul 4:</w:t>
      </w:r>
      <w:r w:rsidRPr="008F4E66">
        <w:rPr>
          <w:rFonts w:ascii="Times New Roman" w:eastAsia="Times New Roman" w:hAnsi="Times New Roman" w:cs="Times New Roman"/>
        </w:rPr>
        <w:t xml:space="preserve"> </w:t>
      </w:r>
      <w:r w:rsidR="008F4E66">
        <w:rPr>
          <w:rFonts w:ascii="Times New Roman" w:eastAsia="Times New Roman" w:hAnsi="Times New Roman" w:cs="Times New Roman"/>
        </w:rPr>
        <w:t>propor</w:t>
      </w:r>
      <w:r w:rsidR="00742612">
        <w:rPr>
          <w:rFonts w:ascii="Times New Roman" w:eastAsia="Times New Roman" w:hAnsi="Times New Roman" w:cs="Times New Roman"/>
        </w:rPr>
        <w:t>ț</w:t>
      </w:r>
      <w:r w:rsidR="008F4E66">
        <w:rPr>
          <w:rFonts w:ascii="Times New Roman" w:eastAsia="Times New Roman" w:hAnsi="Times New Roman" w:cs="Times New Roman"/>
        </w:rPr>
        <w:t>ia</w:t>
      </w:r>
      <w:r w:rsidRPr="008F4E66">
        <w:rPr>
          <w:rFonts w:ascii="Times New Roman" w:eastAsia="Times New Roman" w:hAnsi="Times New Roman" w:cs="Times New Roman"/>
        </w:rPr>
        <w:t xml:space="preserve"> </w:t>
      </w:r>
      <w:r w:rsidR="003C2117" w:rsidRPr="008F4E66">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8F4E66">
        <w:rPr>
          <w:rFonts w:ascii="Times New Roman" w:eastAsia="Times New Roman" w:hAnsi="Times New Roman" w:cs="Times New Roman"/>
        </w:rPr>
        <w:t>ilor</w:t>
      </w:r>
      <w:r w:rsidRPr="008F4E66">
        <w:rPr>
          <w:rFonts w:ascii="Times New Roman" w:eastAsia="Times New Roman" w:hAnsi="Times New Roman" w:cs="Times New Roman"/>
        </w:rPr>
        <w:t xml:space="preserve"> externa</w:t>
      </w:r>
      <w:r w:rsidR="00742612">
        <w:rPr>
          <w:rFonts w:ascii="Times New Roman" w:eastAsia="Times New Roman" w:hAnsi="Times New Roman" w:cs="Times New Roman"/>
        </w:rPr>
        <w:t>ț</w:t>
      </w:r>
      <w:r w:rsidRPr="00D27FC3">
        <w:rPr>
          <w:rFonts w:ascii="Times New Roman" w:eastAsia="Times New Roman" w:hAnsi="Times New Roman" w:cs="Times New Roman"/>
        </w:rPr>
        <w:t>i</w:t>
      </w:r>
      <w:r w:rsidR="00B24F8D" w:rsidRPr="00D27FC3">
        <w:rPr>
          <w:rFonts w:ascii="Times New Roman" w:eastAsia="Times New Roman" w:hAnsi="Times New Roman" w:cs="Times New Roman"/>
        </w:rPr>
        <w:t xml:space="preserve"> în </w:t>
      </w:r>
      <w:r w:rsidRPr="00D27FC3">
        <w:rPr>
          <w:rFonts w:ascii="Times New Roman" w:eastAsia="Times New Roman" w:hAnsi="Times New Roman" w:cs="Times New Roman"/>
        </w:rPr>
        <w:t>stare ameliorat</w:t>
      </w:r>
      <w:r w:rsidR="00D27FC3">
        <w:rPr>
          <w:rFonts w:ascii="Times New Roman" w:eastAsia="Times New Roman" w:hAnsi="Times New Roman" w:cs="Times New Roman"/>
        </w:rPr>
        <w:t>ă</w:t>
      </w:r>
    </w:p>
    <w:p w14:paraId="71145AF3" w14:textId="6C9987A8" w:rsidR="00C71522" w:rsidRPr="00D27FC3" w:rsidRDefault="004B5086" w:rsidP="0039764B">
      <w:pPr>
        <w:spacing w:after="0" w:line="300" w:lineRule="auto"/>
        <w:jc w:val="both"/>
        <w:rPr>
          <w:rFonts w:ascii="Times New Roman" w:eastAsia="Times New Roman" w:hAnsi="Times New Roman" w:cs="Times New Roman"/>
        </w:rPr>
      </w:pPr>
      <w:r w:rsidRPr="00D27FC3">
        <w:rPr>
          <w:rFonts w:ascii="Times New Roman" w:eastAsia="Times New Roman" w:hAnsi="Times New Roman" w:cs="Times New Roman"/>
          <w:b/>
        </w:rPr>
        <w:t>Obiectiv:</w:t>
      </w:r>
      <w:r w:rsidRPr="00D27FC3">
        <w:rPr>
          <w:rFonts w:ascii="Times New Roman" w:eastAsia="Times New Roman" w:hAnsi="Times New Roman" w:cs="Times New Roman"/>
        </w:rPr>
        <w:t xml:space="preserve"> uniformizarea</w:t>
      </w:r>
      <w:r w:rsidR="00B24F8D" w:rsidRPr="00D27FC3">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D27FC3">
        <w:rPr>
          <w:rFonts w:ascii="Times New Roman" w:eastAsia="Times New Roman" w:hAnsi="Times New Roman" w:cs="Times New Roman"/>
        </w:rPr>
        <w:t xml:space="preserve">i </w:t>
      </w:r>
      <w:r w:rsidR="00D27FC3">
        <w:rPr>
          <w:rFonts w:ascii="Times New Roman" w:eastAsia="Times New Roman" w:hAnsi="Times New Roman" w:cs="Times New Roman"/>
        </w:rPr>
        <w:t>îmbunătă</w:t>
      </w:r>
      <w:r w:rsidR="00742612">
        <w:rPr>
          <w:rFonts w:ascii="Times New Roman" w:eastAsia="Times New Roman" w:hAnsi="Times New Roman" w:cs="Times New Roman"/>
        </w:rPr>
        <w:t>ț</w:t>
      </w:r>
      <w:r w:rsidR="00D27FC3">
        <w:rPr>
          <w:rFonts w:ascii="Times New Roman" w:eastAsia="Times New Roman" w:hAnsi="Times New Roman" w:cs="Times New Roman"/>
        </w:rPr>
        <w:t>ir</w:t>
      </w:r>
      <w:r w:rsidRPr="00D27FC3">
        <w:rPr>
          <w:rFonts w:ascii="Times New Roman" w:eastAsia="Times New Roman" w:hAnsi="Times New Roman" w:cs="Times New Roman"/>
        </w:rPr>
        <w:t xml:space="preserve">ea </w:t>
      </w:r>
      <w:r w:rsidR="00D27FC3">
        <w:rPr>
          <w:rFonts w:ascii="Times New Roman" w:eastAsia="Times New Roman" w:hAnsi="Times New Roman" w:cs="Times New Roman"/>
        </w:rPr>
        <w:t>calită</w:t>
      </w:r>
      <w:r w:rsidR="00742612">
        <w:rPr>
          <w:rFonts w:ascii="Times New Roman" w:eastAsia="Times New Roman" w:hAnsi="Times New Roman" w:cs="Times New Roman"/>
        </w:rPr>
        <w:t>ț</w:t>
      </w:r>
      <w:r w:rsidR="00D27FC3">
        <w:rPr>
          <w:rFonts w:ascii="Times New Roman" w:eastAsia="Times New Roman" w:hAnsi="Times New Roman" w:cs="Times New Roman"/>
        </w:rPr>
        <w:t>ii</w:t>
      </w:r>
      <w:r w:rsidRPr="00D27FC3">
        <w:rPr>
          <w:rFonts w:ascii="Times New Roman" w:eastAsia="Times New Roman" w:hAnsi="Times New Roman" w:cs="Times New Roman"/>
        </w:rPr>
        <w:t xml:space="preserve"> practicii medicale</w:t>
      </w:r>
    </w:p>
    <w:p w14:paraId="34F2125E" w14:textId="77067C7E" w:rsidR="00C71522" w:rsidRPr="00D27FC3" w:rsidRDefault="004B5086" w:rsidP="0039764B">
      <w:pPr>
        <w:spacing w:after="0" w:line="300" w:lineRule="auto"/>
        <w:jc w:val="both"/>
        <w:rPr>
          <w:rFonts w:ascii="Times New Roman" w:eastAsia="Times New Roman" w:hAnsi="Times New Roman" w:cs="Times New Roman"/>
        </w:rPr>
      </w:pPr>
      <w:r w:rsidRPr="00D27FC3">
        <w:rPr>
          <w:rFonts w:ascii="Times New Roman" w:eastAsia="Times New Roman" w:hAnsi="Times New Roman" w:cs="Times New Roman"/>
          <w:b/>
        </w:rPr>
        <w:t xml:space="preserve">Valoarea </w:t>
      </w:r>
      <w:r w:rsidR="00742612">
        <w:rPr>
          <w:rFonts w:ascii="Times New Roman" w:eastAsia="Times New Roman" w:hAnsi="Times New Roman" w:cs="Times New Roman"/>
          <w:b/>
        </w:rPr>
        <w:t>ț</w:t>
      </w:r>
      <w:r w:rsidR="001B667B" w:rsidRPr="00D27FC3">
        <w:rPr>
          <w:rFonts w:ascii="Times New Roman" w:eastAsia="Times New Roman" w:hAnsi="Times New Roman" w:cs="Times New Roman"/>
          <w:b/>
        </w:rPr>
        <w:t>intă</w:t>
      </w:r>
      <w:r w:rsidRPr="00D27FC3">
        <w:rPr>
          <w:rFonts w:ascii="Times New Roman" w:eastAsia="Times New Roman" w:hAnsi="Times New Roman" w:cs="Times New Roman"/>
          <w:b/>
        </w:rPr>
        <w:t xml:space="preserve">: </w:t>
      </w:r>
      <w:r w:rsidRPr="00D27FC3">
        <w:rPr>
          <w:rFonts w:ascii="Times New Roman" w:eastAsia="Times New Roman" w:hAnsi="Times New Roman" w:cs="Times New Roman"/>
        </w:rPr>
        <w:t>minim 90%</w:t>
      </w:r>
    </w:p>
    <w:p w14:paraId="45B75DD0" w14:textId="37D6997E" w:rsidR="00C71522" w:rsidRPr="00D27FC3" w:rsidRDefault="004B5086" w:rsidP="0039764B">
      <w:pPr>
        <w:spacing w:after="0" w:line="300" w:lineRule="auto"/>
        <w:jc w:val="both"/>
        <w:rPr>
          <w:rFonts w:ascii="Times New Roman" w:eastAsia="Times New Roman" w:hAnsi="Times New Roman" w:cs="Times New Roman"/>
        </w:rPr>
      </w:pPr>
      <w:r w:rsidRPr="00D27FC3">
        <w:rPr>
          <w:rFonts w:ascii="Times New Roman" w:eastAsia="Times New Roman" w:hAnsi="Times New Roman" w:cs="Times New Roman"/>
          <w:b/>
        </w:rPr>
        <w:t>Metoda de calcul:</w:t>
      </w:r>
      <w:r w:rsidRPr="00D27FC3">
        <w:rPr>
          <w:rFonts w:ascii="Times New Roman" w:eastAsia="Times New Roman" w:hAnsi="Times New Roman" w:cs="Times New Roman"/>
        </w:rPr>
        <w:t xml:space="preserve">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din ultimele 6 luni cu </w:t>
      </w:r>
      <w:r w:rsidR="00D27FC3">
        <w:rPr>
          <w:rFonts w:ascii="Times New Roman" w:eastAsia="Times New Roman" w:hAnsi="Times New Roman" w:cs="Times New Roman"/>
        </w:rPr>
        <w:t>HTA</w:t>
      </w:r>
      <w:r w:rsidRPr="00D27FC3">
        <w:rPr>
          <w:rFonts w:ascii="Times New Roman" w:eastAsia="Times New Roman" w:hAnsi="Times New Roman" w:cs="Times New Roman"/>
        </w:rPr>
        <w:t xml:space="preserve"> externa</w:t>
      </w:r>
      <w:r w:rsidR="00742612">
        <w:rPr>
          <w:rFonts w:ascii="Times New Roman" w:eastAsia="Times New Roman" w:hAnsi="Times New Roman" w:cs="Times New Roman"/>
        </w:rPr>
        <w:t>ț</w:t>
      </w:r>
      <w:r w:rsidRPr="00D27FC3">
        <w:rPr>
          <w:rFonts w:ascii="Times New Roman" w:eastAsia="Times New Roman" w:hAnsi="Times New Roman" w:cs="Times New Roman"/>
        </w:rPr>
        <w:t>i</w:t>
      </w:r>
      <w:r w:rsidR="00B24F8D" w:rsidRPr="00D27FC3">
        <w:rPr>
          <w:rFonts w:ascii="Times New Roman" w:eastAsia="Times New Roman" w:hAnsi="Times New Roman" w:cs="Times New Roman"/>
        </w:rPr>
        <w:t xml:space="preserve"> în </w:t>
      </w:r>
      <w:r w:rsidRPr="00D27FC3">
        <w:rPr>
          <w:rFonts w:ascii="Times New Roman" w:eastAsia="Times New Roman" w:hAnsi="Times New Roman" w:cs="Times New Roman"/>
        </w:rPr>
        <w:t>stare ameliorat</w:t>
      </w:r>
      <w:r w:rsidR="0055789D">
        <w:rPr>
          <w:rFonts w:ascii="Times New Roman" w:eastAsia="Times New Roman" w:hAnsi="Times New Roman" w:cs="Times New Roman"/>
        </w:rPr>
        <w:t>ă</w:t>
      </w:r>
      <w:r w:rsidR="00D27FC3">
        <w:rPr>
          <w:rFonts w:ascii="Times New Roman" w:eastAsia="Times New Roman" w:hAnsi="Times New Roman" w:cs="Times New Roman"/>
        </w:rPr>
        <w:t xml:space="preserve"> /</w:t>
      </w:r>
      <w:r w:rsidRPr="00D27FC3">
        <w:rPr>
          <w:rFonts w:ascii="Times New Roman" w:eastAsia="Times New Roman" w:hAnsi="Times New Roman" w:cs="Times New Roman"/>
        </w:rPr>
        <w:t xml:space="preserve">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 total al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diagnostica</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w:t>
      </w:r>
      <w:r w:rsidR="00B24F8D" w:rsidRPr="00D27FC3">
        <w:rPr>
          <w:rFonts w:ascii="Times New Roman" w:eastAsia="Times New Roman" w:hAnsi="Times New Roman" w:cs="Times New Roman"/>
        </w:rPr>
        <w:t xml:space="preserve"> în </w:t>
      </w:r>
      <w:r w:rsidRPr="00D27FC3">
        <w:rPr>
          <w:rFonts w:ascii="Times New Roman" w:eastAsia="Times New Roman" w:hAnsi="Times New Roman" w:cs="Times New Roman"/>
        </w:rPr>
        <w:t xml:space="preserve">ultimele 6 luni cu </w:t>
      </w:r>
      <w:r w:rsidR="00D27FC3">
        <w:rPr>
          <w:rFonts w:ascii="Times New Roman" w:eastAsia="Times New Roman" w:hAnsi="Times New Roman" w:cs="Times New Roman"/>
        </w:rPr>
        <w:t>HTA</w:t>
      </w:r>
      <w:r w:rsidRPr="00D27FC3">
        <w:rPr>
          <w:rFonts w:ascii="Times New Roman" w:eastAsia="Times New Roman" w:hAnsi="Times New Roman" w:cs="Times New Roman"/>
        </w:rPr>
        <w:t xml:space="preserve"> </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100</w:t>
      </w:r>
    </w:p>
    <w:p w14:paraId="054A96A2" w14:textId="648259B0" w:rsidR="00C71522" w:rsidRPr="00D27FC3" w:rsidRDefault="004B5086" w:rsidP="0039764B">
      <w:pPr>
        <w:spacing w:before="120" w:after="0" w:line="300" w:lineRule="auto"/>
        <w:jc w:val="both"/>
        <w:rPr>
          <w:rFonts w:ascii="Times New Roman" w:eastAsia="Times New Roman" w:hAnsi="Times New Roman" w:cs="Times New Roman"/>
          <w:b/>
        </w:rPr>
      </w:pPr>
      <w:r w:rsidRPr="00D27FC3">
        <w:rPr>
          <w:rFonts w:ascii="Times New Roman" w:eastAsia="Times New Roman" w:hAnsi="Times New Roman" w:cs="Times New Roman"/>
          <w:b/>
        </w:rPr>
        <w:t xml:space="preserve">Indicatorul 5: </w:t>
      </w:r>
      <w:r w:rsidR="008F4E66" w:rsidRPr="00D27FC3">
        <w:rPr>
          <w:rFonts w:ascii="Times New Roman" w:eastAsia="Times New Roman" w:hAnsi="Times New Roman" w:cs="Times New Roman"/>
        </w:rPr>
        <w:t>propor</w:t>
      </w:r>
      <w:r w:rsidR="00742612">
        <w:rPr>
          <w:rFonts w:ascii="Times New Roman" w:eastAsia="Times New Roman" w:hAnsi="Times New Roman" w:cs="Times New Roman"/>
        </w:rPr>
        <w:t>ț</w:t>
      </w:r>
      <w:r w:rsidR="008F4E66" w:rsidRPr="00D27FC3">
        <w:rPr>
          <w:rFonts w:ascii="Times New Roman" w:eastAsia="Times New Roman" w:hAnsi="Times New Roman" w:cs="Times New Roman"/>
        </w:rPr>
        <w:t>ia</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care au prezentat </w:t>
      </w:r>
      <w:r w:rsidR="00D27FC3">
        <w:rPr>
          <w:rFonts w:ascii="Times New Roman" w:eastAsia="Times New Roman" w:hAnsi="Times New Roman" w:cs="Times New Roman"/>
        </w:rPr>
        <w:t>complica</w:t>
      </w:r>
      <w:r w:rsidR="00742612">
        <w:rPr>
          <w:rFonts w:ascii="Times New Roman" w:eastAsia="Times New Roman" w:hAnsi="Times New Roman" w:cs="Times New Roman"/>
        </w:rPr>
        <w:t>ț</w:t>
      </w:r>
      <w:r w:rsidR="00D27FC3">
        <w:rPr>
          <w:rFonts w:ascii="Times New Roman" w:eastAsia="Times New Roman" w:hAnsi="Times New Roman" w:cs="Times New Roman"/>
        </w:rPr>
        <w:t>ii</w:t>
      </w:r>
      <w:r w:rsidRPr="00D27FC3">
        <w:rPr>
          <w:rFonts w:ascii="Times New Roman" w:eastAsia="Times New Roman" w:hAnsi="Times New Roman" w:cs="Times New Roman"/>
        </w:rPr>
        <w:t xml:space="preserve"> ale bolii pe parcursul </w:t>
      </w:r>
      <w:r w:rsidR="008F4E66" w:rsidRPr="00D27FC3">
        <w:rPr>
          <w:rFonts w:ascii="Times New Roman" w:eastAsia="Times New Roman" w:hAnsi="Times New Roman" w:cs="Times New Roman"/>
        </w:rPr>
        <w:t>spitalizării</w:t>
      </w:r>
    </w:p>
    <w:p w14:paraId="1981794E" w14:textId="01A27064" w:rsidR="00C71522" w:rsidRPr="00D27FC3" w:rsidRDefault="004B5086" w:rsidP="0039764B">
      <w:pPr>
        <w:spacing w:after="0" w:line="300" w:lineRule="auto"/>
        <w:jc w:val="both"/>
        <w:rPr>
          <w:rFonts w:ascii="Times New Roman" w:eastAsia="Times New Roman" w:hAnsi="Times New Roman" w:cs="Times New Roman"/>
        </w:rPr>
      </w:pPr>
      <w:r w:rsidRPr="00D27FC3">
        <w:rPr>
          <w:rFonts w:ascii="Times New Roman" w:eastAsia="Times New Roman" w:hAnsi="Times New Roman" w:cs="Times New Roman"/>
          <w:b/>
        </w:rPr>
        <w:t>Obiectiv:</w:t>
      </w:r>
      <w:r w:rsidRPr="00D27FC3">
        <w:rPr>
          <w:rFonts w:ascii="Times New Roman" w:eastAsia="Times New Roman" w:hAnsi="Times New Roman" w:cs="Times New Roman"/>
        </w:rPr>
        <w:t xml:space="preserve"> reducerea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ui de </w:t>
      </w:r>
      <w:r w:rsidR="008F4E66"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8F4E66" w:rsidRPr="00D27FC3">
        <w:rPr>
          <w:rFonts w:ascii="Times New Roman" w:eastAsia="Times New Roman" w:hAnsi="Times New Roman" w:cs="Times New Roman"/>
        </w:rPr>
        <w:t>i</w:t>
      </w:r>
      <w:r w:rsidRPr="00D27FC3">
        <w:rPr>
          <w:rFonts w:ascii="Times New Roman" w:eastAsia="Times New Roman" w:hAnsi="Times New Roman" w:cs="Times New Roman"/>
        </w:rPr>
        <w:t xml:space="preserve"> care dezvolta </w:t>
      </w:r>
      <w:r w:rsidR="00D27FC3">
        <w:rPr>
          <w:rFonts w:ascii="Times New Roman" w:eastAsia="Times New Roman" w:hAnsi="Times New Roman" w:cs="Times New Roman"/>
        </w:rPr>
        <w:t>complica</w:t>
      </w:r>
      <w:r w:rsidR="00742612">
        <w:rPr>
          <w:rFonts w:ascii="Times New Roman" w:eastAsia="Times New Roman" w:hAnsi="Times New Roman" w:cs="Times New Roman"/>
        </w:rPr>
        <w:t>ț</w:t>
      </w:r>
      <w:r w:rsidR="00D27FC3">
        <w:rPr>
          <w:rFonts w:ascii="Times New Roman" w:eastAsia="Times New Roman" w:hAnsi="Times New Roman" w:cs="Times New Roman"/>
        </w:rPr>
        <w:t>ii</w:t>
      </w:r>
      <w:r w:rsidRPr="00D27FC3">
        <w:rPr>
          <w:rFonts w:ascii="Times New Roman" w:eastAsia="Times New Roman" w:hAnsi="Times New Roman" w:cs="Times New Roman"/>
        </w:rPr>
        <w:t xml:space="preserve"> ale bolii sau legate de medica</w:t>
      </w:r>
      <w:r w:rsidR="00742612">
        <w:rPr>
          <w:rFonts w:ascii="Times New Roman" w:eastAsia="Times New Roman" w:hAnsi="Times New Roman" w:cs="Times New Roman"/>
        </w:rPr>
        <w:t>ț</w:t>
      </w:r>
      <w:r w:rsidRPr="00D27FC3">
        <w:rPr>
          <w:rFonts w:ascii="Times New Roman" w:eastAsia="Times New Roman" w:hAnsi="Times New Roman" w:cs="Times New Roman"/>
        </w:rPr>
        <w:t>ia utilizata, depistarea precoce</w:t>
      </w:r>
      <w:r w:rsidR="00B24F8D" w:rsidRPr="00D27FC3">
        <w:rPr>
          <w:rFonts w:ascii="Times New Roman" w:eastAsia="Times New Roman" w:hAnsi="Times New Roman" w:cs="Times New Roman"/>
        </w:rPr>
        <w:t xml:space="preserve"> </w:t>
      </w:r>
      <w:r w:rsidR="00742612">
        <w:rPr>
          <w:rFonts w:ascii="Times New Roman" w:eastAsia="Times New Roman" w:hAnsi="Times New Roman" w:cs="Times New Roman"/>
        </w:rPr>
        <w:t>ș</w:t>
      </w:r>
      <w:r w:rsidR="00B24F8D" w:rsidRPr="00D27FC3">
        <w:rPr>
          <w:rFonts w:ascii="Times New Roman" w:eastAsia="Times New Roman" w:hAnsi="Times New Roman" w:cs="Times New Roman"/>
        </w:rPr>
        <w:t xml:space="preserve">i </w:t>
      </w:r>
      <w:r w:rsidRPr="00D27FC3">
        <w:rPr>
          <w:rFonts w:ascii="Times New Roman" w:eastAsia="Times New Roman" w:hAnsi="Times New Roman" w:cs="Times New Roman"/>
        </w:rPr>
        <w:t>tratarea adecvata a acestora</w:t>
      </w:r>
    </w:p>
    <w:p w14:paraId="17175E82" w14:textId="576AFC9E" w:rsidR="00C71522" w:rsidRPr="00D27FC3" w:rsidRDefault="004B5086" w:rsidP="0039764B">
      <w:pPr>
        <w:spacing w:after="0" w:line="300" w:lineRule="auto"/>
        <w:jc w:val="both"/>
        <w:rPr>
          <w:rFonts w:ascii="Times New Roman" w:eastAsia="Times New Roman" w:hAnsi="Times New Roman" w:cs="Times New Roman"/>
        </w:rPr>
      </w:pPr>
      <w:r w:rsidRPr="00D27FC3">
        <w:rPr>
          <w:rFonts w:ascii="Times New Roman" w:eastAsia="Times New Roman" w:hAnsi="Times New Roman" w:cs="Times New Roman"/>
          <w:b/>
        </w:rPr>
        <w:t xml:space="preserve">Valoarea </w:t>
      </w:r>
      <w:r w:rsidR="00742612">
        <w:rPr>
          <w:rFonts w:ascii="Times New Roman" w:eastAsia="Times New Roman" w:hAnsi="Times New Roman" w:cs="Times New Roman"/>
          <w:b/>
        </w:rPr>
        <w:t>ț</w:t>
      </w:r>
      <w:r w:rsidR="001B667B" w:rsidRPr="00D27FC3">
        <w:rPr>
          <w:rFonts w:ascii="Times New Roman" w:eastAsia="Times New Roman" w:hAnsi="Times New Roman" w:cs="Times New Roman"/>
          <w:b/>
        </w:rPr>
        <w:t>intă</w:t>
      </w:r>
      <w:r w:rsidRPr="00D27FC3">
        <w:rPr>
          <w:rFonts w:ascii="Times New Roman" w:eastAsia="Times New Roman" w:hAnsi="Times New Roman" w:cs="Times New Roman"/>
          <w:b/>
        </w:rPr>
        <w:t>:</w:t>
      </w:r>
      <w:r w:rsidRPr="00D27FC3">
        <w:rPr>
          <w:rFonts w:ascii="Times New Roman" w:eastAsia="Times New Roman" w:hAnsi="Times New Roman" w:cs="Times New Roman"/>
        </w:rPr>
        <w:t xml:space="preserve"> maxim 10%</w:t>
      </w:r>
    </w:p>
    <w:p w14:paraId="76916B67" w14:textId="694842B2" w:rsidR="00C71522" w:rsidRPr="00D27FC3" w:rsidRDefault="004B5086" w:rsidP="0039764B">
      <w:pPr>
        <w:spacing w:after="0" w:line="300" w:lineRule="auto"/>
        <w:jc w:val="both"/>
        <w:rPr>
          <w:rFonts w:ascii="Times New Roman" w:eastAsia="Times New Roman" w:hAnsi="Times New Roman" w:cs="Times New Roman"/>
        </w:rPr>
      </w:pPr>
      <w:r w:rsidRPr="00D27FC3">
        <w:rPr>
          <w:rFonts w:ascii="Times New Roman" w:eastAsia="Times New Roman" w:hAnsi="Times New Roman" w:cs="Times New Roman"/>
          <w:b/>
        </w:rPr>
        <w:t>Metoda de calcul:</w:t>
      </w:r>
      <w:r w:rsidRPr="00D27FC3">
        <w:rPr>
          <w:rFonts w:ascii="Times New Roman" w:eastAsia="Times New Roman" w:hAnsi="Times New Roman" w:cs="Times New Roman"/>
        </w:rPr>
        <w:t xml:space="preserve">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din ultimele 6 luni cu </w:t>
      </w:r>
      <w:r w:rsidR="0055789D">
        <w:rPr>
          <w:rFonts w:ascii="Times New Roman" w:eastAsia="Times New Roman" w:hAnsi="Times New Roman" w:cs="Times New Roman"/>
        </w:rPr>
        <w:t>HTA</w:t>
      </w:r>
      <w:r w:rsidRPr="00D27FC3">
        <w:rPr>
          <w:rFonts w:ascii="Times New Roman" w:eastAsia="Times New Roman" w:hAnsi="Times New Roman" w:cs="Times New Roman"/>
        </w:rPr>
        <w:t xml:space="preserve"> care au prezentat </w:t>
      </w:r>
      <w:r w:rsidR="00D27FC3">
        <w:rPr>
          <w:rFonts w:ascii="Times New Roman" w:eastAsia="Times New Roman" w:hAnsi="Times New Roman" w:cs="Times New Roman"/>
        </w:rPr>
        <w:t>complica</w:t>
      </w:r>
      <w:r w:rsidR="00742612">
        <w:rPr>
          <w:rFonts w:ascii="Times New Roman" w:eastAsia="Times New Roman" w:hAnsi="Times New Roman" w:cs="Times New Roman"/>
        </w:rPr>
        <w:t>ț</w:t>
      </w:r>
      <w:r w:rsidR="00D27FC3">
        <w:rPr>
          <w:rFonts w:ascii="Times New Roman" w:eastAsia="Times New Roman" w:hAnsi="Times New Roman" w:cs="Times New Roman"/>
        </w:rPr>
        <w:t>ii</w:t>
      </w:r>
      <w:r w:rsidRPr="00D27FC3">
        <w:rPr>
          <w:rFonts w:ascii="Times New Roman" w:eastAsia="Times New Roman" w:hAnsi="Times New Roman" w:cs="Times New Roman"/>
        </w:rPr>
        <w:t xml:space="preserve"> ale bolii </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 total al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diagnostica</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w:t>
      </w:r>
      <w:r w:rsidR="00B24F8D" w:rsidRPr="00D27FC3">
        <w:rPr>
          <w:rFonts w:ascii="Times New Roman" w:eastAsia="Times New Roman" w:hAnsi="Times New Roman" w:cs="Times New Roman"/>
        </w:rPr>
        <w:t xml:space="preserve"> în </w:t>
      </w:r>
      <w:r w:rsidRPr="00D27FC3">
        <w:rPr>
          <w:rFonts w:ascii="Times New Roman" w:eastAsia="Times New Roman" w:hAnsi="Times New Roman" w:cs="Times New Roman"/>
        </w:rPr>
        <w:t xml:space="preserve">ultimele 6 luni cu </w:t>
      </w:r>
      <w:r w:rsidR="0055789D">
        <w:rPr>
          <w:rFonts w:ascii="Times New Roman" w:eastAsia="Times New Roman" w:hAnsi="Times New Roman" w:cs="Times New Roman"/>
        </w:rPr>
        <w:t>HTA</w:t>
      </w:r>
      <w:r w:rsidRPr="00D27FC3">
        <w:rPr>
          <w:rFonts w:ascii="Times New Roman" w:eastAsia="Times New Roman" w:hAnsi="Times New Roman" w:cs="Times New Roman"/>
        </w:rPr>
        <w:t xml:space="preserve"> </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100</w:t>
      </w:r>
    </w:p>
    <w:p w14:paraId="751C4725" w14:textId="402F2287" w:rsidR="00C71522" w:rsidRPr="00D27FC3" w:rsidRDefault="004B5086" w:rsidP="0039764B">
      <w:pPr>
        <w:spacing w:before="120" w:after="0" w:line="295" w:lineRule="auto"/>
        <w:jc w:val="both"/>
        <w:rPr>
          <w:rFonts w:ascii="Times New Roman" w:eastAsia="Times New Roman" w:hAnsi="Times New Roman" w:cs="Times New Roman"/>
        </w:rPr>
      </w:pPr>
      <w:r w:rsidRPr="00D27FC3">
        <w:rPr>
          <w:rFonts w:ascii="Times New Roman" w:eastAsia="Times New Roman" w:hAnsi="Times New Roman" w:cs="Times New Roman"/>
          <w:b/>
        </w:rPr>
        <w:lastRenderedPageBreak/>
        <w:t xml:space="preserve">Indicatorul 6: </w:t>
      </w:r>
      <w:r w:rsidR="008F4E66" w:rsidRPr="00D27FC3">
        <w:rPr>
          <w:rFonts w:ascii="Times New Roman" w:eastAsia="Times New Roman" w:hAnsi="Times New Roman" w:cs="Times New Roman"/>
        </w:rPr>
        <w:t>propor</w:t>
      </w:r>
      <w:r w:rsidR="00742612">
        <w:rPr>
          <w:rFonts w:ascii="Times New Roman" w:eastAsia="Times New Roman" w:hAnsi="Times New Roman" w:cs="Times New Roman"/>
        </w:rPr>
        <w:t>ț</w:t>
      </w:r>
      <w:r w:rsidR="008F4E66" w:rsidRPr="00D27FC3">
        <w:rPr>
          <w:rFonts w:ascii="Times New Roman" w:eastAsia="Times New Roman" w:hAnsi="Times New Roman" w:cs="Times New Roman"/>
        </w:rPr>
        <w:t>ia</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care au necesitat o nou</w:t>
      </w:r>
      <w:r w:rsidR="0055789D">
        <w:rPr>
          <w:rFonts w:ascii="Times New Roman" w:eastAsia="Times New Roman" w:hAnsi="Times New Roman" w:cs="Times New Roman"/>
        </w:rPr>
        <w:t>ă</w:t>
      </w:r>
      <w:r w:rsidRPr="00D27FC3">
        <w:rPr>
          <w:rFonts w:ascii="Times New Roman" w:eastAsia="Times New Roman" w:hAnsi="Times New Roman" w:cs="Times New Roman"/>
        </w:rPr>
        <w:t xml:space="preserve"> spitalizare pentru </w:t>
      </w:r>
      <w:r w:rsidR="0055789D">
        <w:rPr>
          <w:rFonts w:ascii="Times New Roman" w:eastAsia="Times New Roman" w:hAnsi="Times New Roman" w:cs="Times New Roman"/>
        </w:rPr>
        <w:t xml:space="preserve">HTA </w:t>
      </w:r>
      <w:r w:rsidR="00B24F8D" w:rsidRPr="00D27FC3">
        <w:rPr>
          <w:rFonts w:ascii="Times New Roman" w:eastAsia="Times New Roman" w:hAnsi="Times New Roman" w:cs="Times New Roman"/>
        </w:rPr>
        <w:t xml:space="preserve">în </w:t>
      </w:r>
      <w:r w:rsidRPr="00D27FC3">
        <w:rPr>
          <w:rFonts w:ascii="Times New Roman" w:eastAsia="Times New Roman" w:hAnsi="Times New Roman" w:cs="Times New Roman"/>
        </w:rPr>
        <w:t>decurs de 30 de zile de la externare</w:t>
      </w:r>
    </w:p>
    <w:p w14:paraId="58E2506C" w14:textId="6B94C4CF" w:rsidR="00C71522" w:rsidRPr="00D27FC3" w:rsidRDefault="004B5086" w:rsidP="0039764B">
      <w:pPr>
        <w:spacing w:after="0" w:line="295" w:lineRule="auto"/>
        <w:jc w:val="both"/>
        <w:rPr>
          <w:rFonts w:ascii="Times New Roman" w:eastAsia="Times New Roman" w:hAnsi="Times New Roman" w:cs="Times New Roman"/>
        </w:rPr>
      </w:pPr>
      <w:r w:rsidRPr="00D27FC3">
        <w:rPr>
          <w:rFonts w:ascii="Times New Roman" w:eastAsia="Times New Roman" w:hAnsi="Times New Roman" w:cs="Times New Roman"/>
          <w:b/>
        </w:rPr>
        <w:t>Obiectiv:</w:t>
      </w:r>
      <w:r w:rsidRPr="00D27FC3">
        <w:rPr>
          <w:rFonts w:ascii="Times New Roman" w:eastAsia="Times New Roman" w:hAnsi="Times New Roman" w:cs="Times New Roman"/>
        </w:rPr>
        <w:t xml:space="preserve"> reducerea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ui de </w:t>
      </w:r>
      <w:r w:rsidR="008F4E66"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8F4E66" w:rsidRPr="00D27FC3">
        <w:rPr>
          <w:rFonts w:ascii="Times New Roman" w:eastAsia="Times New Roman" w:hAnsi="Times New Roman" w:cs="Times New Roman"/>
        </w:rPr>
        <w:t>i</w:t>
      </w:r>
      <w:r w:rsidRPr="00D27FC3">
        <w:rPr>
          <w:rFonts w:ascii="Times New Roman" w:eastAsia="Times New Roman" w:hAnsi="Times New Roman" w:cs="Times New Roman"/>
        </w:rPr>
        <w:t xml:space="preserve"> cu </w:t>
      </w:r>
      <w:r w:rsidR="0055789D">
        <w:rPr>
          <w:rFonts w:ascii="Times New Roman" w:eastAsia="Times New Roman" w:hAnsi="Times New Roman" w:cs="Times New Roman"/>
        </w:rPr>
        <w:t>HTA</w:t>
      </w:r>
      <w:r w:rsidRPr="00D27FC3">
        <w:rPr>
          <w:rFonts w:ascii="Times New Roman" w:eastAsia="Times New Roman" w:hAnsi="Times New Roman" w:cs="Times New Roman"/>
        </w:rPr>
        <w:t xml:space="preserve"> care necesit</w:t>
      </w:r>
      <w:r w:rsidR="0055789D">
        <w:rPr>
          <w:rFonts w:ascii="Times New Roman" w:eastAsia="Times New Roman" w:hAnsi="Times New Roman" w:cs="Times New Roman"/>
        </w:rPr>
        <w:t>ă</w:t>
      </w:r>
      <w:r w:rsidRPr="00D27FC3">
        <w:rPr>
          <w:rFonts w:ascii="Times New Roman" w:eastAsia="Times New Roman" w:hAnsi="Times New Roman" w:cs="Times New Roman"/>
        </w:rPr>
        <w:t xml:space="preserve"> </w:t>
      </w:r>
      <w:r w:rsidR="00D27FC3">
        <w:rPr>
          <w:rFonts w:ascii="Times New Roman" w:eastAsia="Times New Roman" w:hAnsi="Times New Roman" w:cs="Times New Roman"/>
        </w:rPr>
        <w:t>spitalizări</w:t>
      </w:r>
      <w:r w:rsidRPr="00D27FC3">
        <w:rPr>
          <w:rFonts w:ascii="Times New Roman" w:eastAsia="Times New Roman" w:hAnsi="Times New Roman" w:cs="Times New Roman"/>
        </w:rPr>
        <w:t xml:space="preserve"> repetate</w:t>
      </w:r>
    </w:p>
    <w:p w14:paraId="7D343458" w14:textId="0A0C852C" w:rsidR="00C71522" w:rsidRPr="00D27FC3" w:rsidRDefault="004B5086" w:rsidP="0039764B">
      <w:pPr>
        <w:spacing w:after="0" w:line="295" w:lineRule="auto"/>
        <w:jc w:val="both"/>
        <w:rPr>
          <w:rFonts w:ascii="Times New Roman" w:eastAsia="Times New Roman" w:hAnsi="Times New Roman" w:cs="Times New Roman"/>
        </w:rPr>
      </w:pPr>
      <w:r w:rsidRPr="00D27FC3">
        <w:rPr>
          <w:rFonts w:ascii="Times New Roman" w:eastAsia="Times New Roman" w:hAnsi="Times New Roman" w:cs="Times New Roman"/>
          <w:b/>
        </w:rPr>
        <w:t xml:space="preserve">Valoarea </w:t>
      </w:r>
      <w:r w:rsidR="00742612">
        <w:rPr>
          <w:rFonts w:ascii="Times New Roman" w:eastAsia="Times New Roman" w:hAnsi="Times New Roman" w:cs="Times New Roman"/>
          <w:b/>
        </w:rPr>
        <w:t>ț</w:t>
      </w:r>
      <w:r w:rsidR="001B667B" w:rsidRPr="00D27FC3">
        <w:rPr>
          <w:rFonts w:ascii="Times New Roman" w:eastAsia="Times New Roman" w:hAnsi="Times New Roman" w:cs="Times New Roman"/>
          <w:b/>
        </w:rPr>
        <w:t>intă</w:t>
      </w:r>
      <w:r w:rsidRPr="00D27FC3">
        <w:rPr>
          <w:rFonts w:ascii="Times New Roman" w:eastAsia="Times New Roman" w:hAnsi="Times New Roman" w:cs="Times New Roman"/>
          <w:b/>
        </w:rPr>
        <w:t xml:space="preserve">: </w:t>
      </w:r>
      <w:r w:rsidRPr="00D27FC3">
        <w:rPr>
          <w:rFonts w:ascii="Times New Roman" w:eastAsia="Times New Roman" w:hAnsi="Times New Roman" w:cs="Times New Roman"/>
        </w:rPr>
        <w:t>maxim 5%</w:t>
      </w:r>
    </w:p>
    <w:p w14:paraId="7A8AD424" w14:textId="75E5F7EE" w:rsidR="00C71522" w:rsidRPr="00D27FC3" w:rsidRDefault="004B5086" w:rsidP="0039764B">
      <w:pPr>
        <w:spacing w:after="0" w:line="295" w:lineRule="auto"/>
        <w:jc w:val="both"/>
        <w:rPr>
          <w:rFonts w:ascii="Times New Roman" w:eastAsia="Times New Roman" w:hAnsi="Times New Roman" w:cs="Times New Roman"/>
        </w:rPr>
      </w:pPr>
      <w:r w:rsidRPr="00D27FC3">
        <w:rPr>
          <w:rFonts w:ascii="Times New Roman" w:eastAsia="Times New Roman" w:hAnsi="Times New Roman" w:cs="Times New Roman"/>
          <w:b/>
        </w:rPr>
        <w:t>Metoda de calcul:</w:t>
      </w:r>
      <w:r w:rsidRPr="00D27FC3">
        <w:rPr>
          <w:rFonts w:ascii="Times New Roman" w:eastAsia="Times New Roman" w:hAnsi="Times New Roman" w:cs="Times New Roman"/>
        </w:rPr>
        <w:t xml:space="preserve">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din ultimele 6 luni cu </w:t>
      </w:r>
      <w:r w:rsidR="0055789D">
        <w:rPr>
          <w:rFonts w:ascii="Times New Roman" w:eastAsia="Times New Roman" w:hAnsi="Times New Roman" w:cs="Times New Roman"/>
        </w:rPr>
        <w:t>HTA care</w:t>
      </w:r>
      <w:r w:rsidRPr="00D27FC3">
        <w:rPr>
          <w:rFonts w:ascii="Times New Roman" w:eastAsia="Times New Roman" w:hAnsi="Times New Roman" w:cs="Times New Roman"/>
        </w:rPr>
        <w:t xml:space="preserve"> au necesitat o nou</w:t>
      </w:r>
      <w:r w:rsidR="0055789D">
        <w:rPr>
          <w:rFonts w:ascii="Times New Roman" w:eastAsia="Times New Roman" w:hAnsi="Times New Roman" w:cs="Times New Roman"/>
        </w:rPr>
        <w:t>ă</w:t>
      </w:r>
      <w:r w:rsidRPr="00D27FC3">
        <w:rPr>
          <w:rFonts w:ascii="Times New Roman" w:eastAsia="Times New Roman" w:hAnsi="Times New Roman" w:cs="Times New Roman"/>
        </w:rPr>
        <w:t xml:space="preserve"> spitalizare pentru acesta </w:t>
      </w:r>
      <w:r w:rsidR="00D27FC3">
        <w:rPr>
          <w:rFonts w:ascii="Times New Roman" w:eastAsia="Times New Roman" w:hAnsi="Times New Roman" w:cs="Times New Roman"/>
        </w:rPr>
        <w:t>afec</w:t>
      </w:r>
      <w:r w:rsidR="00742612">
        <w:rPr>
          <w:rFonts w:ascii="Times New Roman" w:eastAsia="Times New Roman" w:hAnsi="Times New Roman" w:cs="Times New Roman"/>
        </w:rPr>
        <w:t>ț</w:t>
      </w:r>
      <w:r w:rsidR="00D27FC3">
        <w:rPr>
          <w:rFonts w:ascii="Times New Roman" w:eastAsia="Times New Roman" w:hAnsi="Times New Roman" w:cs="Times New Roman"/>
        </w:rPr>
        <w:t>iune</w:t>
      </w:r>
      <w:r w:rsidR="00B24F8D" w:rsidRPr="00D27FC3">
        <w:rPr>
          <w:rFonts w:ascii="Times New Roman" w:eastAsia="Times New Roman" w:hAnsi="Times New Roman" w:cs="Times New Roman"/>
        </w:rPr>
        <w:t xml:space="preserve"> în </w:t>
      </w:r>
      <w:r w:rsidRPr="00D27FC3">
        <w:rPr>
          <w:rFonts w:ascii="Times New Roman" w:eastAsia="Times New Roman" w:hAnsi="Times New Roman" w:cs="Times New Roman"/>
        </w:rPr>
        <w:t xml:space="preserve">decurs de 30 de zile de la externare </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w:t>
      </w:r>
      <w:r w:rsidR="008F4E66" w:rsidRPr="00D27FC3">
        <w:rPr>
          <w:rFonts w:ascii="Times New Roman" w:eastAsia="Times New Roman" w:hAnsi="Times New Roman" w:cs="Times New Roman"/>
        </w:rPr>
        <w:t>numărul</w:t>
      </w:r>
      <w:r w:rsidRPr="00D27FC3">
        <w:rPr>
          <w:rFonts w:ascii="Times New Roman" w:eastAsia="Times New Roman" w:hAnsi="Times New Roman" w:cs="Times New Roman"/>
        </w:rPr>
        <w:t xml:space="preserve"> total al </w:t>
      </w:r>
      <w:r w:rsidR="003C2117" w:rsidRPr="00D27FC3">
        <w:rPr>
          <w:rFonts w:ascii="Times New Roman" w:eastAsia="Times New Roman" w:hAnsi="Times New Roman" w:cs="Times New Roman"/>
        </w:rPr>
        <w:t>pacien</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ilor</w:t>
      </w:r>
      <w:r w:rsidRPr="00D27FC3">
        <w:rPr>
          <w:rFonts w:ascii="Times New Roman" w:eastAsia="Times New Roman" w:hAnsi="Times New Roman" w:cs="Times New Roman"/>
        </w:rPr>
        <w:t xml:space="preserve"> </w:t>
      </w:r>
      <w:r w:rsidR="003C2117" w:rsidRPr="00D27FC3">
        <w:rPr>
          <w:rFonts w:ascii="Times New Roman" w:eastAsia="Times New Roman" w:hAnsi="Times New Roman" w:cs="Times New Roman"/>
        </w:rPr>
        <w:t>diagnostica</w:t>
      </w:r>
      <w:r w:rsidR="00742612">
        <w:rPr>
          <w:rFonts w:ascii="Times New Roman" w:eastAsia="Times New Roman" w:hAnsi="Times New Roman" w:cs="Times New Roman"/>
        </w:rPr>
        <w:t>ț</w:t>
      </w:r>
      <w:r w:rsidR="003C2117" w:rsidRPr="00D27FC3">
        <w:rPr>
          <w:rFonts w:ascii="Times New Roman" w:eastAsia="Times New Roman" w:hAnsi="Times New Roman" w:cs="Times New Roman"/>
        </w:rPr>
        <w:t>i</w:t>
      </w:r>
      <w:r w:rsidR="00B24F8D" w:rsidRPr="00D27FC3">
        <w:rPr>
          <w:rFonts w:ascii="Times New Roman" w:eastAsia="Times New Roman" w:hAnsi="Times New Roman" w:cs="Times New Roman"/>
        </w:rPr>
        <w:t xml:space="preserve"> în </w:t>
      </w:r>
      <w:r w:rsidRPr="00D27FC3">
        <w:rPr>
          <w:rFonts w:ascii="Times New Roman" w:eastAsia="Times New Roman" w:hAnsi="Times New Roman" w:cs="Times New Roman"/>
        </w:rPr>
        <w:t xml:space="preserve">ultimele 6 luni cu </w:t>
      </w:r>
      <w:r w:rsidR="0055789D">
        <w:rPr>
          <w:rFonts w:ascii="Times New Roman" w:eastAsia="Times New Roman" w:hAnsi="Times New Roman" w:cs="Times New Roman"/>
        </w:rPr>
        <w:t>HTA</w:t>
      </w:r>
      <w:r w:rsidRPr="00D27FC3">
        <w:rPr>
          <w:rFonts w:ascii="Times New Roman" w:eastAsia="Times New Roman" w:hAnsi="Times New Roman" w:cs="Times New Roman"/>
        </w:rPr>
        <w:t xml:space="preserve"> </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100</w:t>
      </w:r>
    </w:p>
    <w:p w14:paraId="3AF95A85" w14:textId="77777777" w:rsidR="00C71522" w:rsidRPr="00D27FC3" w:rsidRDefault="004B5086" w:rsidP="0039764B">
      <w:pPr>
        <w:pStyle w:val="Titlu1"/>
        <w:rPr>
          <w:color w:val="FF0000"/>
        </w:rPr>
      </w:pPr>
      <w:bookmarkStart w:id="33" w:name="_Toc38527418"/>
      <w:r w:rsidRPr="00D27FC3">
        <w:t>VI. TERMENE</w:t>
      </w:r>
      <w:bookmarkEnd w:id="33"/>
    </w:p>
    <w:p w14:paraId="0B127A75" w14:textId="52DD7847" w:rsidR="00C71522" w:rsidRPr="00D27FC3" w:rsidRDefault="004B5086" w:rsidP="0039764B">
      <w:pPr>
        <w:spacing w:before="120" w:after="0" w:line="295" w:lineRule="auto"/>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VI.1. Instruirea personalului: decembrie 2019, ulterior anual sau la fiecare nou</w:t>
      </w:r>
      <w:r w:rsidR="0055789D">
        <w:rPr>
          <w:rFonts w:ascii="Times New Roman" w:eastAsia="Times New Roman" w:hAnsi="Times New Roman" w:cs="Times New Roman"/>
          <w:color w:val="000000"/>
        </w:rPr>
        <w:t>ă</w:t>
      </w:r>
      <w:r w:rsidRPr="00D27FC3">
        <w:rPr>
          <w:rFonts w:ascii="Times New Roman" w:eastAsia="Times New Roman" w:hAnsi="Times New Roman" w:cs="Times New Roman"/>
          <w:color w:val="000000"/>
        </w:rPr>
        <w:t xml:space="preserve"> angajare de personal medical</w:t>
      </w:r>
    </w:p>
    <w:p w14:paraId="5EF0A1AF" w14:textId="7805D470" w:rsidR="00C71522" w:rsidRPr="00D27FC3" w:rsidRDefault="004B5086" w:rsidP="0039764B">
      <w:pPr>
        <w:spacing w:after="0" w:line="295" w:lineRule="auto"/>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VI.2. Evaluarea eficien</w:t>
      </w:r>
      <w:r w:rsidR="00742612">
        <w:rPr>
          <w:rFonts w:ascii="Times New Roman" w:eastAsia="Times New Roman" w:hAnsi="Times New Roman" w:cs="Times New Roman"/>
          <w:color w:val="000000"/>
        </w:rPr>
        <w:t>ț</w:t>
      </w:r>
      <w:r w:rsidRPr="00D27FC3">
        <w:rPr>
          <w:rFonts w:ascii="Times New Roman" w:eastAsia="Times New Roman" w:hAnsi="Times New Roman" w:cs="Times New Roman"/>
          <w:color w:val="000000"/>
        </w:rPr>
        <w:t>ei protocolului: la interval de 6 luni</w:t>
      </w:r>
    </w:p>
    <w:p w14:paraId="5077A5D8" w14:textId="06264161" w:rsidR="00C71522" w:rsidRPr="00D27FC3" w:rsidRDefault="004B5086" w:rsidP="0039764B">
      <w:pPr>
        <w:spacing w:after="0" w:line="295" w:lineRule="auto"/>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 xml:space="preserve">VI.3. Responsabil pentru colectarea datelor necesare </w:t>
      </w:r>
      <w:r w:rsidR="003C2117" w:rsidRPr="00D27FC3">
        <w:rPr>
          <w:rFonts w:ascii="Times New Roman" w:eastAsia="Times New Roman" w:hAnsi="Times New Roman" w:cs="Times New Roman"/>
          <w:color w:val="000000"/>
        </w:rPr>
        <w:t>evaluării</w:t>
      </w:r>
      <w:r w:rsidRPr="00D27FC3">
        <w:rPr>
          <w:rFonts w:ascii="Times New Roman" w:eastAsia="Times New Roman" w:hAnsi="Times New Roman" w:cs="Times New Roman"/>
          <w:color w:val="000000"/>
        </w:rPr>
        <w:t xml:space="preserve"> protocolului: Prof. Univ. Dr. Luiza Spiru</w:t>
      </w:r>
    </w:p>
    <w:p w14:paraId="19221F32" w14:textId="154F8972" w:rsidR="00C71522" w:rsidRPr="00D27FC3" w:rsidRDefault="004B5086" w:rsidP="0039764B">
      <w:pPr>
        <w:spacing w:after="0" w:line="295" w:lineRule="auto"/>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VI.4. Monitorizarea conformit</w:t>
      </w:r>
      <w:r w:rsidR="0055789D">
        <w:rPr>
          <w:rFonts w:ascii="Times New Roman" w:eastAsia="Times New Roman" w:hAnsi="Times New Roman" w:cs="Times New Roman"/>
          <w:color w:val="000000"/>
        </w:rPr>
        <w:t>ă</w:t>
      </w:r>
      <w:r w:rsidR="00742612">
        <w:rPr>
          <w:rFonts w:ascii="Times New Roman" w:eastAsia="Times New Roman" w:hAnsi="Times New Roman" w:cs="Times New Roman"/>
          <w:color w:val="000000"/>
        </w:rPr>
        <w:t>ț</w:t>
      </w:r>
      <w:r w:rsidRPr="00D27FC3">
        <w:rPr>
          <w:rFonts w:ascii="Times New Roman" w:eastAsia="Times New Roman" w:hAnsi="Times New Roman" w:cs="Times New Roman"/>
          <w:color w:val="000000"/>
        </w:rPr>
        <w:t>ii cu protocolul se va realiza pe baza fi</w:t>
      </w:r>
      <w:r w:rsidR="00742612">
        <w:rPr>
          <w:rFonts w:ascii="Times New Roman" w:eastAsia="Times New Roman" w:hAnsi="Times New Roman" w:cs="Times New Roman"/>
          <w:color w:val="000000"/>
        </w:rPr>
        <w:t>ș</w:t>
      </w:r>
      <w:r w:rsidRPr="00D27FC3">
        <w:rPr>
          <w:rFonts w:ascii="Times New Roman" w:eastAsia="Times New Roman" w:hAnsi="Times New Roman" w:cs="Times New Roman"/>
          <w:color w:val="000000"/>
        </w:rPr>
        <w:t>ei de evaluare anexate</w:t>
      </w:r>
    </w:p>
    <w:p w14:paraId="7FF577A8" w14:textId="126567EA" w:rsidR="00C71522" w:rsidRPr="0039764B" w:rsidRDefault="004B5086" w:rsidP="0039764B">
      <w:pPr>
        <w:spacing w:after="0" w:line="295" w:lineRule="auto"/>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VI.5. Persoana la care se apeleaz</w:t>
      </w:r>
      <w:r w:rsidR="0055789D">
        <w:rPr>
          <w:rFonts w:ascii="Times New Roman" w:eastAsia="Times New Roman" w:hAnsi="Times New Roman" w:cs="Times New Roman"/>
          <w:color w:val="000000"/>
        </w:rPr>
        <w:t xml:space="preserve">ă </w:t>
      </w:r>
      <w:r w:rsidR="00B24F8D" w:rsidRPr="00D27FC3">
        <w:rPr>
          <w:rFonts w:ascii="Times New Roman" w:eastAsia="Times New Roman" w:hAnsi="Times New Roman" w:cs="Times New Roman"/>
          <w:color w:val="000000"/>
        </w:rPr>
        <w:t xml:space="preserve">în </w:t>
      </w:r>
      <w:r w:rsidRPr="00D27FC3">
        <w:rPr>
          <w:rFonts w:ascii="Times New Roman" w:eastAsia="Times New Roman" w:hAnsi="Times New Roman" w:cs="Times New Roman"/>
          <w:color w:val="000000"/>
        </w:rPr>
        <w:t>cazul</w:t>
      </w:r>
      <w:r w:rsidR="00B24F8D" w:rsidRPr="00D27FC3">
        <w:rPr>
          <w:rFonts w:ascii="Times New Roman" w:eastAsia="Times New Roman" w:hAnsi="Times New Roman" w:cs="Times New Roman"/>
          <w:color w:val="000000"/>
        </w:rPr>
        <w:t xml:space="preserve"> în </w:t>
      </w:r>
      <w:r w:rsidRPr="00D27FC3">
        <w:rPr>
          <w:rFonts w:ascii="Times New Roman" w:eastAsia="Times New Roman" w:hAnsi="Times New Roman" w:cs="Times New Roman"/>
          <w:color w:val="000000"/>
        </w:rPr>
        <w:t>care exista dificult</w:t>
      </w:r>
      <w:r w:rsidR="0055789D">
        <w:rPr>
          <w:rFonts w:ascii="Times New Roman" w:eastAsia="Times New Roman" w:hAnsi="Times New Roman" w:cs="Times New Roman"/>
          <w:color w:val="000000"/>
        </w:rPr>
        <w:t>ă</w:t>
      </w:r>
      <w:r w:rsidR="00742612">
        <w:rPr>
          <w:rFonts w:ascii="Times New Roman" w:eastAsia="Times New Roman" w:hAnsi="Times New Roman" w:cs="Times New Roman"/>
          <w:color w:val="000000"/>
        </w:rPr>
        <w:t>ț</w:t>
      </w:r>
      <w:r w:rsidRPr="00D27FC3">
        <w:rPr>
          <w:rFonts w:ascii="Times New Roman" w:eastAsia="Times New Roman" w:hAnsi="Times New Roman" w:cs="Times New Roman"/>
          <w:color w:val="000000"/>
        </w:rPr>
        <w:t>i</w:t>
      </w:r>
      <w:r w:rsidR="00B24F8D" w:rsidRPr="00D27FC3">
        <w:rPr>
          <w:rFonts w:ascii="Times New Roman" w:eastAsia="Times New Roman" w:hAnsi="Times New Roman" w:cs="Times New Roman"/>
          <w:color w:val="000000"/>
        </w:rPr>
        <w:t xml:space="preserve"> în </w:t>
      </w:r>
      <w:r w:rsidRPr="00D27FC3">
        <w:rPr>
          <w:rFonts w:ascii="Times New Roman" w:eastAsia="Times New Roman" w:hAnsi="Times New Roman" w:cs="Times New Roman"/>
          <w:color w:val="000000"/>
        </w:rPr>
        <w:t>utilizarea documentului de protocol: Prof. Univ. Dr. Luiza Spiru</w:t>
      </w:r>
    </w:p>
    <w:p w14:paraId="1E653E75" w14:textId="220C9A1A" w:rsidR="00C71522" w:rsidRPr="0039764B" w:rsidRDefault="004B5086" w:rsidP="0039764B">
      <w:pPr>
        <w:spacing w:before="480" w:after="0" w:line="312" w:lineRule="auto"/>
        <w:jc w:val="both"/>
        <w:rPr>
          <w:rFonts w:ascii="Times New Roman" w:eastAsia="Times New Roman" w:hAnsi="Times New Roman" w:cs="Times New Roman"/>
          <w:color w:val="FF0000"/>
        </w:rPr>
      </w:pPr>
      <w:bookmarkStart w:id="34" w:name="_Toc38527419"/>
      <w:r w:rsidRPr="00D27FC3">
        <w:rPr>
          <w:rStyle w:val="Titlu1Caracter"/>
          <w:rFonts w:eastAsiaTheme="minorEastAsia"/>
        </w:rPr>
        <w:t>VII. PERSOANELE RESPONSABILE PENTRU FURNIZAREA DE INFORMATII SUPLIMENTARE</w:t>
      </w:r>
      <w:bookmarkEnd w:id="34"/>
      <w:r w:rsidRPr="00D27FC3">
        <w:rPr>
          <w:rFonts w:ascii="Times New Roman" w:eastAsia="Times New Roman" w:hAnsi="Times New Roman" w:cs="Times New Roman"/>
          <w:b/>
          <w:color w:val="000000"/>
        </w:rPr>
        <w:t xml:space="preserve">: </w:t>
      </w:r>
      <w:r w:rsidRPr="00D27FC3">
        <w:rPr>
          <w:rFonts w:ascii="Times New Roman" w:eastAsia="Times New Roman" w:hAnsi="Times New Roman" w:cs="Times New Roman"/>
          <w:b/>
        </w:rPr>
        <w:t>Dr. Ioana Ioancio, Dr. Ana-Maria</w:t>
      </w:r>
      <w:r w:rsidR="0055789D" w:rsidRPr="0055789D">
        <w:rPr>
          <w:rFonts w:ascii="Times New Roman" w:eastAsia="Times New Roman" w:hAnsi="Times New Roman" w:cs="Times New Roman"/>
          <w:b/>
        </w:rPr>
        <w:t xml:space="preserve"> </w:t>
      </w:r>
      <w:r w:rsidR="0055789D" w:rsidRPr="00D27FC3">
        <w:rPr>
          <w:rFonts w:ascii="Times New Roman" w:eastAsia="Times New Roman" w:hAnsi="Times New Roman" w:cs="Times New Roman"/>
          <w:b/>
        </w:rPr>
        <w:t>Doscan</w:t>
      </w:r>
      <w:r w:rsidRPr="00D27FC3">
        <w:rPr>
          <w:rFonts w:ascii="Times New Roman" w:eastAsia="Times New Roman" w:hAnsi="Times New Roman" w:cs="Times New Roman"/>
          <w:b/>
        </w:rPr>
        <w:t>, Dr. Mihaela Cosmina</w:t>
      </w:r>
      <w:r w:rsidR="0055789D" w:rsidRPr="0055789D">
        <w:rPr>
          <w:rFonts w:ascii="Times New Roman" w:eastAsia="Times New Roman" w:hAnsi="Times New Roman" w:cs="Times New Roman"/>
          <w:b/>
        </w:rPr>
        <w:t xml:space="preserve"> </w:t>
      </w:r>
      <w:r w:rsidR="0055789D" w:rsidRPr="00D27FC3">
        <w:rPr>
          <w:rFonts w:ascii="Times New Roman" w:eastAsia="Times New Roman" w:hAnsi="Times New Roman" w:cs="Times New Roman"/>
          <w:b/>
        </w:rPr>
        <w:t>Niculescu</w:t>
      </w:r>
      <w:r w:rsidRPr="00D27FC3">
        <w:rPr>
          <w:rFonts w:ascii="Times New Roman" w:eastAsia="Times New Roman" w:hAnsi="Times New Roman" w:cs="Times New Roman"/>
          <w:b/>
        </w:rPr>
        <w:t>, Prof.</w:t>
      </w:r>
      <w:r w:rsidR="0055789D">
        <w:rPr>
          <w:rFonts w:ascii="Times New Roman" w:eastAsia="Times New Roman" w:hAnsi="Times New Roman" w:cs="Times New Roman"/>
          <w:b/>
        </w:rPr>
        <w:t xml:space="preserve"> </w:t>
      </w:r>
      <w:r w:rsidRPr="00D27FC3">
        <w:rPr>
          <w:rFonts w:ascii="Times New Roman" w:eastAsia="Times New Roman" w:hAnsi="Times New Roman" w:cs="Times New Roman"/>
          <w:b/>
        </w:rPr>
        <w:t>Univ.</w:t>
      </w:r>
      <w:r w:rsidR="0055789D">
        <w:rPr>
          <w:rFonts w:ascii="Times New Roman" w:eastAsia="Times New Roman" w:hAnsi="Times New Roman" w:cs="Times New Roman"/>
          <w:b/>
        </w:rPr>
        <w:t xml:space="preserve"> </w:t>
      </w:r>
      <w:r w:rsidRPr="00D27FC3">
        <w:rPr>
          <w:rFonts w:ascii="Times New Roman" w:eastAsia="Times New Roman" w:hAnsi="Times New Roman" w:cs="Times New Roman"/>
          <w:b/>
        </w:rPr>
        <w:t>Dr.</w:t>
      </w:r>
      <w:r w:rsidR="0055789D">
        <w:rPr>
          <w:rFonts w:ascii="Times New Roman" w:eastAsia="Times New Roman" w:hAnsi="Times New Roman" w:cs="Times New Roman"/>
          <w:b/>
        </w:rPr>
        <w:t xml:space="preserve"> </w:t>
      </w:r>
      <w:r w:rsidRPr="00D27FC3">
        <w:rPr>
          <w:rFonts w:ascii="Times New Roman" w:eastAsia="Times New Roman" w:hAnsi="Times New Roman" w:cs="Times New Roman"/>
          <w:b/>
        </w:rPr>
        <w:t>Luiza Spiru – Clinica de Geriatrie-Gerontologie</w:t>
      </w:r>
      <w:r w:rsidR="00B24F8D" w:rsidRPr="00D27FC3">
        <w:rPr>
          <w:rFonts w:ascii="Times New Roman" w:eastAsia="Times New Roman" w:hAnsi="Times New Roman" w:cs="Times New Roman"/>
          <w:b/>
        </w:rPr>
        <w:t xml:space="preserve"> </w:t>
      </w:r>
      <w:r w:rsidR="00742612">
        <w:rPr>
          <w:rFonts w:ascii="Times New Roman" w:eastAsia="Times New Roman" w:hAnsi="Times New Roman" w:cs="Times New Roman"/>
          <w:b/>
        </w:rPr>
        <w:t>ș</w:t>
      </w:r>
      <w:r w:rsidR="00B24F8D" w:rsidRPr="00D27FC3">
        <w:rPr>
          <w:rFonts w:ascii="Times New Roman" w:eastAsia="Times New Roman" w:hAnsi="Times New Roman" w:cs="Times New Roman"/>
          <w:b/>
        </w:rPr>
        <w:t xml:space="preserve">i </w:t>
      </w:r>
      <w:r w:rsidR="0055789D">
        <w:rPr>
          <w:rFonts w:ascii="Times New Roman" w:eastAsia="Times New Roman" w:hAnsi="Times New Roman" w:cs="Times New Roman"/>
          <w:b/>
        </w:rPr>
        <w:t>P</w:t>
      </w:r>
      <w:r w:rsidRPr="00D27FC3">
        <w:rPr>
          <w:rFonts w:ascii="Times New Roman" w:eastAsia="Times New Roman" w:hAnsi="Times New Roman" w:cs="Times New Roman"/>
          <w:b/>
        </w:rPr>
        <w:t>sihogeriatrie a S</w:t>
      </w:r>
      <w:r w:rsidR="0055789D">
        <w:rPr>
          <w:rFonts w:ascii="Times New Roman" w:eastAsia="Times New Roman" w:hAnsi="Times New Roman" w:cs="Times New Roman"/>
          <w:b/>
        </w:rPr>
        <w:t>.</w:t>
      </w:r>
      <w:r w:rsidRPr="00D27FC3">
        <w:rPr>
          <w:rFonts w:ascii="Times New Roman" w:eastAsia="Times New Roman" w:hAnsi="Times New Roman" w:cs="Times New Roman"/>
          <w:b/>
        </w:rPr>
        <w:t>U.U. „Elias” Bucure</w:t>
      </w:r>
      <w:r w:rsidR="00742612">
        <w:rPr>
          <w:rFonts w:ascii="Times New Roman" w:eastAsia="Times New Roman" w:hAnsi="Times New Roman" w:cs="Times New Roman"/>
          <w:b/>
        </w:rPr>
        <w:t>ș</w:t>
      </w:r>
      <w:r w:rsidRPr="00D27FC3">
        <w:rPr>
          <w:rFonts w:ascii="Times New Roman" w:eastAsia="Times New Roman" w:hAnsi="Times New Roman" w:cs="Times New Roman"/>
          <w:b/>
        </w:rPr>
        <w:t>ti, Romania.</w:t>
      </w:r>
    </w:p>
    <w:p w14:paraId="2D19CEA5" w14:textId="77777777" w:rsidR="00C71522" w:rsidRPr="00D27FC3" w:rsidRDefault="004B5086" w:rsidP="0039764B">
      <w:pPr>
        <w:pStyle w:val="Titlu1"/>
      </w:pPr>
      <w:bookmarkStart w:id="35" w:name="_Toc38527420"/>
      <w:r w:rsidRPr="00D27FC3">
        <w:t>VIII. REVIZUIREA PROTOCOLULUI</w:t>
      </w:r>
      <w:bookmarkEnd w:id="35"/>
    </w:p>
    <w:p w14:paraId="52195600" w14:textId="6DFF0529" w:rsidR="00C71522" w:rsidRPr="00D27FC3" w:rsidRDefault="004B5086" w:rsidP="0039764B">
      <w:pPr>
        <w:spacing w:before="120" w:after="0" w:line="295" w:lineRule="auto"/>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 xml:space="preserve">Protocolul va fi evaluat la interval de 6 luni </w:t>
      </w:r>
      <w:r w:rsidR="00460AFD" w:rsidRPr="00D27FC3">
        <w:rPr>
          <w:rFonts w:ascii="Times New Roman" w:eastAsia="Times New Roman" w:hAnsi="Times New Roman" w:cs="Times New Roman"/>
          <w:color w:val="000000"/>
        </w:rPr>
        <w:t>după</w:t>
      </w:r>
      <w:r w:rsidRPr="00D27FC3">
        <w:rPr>
          <w:rFonts w:ascii="Times New Roman" w:eastAsia="Times New Roman" w:hAnsi="Times New Roman" w:cs="Times New Roman"/>
          <w:color w:val="000000"/>
        </w:rPr>
        <w:t xml:space="preserve"> cum urmeaz</w:t>
      </w:r>
      <w:r w:rsidR="0055789D">
        <w:rPr>
          <w:rFonts w:ascii="Times New Roman" w:eastAsia="Times New Roman" w:hAnsi="Times New Roman" w:cs="Times New Roman"/>
          <w:color w:val="000000"/>
        </w:rPr>
        <w:t>ă</w:t>
      </w:r>
      <w:r w:rsidRPr="00D27FC3">
        <w:rPr>
          <w:rFonts w:ascii="Times New Roman" w:eastAsia="Times New Roman" w:hAnsi="Times New Roman" w:cs="Times New Roman"/>
          <w:color w:val="000000"/>
        </w:rPr>
        <w:t>:</w:t>
      </w:r>
    </w:p>
    <w:p w14:paraId="31051179" w14:textId="6BE4DB2E" w:rsidR="00C71522" w:rsidRPr="00D27FC3" w:rsidRDefault="004B5086" w:rsidP="0039764B">
      <w:pPr>
        <w:numPr>
          <w:ilvl w:val="0"/>
          <w:numId w:val="22"/>
        </w:numPr>
        <w:spacing w:after="0" w:line="295" w:lineRule="auto"/>
        <w:ind w:left="360" w:hanging="360"/>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eviden</w:t>
      </w:r>
      <w:r w:rsidR="00742612">
        <w:rPr>
          <w:rFonts w:ascii="Times New Roman" w:eastAsia="Times New Roman" w:hAnsi="Times New Roman" w:cs="Times New Roman"/>
          <w:color w:val="000000"/>
        </w:rPr>
        <w:t>ț</w:t>
      </w:r>
      <w:r w:rsidRPr="00D27FC3">
        <w:rPr>
          <w:rFonts w:ascii="Times New Roman" w:eastAsia="Times New Roman" w:hAnsi="Times New Roman" w:cs="Times New Roman"/>
          <w:color w:val="000000"/>
        </w:rPr>
        <w:t xml:space="preserve">ierea </w:t>
      </w:r>
      <w:r w:rsidR="00742612">
        <w:rPr>
          <w:rFonts w:ascii="Times New Roman" w:eastAsia="Times New Roman" w:hAnsi="Times New Roman" w:cs="Times New Roman"/>
          <w:color w:val="000000"/>
        </w:rPr>
        <w:t>ș</w:t>
      </w:r>
      <w:r w:rsidRPr="00D27FC3">
        <w:rPr>
          <w:rFonts w:ascii="Times New Roman" w:eastAsia="Times New Roman" w:hAnsi="Times New Roman" w:cs="Times New Roman"/>
          <w:color w:val="000000"/>
        </w:rPr>
        <w:t xml:space="preserve">i cuantificarea beneficiilor pentru </w:t>
      </w:r>
      <w:r w:rsidR="008F4E66" w:rsidRPr="00D27FC3">
        <w:rPr>
          <w:rFonts w:ascii="Times New Roman" w:eastAsia="Times New Roman" w:hAnsi="Times New Roman" w:cs="Times New Roman"/>
          <w:color w:val="000000"/>
        </w:rPr>
        <w:t>pacien</w:t>
      </w:r>
      <w:r w:rsidR="00742612">
        <w:rPr>
          <w:rFonts w:ascii="Times New Roman" w:eastAsia="Times New Roman" w:hAnsi="Times New Roman" w:cs="Times New Roman"/>
          <w:color w:val="000000"/>
        </w:rPr>
        <w:t>ț</w:t>
      </w:r>
      <w:r w:rsidR="008F4E66" w:rsidRPr="00D27FC3">
        <w:rPr>
          <w:rFonts w:ascii="Times New Roman" w:eastAsia="Times New Roman" w:hAnsi="Times New Roman" w:cs="Times New Roman"/>
          <w:color w:val="000000"/>
        </w:rPr>
        <w:t>i</w:t>
      </w:r>
      <w:r w:rsidR="00B24F8D" w:rsidRPr="00D27FC3">
        <w:rPr>
          <w:rFonts w:ascii="Times New Roman" w:eastAsia="Times New Roman" w:hAnsi="Times New Roman" w:cs="Times New Roman"/>
          <w:color w:val="000000"/>
        </w:rPr>
        <w:t xml:space="preserve"> </w:t>
      </w:r>
      <w:r w:rsidR="00742612">
        <w:rPr>
          <w:rFonts w:ascii="Times New Roman" w:eastAsia="Times New Roman" w:hAnsi="Times New Roman" w:cs="Times New Roman"/>
          <w:color w:val="000000"/>
        </w:rPr>
        <w:t>ș</w:t>
      </w:r>
      <w:r w:rsidR="00B24F8D" w:rsidRPr="00D27FC3">
        <w:rPr>
          <w:rFonts w:ascii="Times New Roman" w:eastAsia="Times New Roman" w:hAnsi="Times New Roman" w:cs="Times New Roman"/>
          <w:color w:val="000000"/>
        </w:rPr>
        <w:t xml:space="preserve">i </w:t>
      </w:r>
      <w:r w:rsidRPr="00D27FC3">
        <w:rPr>
          <w:rFonts w:ascii="Times New Roman" w:eastAsia="Times New Roman" w:hAnsi="Times New Roman" w:cs="Times New Roman"/>
          <w:color w:val="000000"/>
        </w:rPr>
        <w:t xml:space="preserve">personal </w:t>
      </w:r>
    </w:p>
    <w:p w14:paraId="2A7C0FC6" w14:textId="4E8CF41D" w:rsidR="00C71522" w:rsidRPr="00D27FC3" w:rsidRDefault="004B5086" w:rsidP="0039764B">
      <w:pPr>
        <w:numPr>
          <w:ilvl w:val="0"/>
          <w:numId w:val="22"/>
        </w:numPr>
        <w:spacing w:after="0" w:line="295" w:lineRule="auto"/>
        <w:ind w:left="360" w:hanging="360"/>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asigurarea c</w:t>
      </w:r>
      <w:r w:rsidR="0055789D">
        <w:rPr>
          <w:rFonts w:ascii="Times New Roman" w:eastAsia="Times New Roman" w:hAnsi="Times New Roman" w:cs="Times New Roman"/>
          <w:color w:val="000000"/>
        </w:rPr>
        <w:t>ă</w:t>
      </w:r>
      <w:r w:rsidRPr="00D27FC3">
        <w:rPr>
          <w:rFonts w:ascii="Times New Roman" w:eastAsia="Times New Roman" w:hAnsi="Times New Roman" w:cs="Times New Roman"/>
          <w:color w:val="000000"/>
        </w:rPr>
        <w:t xml:space="preserve"> obiectivele sunt </w:t>
      </w:r>
      <w:r w:rsidR="0055789D">
        <w:rPr>
          <w:rFonts w:ascii="Times New Roman" w:eastAsia="Times New Roman" w:hAnsi="Times New Roman" w:cs="Times New Roman"/>
          <w:color w:val="000000"/>
        </w:rPr>
        <w:t>î</w:t>
      </w:r>
      <w:r w:rsidRPr="00D27FC3">
        <w:rPr>
          <w:rFonts w:ascii="Times New Roman" w:eastAsia="Times New Roman" w:hAnsi="Times New Roman" w:cs="Times New Roman"/>
          <w:color w:val="000000"/>
        </w:rPr>
        <w:t xml:space="preserve">ndeplinite </w:t>
      </w:r>
      <w:r w:rsidR="00742612">
        <w:rPr>
          <w:rFonts w:ascii="Times New Roman" w:eastAsia="Times New Roman" w:hAnsi="Times New Roman" w:cs="Times New Roman"/>
          <w:color w:val="000000"/>
        </w:rPr>
        <w:t>ș</w:t>
      </w:r>
      <w:r w:rsidRPr="00D27FC3">
        <w:rPr>
          <w:rFonts w:ascii="Times New Roman" w:eastAsia="Times New Roman" w:hAnsi="Times New Roman" w:cs="Times New Roman"/>
          <w:color w:val="000000"/>
        </w:rPr>
        <w:t>i r</w:t>
      </w:r>
      <w:r w:rsidR="0055789D">
        <w:rPr>
          <w:rFonts w:ascii="Times New Roman" w:eastAsia="Times New Roman" w:hAnsi="Times New Roman" w:cs="Times New Roman"/>
          <w:color w:val="000000"/>
        </w:rPr>
        <w:t>ă</w:t>
      </w:r>
      <w:r w:rsidRPr="00D27FC3">
        <w:rPr>
          <w:rFonts w:ascii="Times New Roman" w:eastAsia="Times New Roman" w:hAnsi="Times New Roman" w:cs="Times New Roman"/>
          <w:color w:val="000000"/>
        </w:rPr>
        <w:t>m</w:t>
      </w:r>
      <w:r w:rsidR="0055789D">
        <w:rPr>
          <w:rFonts w:ascii="Times New Roman" w:eastAsia="Times New Roman" w:hAnsi="Times New Roman" w:cs="Times New Roman"/>
          <w:color w:val="000000"/>
        </w:rPr>
        <w:t>â</w:t>
      </w:r>
      <w:r w:rsidRPr="00D27FC3">
        <w:rPr>
          <w:rFonts w:ascii="Times New Roman" w:eastAsia="Times New Roman" w:hAnsi="Times New Roman" w:cs="Times New Roman"/>
          <w:color w:val="000000"/>
        </w:rPr>
        <w:t xml:space="preserve">n adecvate </w:t>
      </w:r>
    </w:p>
    <w:p w14:paraId="7475D6F9" w14:textId="44F5254D" w:rsidR="00C71522" w:rsidRPr="00D27FC3" w:rsidRDefault="004B5086" w:rsidP="0039764B">
      <w:pPr>
        <w:numPr>
          <w:ilvl w:val="0"/>
          <w:numId w:val="22"/>
        </w:numPr>
        <w:spacing w:after="0" w:line="295" w:lineRule="auto"/>
        <w:ind w:left="360" w:hanging="360"/>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asigurarea c</w:t>
      </w:r>
      <w:r w:rsidR="0055789D">
        <w:rPr>
          <w:rFonts w:ascii="Times New Roman" w:eastAsia="Times New Roman" w:hAnsi="Times New Roman" w:cs="Times New Roman"/>
          <w:color w:val="000000"/>
        </w:rPr>
        <w:t>ă</w:t>
      </w:r>
      <w:r w:rsidRPr="00D27FC3">
        <w:rPr>
          <w:rFonts w:ascii="Times New Roman" w:eastAsia="Times New Roman" w:hAnsi="Times New Roman" w:cs="Times New Roman"/>
          <w:color w:val="000000"/>
        </w:rPr>
        <w:t xml:space="preserve"> </w:t>
      </w:r>
      <w:r w:rsidR="0055789D">
        <w:rPr>
          <w:rFonts w:ascii="Times New Roman" w:eastAsia="Times New Roman" w:hAnsi="Times New Roman" w:cs="Times New Roman"/>
          <w:color w:val="000000"/>
        </w:rPr>
        <w:t>î</w:t>
      </w:r>
      <w:r w:rsidRPr="00D27FC3">
        <w:rPr>
          <w:rFonts w:ascii="Times New Roman" w:eastAsia="Times New Roman" w:hAnsi="Times New Roman" w:cs="Times New Roman"/>
          <w:color w:val="000000"/>
        </w:rPr>
        <w:t>ntregul personal cunoa</w:t>
      </w:r>
      <w:r w:rsidR="00742612">
        <w:rPr>
          <w:rFonts w:ascii="Times New Roman" w:eastAsia="Times New Roman" w:hAnsi="Times New Roman" w:cs="Times New Roman"/>
          <w:color w:val="000000"/>
        </w:rPr>
        <w:t>ș</w:t>
      </w:r>
      <w:r w:rsidRPr="00D27FC3">
        <w:rPr>
          <w:rFonts w:ascii="Times New Roman" w:eastAsia="Times New Roman" w:hAnsi="Times New Roman" w:cs="Times New Roman"/>
          <w:color w:val="000000"/>
        </w:rPr>
        <w:t xml:space="preserve">te protocolul  </w:t>
      </w:r>
    </w:p>
    <w:p w14:paraId="67C50990" w14:textId="1804BFE5" w:rsidR="00C71522" w:rsidRPr="0055789D" w:rsidRDefault="004B5086" w:rsidP="0039764B">
      <w:pPr>
        <w:numPr>
          <w:ilvl w:val="0"/>
          <w:numId w:val="22"/>
        </w:numPr>
        <w:spacing w:after="0" w:line="295" w:lineRule="auto"/>
        <w:ind w:left="360" w:hanging="360"/>
        <w:jc w:val="both"/>
        <w:rPr>
          <w:rFonts w:ascii="Times New Roman" w:eastAsia="Times New Roman" w:hAnsi="Times New Roman" w:cs="Times New Roman"/>
          <w:color w:val="000000"/>
          <w:spacing w:val="-2"/>
        </w:rPr>
      </w:pPr>
      <w:r w:rsidRPr="0055789D">
        <w:rPr>
          <w:rFonts w:ascii="Times New Roman" w:eastAsia="Times New Roman" w:hAnsi="Times New Roman" w:cs="Times New Roman"/>
          <w:color w:val="000000"/>
          <w:spacing w:val="-2"/>
        </w:rPr>
        <w:t xml:space="preserve">actualizarea </w:t>
      </w:r>
      <w:r w:rsidR="008F4E66" w:rsidRPr="0055789D">
        <w:rPr>
          <w:rFonts w:ascii="Times New Roman" w:eastAsia="Times New Roman" w:hAnsi="Times New Roman" w:cs="Times New Roman"/>
          <w:color w:val="000000"/>
          <w:spacing w:val="-2"/>
        </w:rPr>
        <w:t>recomandări</w:t>
      </w:r>
      <w:r w:rsidRPr="0055789D">
        <w:rPr>
          <w:rFonts w:ascii="Times New Roman" w:eastAsia="Times New Roman" w:hAnsi="Times New Roman" w:cs="Times New Roman"/>
          <w:color w:val="000000"/>
          <w:spacing w:val="-2"/>
        </w:rPr>
        <w:t>lor de buna practica medical</w:t>
      </w:r>
      <w:r w:rsidR="0055789D" w:rsidRPr="0055789D">
        <w:rPr>
          <w:rFonts w:ascii="Times New Roman" w:eastAsia="Times New Roman" w:hAnsi="Times New Roman" w:cs="Times New Roman"/>
          <w:color w:val="000000"/>
          <w:spacing w:val="-2"/>
        </w:rPr>
        <w:t>ă</w:t>
      </w:r>
      <w:r w:rsidRPr="0055789D">
        <w:rPr>
          <w:rFonts w:ascii="Times New Roman" w:eastAsia="Times New Roman" w:hAnsi="Times New Roman" w:cs="Times New Roman"/>
          <w:color w:val="000000"/>
          <w:spacing w:val="-2"/>
        </w:rPr>
        <w:t xml:space="preserve"> conform ghidurilor </w:t>
      </w:r>
      <w:r w:rsidR="00B24F8D" w:rsidRPr="0055789D">
        <w:rPr>
          <w:rFonts w:ascii="Times New Roman" w:eastAsia="Times New Roman" w:hAnsi="Times New Roman" w:cs="Times New Roman"/>
          <w:color w:val="000000"/>
          <w:spacing w:val="-2"/>
        </w:rPr>
        <w:t>na</w:t>
      </w:r>
      <w:r w:rsidR="00742612">
        <w:rPr>
          <w:rFonts w:ascii="Times New Roman" w:eastAsia="Times New Roman" w:hAnsi="Times New Roman" w:cs="Times New Roman"/>
          <w:color w:val="000000"/>
          <w:spacing w:val="-2"/>
        </w:rPr>
        <w:t>ț</w:t>
      </w:r>
      <w:r w:rsidR="00B24F8D" w:rsidRPr="0055789D">
        <w:rPr>
          <w:rFonts w:ascii="Times New Roman" w:eastAsia="Times New Roman" w:hAnsi="Times New Roman" w:cs="Times New Roman"/>
          <w:color w:val="000000"/>
          <w:spacing w:val="-2"/>
        </w:rPr>
        <w:t xml:space="preserve">ionale </w:t>
      </w:r>
      <w:r w:rsidR="00742612">
        <w:rPr>
          <w:rFonts w:ascii="Times New Roman" w:eastAsia="Times New Roman" w:hAnsi="Times New Roman" w:cs="Times New Roman"/>
          <w:color w:val="000000"/>
          <w:spacing w:val="-2"/>
        </w:rPr>
        <w:t>ș</w:t>
      </w:r>
      <w:r w:rsidR="00B24F8D" w:rsidRPr="0055789D">
        <w:rPr>
          <w:rFonts w:ascii="Times New Roman" w:eastAsia="Times New Roman" w:hAnsi="Times New Roman" w:cs="Times New Roman"/>
          <w:color w:val="000000"/>
          <w:spacing w:val="-2"/>
        </w:rPr>
        <w:t xml:space="preserve">i </w:t>
      </w:r>
      <w:r w:rsidRPr="0055789D">
        <w:rPr>
          <w:rFonts w:ascii="Times New Roman" w:eastAsia="Times New Roman" w:hAnsi="Times New Roman" w:cs="Times New Roman"/>
          <w:color w:val="000000"/>
          <w:spacing w:val="-2"/>
        </w:rPr>
        <w:t>inter</w:t>
      </w:r>
      <w:r w:rsidR="00B24F8D" w:rsidRPr="0055789D">
        <w:rPr>
          <w:rFonts w:ascii="Times New Roman" w:eastAsia="Times New Roman" w:hAnsi="Times New Roman" w:cs="Times New Roman"/>
          <w:color w:val="000000"/>
          <w:spacing w:val="-2"/>
        </w:rPr>
        <w:t>na</w:t>
      </w:r>
      <w:r w:rsidR="00742612">
        <w:rPr>
          <w:rFonts w:ascii="Times New Roman" w:eastAsia="Times New Roman" w:hAnsi="Times New Roman" w:cs="Times New Roman"/>
          <w:color w:val="000000"/>
          <w:spacing w:val="-2"/>
        </w:rPr>
        <w:t>ț</w:t>
      </w:r>
      <w:r w:rsidR="00B24F8D" w:rsidRPr="0055789D">
        <w:rPr>
          <w:rFonts w:ascii="Times New Roman" w:eastAsia="Times New Roman" w:hAnsi="Times New Roman" w:cs="Times New Roman"/>
          <w:color w:val="000000"/>
          <w:spacing w:val="-2"/>
        </w:rPr>
        <w:t>ionale</w:t>
      </w:r>
      <w:r w:rsidRPr="0055789D">
        <w:rPr>
          <w:rFonts w:ascii="Times New Roman" w:eastAsia="Times New Roman" w:hAnsi="Times New Roman" w:cs="Times New Roman"/>
          <w:color w:val="000000"/>
          <w:spacing w:val="-2"/>
        </w:rPr>
        <w:t xml:space="preserve"> </w:t>
      </w:r>
    </w:p>
    <w:p w14:paraId="3DC593DF" w14:textId="1BFFB57B" w:rsidR="00C71522" w:rsidRPr="0039764B" w:rsidRDefault="004B5086" w:rsidP="0039764B">
      <w:pPr>
        <w:numPr>
          <w:ilvl w:val="0"/>
          <w:numId w:val="22"/>
        </w:numPr>
        <w:spacing w:after="0" w:line="295" w:lineRule="auto"/>
        <w:ind w:left="360" w:hanging="360"/>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punerea</w:t>
      </w:r>
      <w:r w:rsidR="00B24F8D" w:rsidRPr="00D27FC3">
        <w:rPr>
          <w:rFonts w:ascii="Times New Roman" w:eastAsia="Times New Roman" w:hAnsi="Times New Roman" w:cs="Times New Roman"/>
          <w:color w:val="000000"/>
        </w:rPr>
        <w:t xml:space="preserve"> în </w:t>
      </w:r>
      <w:r w:rsidRPr="00D27FC3">
        <w:rPr>
          <w:rFonts w:ascii="Times New Roman" w:eastAsia="Times New Roman" w:hAnsi="Times New Roman" w:cs="Times New Roman"/>
          <w:color w:val="000000"/>
        </w:rPr>
        <w:t xml:space="preserve">aplicare a standardelor </w:t>
      </w:r>
      <w:r w:rsidR="00B24F8D" w:rsidRPr="00D27FC3">
        <w:rPr>
          <w:rFonts w:ascii="Times New Roman" w:eastAsia="Times New Roman" w:hAnsi="Times New Roman" w:cs="Times New Roman"/>
          <w:color w:val="000000"/>
        </w:rPr>
        <w:t>na</w:t>
      </w:r>
      <w:r w:rsidR="00742612">
        <w:rPr>
          <w:rFonts w:ascii="Times New Roman" w:eastAsia="Times New Roman" w:hAnsi="Times New Roman" w:cs="Times New Roman"/>
          <w:color w:val="000000"/>
        </w:rPr>
        <w:t>ț</w:t>
      </w:r>
      <w:r w:rsidR="00B24F8D" w:rsidRPr="00D27FC3">
        <w:rPr>
          <w:rFonts w:ascii="Times New Roman" w:eastAsia="Times New Roman" w:hAnsi="Times New Roman" w:cs="Times New Roman"/>
          <w:color w:val="000000"/>
        </w:rPr>
        <w:t>ionale</w:t>
      </w:r>
      <w:r w:rsidRPr="00D27FC3">
        <w:rPr>
          <w:rFonts w:ascii="Times New Roman" w:eastAsia="Times New Roman" w:hAnsi="Times New Roman" w:cs="Times New Roman"/>
          <w:color w:val="000000"/>
        </w:rPr>
        <w:t>/inter</w:t>
      </w:r>
      <w:r w:rsidR="00B24F8D" w:rsidRPr="00D27FC3">
        <w:rPr>
          <w:rFonts w:ascii="Times New Roman" w:eastAsia="Times New Roman" w:hAnsi="Times New Roman" w:cs="Times New Roman"/>
          <w:color w:val="000000"/>
        </w:rPr>
        <w:t>na</w:t>
      </w:r>
      <w:r w:rsidR="00742612">
        <w:rPr>
          <w:rFonts w:ascii="Times New Roman" w:eastAsia="Times New Roman" w:hAnsi="Times New Roman" w:cs="Times New Roman"/>
          <w:color w:val="000000"/>
        </w:rPr>
        <w:t>ț</w:t>
      </w:r>
      <w:r w:rsidR="00B24F8D" w:rsidRPr="00D27FC3">
        <w:rPr>
          <w:rFonts w:ascii="Times New Roman" w:eastAsia="Times New Roman" w:hAnsi="Times New Roman" w:cs="Times New Roman"/>
          <w:color w:val="000000"/>
        </w:rPr>
        <w:t>ionale</w:t>
      </w:r>
      <w:r w:rsidRPr="00D27FC3">
        <w:rPr>
          <w:rFonts w:ascii="Times New Roman" w:eastAsia="Times New Roman" w:hAnsi="Times New Roman" w:cs="Times New Roman"/>
          <w:color w:val="000000"/>
        </w:rPr>
        <w:t>, care sunt revizuite periodic.</w:t>
      </w:r>
    </w:p>
    <w:p w14:paraId="5FC6A900" w14:textId="77777777" w:rsidR="00C71522" w:rsidRPr="00D27FC3" w:rsidRDefault="004B5086" w:rsidP="0039764B">
      <w:pPr>
        <w:pStyle w:val="Titlu1"/>
      </w:pPr>
      <w:bookmarkStart w:id="36" w:name="_Toc38527421"/>
      <w:r w:rsidRPr="00D27FC3">
        <w:t>IX. BIBLIOGRAFIE</w:t>
      </w:r>
      <w:bookmarkEnd w:id="36"/>
      <w:r w:rsidRPr="00D27FC3">
        <w:t xml:space="preserve"> </w:t>
      </w:r>
    </w:p>
    <w:p w14:paraId="634E60C8" w14:textId="158C514E" w:rsidR="00C71522" w:rsidRPr="00D27FC3" w:rsidRDefault="004B5086" w:rsidP="0039764B">
      <w:pPr>
        <w:numPr>
          <w:ilvl w:val="0"/>
          <w:numId w:val="23"/>
        </w:numPr>
        <w:spacing w:after="0" w:line="295" w:lineRule="auto"/>
        <w:ind w:left="720" w:hanging="360"/>
        <w:jc w:val="both"/>
        <w:rPr>
          <w:rFonts w:ascii="Times New Roman" w:eastAsia="Times New Roman" w:hAnsi="Times New Roman" w:cs="Times New Roman"/>
        </w:rPr>
      </w:pPr>
      <w:r w:rsidRPr="00D27FC3">
        <w:rPr>
          <w:rFonts w:ascii="Times New Roman" w:eastAsia="Times New Roman" w:hAnsi="Times New Roman" w:cs="Times New Roman"/>
        </w:rPr>
        <w:t>Spiru L</w:t>
      </w:r>
      <w:r w:rsidR="0055789D">
        <w:rPr>
          <w:rFonts w:ascii="Times New Roman" w:eastAsia="Times New Roman" w:hAnsi="Times New Roman" w:cs="Times New Roman"/>
        </w:rPr>
        <w:t>uiza</w:t>
      </w:r>
      <w:r w:rsidRPr="00D27FC3">
        <w:rPr>
          <w:rFonts w:ascii="Times New Roman" w:eastAsia="Times New Roman" w:hAnsi="Times New Roman" w:cs="Times New Roman"/>
        </w:rPr>
        <w:t>, Romo</w:t>
      </w:r>
      <w:r w:rsidR="00742612">
        <w:rPr>
          <w:rFonts w:ascii="Times New Roman" w:eastAsia="Times New Roman" w:hAnsi="Times New Roman" w:cs="Times New Roman"/>
        </w:rPr>
        <w:t>ș</w:t>
      </w:r>
      <w:r w:rsidRPr="00D27FC3">
        <w:rPr>
          <w:rFonts w:ascii="Times New Roman" w:eastAsia="Times New Roman" w:hAnsi="Times New Roman" w:cs="Times New Roman"/>
        </w:rPr>
        <w:t>an I</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 Geriatrie-Tratat, Editura ,,Ana Aslan Intl</w:t>
      </w:r>
      <w:r w:rsidR="0055789D">
        <w:rPr>
          <w:rFonts w:ascii="Times New Roman" w:eastAsia="Times New Roman" w:hAnsi="Times New Roman" w:cs="Times New Roman"/>
        </w:rPr>
        <w:t>.</w:t>
      </w:r>
      <w:r w:rsidRPr="00D27FC3">
        <w:rPr>
          <w:rFonts w:ascii="Times New Roman" w:eastAsia="Times New Roman" w:hAnsi="Times New Roman" w:cs="Times New Roman"/>
        </w:rPr>
        <w:t xml:space="preserve"> Academy of Aging, Bucure</w:t>
      </w:r>
      <w:r w:rsidR="00742612">
        <w:rPr>
          <w:rFonts w:ascii="Times New Roman" w:eastAsia="Times New Roman" w:hAnsi="Times New Roman" w:cs="Times New Roman"/>
        </w:rPr>
        <w:t>ș</w:t>
      </w:r>
      <w:r w:rsidRPr="00D27FC3">
        <w:rPr>
          <w:rFonts w:ascii="Times New Roman" w:eastAsia="Times New Roman" w:hAnsi="Times New Roman" w:cs="Times New Roman"/>
        </w:rPr>
        <w:t>ti”, 2004</w:t>
      </w:r>
    </w:p>
    <w:p w14:paraId="50E3B531" w14:textId="1B21908E" w:rsidR="00C71522" w:rsidRPr="00D27FC3" w:rsidRDefault="004B5086" w:rsidP="0039764B">
      <w:pPr>
        <w:numPr>
          <w:ilvl w:val="0"/>
          <w:numId w:val="23"/>
        </w:numPr>
        <w:spacing w:after="0" w:line="295" w:lineRule="auto"/>
        <w:ind w:left="720" w:hanging="360"/>
        <w:jc w:val="both"/>
        <w:rPr>
          <w:rFonts w:ascii="Times New Roman" w:eastAsia="Times New Roman" w:hAnsi="Times New Roman" w:cs="Times New Roman"/>
        </w:rPr>
      </w:pPr>
      <w:r w:rsidRPr="00D27FC3">
        <w:rPr>
          <w:rFonts w:ascii="Times New Roman" w:eastAsia="Times New Roman" w:hAnsi="Times New Roman" w:cs="Times New Roman"/>
        </w:rPr>
        <w:t>Prof. Dr. Luiza Spiru, Acad. Prof. Dr. Ioan Romosan - "Medicina Longevit</w:t>
      </w:r>
      <w:r w:rsidR="0055789D">
        <w:rPr>
          <w:rFonts w:ascii="Times New Roman" w:eastAsia="Times New Roman" w:hAnsi="Times New Roman" w:cs="Times New Roman"/>
        </w:rPr>
        <w:t>ă</w:t>
      </w:r>
      <w:r w:rsidR="00742612">
        <w:rPr>
          <w:rFonts w:ascii="Times New Roman" w:eastAsia="Times New Roman" w:hAnsi="Times New Roman" w:cs="Times New Roman"/>
        </w:rPr>
        <w:t>ț</w:t>
      </w:r>
      <w:r w:rsidRPr="00D27FC3">
        <w:rPr>
          <w:rFonts w:ascii="Times New Roman" w:eastAsia="Times New Roman" w:hAnsi="Times New Roman" w:cs="Times New Roman"/>
        </w:rPr>
        <w:t>ii - TRATAT DE GERIATRIE”, Editura "Ana Aslan International Academy of Aging, Bucure</w:t>
      </w:r>
      <w:r w:rsidR="00742612">
        <w:rPr>
          <w:rFonts w:ascii="Times New Roman" w:eastAsia="Times New Roman" w:hAnsi="Times New Roman" w:cs="Times New Roman"/>
        </w:rPr>
        <w:t>ș</w:t>
      </w:r>
      <w:r w:rsidRPr="00D27FC3">
        <w:rPr>
          <w:rFonts w:ascii="Times New Roman" w:eastAsia="Times New Roman" w:hAnsi="Times New Roman" w:cs="Times New Roman"/>
        </w:rPr>
        <w:t>ti”, 2018, ISBN 978-973-86411-6-7</w:t>
      </w:r>
    </w:p>
    <w:p w14:paraId="4AAAFF27" w14:textId="77777777" w:rsidR="00C71522" w:rsidRPr="00D27FC3" w:rsidRDefault="004B5086" w:rsidP="0039764B">
      <w:pPr>
        <w:numPr>
          <w:ilvl w:val="0"/>
          <w:numId w:val="23"/>
        </w:numPr>
        <w:spacing w:after="0" w:line="295" w:lineRule="auto"/>
        <w:ind w:left="720" w:hanging="360"/>
        <w:jc w:val="both"/>
        <w:rPr>
          <w:rFonts w:ascii="Times New Roman" w:eastAsia="Times New Roman" w:hAnsi="Times New Roman" w:cs="Times New Roman"/>
        </w:rPr>
      </w:pPr>
      <w:r w:rsidRPr="00D27FC3">
        <w:rPr>
          <w:rFonts w:ascii="Times New Roman" w:eastAsia="Times New Roman" w:hAnsi="Times New Roman" w:cs="Times New Roman"/>
        </w:rPr>
        <w:t>The Merk Manual of Geriatrics, Ed. Merck &amp; comp.,Whitehouse Station N.J.,2000, Editia X</w:t>
      </w:r>
    </w:p>
    <w:p w14:paraId="1D0B59A8" w14:textId="77777777" w:rsidR="00C71522" w:rsidRPr="00D27FC3" w:rsidRDefault="004B5086" w:rsidP="0039764B">
      <w:pPr>
        <w:numPr>
          <w:ilvl w:val="0"/>
          <w:numId w:val="23"/>
        </w:numPr>
        <w:spacing w:after="0" w:line="295" w:lineRule="auto"/>
        <w:ind w:left="720" w:hanging="360"/>
        <w:jc w:val="both"/>
        <w:rPr>
          <w:rFonts w:ascii="Times New Roman" w:eastAsia="Times New Roman" w:hAnsi="Times New Roman" w:cs="Times New Roman"/>
        </w:rPr>
      </w:pPr>
      <w:r w:rsidRPr="00D27FC3">
        <w:rPr>
          <w:rFonts w:ascii="Times New Roman" w:eastAsia="Times New Roman" w:hAnsi="Times New Roman" w:cs="Times New Roman"/>
        </w:rPr>
        <w:t>Howard M. Fillit, MD, Kenneth Rockwood, MD, FRCPC and John B Young, MD - Brocklehurst`s Textbook of Geriatric Medicine and Gerontology, 8th Edition , Elsevier, 2016</w:t>
      </w:r>
    </w:p>
    <w:p w14:paraId="577B3761" w14:textId="77777777" w:rsidR="00C71522" w:rsidRPr="00D27FC3" w:rsidRDefault="004B5086" w:rsidP="0039764B">
      <w:pPr>
        <w:numPr>
          <w:ilvl w:val="0"/>
          <w:numId w:val="23"/>
        </w:numPr>
        <w:spacing w:after="0" w:line="295" w:lineRule="auto"/>
        <w:ind w:left="720" w:hanging="360"/>
        <w:jc w:val="both"/>
        <w:rPr>
          <w:rFonts w:ascii="Times New Roman" w:eastAsia="Times New Roman" w:hAnsi="Times New Roman" w:cs="Times New Roman"/>
        </w:rPr>
      </w:pPr>
      <w:r w:rsidRPr="00D27FC3">
        <w:rPr>
          <w:rFonts w:ascii="Times New Roman" w:eastAsia="Times New Roman" w:hAnsi="Times New Roman" w:cs="Times New Roman"/>
        </w:rPr>
        <w:t>Ghidul ESC/ESH 2018 pentru managementul hipertensiunii arteriale</w:t>
      </w:r>
    </w:p>
    <w:p w14:paraId="2D086AAB" w14:textId="0AEB2198" w:rsidR="00C71522" w:rsidRPr="00D27FC3" w:rsidRDefault="004B5086" w:rsidP="0039764B">
      <w:pPr>
        <w:numPr>
          <w:ilvl w:val="0"/>
          <w:numId w:val="23"/>
        </w:numPr>
        <w:spacing w:after="0" w:line="295" w:lineRule="auto"/>
        <w:ind w:left="720" w:hanging="360"/>
        <w:jc w:val="both"/>
        <w:rPr>
          <w:rFonts w:ascii="Times New Roman" w:eastAsia="Times New Roman" w:hAnsi="Times New Roman" w:cs="Times New Roman"/>
          <w:color w:val="000000"/>
        </w:rPr>
      </w:pPr>
      <w:r w:rsidRPr="00D27FC3">
        <w:rPr>
          <w:rFonts w:ascii="Times New Roman" w:eastAsia="Times New Roman" w:hAnsi="Times New Roman" w:cs="Times New Roman"/>
          <w:color w:val="000000"/>
        </w:rPr>
        <w:t>Protocolul de diagnostic</w:t>
      </w:r>
      <w:r w:rsidR="00B24F8D" w:rsidRPr="00D27FC3">
        <w:rPr>
          <w:rFonts w:ascii="Times New Roman" w:eastAsia="Times New Roman" w:hAnsi="Times New Roman" w:cs="Times New Roman"/>
          <w:color w:val="000000"/>
        </w:rPr>
        <w:t xml:space="preserve"> </w:t>
      </w:r>
      <w:r w:rsidR="00742612">
        <w:rPr>
          <w:rFonts w:ascii="Times New Roman" w:eastAsia="Times New Roman" w:hAnsi="Times New Roman" w:cs="Times New Roman"/>
          <w:color w:val="000000"/>
        </w:rPr>
        <w:t>ș</w:t>
      </w:r>
      <w:r w:rsidR="00B24F8D" w:rsidRPr="00D27FC3">
        <w:rPr>
          <w:rFonts w:ascii="Times New Roman" w:eastAsia="Times New Roman" w:hAnsi="Times New Roman" w:cs="Times New Roman"/>
          <w:color w:val="000000"/>
        </w:rPr>
        <w:t xml:space="preserve">i </w:t>
      </w:r>
      <w:r w:rsidRPr="00D27FC3">
        <w:rPr>
          <w:rFonts w:ascii="Times New Roman" w:eastAsia="Times New Roman" w:hAnsi="Times New Roman" w:cs="Times New Roman"/>
          <w:color w:val="000000"/>
        </w:rPr>
        <w:t xml:space="preserve">tratament al HTA - Adaptat după </w:t>
      </w:r>
      <w:r w:rsidRPr="00D27FC3">
        <w:rPr>
          <w:rFonts w:ascii="Times New Roman" w:eastAsia="Times New Roman" w:hAnsi="Times New Roman" w:cs="Times New Roman"/>
          <w:i/>
          <w:color w:val="000000"/>
        </w:rPr>
        <w:t>Ghidul</w:t>
      </w:r>
      <w:r w:rsidRPr="00D27FC3">
        <w:rPr>
          <w:rFonts w:ascii="Times New Roman" w:eastAsia="Times New Roman" w:hAnsi="Times New Roman" w:cs="Times New Roman"/>
          <w:i/>
          <w:color w:val="000000"/>
          <w:sz w:val="23"/>
        </w:rPr>
        <w:t xml:space="preserve"> de management al infarctului miocardic </w:t>
      </w:r>
      <w:r w:rsidRPr="00D27FC3">
        <w:rPr>
          <w:rFonts w:ascii="Times New Roman" w:eastAsia="Times New Roman" w:hAnsi="Times New Roman" w:cs="Times New Roman"/>
          <w:color w:val="000000"/>
          <w:sz w:val="23"/>
        </w:rPr>
        <w:t>al Ministerului Sănătă</w:t>
      </w:r>
      <w:r w:rsidR="00742612">
        <w:rPr>
          <w:rFonts w:ascii="Times New Roman" w:eastAsia="Times New Roman" w:hAnsi="Times New Roman" w:cs="Times New Roman"/>
          <w:color w:val="000000"/>
          <w:sz w:val="23"/>
        </w:rPr>
        <w:t>ț</w:t>
      </w:r>
      <w:r w:rsidRPr="00D27FC3">
        <w:rPr>
          <w:rFonts w:ascii="Times New Roman" w:eastAsia="Times New Roman" w:hAnsi="Times New Roman" w:cs="Times New Roman"/>
          <w:color w:val="000000"/>
          <w:sz w:val="23"/>
        </w:rPr>
        <w:t>ii, publicat</w:t>
      </w:r>
      <w:r w:rsidR="00B24F8D" w:rsidRPr="00D27FC3">
        <w:rPr>
          <w:rFonts w:ascii="Times New Roman" w:eastAsia="Times New Roman" w:hAnsi="Times New Roman" w:cs="Times New Roman"/>
          <w:color w:val="000000"/>
          <w:sz w:val="23"/>
        </w:rPr>
        <w:t xml:space="preserve"> în </w:t>
      </w:r>
      <w:r w:rsidRPr="00D27FC3">
        <w:rPr>
          <w:rFonts w:ascii="Times New Roman" w:eastAsia="Times New Roman" w:hAnsi="Times New Roman" w:cs="Times New Roman"/>
          <w:color w:val="000000"/>
          <w:sz w:val="23"/>
        </w:rPr>
        <w:t>Monitorul Oficial, Partea I nr. 608bis din 03/09/2009,</w:t>
      </w:r>
    </w:p>
    <w:sectPr w:rsidR="00C71522" w:rsidRPr="00D27FC3" w:rsidSect="00F73238">
      <w:footerReference w:type="default" r:id="rId16"/>
      <w:pgSz w:w="11906" w:h="16838"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00FB6" w14:textId="77777777" w:rsidR="00B362DA" w:rsidRDefault="00B362DA" w:rsidP="004D77F0">
      <w:pPr>
        <w:spacing w:after="0" w:line="240" w:lineRule="auto"/>
      </w:pPr>
      <w:r>
        <w:separator/>
      </w:r>
    </w:p>
  </w:endnote>
  <w:endnote w:type="continuationSeparator" w:id="0">
    <w:p w14:paraId="3AAA3C94" w14:textId="77777777" w:rsidR="00B362DA" w:rsidRDefault="00B362DA" w:rsidP="004D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T">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412445"/>
      <w:docPartObj>
        <w:docPartGallery w:val="Page Numbers (Bottom of Page)"/>
        <w:docPartUnique/>
      </w:docPartObj>
    </w:sdtPr>
    <w:sdtEndPr>
      <w:rPr>
        <w:noProof/>
      </w:rPr>
    </w:sdtEndPr>
    <w:sdtContent>
      <w:p w14:paraId="18D9B26D" w14:textId="51E33C8D" w:rsidR="00742612" w:rsidRDefault="00742612">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46B1A57F" w14:textId="77777777" w:rsidR="00742612" w:rsidRDefault="0074261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47E09" w14:textId="77777777" w:rsidR="00B362DA" w:rsidRDefault="00B362DA" w:rsidP="004D77F0">
      <w:pPr>
        <w:spacing w:after="0" w:line="240" w:lineRule="auto"/>
      </w:pPr>
      <w:r>
        <w:separator/>
      </w:r>
    </w:p>
  </w:footnote>
  <w:footnote w:type="continuationSeparator" w:id="0">
    <w:p w14:paraId="6101BC17" w14:textId="77777777" w:rsidR="00B362DA" w:rsidRDefault="00B362DA" w:rsidP="004D7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468F9"/>
    <w:multiLevelType w:val="multilevel"/>
    <w:tmpl w:val="AEE41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F6EFC"/>
    <w:multiLevelType w:val="hybridMultilevel"/>
    <w:tmpl w:val="37563B1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6F619F"/>
    <w:multiLevelType w:val="multilevel"/>
    <w:tmpl w:val="DB7A9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21A2C"/>
    <w:multiLevelType w:val="multilevel"/>
    <w:tmpl w:val="62DAC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85D2F"/>
    <w:multiLevelType w:val="hybridMultilevel"/>
    <w:tmpl w:val="5254BB6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F62F9F"/>
    <w:multiLevelType w:val="multilevel"/>
    <w:tmpl w:val="4E768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3A3BFA"/>
    <w:multiLevelType w:val="multilevel"/>
    <w:tmpl w:val="3F867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D4929"/>
    <w:multiLevelType w:val="multilevel"/>
    <w:tmpl w:val="DBCCC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B15A17"/>
    <w:multiLevelType w:val="multilevel"/>
    <w:tmpl w:val="C2BC3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BD1A7B"/>
    <w:multiLevelType w:val="hybridMultilevel"/>
    <w:tmpl w:val="28F8177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F87D36"/>
    <w:multiLevelType w:val="multilevel"/>
    <w:tmpl w:val="949E0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768A9"/>
    <w:multiLevelType w:val="multilevel"/>
    <w:tmpl w:val="ED58E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E201CF"/>
    <w:multiLevelType w:val="multilevel"/>
    <w:tmpl w:val="27869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411B0F"/>
    <w:multiLevelType w:val="multilevel"/>
    <w:tmpl w:val="AFC48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E35298"/>
    <w:multiLevelType w:val="multilevel"/>
    <w:tmpl w:val="96FCA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3D5682"/>
    <w:multiLevelType w:val="multilevel"/>
    <w:tmpl w:val="1F1CE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F60703"/>
    <w:multiLevelType w:val="multilevel"/>
    <w:tmpl w:val="7E32C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3C4360"/>
    <w:multiLevelType w:val="multilevel"/>
    <w:tmpl w:val="F6CED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3E42A6"/>
    <w:multiLevelType w:val="multilevel"/>
    <w:tmpl w:val="1D62A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012459"/>
    <w:multiLevelType w:val="multilevel"/>
    <w:tmpl w:val="432C3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C1F46"/>
    <w:multiLevelType w:val="multilevel"/>
    <w:tmpl w:val="D9A29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0A7950"/>
    <w:multiLevelType w:val="multilevel"/>
    <w:tmpl w:val="A1B04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BB6A03"/>
    <w:multiLevelType w:val="multilevel"/>
    <w:tmpl w:val="9F1ED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B20F98"/>
    <w:multiLevelType w:val="hybridMultilevel"/>
    <w:tmpl w:val="5FC8DC0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4AD7399"/>
    <w:multiLevelType w:val="multilevel"/>
    <w:tmpl w:val="26B44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1801D9"/>
    <w:multiLevelType w:val="multilevel"/>
    <w:tmpl w:val="20886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B31D0D"/>
    <w:multiLevelType w:val="multilevel"/>
    <w:tmpl w:val="7D92B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20"/>
  </w:num>
  <w:num w:numId="4">
    <w:abstractNumId w:val="26"/>
  </w:num>
  <w:num w:numId="5">
    <w:abstractNumId w:val="7"/>
  </w:num>
  <w:num w:numId="6">
    <w:abstractNumId w:val="16"/>
  </w:num>
  <w:num w:numId="7">
    <w:abstractNumId w:val="8"/>
  </w:num>
  <w:num w:numId="8">
    <w:abstractNumId w:val="21"/>
  </w:num>
  <w:num w:numId="9">
    <w:abstractNumId w:val="18"/>
  </w:num>
  <w:num w:numId="10">
    <w:abstractNumId w:val="24"/>
  </w:num>
  <w:num w:numId="11">
    <w:abstractNumId w:val="17"/>
  </w:num>
  <w:num w:numId="12">
    <w:abstractNumId w:val="3"/>
  </w:num>
  <w:num w:numId="13">
    <w:abstractNumId w:val="14"/>
  </w:num>
  <w:num w:numId="14">
    <w:abstractNumId w:val="13"/>
  </w:num>
  <w:num w:numId="15">
    <w:abstractNumId w:val="10"/>
  </w:num>
  <w:num w:numId="16">
    <w:abstractNumId w:val="6"/>
  </w:num>
  <w:num w:numId="17">
    <w:abstractNumId w:val="25"/>
  </w:num>
  <w:num w:numId="18">
    <w:abstractNumId w:val="5"/>
  </w:num>
  <w:num w:numId="19">
    <w:abstractNumId w:val="12"/>
  </w:num>
  <w:num w:numId="20">
    <w:abstractNumId w:val="15"/>
  </w:num>
  <w:num w:numId="21">
    <w:abstractNumId w:val="19"/>
  </w:num>
  <w:num w:numId="22">
    <w:abstractNumId w:val="22"/>
  </w:num>
  <w:num w:numId="23">
    <w:abstractNumId w:val="2"/>
  </w:num>
  <w:num w:numId="24">
    <w:abstractNumId w:val="4"/>
  </w:num>
  <w:num w:numId="25">
    <w:abstractNumId w:val="23"/>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22"/>
    <w:rsid w:val="00036FA5"/>
    <w:rsid w:val="000835C2"/>
    <w:rsid w:val="000E10A2"/>
    <w:rsid w:val="000E4863"/>
    <w:rsid w:val="00161EC5"/>
    <w:rsid w:val="001B667B"/>
    <w:rsid w:val="00274B1D"/>
    <w:rsid w:val="002F12FC"/>
    <w:rsid w:val="0030061B"/>
    <w:rsid w:val="00340813"/>
    <w:rsid w:val="00355FA8"/>
    <w:rsid w:val="00385F0D"/>
    <w:rsid w:val="003962BA"/>
    <w:rsid w:val="0039764B"/>
    <w:rsid w:val="003C2117"/>
    <w:rsid w:val="003E2677"/>
    <w:rsid w:val="00426739"/>
    <w:rsid w:val="00460AFD"/>
    <w:rsid w:val="004B5086"/>
    <w:rsid w:val="004C6009"/>
    <w:rsid w:val="004D77F0"/>
    <w:rsid w:val="00512F16"/>
    <w:rsid w:val="0055789D"/>
    <w:rsid w:val="005B5F69"/>
    <w:rsid w:val="005F5F4B"/>
    <w:rsid w:val="006542D1"/>
    <w:rsid w:val="00692729"/>
    <w:rsid w:val="00710A83"/>
    <w:rsid w:val="00742612"/>
    <w:rsid w:val="00743827"/>
    <w:rsid w:val="007472CB"/>
    <w:rsid w:val="007B2C4C"/>
    <w:rsid w:val="00853472"/>
    <w:rsid w:val="008F3B32"/>
    <w:rsid w:val="008F4E66"/>
    <w:rsid w:val="00925B15"/>
    <w:rsid w:val="00951CEC"/>
    <w:rsid w:val="00A214BA"/>
    <w:rsid w:val="00A6399E"/>
    <w:rsid w:val="00A63C4E"/>
    <w:rsid w:val="00A77958"/>
    <w:rsid w:val="00B24F8D"/>
    <w:rsid w:val="00B362DA"/>
    <w:rsid w:val="00B5232B"/>
    <w:rsid w:val="00B8261A"/>
    <w:rsid w:val="00BF05A5"/>
    <w:rsid w:val="00C2025C"/>
    <w:rsid w:val="00C551EE"/>
    <w:rsid w:val="00C71522"/>
    <w:rsid w:val="00CC0156"/>
    <w:rsid w:val="00CC4A44"/>
    <w:rsid w:val="00CC6242"/>
    <w:rsid w:val="00D27FC3"/>
    <w:rsid w:val="00D55ACA"/>
    <w:rsid w:val="00DF34F8"/>
    <w:rsid w:val="00E701AB"/>
    <w:rsid w:val="00E75545"/>
    <w:rsid w:val="00EB59DE"/>
    <w:rsid w:val="00F24919"/>
    <w:rsid w:val="00F643DD"/>
    <w:rsid w:val="00F73238"/>
    <w:rsid w:val="00F76E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540E"/>
  <w15:docId w15:val="{41F10CA9-FC1F-4533-9194-B765483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autoRedefine/>
    <w:qFormat/>
    <w:rsid w:val="0039764B"/>
    <w:pPr>
      <w:keepNext/>
      <w:spacing w:before="480" w:after="0" w:line="240" w:lineRule="auto"/>
      <w:jc w:val="both"/>
      <w:outlineLvl w:val="0"/>
    </w:pPr>
    <w:rPr>
      <w:rFonts w:ascii="Times New Roman" w:eastAsia="Times New Roman" w:hAnsi="Times New Roman" w:cs="Times New Roman"/>
      <w:b/>
      <w:sz w:val="24"/>
      <w:szCs w:val="20"/>
    </w:rPr>
  </w:style>
  <w:style w:type="paragraph" w:styleId="Titlu2">
    <w:name w:val="heading 2"/>
    <w:basedOn w:val="Normal"/>
    <w:next w:val="Normal"/>
    <w:link w:val="Titlu2Caracter"/>
    <w:autoRedefine/>
    <w:uiPriority w:val="9"/>
    <w:unhideWhenUsed/>
    <w:qFormat/>
    <w:rsid w:val="000E10A2"/>
    <w:pPr>
      <w:keepNext/>
      <w:keepLines/>
      <w:spacing w:before="480" w:after="0" w:line="312" w:lineRule="auto"/>
      <w:jc w:val="both"/>
      <w:outlineLvl w:val="1"/>
    </w:pPr>
    <w:rPr>
      <w:rFonts w:ascii="Times New Roman" w:eastAsiaTheme="majorEastAsia" w:hAnsi="Times New Roman" w:cstheme="majorBidi"/>
      <w:b/>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D77F0"/>
    <w:rPr>
      <w:color w:val="0000FF"/>
      <w:u w:val="single"/>
    </w:rPr>
  </w:style>
  <w:style w:type="paragraph" w:styleId="Antet">
    <w:name w:val="header"/>
    <w:basedOn w:val="Normal"/>
    <w:link w:val="AntetCaracter"/>
    <w:uiPriority w:val="99"/>
    <w:unhideWhenUsed/>
    <w:rsid w:val="004D77F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D77F0"/>
  </w:style>
  <w:style w:type="character" w:customStyle="1" w:styleId="Titlu1Caracter">
    <w:name w:val="Titlu 1 Caracter"/>
    <w:basedOn w:val="Fontdeparagrafimplicit"/>
    <w:link w:val="Titlu1"/>
    <w:rsid w:val="0039764B"/>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uiPriority w:val="9"/>
    <w:rsid w:val="000E10A2"/>
    <w:rPr>
      <w:rFonts w:ascii="Times New Roman" w:eastAsiaTheme="majorEastAsia" w:hAnsi="Times New Roman" w:cstheme="majorBidi"/>
      <w:b/>
      <w:sz w:val="24"/>
      <w:szCs w:val="26"/>
    </w:rPr>
  </w:style>
  <w:style w:type="paragraph" w:styleId="Titlucuprins">
    <w:name w:val="TOC Heading"/>
    <w:basedOn w:val="Titlu1"/>
    <w:next w:val="Normal"/>
    <w:uiPriority w:val="39"/>
    <w:unhideWhenUsed/>
    <w:qFormat/>
    <w:rsid w:val="004D77F0"/>
    <w:pPr>
      <w:keepLines/>
      <w:spacing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Cuprins1">
    <w:name w:val="toc 1"/>
    <w:basedOn w:val="Normal"/>
    <w:next w:val="Normal"/>
    <w:autoRedefine/>
    <w:uiPriority w:val="39"/>
    <w:unhideWhenUsed/>
    <w:rsid w:val="004D77F0"/>
    <w:pPr>
      <w:spacing w:after="100"/>
    </w:pPr>
  </w:style>
  <w:style w:type="paragraph" w:styleId="Cuprins2">
    <w:name w:val="toc 2"/>
    <w:basedOn w:val="Normal"/>
    <w:next w:val="Normal"/>
    <w:autoRedefine/>
    <w:uiPriority w:val="39"/>
    <w:unhideWhenUsed/>
    <w:rsid w:val="004D77F0"/>
    <w:pPr>
      <w:spacing w:after="100"/>
      <w:ind w:left="220"/>
    </w:pPr>
  </w:style>
  <w:style w:type="paragraph" w:styleId="Subsol">
    <w:name w:val="footer"/>
    <w:basedOn w:val="Normal"/>
    <w:link w:val="SubsolCaracter"/>
    <w:uiPriority w:val="99"/>
    <w:unhideWhenUsed/>
    <w:rsid w:val="004D77F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D77F0"/>
  </w:style>
  <w:style w:type="paragraph" w:styleId="Listparagraf">
    <w:name w:val="List Paragraph"/>
    <w:basedOn w:val="Normal"/>
    <w:uiPriority w:val="34"/>
    <w:qFormat/>
    <w:rsid w:val="00692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medic.ro/hipertensiunea-arteriala-malig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A564-8149-443C-A281-6C9961B6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3499</TotalTime>
  <Pages>25</Pages>
  <Words>9715</Words>
  <Characters>56350</Characters>
  <Application>Microsoft Office Word</Application>
  <DocSecurity>0</DocSecurity>
  <Lines>469</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Cosmina</dc:creator>
  <cp:lastModifiedBy>Octaviu Moldovan</cp:lastModifiedBy>
  <cp:revision>12</cp:revision>
  <dcterms:created xsi:type="dcterms:W3CDTF">2020-05-19T17:28:00Z</dcterms:created>
  <dcterms:modified xsi:type="dcterms:W3CDTF">2020-06-14T13:42:00Z</dcterms:modified>
</cp:coreProperties>
</file>