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3BCCD" w14:textId="77777777" w:rsidR="00E8737E" w:rsidRPr="00BA06DD" w:rsidRDefault="00E8737E" w:rsidP="00C52A69">
      <w:pPr>
        <w:tabs>
          <w:tab w:val="center" w:pos="3989"/>
          <w:tab w:val="right" w:pos="7978"/>
        </w:tabs>
        <w:spacing w:after="0" w:line="312" w:lineRule="auto"/>
        <w:ind w:left="1418" w:right="-288"/>
      </w:pPr>
      <w:bookmarkStart w:id="0" w:name="_Hlk42983854"/>
      <w:bookmarkEnd w:id="0"/>
      <w:r w:rsidRPr="00BA06DD">
        <w:rPr>
          <w:noProof/>
        </w:rPr>
        <w:drawing>
          <wp:anchor distT="0" distB="0" distL="114300" distR="114300" simplePos="0" relativeHeight="251664384" behindDoc="1" locked="0" layoutInCell="1" allowOverlap="1" wp14:anchorId="5BB9AF91" wp14:editId="7D9140E9">
            <wp:simplePos x="0" y="0"/>
            <wp:positionH relativeFrom="column">
              <wp:posOffset>4924425</wp:posOffset>
            </wp:positionH>
            <wp:positionV relativeFrom="paragraph">
              <wp:posOffset>19050</wp:posOffset>
            </wp:positionV>
            <wp:extent cx="1247775" cy="552450"/>
            <wp:effectExtent l="0" t="0" r="0" b="0"/>
            <wp:wrapNone/>
            <wp:docPr id="4" name="Picture 4" descr="9001_Rumania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001_Rumania_col-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6DD">
        <w:rPr>
          <w:noProof/>
        </w:rPr>
        <w:drawing>
          <wp:anchor distT="0" distB="0" distL="114300" distR="114300" simplePos="0" relativeHeight="251663360" behindDoc="0" locked="0" layoutInCell="1" allowOverlap="1" wp14:anchorId="487438C9" wp14:editId="2DB34087">
            <wp:simplePos x="0" y="0"/>
            <wp:positionH relativeFrom="column">
              <wp:posOffset>-556895</wp:posOffset>
            </wp:positionH>
            <wp:positionV relativeFrom="paragraph">
              <wp:posOffset>-20955</wp:posOffset>
            </wp:positionV>
            <wp:extent cx="1266825" cy="1276350"/>
            <wp:effectExtent l="0" t="0" r="0" b="0"/>
            <wp:wrapNone/>
            <wp:docPr id="5" name="Picture 5" descr="Sigla_SUUE_Trans_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_SUUE_Trans_m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6DD">
        <w:rPr>
          <w:rFonts w:ascii="Albertus MT" w:hAnsi="Albertus MT"/>
        </w:rPr>
        <w:t xml:space="preserve">                               ACADEMIA ROMÂN</w:t>
      </w:r>
      <w:r w:rsidRPr="00BA06DD">
        <w:rPr>
          <w:rFonts w:cs="Calibri"/>
        </w:rPr>
        <w:t>Ă</w:t>
      </w:r>
    </w:p>
    <w:p w14:paraId="39EEE548" w14:textId="77777777" w:rsidR="00E8737E" w:rsidRPr="00BA06DD" w:rsidRDefault="00E8737E" w:rsidP="00C52A69">
      <w:pPr>
        <w:spacing w:after="0" w:line="312" w:lineRule="auto"/>
        <w:ind w:left="1418" w:firstLine="708"/>
      </w:pPr>
      <w:r w:rsidRPr="00BA06DD">
        <w:rPr>
          <w:rFonts w:ascii="Albertus MT" w:hAnsi="Albertus MT"/>
        </w:rPr>
        <w:t xml:space="preserve">    SPITALUL UNIVERSITAR DE URGENȚĂ</w:t>
      </w:r>
      <w:r w:rsidRPr="00BA06DD">
        <w:rPr>
          <w:rFonts w:ascii="Albertus MT" w:hAnsi="Albertus MT" w:cs="Calibri"/>
        </w:rPr>
        <w:t xml:space="preserve"> </w:t>
      </w:r>
      <w:r w:rsidRPr="00BA06DD">
        <w:rPr>
          <w:rFonts w:ascii="Albertus MT" w:hAnsi="Albertus MT"/>
        </w:rPr>
        <w:t>ELIAS</w:t>
      </w:r>
    </w:p>
    <w:p w14:paraId="1CDEC8B6" w14:textId="77777777" w:rsidR="00E8737E" w:rsidRPr="00BA06DD" w:rsidRDefault="00E8737E" w:rsidP="00C52A69">
      <w:pPr>
        <w:pStyle w:val="Antet"/>
        <w:spacing w:line="312" w:lineRule="auto"/>
        <w:ind w:left="1418"/>
        <w:jc w:val="both"/>
      </w:pPr>
      <w:r w:rsidRPr="00BA06DD">
        <w:rPr>
          <w:noProof/>
        </w:rPr>
        <w:drawing>
          <wp:anchor distT="0" distB="0" distL="114300" distR="114300" simplePos="0" relativeHeight="251665408" behindDoc="0" locked="0" layoutInCell="1" allowOverlap="1" wp14:anchorId="50BF35C9" wp14:editId="527F4971">
            <wp:simplePos x="0" y="0"/>
            <wp:positionH relativeFrom="column">
              <wp:posOffset>4924425</wp:posOffset>
            </wp:positionH>
            <wp:positionV relativeFrom="paragraph">
              <wp:posOffset>179070</wp:posOffset>
            </wp:positionV>
            <wp:extent cx="1294130" cy="600075"/>
            <wp:effectExtent l="0" t="0" r="0" b="0"/>
            <wp:wrapNone/>
            <wp:docPr id="6" name="Picture 6" descr="anmcs cicl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mcs cicl I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413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6DD">
        <w:rPr>
          <w:rFonts w:ascii="Albertus MT" w:hAnsi="Albertus MT"/>
        </w:rPr>
        <w:t xml:space="preserve">        </w:t>
      </w:r>
      <w:proofErr w:type="spellStart"/>
      <w:r w:rsidRPr="00BA06DD">
        <w:rPr>
          <w:rFonts w:ascii="Albertus MT" w:hAnsi="Albertus MT"/>
        </w:rPr>
        <w:t>Bdul</w:t>
      </w:r>
      <w:proofErr w:type="spellEnd"/>
      <w:r w:rsidRPr="00BA06DD">
        <w:rPr>
          <w:rFonts w:ascii="Albertus MT" w:hAnsi="Albertus MT"/>
        </w:rPr>
        <w:t>. Mărăști nr.17, Sector 1, București, 011461, Rom</w:t>
      </w:r>
      <w:r w:rsidRPr="00BA06DD">
        <w:rPr>
          <w:rFonts w:ascii="Albertus MT" w:hAnsi="Albertus MT" w:cs="Albertus MT"/>
        </w:rPr>
        <w:t>â</w:t>
      </w:r>
      <w:r w:rsidRPr="00BA06DD">
        <w:rPr>
          <w:rFonts w:ascii="Albertus MT" w:hAnsi="Albertus MT"/>
        </w:rPr>
        <w:t>nia</w:t>
      </w:r>
    </w:p>
    <w:p w14:paraId="29C6A185" w14:textId="77777777" w:rsidR="00E8737E" w:rsidRPr="00BA06DD" w:rsidRDefault="00E8737E" w:rsidP="00C52A69">
      <w:pPr>
        <w:pStyle w:val="Antet"/>
        <w:spacing w:line="312" w:lineRule="auto"/>
        <w:ind w:left="1418"/>
        <w:jc w:val="both"/>
      </w:pPr>
      <w:r w:rsidRPr="00BA06DD">
        <w:rPr>
          <w:rFonts w:ascii="Albertus MT" w:hAnsi="Albertus MT"/>
        </w:rPr>
        <w:t xml:space="preserve">        Tel: (+40 021) 316.16.00; Fax: (+40 021) 316.16.02</w:t>
      </w:r>
    </w:p>
    <w:p w14:paraId="442F3605" w14:textId="77777777" w:rsidR="00E8737E" w:rsidRPr="00BA06DD" w:rsidRDefault="00E8737E" w:rsidP="00C52A69">
      <w:pPr>
        <w:pStyle w:val="Antet"/>
        <w:spacing w:line="312" w:lineRule="auto"/>
        <w:ind w:left="1418"/>
        <w:jc w:val="both"/>
      </w:pPr>
      <w:r w:rsidRPr="00BA06DD">
        <w:rPr>
          <w:rFonts w:ascii="Albertus MT" w:hAnsi="Albertus MT"/>
        </w:rPr>
        <w:t xml:space="preserve">      E-mail: </w:t>
      </w:r>
      <w:hyperlink r:id="rId11" w:history="1">
        <w:r w:rsidRPr="00BA06DD">
          <w:rPr>
            <w:rStyle w:val="Hyperlink"/>
            <w:rFonts w:ascii="Albertus MT" w:hAnsi="Albertus MT"/>
          </w:rPr>
          <w:t>contact@spitalul-elias.ro</w:t>
        </w:r>
      </w:hyperlink>
      <w:r w:rsidRPr="00BA06DD">
        <w:rPr>
          <w:rFonts w:ascii="Albertus MT" w:hAnsi="Albertus MT"/>
        </w:rPr>
        <w:t xml:space="preserve">; Web: </w:t>
      </w:r>
      <w:hyperlink r:id="rId12" w:history="1">
        <w:r w:rsidRPr="00BA06DD">
          <w:rPr>
            <w:rStyle w:val="Hyperlink"/>
            <w:rFonts w:ascii="Albertus MT" w:hAnsi="Albertus MT"/>
          </w:rPr>
          <w:t>www.spitalul-elias.ro</w:t>
        </w:r>
      </w:hyperlink>
    </w:p>
    <w:p w14:paraId="62383B53" w14:textId="77777777" w:rsidR="00E8737E" w:rsidRPr="00BA06DD" w:rsidRDefault="00E8737E" w:rsidP="00C52A69">
      <w:pPr>
        <w:spacing w:after="0" w:line="312" w:lineRule="auto"/>
        <w:jc w:val="both"/>
        <w:rPr>
          <w:rFonts w:ascii="Albertus MT" w:hAnsi="Albertus MT"/>
        </w:rPr>
      </w:pPr>
    </w:p>
    <w:p w14:paraId="5EE18C6C" w14:textId="77777777" w:rsidR="00E8737E" w:rsidRPr="00BA06DD" w:rsidRDefault="00E8737E" w:rsidP="00C52A69">
      <w:pPr>
        <w:pStyle w:val="Antet"/>
        <w:spacing w:line="312" w:lineRule="auto"/>
        <w:ind w:firstLine="2410"/>
        <w:jc w:val="both"/>
        <w:rPr>
          <w:b/>
        </w:rPr>
      </w:pPr>
      <w:r w:rsidRPr="00BA06DD">
        <w:t xml:space="preserve">                                                                                </w:t>
      </w:r>
      <w:r w:rsidRPr="00BA06DD">
        <w:rPr>
          <w:b/>
        </w:rPr>
        <w:t>APROBAT</w:t>
      </w:r>
    </w:p>
    <w:p w14:paraId="6C09A9F3" w14:textId="4BC0FEFE" w:rsidR="00E8737E" w:rsidRPr="00B873A9" w:rsidRDefault="00E8737E" w:rsidP="00357B45">
      <w:pPr>
        <w:pStyle w:val="Antet"/>
        <w:spacing w:before="120" w:line="300" w:lineRule="auto"/>
        <w:ind w:firstLine="2410"/>
        <w:jc w:val="both"/>
      </w:pPr>
      <w:r w:rsidRPr="00BA06DD">
        <w:t xml:space="preserve">                                                                           Director medical</w:t>
      </w:r>
      <w:r w:rsidR="00B873A9">
        <w:t>,</w:t>
      </w:r>
    </w:p>
    <w:p w14:paraId="49C9BF38" w14:textId="295503EE" w:rsidR="00E8737E" w:rsidRPr="00BA06DD" w:rsidRDefault="00E8737E" w:rsidP="00357B45">
      <w:pPr>
        <w:pStyle w:val="Antet"/>
        <w:spacing w:before="120" w:line="300" w:lineRule="auto"/>
        <w:ind w:firstLine="2410"/>
        <w:jc w:val="both"/>
      </w:pPr>
      <w:r w:rsidRPr="00BA06DD">
        <w:t xml:space="preserve">                                                                        </w:t>
      </w:r>
      <w:proofErr w:type="spellStart"/>
      <w:r w:rsidRPr="00BA06DD">
        <w:t>Dr.Serban</w:t>
      </w:r>
      <w:proofErr w:type="spellEnd"/>
      <w:r w:rsidRPr="00BA06DD">
        <w:t xml:space="preserve"> B</w:t>
      </w:r>
      <w:r w:rsidR="00B873A9">
        <w:t>ă</w:t>
      </w:r>
      <w:r w:rsidRPr="00BA06DD">
        <w:t>l</w:t>
      </w:r>
      <w:r w:rsidR="00B873A9">
        <w:t>ă</w:t>
      </w:r>
      <w:r w:rsidRPr="00BA06DD">
        <w:t>nescu</w:t>
      </w:r>
    </w:p>
    <w:p w14:paraId="14DC3D38" w14:textId="42B7E80B" w:rsidR="0042651C" w:rsidRPr="00BA06DD" w:rsidRDefault="00CA4DED" w:rsidP="00357B45">
      <w:pPr>
        <w:spacing w:before="240" w:after="0" w:line="312" w:lineRule="auto"/>
        <w:jc w:val="center"/>
        <w:rPr>
          <w:rFonts w:ascii="Times New Roman" w:hAnsi="Times New Roman" w:cs="Times New Roman"/>
          <w:b/>
          <w:sz w:val="24"/>
          <w:u w:val="single"/>
        </w:rPr>
      </w:pPr>
      <w:r w:rsidRPr="00BA06DD">
        <w:rPr>
          <w:rFonts w:ascii="Times New Roman" w:hAnsi="Times New Roman" w:cs="Times New Roman"/>
          <w:b/>
          <w:sz w:val="24"/>
          <w:u w:val="single"/>
        </w:rPr>
        <w:t xml:space="preserve">PROTOCOL DE MANAGEMENT ÎN DIAGNOSTICUL ȘI TRATAMENTUL </w:t>
      </w:r>
      <w:proofErr w:type="spellStart"/>
      <w:r w:rsidR="00AE5750">
        <w:rPr>
          <w:rFonts w:ascii="Times New Roman" w:hAnsi="Times New Roman" w:cs="Times New Roman"/>
          <w:b/>
          <w:sz w:val="24"/>
          <w:u w:val="single"/>
        </w:rPr>
        <w:t>BRONHOPNEUMOPATIEI</w:t>
      </w:r>
      <w:proofErr w:type="spellEnd"/>
      <w:r w:rsidR="00AE5750">
        <w:rPr>
          <w:rFonts w:ascii="Times New Roman" w:hAnsi="Times New Roman" w:cs="Times New Roman"/>
          <w:b/>
          <w:sz w:val="24"/>
          <w:u w:val="single"/>
        </w:rPr>
        <w:t xml:space="preserve"> CRONICE OBSTRUCTIVE</w:t>
      </w:r>
      <w:r w:rsidRPr="00BA06DD">
        <w:rPr>
          <w:rFonts w:ascii="Times New Roman" w:hAnsi="Times New Roman" w:cs="Times New Roman"/>
          <w:b/>
          <w:sz w:val="24"/>
          <w:u w:val="single"/>
        </w:rPr>
        <w:t xml:space="preserve"> – PARTICULARITĂȚI LA PACIENTUL VÂRSTNIC</w:t>
      </w:r>
      <w:r w:rsidR="000D4511" w:rsidRPr="00BA06DD">
        <w:rPr>
          <w:rFonts w:ascii="Times New Roman" w:hAnsi="Times New Roman" w:cs="Times New Roman"/>
          <w:b/>
          <w:sz w:val="28"/>
          <w:u w:val="single"/>
        </w:rPr>
        <w:t xml:space="preserve"> </w:t>
      </w:r>
    </w:p>
    <w:p w14:paraId="60253A73" w14:textId="77777777" w:rsidR="0042651C" w:rsidRPr="00BA06DD" w:rsidRDefault="0042651C" w:rsidP="00357B45">
      <w:pPr>
        <w:spacing w:after="0" w:line="312" w:lineRule="auto"/>
        <w:jc w:val="both"/>
        <w:rPr>
          <w:rFonts w:ascii="Times New Roman" w:hAnsi="Times New Roman" w:cs="Times New Roman"/>
          <w:b/>
          <w:sz w:val="12"/>
          <w:szCs w:val="12"/>
        </w:rPr>
      </w:pPr>
    </w:p>
    <w:p w14:paraId="2597242B" w14:textId="77777777" w:rsidR="00357B45" w:rsidRDefault="00357B45" w:rsidP="00357B45">
      <w:pPr>
        <w:spacing w:after="0" w:line="312" w:lineRule="auto"/>
        <w:jc w:val="both"/>
        <w:rPr>
          <w:rFonts w:ascii="Times New Roman" w:hAnsi="Times New Roman" w:cs="Times New Roman"/>
          <w:b/>
        </w:rPr>
      </w:pPr>
    </w:p>
    <w:p w14:paraId="0F4034F5" w14:textId="7EDAA920" w:rsidR="00692553" w:rsidRPr="00BA06DD" w:rsidRDefault="00692553" w:rsidP="00357B45">
      <w:pPr>
        <w:spacing w:after="0" w:line="312" w:lineRule="auto"/>
        <w:jc w:val="both"/>
        <w:rPr>
          <w:rFonts w:ascii="Times New Roman" w:hAnsi="Times New Roman" w:cs="Times New Roman"/>
          <w:b/>
        </w:rPr>
      </w:pPr>
      <w:r w:rsidRPr="00BA06DD">
        <w:rPr>
          <w:rFonts w:ascii="Times New Roman" w:hAnsi="Times New Roman" w:cs="Times New Roman"/>
          <w:b/>
        </w:rPr>
        <w:t xml:space="preserve">O. PREFAȚA </w:t>
      </w:r>
    </w:p>
    <w:p w14:paraId="2D3C530D" w14:textId="0053E6AB" w:rsidR="009E7022" w:rsidRPr="00BA06DD" w:rsidRDefault="009E7022" w:rsidP="00357B45">
      <w:pPr>
        <w:spacing w:before="120" w:after="0" w:line="312" w:lineRule="auto"/>
        <w:ind w:firstLine="720"/>
        <w:jc w:val="both"/>
        <w:rPr>
          <w:rFonts w:ascii="Times New Roman" w:hAnsi="Times New Roman" w:cs="Times New Roman"/>
          <w:b/>
        </w:rPr>
      </w:pPr>
      <w:r w:rsidRPr="00BA06DD">
        <w:rPr>
          <w:rFonts w:ascii="Times New Roman" w:hAnsi="Times New Roman" w:cs="Times New Roman"/>
        </w:rPr>
        <w:t>Acest protocol a fost elaborat</w:t>
      </w:r>
      <w:r w:rsidR="00A8603D" w:rsidRPr="00BA06DD">
        <w:rPr>
          <w:rFonts w:ascii="Times New Roman" w:hAnsi="Times New Roman" w:cs="Times New Roman"/>
        </w:rPr>
        <w:t xml:space="preserve"> în </w:t>
      </w:r>
      <w:r w:rsidRPr="00BA06DD">
        <w:rPr>
          <w:rFonts w:ascii="Times New Roman" w:hAnsi="Times New Roman" w:cs="Times New Roman"/>
        </w:rPr>
        <w:t xml:space="preserve">conformitate cu </w:t>
      </w:r>
      <w:r w:rsidR="00436EC5" w:rsidRPr="00BA06DD">
        <w:rPr>
          <w:rFonts w:ascii="Times New Roman" w:hAnsi="Times New Roman" w:cs="Times New Roman"/>
        </w:rPr>
        <w:t>ghidurile</w:t>
      </w:r>
      <w:r w:rsidRPr="00BA06DD">
        <w:rPr>
          <w:rFonts w:ascii="Times New Roman" w:hAnsi="Times New Roman" w:cs="Times New Roman"/>
        </w:rPr>
        <w:t xml:space="preserve"> </w:t>
      </w:r>
      <w:r w:rsidR="00A51603" w:rsidRPr="00BA06DD">
        <w:rPr>
          <w:rFonts w:ascii="Times New Roman" w:hAnsi="Times New Roman" w:cs="Times New Roman"/>
        </w:rPr>
        <w:t>na</w:t>
      </w:r>
      <w:r w:rsidR="000E2A8A">
        <w:rPr>
          <w:rFonts w:ascii="Times New Roman" w:hAnsi="Times New Roman" w:cs="Times New Roman"/>
        </w:rPr>
        <w:t>ț</w:t>
      </w:r>
      <w:r w:rsidR="00A51603" w:rsidRPr="00BA06DD">
        <w:rPr>
          <w:rFonts w:ascii="Times New Roman" w:hAnsi="Times New Roman" w:cs="Times New Roman"/>
        </w:rPr>
        <w:t>ionale</w:t>
      </w:r>
      <w:r w:rsidR="00A8603D" w:rsidRPr="00BA06DD">
        <w:rPr>
          <w:rFonts w:ascii="Times New Roman" w:hAnsi="Times New Roman" w:cs="Times New Roman"/>
        </w:rPr>
        <w:t xml:space="preserve"> și </w:t>
      </w:r>
      <w:r w:rsidRPr="00BA06DD">
        <w:rPr>
          <w:rFonts w:ascii="Times New Roman" w:hAnsi="Times New Roman" w:cs="Times New Roman"/>
        </w:rPr>
        <w:t>interna</w:t>
      </w:r>
      <w:r w:rsidR="007A250E">
        <w:rPr>
          <w:rFonts w:ascii="Times New Roman" w:hAnsi="Times New Roman" w:cs="Times New Roman"/>
        </w:rPr>
        <w:t>ț</w:t>
      </w:r>
      <w:r w:rsidRPr="00BA06DD">
        <w:rPr>
          <w:rFonts w:ascii="Times New Roman" w:hAnsi="Times New Roman" w:cs="Times New Roman"/>
        </w:rPr>
        <w:t>ionale actuale privind</w:t>
      </w:r>
      <w:r w:rsidR="00A51603" w:rsidRPr="00BA06DD">
        <w:rPr>
          <w:rFonts w:ascii="Times New Roman" w:hAnsi="Times New Roman" w:cs="Times New Roman"/>
        </w:rPr>
        <w:t xml:space="preserve"> </w:t>
      </w:r>
      <w:r w:rsidR="006823B4" w:rsidRPr="00BA06DD">
        <w:rPr>
          <w:rFonts w:ascii="Times New Roman" w:hAnsi="Times New Roman" w:cs="Times New Roman"/>
        </w:rPr>
        <w:t xml:space="preserve">managementul </w:t>
      </w:r>
      <w:r w:rsidR="00A8603D" w:rsidRPr="00BA06DD">
        <w:rPr>
          <w:rFonts w:ascii="Times New Roman" w:hAnsi="Times New Roman" w:cs="Times New Roman"/>
        </w:rPr>
        <w:t xml:space="preserve">diagnosticului și tratamentului în </w:t>
      </w:r>
      <w:r w:rsidR="00B873A9">
        <w:rPr>
          <w:rFonts w:ascii="Times New Roman" w:hAnsi="Times New Roman" w:cs="Times New Roman"/>
        </w:rPr>
        <w:t>sindromul anemic</w:t>
      </w:r>
      <w:r w:rsidR="00A8603D" w:rsidRPr="00BA06DD">
        <w:rPr>
          <w:rFonts w:ascii="Times New Roman" w:hAnsi="Times New Roman" w:cs="Times New Roman"/>
        </w:rPr>
        <w:t>, cu  particularități pentru pacientul vârstnic</w:t>
      </w:r>
      <w:r w:rsidR="006823B4" w:rsidRPr="00BA06DD">
        <w:rPr>
          <w:rFonts w:ascii="Times New Roman" w:hAnsi="Times New Roman" w:cs="Times New Roman"/>
        </w:rPr>
        <w:t xml:space="preserve"> </w:t>
      </w:r>
      <w:r w:rsidR="00A8603D" w:rsidRPr="00BA06DD">
        <w:rPr>
          <w:rFonts w:ascii="Times New Roman" w:hAnsi="Times New Roman" w:cs="Times New Roman"/>
        </w:rPr>
        <w:t>ș</w:t>
      </w:r>
      <w:r w:rsidRPr="00BA06DD">
        <w:rPr>
          <w:rFonts w:ascii="Times New Roman" w:hAnsi="Times New Roman" w:cs="Times New Roman"/>
        </w:rPr>
        <w:t xml:space="preserve">i va </w:t>
      </w:r>
      <w:r w:rsidR="00436EC5" w:rsidRPr="00BA06DD">
        <w:rPr>
          <w:rFonts w:ascii="Times New Roman" w:hAnsi="Times New Roman" w:cs="Times New Roman"/>
        </w:rPr>
        <w:t>orienta practica medical</w:t>
      </w:r>
      <w:r w:rsidR="00B873A9">
        <w:rPr>
          <w:rFonts w:ascii="Times New Roman" w:hAnsi="Times New Roman" w:cs="Times New Roman"/>
        </w:rPr>
        <w:t>ă</w:t>
      </w:r>
      <w:r w:rsidR="00A8603D" w:rsidRPr="00BA06DD">
        <w:rPr>
          <w:rFonts w:ascii="Times New Roman" w:hAnsi="Times New Roman" w:cs="Times New Roman"/>
        </w:rPr>
        <w:t xml:space="preserve"> în </w:t>
      </w:r>
      <w:r w:rsidR="00436EC5" w:rsidRPr="00BA06DD">
        <w:rPr>
          <w:rFonts w:ascii="Times New Roman" w:hAnsi="Times New Roman" w:cs="Times New Roman"/>
        </w:rPr>
        <w:t>Sec</w:t>
      </w:r>
      <w:r w:rsidR="008E17DB" w:rsidRPr="00BA06DD">
        <w:rPr>
          <w:rFonts w:ascii="Times New Roman" w:hAnsi="Times New Roman" w:cs="Times New Roman"/>
        </w:rPr>
        <w:t>ț</w:t>
      </w:r>
      <w:r w:rsidR="00436EC5" w:rsidRPr="00BA06DD">
        <w:rPr>
          <w:rFonts w:ascii="Times New Roman" w:hAnsi="Times New Roman" w:cs="Times New Roman"/>
        </w:rPr>
        <w:t xml:space="preserve">ia de </w:t>
      </w:r>
      <w:r w:rsidR="00C245F3" w:rsidRPr="00BA06DD">
        <w:rPr>
          <w:rFonts w:ascii="Times New Roman" w:hAnsi="Times New Roman" w:cs="Times New Roman"/>
        </w:rPr>
        <w:t>Geriatrie-Gerontologie</w:t>
      </w:r>
      <w:r w:rsidR="00A8603D" w:rsidRPr="00BA06DD">
        <w:rPr>
          <w:rFonts w:ascii="Times New Roman" w:hAnsi="Times New Roman" w:cs="Times New Roman"/>
        </w:rPr>
        <w:t xml:space="preserve"> și </w:t>
      </w:r>
      <w:proofErr w:type="spellStart"/>
      <w:r w:rsidR="00C245F3" w:rsidRPr="00BA06DD">
        <w:rPr>
          <w:rFonts w:ascii="Times New Roman" w:hAnsi="Times New Roman" w:cs="Times New Roman"/>
        </w:rPr>
        <w:t>Psihogeriatrie</w:t>
      </w:r>
      <w:proofErr w:type="spellEnd"/>
      <w:r w:rsidR="006823B4" w:rsidRPr="00BA06DD">
        <w:rPr>
          <w:rFonts w:ascii="Times New Roman" w:hAnsi="Times New Roman" w:cs="Times New Roman"/>
        </w:rPr>
        <w:t xml:space="preserve"> </w:t>
      </w:r>
      <w:r w:rsidR="00436EC5" w:rsidRPr="00BA06DD">
        <w:rPr>
          <w:rFonts w:ascii="Times New Roman" w:hAnsi="Times New Roman" w:cs="Times New Roman"/>
        </w:rPr>
        <w:t>a Spitalului Universitar de Urgen</w:t>
      </w:r>
      <w:r w:rsidR="004B51B6" w:rsidRPr="00BA06DD">
        <w:rPr>
          <w:rFonts w:ascii="Times New Roman" w:hAnsi="Times New Roman" w:cs="Times New Roman"/>
        </w:rPr>
        <w:t>ță</w:t>
      </w:r>
      <w:r w:rsidR="00436EC5" w:rsidRPr="00BA06DD">
        <w:rPr>
          <w:rFonts w:ascii="Times New Roman" w:hAnsi="Times New Roman" w:cs="Times New Roman"/>
        </w:rPr>
        <w:t xml:space="preserve"> Elias.</w:t>
      </w:r>
    </w:p>
    <w:p w14:paraId="7E4AEE77" w14:textId="77777777" w:rsidR="00D15285" w:rsidRPr="00BA06DD" w:rsidRDefault="00D15285" w:rsidP="00357B45">
      <w:pPr>
        <w:spacing w:after="0" w:line="312" w:lineRule="auto"/>
        <w:jc w:val="both"/>
        <w:rPr>
          <w:rFonts w:ascii="Times New Roman" w:hAnsi="Times New Roman" w:cs="Times New Roman"/>
          <w:b/>
          <w:sz w:val="16"/>
          <w:szCs w:val="16"/>
        </w:rPr>
      </w:pPr>
    </w:p>
    <w:p w14:paraId="1BAB35C8" w14:textId="0CDA3918" w:rsidR="008B3F68" w:rsidRPr="00BA06DD" w:rsidRDefault="00692553" w:rsidP="00357B45">
      <w:pPr>
        <w:spacing w:after="0" w:line="312" w:lineRule="auto"/>
        <w:jc w:val="both"/>
        <w:rPr>
          <w:rFonts w:ascii="Times New Roman" w:hAnsi="Times New Roman" w:cs="Times New Roman"/>
          <w:b/>
          <w:spacing w:val="-4"/>
        </w:rPr>
      </w:pPr>
      <w:r w:rsidRPr="00BA06DD">
        <w:rPr>
          <w:rFonts w:ascii="Times New Roman" w:hAnsi="Times New Roman" w:cs="Times New Roman"/>
          <w:b/>
        </w:rPr>
        <w:t>O.1</w:t>
      </w:r>
      <w:r w:rsidR="000B6738" w:rsidRPr="00BA06DD">
        <w:rPr>
          <w:rFonts w:ascii="Times New Roman" w:hAnsi="Times New Roman" w:cs="Times New Roman"/>
          <w:b/>
        </w:rPr>
        <w:t>.</w:t>
      </w:r>
      <w:r w:rsidRPr="00BA06DD">
        <w:rPr>
          <w:rFonts w:ascii="Times New Roman" w:hAnsi="Times New Roman" w:cs="Times New Roman"/>
          <w:b/>
        </w:rPr>
        <w:t xml:space="preserve"> TITLU: </w:t>
      </w:r>
      <w:r w:rsidR="00CA4DED" w:rsidRPr="00BA06DD">
        <w:rPr>
          <w:rFonts w:ascii="Times New Roman" w:hAnsi="Times New Roman" w:cs="Times New Roman"/>
          <w:b/>
        </w:rPr>
        <w:t>PROTOCOL DE MANAGEMENT</w:t>
      </w:r>
      <w:r w:rsidR="001520CC" w:rsidRPr="00BA06DD">
        <w:rPr>
          <w:rFonts w:ascii="Times New Roman" w:hAnsi="Times New Roman" w:cs="Times New Roman"/>
          <w:b/>
        </w:rPr>
        <w:t xml:space="preserve"> </w:t>
      </w:r>
      <w:r w:rsidR="00B873A9">
        <w:rPr>
          <w:rFonts w:ascii="Times New Roman" w:hAnsi="Times New Roman" w:cs="Times New Roman"/>
          <w:b/>
        </w:rPr>
        <w:t>ÎN</w:t>
      </w:r>
      <w:r w:rsidR="001520CC" w:rsidRPr="00BA06DD">
        <w:rPr>
          <w:rFonts w:ascii="Times New Roman" w:hAnsi="Times New Roman" w:cs="Times New Roman"/>
          <w:b/>
        </w:rPr>
        <w:t xml:space="preserve"> </w:t>
      </w:r>
      <w:r w:rsidR="00CA4DED" w:rsidRPr="00BA06DD">
        <w:rPr>
          <w:rFonts w:ascii="Times New Roman" w:hAnsi="Times New Roman" w:cs="Times New Roman"/>
          <w:b/>
        </w:rPr>
        <w:t>DIAGNOSTICUL</w:t>
      </w:r>
      <w:r w:rsidR="001520CC" w:rsidRPr="00BA06DD">
        <w:rPr>
          <w:rFonts w:ascii="Times New Roman" w:hAnsi="Times New Roman" w:cs="Times New Roman"/>
          <w:b/>
        </w:rPr>
        <w:t xml:space="preserve"> </w:t>
      </w:r>
      <w:r w:rsidR="00311525" w:rsidRPr="00BA06DD">
        <w:rPr>
          <w:rFonts w:ascii="Times New Roman" w:hAnsi="Times New Roman" w:cs="Times New Roman"/>
          <w:b/>
        </w:rPr>
        <w:t>ȘI</w:t>
      </w:r>
      <w:r w:rsidR="001520CC" w:rsidRPr="00BA06DD">
        <w:rPr>
          <w:rFonts w:ascii="Times New Roman" w:hAnsi="Times New Roman" w:cs="Times New Roman"/>
          <w:b/>
        </w:rPr>
        <w:t xml:space="preserve"> </w:t>
      </w:r>
      <w:r w:rsidR="00CA4DED" w:rsidRPr="00BA06DD">
        <w:rPr>
          <w:rFonts w:ascii="Times New Roman" w:hAnsi="Times New Roman" w:cs="Times New Roman"/>
          <w:b/>
        </w:rPr>
        <w:t xml:space="preserve">TRATAMENTUL </w:t>
      </w:r>
      <w:r w:rsidR="007A250E">
        <w:rPr>
          <w:rFonts w:ascii="Times New Roman" w:hAnsi="Times New Roman" w:cs="Times New Roman"/>
          <w:b/>
        </w:rPr>
        <w:t>SINDROMULUI DE FRAGILITATE</w:t>
      </w:r>
      <w:r w:rsidR="00311525" w:rsidRPr="00BA06DD">
        <w:rPr>
          <w:rFonts w:ascii="Times New Roman" w:hAnsi="Times New Roman" w:cs="Times New Roman"/>
          <w:b/>
        </w:rPr>
        <w:t xml:space="preserve"> </w:t>
      </w:r>
      <w:r w:rsidR="00CA4DED" w:rsidRPr="00BA06DD">
        <w:rPr>
          <w:rFonts w:ascii="Times New Roman" w:hAnsi="Times New Roman" w:cs="Times New Roman"/>
          <w:b/>
        </w:rPr>
        <w:t>– PARTICULARIT</w:t>
      </w:r>
      <w:r w:rsidR="00B873A9">
        <w:rPr>
          <w:rFonts w:ascii="Times New Roman" w:hAnsi="Times New Roman" w:cs="Times New Roman"/>
          <w:b/>
        </w:rPr>
        <w:t>ĂȚ</w:t>
      </w:r>
      <w:r w:rsidR="00CA4DED" w:rsidRPr="00BA06DD">
        <w:rPr>
          <w:rFonts w:ascii="Times New Roman" w:hAnsi="Times New Roman" w:cs="Times New Roman"/>
          <w:b/>
        </w:rPr>
        <w:t xml:space="preserve">I LA PACIENTUL </w:t>
      </w:r>
      <w:r w:rsidR="001520CC" w:rsidRPr="00BA06DD">
        <w:rPr>
          <w:rFonts w:ascii="Times New Roman" w:hAnsi="Times New Roman" w:cs="Times New Roman"/>
          <w:b/>
        </w:rPr>
        <w:t>VÂRSTNIC</w:t>
      </w:r>
    </w:p>
    <w:p w14:paraId="7D80E570" w14:textId="521277EC" w:rsidR="00CA4DED" w:rsidRPr="00BA06DD" w:rsidRDefault="00CA4DED" w:rsidP="00357B45">
      <w:pPr>
        <w:spacing w:before="120" w:after="0" w:line="312" w:lineRule="auto"/>
        <w:jc w:val="both"/>
        <w:rPr>
          <w:rFonts w:ascii="Times New Roman" w:hAnsi="Times New Roman" w:cs="Times New Roman"/>
          <w:b/>
        </w:rPr>
      </w:pPr>
      <w:r w:rsidRPr="00BA06DD">
        <w:rPr>
          <w:rFonts w:ascii="Times New Roman" w:hAnsi="Times New Roman" w:cs="Times New Roman"/>
          <w:b/>
        </w:rPr>
        <w:t xml:space="preserve">O.2. COD : </w:t>
      </w:r>
      <w:r w:rsidR="008838BC">
        <w:rPr>
          <w:rFonts w:ascii="Times New Roman" w:hAnsi="Times New Roman" w:cs="Times New Roman"/>
          <w:b/>
        </w:rPr>
        <w:t>J44.0</w:t>
      </w:r>
      <w:r w:rsidR="006E558A">
        <w:rPr>
          <w:rFonts w:ascii="Times New Roman" w:hAnsi="Times New Roman" w:cs="Times New Roman"/>
          <w:b/>
        </w:rPr>
        <w:t xml:space="preserve">, J44.1, J44.8, </w:t>
      </w:r>
      <w:r w:rsidR="00357B45">
        <w:rPr>
          <w:rFonts w:ascii="Times New Roman" w:hAnsi="Times New Roman" w:cs="Times New Roman"/>
          <w:b/>
        </w:rPr>
        <w:t>J44.9</w:t>
      </w:r>
    </w:p>
    <w:p w14:paraId="3AEC0C29" w14:textId="42263C1E" w:rsidR="00692553" w:rsidRPr="00BA06DD" w:rsidRDefault="00692553" w:rsidP="00357B45">
      <w:pPr>
        <w:spacing w:before="120" w:after="0" w:line="312" w:lineRule="auto"/>
        <w:jc w:val="both"/>
        <w:rPr>
          <w:rFonts w:ascii="Times New Roman" w:hAnsi="Times New Roman" w:cs="Times New Roman"/>
          <w:b/>
        </w:rPr>
      </w:pPr>
      <w:r w:rsidRPr="00BA06DD">
        <w:rPr>
          <w:rFonts w:ascii="Times New Roman" w:hAnsi="Times New Roman" w:cs="Times New Roman"/>
          <w:b/>
        </w:rPr>
        <w:t>O.3</w:t>
      </w:r>
      <w:r w:rsidR="000B6738" w:rsidRPr="00BA06DD">
        <w:rPr>
          <w:rFonts w:ascii="Times New Roman" w:hAnsi="Times New Roman" w:cs="Times New Roman"/>
          <w:b/>
        </w:rPr>
        <w:t>.</w:t>
      </w:r>
      <w:r w:rsidRPr="00BA06DD">
        <w:rPr>
          <w:rFonts w:ascii="Times New Roman" w:hAnsi="Times New Roman" w:cs="Times New Roman"/>
          <w:b/>
        </w:rPr>
        <w:t xml:space="preserve"> EDIȚIA </w:t>
      </w:r>
      <w:r w:rsidR="0063593E" w:rsidRPr="00BA06DD">
        <w:rPr>
          <w:rFonts w:ascii="Times New Roman" w:hAnsi="Times New Roman" w:cs="Times New Roman"/>
          <w:b/>
        </w:rPr>
        <w:t xml:space="preserve"> I</w:t>
      </w:r>
    </w:p>
    <w:p w14:paraId="1376D092" w14:textId="77777777" w:rsidR="00E8737E" w:rsidRPr="00BA06DD" w:rsidRDefault="00692553" w:rsidP="00357B45">
      <w:pPr>
        <w:spacing w:beforeLines="40" w:before="96" w:afterLines="40" w:after="96" w:line="312" w:lineRule="auto"/>
        <w:jc w:val="both"/>
        <w:rPr>
          <w:rFonts w:ascii="Times New Roman" w:hAnsi="Times New Roman" w:cs="Times New Roman"/>
          <w:b/>
        </w:rPr>
      </w:pPr>
      <w:r w:rsidRPr="00BA06DD">
        <w:rPr>
          <w:rFonts w:ascii="Times New Roman" w:hAnsi="Times New Roman" w:cs="Times New Roman"/>
          <w:b/>
        </w:rPr>
        <w:t>O.4</w:t>
      </w:r>
      <w:r w:rsidR="000B6738" w:rsidRPr="00BA06DD">
        <w:rPr>
          <w:rFonts w:ascii="Times New Roman" w:hAnsi="Times New Roman" w:cs="Times New Roman"/>
          <w:b/>
        </w:rPr>
        <w:t>.</w:t>
      </w:r>
      <w:r w:rsidRPr="00BA06DD">
        <w:rPr>
          <w:rFonts w:ascii="Times New Roman" w:hAnsi="Times New Roman" w:cs="Times New Roman"/>
          <w:b/>
        </w:rPr>
        <w:t xml:space="preserve"> COLECTIVUL CARE A ELABORAT PROTOCOLUL</w:t>
      </w:r>
    </w:p>
    <w:tbl>
      <w:tblPr>
        <w:tblpPr w:leftFromText="180" w:rightFromText="180" w:vertAnchor="text" w:horzAnchor="margin" w:tblpXSpec="center" w:tblpY="5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865"/>
        <w:gridCol w:w="3285"/>
      </w:tblGrid>
      <w:tr w:rsidR="00353AE3" w:rsidRPr="00BA06DD" w14:paraId="60ABFCD1" w14:textId="77777777" w:rsidTr="00353AE3">
        <w:trPr>
          <w:trHeight w:val="439"/>
        </w:trPr>
        <w:tc>
          <w:tcPr>
            <w:tcW w:w="3218" w:type="dxa"/>
          </w:tcPr>
          <w:p w14:paraId="43C58BB1"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bookmarkStart w:id="1" w:name="_Hlk36114378"/>
            <w:bookmarkStart w:id="2" w:name="_Hlk36116637"/>
            <w:bookmarkStart w:id="3" w:name="_Hlk36114454"/>
            <w:r w:rsidRPr="00BA06DD">
              <w:rPr>
                <w:rFonts w:ascii="Times New Roman" w:eastAsia="Times New Roman" w:hAnsi="Times New Roman"/>
                <w:b/>
                <w:sz w:val="20"/>
                <w:szCs w:val="20"/>
              </w:rPr>
              <w:t>AVIZAT</w:t>
            </w:r>
          </w:p>
        </w:tc>
        <w:tc>
          <w:tcPr>
            <w:tcW w:w="3865" w:type="dxa"/>
          </w:tcPr>
          <w:p w14:paraId="0C8CEDC1"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VERIFICAT</w:t>
            </w:r>
          </w:p>
        </w:tc>
        <w:tc>
          <w:tcPr>
            <w:tcW w:w="3285" w:type="dxa"/>
          </w:tcPr>
          <w:p w14:paraId="1589C089"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ELABORAT</w:t>
            </w:r>
          </w:p>
        </w:tc>
      </w:tr>
      <w:tr w:rsidR="00353AE3" w:rsidRPr="00BA06DD" w14:paraId="2B5D31F6" w14:textId="77777777" w:rsidTr="00353AE3">
        <w:trPr>
          <w:trHeight w:val="576"/>
        </w:trPr>
        <w:tc>
          <w:tcPr>
            <w:tcW w:w="3218" w:type="dxa"/>
          </w:tcPr>
          <w:p w14:paraId="410ECED8" w14:textId="77777777" w:rsidR="00353AE3" w:rsidRPr="00BA06DD" w:rsidRDefault="00353AE3" w:rsidP="00C52A69">
            <w:pPr>
              <w:tabs>
                <w:tab w:val="left" w:pos="1755"/>
              </w:tabs>
              <w:spacing w:after="0" w:line="312" w:lineRule="auto"/>
              <w:jc w:val="center"/>
              <w:rPr>
                <w:rFonts w:ascii="Times New Roman" w:eastAsia="Times New Roman" w:hAnsi="Times New Roman"/>
                <w:b/>
                <w:i/>
                <w:sz w:val="20"/>
                <w:szCs w:val="20"/>
              </w:rPr>
            </w:pPr>
            <w:r w:rsidRPr="00BA06DD">
              <w:rPr>
                <w:rFonts w:ascii="Times New Roman" w:eastAsia="Times New Roman" w:hAnsi="Times New Roman"/>
                <w:b/>
                <w:i/>
                <w:sz w:val="20"/>
                <w:szCs w:val="20"/>
              </w:rPr>
              <w:t>Funcția Numele și prenumele</w:t>
            </w:r>
          </w:p>
          <w:p w14:paraId="7022040A"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p>
          <w:p w14:paraId="6401F016"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 xml:space="preserve">Prof. </w:t>
            </w:r>
            <w:proofErr w:type="spellStart"/>
            <w:r w:rsidRPr="00BA06DD">
              <w:rPr>
                <w:rFonts w:ascii="Times New Roman" w:eastAsia="Times New Roman" w:hAnsi="Times New Roman"/>
                <w:b/>
                <w:sz w:val="20"/>
                <w:szCs w:val="20"/>
              </w:rPr>
              <w:t>Univ</w:t>
            </w:r>
            <w:proofErr w:type="spellEnd"/>
            <w:r w:rsidRPr="00BA06DD">
              <w:rPr>
                <w:rFonts w:ascii="Times New Roman" w:eastAsia="Times New Roman" w:hAnsi="Times New Roman"/>
                <w:b/>
                <w:sz w:val="20"/>
                <w:szCs w:val="20"/>
              </w:rPr>
              <w:t xml:space="preserve"> .Dr. Luiza Spiru</w:t>
            </w:r>
          </w:p>
        </w:tc>
        <w:tc>
          <w:tcPr>
            <w:tcW w:w="3865" w:type="dxa"/>
          </w:tcPr>
          <w:p w14:paraId="396470F5" w14:textId="77777777" w:rsidR="00353AE3" w:rsidRPr="00BA06DD" w:rsidRDefault="00353AE3" w:rsidP="00C52A69">
            <w:pPr>
              <w:tabs>
                <w:tab w:val="left" w:pos="1755"/>
              </w:tabs>
              <w:spacing w:after="0" w:line="312" w:lineRule="auto"/>
              <w:jc w:val="center"/>
              <w:rPr>
                <w:rFonts w:ascii="Times New Roman" w:eastAsia="Times New Roman" w:hAnsi="Times New Roman"/>
                <w:b/>
                <w:i/>
                <w:sz w:val="20"/>
                <w:szCs w:val="20"/>
              </w:rPr>
            </w:pPr>
            <w:r w:rsidRPr="00BA06DD">
              <w:rPr>
                <w:rFonts w:ascii="Times New Roman" w:eastAsia="Times New Roman" w:hAnsi="Times New Roman"/>
                <w:b/>
                <w:i/>
                <w:sz w:val="20"/>
                <w:szCs w:val="20"/>
              </w:rPr>
              <w:t>Funcția Numele și prenumele</w:t>
            </w:r>
          </w:p>
          <w:p w14:paraId="5D4E2F3C"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p>
          <w:p w14:paraId="1B76EE89"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Prof. Univ. Dr. Luiza Spiru</w:t>
            </w:r>
          </w:p>
        </w:tc>
        <w:tc>
          <w:tcPr>
            <w:tcW w:w="3285" w:type="dxa"/>
          </w:tcPr>
          <w:p w14:paraId="3CA9BA2A" w14:textId="77777777" w:rsidR="00353AE3" w:rsidRPr="00BA06DD" w:rsidRDefault="00353AE3" w:rsidP="00C52A69">
            <w:pPr>
              <w:tabs>
                <w:tab w:val="left" w:pos="1755"/>
              </w:tabs>
              <w:spacing w:after="0" w:line="312" w:lineRule="auto"/>
              <w:jc w:val="center"/>
              <w:rPr>
                <w:rFonts w:ascii="Times New Roman" w:eastAsia="Times New Roman" w:hAnsi="Times New Roman"/>
                <w:b/>
                <w:i/>
                <w:sz w:val="20"/>
                <w:szCs w:val="20"/>
              </w:rPr>
            </w:pPr>
            <w:r w:rsidRPr="00BA06DD">
              <w:rPr>
                <w:rFonts w:ascii="Times New Roman" w:eastAsia="Times New Roman" w:hAnsi="Times New Roman"/>
                <w:b/>
                <w:i/>
                <w:sz w:val="20"/>
                <w:szCs w:val="20"/>
              </w:rPr>
              <w:t>Funcția Numele și prenumele</w:t>
            </w:r>
          </w:p>
          <w:p w14:paraId="5657A02B"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p>
          <w:p w14:paraId="7AA87353" w14:textId="6961856E"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 xml:space="preserve">Dr. Ioana </w:t>
            </w:r>
            <w:proofErr w:type="spellStart"/>
            <w:r w:rsidRPr="00BA06DD">
              <w:rPr>
                <w:rFonts w:ascii="Times New Roman" w:eastAsia="Times New Roman" w:hAnsi="Times New Roman"/>
                <w:b/>
                <w:sz w:val="20"/>
                <w:szCs w:val="20"/>
              </w:rPr>
              <w:t>Ioancio</w:t>
            </w:r>
            <w:proofErr w:type="spellEnd"/>
            <w:r w:rsidRPr="00BA06DD">
              <w:rPr>
                <w:rFonts w:ascii="Times New Roman" w:eastAsia="Times New Roman" w:hAnsi="Times New Roman"/>
                <w:b/>
                <w:sz w:val="20"/>
                <w:szCs w:val="20"/>
              </w:rPr>
              <w:t xml:space="preserve">, Dr. Ana-Maria </w:t>
            </w:r>
            <w:proofErr w:type="spellStart"/>
            <w:r w:rsidRPr="00BA06DD">
              <w:rPr>
                <w:rFonts w:ascii="Times New Roman" w:eastAsia="Times New Roman" w:hAnsi="Times New Roman"/>
                <w:b/>
                <w:sz w:val="20"/>
                <w:szCs w:val="20"/>
              </w:rPr>
              <w:t>Doscan</w:t>
            </w:r>
            <w:proofErr w:type="spellEnd"/>
            <w:r w:rsidRPr="00BA06DD">
              <w:rPr>
                <w:rFonts w:ascii="Times New Roman" w:eastAsia="Times New Roman" w:hAnsi="Times New Roman"/>
                <w:b/>
                <w:sz w:val="20"/>
                <w:szCs w:val="20"/>
              </w:rPr>
              <w:t xml:space="preserve">, Dr. Mihaela Cosmin Niculescu </w:t>
            </w:r>
          </w:p>
        </w:tc>
      </w:tr>
      <w:tr w:rsidR="00353AE3" w:rsidRPr="00BA06DD" w14:paraId="6001761F" w14:textId="77777777" w:rsidTr="00353AE3">
        <w:tblPrEx>
          <w:tblLook w:val="0000" w:firstRow="0" w:lastRow="0" w:firstColumn="0" w:lastColumn="0" w:noHBand="0" w:noVBand="0"/>
        </w:tblPrEx>
        <w:trPr>
          <w:trHeight w:val="572"/>
        </w:trPr>
        <w:tc>
          <w:tcPr>
            <w:tcW w:w="3218" w:type="dxa"/>
          </w:tcPr>
          <w:p w14:paraId="3152791E" w14:textId="1CB12149"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Semn</w:t>
            </w:r>
            <w:r w:rsidR="008C61C2">
              <w:rPr>
                <w:rFonts w:ascii="Times New Roman" w:eastAsia="Times New Roman" w:hAnsi="Times New Roman"/>
                <w:b/>
                <w:sz w:val="20"/>
                <w:szCs w:val="20"/>
              </w:rPr>
              <w:t>ă</w:t>
            </w:r>
            <w:r w:rsidRPr="00BA06DD">
              <w:rPr>
                <w:rFonts w:ascii="Times New Roman" w:eastAsia="Times New Roman" w:hAnsi="Times New Roman"/>
                <w:b/>
                <w:sz w:val="20"/>
                <w:szCs w:val="20"/>
              </w:rPr>
              <w:t>tura</w:t>
            </w:r>
          </w:p>
          <w:p w14:paraId="670F43AB" w14:textId="77777777" w:rsidR="00353AE3" w:rsidRPr="00BA06DD" w:rsidRDefault="00353AE3" w:rsidP="00C52A69">
            <w:pPr>
              <w:tabs>
                <w:tab w:val="left" w:pos="1755"/>
              </w:tabs>
              <w:spacing w:after="0" w:line="312" w:lineRule="auto"/>
              <w:rPr>
                <w:rFonts w:ascii="Times New Roman" w:eastAsia="Times New Roman" w:hAnsi="Times New Roman"/>
                <w:b/>
                <w:sz w:val="20"/>
                <w:szCs w:val="20"/>
              </w:rPr>
            </w:pPr>
          </w:p>
          <w:p w14:paraId="4FA3DAA0"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w:t>
            </w:r>
          </w:p>
        </w:tc>
        <w:tc>
          <w:tcPr>
            <w:tcW w:w="3865" w:type="dxa"/>
          </w:tcPr>
          <w:p w14:paraId="5C070E5B" w14:textId="6256B231"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Semn</w:t>
            </w:r>
            <w:r w:rsidR="008C61C2">
              <w:rPr>
                <w:rFonts w:ascii="Times New Roman" w:eastAsia="Times New Roman" w:hAnsi="Times New Roman"/>
                <w:b/>
                <w:sz w:val="20"/>
                <w:szCs w:val="20"/>
              </w:rPr>
              <w:t>ă</w:t>
            </w:r>
            <w:r w:rsidRPr="00BA06DD">
              <w:rPr>
                <w:rFonts w:ascii="Times New Roman" w:eastAsia="Times New Roman" w:hAnsi="Times New Roman"/>
                <w:b/>
                <w:sz w:val="20"/>
                <w:szCs w:val="20"/>
              </w:rPr>
              <w:t>tura</w:t>
            </w:r>
          </w:p>
          <w:p w14:paraId="4BD6EA90" w14:textId="77777777" w:rsidR="00353AE3" w:rsidRPr="00BA06DD" w:rsidRDefault="00353AE3" w:rsidP="00C52A69">
            <w:pPr>
              <w:spacing w:after="0" w:line="312" w:lineRule="auto"/>
              <w:rPr>
                <w:rFonts w:ascii="Times New Roman" w:eastAsia="Times New Roman" w:hAnsi="Times New Roman"/>
                <w:b/>
                <w:bCs/>
                <w:sz w:val="20"/>
                <w:szCs w:val="20"/>
              </w:rPr>
            </w:pPr>
          </w:p>
          <w:p w14:paraId="0EF16823" w14:textId="77777777" w:rsidR="00353AE3" w:rsidRPr="00BA06DD" w:rsidRDefault="00353AE3" w:rsidP="00C52A69">
            <w:pPr>
              <w:spacing w:after="0" w:line="312" w:lineRule="auto"/>
              <w:jc w:val="center"/>
              <w:rPr>
                <w:rFonts w:ascii="Times New Roman" w:eastAsia="Times New Roman" w:hAnsi="Times New Roman"/>
                <w:b/>
                <w:bCs/>
                <w:sz w:val="20"/>
                <w:szCs w:val="20"/>
              </w:rPr>
            </w:pPr>
            <w:r w:rsidRPr="00BA06DD">
              <w:rPr>
                <w:rFonts w:ascii="Times New Roman" w:eastAsia="Times New Roman" w:hAnsi="Times New Roman"/>
                <w:b/>
                <w:bCs/>
                <w:sz w:val="20"/>
                <w:szCs w:val="20"/>
              </w:rPr>
              <w:t>.......................................................</w:t>
            </w:r>
          </w:p>
        </w:tc>
        <w:tc>
          <w:tcPr>
            <w:tcW w:w="3285" w:type="dxa"/>
          </w:tcPr>
          <w:p w14:paraId="5E34C7AD" w14:textId="79CC2B40"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Semn</w:t>
            </w:r>
            <w:r w:rsidR="008C61C2">
              <w:rPr>
                <w:rFonts w:ascii="Times New Roman" w:eastAsia="Times New Roman" w:hAnsi="Times New Roman"/>
                <w:b/>
                <w:sz w:val="20"/>
                <w:szCs w:val="20"/>
              </w:rPr>
              <w:t>ă</w:t>
            </w:r>
            <w:r w:rsidRPr="00BA06DD">
              <w:rPr>
                <w:rFonts w:ascii="Times New Roman" w:eastAsia="Times New Roman" w:hAnsi="Times New Roman"/>
                <w:b/>
                <w:sz w:val="20"/>
                <w:szCs w:val="20"/>
              </w:rPr>
              <w:t>tura</w:t>
            </w:r>
          </w:p>
          <w:p w14:paraId="23C25EAB" w14:textId="77777777" w:rsidR="00353AE3" w:rsidRPr="00BA06DD" w:rsidRDefault="00353AE3" w:rsidP="00C52A69">
            <w:pPr>
              <w:spacing w:after="0" w:line="312" w:lineRule="auto"/>
              <w:rPr>
                <w:rFonts w:ascii="Times New Roman" w:eastAsia="Times New Roman" w:hAnsi="Times New Roman"/>
                <w:b/>
                <w:bCs/>
                <w:sz w:val="20"/>
                <w:szCs w:val="20"/>
              </w:rPr>
            </w:pPr>
          </w:p>
          <w:p w14:paraId="72B68B0D" w14:textId="7A1EBE6D" w:rsidR="00353AE3" w:rsidRPr="00BA06DD" w:rsidRDefault="00353AE3" w:rsidP="00C52A69">
            <w:pPr>
              <w:spacing w:after="0" w:line="312" w:lineRule="auto"/>
              <w:jc w:val="center"/>
              <w:rPr>
                <w:rFonts w:ascii="Times New Roman" w:eastAsia="Times New Roman" w:hAnsi="Times New Roman"/>
                <w:b/>
                <w:bCs/>
                <w:sz w:val="20"/>
                <w:szCs w:val="20"/>
              </w:rPr>
            </w:pPr>
            <w:r w:rsidRPr="00BA06DD">
              <w:rPr>
                <w:rFonts w:ascii="Times New Roman" w:eastAsia="Times New Roman" w:hAnsi="Times New Roman"/>
                <w:b/>
                <w:bCs/>
                <w:sz w:val="20"/>
                <w:szCs w:val="20"/>
              </w:rPr>
              <w:t>...............</w:t>
            </w:r>
            <w:r w:rsidR="00C52A69" w:rsidRPr="00BA06DD">
              <w:rPr>
                <w:rFonts w:ascii="Times New Roman" w:eastAsia="Times New Roman" w:hAnsi="Times New Roman"/>
                <w:b/>
                <w:bCs/>
                <w:sz w:val="20"/>
                <w:szCs w:val="20"/>
              </w:rPr>
              <w:t>.</w:t>
            </w:r>
            <w:r w:rsidRPr="00BA06DD">
              <w:rPr>
                <w:rFonts w:ascii="Times New Roman" w:eastAsia="Times New Roman" w:hAnsi="Times New Roman"/>
                <w:b/>
                <w:bCs/>
                <w:sz w:val="20"/>
                <w:szCs w:val="20"/>
              </w:rPr>
              <w:t>.................................</w:t>
            </w:r>
          </w:p>
        </w:tc>
      </w:tr>
      <w:tr w:rsidR="00353AE3" w:rsidRPr="00BA06DD" w14:paraId="7FF6C8A5" w14:textId="77777777" w:rsidTr="00353AE3">
        <w:tblPrEx>
          <w:tblLook w:val="0000" w:firstRow="0" w:lastRow="0" w:firstColumn="0" w:lastColumn="0" w:noHBand="0" w:noVBand="0"/>
        </w:tblPrEx>
        <w:trPr>
          <w:trHeight w:val="572"/>
        </w:trPr>
        <w:tc>
          <w:tcPr>
            <w:tcW w:w="3218" w:type="dxa"/>
            <w:vAlign w:val="center"/>
          </w:tcPr>
          <w:p w14:paraId="331D5B9A"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p>
          <w:p w14:paraId="085002B5" w14:textId="77777777" w:rsidR="00353AE3" w:rsidRPr="00BA06DD" w:rsidRDefault="00353AE3" w:rsidP="00C52A69">
            <w:pPr>
              <w:tabs>
                <w:tab w:val="left" w:pos="1755"/>
              </w:tabs>
              <w:spacing w:after="0" w:line="312" w:lineRule="auto"/>
              <w:rPr>
                <w:rFonts w:ascii="Times New Roman" w:eastAsia="Times New Roman" w:hAnsi="Times New Roman"/>
                <w:b/>
                <w:sz w:val="20"/>
                <w:szCs w:val="20"/>
              </w:rPr>
            </w:pPr>
            <w:r w:rsidRPr="00BA06DD">
              <w:rPr>
                <w:rFonts w:ascii="Times New Roman" w:eastAsia="Times New Roman" w:hAnsi="Times New Roman"/>
                <w:b/>
                <w:sz w:val="20"/>
                <w:szCs w:val="20"/>
              </w:rPr>
              <w:t xml:space="preserve">Data: </w:t>
            </w:r>
          </w:p>
        </w:tc>
        <w:tc>
          <w:tcPr>
            <w:tcW w:w="3865" w:type="dxa"/>
            <w:vAlign w:val="center"/>
          </w:tcPr>
          <w:p w14:paraId="0084927B" w14:textId="77777777" w:rsidR="00353AE3" w:rsidRPr="00BA06DD" w:rsidRDefault="00353AE3" w:rsidP="00C52A69">
            <w:pPr>
              <w:spacing w:after="0" w:line="312" w:lineRule="auto"/>
              <w:jc w:val="center"/>
              <w:rPr>
                <w:rFonts w:ascii="Times New Roman" w:eastAsia="Times New Roman" w:hAnsi="Times New Roman"/>
                <w:b/>
                <w:bCs/>
                <w:sz w:val="20"/>
                <w:szCs w:val="20"/>
              </w:rPr>
            </w:pPr>
          </w:p>
          <w:p w14:paraId="78F4190D" w14:textId="77777777" w:rsidR="00353AE3" w:rsidRPr="00BA06DD" w:rsidRDefault="00353AE3" w:rsidP="00C52A69">
            <w:pPr>
              <w:spacing w:after="0" w:line="312" w:lineRule="auto"/>
              <w:rPr>
                <w:rFonts w:ascii="Times New Roman" w:eastAsia="Times New Roman" w:hAnsi="Times New Roman"/>
                <w:b/>
                <w:bCs/>
                <w:sz w:val="20"/>
                <w:szCs w:val="20"/>
              </w:rPr>
            </w:pPr>
            <w:r w:rsidRPr="00BA06DD">
              <w:rPr>
                <w:rFonts w:ascii="Times New Roman" w:eastAsia="Times New Roman" w:hAnsi="Times New Roman"/>
                <w:b/>
                <w:bCs/>
                <w:sz w:val="20"/>
                <w:szCs w:val="20"/>
              </w:rPr>
              <w:t xml:space="preserve">Data: </w:t>
            </w:r>
          </w:p>
        </w:tc>
        <w:tc>
          <w:tcPr>
            <w:tcW w:w="3285" w:type="dxa"/>
            <w:vAlign w:val="center"/>
          </w:tcPr>
          <w:p w14:paraId="4771F38C" w14:textId="77777777" w:rsidR="00353AE3" w:rsidRPr="00BA06DD" w:rsidRDefault="00353AE3" w:rsidP="00C52A69">
            <w:pPr>
              <w:spacing w:after="0" w:line="312" w:lineRule="auto"/>
              <w:jc w:val="center"/>
              <w:rPr>
                <w:rFonts w:ascii="Times New Roman" w:eastAsia="Times New Roman" w:hAnsi="Times New Roman"/>
                <w:b/>
                <w:bCs/>
                <w:sz w:val="20"/>
                <w:szCs w:val="20"/>
              </w:rPr>
            </w:pPr>
          </w:p>
          <w:p w14:paraId="79990F8F" w14:textId="77777777" w:rsidR="00353AE3" w:rsidRPr="00BA06DD" w:rsidRDefault="00353AE3" w:rsidP="00C52A69">
            <w:pPr>
              <w:spacing w:after="0" w:line="312" w:lineRule="auto"/>
              <w:rPr>
                <w:rFonts w:ascii="Times New Roman" w:eastAsia="Times New Roman" w:hAnsi="Times New Roman"/>
                <w:sz w:val="20"/>
                <w:szCs w:val="20"/>
              </w:rPr>
            </w:pPr>
            <w:r w:rsidRPr="00BA06DD">
              <w:rPr>
                <w:rFonts w:ascii="Times New Roman" w:eastAsia="Times New Roman" w:hAnsi="Times New Roman"/>
                <w:b/>
                <w:bCs/>
                <w:sz w:val="20"/>
                <w:szCs w:val="20"/>
              </w:rPr>
              <w:t xml:space="preserve">Data: </w:t>
            </w:r>
          </w:p>
        </w:tc>
      </w:tr>
      <w:bookmarkEnd w:id="1"/>
      <w:bookmarkEnd w:id="2"/>
    </w:tbl>
    <w:p w14:paraId="1D32117A" w14:textId="77777777" w:rsidR="00357B45" w:rsidRDefault="00357B45" w:rsidP="00BD7FAB">
      <w:pPr>
        <w:spacing w:after="0" w:line="300" w:lineRule="auto"/>
        <w:rPr>
          <w:rFonts w:ascii="Times New Roman" w:hAnsi="Times New Roman" w:cs="Times New Roman"/>
          <w:b/>
          <w:bCs/>
          <w:sz w:val="24"/>
          <w:szCs w:val="24"/>
        </w:rPr>
      </w:pPr>
    </w:p>
    <w:p w14:paraId="70FED9B9" w14:textId="19C106E4" w:rsidR="00E8737E" w:rsidRPr="00BA06DD" w:rsidRDefault="00E8737E" w:rsidP="00BD7FAB">
      <w:pPr>
        <w:spacing w:after="0" w:line="300" w:lineRule="auto"/>
        <w:rPr>
          <w:rFonts w:ascii="Times New Roman" w:hAnsi="Times New Roman" w:cs="Times New Roman"/>
          <w:b/>
          <w:bCs/>
          <w:sz w:val="24"/>
          <w:szCs w:val="24"/>
        </w:rPr>
      </w:pPr>
      <w:r w:rsidRPr="00BA06DD">
        <w:rPr>
          <w:rFonts w:ascii="Times New Roman" w:hAnsi="Times New Roman" w:cs="Times New Roman"/>
          <w:b/>
          <w:bCs/>
          <w:sz w:val="24"/>
          <w:szCs w:val="24"/>
        </w:rPr>
        <w:t xml:space="preserve">O.5. </w:t>
      </w:r>
      <w:r w:rsidRPr="00BA06DD">
        <w:rPr>
          <w:rFonts w:ascii="Times New Roman" w:hAnsi="Times New Roman" w:cs="Times New Roman"/>
          <w:b/>
          <w:bCs/>
          <w:sz w:val="24"/>
          <w:szCs w:val="24"/>
        </w:rPr>
        <w:tab/>
        <w:t>Data elabor</w:t>
      </w:r>
      <w:r w:rsidR="002F31BB" w:rsidRPr="00BA06DD">
        <w:rPr>
          <w:rFonts w:ascii="Times New Roman" w:hAnsi="Times New Roman" w:cs="Times New Roman"/>
          <w:b/>
          <w:bCs/>
          <w:sz w:val="24"/>
          <w:szCs w:val="24"/>
        </w:rPr>
        <w:t>ă</w:t>
      </w:r>
      <w:r w:rsidRPr="00BA06DD">
        <w:rPr>
          <w:rFonts w:ascii="Times New Roman" w:hAnsi="Times New Roman" w:cs="Times New Roman"/>
          <w:b/>
          <w:bCs/>
          <w:sz w:val="24"/>
          <w:szCs w:val="24"/>
        </w:rPr>
        <w:t>rii protocolului: 14.01.2020</w:t>
      </w:r>
    </w:p>
    <w:p w14:paraId="7BF38C88" w14:textId="2300FEBD" w:rsidR="00E8737E" w:rsidRPr="00BA06DD" w:rsidRDefault="00E8737E" w:rsidP="00BD7FAB">
      <w:pPr>
        <w:spacing w:after="0" w:line="300" w:lineRule="auto"/>
        <w:rPr>
          <w:rFonts w:ascii="Times New Roman" w:hAnsi="Times New Roman" w:cs="Times New Roman"/>
          <w:b/>
          <w:bCs/>
          <w:sz w:val="24"/>
          <w:szCs w:val="24"/>
        </w:rPr>
      </w:pPr>
      <w:r w:rsidRPr="00BA06DD">
        <w:rPr>
          <w:rFonts w:ascii="Times New Roman" w:hAnsi="Times New Roman" w:cs="Times New Roman"/>
          <w:b/>
          <w:bCs/>
          <w:sz w:val="24"/>
          <w:szCs w:val="24"/>
        </w:rPr>
        <w:tab/>
        <w:t>Data prezent</w:t>
      </w:r>
      <w:r w:rsidR="002F31BB" w:rsidRPr="00BA06DD">
        <w:rPr>
          <w:rFonts w:ascii="Times New Roman" w:hAnsi="Times New Roman" w:cs="Times New Roman"/>
          <w:b/>
          <w:bCs/>
          <w:sz w:val="24"/>
          <w:szCs w:val="24"/>
        </w:rPr>
        <w:t>ă</w:t>
      </w:r>
      <w:r w:rsidRPr="00BA06DD">
        <w:rPr>
          <w:rFonts w:ascii="Times New Roman" w:hAnsi="Times New Roman" w:cs="Times New Roman"/>
          <w:b/>
          <w:bCs/>
          <w:sz w:val="24"/>
          <w:szCs w:val="24"/>
        </w:rPr>
        <w:t xml:space="preserve">rii </w:t>
      </w:r>
      <w:r w:rsidR="002F31BB" w:rsidRPr="00BA06DD">
        <w:rPr>
          <w:rFonts w:ascii="Times New Roman" w:hAnsi="Times New Roman" w:cs="Times New Roman"/>
          <w:b/>
          <w:bCs/>
          <w:sz w:val="24"/>
          <w:szCs w:val="24"/>
        </w:rPr>
        <w:t>î</w:t>
      </w:r>
      <w:r w:rsidRPr="00BA06DD">
        <w:rPr>
          <w:rFonts w:ascii="Times New Roman" w:hAnsi="Times New Roman" w:cs="Times New Roman"/>
          <w:b/>
          <w:bCs/>
          <w:sz w:val="24"/>
          <w:szCs w:val="24"/>
        </w:rPr>
        <w:t xml:space="preserve">n </w:t>
      </w:r>
      <w:proofErr w:type="spellStart"/>
      <w:r w:rsidR="002F31BB" w:rsidRPr="00BA06DD">
        <w:rPr>
          <w:rFonts w:ascii="Times New Roman" w:hAnsi="Times New Roman" w:cs="Times New Roman"/>
          <w:b/>
          <w:bCs/>
          <w:sz w:val="24"/>
          <w:szCs w:val="24"/>
        </w:rPr>
        <w:t>ș</w:t>
      </w:r>
      <w:r w:rsidRPr="00BA06DD">
        <w:rPr>
          <w:rFonts w:ascii="Times New Roman" w:hAnsi="Times New Roman" w:cs="Times New Roman"/>
          <w:b/>
          <w:bCs/>
          <w:sz w:val="24"/>
          <w:szCs w:val="24"/>
        </w:rPr>
        <w:t>edinta</w:t>
      </w:r>
      <w:proofErr w:type="spellEnd"/>
      <w:r w:rsidRPr="00BA06DD">
        <w:rPr>
          <w:rFonts w:ascii="Times New Roman" w:hAnsi="Times New Roman" w:cs="Times New Roman"/>
          <w:b/>
          <w:bCs/>
          <w:sz w:val="24"/>
          <w:szCs w:val="24"/>
        </w:rPr>
        <w:t xml:space="preserve"> consiliului medical: </w:t>
      </w:r>
    </w:p>
    <w:p w14:paraId="49634733" w14:textId="785799E2" w:rsidR="00E8737E" w:rsidRDefault="00E8737E" w:rsidP="00BD7FAB">
      <w:pPr>
        <w:spacing w:after="0" w:line="300" w:lineRule="auto"/>
        <w:rPr>
          <w:rFonts w:ascii="Times New Roman" w:hAnsi="Times New Roman" w:cs="Times New Roman"/>
          <w:b/>
          <w:bCs/>
          <w:sz w:val="24"/>
          <w:szCs w:val="24"/>
        </w:rPr>
      </w:pPr>
      <w:r w:rsidRPr="00BA06DD">
        <w:rPr>
          <w:rFonts w:ascii="Times New Roman" w:hAnsi="Times New Roman" w:cs="Times New Roman"/>
          <w:b/>
          <w:bCs/>
          <w:sz w:val="24"/>
          <w:szCs w:val="24"/>
        </w:rPr>
        <w:t xml:space="preserve">            Data intr</w:t>
      </w:r>
      <w:r w:rsidR="002F31BB" w:rsidRPr="00BA06DD">
        <w:rPr>
          <w:rFonts w:ascii="Times New Roman" w:hAnsi="Times New Roman" w:cs="Times New Roman"/>
          <w:b/>
          <w:bCs/>
          <w:sz w:val="24"/>
          <w:szCs w:val="24"/>
        </w:rPr>
        <w:t>ă</w:t>
      </w:r>
      <w:r w:rsidRPr="00BA06DD">
        <w:rPr>
          <w:rFonts w:ascii="Times New Roman" w:hAnsi="Times New Roman" w:cs="Times New Roman"/>
          <w:b/>
          <w:bCs/>
          <w:sz w:val="24"/>
          <w:szCs w:val="24"/>
        </w:rPr>
        <w:t xml:space="preserve">rii </w:t>
      </w:r>
      <w:r w:rsidR="002F31BB" w:rsidRPr="00BA06DD">
        <w:rPr>
          <w:rFonts w:ascii="Times New Roman" w:hAnsi="Times New Roman" w:cs="Times New Roman"/>
          <w:b/>
          <w:bCs/>
          <w:sz w:val="24"/>
          <w:szCs w:val="24"/>
        </w:rPr>
        <w:t>î</w:t>
      </w:r>
      <w:r w:rsidRPr="00BA06DD">
        <w:rPr>
          <w:rFonts w:ascii="Times New Roman" w:hAnsi="Times New Roman" w:cs="Times New Roman"/>
          <w:b/>
          <w:bCs/>
          <w:sz w:val="24"/>
          <w:szCs w:val="24"/>
        </w:rPr>
        <w:t xml:space="preserve">n vigoare a ultimei ediții/revizii: </w:t>
      </w:r>
    </w:p>
    <w:p w14:paraId="53B76717" w14:textId="77777777" w:rsidR="00BD7FAB" w:rsidRPr="00BA06DD" w:rsidRDefault="00BD7FAB" w:rsidP="00BD7FAB">
      <w:pPr>
        <w:spacing w:after="0" w:line="300" w:lineRule="auto"/>
        <w:rPr>
          <w:rFonts w:ascii="Times New Roman" w:hAnsi="Times New Roman" w:cs="Times New Roman"/>
          <w:b/>
          <w:bCs/>
          <w:sz w:val="24"/>
          <w:szCs w:val="24"/>
        </w:rPr>
      </w:pPr>
    </w:p>
    <w:bookmarkEnd w:id="3"/>
    <w:p w14:paraId="5C14B7EB" w14:textId="77777777" w:rsidR="00692553" w:rsidRPr="00BA06DD" w:rsidRDefault="00692553" w:rsidP="00BD7FAB">
      <w:pPr>
        <w:spacing w:after="0" w:line="300" w:lineRule="auto"/>
        <w:jc w:val="both"/>
        <w:rPr>
          <w:rFonts w:ascii="Times New Roman" w:hAnsi="Times New Roman" w:cs="Times New Roman"/>
          <w:b/>
        </w:rPr>
      </w:pPr>
      <w:r w:rsidRPr="00BA06DD">
        <w:rPr>
          <w:rFonts w:ascii="Times New Roman" w:hAnsi="Times New Roman" w:cs="Times New Roman"/>
          <w:b/>
        </w:rPr>
        <w:lastRenderedPageBreak/>
        <w:t>O.6</w:t>
      </w:r>
      <w:r w:rsidR="000B6738" w:rsidRPr="00BA06DD">
        <w:rPr>
          <w:rFonts w:ascii="Times New Roman" w:hAnsi="Times New Roman" w:cs="Times New Roman"/>
          <w:b/>
        </w:rPr>
        <w:t>.</w:t>
      </w:r>
      <w:r w:rsidRPr="00BA06DD">
        <w:rPr>
          <w:rFonts w:ascii="Times New Roman" w:hAnsi="Times New Roman" w:cs="Times New Roman"/>
          <w:b/>
        </w:rPr>
        <w:t xml:space="preserve"> CUPRINS </w:t>
      </w:r>
    </w:p>
    <w:sdt>
      <w:sdtPr>
        <w:rPr>
          <w:rFonts w:asciiTheme="minorHAnsi" w:eastAsiaTheme="minorEastAsia" w:hAnsiTheme="minorHAnsi" w:cstheme="minorBidi"/>
          <w:color w:val="auto"/>
          <w:sz w:val="22"/>
          <w:szCs w:val="22"/>
          <w:lang w:val="ro-RO" w:eastAsia="ro-RO"/>
        </w:rPr>
        <w:id w:val="-1974673191"/>
        <w:docPartObj>
          <w:docPartGallery w:val="Table of Contents"/>
          <w:docPartUnique/>
        </w:docPartObj>
      </w:sdtPr>
      <w:sdtEndPr>
        <w:rPr>
          <w:b/>
          <w:bCs/>
          <w:noProof/>
        </w:rPr>
      </w:sdtEndPr>
      <w:sdtContent>
        <w:p w14:paraId="6F1EC927" w14:textId="2E8DCBAE" w:rsidR="00883C12" w:rsidRPr="00BA06DD" w:rsidRDefault="00883C12" w:rsidP="00541D1B">
          <w:pPr>
            <w:pStyle w:val="Titlucuprins"/>
            <w:rPr>
              <w:sz w:val="16"/>
              <w:szCs w:val="16"/>
            </w:rPr>
          </w:pPr>
        </w:p>
        <w:p w14:paraId="0FF19DD8" w14:textId="1F105DBE" w:rsidR="0099012F" w:rsidRPr="00BA06DD" w:rsidRDefault="00883C12" w:rsidP="00C52A69">
          <w:pPr>
            <w:pStyle w:val="Cuprins1"/>
            <w:spacing w:after="0" w:line="288" w:lineRule="auto"/>
            <w:rPr>
              <w:rFonts w:asciiTheme="minorHAnsi" w:hAnsiTheme="minorHAnsi" w:cstheme="minorBidi"/>
            </w:rPr>
          </w:pPr>
          <w:r w:rsidRPr="00BA06DD">
            <w:rPr>
              <w:noProof w:val="0"/>
            </w:rPr>
            <w:fldChar w:fldCharType="begin"/>
          </w:r>
          <w:r w:rsidRPr="00BA06DD">
            <w:instrText xml:space="preserve"> TOC \o "1-3" \h \z \u </w:instrText>
          </w:r>
          <w:r w:rsidRPr="00BA06DD">
            <w:rPr>
              <w:noProof w:val="0"/>
            </w:rPr>
            <w:fldChar w:fldCharType="separate"/>
          </w:r>
          <w:hyperlink w:anchor="_Toc39492174" w:history="1">
            <w:r w:rsidR="0099012F" w:rsidRPr="00BA06DD">
              <w:rPr>
                <w:rStyle w:val="Hyperlink"/>
              </w:rPr>
              <w:t>DEFINIȚII:</w:t>
            </w:r>
            <w:r w:rsidR="0099012F" w:rsidRPr="00BA06DD">
              <w:rPr>
                <w:webHidden/>
              </w:rPr>
              <w:tab/>
            </w:r>
            <w:r w:rsidR="0099012F" w:rsidRPr="00BA06DD">
              <w:rPr>
                <w:webHidden/>
              </w:rPr>
              <w:fldChar w:fldCharType="begin"/>
            </w:r>
            <w:r w:rsidR="0099012F" w:rsidRPr="00BA06DD">
              <w:rPr>
                <w:webHidden/>
              </w:rPr>
              <w:instrText xml:space="preserve"> PAGEREF _Toc39492174 \h </w:instrText>
            </w:r>
            <w:r w:rsidR="0099012F" w:rsidRPr="00BA06DD">
              <w:rPr>
                <w:webHidden/>
              </w:rPr>
            </w:r>
            <w:r w:rsidR="0099012F" w:rsidRPr="00BA06DD">
              <w:rPr>
                <w:webHidden/>
              </w:rPr>
              <w:fldChar w:fldCharType="separate"/>
            </w:r>
            <w:r w:rsidR="00924441">
              <w:rPr>
                <w:webHidden/>
              </w:rPr>
              <w:t>3</w:t>
            </w:r>
            <w:r w:rsidR="0099012F" w:rsidRPr="00BA06DD">
              <w:rPr>
                <w:webHidden/>
              </w:rPr>
              <w:fldChar w:fldCharType="end"/>
            </w:r>
          </w:hyperlink>
        </w:p>
        <w:p w14:paraId="43412C54" w14:textId="782E3386" w:rsidR="0099012F" w:rsidRPr="00BA06DD" w:rsidRDefault="00EB5A60" w:rsidP="00C52A69">
          <w:pPr>
            <w:pStyle w:val="Cuprins1"/>
            <w:spacing w:after="0" w:line="288" w:lineRule="auto"/>
            <w:rPr>
              <w:rFonts w:asciiTheme="minorHAnsi" w:hAnsiTheme="minorHAnsi" w:cstheme="minorBidi"/>
            </w:rPr>
          </w:pPr>
          <w:hyperlink w:anchor="_Toc39492175" w:history="1">
            <w:r w:rsidR="0099012F" w:rsidRPr="00BA06DD">
              <w:rPr>
                <w:rStyle w:val="Hyperlink"/>
              </w:rPr>
              <w:t>ABREVIERILE FOLOSITE ÎN DOCUMENT</w:t>
            </w:r>
            <w:r w:rsidR="0099012F" w:rsidRPr="00BA06DD">
              <w:rPr>
                <w:webHidden/>
              </w:rPr>
              <w:tab/>
            </w:r>
            <w:r w:rsidR="0099012F" w:rsidRPr="00BA06DD">
              <w:rPr>
                <w:webHidden/>
              </w:rPr>
              <w:fldChar w:fldCharType="begin"/>
            </w:r>
            <w:r w:rsidR="0099012F" w:rsidRPr="00BA06DD">
              <w:rPr>
                <w:webHidden/>
              </w:rPr>
              <w:instrText xml:space="preserve"> PAGEREF _Toc39492175 \h </w:instrText>
            </w:r>
            <w:r w:rsidR="0099012F" w:rsidRPr="00BA06DD">
              <w:rPr>
                <w:webHidden/>
              </w:rPr>
            </w:r>
            <w:r w:rsidR="0099012F" w:rsidRPr="00BA06DD">
              <w:rPr>
                <w:webHidden/>
              </w:rPr>
              <w:fldChar w:fldCharType="separate"/>
            </w:r>
            <w:r w:rsidR="00924441">
              <w:rPr>
                <w:webHidden/>
              </w:rPr>
              <w:t>3</w:t>
            </w:r>
            <w:r w:rsidR="0099012F" w:rsidRPr="00BA06DD">
              <w:rPr>
                <w:webHidden/>
              </w:rPr>
              <w:fldChar w:fldCharType="end"/>
            </w:r>
          </w:hyperlink>
        </w:p>
        <w:p w14:paraId="364E6995" w14:textId="4E7F03A0" w:rsidR="0099012F" w:rsidRPr="00BA06DD" w:rsidRDefault="00EB5A60" w:rsidP="00C52A69">
          <w:pPr>
            <w:pStyle w:val="Cuprins1"/>
            <w:spacing w:after="0" w:line="288" w:lineRule="auto"/>
            <w:rPr>
              <w:rFonts w:asciiTheme="minorHAnsi" w:hAnsiTheme="minorHAnsi" w:cstheme="minorBidi"/>
            </w:rPr>
          </w:pPr>
          <w:hyperlink w:anchor="_Toc39492176" w:history="1">
            <w:r w:rsidR="0099012F" w:rsidRPr="00BA06DD">
              <w:rPr>
                <w:rStyle w:val="Hyperlink"/>
              </w:rPr>
              <w:t>I. PARTEA INTRODUCTIVĂ</w:t>
            </w:r>
            <w:r w:rsidR="0099012F" w:rsidRPr="00BA06DD">
              <w:rPr>
                <w:webHidden/>
              </w:rPr>
              <w:tab/>
            </w:r>
            <w:r w:rsidR="0099012F" w:rsidRPr="00BA06DD">
              <w:rPr>
                <w:webHidden/>
              </w:rPr>
              <w:fldChar w:fldCharType="begin"/>
            </w:r>
            <w:r w:rsidR="0099012F" w:rsidRPr="00BA06DD">
              <w:rPr>
                <w:webHidden/>
              </w:rPr>
              <w:instrText xml:space="preserve"> PAGEREF _Toc39492176 \h </w:instrText>
            </w:r>
            <w:r w:rsidR="0099012F" w:rsidRPr="00BA06DD">
              <w:rPr>
                <w:webHidden/>
              </w:rPr>
            </w:r>
            <w:r w:rsidR="0099012F" w:rsidRPr="00BA06DD">
              <w:rPr>
                <w:webHidden/>
              </w:rPr>
              <w:fldChar w:fldCharType="separate"/>
            </w:r>
            <w:r w:rsidR="00924441">
              <w:rPr>
                <w:webHidden/>
              </w:rPr>
              <w:t>3</w:t>
            </w:r>
            <w:r w:rsidR="0099012F" w:rsidRPr="00BA06DD">
              <w:rPr>
                <w:webHidden/>
              </w:rPr>
              <w:fldChar w:fldCharType="end"/>
            </w:r>
          </w:hyperlink>
        </w:p>
        <w:p w14:paraId="79355583" w14:textId="03E908FA" w:rsidR="0099012F" w:rsidRPr="00BA06DD" w:rsidRDefault="00EB5A60" w:rsidP="00C52A69">
          <w:pPr>
            <w:pStyle w:val="Cuprins2"/>
            <w:spacing w:after="0" w:line="288" w:lineRule="auto"/>
            <w:rPr>
              <w:rFonts w:asciiTheme="minorHAnsi" w:hAnsiTheme="minorHAnsi" w:cstheme="minorBidi"/>
            </w:rPr>
          </w:pPr>
          <w:hyperlink w:anchor="_Toc39492177" w:history="1">
            <w:r w:rsidR="0099012F" w:rsidRPr="00BA06DD">
              <w:rPr>
                <w:rStyle w:val="Hyperlink"/>
              </w:rPr>
              <w:t>I.1. Diagnosticul</w:t>
            </w:r>
            <w:r w:rsidR="0099012F" w:rsidRPr="00BA06DD">
              <w:rPr>
                <w:webHidden/>
              </w:rPr>
              <w:tab/>
            </w:r>
            <w:r w:rsidR="0099012F" w:rsidRPr="00BA06DD">
              <w:rPr>
                <w:webHidden/>
              </w:rPr>
              <w:fldChar w:fldCharType="begin"/>
            </w:r>
            <w:r w:rsidR="0099012F" w:rsidRPr="00BA06DD">
              <w:rPr>
                <w:webHidden/>
              </w:rPr>
              <w:instrText xml:space="preserve"> PAGEREF _Toc39492177 \h </w:instrText>
            </w:r>
            <w:r w:rsidR="0099012F" w:rsidRPr="00BA06DD">
              <w:rPr>
                <w:webHidden/>
              </w:rPr>
            </w:r>
            <w:r w:rsidR="0099012F" w:rsidRPr="00BA06DD">
              <w:rPr>
                <w:webHidden/>
              </w:rPr>
              <w:fldChar w:fldCharType="separate"/>
            </w:r>
            <w:r w:rsidR="00924441">
              <w:rPr>
                <w:webHidden/>
              </w:rPr>
              <w:t>4</w:t>
            </w:r>
            <w:r w:rsidR="0099012F" w:rsidRPr="00BA06DD">
              <w:rPr>
                <w:webHidden/>
              </w:rPr>
              <w:fldChar w:fldCharType="end"/>
            </w:r>
          </w:hyperlink>
        </w:p>
        <w:p w14:paraId="0E1E815F" w14:textId="7F7C9349" w:rsidR="0099012F" w:rsidRPr="00BA06DD" w:rsidRDefault="00EB5A60" w:rsidP="00C52A69">
          <w:pPr>
            <w:pStyle w:val="Cuprins2"/>
            <w:spacing w:after="0" w:line="288" w:lineRule="auto"/>
            <w:rPr>
              <w:rFonts w:asciiTheme="minorHAnsi" w:hAnsiTheme="minorHAnsi" w:cstheme="minorBidi"/>
            </w:rPr>
          </w:pPr>
          <w:hyperlink w:anchor="_Toc39492178" w:history="1">
            <w:r w:rsidR="0099012F" w:rsidRPr="00BA06DD">
              <w:rPr>
                <w:rStyle w:val="Hyperlink"/>
              </w:rPr>
              <w:t>I.2. Codul boliilor</w:t>
            </w:r>
            <w:r w:rsidR="0099012F" w:rsidRPr="00BA06DD">
              <w:rPr>
                <w:webHidden/>
              </w:rPr>
              <w:tab/>
            </w:r>
            <w:r w:rsidR="0099012F" w:rsidRPr="00BA06DD">
              <w:rPr>
                <w:webHidden/>
              </w:rPr>
              <w:fldChar w:fldCharType="begin"/>
            </w:r>
            <w:r w:rsidR="0099012F" w:rsidRPr="00BA06DD">
              <w:rPr>
                <w:webHidden/>
              </w:rPr>
              <w:instrText xml:space="preserve"> PAGEREF _Toc39492178 \h </w:instrText>
            </w:r>
            <w:r w:rsidR="0099012F" w:rsidRPr="00BA06DD">
              <w:rPr>
                <w:webHidden/>
              </w:rPr>
            </w:r>
            <w:r w:rsidR="0099012F" w:rsidRPr="00BA06DD">
              <w:rPr>
                <w:webHidden/>
              </w:rPr>
              <w:fldChar w:fldCharType="separate"/>
            </w:r>
            <w:r w:rsidR="00924441">
              <w:rPr>
                <w:webHidden/>
              </w:rPr>
              <w:t>10</w:t>
            </w:r>
            <w:r w:rsidR="0099012F" w:rsidRPr="00BA06DD">
              <w:rPr>
                <w:webHidden/>
              </w:rPr>
              <w:fldChar w:fldCharType="end"/>
            </w:r>
          </w:hyperlink>
        </w:p>
        <w:p w14:paraId="4355D9E0" w14:textId="220FF4A0" w:rsidR="0099012F" w:rsidRPr="00BA06DD" w:rsidRDefault="00EB5A60" w:rsidP="00C52A69">
          <w:pPr>
            <w:pStyle w:val="Cuprins2"/>
            <w:spacing w:after="0" w:line="288" w:lineRule="auto"/>
            <w:rPr>
              <w:rFonts w:asciiTheme="minorHAnsi" w:hAnsiTheme="minorHAnsi" w:cstheme="minorBidi"/>
            </w:rPr>
          </w:pPr>
          <w:hyperlink w:anchor="_Toc39492179" w:history="1">
            <w:r w:rsidR="0099012F" w:rsidRPr="00BA06DD">
              <w:rPr>
                <w:rStyle w:val="Hyperlink"/>
              </w:rPr>
              <w:t>I.3. Obiectivele (scopurile redactării) protocolului(4)</w:t>
            </w:r>
            <w:r w:rsidR="0099012F" w:rsidRPr="00BA06DD">
              <w:rPr>
                <w:webHidden/>
              </w:rPr>
              <w:tab/>
            </w:r>
            <w:r w:rsidR="0099012F" w:rsidRPr="00BA06DD">
              <w:rPr>
                <w:webHidden/>
              </w:rPr>
              <w:fldChar w:fldCharType="begin"/>
            </w:r>
            <w:r w:rsidR="0099012F" w:rsidRPr="00BA06DD">
              <w:rPr>
                <w:webHidden/>
              </w:rPr>
              <w:instrText xml:space="preserve"> PAGEREF _Toc39492179 \h </w:instrText>
            </w:r>
            <w:r w:rsidR="0099012F" w:rsidRPr="00BA06DD">
              <w:rPr>
                <w:webHidden/>
              </w:rPr>
            </w:r>
            <w:r w:rsidR="0099012F" w:rsidRPr="00BA06DD">
              <w:rPr>
                <w:webHidden/>
              </w:rPr>
              <w:fldChar w:fldCharType="separate"/>
            </w:r>
            <w:r w:rsidR="00924441">
              <w:rPr>
                <w:webHidden/>
              </w:rPr>
              <w:t>11</w:t>
            </w:r>
            <w:r w:rsidR="0099012F" w:rsidRPr="00BA06DD">
              <w:rPr>
                <w:webHidden/>
              </w:rPr>
              <w:fldChar w:fldCharType="end"/>
            </w:r>
          </w:hyperlink>
        </w:p>
        <w:p w14:paraId="4F944156" w14:textId="64B098E3" w:rsidR="0099012F" w:rsidRPr="00BA06DD" w:rsidRDefault="00EB5A60" w:rsidP="00C52A69">
          <w:pPr>
            <w:pStyle w:val="Cuprins2"/>
            <w:spacing w:after="0" w:line="288" w:lineRule="auto"/>
            <w:rPr>
              <w:rFonts w:asciiTheme="minorHAnsi" w:hAnsiTheme="minorHAnsi" w:cstheme="minorBidi"/>
            </w:rPr>
          </w:pPr>
          <w:hyperlink w:anchor="_Toc39492180" w:history="1">
            <w:r w:rsidR="0099012F" w:rsidRPr="00BA06DD">
              <w:rPr>
                <w:rStyle w:val="Hyperlink"/>
              </w:rPr>
              <w:t>I.4. Domeniul de aplicare</w:t>
            </w:r>
            <w:r w:rsidR="0099012F" w:rsidRPr="00BA06DD">
              <w:rPr>
                <w:webHidden/>
              </w:rPr>
              <w:tab/>
            </w:r>
            <w:r w:rsidR="0099012F" w:rsidRPr="00BA06DD">
              <w:rPr>
                <w:webHidden/>
              </w:rPr>
              <w:fldChar w:fldCharType="begin"/>
            </w:r>
            <w:r w:rsidR="0099012F" w:rsidRPr="00BA06DD">
              <w:rPr>
                <w:webHidden/>
              </w:rPr>
              <w:instrText xml:space="preserve"> PAGEREF _Toc39492180 \h </w:instrText>
            </w:r>
            <w:r w:rsidR="0099012F" w:rsidRPr="00BA06DD">
              <w:rPr>
                <w:webHidden/>
              </w:rPr>
            </w:r>
            <w:r w:rsidR="0099012F" w:rsidRPr="00BA06DD">
              <w:rPr>
                <w:webHidden/>
              </w:rPr>
              <w:fldChar w:fldCharType="separate"/>
            </w:r>
            <w:r w:rsidR="00924441">
              <w:rPr>
                <w:webHidden/>
              </w:rPr>
              <w:t>12</w:t>
            </w:r>
            <w:r w:rsidR="0099012F" w:rsidRPr="00BA06DD">
              <w:rPr>
                <w:webHidden/>
              </w:rPr>
              <w:fldChar w:fldCharType="end"/>
            </w:r>
          </w:hyperlink>
        </w:p>
        <w:p w14:paraId="059B6DB7" w14:textId="7B42936F" w:rsidR="0099012F" w:rsidRPr="00BA06DD" w:rsidRDefault="00EB5A60" w:rsidP="00C52A69">
          <w:pPr>
            <w:pStyle w:val="Cuprins2"/>
            <w:spacing w:after="0" w:line="288" w:lineRule="auto"/>
            <w:rPr>
              <w:rFonts w:asciiTheme="minorHAnsi" w:hAnsiTheme="minorHAnsi" w:cstheme="minorBidi"/>
            </w:rPr>
          </w:pPr>
          <w:hyperlink w:anchor="_Toc39492181" w:history="1">
            <w:r w:rsidR="0099012F" w:rsidRPr="00BA06DD">
              <w:rPr>
                <w:rStyle w:val="Hyperlink"/>
              </w:rPr>
              <w:t>I.5. Epidemiologie</w:t>
            </w:r>
            <w:r w:rsidR="0099012F" w:rsidRPr="00BA06DD">
              <w:rPr>
                <w:webHidden/>
              </w:rPr>
              <w:tab/>
            </w:r>
            <w:r w:rsidR="0099012F" w:rsidRPr="00BA06DD">
              <w:rPr>
                <w:webHidden/>
              </w:rPr>
              <w:fldChar w:fldCharType="begin"/>
            </w:r>
            <w:r w:rsidR="0099012F" w:rsidRPr="00BA06DD">
              <w:rPr>
                <w:webHidden/>
              </w:rPr>
              <w:instrText xml:space="preserve"> PAGEREF _Toc39492181 \h </w:instrText>
            </w:r>
            <w:r w:rsidR="0099012F" w:rsidRPr="00BA06DD">
              <w:rPr>
                <w:webHidden/>
              </w:rPr>
            </w:r>
            <w:r w:rsidR="0099012F" w:rsidRPr="00BA06DD">
              <w:rPr>
                <w:webHidden/>
              </w:rPr>
              <w:fldChar w:fldCharType="separate"/>
            </w:r>
            <w:r w:rsidR="00924441">
              <w:rPr>
                <w:webHidden/>
              </w:rPr>
              <w:t>12</w:t>
            </w:r>
            <w:r w:rsidR="0099012F" w:rsidRPr="00BA06DD">
              <w:rPr>
                <w:webHidden/>
              </w:rPr>
              <w:fldChar w:fldCharType="end"/>
            </w:r>
          </w:hyperlink>
        </w:p>
        <w:p w14:paraId="36CCC76B" w14:textId="243BA864" w:rsidR="0099012F" w:rsidRPr="00BA06DD" w:rsidRDefault="00EB5A60" w:rsidP="00C52A69">
          <w:pPr>
            <w:pStyle w:val="Cuprins2"/>
            <w:spacing w:after="0" w:line="288" w:lineRule="auto"/>
            <w:rPr>
              <w:rFonts w:asciiTheme="minorHAnsi" w:hAnsiTheme="minorHAnsi" w:cstheme="minorBidi"/>
            </w:rPr>
          </w:pPr>
          <w:hyperlink w:anchor="_Toc39492182" w:history="1">
            <w:r w:rsidR="0099012F" w:rsidRPr="00BA06DD">
              <w:rPr>
                <w:rStyle w:val="Hyperlink"/>
              </w:rPr>
              <w:t>I.6. Documente de referință aplicabile activității</w:t>
            </w:r>
            <w:r w:rsidR="0099012F" w:rsidRPr="00BA06DD">
              <w:rPr>
                <w:webHidden/>
              </w:rPr>
              <w:tab/>
            </w:r>
            <w:r w:rsidR="0099012F" w:rsidRPr="00BA06DD">
              <w:rPr>
                <w:webHidden/>
              </w:rPr>
              <w:fldChar w:fldCharType="begin"/>
            </w:r>
            <w:r w:rsidR="0099012F" w:rsidRPr="00BA06DD">
              <w:rPr>
                <w:webHidden/>
              </w:rPr>
              <w:instrText xml:space="preserve"> PAGEREF _Toc39492182 \h </w:instrText>
            </w:r>
            <w:r w:rsidR="0099012F" w:rsidRPr="00BA06DD">
              <w:rPr>
                <w:webHidden/>
              </w:rPr>
            </w:r>
            <w:r w:rsidR="0099012F" w:rsidRPr="00BA06DD">
              <w:rPr>
                <w:webHidden/>
              </w:rPr>
              <w:fldChar w:fldCharType="separate"/>
            </w:r>
            <w:r w:rsidR="00924441">
              <w:rPr>
                <w:webHidden/>
              </w:rPr>
              <w:t>12</w:t>
            </w:r>
            <w:r w:rsidR="0099012F" w:rsidRPr="00BA06DD">
              <w:rPr>
                <w:webHidden/>
              </w:rPr>
              <w:fldChar w:fldCharType="end"/>
            </w:r>
          </w:hyperlink>
        </w:p>
        <w:p w14:paraId="690B27B7" w14:textId="6EC675EE" w:rsidR="0099012F" w:rsidRPr="00BA06DD" w:rsidRDefault="00EB5A60" w:rsidP="00C52A69">
          <w:pPr>
            <w:pStyle w:val="Cuprins1"/>
            <w:spacing w:after="0" w:line="288" w:lineRule="auto"/>
            <w:rPr>
              <w:rFonts w:asciiTheme="minorHAnsi" w:hAnsiTheme="minorHAnsi" w:cstheme="minorBidi"/>
            </w:rPr>
          </w:pPr>
          <w:hyperlink w:anchor="_Toc39492183" w:history="1">
            <w:r w:rsidR="0099012F" w:rsidRPr="00BA06DD">
              <w:rPr>
                <w:rStyle w:val="Hyperlink"/>
              </w:rPr>
              <w:t>II. DESCRIEREA PROTOCOLULUI, A METODELOR,A TEHNICILOR ȘI A PROCEDURILOR</w:t>
            </w:r>
            <w:r w:rsidR="0099012F" w:rsidRPr="00BA06DD">
              <w:rPr>
                <w:webHidden/>
              </w:rPr>
              <w:tab/>
            </w:r>
            <w:r w:rsidR="0099012F" w:rsidRPr="00BA06DD">
              <w:rPr>
                <w:webHidden/>
              </w:rPr>
              <w:fldChar w:fldCharType="begin"/>
            </w:r>
            <w:r w:rsidR="0099012F" w:rsidRPr="00BA06DD">
              <w:rPr>
                <w:webHidden/>
              </w:rPr>
              <w:instrText xml:space="preserve"> PAGEREF _Toc39492183 \h </w:instrText>
            </w:r>
            <w:r w:rsidR="0099012F" w:rsidRPr="00BA06DD">
              <w:rPr>
                <w:webHidden/>
              </w:rPr>
            </w:r>
            <w:r w:rsidR="0099012F" w:rsidRPr="00BA06DD">
              <w:rPr>
                <w:webHidden/>
              </w:rPr>
              <w:fldChar w:fldCharType="separate"/>
            </w:r>
            <w:r w:rsidR="00924441">
              <w:rPr>
                <w:webHidden/>
              </w:rPr>
              <w:t>13</w:t>
            </w:r>
            <w:r w:rsidR="0099012F" w:rsidRPr="00BA06DD">
              <w:rPr>
                <w:webHidden/>
              </w:rPr>
              <w:fldChar w:fldCharType="end"/>
            </w:r>
          </w:hyperlink>
        </w:p>
        <w:p w14:paraId="6BFF7B22" w14:textId="1635FDDA" w:rsidR="0099012F" w:rsidRPr="00BA06DD" w:rsidRDefault="00EB5A60" w:rsidP="00C52A69">
          <w:pPr>
            <w:pStyle w:val="Cuprins2"/>
            <w:spacing w:after="0" w:line="288" w:lineRule="auto"/>
            <w:rPr>
              <w:rFonts w:asciiTheme="minorHAnsi" w:hAnsiTheme="minorHAnsi" w:cstheme="minorBidi"/>
            </w:rPr>
          </w:pPr>
          <w:hyperlink w:anchor="_Toc39492184" w:history="1">
            <w:r w:rsidR="0099012F" w:rsidRPr="00BA06DD">
              <w:rPr>
                <w:rStyle w:val="Hyperlink"/>
              </w:rPr>
              <w:t>II.1. Factorii de risc</w:t>
            </w:r>
            <w:r w:rsidR="0099012F" w:rsidRPr="00BA06DD">
              <w:rPr>
                <w:webHidden/>
              </w:rPr>
              <w:tab/>
            </w:r>
            <w:r w:rsidR="0099012F" w:rsidRPr="00BA06DD">
              <w:rPr>
                <w:webHidden/>
              </w:rPr>
              <w:fldChar w:fldCharType="begin"/>
            </w:r>
            <w:r w:rsidR="0099012F" w:rsidRPr="00BA06DD">
              <w:rPr>
                <w:webHidden/>
              </w:rPr>
              <w:instrText xml:space="preserve"> PAGEREF _Toc39492184 \h </w:instrText>
            </w:r>
            <w:r w:rsidR="0099012F" w:rsidRPr="00BA06DD">
              <w:rPr>
                <w:webHidden/>
              </w:rPr>
            </w:r>
            <w:r w:rsidR="0099012F" w:rsidRPr="00BA06DD">
              <w:rPr>
                <w:webHidden/>
              </w:rPr>
              <w:fldChar w:fldCharType="separate"/>
            </w:r>
            <w:r w:rsidR="00924441">
              <w:rPr>
                <w:webHidden/>
              </w:rPr>
              <w:t>13</w:t>
            </w:r>
            <w:r w:rsidR="0099012F" w:rsidRPr="00BA06DD">
              <w:rPr>
                <w:webHidden/>
              </w:rPr>
              <w:fldChar w:fldCharType="end"/>
            </w:r>
          </w:hyperlink>
        </w:p>
        <w:p w14:paraId="4323B785" w14:textId="0BB4AE40" w:rsidR="0099012F" w:rsidRPr="00BA06DD" w:rsidRDefault="00EB5A60" w:rsidP="00C52A69">
          <w:pPr>
            <w:pStyle w:val="Cuprins2"/>
            <w:spacing w:after="0" w:line="288" w:lineRule="auto"/>
            <w:rPr>
              <w:rFonts w:asciiTheme="minorHAnsi" w:hAnsiTheme="minorHAnsi" w:cstheme="minorBidi"/>
            </w:rPr>
          </w:pPr>
          <w:hyperlink w:anchor="_Toc39492185" w:history="1">
            <w:r w:rsidR="0099012F" w:rsidRPr="00BA06DD">
              <w:rPr>
                <w:rStyle w:val="Hyperlink"/>
              </w:rPr>
              <w:t>II.2. Anamneza</w:t>
            </w:r>
            <w:r w:rsidR="0099012F" w:rsidRPr="00BA06DD">
              <w:rPr>
                <w:webHidden/>
              </w:rPr>
              <w:tab/>
            </w:r>
            <w:r w:rsidR="0099012F" w:rsidRPr="00BA06DD">
              <w:rPr>
                <w:webHidden/>
              </w:rPr>
              <w:fldChar w:fldCharType="begin"/>
            </w:r>
            <w:r w:rsidR="0099012F" w:rsidRPr="00BA06DD">
              <w:rPr>
                <w:webHidden/>
              </w:rPr>
              <w:instrText xml:space="preserve"> PAGEREF _Toc39492185 \h </w:instrText>
            </w:r>
            <w:r w:rsidR="0099012F" w:rsidRPr="00BA06DD">
              <w:rPr>
                <w:webHidden/>
              </w:rPr>
            </w:r>
            <w:r w:rsidR="0099012F" w:rsidRPr="00BA06DD">
              <w:rPr>
                <w:webHidden/>
              </w:rPr>
              <w:fldChar w:fldCharType="separate"/>
            </w:r>
            <w:r w:rsidR="00924441">
              <w:rPr>
                <w:webHidden/>
              </w:rPr>
              <w:t>13</w:t>
            </w:r>
            <w:r w:rsidR="0099012F" w:rsidRPr="00BA06DD">
              <w:rPr>
                <w:webHidden/>
              </w:rPr>
              <w:fldChar w:fldCharType="end"/>
            </w:r>
          </w:hyperlink>
        </w:p>
        <w:p w14:paraId="4C444002" w14:textId="0B39D870" w:rsidR="0099012F" w:rsidRPr="00BA06DD" w:rsidRDefault="00EB5A60" w:rsidP="00C52A69">
          <w:pPr>
            <w:pStyle w:val="Cuprins2"/>
            <w:spacing w:after="0" w:line="288" w:lineRule="auto"/>
            <w:rPr>
              <w:rFonts w:asciiTheme="minorHAnsi" w:hAnsiTheme="minorHAnsi" w:cstheme="minorBidi"/>
            </w:rPr>
          </w:pPr>
          <w:hyperlink w:anchor="_Toc39492186" w:history="1">
            <w:r w:rsidR="0099012F" w:rsidRPr="00BA06DD">
              <w:rPr>
                <w:rStyle w:val="Hyperlink"/>
              </w:rPr>
              <w:t>II.3. Tabloul clinic</w:t>
            </w:r>
            <w:r w:rsidR="0099012F" w:rsidRPr="00BA06DD">
              <w:rPr>
                <w:webHidden/>
              </w:rPr>
              <w:tab/>
            </w:r>
            <w:r w:rsidR="0099012F" w:rsidRPr="00BA06DD">
              <w:rPr>
                <w:webHidden/>
              </w:rPr>
              <w:fldChar w:fldCharType="begin"/>
            </w:r>
            <w:r w:rsidR="0099012F" w:rsidRPr="00BA06DD">
              <w:rPr>
                <w:webHidden/>
              </w:rPr>
              <w:instrText xml:space="preserve"> PAGEREF _Toc39492186 \h </w:instrText>
            </w:r>
            <w:r w:rsidR="0099012F" w:rsidRPr="00BA06DD">
              <w:rPr>
                <w:webHidden/>
              </w:rPr>
            </w:r>
            <w:r w:rsidR="0099012F" w:rsidRPr="00BA06DD">
              <w:rPr>
                <w:webHidden/>
              </w:rPr>
              <w:fldChar w:fldCharType="separate"/>
            </w:r>
            <w:r w:rsidR="00924441">
              <w:rPr>
                <w:webHidden/>
              </w:rPr>
              <w:t>14</w:t>
            </w:r>
            <w:r w:rsidR="0099012F" w:rsidRPr="00BA06DD">
              <w:rPr>
                <w:webHidden/>
              </w:rPr>
              <w:fldChar w:fldCharType="end"/>
            </w:r>
          </w:hyperlink>
        </w:p>
        <w:p w14:paraId="71586CA2" w14:textId="77D2E463" w:rsidR="0099012F" w:rsidRPr="00BA06DD" w:rsidRDefault="00EB5A60" w:rsidP="00C52A69">
          <w:pPr>
            <w:pStyle w:val="Cuprins2"/>
            <w:spacing w:after="0" w:line="288" w:lineRule="auto"/>
            <w:rPr>
              <w:rFonts w:asciiTheme="minorHAnsi" w:hAnsiTheme="minorHAnsi" w:cstheme="minorBidi"/>
            </w:rPr>
          </w:pPr>
          <w:hyperlink w:anchor="_Toc39492187" w:history="1">
            <w:r w:rsidR="0099012F" w:rsidRPr="00BA06DD">
              <w:rPr>
                <w:rStyle w:val="Hyperlink"/>
              </w:rPr>
              <w:t>II.4. Investigații clinice și paraclinice</w:t>
            </w:r>
            <w:r w:rsidR="0099012F" w:rsidRPr="00BA06DD">
              <w:rPr>
                <w:webHidden/>
              </w:rPr>
              <w:tab/>
            </w:r>
            <w:r w:rsidR="0099012F" w:rsidRPr="00BA06DD">
              <w:rPr>
                <w:webHidden/>
              </w:rPr>
              <w:fldChar w:fldCharType="begin"/>
            </w:r>
            <w:r w:rsidR="0099012F" w:rsidRPr="00BA06DD">
              <w:rPr>
                <w:webHidden/>
              </w:rPr>
              <w:instrText xml:space="preserve"> PAGEREF _Toc39492187 \h </w:instrText>
            </w:r>
            <w:r w:rsidR="0099012F" w:rsidRPr="00BA06DD">
              <w:rPr>
                <w:webHidden/>
              </w:rPr>
            </w:r>
            <w:r w:rsidR="0099012F" w:rsidRPr="00BA06DD">
              <w:rPr>
                <w:webHidden/>
              </w:rPr>
              <w:fldChar w:fldCharType="separate"/>
            </w:r>
            <w:r w:rsidR="00924441">
              <w:rPr>
                <w:webHidden/>
              </w:rPr>
              <w:t>15</w:t>
            </w:r>
            <w:r w:rsidR="0099012F" w:rsidRPr="00BA06DD">
              <w:rPr>
                <w:webHidden/>
              </w:rPr>
              <w:fldChar w:fldCharType="end"/>
            </w:r>
          </w:hyperlink>
        </w:p>
        <w:p w14:paraId="684C6FDF" w14:textId="54A91D0D" w:rsidR="0099012F" w:rsidRPr="00BA06DD" w:rsidRDefault="00EB5A60" w:rsidP="00C52A69">
          <w:pPr>
            <w:pStyle w:val="Cuprins2"/>
            <w:spacing w:after="0" w:line="288" w:lineRule="auto"/>
            <w:rPr>
              <w:rFonts w:asciiTheme="minorHAnsi" w:hAnsiTheme="minorHAnsi" w:cstheme="minorBidi"/>
            </w:rPr>
          </w:pPr>
          <w:hyperlink w:anchor="_Toc39492188" w:history="1">
            <w:r w:rsidR="0099012F" w:rsidRPr="00BA06DD">
              <w:rPr>
                <w:rStyle w:val="Hyperlink"/>
              </w:rPr>
              <w:t>II.5. Diagnosticul pozitiv</w:t>
            </w:r>
            <w:r w:rsidR="0099012F" w:rsidRPr="00BA06DD">
              <w:rPr>
                <w:webHidden/>
              </w:rPr>
              <w:tab/>
            </w:r>
            <w:r w:rsidR="0099012F" w:rsidRPr="00BA06DD">
              <w:rPr>
                <w:webHidden/>
              </w:rPr>
              <w:fldChar w:fldCharType="begin"/>
            </w:r>
            <w:r w:rsidR="0099012F" w:rsidRPr="00BA06DD">
              <w:rPr>
                <w:webHidden/>
              </w:rPr>
              <w:instrText xml:space="preserve"> PAGEREF _Toc39492188 \h </w:instrText>
            </w:r>
            <w:r w:rsidR="0099012F" w:rsidRPr="00BA06DD">
              <w:rPr>
                <w:webHidden/>
              </w:rPr>
            </w:r>
            <w:r w:rsidR="0099012F" w:rsidRPr="00BA06DD">
              <w:rPr>
                <w:webHidden/>
              </w:rPr>
              <w:fldChar w:fldCharType="separate"/>
            </w:r>
            <w:r w:rsidR="00924441">
              <w:rPr>
                <w:webHidden/>
              </w:rPr>
              <w:t>16</w:t>
            </w:r>
            <w:r w:rsidR="0099012F" w:rsidRPr="00BA06DD">
              <w:rPr>
                <w:webHidden/>
              </w:rPr>
              <w:fldChar w:fldCharType="end"/>
            </w:r>
          </w:hyperlink>
        </w:p>
        <w:p w14:paraId="576CA2F0" w14:textId="27DDF3D6" w:rsidR="0099012F" w:rsidRPr="00BA06DD" w:rsidRDefault="00EB5A60" w:rsidP="00C52A69">
          <w:pPr>
            <w:pStyle w:val="Cuprins2"/>
            <w:spacing w:after="0" w:line="288" w:lineRule="auto"/>
            <w:rPr>
              <w:rFonts w:asciiTheme="minorHAnsi" w:hAnsiTheme="minorHAnsi" w:cstheme="minorBidi"/>
            </w:rPr>
          </w:pPr>
          <w:hyperlink w:anchor="_Toc39492189" w:history="1">
            <w:r w:rsidR="0099012F" w:rsidRPr="00BA06DD">
              <w:rPr>
                <w:rStyle w:val="Hyperlink"/>
              </w:rPr>
              <w:t>II.6. Diagnosticul diferențial</w:t>
            </w:r>
            <w:r w:rsidR="0099012F" w:rsidRPr="00BA06DD">
              <w:rPr>
                <w:webHidden/>
              </w:rPr>
              <w:tab/>
            </w:r>
            <w:r w:rsidR="0099012F" w:rsidRPr="00BA06DD">
              <w:rPr>
                <w:webHidden/>
              </w:rPr>
              <w:fldChar w:fldCharType="begin"/>
            </w:r>
            <w:r w:rsidR="0099012F" w:rsidRPr="00BA06DD">
              <w:rPr>
                <w:webHidden/>
              </w:rPr>
              <w:instrText xml:space="preserve"> PAGEREF _Toc39492189 \h </w:instrText>
            </w:r>
            <w:r w:rsidR="0099012F" w:rsidRPr="00BA06DD">
              <w:rPr>
                <w:webHidden/>
              </w:rPr>
            </w:r>
            <w:r w:rsidR="0099012F" w:rsidRPr="00BA06DD">
              <w:rPr>
                <w:webHidden/>
              </w:rPr>
              <w:fldChar w:fldCharType="separate"/>
            </w:r>
            <w:r w:rsidR="00924441">
              <w:rPr>
                <w:webHidden/>
              </w:rPr>
              <w:t>18</w:t>
            </w:r>
            <w:r w:rsidR="0099012F" w:rsidRPr="00BA06DD">
              <w:rPr>
                <w:webHidden/>
              </w:rPr>
              <w:fldChar w:fldCharType="end"/>
            </w:r>
          </w:hyperlink>
        </w:p>
        <w:p w14:paraId="7DB3C4B9" w14:textId="05E0A336" w:rsidR="0099012F" w:rsidRPr="00BA06DD" w:rsidRDefault="00EB5A60" w:rsidP="00C52A69">
          <w:pPr>
            <w:pStyle w:val="Cuprins2"/>
            <w:spacing w:after="0" w:line="288" w:lineRule="auto"/>
            <w:rPr>
              <w:rFonts w:asciiTheme="minorHAnsi" w:hAnsiTheme="minorHAnsi" w:cstheme="minorBidi"/>
            </w:rPr>
          </w:pPr>
          <w:hyperlink w:anchor="_Toc39492190" w:history="1">
            <w:r w:rsidR="0099012F" w:rsidRPr="00BA06DD">
              <w:rPr>
                <w:rStyle w:val="Hyperlink"/>
              </w:rPr>
              <w:t>II.7. Complicații</w:t>
            </w:r>
            <w:r w:rsidR="0099012F" w:rsidRPr="00BA06DD">
              <w:rPr>
                <w:webHidden/>
              </w:rPr>
              <w:tab/>
            </w:r>
            <w:r w:rsidR="0099012F" w:rsidRPr="00BA06DD">
              <w:rPr>
                <w:webHidden/>
              </w:rPr>
              <w:fldChar w:fldCharType="begin"/>
            </w:r>
            <w:r w:rsidR="0099012F" w:rsidRPr="00BA06DD">
              <w:rPr>
                <w:webHidden/>
              </w:rPr>
              <w:instrText xml:space="preserve"> PAGEREF _Toc39492190 \h </w:instrText>
            </w:r>
            <w:r w:rsidR="0099012F" w:rsidRPr="00BA06DD">
              <w:rPr>
                <w:webHidden/>
              </w:rPr>
            </w:r>
            <w:r w:rsidR="0099012F" w:rsidRPr="00BA06DD">
              <w:rPr>
                <w:webHidden/>
              </w:rPr>
              <w:fldChar w:fldCharType="separate"/>
            </w:r>
            <w:r w:rsidR="00924441">
              <w:rPr>
                <w:webHidden/>
              </w:rPr>
              <w:t>18</w:t>
            </w:r>
            <w:r w:rsidR="0099012F" w:rsidRPr="00BA06DD">
              <w:rPr>
                <w:webHidden/>
              </w:rPr>
              <w:fldChar w:fldCharType="end"/>
            </w:r>
          </w:hyperlink>
        </w:p>
        <w:p w14:paraId="748EF0DA" w14:textId="14EFC479" w:rsidR="0099012F" w:rsidRPr="00BA06DD" w:rsidRDefault="00EB5A60" w:rsidP="00C52A69">
          <w:pPr>
            <w:pStyle w:val="Cuprins2"/>
            <w:spacing w:after="0" w:line="288" w:lineRule="auto"/>
            <w:rPr>
              <w:rFonts w:asciiTheme="minorHAnsi" w:hAnsiTheme="minorHAnsi" w:cstheme="minorBidi"/>
            </w:rPr>
          </w:pPr>
          <w:hyperlink w:anchor="_Toc39492191" w:history="1">
            <w:r w:rsidR="0099012F" w:rsidRPr="00BA06DD">
              <w:rPr>
                <w:rStyle w:val="Hyperlink"/>
              </w:rPr>
              <w:t>II.8. Algoritm de diagnostic</w:t>
            </w:r>
            <w:r w:rsidR="0099012F" w:rsidRPr="00BA06DD">
              <w:rPr>
                <w:webHidden/>
              </w:rPr>
              <w:tab/>
            </w:r>
            <w:r w:rsidR="0099012F" w:rsidRPr="00BA06DD">
              <w:rPr>
                <w:webHidden/>
              </w:rPr>
              <w:fldChar w:fldCharType="begin"/>
            </w:r>
            <w:r w:rsidR="0099012F" w:rsidRPr="00BA06DD">
              <w:rPr>
                <w:webHidden/>
              </w:rPr>
              <w:instrText xml:space="preserve"> PAGEREF _Toc39492191 \h </w:instrText>
            </w:r>
            <w:r w:rsidR="0099012F" w:rsidRPr="00BA06DD">
              <w:rPr>
                <w:webHidden/>
              </w:rPr>
            </w:r>
            <w:r w:rsidR="0099012F" w:rsidRPr="00BA06DD">
              <w:rPr>
                <w:webHidden/>
              </w:rPr>
              <w:fldChar w:fldCharType="separate"/>
            </w:r>
            <w:r w:rsidR="00924441">
              <w:rPr>
                <w:webHidden/>
              </w:rPr>
              <w:t>20</w:t>
            </w:r>
            <w:r w:rsidR="0099012F" w:rsidRPr="00BA06DD">
              <w:rPr>
                <w:webHidden/>
              </w:rPr>
              <w:fldChar w:fldCharType="end"/>
            </w:r>
          </w:hyperlink>
        </w:p>
        <w:p w14:paraId="2ABAE0F2" w14:textId="309E10BC" w:rsidR="0099012F" w:rsidRPr="00BA06DD" w:rsidRDefault="00EB5A60" w:rsidP="00C52A69">
          <w:pPr>
            <w:pStyle w:val="Cuprins2"/>
            <w:spacing w:after="0" w:line="288" w:lineRule="auto"/>
            <w:rPr>
              <w:rFonts w:asciiTheme="minorHAnsi" w:hAnsiTheme="minorHAnsi" w:cstheme="minorBidi"/>
            </w:rPr>
          </w:pPr>
          <w:hyperlink w:anchor="_Toc39492192" w:history="1">
            <w:r w:rsidR="0099012F" w:rsidRPr="00BA06DD">
              <w:rPr>
                <w:rStyle w:val="Hyperlink"/>
              </w:rPr>
              <w:t>II.9. Criterii de spitalizare</w:t>
            </w:r>
            <w:r w:rsidR="0099012F" w:rsidRPr="00BA06DD">
              <w:rPr>
                <w:webHidden/>
              </w:rPr>
              <w:tab/>
            </w:r>
            <w:r w:rsidR="0099012F" w:rsidRPr="00BA06DD">
              <w:rPr>
                <w:webHidden/>
              </w:rPr>
              <w:fldChar w:fldCharType="begin"/>
            </w:r>
            <w:r w:rsidR="0099012F" w:rsidRPr="00BA06DD">
              <w:rPr>
                <w:webHidden/>
              </w:rPr>
              <w:instrText xml:space="preserve"> PAGEREF _Toc39492192 \h </w:instrText>
            </w:r>
            <w:r w:rsidR="0099012F" w:rsidRPr="00BA06DD">
              <w:rPr>
                <w:webHidden/>
              </w:rPr>
            </w:r>
            <w:r w:rsidR="0099012F" w:rsidRPr="00BA06DD">
              <w:rPr>
                <w:webHidden/>
              </w:rPr>
              <w:fldChar w:fldCharType="separate"/>
            </w:r>
            <w:r w:rsidR="00924441">
              <w:rPr>
                <w:webHidden/>
              </w:rPr>
              <w:t>21</w:t>
            </w:r>
            <w:r w:rsidR="0099012F" w:rsidRPr="00BA06DD">
              <w:rPr>
                <w:webHidden/>
              </w:rPr>
              <w:fldChar w:fldCharType="end"/>
            </w:r>
          </w:hyperlink>
        </w:p>
        <w:p w14:paraId="5E54603B" w14:textId="16B56BD1" w:rsidR="0099012F" w:rsidRPr="00BA06DD" w:rsidRDefault="00EB5A60" w:rsidP="00C52A69">
          <w:pPr>
            <w:pStyle w:val="Cuprins2"/>
            <w:spacing w:after="0" w:line="288" w:lineRule="auto"/>
            <w:rPr>
              <w:rFonts w:asciiTheme="minorHAnsi" w:hAnsiTheme="minorHAnsi" w:cstheme="minorBidi"/>
            </w:rPr>
          </w:pPr>
          <w:hyperlink w:anchor="_Toc39492193" w:history="1">
            <w:r w:rsidR="0099012F" w:rsidRPr="00BA06DD">
              <w:rPr>
                <w:rStyle w:val="Hyperlink"/>
              </w:rPr>
              <w:t>II.10. Criterii de transfer în terapie intensivă</w:t>
            </w:r>
            <w:r w:rsidR="0099012F" w:rsidRPr="00BA06DD">
              <w:rPr>
                <w:webHidden/>
              </w:rPr>
              <w:tab/>
            </w:r>
            <w:r w:rsidR="0099012F" w:rsidRPr="00BA06DD">
              <w:rPr>
                <w:webHidden/>
              </w:rPr>
              <w:fldChar w:fldCharType="begin"/>
            </w:r>
            <w:r w:rsidR="0099012F" w:rsidRPr="00BA06DD">
              <w:rPr>
                <w:webHidden/>
              </w:rPr>
              <w:instrText xml:space="preserve"> PAGEREF _Toc39492193 \h </w:instrText>
            </w:r>
            <w:r w:rsidR="0099012F" w:rsidRPr="00BA06DD">
              <w:rPr>
                <w:webHidden/>
              </w:rPr>
            </w:r>
            <w:r w:rsidR="0099012F" w:rsidRPr="00BA06DD">
              <w:rPr>
                <w:webHidden/>
              </w:rPr>
              <w:fldChar w:fldCharType="separate"/>
            </w:r>
            <w:r w:rsidR="00924441">
              <w:rPr>
                <w:webHidden/>
              </w:rPr>
              <w:t>21</w:t>
            </w:r>
            <w:r w:rsidR="0099012F" w:rsidRPr="00BA06DD">
              <w:rPr>
                <w:webHidden/>
              </w:rPr>
              <w:fldChar w:fldCharType="end"/>
            </w:r>
          </w:hyperlink>
        </w:p>
        <w:p w14:paraId="65FC99BD" w14:textId="3D66A80C" w:rsidR="0099012F" w:rsidRPr="00BA06DD" w:rsidRDefault="00EB5A60" w:rsidP="00C52A69">
          <w:pPr>
            <w:pStyle w:val="Cuprins2"/>
            <w:spacing w:after="0" w:line="288" w:lineRule="auto"/>
            <w:rPr>
              <w:rFonts w:asciiTheme="minorHAnsi" w:hAnsiTheme="minorHAnsi" w:cstheme="minorBidi"/>
            </w:rPr>
          </w:pPr>
          <w:hyperlink w:anchor="_Toc39492194" w:history="1">
            <w:r w:rsidR="0099012F" w:rsidRPr="00BA06DD">
              <w:rPr>
                <w:rStyle w:val="Hyperlink"/>
              </w:rPr>
              <w:t>II.11. Criterii de transfer în altă secție</w:t>
            </w:r>
            <w:r w:rsidR="0099012F" w:rsidRPr="00BA06DD">
              <w:rPr>
                <w:webHidden/>
              </w:rPr>
              <w:tab/>
            </w:r>
            <w:r w:rsidR="0099012F" w:rsidRPr="00BA06DD">
              <w:rPr>
                <w:webHidden/>
              </w:rPr>
              <w:fldChar w:fldCharType="begin"/>
            </w:r>
            <w:r w:rsidR="0099012F" w:rsidRPr="00BA06DD">
              <w:rPr>
                <w:webHidden/>
              </w:rPr>
              <w:instrText xml:space="preserve"> PAGEREF _Toc39492194 \h </w:instrText>
            </w:r>
            <w:r w:rsidR="0099012F" w:rsidRPr="00BA06DD">
              <w:rPr>
                <w:webHidden/>
              </w:rPr>
            </w:r>
            <w:r w:rsidR="0099012F" w:rsidRPr="00BA06DD">
              <w:rPr>
                <w:webHidden/>
              </w:rPr>
              <w:fldChar w:fldCharType="separate"/>
            </w:r>
            <w:r w:rsidR="00924441">
              <w:rPr>
                <w:webHidden/>
              </w:rPr>
              <w:t>21</w:t>
            </w:r>
            <w:r w:rsidR="0099012F" w:rsidRPr="00BA06DD">
              <w:rPr>
                <w:webHidden/>
              </w:rPr>
              <w:fldChar w:fldCharType="end"/>
            </w:r>
          </w:hyperlink>
        </w:p>
        <w:p w14:paraId="26A2CD7D" w14:textId="3E0CBD5D" w:rsidR="0099012F" w:rsidRPr="00BA06DD" w:rsidRDefault="00EB5A60" w:rsidP="00C52A69">
          <w:pPr>
            <w:pStyle w:val="Cuprins2"/>
            <w:spacing w:after="0" w:line="288" w:lineRule="auto"/>
            <w:rPr>
              <w:rFonts w:asciiTheme="minorHAnsi" w:hAnsiTheme="minorHAnsi" w:cstheme="minorBidi"/>
            </w:rPr>
          </w:pPr>
          <w:hyperlink w:anchor="_Toc39492195" w:history="1">
            <w:r w:rsidR="0099012F" w:rsidRPr="00BA06DD">
              <w:rPr>
                <w:rStyle w:val="Hyperlink"/>
              </w:rPr>
              <w:t>II.12. Criterii de transfer în alt spital</w:t>
            </w:r>
            <w:r w:rsidR="0099012F" w:rsidRPr="00BA06DD">
              <w:rPr>
                <w:webHidden/>
              </w:rPr>
              <w:tab/>
            </w:r>
            <w:r w:rsidR="0099012F" w:rsidRPr="00BA06DD">
              <w:rPr>
                <w:webHidden/>
              </w:rPr>
              <w:fldChar w:fldCharType="begin"/>
            </w:r>
            <w:r w:rsidR="0099012F" w:rsidRPr="00BA06DD">
              <w:rPr>
                <w:webHidden/>
              </w:rPr>
              <w:instrText xml:space="preserve"> PAGEREF _Toc39492195 \h </w:instrText>
            </w:r>
            <w:r w:rsidR="0099012F" w:rsidRPr="00BA06DD">
              <w:rPr>
                <w:webHidden/>
              </w:rPr>
            </w:r>
            <w:r w:rsidR="0099012F" w:rsidRPr="00BA06DD">
              <w:rPr>
                <w:webHidden/>
              </w:rPr>
              <w:fldChar w:fldCharType="separate"/>
            </w:r>
            <w:r w:rsidR="00924441">
              <w:rPr>
                <w:webHidden/>
              </w:rPr>
              <w:t>21</w:t>
            </w:r>
            <w:r w:rsidR="0099012F" w:rsidRPr="00BA06DD">
              <w:rPr>
                <w:webHidden/>
              </w:rPr>
              <w:fldChar w:fldCharType="end"/>
            </w:r>
          </w:hyperlink>
        </w:p>
        <w:p w14:paraId="4EB2087B" w14:textId="5E893A85" w:rsidR="0099012F" w:rsidRPr="00BA06DD" w:rsidRDefault="00EB5A60" w:rsidP="00C52A69">
          <w:pPr>
            <w:pStyle w:val="Cuprins2"/>
            <w:spacing w:after="0" w:line="288" w:lineRule="auto"/>
            <w:rPr>
              <w:rFonts w:asciiTheme="minorHAnsi" w:hAnsiTheme="minorHAnsi" w:cstheme="minorBidi"/>
            </w:rPr>
          </w:pPr>
          <w:hyperlink w:anchor="_Toc39492196" w:history="1">
            <w:r w:rsidR="0099012F" w:rsidRPr="00BA06DD">
              <w:rPr>
                <w:rStyle w:val="Hyperlink"/>
              </w:rPr>
              <w:t>II.13. Tratamentul</w:t>
            </w:r>
            <w:r w:rsidR="0099012F" w:rsidRPr="00BA06DD">
              <w:rPr>
                <w:webHidden/>
              </w:rPr>
              <w:tab/>
            </w:r>
            <w:r w:rsidR="0099012F" w:rsidRPr="00BA06DD">
              <w:rPr>
                <w:webHidden/>
              </w:rPr>
              <w:fldChar w:fldCharType="begin"/>
            </w:r>
            <w:r w:rsidR="0099012F" w:rsidRPr="00BA06DD">
              <w:rPr>
                <w:webHidden/>
              </w:rPr>
              <w:instrText xml:space="preserve"> PAGEREF _Toc39492196 \h </w:instrText>
            </w:r>
            <w:r w:rsidR="0099012F" w:rsidRPr="00BA06DD">
              <w:rPr>
                <w:webHidden/>
              </w:rPr>
            </w:r>
            <w:r w:rsidR="0099012F" w:rsidRPr="00BA06DD">
              <w:rPr>
                <w:webHidden/>
              </w:rPr>
              <w:fldChar w:fldCharType="separate"/>
            </w:r>
            <w:r w:rsidR="00924441">
              <w:rPr>
                <w:webHidden/>
              </w:rPr>
              <w:t>21</w:t>
            </w:r>
            <w:r w:rsidR="0099012F" w:rsidRPr="00BA06DD">
              <w:rPr>
                <w:webHidden/>
              </w:rPr>
              <w:fldChar w:fldCharType="end"/>
            </w:r>
          </w:hyperlink>
        </w:p>
        <w:p w14:paraId="1EFC28E2" w14:textId="16B65F66" w:rsidR="0099012F" w:rsidRPr="00BA06DD" w:rsidRDefault="00EB5A60" w:rsidP="00C52A69">
          <w:pPr>
            <w:pStyle w:val="Cuprins2"/>
            <w:spacing w:after="0" w:line="288" w:lineRule="auto"/>
            <w:rPr>
              <w:rFonts w:asciiTheme="minorHAnsi" w:hAnsiTheme="minorHAnsi" w:cstheme="minorBidi"/>
            </w:rPr>
          </w:pPr>
          <w:hyperlink w:anchor="_Toc39492197" w:history="1">
            <w:r w:rsidR="0099012F" w:rsidRPr="00BA06DD">
              <w:rPr>
                <w:rStyle w:val="Hyperlink"/>
              </w:rPr>
              <w:t>II.14. Evoluție, monitorizare pe durata internării</w:t>
            </w:r>
            <w:r w:rsidR="0099012F" w:rsidRPr="00BA06DD">
              <w:rPr>
                <w:webHidden/>
              </w:rPr>
              <w:tab/>
            </w:r>
            <w:r w:rsidR="0099012F" w:rsidRPr="00BA06DD">
              <w:rPr>
                <w:webHidden/>
              </w:rPr>
              <w:fldChar w:fldCharType="begin"/>
            </w:r>
            <w:r w:rsidR="0099012F" w:rsidRPr="00BA06DD">
              <w:rPr>
                <w:webHidden/>
              </w:rPr>
              <w:instrText xml:space="preserve"> PAGEREF _Toc39492197 \h </w:instrText>
            </w:r>
            <w:r w:rsidR="0099012F" w:rsidRPr="00BA06DD">
              <w:rPr>
                <w:webHidden/>
              </w:rPr>
            </w:r>
            <w:r w:rsidR="0099012F" w:rsidRPr="00BA06DD">
              <w:rPr>
                <w:webHidden/>
              </w:rPr>
              <w:fldChar w:fldCharType="separate"/>
            </w:r>
            <w:r w:rsidR="00924441">
              <w:rPr>
                <w:webHidden/>
              </w:rPr>
              <w:t>24</w:t>
            </w:r>
            <w:r w:rsidR="0099012F" w:rsidRPr="00BA06DD">
              <w:rPr>
                <w:webHidden/>
              </w:rPr>
              <w:fldChar w:fldCharType="end"/>
            </w:r>
          </w:hyperlink>
        </w:p>
        <w:p w14:paraId="4AB9238B" w14:textId="21B53751" w:rsidR="0099012F" w:rsidRPr="00BA06DD" w:rsidRDefault="00EB5A60" w:rsidP="00C52A69">
          <w:pPr>
            <w:pStyle w:val="Cuprins2"/>
            <w:spacing w:after="0" w:line="288" w:lineRule="auto"/>
            <w:rPr>
              <w:rFonts w:asciiTheme="minorHAnsi" w:hAnsiTheme="minorHAnsi" w:cstheme="minorBidi"/>
            </w:rPr>
          </w:pPr>
          <w:hyperlink w:anchor="_Toc39492198" w:history="1">
            <w:r w:rsidR="0099012F" w:rsidRPr="00BA06DD">
              <w:rPr>
                <w:rStyle w:val="Hyperlink"/>
              </w:rPr>
              <w:t>II.15. Criterii de externare</w:t>
            </w:r>
            <w:r w:rsidR="0099012F" w:rsidRPr="00BA06DD">
              <w:rPr>
                <w:webHidden/>
              </w:rPr>
              <w:tab/>
            </w:r>
            <w:r w:rsidR="0099012F" w:rsidRPr="00BA06DD">
              <w:rPr>
                <w:webHidden/>
              </w:rPr>
              <w:fldChar w:fldCharType="begin"/>
            </w:r>
            <w:r w:rsidR="0099012F" w:rsidRPr="00BA06DD">
              <w:rPr>
                <w:webHidden/>
              </w:rPr>
              <w:instrText xml:space="preserve"> PAGEREF _Toc39492198 \h </w:instrText>
            </w:r>
            <w:r w:rsidR="0099012F" w:rsidRPr="00BA06DD">
              <w:rPr>
                <w:webHidden/>
              </w:rPr>
            </w:r>
            <w:r w:rsidR="0099012F" w:rsidRPr="00BA06DD">
              <w:rPr>
                <w:webHidden/>
              </w:rPr>
              <w:fldChar w:fldCharType="separate"/>
            </w:r>
            <w:r w:rsidR="00924441">
              <w:rPr>
                <w:webHidden/>
              </w:rPr>
              <w:t>24</w:t>
            </w:r>
            <w:r w:rsidR="0099012F" w:rsidRPr="00BA06DD">
              <w:rPr>
                <w:webHidden/>
              </w:rPr>
              <w:fldChar w:fldCharType="end"/>
            </w:r>
          </w:hyperlink>
        </w:p>
        <w:p w14:paraId="3B95633D" w14:textId="58123543" w:rsidR="0099012F" w:rsidRPr="00BA06DD" w:rsidRDefault="00EB5A60" w:rsidP="00C52A69">
          <w:pPr>
            <w:pStyle w:val="Cuprins2"/>
            <w:spacing w:after="0" w:line="288" w:lineRule="auto"/>
            <w:rPr>
              <w:rFonts w:asciiTheme="minorHAnsi" w:hAnsiTheme="minorHAnsi" w:cstheme="minorBidi"/>
            </w:rPr>
          </w:pPr>
          <w:hyperlink w:anchor="_Toc39492199" w:history="1">
            <w:r w:rsidR="0099012F" w:rsidRPr="00BA06DD">
              <w:rPr>
                <w:rStyle w:val="Hyperlink"/>
              </w:rPr>
              <w:t>II.16. Monitorizarea după externare</w:t>
            </w:r>
            <w:r w:rsidR="0099012F" w:rsidRPr="00BA06DD">
              <w:rPr>
                <w:webHidden/>
              </w:rPr>
              <w:tab/>
            </w:r>
            <w:r w:rsidR="0099012F" w:rsidRPr="00BA06DD">
              <w:rPr>
                <w:webHidden/>
              </w:rPr>
              <w:fldChar w:fldCharType="begin"/>
            </w:r>
            <w:r w:rsidR="0099012F" w:rsidRPr="00BA06DD">
              <w:rPr>
                <w:webHidden/>
              </w:rPr>
              <w:instrText xml:space="preserve"> PAGEREF _Toc39492199 \h </w:instrText>
            </w:r>
            <w:r w:rsidR="0099012F" w:rsidRPr="00BA06DD">
              <w:rPr>
                <w:webHidden/>
              </w:rPr>
            </w:r>
            <w:r w:rsidR="0099012F" w:rsidRPr="00BA06DD">
              <w:rPr>
                <w:webHidden/>
              </w:rPr>
              <w:fldChar w:fldCharType="separate"/>
            </w:r>
            <w:r w:rsidR="00924441">
              <w:rPr>
                <w:webHidden/>
              </w:rPr>
              <w:t>24</w:t>
            </w:r>
            <w:r w:rsidR="0099012F" w:rsidRPr="00BA06DD">
              <w:rPr>
                <w:webHidden/>
              </w:rPr>
              <w:fldChar w:fldCharType="end"/>
            </w:r>
          </w:hyperlink>
        </w:p>
        <w:p w14:paraId="6D0CE988" w14:textId="24CC6BD7" w:rsidR="0099012F" w:rsidRPr="00BA06DD" w:rsidRDefault="00EB5A60" w:rsidP="00C52A69">
          <w:pPr>
            <w:pStyle w:val="Cuprins1"/>
            <w:spacing w:after="0" w:line="288" w:lineRule="auto"/>
            <w:rPr>
              <w:rFonts w:asciiTheme="minorHAnsi" w:hAnsiTheme="minorHAnsi" w:cstheme="minorBidi"/>
            </w:rPr>
          </w:pPr>
          <w:hyperlink w:anchor="_Toc39492200" w:history="1">
            <w:r w:rsidR="0099012F" w:rsidRPr="00BA06DD">
              <w:rPr>
                <w:rStyle w:val="Hyperlink"/>
              </w:rPr>
              <w:t>III. RESURSELE UMANE ȘI MATERIALE NECESARE PENTRU IMPLEMENTAREA PROTOCOLULUI, INCLUSIV COLABORĂRILE INTRAINSTITUȚIONALE ȘI INTERINSTITUȚIONALE</w:t>
            </w:r>
            <w:r w:rsidR="0099012F" w:rsidRPr="00BA06DD">
              <w:rPr>
                <w:webHidden/>
              </w:rPr>
              <w:tab/>
            </w:r>
            <w:r w:rsidR="0099012F" w:rsidRPr="00BA06DD">
              <w:rPr>
                <w:webHidden/>
              </w:rPr>
              <w:fldChar w:fldCharType="begin"/>
            </w:r>
            <w:r w:rsidR="0099012F" w:rsidRPr="00BA06DD">
              <w:rPr>
                <w:webHidden/>
              </w:rPr>
              <w:instrText xml:space="preserve"> PAGEREF _Toc39492200 \h </w:instrText>
            </w:r>
            <w:r w:rsidR="0099012F" w:rsidRPr="00BA06DD">
              <w:rPr>
                <w:webHidden/>
              </w:rPr>
            </w:r>
            <w:r w:rsidR="0099012F" w:rsidRPr="00BA06DD">
              <w:rPr>
                <w:webHidden/>
              </w:rPr>
              <w:fldChar w:fldCharType="separate"/>
            </w:r>
            <w:r w:rsidR="00924441">
              <w:rPr>
                <w:webHidden/>
              </w:rPr>
              <w:t>25</w:t>
            </w:r>
            <w:r w:rsidR="0099012F" w:rsidRPr="00BA06DD">
              <w:rPr>
                <w:webHidden/>
              </w:rPr>
              <w:fldChar w:fldCharType="end"/>
            </w:r>
          </w:hyperlink>
        </w:p>
        <w:p w14:paraId="23680676" w14:textId="21AE80EE" w:rsidR="0099012F" w:rsidRPr="00BA06DD" w:rsidRDefault="00EB5A60" w:rsidP="00C52A69">
          <w:pPr>
            <w:pStyle w:val="Cuprins2"/>
            <w:spacing w:after="0" w:line="288" w:lineRule="auto"/>
            <w:rPr>
              <w:rFonts w:asciiTheme="minorHAnsi" w:hAnsiTheme="minorHAnsi" w:cstheme="minorBidi"/>
            </w:rPr>
          </w:pPr>
          <w:hyperlink w:anchor="_Toc39492201" w:history="1">
            <w:r w:rsidR="0099012F" w:rsidRPr="00BA06DD">
              <w:rPr>
                <w:rStyle w:val="Hyperlink"/>
              </w:rPr>
              <w:t>III.1. Ambulatoriu</w:t>
            </w:r>
            <w:r w:rsidR="0099012F" w:rsidRPr="00BA06DD">
              <w:rPr>
                <w:webHidden/>
              </w:rPr>
              <w:tab/>
            </w:r>
            <w:r w:rsidR="0099012F" w:rsidRPr="00BA06DD">
              <w:rPr>
                <w:webHidden/>
              </w:rPr>
              <w:fldChar w:fldCharType="begin"/>
            </w:r>
            <w:r w:rsidR="0099012F" w:rsidRPr="00BA06DD">
              <w:rPr>
                <w:webHidden/>
              </w:rPr>
              <w:instrText xml:space="preserve"> PAGEREF _Toc39492201 \h </w:instrText>
            </w:r>
            <w:r w:rsidR="0099012F" w:rsidRPr="00BA06DD">
              <w:rPr>
                <w:webHidden/>
              </w:rPr>
            </w:r>
            <w:r w:rsidR="0099012F" w:rsidRPr="00BA06DD">
              <w:rPr>
                <w:webHidden/>
              </w:rPr>
              <w:fldChar w:fldCharType="separate"/>
            </w:r>
            <w:r w:rsidR="00924441">
              <w:rPr>
                <w:webHidden/>
              </w:rPr>
              <w:t>25</w:t>
            </w:r>
            <w:r w:rsidR="0099012F" w:rsidRPr="00BA06DD">
              <w:rPr>
                <w:webHidden/>
              </w:rPr>
              <w:fldChar w:fldCharType="end"/>
            </w:r>
          </w:hyperlink>
        </w:p>
        <w:p w14:paraId="68CCA0AD" w14:textId="6B815593" w:rsidR="0099012F" w:rsidRPr="00BA06DD" w:rsidRDefault="00EB5A60" w:rsidP="00C52A69">
          <w:pPr>
            <w:pStyle w:val="Cuprins2"/>
            <w:spacing w:after="0" w:line="288" w:lineRule="auto"/>
            <w:rPr>
              <w:rFonts w:asciiTheme="minorHAnsi" w:hAnsiTheme="minorHAnsi" w:cstheme="minorBidi"/>
            </w:rPr>
          </w:pPr>
          <w:hyperlink w:anchor="_Toc39492202" w:history="1">
            <w:r w:rsidR="0099012F" w:rsidRPr="00BA06DD">
              <w:rPr>
                <w:rStyle w:val="Hyperlink"/>
              </w:rPr>
              <w:t>III.2. Spitalizare de zi</w:t>
            </w:r>
            <w:r w:rsidR="0099012F" w:rsidRPr="00BA06DD">
              <w:rPr>
                <w:webHidden/>
              </w:rPr>
              <w:tab/>
            </w:r>
            <w:r w:rsidR="0099012F" w:rsidRPr="00BA06DD">
              <w:rPr>
                <w:webHidden/>
              </w:rPr>
              <w:fldChar w:fldCharType="begin"/>
            </w:r>
            <w:r w:rsidR="0099012F" w:rsidRPr="00BA06DD">
              <w:rPr>
                <w:webHidden/>
              </w:rPr>
              <w:instrText xml:space="preserve"> PAGEREF _Toc39492202 \h </w:instrText>
            </w:r>
            <w:r w:rsidR="0099012F" w:rsidRPr="00BA06DD">
              <w:rPr>
                <w:webHidden/>
              </w:rPr>
            </w:r>
            <w:r w:rsidR="0099012F" w:rsidRPr="00BA06DD">
              <w:rPr>
                <w:webHidden/>
              </w:rPr>
              <w:fldChar w:fldCharType="separate"/>
            </w:r>
            <w:r w:rsidR="00924441">
              <w:rPr>
                <w:webHidden/>
              </w:rPr>
              <w:t>25</w:t>
            </w:r>
            <w:r w:rsidR="0099012F" w:rsidRPr="00BA06DD">
              <w:rPr>
                <w:webHidden/>
              </w:rPr>
              <w:fldChar w:fldCharType="end"/>
            </w:r>
          </w:hyperlink>
        </w:p>
        <w:p w14:paraId="0D3CF573" w14:textId="57D5E881" w:rsidR="0099012F" w:rsidRPr="00BA06DD" w:rsidRDefault="00EB5A60" w:rsidP="00C52A69">
          <w:pPr>
            <w:pStyle w:val="Cuprins2"/>
            <w:spacing w:after="0" w:line="288" w:lineRule="auto"/>
            <w:rPr>
              <w:rFonts w:asciiTheme="minorHAnsi" w:hAnsiTheme="minorHAnsi" w:cstheme="minorBidi"/>
            </w:rPr>
          </w:pPr>
          <w:hyperlink w:anchor="_Toc39492203" w:history="1">
            <w:r w:rsidR="0099012F" w:rsidRPr="00BA06DD">
              <w:rPr>
                <w:rStyle w:val="Hyperlink"/>
              </w:rPr>
              <w:t>III.3. Spitalizare continuă</w:t>
            </w:r>
            <w:r w:rsidR="0099012F" w:rsidRPr="00BA06DD">
              <w:rPr>
                <w:webHidden/>
              </w:rPr>
              <w:tab/>
            </w:r>
            <w:r w:rsidR="0099012F" w:rsidRPr="00BA06DD">
              <w:rPr>
                <w:webHidden/>
              </w:rPr>
              <w:fldChar w:fldCharType="begin"/>
            </w:r>
            <w:r w:rsidR="0099012F" w:rsidRPr="00BA06DD">
              <w:rPr>
                <w:webHidden/>
              </w:rPr>
              <w:instrText xml:space="preserve"> PAGEREF _Toc39492203 \h </w:instrText>
            </w:r>
            <w:r w:rsidR="0099012F" w:rsidRPr="00BA06DD">
              <w:rPr>
                <w:webHidden/>
              </w:rPr>
            </w:r>
            <w:r w:rsidR="0099012F" w:rsidRPr="00BA06DD">
              <w:rPr>
                <w:webHidden/>
              </w:rPr>
              <w:fldChar w:fldCharType="separate"/>
            </w:r>
            <w:r w:rsidR="00924441">
              <w:rPr>
                <w:webHidden/>
              </w:rPr>
              <w:t>26</w:t>
            </w:r>
            <w:r w:rsidR="0099012F" w:rsidRPr="00BA06DD">
              <w:rPr>
                <w:webHidden/>
              </w:rPr>
              <w:fldChar w:fldCharType="end"/>
            </w:r>
          </w:hyperlink>
        </w:p>
        <w:p w14:paraId="76A10621" w14:textId="72697A45" w:rsidR="0099012F" w:rsidRPr="00BA06DD" w:rsidRDefault="00EB5A60" w:rsidP="00C52A69">
          <w:pPr>
            <w:pStyle w:val="Cuprins1"/>
            <w:spacing w:after="0" w:line="288" w:lineRule="auto"/>
            <w:rPr>
              <w:rFonts w:asciiTheme="minorHAnsi" w:hAnsiTheme="minorHAnsi" w:cstheme="minorBidi"/>
            </w:rPr>
          </w:pPr>
          <w:hyperlink w:anchor="_Toc39492204" w:history="1">
            <w:r w:rsidR="0099012F" w:rsidRPr="00BA06DD">
              <w:rPr>
                <w:rStyle w:val="Hyperlink"/>
              </w:rPr>
              <w:t>IV. CONDIȚII DE ABATERE DE LA PROTOCOL</w:t>
            </w:r>
            <w:r w:rsidR="0099012F" w:rsidRPr="00BA06DD">
              <w:rPr>
                <w:webHidden/>
              </w:rPr>
              <w:tab/>
            </w:r>
            <w:r w:rsidR="0099012F" w:rsidRPr="00BA06DD">
              <w:rPr>
                <w:webHidden/>
              </w:rPr>
              <w:fldChar w:fldCharType="begin"/>
            </w:r>
            <w:r w:rsidR="0099012F" w:rsidRPr="00BA06DD">
              <w:rPr>
                <w:webHidden/>
              </w:rPr>
              <w:instrText xml:space="preserve"> PAGEREF _Toc39492204 \h </w:instrText>
            </w:r>
            <w:r w:rsidR="0099012F" w:rsidRPr="00BA06DD">
              <w:rPr>
                <w:webHidden/>
              </w:rPr>
            </w:r>
            <w:r w:rsidR="0099012F" w:rsidRPr="00BA06DD">
              <w:rPr>
                <w:webHidden/>
              </w:rPr>
              <w:fldChar w:fldCharType="separate"/>
            </w:r>
            <w:r w:rsidR="00924441">
              <w:rPr>
                <w:webHidden/>
              </w:rPr>
              <w:t>26</w:t>
            </w:r>
            <w:r w:rsidR="0099012F" w:rsidRPr="00BA06DD">
              <w:rPr>
                <w:webHidden/>
              </w:rPr>
              <w:fldChar w:fldCharType="end"/>
            </w:r>
          </w:hyperlink>
        </w:p>
        <w:p w14:paraId="1A751986" w14:textId="58B1E64D" w:rsidR="0099012F" w:rsidRPr="00BA06DD" w:rsidRDefault="00EB5A60" w:rsidP="00C52A69">
          <w:pPr>
            <w:pStyle w:val="Cuprins2"/>
            <w:spacing w:after="0" w:line="288" w:lineRule="auto"/>
            <w:rPr>
              <w:rFonts w:asciiTheme="minorHAnsi" w:hAnsiTheme="minorHAnsi" w:cstheme="minorBidi"/>
            </w:rPr>
          </w:pPr>
          <w:hyperlink w:anchor="_Toc39492205" w:history="1">
            <w:r w:rsidR="0099012F" w:rsidRPr="00BA06DD">
              <w:rPr>
                <w:rStyle w:val="Hyperlink"/>
              </w:rPr>
              <w:t>IV.1. Reglement</w:t>
            </w:r>
            <w:r w:rsidR="00B873A9">
              <w:rPr>
                <w:rStyle w:val="Hyperlink"/>
              </w:rPr>
              <w:t>ă</w:t>
            </w:r>
            <w:r w:rsidR="0099012F" w:rsidRPr="00BA06DD">
              <w:rPr>
                <w:rStyle w:val="Hyperlink"/>
              </w:rPr>
              <w:t>ri juridice</w:t>
            </w:r>
            <w:r w:rsidR="0099012F" w:rsidRPr="00BA06DD">
              <w:rPr>
                <w:webHidden/>
              </w:rPr>
              <w:tab/>
            </w:r>
            <w:r w:rsidR="0099012F" w:rsidRPr="00BA06DD">
              <w:rPr>
                <w:webHidden/>
              </w:rPr>
              <w:fldChar w:fldCharType="begin"/>
            </w:r>
            <w:r w:rsidR="0099012F" w:rsidRPr="00BA06DD">
              <w:rPr>
                <w:webHidden/>
              </w:rPr>
              <w:instrText xml:space="preserve"> PAGEREF _Toc39492205 \h </w:instrText>
            </w:r>
            <w:r w:rsidR="0099012F" w:rsidRPr="00BA06DD">
              <w:rPr>
                <w:webHidden/>
              </w:rPr>
            </w:r>
            <w:r w:rsidR="0099012F" w:rsidRPr="00BA06DD">
              <w:rPr>
                <w:webHidden/>
              </w:rPr>
              <w:fldChar w:fldCharType="separate"/>
            </w:r>
            <w:r w:rsidR="00924441">
              <w:rPr>
                <w:webHidden/>
              </w:rPr>
              <w:t>26</w:t>
            </w:r>
            <w:r w:rsidR="0099012F" w:rsidRPr="00BA06DD">
              <w:rPr>
                <w:webHidden/>
              </w:rPr>
              <w:fldChar w:fldCharType="end"/>
            </w:r>
          </w:hyperlink>
        </w:p>
        <w:p w14:paraId="1960F523" w14:textId="25F98279" w:rsidR="0099012F" w:rsidRPr="00BA06DD" w:rsidRDefault="00EB5A60" w:rsidP="00C52A69">
          <w:pPr>
            <w:pStyle w:val="Cuprins2"/>
            <w:spacing w:after="0" w:line="288" w:lineRule="auto"/>
            <w:rPr>
              <w:rFonts w:asciiTheme="minorHAnsi" w:hAnsiTheme="minorHAnsi" w:cstheme="minorBidi"/>
            </w:rPr>
          </w:pPr>
          <w:hyperlink w:anchor="_Toc39492206" w:history="1">
            <w:r w:rsidR="0099012F" w:rsidRPr="00BA06DD">
              <w:rPr>
                <w:rStyle w:val="Hyperlink"/>
              </w:rPr>
              <w:t>IV.2. Studii clinice derulate în spital, aprobate de către Comisiile de Etică, care permit abaterea de la protocol</w:t>
            </w:r>
            <w:r w:rsidR="0099012F" w:rsidRPr="00BA06DD">
              <w:rPr>
                <w:webHidden/>
              </w:rPr>
              <w:tab/>
            </w:r>
            <w:r w:rsidR="0099012F" w:rsidRPr="00BA06DD">
              <w:rPr>
                <w:webHidden/>
              </w:rPr>
              <w:fldChar w:fldCharType="begin"/>
            </w:r>
            <w:r w:rsidR="0099012F" w:rsidRPr="00BA06DD">
              <w:rPr>
                <w:webHidden/>
              </w:rPr>
              <w:instrText xml:space="preserve"> PAGEREF _Toc39492206 \h </w:instrText>
            </w:r>
            <w:r w:rsidR="0099012F" w:rsidRPr="00BA06DD">
              <w:rPr>
                <w:webHidden/>
              </w:rPr>
            </w:r>
            <w:r w:rsidR="0099012F" w:rsidRPr="00BA06DD">
              <w:rPr>
                <w:webHidden/>
              </w:rPr>
              <w:fldChar w:fldCharType="separate"/>
            </w:r>
            <w:r w:rsidR="00924441">
              <w:rPr>
                <w:webHidden/>
              </w:rPr>
              <w:t>27</w:t>
            </w:r>
            <w:r w:rsidR="0099012F" w:rsidRPr="00BA06DD">
              <w:rPr>
                <w:webHidden/>
              </w:rPr>
              <w:fldChar w:fldCharType="end"/>
            </w:r>
          </w:hyperlink>
        </w:p>
        <w:p w14:paraId="37A8EFD2" w14:textId="6D022F79" w:rsidR="0099012F" w:rsidRPr="00BA06DD" w:rsidRDefault="00EB5A60" w:rsidP="00C52A69">
          <w:pPr>
            <w:pStyle w:val="Cuprins1"/>
            <w:spacing w:after="0" w:line="288" w:lineRule="auto"/>
            <w:rPr>
              <w:rFonts w:asciiTheme="minorHAnsi" w:hAnsiTheme="minorHAnsi" w:cstheme="minorBidi"/>
            </w:rPr>
          </w:pPr>
          <w:hyperlink w:anchor="_Toc39492207" w:history="1">
            <w:r w:rsidR="0099012F" w:rsidRPr="00BA06DD">
              <w:rPr>
                <w:rStyle w:val="Hyperlink"/>
              </w:rPr>
              <w:t>V. INDICATORII DE MONITORIZARE A IMPLEMENTĂRII PROTOCOLULUI LA NIVELUL SPITALULUI</w:t>
            </w:r>
            <w:r w:rsidR="0099012F" w:rsidRPr="00BA06DD">
              <w:rPr>
                <w:webHidden/>
              </w:rPr>
              <w:tab/>
            </w:r>
            <w:r w:rsidR="0099012F" w:rsidRPr="00BA06DD">
              <w:rPr>
                <w:webHidden/>
              </w:rPr>
              <w:fldChar w:fldCharType="begin"/>
            </w:r>
            <w:r w:rsidR="0099012F" w:rsidRPr="00BA06DD">
              <w:rPr>
                <w:webHidden/>
              </w:rPr>
              <w:instrText xml:space="preserve"> PAGEREF _Toc39492207 \h </w:instrText>
            </w:r>
            <w:r w:rsidR="0099012F" w:rsidRPr="00BA06DD">
              <w:rPr>
                <w:webHidden/>
              </w:rPr>
            </w:r>
            <w:r w:rsidR="0099012F" w:rsidRPr="00BA06DD">
              <w:rPr>
                <w:webHidden/>
              </w:rPr>
              <w:fldChar w:fldCharType="separate"/>
            </w:r>
            <w:r w:rsidR="00924441">
              <w:rPr>
                <w:webHidden/>
              </w:rPr>
              <w:t>27</w:t>
            </w:r>
            <w:r w:rsidR="0099012F" w:rsidRPr="00BA06DD">
              <w:rPr>
                <w:webHidden/>
              </w:rPr>
              <w:fldChar w:fldCharType="end"/>
            </w:r>
          </w:hyperlink>
        </w:p>
        <w:p w14:paraId="6705164A" w14:textId="1832A0A1" w:rsidR="0099012F" w:rsidRPr="00BA06DD" w:rsidRDefault="00EB5A60" w:rsidP="00C52A69">
          <w:pPr>
            <w:pStyle w:val="Cuprins1"/>
            <w:spacing w:after="0" w:line="288" w:lineRule="auto"/>
            <w:rPr>
              <w:rFonts w:asciiTheme="minorHAnsi" w:hAnsiTheme="minorHAnsi" w:cstheme="minorBidi"/>
            </w:rPr>
          </w:pPr>
          <w:hyperlink w:anchor="_Toc39492208" w:history="1">
            <w:r w:rsidR="0099012F" w:rsidRPr="00BA06DD">
              <w:rPr>
                <w:rStyle w:val="Hyperlink"/>
              </w:rPr>
              <w:t>VI. TERMENE</w:t>
            </w:r>
            <w:r w:rsidR="0099012F" w:rsidRPr="00BA06DD">
              <w:rPr>
                <w:webHidden/>
              </w:rPr>
              <w:tab/>
            </w:r>
            <w:r w:rsidR="0099012F" w:rsidRPr="00BA06DD">
              <w:rPr>
                <w:webHidden/>
              </w:rPr>
              <w:fldChar w:fldCharType="begin"/>
            </w:r>
            <w:r w:rsidR="0099012F" w:rsidRPr="00BA06DD">
              <w:rPr>
                <w:webHidden/>
              </w:rPr>
              <w:instrText xml:space="preserve"> PAGEREF _Toc39492208 \h </w:instrText>
            </w:r>
            <w:r w:rsidR="0099012F" w:rsidRPr="00BA06DD">
              <w:rPr>
                <w:webHidden/>
              </w:rPr>
            </w:r>
            <w:r w:rsidR="0099012F" w:rsidRPr="00BA06DD">
              <w:rPr>
                <w:webHidden/>
              </w:rPr>
              <w:fldChar w:fldCharType="separate"/>
            </w:r>
            <w:r w:rsidR="00924441">
              <w:rPr>
                <w:webHidden/>
              </w:rPr>
              <w:t>28</w:t>
            </w:r>
            <w:r w:rsidR="0099012F" w:rsidRPr="00BA06DD">
              <w:rPr>
                <w:webHidden/>
              </w:rPr>
              <w:fldChar w:fldCharType="end"/>
            </w:r>
          </w:hyperlink>
        </w:p>
        <w:p w14:paraId="49350E44" w14:textId="47C597A9" w:rsidR="0099012F" w:rsidRPr="00BA06DD" w:rsidRDefault="00EB5A60" w:rsidP="00C52A69">
          <w:pPr>
            <w:pStyle w:val="Cuprins1"/>
            <w:spacing w:after="0" w:line="288" w:lineRule="auto"/>
            <w:rPr>
              <w:rFonts w:asciiTheme="minorHAnsi" w:hAnsiTheme="minorHAnsi" w:cstheme="minorBidi"/>
            </w:rPr>
          </w:pPr>
          <w:hyperlink w:anchor="_Toc39492209" w:history="1">
            <w:r w:rsidR="0099012F" w:rsidRPr="00BA06DD">
              <w:rPr>
                <w:rStyle w:val="Hyperlink"/>
              </w:rPr>
              <w:t>VII. PERSOANELE RESPONSABILE PENTRU FURNIZAREA DE INFORMAȚII SUPLIMENTARE</w:t>
            </w:r>
            <w:r w:rsidR="0099012F" w:rsidRPr="00BA06DD">
              <w:rPr>
                <w:webHidden/>
              </w:rPr>
              <w:tab/>
            </w:r>
            <w:r w:rsidR="0099012F" w:rsidRPr="00BA06DD">
              <w:rPr>
                <w:webHidden/>
              </w:rPr>
              <w:fldChar w:fldCharType="begin"/>
            </w:r>
            <w:r w:rsidR="0099012F" w:rsidRPr="00BA06DD">
              <w:rPr>
                <w:webHidden/>
              </w:rPr>
              <w:instrText xml:space="preserve"> PAGEREF _Toc39492209 \h </w:instrText>
            </w:r>
            <w:r w:rsidR="0099012F" w:rsidRPr="00BA06DD">
              <w:rPr>
                <w:webHidden/>
              </w:rPr>
            </w:r>
            <w:r w:rsidR="0099012F" w:rsidRPr="00BA06DD">
              <w:rPr>
                <w:webHidden/>
              </w:rPr>
              <w:fldChar w:fldCharType="separate"/>
            </w:r>
            <w:r w:rsidR="00924441">
              <w:rPr>
                <w:webHidden/>
              </w:rPr>
              <w:t>28</w:t>
            </w:r>
            <w:r w:rsidR="0099012F" w:rsidRPr="00BA06DD">
              <w:rPr>
                <w:webHidden/>
              </w:rPr>
              <w:fldChar w:fldCharType="end"/>
            </w:r>
          </w:hyperlink>
        </w:p>
        <w:p w14:paraId="13712A70" w14:textId="7DD15127" w:rsidR="0099012F" w:rsidRPr="00BA06DD" w:rsidRDefault="00EB5A60" w:rsidP="00C52A69">
          <w:pPr>
            <w:pStyle w:val="Cuprins1"/>
            <w:spacing w:after="0" w:line="288" w:lineRule="auto"/>
            <w:rPr>
              <w:rFonts w:asciiTheme="minorHAnsi" w:hAnsiTheme="minorHAnsi" w:cstheme="minorBidi"/>
            </w:rPr>
          </w:pPr>
          <w:hyperlink w:anchor="_Toc39492210" w:history="1">
            <w:r w:rsidR="0099012F" w:rsidRPr="00BA06DD">
              <w:rPr>
                <w:rStyle w:val="Hyperlink"/>
              </w:rPr>
              <w:t>VIII. REVIZUIREA PROTOCOLULUI</w:t>
            </w:r>
            <w:r w:rsidR="0099012F" w:rsidRPr="00BA06DD">
              <w:rPr>
                <w:webHidden/>
              </w:rPr>
              <w:tab/>
            </w:r>
            <w:r w:rsidR="0099012F" w:rsidRPr="00BA06DD">
              <w:rPr>
                <w:webHidden/>
              </w:rPr>
              <w:fldChar w:fldCharType="begin"/>
            </w:r>
            <w:r w:rsidR="0099012F" w:rsidRPr="00BA06DD">
              <w:rPr>
                <w:webHidden/>
              </w:rPr>
              <w:instrText xml:space="preserve"> PAGEREF _Toc39492210 \h </w:instrText>
            </w:r>
            <w:r w:rsidR="0099012F" w:rsidRPr="00BA06DD">
              <w:rPr>
                <w:webHidden/>
              </w:rPr>
            </w:r>
            <w:r w:rsidR="0099012F" w:rsidRPr="00BA06DD">
              <w:rPr>
                <w:webHidden/>
              </w:rPr>
              <w:fldChar w:fldCharType="separate"/>
            </w:r>
            <w:r w:rsidR="00924441">
              <w:rPr>
                <w:webHidden/>
              </w:rPr>
              <w:t>29</w:t>
            </w:r>
            <w:r w:rsidR="0099012F" w:rsidRPr="00BA06DD">
              <w:rPr>
                <w:webHidden/>
              </w:rPr>
              <w:fldChar w:fldCharType="end"/>
            </w:r>
          </w:hyperlink>
        </w:p>
        <w:p w14:paraId="7775B518" w14:textId="00C6EB42" w:rsidR="0099012F" w:rsidRPr="00BA06DD" w:rsidRDefault="00EB5A60" w:rsidP="00C52A69">
          <w:pPr>
            <w:pStyle w:val="Cuprins1"/>
            <w:spacing w:after="0" w:line="288" w:lineRule="auto"/>
            <w:rPr>
              <w:rFonts w:asciiTheme="minorHAnsi" w:hAnsiTheme="minorHAnsi" w:cstheme="minorBidi"/>
            </w:rPr>
          </w:pPr>
          <w:hyperlink w:anchor="_Toc39492211" w:history="1">
            <w:r w:rsidR="0099012F" w:rsidRPr="00BA06DD">
              <w:rPr>
                <w:rStyle w:val="Hyperlink"/>
              </w:rPr>
              <w:t>IX. BIBLIOGRAFIE</w:t>
            </w:r>
            <w:r w:rsidR="0099012F" w:rsidRPr="00BA06DD">
              <w:rPr>
                <w:webHidden/>
              </w:rPr>
              <w:tab/>
            </w:r>
            <w:r w:rsidR="0099012F" w:rsidRPr="00BA06DD">
              <w:rPr>
                <w:webHidden/>
              </w:rPr>
              <w:fldChar w:fldCharType="begin"/>
            </w:r>
            <w:r w:rsidR="0099012F" w:rsidRPr="00BA06DD">
              <w:rPr>
                <w:webHidden/>
              </w:rPr>
              <w:instrText xml:space="preserve"> PAGEREF _Toc39492211 \h </w:instrText>
            </w:r>
            <w:r w:rsidR="0099012F" w:rsidRPr="00BA06DD">
              <w:rPr>
                <w:webHidden/>
              </w:rPr>
            </w:r>
            <w:r w:rsidR="0099012F" w:rsidRPr="00BA06DD">
              <w:rPr>
                <w:webHidden/>
              </w:rPr>
              <w:fldChar w:fldCharType="separate"/>
            </w:r>
            <w:r w:rsidR="00924441">
              <w:rPr>
                <w:webHidden/>
              </w:rPr>
              <w:t>29</w:t>
            </w:r>
            <w:r w:rsidR="0099012F" w:rsidRPr="00BA06DD">
              <w:rPr>
                <w:webHidden/>
              </w:rPr>
              <w:fldChar w:fldCharType="end"/>
            </w:r>
          </w:hyperlink>
        </w:p>
        <w:p w14:paraId="0B17DAFA" w14:textId="39EA93E6" w:rsidR="00883C12" w:rsidRPr="00BA06DD" w:rsidRDefault="00883C12" w:rsidP="00C52A69">
          <w:pPr>
            <w:spacing w:after="0" w:line="288" w:lineRule="auto"/>
          </w:pPr>
          <w:r w:rsidRPr="00BA06DD">
            <w:rPr>
              <w:b/>
              <w:bCs/>
              <w:noProof/>
            </w:rPr>
            <w:fldChar w:fldCharType="end"/>
          </w:r>
        </w:p>
      </w:sdtContent>
    </w:sdt>
    <w:p w14:paraId="2D33BDEE" w14:textId="77777777" w:rsidR="007E5541" w:rsidRPr="00BA06DD" w:rsidRDefault="003D7148" w:rsidP="00541D1B">
      <w:pPr>
        <w:pStyle w:val="Titlu1"/>
      </w:pPr>
      <w:bookmarkStart w:id="4" w:name="_Toc39492174"/>
      <w:r w:rsidRPr="00BA06DD">
        <w:lastRenderedPageBreak/>
        <w:t>DEFINI</w:t>
      </w:r>
      <w:r w:rsidR="004B51B6" w:rsidRPr="00BA06DD">
        <w:t>Ț</w:t>
      </w:r>
      <w:r w:rsidRPr="00BA06DD">
        <w:t>II:</w:t>
      </w:r>
      <w:bookmarkEnd w:id="4"/>
      <w:r w:rsidR="000D4511" w:rsidRPr="00BA06DD">
        <w:t xml:space="preserve"> </w:t>
      </w:r>
    </w:p>
    <w:p w14:paraId="26E723E5" w14:textId="59C961DD" w:rsidR="00BD7FAB" w:rsidRDefault="00BD7FAB" w:rsidP="00880A72">
      <w:pPr>
        <w:widowControl w:val="0"/>
        <w:spacing w:after="0" w:line="312" w:lineRule="auto"/>
        <w:ind w:right="40" w:firstLine="709"/>
        <w:jc w:val="both"/>
        <w:rPr>
          <w:rFonts w:ascii="Times New Roman" w:eastAsia="Times New Roman" w:hAnsi="Times New Roman" w:cs="Times New Roman"/>
        </w:rPr>
      </w:pPr>
      <w:proofErr w:type="spellStart"/>
      <w:r>
        <w:rPr>
          <w:rFonts w:ascii="Times New Roman" w:eastAsia="Times New Roman" w:hAnsi="Times New Roman" w:cs="Times New Roman"/>
        </w:rPr>
        <w:t>Bronhopneumopatia</w:t>
      </w:r>
      <w:proofErr w:type="spellEnd"/>
      <w:r>
        <w:rPr>
          <w:rFonts w:ascii="Times New Roman" w:eastAsia="Times New Roman" w:hAnsi="Times New Roman" w:cs="Times New Roman"/>
        </w:rPr>
        <w:t xml:space="preserve"> obstructivă cronică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este caracterizată de obstrucția căilor aeriene. Obstrucția căilor aeriene este de regulă progresivă, nu este complet reversibilă şi asociază un răspuns inflamator anormal la particulele toxice şi gaze la nivel pulmonar. </w:t>
      </w:r>
    </w:p>
    <w:p w14:paraId="0C58BCCB" w14:textId="58CF6D37" w:rsidR="00BD7FAB" w:rsidRDefault="00BD7FAB" w:rsidP="00880A72">
      <w:pPr>
        <w:widowControl w:val="0"/>
        <w:spacing w:after="0" w:line="312" w:lineRule="auto"/>
        <w:ind w:right="38" w:firstLine="709"/>
        <w:jc w:val="both"/>
        <w:rPr>
          <w:rFonts w:ascii="Times New Roman" w:eastAsia="Times New Roman" w:hAnsi="Times New Roman" w:cs="Times New Roman"/>
        </w:rPr>
      </w:pPr>
      <w:r>
        <w:rPr>
          <w:rFonts w:ascii="Times New Roman" w:eastAsia="Times New Roman" w:hAnsi="Times New Roman" w:cs="Times New Roman"/>
        </w:rPr>
        <w:t xml:space="preserve">Obstrucția căilor aeriene se datorează unei </w:t>
      </w:r>
      <w:proofErr w:type="spellStart"/>
      <w:r>
        <w:rPr>
          <w:rFonts w:ascii="Times New Roman" w:eastAsia="Times New Roman" w:hAnsi="Times New Roman" w:cs="Times New Roman"/>
        </w:rPr>
        <w:t>combinatii</w:t>
      </w:r>
      <w:proofErr w:type="spellEnd"/>
      <w:r>
        <w:rPr>
          <w:rFonts w:ascii="Times New Roman" w:eastAsia="Times New Roman" w:hAnsi="Times New Roman" w:cs="Times New Roman"/>
        </w:rPr>
        <w:t xml:space="preserve"> de leziuni inflamatorii ale căilor respiratorii şi ale parenchimului pulmonar (Fig. 1). </w:t>
      </w:r>
    </w:p>
    <w:p w14:paraId="434F7EDA" w14:textId="50C659C2" w:rsidR="00BD7FAB" w:rsidRDefault="00BD7FAB" w:rsidP="00880A72">
      <w:pPr>
        <w:widowControl w:val="0"/>
        <w:spacing w:after="0" w:line="312" w:lineRule="auto"/>
        <w:ind w:right="38" w:firstLine="709"/>
        <w:jc w:val="both"/>
        <w:rPr>
          <w:rFonts w:ascii="Times New Roman" w:eastAsia="Times New Roman" w:hAnsi="Times New Roman" w:cs="Times New Roman"/>
        </w:rPr>
      </w:pPr>
      <w:r>
        <w:rPr>
          <w:rFonts w:ascii="Times New Roman" w:eastAsia="Times New Roman" w:hAnsi="Times New Roman" w:cs="Times New Roman"/>
        </w:rPr>
        <w:t xml:space="preserve">Leziunile inflamatorii cronice în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sunt de obicei rezultatul expunerii îndelungate la fumul de țigară. </w:t>
      </w:r>
    </w:p>
    <w:p w14:paraId="646E41FD" w14:textId="0F2F20CB" w:rsidR="00880A72" w:rsidRDefault="00880A72" w:rsidP="00880A72">
      <w:pPr>
        <w:widowControl w:val="0"/>
        <w:spacing w:after="0" w:line="312" w:lineRule="auto"/>
        <w:ind w:right="38"/>
        <w:jc w:val="both"/>
        <w:rPr>
          <w:rFonts w:ascii="Times New Roman" w:eastAsia="Times New Roman" w:hAnsi="Times New Roman" w:cs="Times New Roman"/>
        </w:rPr>
      </w:pPr>
      <w:r>
        <w:rPr>
          <w:rFonts w:ascii="Times New Roman" w:eastAsia="Times New Roman" w:hAnsi="Times New Roman" w:cs="Times New Roman"/>
          <w:noProof/>
          <w:sz w:val="24"/>
          <w:szCs w:val="24"/>
        </w:rPr>
        <mc:AlternateContent>
          <mc:Choice Requires="wpg">
            <w:drawing>
              <wp:inline distT="114300" distB="114300" distL="114300" distR="114300" wp14:anchorId="61190824" wp14:editId="185A3C93">
                <wp:extent cx="5734050" cy="5762625"/>
                <wp:effectExtent l="0" t="0" r="19050" b="28575"/>
                <wp:docPr id="28" name="Group 29"/>
                <wp:cNvGraphicFramePr/>
                <a:graphic xmlns:a="http://schemas.openxmlformats.org/drawingml/2006/main">
                  <a:graphicData uri="http://schemas.microsoft.com/office/word/2010/wordprocessingGroup">
                    <wpg:wgp>
                      <wpg:cNvGrpSpPr/>
                      <wpg:grpSpPr>
                        <a:xfrm>
                          <a:off x="0" y="0"/>
                          <a:ext cx="5734050" cy="5762625"/>
                          <a:chOff x="372500" y="186225"/>
                          <a:chExt cx="6999200" cy="4881525"/>
                        </a:xfrm>
                      </wpg:grpSpPr>
                      <wps:wsp>
                        <wps:cNvPr id="29" name="Flowchart: Alternate Process 1"/>
                        <wps:cNvSpPr/>
                        <wps:spPr>
                          <a:xfrm>
                            <a:off x="2833000" y="186225"/>
                            <a:ext cx="1499700" cy="735300"/>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1BB36514" w14:textId="6AB8A917" w:rsidR="004924BA" w:rsidRDefault="004924BA" w:rsidP="00880A72">
                              <w:pPr>
                                <w:spacing w:after="0" w:line="240" w:lineRule="auto"/>
                                <w:jc w:val="center"/>
                                <w:textDirection w:val="btLr"/>
                              </w:pPr>
                              <w:r>
                                <w:rPr>
                                  <w:rFonts w:ascii="Times New Roman" w:eastAsia="Times New Roman" w:hAnsi="Times New Roman" w:cs="Times New Roman"/>
                                  <w:b/>
                                  <w:color w:val="000000"/>
                                  <w:sz w:val="28"/>
                                </w:rPr>
                                <w:t>Fum de țigară</w:t>
                              </w:r>
                            </w:p>
                          </w:txbxContent>
                        </wps:txbx>
                        <wps:bodyPr spcFirstLastPara="1" wrap="square" lIns="91425" tIns="91425" rIns="91425" bIns="91425" anchor="ctr" anchorCtr="0">
                          <a:noAutofit/>
                        </wps:bodyPr>
                      </wps:wsp>
                      <wps:wsp>
                        <wps:cNvPr id="31" name="Rounded Rectangle 2"/>
                        <wps:cNvSpPr/>
                        <wps:spPr>
                          <a:xfrm>
                            <a:off x="2852475" y="1229873"/>
                            <a:ext cx="1499700" cy="4902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4C396623" w14:textId="131D906C" w:rsidR="004924BA" w:rsidRDefault="004924BA" w:rsidP="00880A72">
                              <w:pPr>
                                <w:spacing w:after="0" w:line="240" w:lineRule="auto"/>
                                <w:jc w:val="center"/>
                                <w:textDirection w:val="btLr"/>
                              </w:pPr>
                              <w:r>
                                <w:rPr>
                                  <w:rFonts w:ascii="Times New Roman" w:eastAsia="Times New Roman" w:hAnsi="Times New Roman" w:cs="Times New Roman"/>
                                  <w:b/>
                                  <w:color w:val="000000"/>
                                  <w:sz w:val="28"/>
                                </w:rPr>
                                <w:t>Inflamație</w:t>
                              </w:r>
                            </w:p>
                          </w:txbxContent>
                        </wps:txbx>
                        <wps:bodyPr spcFirstLastPara="1" wrap="square" lIns="91425" tIns="91425" rIns="91425" bIns="91425" anchor="ctr" anchorCtr="0">
                          <a:noAutofit/>
                        </wps:bodyPr>
                      </wps:wsp>
                      <wps:wsp>
                        <wps:cNvPr id="2048" name="Straight Arrow Connector 3"/>
                        <wps:cNvCnPr/>
                        <wps:spPr>
                          <a:xfrm>
                            <a:off x="3582975" y="1558700"/>
                            <a:ext cx="4800" cy="382200"/>
                          </a:xfrm>
                          <a:prstGeom prst="straightConnector1">
                            <a:avLst/>
                          </a:prstGeom>
                          <a:noFill/>
                          <a:ln w="9525" cap="flat" cmpd="sng">
                            <a:solidFill>
                              <a:srgbClr val="000000"/>
                            </a:solidFill>
                            <a:prstDash val="solid"/>
                            <a:round/>
                            <a:headEnd type="none" w="med" len="med"/>
                            <a:tailEnd type="none" w="med" len="med"/>
                          </a:ln>
                        </wps:spPr>
                        <wps:bodyPr/>
                      </wps:wsp>
                      <wps:wsp>
                        <wps:cNvPr id="2049" name="Straight Arrow Connector 4"/>
                        <wps:cNvCnPr/>
                        <wps:spPr>
                          <a:xfrm>
                            <a:off x="3587800" y="1950750"/>
                            <a:ext cx="1293900" cy="421800"/>
                          </a:xfrm>
                          <a:prstGeom prst="straightConnector1">
                            <a:avLst/>
                          </a:prstGeom>
                          <a:noFill/>
                          <a:ln w="9525" cap="flat" cmpd="sng">
                            <a:solidFill>
                              <a:srgbClr val="000000"/>
                            </a:solidFill>
                            <a:prstDash val="solid"/>
                            <a:round/>
                            <a:headEnd type="none" w="med" len="med"/>
                            <a:tailEnd type="triangle" w="med" len="med"/>
                          </a:ln>
                        </wps:spPr>
                        <wps:bodyPr/>
                      </wps:wsp>
                      <wps:wsp>
                        <wps:cNvPr id="2051" name="Straight Arrow Connector 5"/>
                        <wps:cNvCnPr/>
                        <wps:spPr>
                          <a:xfrm flipH="1">
                            <a:off x="2460600" y="1950750"/>
                            <a:ext cx="1137000" cy="362700"/>
                          </a:xfrm>
                          <a:prstGeom prst="straightConnector1">
                            <a:avLst/>
                          </a:prstGeom>
                          <a:noFill/>
                          <a:ln w="9525" cap="flat" cmpd="sng">
                            <a:solidFill>
                              <a:srgbClr val="000000"/>
                            </a:solidFill>
                            <a:prstDash val="solid"/>
                            <a:round/>
                            <a:headEnd type="none" w="med" len="med"/>
                            <a:tailEnd type="triangle" w="med" len="med"/>
                          </a:ln>
                        </wps:spPr>
                        <wps:bodyPr/>
                      </wps:wsp>
                      <wps:wsp>
                        <wps:cNvPr id="2052" name="Rounded Rectangle 6"/>
                        <wps:cNvSpPr/>
                        <wps:spPr>
                          <a:xfrm>
                            <a:off x="4881700" y="2426250"/>
                            <a:ext cx="2490000" cy="8625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51103D8E" w14:textId="77777777" w:rsidR="004924BA" w:rsidRDefault="004924BA" w:rsidP="00880A72">
                              <w:pPr>
                                <w:spacing w:after="0" w:line="240" w:lineRule="auto"/>
                                <w:jc w:val="center"/>
                                <w:textDirection w:val="btLr"/>
                              </w:pPr>
                              <w:r>
                                <w:rPr>
                                  <w:rFonts w:ascii="Times New Roman" w:eastAsia="Times New Roman" w:hAnsi="Times New Roman" w:cs="Times New Roman"/>
                                  <w:b/>
                                  <w:color w:val="000000"/>
                                  <w:sz w:val="24"/>
                                </w:rPr>
                                <w:t xml:space="preserve">Distrugeri ale parenchimului </w:t>
                              </w:r>
                            </w:p>
                            <w:p w14:paraId="77165F8D" w14:textId="77777777" w:rsidR="004924BA" w:rsidRDefault="004924BA" w:rsidP="00880A72">
                              <w:pPr>
                                <w:spacing w:after="0" w:line="240" w:lineRule="auto"/>
                                <w:jc w:val="center"/>
                                <w:textDirection w:val="btLr"/>
                              </w:pPr>
                              <w:r>
                                <w:rPr>
                                  <w:rFonts w:ascii="Times New Roman" w:eastAsia="Times New Roman" w:hAnsi="Times New Roman" w:cs="Times New Roman"/>
                                  <w:b/>
                                  <w:color w:val="000000"/>
                                  <w:sz w:val="24"/>
                                </w:rPr>
                                <w:t>Distrugerea septurilor alveolare</w:t>
                              </w:r>
                            </w:p>
                            <w:p w14:paraId="305CA4CD" w14:textId="77777777" w:rsidR="004924BA" w:rsidRDefault="004924BA" w:rsidP="00880A72">
                              <w:pPr>
                                <w:spacing w:after="0" w:line="240" w:lineRule="auto"/>
                                <w:jc w:val="center"/>
                                <w:textDirection w:val="btLr"/>
                              </w:pPr>
                              <w:r>
                                <w:rPr>
                                  <w:rFonts w:ascii="Times New Roman" w:eastAsia="Times New Roman" w:hAnsi="Times New Roman" w:cs="Times New Roman"/>
                                  <w:b/>
                                  <w:color w:val="000000"/>
                                  <w:sz w:val="24"/>
                                </w:rPr>
                                <w:t xml:space="preserve">Pierderea </w:t>
                              </w:r>
                              <w:r>
                                <w:rPr>
                                  <w:rFonts w:ascii="Times New Roman" w:eastAsia="Times New Roman" w:hAnsi="Times New Roman" w:cs="Times New Roman"/>
                                  <w:b/>
                                  <w:color w:val="000000"/>
                                  <w:sz w:val="24"/>
                                </w:rPr>
                                <w:t>elasticitatii</w:t>
                              </w:r>
                              <w:r>
                                <w:rPr>
                                  <w:rFonts w:ascii="Arial" w:eastAsia="Arial" w:hAnsi="Arial" w:cs="Arial"/>
                                  <w:b/>
                                  <w:color w:val="000000"/>
                                  <w:sz w:val="28"/>
                                </w:rPr>
                                <w:t xml:space="preserve"> </w:t>
                              </w:r>
                              <w:r>
                                <w:rPr>
                                  <w:rFonts w:ascii="Times New Roman" w:eastAsia="Times New Roman" w:hAnsi="Times New Roman" w:cs="Times New Roman"/>
                                  <w:b/>
                                  <w:color w:val="000000"/>
                                  <w:sz w:val="24"/>
                                </w:rPr>
                                <w:t>pulmonare</w:t>
                              </w:r>
                            </w:p>
                          </w:txbxContent>
                        </wps:txbx>
                        <wps:bodyPr spcFirstLastPara="1" wrap="square" lIns="91425" tIns="91425" rIns="91425" bIns="91425" anchor="ctr" anchorCtr="0">
                          <a:noAutofit/>
                        </wps:bodyPr>
                      </wps:wsp>
                      <wps:wsp>
                        <wps:cNvPr id="2053" name="Rounded Rectangle 7"/>
                        <wps:cNvSpPr/>
                        <wps:spPr>
                          <a:xfrm>
                            <a:off x="372500" y="2372275"/>
                            <a:ext cx="2088300" cy="9408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6D2B1A9F" w14:textId="0864FD21" w:rsidR="004924BA" w:rsidRDefault="004924BA" w:rsidP="004F5679">
                              <w:pPr>
                                <w:spacing w:after="0" w:line="240" w:lineRule="auto"/>
                                <w:jc w:val="center"/>
                                <w:textDirection w:val="btLr"/>
                              </w:pPr>
                              <w:r>
                                <w:rPr>
                                  <w:rFonts w:ascii="Times New Roman" w:eastAsia="Times New Roman" w:hAnsi="Times New Roman" w:cs="Times New Roman"/>
                                  <w:b/>
                                  <w:color w:val="000000"/>
                                  <w:sz w:val="24"/>
                                </w:rPr>
                                <w:t>Căi aeriene mici</w:t>
                              </w:r>
                            </w:p>
                            <w:p w14:paraId="29A930E9" w14:textId="788C37BA" w:rsidR="004924BA" w:rsidRDefault="004924BA" w:rsidP="004F5679">
                              <w:pPr>
                                <w:spacing w:after="0" w:line="240" w:lineRule="auto"/>
                                <w:jc w:val="center"/>
                                <w:textDirection w:val="btLr"/>
                              </w:pPr>
                              <w:r>
                                <w:rPr>
                                  <w:rFonts w:ascii="Times New Roman" w:eastAsia="Times New Roman" w:hAnsi="Times New Roman" w:cs="Times New Roman"/>
                                  <w:b/>
                                  <w:color w:val="000000"/>
                                  <w:sz w:val="24"/>
                                </w:rPr>
                                <w:t>Inflamație</w:t>
                              </w:r>
                            </w:p>
                            <w:p w14:paraId="5AC62AE4" w14:textId="77777777" w:rsidR="004924BA" w:rsidRDefault="004924BA" w:rsidP="004F5679">
                              <w:pPr>
                                <w:spacing w:after="0" w:line="240" w:lineRule="auto"/>
                                <w:jc w:val="center"/>
                                <w:textDirection w:val="btLr"/>
                              </w:pPr>
                              <w:r>
                                <w:rPr>
                                  <w:rFonts w:ascii="Times New Roman" w:eastAsia="Times New Roman" w:hAnsi="Times New Roman" w:cs="Times New Roman"/>
                                  <w:b/>
                                  <w:color w:val="000000"/>
                                  <w:sz w:val="24"/>
                                </w:rPr>
                                <w:t>Remodelare</w:t>
                              </w:r>
                            </w:p>
                          </w:txbxContent>
                        </wps:txbx>
                        <wps:bodyPr spcFirstLastPara="1" wrap="square" lIns="91425" tIns="91425" rIns="91425" bIns="91425" anchor="ctr" anchorCtr="0">
                          <a:noAutofit/>
                        </wps:bodyPr>
                      </wps:wsp>
                      <wps:wsp>
                        <wps:cNvPr id="2054" name="Straight Arrow Connector 8"/>
                        <wps:cNvCnPr/>
                        <wps:spPr>
                          <a:xfrm>
                            <a:off x="1416650" y="3313075"/>
                            <a:ext cx="14700" cy="304200"/>
                          </a:xfrm>
                          <a:prstGeom prst="straightConnector1">
                            <a:avLst/>
                          </a:prstGeom>
                          <a:noFill/>
                          <a:ln w="9525" cap="flat" cmpd="sng">
                            <a:solidFill>
                              <a:srgbClr val="000000"/>
                            </a:solidFill>
                            <a:prstDash val="solid"/>
                            <a:round/>
                            <a:headEnd type="none" w="med" len="med"/>
                            <a:tailEnd type="none" w="med" len="med"/>
                          </a:ln>
                        </wps:spPr>
                        <wps:bodyPr/>
                      </wps:wsp>
                      <wps:wsp>
                        <wps:cNvPr id="2055" name="Straight Arrow Connector 9"/>
                        <wps:cNvCnPr/>
                        <wps:spPr>
                          <a:xfrm flipH="1">
                            <a:off x="6107200" y="3288750"/>
                            <a:ext cx="19500" cy="289200"/>
                          </a:xfrm>
                          <a:prstGeom prst="straightConnector1">
                            <a:avLst/>
                          </a:prstGeom>
                          <a:noFill/>
                          <a:ln w="9525" cap="flat" cmpd="sng">
                            <a:solidFill>
                              <a:srgbClr val="000000"/>
                            </a:solidFill>
                            <a:prstDash val="solid"/>
                            <a:round/>
                            <a:headEnd type="none" w="med" len="med"/>
                            <a:tailEnd type="none" w="med" len="med"/>
                          </a:ln>
                        </wps:spPr>
                        <wps:bodyPr/>
                      </wps:wsp>
                      <wps:wsp>
                        <wps:cNvPr id="2056" name="Straight Arrow Connector 10"/>
                        <wps:cNvCnPr/>
                        <wps:spPr>
                          <a:xfrm rot="10800000" flipH="1">
                            <a:off x="1431125" y="3558475"/>
                            <a:ext cx="4685700" cy="58800"/>
                          </a:xfrm>
                          <a:prstGeom prst="straightConnector1">
                            <a:avLst/>
                          </a:prstGeom>
                          <a:noFill/>
                          <a:ln w="9525" cap="flat" cmpd="sng">
                            <a:solidFill>
                              <a:srgbClr val="000000"/>
                            </a:solidFill>
                            <a:prstDash val="solid"/>
                            <a:round/>
                            <a:headEnd type="none" w="med" len="med"/>
                            <a:tailEnd type="none" w="med" len="med"/>
                          </a:ln>
                        </wps:spPr>
                        <wps:bodyPr/>
                      </wps:wsp>
                      <wps:wsp>
                        <wps:cNvPr id="2057" name="Straight Arrow Connector 11"/>
                        <wps:cNvCnPr/>
                        <wps:spPr>
                          <a:xfrm>
                            <a:off x="3705425" y="3627025"/>
                            <a:ext cx="19500" cy="421500"/>
                          </a:xfrm>
                          <a:prstGeom prst="straightConnector1">
                            <a:avLst/>
                          </a:prstGeom>
                          <a:noFill/>
                          <a:ln w="9525" cap="flat" cmpd="sng">
                            <a:solidFill>
                              <a:srgbClr val="000000"/>
                            </a:solidFill>
                            <a:prstDash val="solid"/>
                            <a:round/>
                            <a:headEnd type="none" w="med" len="med"/>
                            <a:tailEnd type="triangle" w="med" len="med"/>
                          </a:ln>
                        </wps:spPr>
                        <wps:bodyPr/>
                      </wps:wsp>
                      <wps:wsp>
                        <wps:cNvPr id="2058" name="Rounded Rectangle 12"/>
                        <wps:cNvSpPr/>
                        <wps:spPr>
                          <a:xfrm>
                            <a:off x="2725175" y="4126950"/>
                            <a:ext cx="1980000" cy="9408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7F685B45" w14:textId="77777777" w:rsidR="004924BA" w:rsidRDefault="004924BA" w:rsidP="00880A72">
                              <w:pPr>
                                <w:spacing w:after="0" w:line="240" w:lineRule="auto"/>
                                <w:jc w:val="center"/>
                                <w:textDirection w:val="btLr"/>
                              </w:pPr>
                              <w:r>
                                <w:rPr>
                                  <w:rFonts w:ascii="Times New Roman" w:eastAsia="Times New Roman" w:hAnsi="Times New Roman" w:cs="Times New Roman"/>
                                  <w:b/>
                                  <w:color w:val="000000"/>
                                  <w:sz w:val="24"/>
                                </w:rPr>
                                <w:t>Limitarea fluxului de aer</w:t>
                              </w:r>
                            </w:p>
                          </w:txbxContent>
                        </wps:txbx>
                        <wps:bodyPr spcFirstLastPara="1" wrap="square" lIns="91425" tIns="91425" rIns="91425" bIns="91425" anchor="ctr" anchorCtr="0">
                          <a:noAutofit/>
                        </wps:bodyPr>
                      </wps:wsp>
                      <wps:wsp>
                        <wps:cNvPr id="2059" name="Straight Arrow Connector 13"/>
                        <wps:cNvCnPr/>
                        <wps:spPr>
                          <a:xfrm>
                            <a:off x="3573100" y="921525"/>
                            <a:ext cx="14700" cy="2943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w14:anchorId="61190824" id="Group 29" o:spid="_x0000_s1026" style="width:451.5pt;height:453.75pt;mso-position-horizontal-relative:char;mso-position-vertical-relative:line" coordorigin="3725,1862" coordsize="69992,4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7" type="#_x0000_t176" style="position:absolute;left:28330;top:1862;width:14997;height:7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" fillcolor="#cfe2f3">
                  <v:stroke startarrowwidth="narrow" startarrowlength="short" endarrowwidth="narrow" endarrowlength="short" joinstyle="round"/>
                  <v:textbox inset="2.53958mm,2.53958mm,2.53958mm,2.53958mm">
                    <w:txbxContent>
                      <w:p w14:paraId="1BB36514" w14:textId="6AB8A917" w:rsidR="004924BA" w:rsidRDefault="004924BA" w:rsidP="00880A72">
                        <w:pPr>
                          <w:spacing w:after="0" w:line="240" w:lineRule="auto"/>
                          <w:jc w:val="center"/>
                          <w:textDirection w:val="btLr"/>
                        </w:pPr>
                        <w:r>
                          <w:rPr>
                            <w:rFonts w:ascii="Times New Roman" w:eastAsia="Times New Roman" w:hAnsi="Times New Roman" w:cs="Times New Roman"/>
                            <w:b/>
                            <w:color w:val="000000"/>
                            <w:sz w:val="28"/>
                          </w:rPr>
                          <w:t>Fum de țigară</w:t>
                        </w:r>
                      </w:p>
                    </w:txbxContent>
                  </v:textbox>
                </v:shape>
                <v:roundrect id="Rounded Rectangle 2" o:spid="_x0000_s1028" style="position:absolute;left:28524;top:12298;width:14997;height:49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" fillcolor="#cfe2f3">
                  <v:stroke startarrowwidth="narrow" startarrowlength="short" endarrowwidth="narrow" endarrowlength="short"/>
                  <v:textbox inset="2.53958mm,2.53958mm,2.53958mm,2.53958mm">
                    <w:txbxContent>
                      <w:p w14:paraId="4C396623" w14:textId="131D906C" w:rsidR="004924BA" w:rsidRDefault="004924BA" w:rsidP="00880A72">
                        <w:pPr>
                          <w:spacing w:after="0" w:line="240" w:lineRule="auto"/>
                          <w:jc w:val="center"/>
                          <w:textDirection w:val="btLr"/>
                        </w:pPr>
                        <w:r>
                          <w:rPr>
                            <w:rFonts w:ascii="Times New Roman" w:eastAsia="Times New Roman" w:hAnsi="Times New Roman" w:cs="Times New Roman"/>
                            <w:b/>
                            <w:color w:val="000000"/>
                            <w:sz w:val="28"/>
                          </w:rPr>
                          <w:t>Inflamație</w:t>
                        </w:r>
                      </w:p>
                    </w:txbxContent>
                  </v:textbox>
                </v:roundrect>
                <v:shapetype id="_x0000_t32" coordsize="21600,21600" o:spt="32" o:oned="t" path="m,l21600,21600e" filled="f">
                  <v:path arrowok="t" fillok="f" o:connecttype="none"/>
                  <o:lock v:ext="edit" shapetype="t"/>
                </v:shapetype>
                <v:shape id="Straight Arrow Connector 3" o:spid="_x0000_s1029" type="#_x0000_t32" style="position:absolute;left:35829;top:15587;width:48;height:38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"/>
                <v:shape id="Straight Arrow Connector 4" o:spid="_x0000_s1030" type="#_x0000_t32" style="position:absolute;left:35878;top:19507;width:12939;height:42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">
                  <v:stroke endarrow="block"/>
                </v:shape>
                <v:shape id="Straight Arrow Connector 5" o:spid="_x0000_s1031" type="#_x0000_t32" style="position:absolute;left:24606;top:19507;width:11370;height:36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">
                  <v:stroke endarrow="block"/>
                </v:shape>
                <v:roundrect id="Rounded Rectangle 6" o:spid="_x0000_s1032" style="position:absolute;left:48817;top:24262;width:24900;height:86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" fillcolor="#cfe2f3">
                  <v:stroke startarrowwidth="narrow" startarrowlength="short" endarrowwidth="narrow" endarrowlength="short"/>
                  <v:textbox inset="2.53958mm,2.53958mm,2.53958mm,2.53958mm">
                    <w:txbxContent>
                      <w:p w14:paraId="51103D8E" w14:textId="77777777" w:rsidR="004924BA" w:rsidRDefault="004924BA" w:rsidP="00880A72">
                        <w:pPr>
                          <w:spacing w:after="0" w:line="240" w:lineRule="auto"/>
                          <w:jc w:val="center"/>
                          <w:textDirection w:val="btLr"/>
                        </w:pPr>
                        <w:r>
                          <w:rPr>
                            <w:rFonts w:ascii="Times New Roman" w:eastAsia="Times New Roman" w:hAnsi="Times New Roman" w:cs="Times New Roman"/>
                            <w:b/>
                            <w:color w:val="000000"/>
                            <w:sz w:val="24"/>
                          </w:rPr>
                          <w:t xml:space="preserve">Distrugeri ale parenchimului </w:t>
                        </w:r>
                      </w:p>
                      <w:p w14:paraId="77165F8D" w14:textId="77777777" w:rsidR="004924BA" w:rsidRDefault="004924BA" w:rsidP="00880A72">
                        <w:pPr>
                          <w:spacing w:after="0" w:line="240" w:lineRule="auto"/>
                          <w:jc w:val="center"/>
                          <w:textDirection w:val="btLr"/>
                        </w:pPr>
                        <w:r>
                          <w:rPr>
                            <w:rFonts w:ascii="Times New Roman" w:eastAsia="Times New Roman" w:hAnsi="Times New Roman" w:cs="Times New Roman"/>
                            <w:b/>
                            <w:color w:val="000000"/>
                            <w:sz w:val="24"/>
                          </w:rPr>
                          <w:t>Distrugerea septurilor alveolare</w:t>
                        </w:r>
                      </w:p>
                      <w:p w14:paraId="305CA4CD" w14:textId="77777777" w:rsidR="004924BA" w:rsidRDefault="004924BA" w:rsidP="00880A72">
                        <w:pPr>
                          <w:spacing w:after="0" w:line="240" w:lineRule="auto"/>
                          <w:jc w:val="center"/>
                          <w:textDirection w:val="btLr"/>
                        </w:pPr>
                        <w:r>
                          <w:rPr>
                            <w:rFonts w:ascii="Times New Roman" w:eastAsia="Times New Roman" w:hAnsi="Times New Roman" w:cs="Times New Roman"/>
                            <w:b/>
                            <w:color w:val="000000"/>
                            <w:sz w:val="24"/>
                          </w:rPr>
                          <w:t xml:space="preserve">Pierderea </w:t>
                        </w:r>
                        <w:proofErr w:type="spellStart"/>
                        <w:r>
                          <w:rPr>
                            <w:rFonts w:ascii="Times New Roman" w:eastAsia="Times New Roman" w:hAnsi="Times New Roman" w:cs="Times New Roman"/>
                            <w:b/>
                            <w:color w:val="000000"/>
                            <w:sz w:val="24"/>
                          </w:rPr>
                          <w:t>elasticitatii</w:t>
                        </w:r>
                        <w:proofErr w:type="spellEnd"/>
                        <w:r>
                          <w:rPr>
                            <w:rFonts w:ascii="Arial" w:eastAsia="Arial" w:hAnsi="Arial" w:cs="Arial"/>
                            <w:b/>
                            <w:color w:val="000000"/>
                            <w:sz w:val="28"/>
                          </w:rPr>
                          <w:t xml:space="preserve"> </w:t>
                        </w:r>
                        <w:r>
                          <w:rPr>
                            <w:rFonts w:ascii="Times New Roman" w:eastAsia="Times New Roman" w:hAnsi="Times New Roman" w:cs="Times New Roman"/>
                            <w:b/>
                            <w:color w:val="000000"/>
                            <w:sz w:val="24"/>
                          </w:rPr>
                          <w:t>pulmonare</w:t>
                        </w:r>
                      </w:p>
                    </w:txbxContent>
                  </v:textbox>
                </v:roundrect>
                <v:roundrect id="Rounded Rectangle 7" o:spid="_x0000_s1033" style="position:absolute;left:3725;top:23722;width:20883;height:9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" fillcolor="#cfe2f3">
                  <v:stroke startarrowwidth="narrow" startarrowlength="short" endarrowwidth="narrow" endarrowlength="short"/>
                  <v:textbox inset="2.53958mm,2.53958mm,2.53958mm,2.53958mm">
                    <w:txbxContent>
                      <w:p w14:paraId="6D2B1A9F" w14:textId="0864FD21" w:rsidR="004924BA" w:rsidRDefault="004924BA" w:rsidP="004F5679">
                        <w:pPr>
                          <w:spacing w:after="0" w:line="240" w:lineRule="auto"/>
                          <w:jc w:val="center"/>
                          <w:textDirection w:val="btLr"/>
                        </w:pPr>
                        <w:r>
                          <w:rPr>
                            <w:rFonts w:ascii="Times New Roman" w:eastAsia="Times New Roman" w:hAnsi="Times New Roman" w:cs="Times New Roman"/>
                            <w:b/>
                            <w:color w:val="000000"/>
                            <w:sz w:val="24"/>
                          </w:rPr>
                          <w:t>Căi aeriene mici</w:t>
                        </w:r>
                      </w:p>
                      <w:p w14:paraId="29A930E9" w14:textId="788C37BA" w:rsidR="004924BA" w:rsidRDefault="004924BA" w:rsidP="004F5679">
                        <w:pPr>
                          <w:spacing w:after="0" w:line="240" w:lineRule="auto"/>
                          <w:jc w:val="center"/>
                          <w:textDirection w:val="btLr"/>
                        </w:pPr>
                        <w:r>
                          <w:rPr>
                            <w:rFonts w:ascii="Times New Roman" w:eastAsia="Times New Roman" w:hAnsi="Times New Roman" w:cs="Times New Roman"/>
                            <w:b/>
                            <w:color w:val="000000"/>
                            <w:sz w:val="24"/>
                          </w:rPr>
                          <w:t>Inflamație</w:t>
                        </w:r>
                      </w:p>
                      <w:p w14:paraId="5AC62AE4" w14:textId="77777777" w:rsidR="004924BA" w:rsidRDefault="004924BA" w:rsidP="004F5679">
                        <w:pPr>
                          <w:spacing w:after="0" w:line="240" w:lineRule="auto"/>
                          <w:jc w:val="center"/>
                          <w:textDirection w:val="btLr"/>
                        </w:pPr>
                        <w:r>
                          <w:rPr>
                            <w:rFonts w:ascii="Times New Roman" w:eastAsia="Times New Roman" w:hAnsi="Times New Roman" w:cs="Times New Roman"/>
                            <w:b/>
                            <w:color w:val="000000"/>
                            <w:sz w:val="24"/>
                          </w:rPr>
                          <w:t>Remodelare</w:t>
                        </w:r>
                      </w:p>
                    </w:txbxContent>
                  </v:textbox>
                </v:roundrect>
                <v:shape id="Straight Arrow Connector 8" o:spid="_x0000_s1034" type="#_x0000_t32" style="position:absolute;left:14166;top:33130;width:147;height:3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"/>
                <v:shape id="Straight Arrow Connector 9" o:spid="_x0000_s1035" type="#_x0000_t32" style="position:absolute;left:61072;top:32887;width:195;height:28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"/>
                <v:shape id="Straight Arrow Connector 10" o:spid="_x0000_s1036" type="#_x0000_t32" style="position:absolute;left:14311;top:35584;width:46857;height:58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"/>
                <v:shape id="Straight Arrow Connector 11" o:spid="_x0000_s1037" type="#_x0000_t32" style="position:absolute;left:37054;top:36270;width:195;height:4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">
                  <v:stroke endarrow="block"/>
                </v:shape>
                <v:roundrect id="Rounded Rectangle 12" o:spid="_x0000_s1038" style="position:absolute;left:27251;top:41269;width:19800;height:9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" fillcolor="#cfe2f3">
                  <v:stroke startarrowwidth="narrow" startarrowlength="short" endarrowwidth="narrow" endarrowlength="short"/>
                  <v:textbox inset="2.53958mm,2.53958mm,2.53958mm,2.53958mm">
                    <w:txbxContent>
                      <w:p w14:paraId="7F685B45" w14:textId="77777777" w:rsidR="004924BA" w:rsidRDefault="004924BA" w:rsidP="00880A72">
                        <w:pPr>
                          <w:spacing w:after="0" w:line="240" w:lineRule="auto"/>
                          <w:jc w:val="center"/>
                          <w:textDirection w:val="btLr"/>
                        </w:pPr>
                        <w:r>
                          <w:rPr>
                            <w:rFonts w:ascii="Times New Roman" w:eastAsia="Times New Roman" w:hAnsi="Times New Roman" w:cs="Times New Roman"/>
                            <w:b/>
                            <w:color w:val="000000"/>
                            <w:sz w:val="24"/>
                          </w:rPr>
                          <w:t>Limitarea fluxului de aer</w:t>
                        </w:r>
                      </w:p>
                    </w:txbxContent>
                  </v:textbox>
                </v:roundrect>
                <v:shape id="Straight Arrow Connector 13" o:spid="_x0000_s1039" type="#_x0000_t32" style="position:absolute;left:35731;top:9215;width:147;height:29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">
                  <v:stroke endarrow="block"/>
                </v:shape>
                <w10:anchorlock/>
              </v:group>
            </w:pict>
          </mc:Fallback>
        </mc:AlternateContent>
      </w:r>
    </w:p>
    <w:p w14:paraId="307FD7EC" w14:textId="28D3164F" w:rsidR="008838BC" w:rsidRDefault="008838BC" w:rsidP="008838BC">
      <w:pPr>
        <w:widowControl w:val="0"/>
        <w:spacing w:after="0" w:line="300" w:lineRule="auto"/>
        <w:ind w:right="40" w:firstLine="709"/>
        <w:jc w:val="center"/>
        <w:rPr>
          <w:rFonts w:ascii="Times New Roman" w:eastAsia="Times New Roman" w:hAnsi="Times New Roman" w:cs="Times New Roman"/>
        </w:rPr>
      </w:pPr>
      <w:r>
        <w:rPr>
          <w:rFonts w:ascii="Times New Roman" w:eastAsia="Times New Roman" w:hAnsi="Times New Roman" w:cs="Times New Roman"/>
        </w:rPr>
        <w:t xml:space="preserve">Fig. 1. Mecanismul care </w:t>
      </w:r>
      <w:proofErr w:type="spellStart"/>
      <w:r>
        <w:rPr>
          <w:rFonts w:ascii="Times New Roman" w:eastAsia="Times New Roman" w:hAnsi="Times New Roman" w:cs="Times New Roman"/>
        </w:rPr>
        <w:t>stsă</w:t>
      </w:r>
      <w:proofErr w:type="spellEnd"/>
      <w:r>
        <w:rPr>
          <w:rFonts w:ascii="Times New Roman" w:eastAsia="Times New Roman" w:hAnsi="Times New Roman" w:cs="Times New Roman"/>
        </w:rPr>
        <w:t xml:space="preserve"> la baza limitării fluxului de aer în </w:t>
      </w:r>
      <w:proofErr w:type="spellStart"/>
      <w:r>
        <w:rPr>
          <w:rFonts w:ascii="Times New Roman" w:eastAsia="Times New Roman" w:hAnsi="Times New Roman" w:cs="Times New Roman"/>
        </w:rPr>
        <w:t>BPOC</w:t>
      </w:r>
      <w:proofErr w:type="spellEnd"/>
    </w:p>
    <w:p w14:paraId="4111FA7E" w14:textId="3BC2A200" w:rsidR="00880A72" w:rsidRDefault="00880A72" w:rsidP="008838BC">
      <w:pPr>
        <w:widowControl w:val="0"/>
        <w:spacing w:before="120" w:after="0" w:line="300" w:lineRule="auto"/>
        <w:ind w:right="40" w:firstLine="709"/>
        <w:jc w:val="both"/>
        <w:rPr>
          <w:rFonts w:ascii="Times New Roman" w:eastAsia="Times New Roman" w:hAnsi="Times New Roman" w:cs="Times New Roman"/>
        </w:rPr>
      </w:pP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este considerată de către ghidurile clinice internaționale o patologie care poate fi prevenită şi </w:t>
      </w:r>
      <w:proofErr w:type="spellStart"/>
      <w:r>
        <w:rPr>
          <w:rFonts w:ascii="Times New Roman" w:eastAsia="Times New Roman" w:hAnsi="Times New Roman" w:cs="Times New Roman"/>
        </w:rPr>
        <w:t>tr</w:t>
      </w:r>
      <w:r w:rsidR="00F3572C">
        <w:rPr>
          <w:rFonts w:ascii="Times New Roman" w:eastAsia="Times New Roman" w:hAnsi="Times New Roman" w:cs="Times New Roman"/>
        </w:rPr>
        <w:t>atât</w:t>
      </w:r>
      <w:r>
        <w:rPr>
          <w:rFonts w:ascii="Times New Roman" w:eastAsia="Times New Roman" w:hAnsi="Times New Roman" w:cs="Times New Roman"/>
        </w:rPr>
        <w:t>ă</w:t>
      </w:r>
      <w:proofErr w:type="spellEnd"/>
      <w:r>
        <w:rPr>
          <w:rFonts w:ascii="Times New Roman" w:eastAsia="Times New Roman" w:hAnsi="Times New Roman" w:cs="Times New Roman"/>
        </w:rPr>
        <w:t xml:space="preserve">. Cercetările ultimilor ani au demonstrat că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este o patologie complexă, cu o componentă pulmonară bine definită dar şi cu multiple manifestări </w:t>
      </w:r>
      <w:proofErr w:type="spellStart"/>
      <w:r>
        <w:rPr>
          <w:rFonts w:ascii="Times New Roman" w:eastAsia="Times New Roman" w:hAnsi="Times New Roman" w:cs="Times New Roman"/>
        </w:rPr>
        <w:t>extrapulmonare</w:t>
      </w:r>
      <w:proofErr w:type="spellEnd"/>
      <w:r>
        <w:rPr>
          <w:rFonts w:ascii="Times New Roman" w:eastAsia="Times New Roman" w:hAnsi="Times New Roman" w:cs="Times New Roman"/>
        </w:rPr>
        <w:t xml:space="preserve"> şi importante comorbidități, care pot accentua severitatea. </w:t>
      </w:r>
    </w:p>
    <w:p w14:paraId="103339A8" w14:textId="49943723" w:rsidR="00880A72" w:rsidRDefault="00880A72" w:rsidP="00880A72">
      <w:pPr>
        <w:widowControl w:val="0"/>
        <w:spacing w:after="0" w:line="300" w:lineRule="auto"/>
        <w:ind w:right="40" w:firstLine="709"/>
        <w:jc w:val="both"/>
        <w:rPr>
          <w:rFonts w:ascii="Times New Roman" w:eastAsia="Times New Roman" w:hAnsi="Times New Roman" w:cs="Times New Roman"/>
        </w:rPr>
      </w:pP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trebuie privită ca patologie pulmonară, dar trebuie luate obligatoriu în considerare manifestările </w:t>
      </w:r>
      <w:proofErr w:type="spellStart"/>
      <w:r>
        <w:rPr>
          <w:rFonts w:ascii="Times New Roman" w:eastAsia="Times New Roman" w:hAnsi="Times New Roman" w:cs="Times New Roman"/>
        </w:rPr>
        <w:t>extrapulmonare</w:t>
      </w:r>
      <w:proofErr w:type="spellEnd"/>
      <w:r>
        <w:rPr>
          <w:rFonts w:ascii="Times New Roman" w:eastAsia="Times New Roman" w:hAnsi="Times New Roman" w:cs="Times New Roman"/>
        </w:rPr>
        <w:t xml:space="preserve"> şi </w:t>
      </w:r>
      <w:proofErr w:type="spellStart"/>
      <w:r>
        <w:rPr>
          <w:rFonts w:ascii="Times New Roman" w:eastAsia="Times New Roman" w:hAnsi="Times New Roman" w:cs="Times New Roman"/>
        </w:rPr>
        <w:t>comorbiditătile</w:t>
      </w:r>
      <w:proofErr w:type="spellEnd"/>
      <w:r>
        <w:rPr>
          <w:rFonts w:ascii="Times New Roman" w:eastAsia="Times New Roman" w:hAnsi="Times New Roman" w:cs="Times New Roman"/>
        </w:rPr>
        <w:t xml:space="preserve">.  Această evaluare în ansamblu este extrem de utilă când se face evaluarea pacientului, a gradului de severitate al bolii, pentru instituirea tratamentului adecvat. </w:t>
      </w:r>
    </w:p>
    <w:p w14:paraId="183795CF" w14:textId="77777777" w:rsidR="00880A72" w:rsidRDefault="00880A72" w:rsidP="000E2A8A">
      <w:pPr>
        <w:widowControl w:val="0"/>
        <w:spacing w:after="0" w:line="300" w:lineRule="auto"/>
        <w:ind w:right="40" w:firstLine="709"/>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BPOC</w:t>
      </w:r>
      <w:proofErr w:type="spellEnd"/>
      <w:r>
        <w:rPr>
          <w:rFonts w:ascii="Times New Roman" w:eastAsia="Times New Roman" w:hAnsi="Times New Roman" w:cs="Times New Roman"/>
        </w:rPr>
        <w:t xml:space="preserve"> produce simptome, scăderea toleranței la efort şi reducerea calității vieții; aceşti parametri pot răspunde la terapia farmacologică. </w:t>
      </w:r>
    </w:p>
    <w:p w14:paraId="277AED62" w14:textId="5C783D28" w:rsidR="00880A72" w:rsidRDefault="00880A72" w:rsidP="00880A72">
      <w:pPr>
        <w:widowControl w:val="0"/>
        <w:spacing w:before="33" w:after="0"/>
        <w:ind w:right="38" w:firstLine="709"/>
        <w:jc w:val="both"/>
        <w:rPr>
          <w:rFonts w:ascii="Times New Roman" w:eastAsia="Times New Roman" w:hAnsi="Times New Roman" w:cs="Times New Roman"/>
        </w:rPr>
      </w:pP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este în prezent termenul preferat pentru </w:t>
      </w:r>
      <w:r w:rsidR="000E2A8A">
        <w:rPr>
          <w:rFonts w:ascii="Times New Roman" w:eastAsia="Times New Roman" w:hAnsi="Times New Roman" w:cs="Times New Roman"/>
        </w:rPr>
        <w:t>afecțiun</w:t>
      </w:r>
      <w:r>
        <w:rPr>
          <w:rFonts w:ascii="Times New Roman" w:eastAsia="Times New Roman" w:hAnsi="Times New Roman" w:cs="Times New Roman"/>
        </w:rPr>
        <w:t xml:space="preserve">ile pacienților cu </w:t>
      </w:r>
      <w:proofErr w:type="spellStart"/>
      <w:r>
        <w:rPr>
          <w:rFonts w:ascii="Times New Roman" w:eastAsia="Times New Roman" w:hAnsi="Times New Roman" w:cs="Times New Roman"/>
        </w:rPr>
        <w:t>obstructie</w:t>
      </w:r>
      <w:proofErr w:type="spellEnd"/>
      <w:r>
        <w:rPr>
          <w:rFonts w:ascii="Times New Roman" w:eastAsia="Times New Roman" w:hAnsi="Times New Roman" w:cs="Times New Roman"/>
        </w:rPr>
        <w:t xml:space="preserve"> cronică a căilor aeriene </w:t>
      </w:r>
      <w:proofErr w:type="spellStart"/>
      <w:r>
        <w:rPr>
          <w:rFonts w:ascii="Times New Roman" w:eastAsia="Times New Roman" w:hAnsi="Times New Roman" w:cs="Times New Roman"/>
        </w:rPr>
        <w:t>diagnosticati</w:t>
      </w:r>
      <w:proofErr w:type="spellEnd"/>
      <w:r>
        <w:rPr>
          <w:rFonts w:ascii="Times New Roman" w:eastAsia="Times New Roman" w:hAnsi="Times New Roman" w:cs="Times New Roman"/>
        </w:rPr>
        <w:t xml:space="preserve"> anterior ca având </w:t>
      </w:r>
      <w:proofErr w:type="spellStart"/>
      <w:r>
        <w:rPr>
          <w:rFonts w:ascii="Times New Roman" w:eastAsia="Times New Roman" w:hAnsi="Times New Roman" w:cs="Times New Roman"/>
        </w:rPr>
        <w:t>bronşită</w:t>
      </w:r>
      <w:proofErr w:type="spellEnd"/>
      <w:r>
        <w:rPr>
          <w:rFonts w:ascii="Times New Roman" w:eastAsia="Times New Roman" w:hAnsi="Times New Roman" w:cs="Times New Roman"/>
        </w:rPr>
        <w:t xml:space="preserve"> cronică sau emfizem pulmonar. </w:t>
      </w:r>
    </w:p>
    <w:p w14:paraId="31F19182" w14:textId="77777777" w:rsidR="00880A72" w:rsidRDefault="00880A72" w:rsidP="000E2A8A">
      <w:pPr>
        <w:widowControl w:val="0"/>
        <w:spacing w:before="33" w:after="0"/>
        <w:ind w:right="43" w:firstLine="709"/>
        <w:jc w:val="both"/>
        <w:rPr>
          <w:rFonts w:ascii="Times New Roman" w:eastAsia="Times New Roman" w:hAnsi="Times New Roman" w:cs="Times New Roman"/>
        </w:rPr>
      </w:pPr>
      <w:r>
        <w:rPr>
          <w:rFonts w:ascii="Times New Roman" w:eastAsia="Times New Roman" w:hAnsi="Times New Roman" w:cs="Times New Roman"/>
        </w:rPr>
        <w:t xml:space="preserve">În afară de fumul de țigară, alți factori, în special expunerile </w:t>
      </w:r>
      <w:proofErr w:type="spellStart"/>
      <w:r>
        <w:rPr>
          <w:rFonts w:ascii="Times New Roman" w:eastAsia="Times New Roman" w:hAnsi="Times New Roman" w:cs="Times New Roman"/>
        </w:rPr>
        <w:t>ocupationale</w:t>
      </w:r>
      <w:proofErr w:type="spellEnd"/>
      <w:r>
        <w:rPr>
          <w:rFonts w:ascii="Times New Roman" w:eastAsia="Times New Roman" w:hAnsi="Times New Roman" w:cs="Times New Roman"/>
        </w:rPr>
        <w:t xml:space="preserve">, pot contribui la apariția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w:t>
      </w:r>
    </w:p>
    <w:p w14:paraId="5C618F4B" w14:textId="77777777" w:rsidR="00A87821" w:rsidRPr="00BA06DD" w:rsidRDefault="00A87821" w:rsidP="00C52A69">
      <w:pPr>
        <w:spacing w:after="0" w:line="312" w:lineRule="auto"/>
        <w:jc w:val="both"/>
        <w:rPr>
          <w:rFonts w:ascii="Times New Roman" w:hAnsi="Times New Roman" w:cs="Times New Roman"/>
          <w:bCs/>
        </w:rPr>
      </w:pPr>
    </w:p>
    <w:p w14:paraId="1BDF7583" w14:textId="0BEF5AA1" w:rsidR="00F61438" w:rsidRPr="00BA06DD" w:rsidRDefault="003D7148" w:rsidP="00C52A69">
      <w:pPr>
        <w:spacing w:after="0" w:line="312" w:lineRule="auto"/>
        <w:jc w:val="both"/>
        <w:rPr>
          <w:rStyle w:val="Titlu1Caracter"/>
          <w:rFonts w:eastAsiaTheme="minorEastAsia"/>
        </w:rPr>
      </w:pPr>
      <w:bookmarkStart w:id="5" w:name="_Toc39492175"/>
      <w:r w:rsidRPr="00BA06DD">
        <w:rPr>
          <w:rStyle w:val="Titlu1Caracter"/>
          <w:rFonts w:eastAsiaTheme="minorEastAsia"/>
        </w:rPr>
        <w:t>ABREVIERILE FOLOSITE</w:t>
      </w:r>
      <w:r w:rsidR="00A8603D" w:rsidRPr="00BA06DD">
        <w:rPr>
          <w:rStyle w:val="Titlu1Caracter"/>
          <w:rFonts w:eastAsiaTheme="minorEastAsia"/>
        </w:rPr>
        <w:t xml:space="preserve"> </w:t>
      </w:r>
      <w:r w:rsidR="004B51B6" w:rsidRPr="00BA06DD">
        <w:rPr>
          <w:rStyle w:val="Titlu1Caracter"/>
          <w:rFonts w:eastAsiaTheme="minorEastAsia"/>
        </w:rPr>
        <w:t>ÎN</w:t>
      </w:r>
      <w:r w:rsidR="00A8603D" w:rsidRPr="00BA06DD">
        <w:rPr>
          <w:rStyle w:val="Titlu1Caracter"/>
          <w:rFonts w:eastAsiaTheme="minorEastAsia"/>
        </w:rPr>
        <w:t xml:space="preserve"> </w:t>
      </w:r>
      <w:r w:rsidRPr="00BA06DD">
        <w:rPr>
          <w:rStyle w:val="Titlu1Caracter"/>
          <w:rFonts w:eastAsiaTheme="minorEastAsia"/>
        </w:rPr>
        <w:t>DOCUMENT</w:t>
      </w:r>
      <w:bookmarkEnd w:id="5"/>
    </w:p>
    <w:p w14:paraId="758F2B6B" w14:textId="037036DA" w:rsidR="00BD7FAB" w:rsidRPr="000E2A8A" w:rsidRDefault="00BD7FAB" w:rsidP="00BD7FAB">
      <w:pPr>
        <w:spacing w:after="0" w:line="312" w:lineRule="auto"/>
        <w:jc w:val="both"/>
        <w:rPr>
          <w:rFonts w:ascii="Times New Roman" w:eastAsia="Times New Roman" w:hAnsi="Times New Roman" w:cs="Times New Roman"/>
        </w:rPr>
      </w:pPr>
      <w:proofErr w:type="spellStart"/>
      <w:r w:rsidRPr="000E2A8A">
        <w:rPr>
          <w:rFonts w:ascii="Times New Roman" w:eastAsia="Times New Roman" w:hAnsi="Times New Roman" w:cs="Times New Roman"/>
          <w:b/>
          <w:sz w:val="23"/>
          <w:szCs w:val="23"/>
        </w:rPr>
        <w:t>MMRC</w:t>
      </w:r>
      <w:proofErr w:type="spellEnd"/>
      <w:r w:rsidRPr="000E2A8A">
        <w:rPr>
          <w:rFonts w:ascii="Times New Roman" w:eastAsia="Times New Roman" w:hAnsi="Times New Roman" w:cs="Times New Roman"/>
          <w:b/>
          <w:sz w:val="23"/>
          <w:szCs w:val="23"/>
        </w:rPr>
        <w:t xml:space="preserve"> = </w:t>
      </w:r>
      <w:proofErr w:type="spellStart"/>
      <w:r w:rsidRPr="000E2A8A">
        <w:rPr>
          <w:rFonts w:ascii="Times New Roman" w:eastAsia="Times New Roman" w:hAnsi="Times New Roman" w:cs="Times New Roman"/>
        </w:rPr>
        <w:t>modified</w:t>
      </w:r>
      <w:proofErr w:type="spellEnd"/>
      <w:r w:rsidRPr="000E2A8A">
        <w:rPr>
          <w:rFonts w:ascii="Times New Roman" w:eastAsia="Times New Roman" w:hAnsi="Times New Roman" w:cs="Times New Roman"/>
        </w:rPr>
        <w:t xml:space="preserve"> Medical </w:t>
      </w:r>
      <w:proofErr w:type="spellStart"/>
      <w:r w:rsidRPr="000E2A8A">
        <w:rPr>
          <w:rFonts w:ascii="Times New Roman" w:eastAsia="Times New Roman" w:hAnsi="Times New Roman" w:cs="Times New Roman"/>
        </w:rPr>
        <w:t>Research</w:t>
      </w:r>
      <w:proofErr w:type="spellEnd"/>
      <w:r w:rsidRPr="000E2A8A">
        <w:rPr>
          <w:rFonts w:ascii="Times New Roman" w:eastAsia="Times New Roman" w:hAnsi="Times New Roman" w:cs="Times New Roman"/>
        </w:rPr>
        <w:t xml:space="preserve"> Council </w:t>
      </w:r>
      <w:proofErr w:type="spellStart"/>
      <w:r w:rsidRPr="000E2A8A">
        <w:rPr>
          <w:rFonts w:ascii="Times New Roman" w:eastAsia="Times New Roman" w:hAnsi="Times New Roman" w:cs="Times New Roman"/>
        </w:rPr>
        <w:t>dyspnea</w:t>
      </w:r>
      <w:proofErr w:type="spellEnd"/>
      <w:r w:rsidRPr="000E2A8A">
        <w:rPr>
          <w:rFonts w:ascii="Times New Roman" w:eastAsia="Times New Roman" w:hAnsi="Times New Roman" w:cs="Times New Roman"/>
        </w:rPr>
        <w:t xml:space="preserve"> scale</w:t>
      </w:r>
    </w:p>
    <w:p w14:paraId="1081A6E1" w14:textId="63DB893F" w:rsidR="00BD7FAB" w:rsidRPr="000E2A8A" w:rsidRDefault="00BD7FAB" w:rsidP="00BD7FAB">
      <w:pPr>
        <w:spacing w:after="0" w:line="312" w:lineRule="auto"/>
        <w:jc w:val="both"/>
        <w:rPr>
          <w:rFonts w:ascii="Times New Roman" w:eastAsia="Times New Roman" w:hAnsi="Times New Roman" w:cs="Times New Roman"/>
        </w:rPr>
      </w:pPr>
      <w:r w:rsidRPr="000E2A8A">
        <w:rPr>
          <w:rFonts w:ascii="Times New Roman" w:eastAsia="Times New Roman" w:hAnsi="Times New Roman" w:cs="Times New Roman"/>
          <w:b/>
          <w:sz w:val="23"/>
          <w:szCs w:val="23"/>
        </w:rPr>
        <w:t xml:space="preserve">CAT = </w:t>
      </w:r>
      <w:proofErr w:type="spellStart"/>
      <w:r w:rsidRPr="000E2A8A">
        <w:rPr>
          <w:rFonts w:ascii="Times New Roman" w:eastAsia="Times New Roman" w:hAnsi="Times New Roman" w:cs="Times New Roman"/>
        </w:rPr>
        <w:t>COPD</w:t>
      </w:r>
      <w:proofErr w:type="spellEnd"/>
      <w:r w:rsidRPr="000E2A8A">
        <w:rPr>
          <w:rFonts w:ascii="Times New Roman" w:eastAsia="Times New Roman" w:hAnsi="Times New Roman" w:cs="Times New Roman"/>
        </w:rPr>
        <w:t xml:space="preserve"> </w:t>
      </w:r>
      <w:proofErr w:type="spellStart"/>
      <w:r w:rsidRPr="000E2A8A">
        <w:rPr>
          <w:rFonts w:ascii="Times New Roman" w:eastAsia="Times New Roman" w:hAnsi="Times New Roman" w:cs="Times New Roman"/>
        </w:rPr>
        <w:t>Assessment</w:t>
      </w:r>
      <w:proofErr w:type="spellEnd"/>
      <w:r w:rsidRPr="000E2A8A">
        <w:rPr>
          <w:rFonts w:ascii="Times New Roman" w:eastAsia="Times New Roman" w:hAnsi="Times New Roman" w:cs="Times New Roman"/>
        </w:rPr>
        <w:t xml:space="preserve"> Test</w:t>
      </w:r>
    </w:p>
    <w:p w14:paraId="58EBB4B8" w14:textId="64780246" w:rsidR="00BD7FAB" w:rsidRPr="000E2A8A" w:rsidRDefault="00BD7FAB" w:rsidP="00BD7FAB">
      <w:pPr>
        <w:spacing w:after="0" w:line="312" w:lineRule="auto"/>
        <w:jc w:val="both"/>
        <w:rPr>
          <w:rFonts w:ascii="Times New Roman" w:eastAsia="Times New Roman" w:hAnsi="Times New Roman" w:cs="Times New Roman"/>
          <w:sz w:val="23"/>
          <w:szCs w:val="23"/>
        </w:rPr>
      </w:pPr>
      <w:proofErr w:type="spellStart"/>
      <w:r w:rsidRPr="000E2A8A">
        <w:rPr>
          <w:rFonts w:ascii="Times New Roman" w:eastAsia="Times New Roman" w:hAnsi="Times New Roman" w:cs="Times New Roman"/>
          <w:b/>
          <w:sz w:val="23"/>
          <w:szCs w:val="23"/>
        </w:rPr>
        <w:t>GOLD</w:t>
      </w:r>
      <w:proofErr w:type="spellEnd"/>
      <w:r w:rsidRPr="000E2A8A">
        <w:rPr>
          <w:rFonts w:ascii="Times New Roman" w:eastAsia="Times New Roman" w:hAnsi="Times New Roman" w:cs="Times New Roman"/>
          <w:b/>
          <w:sz w:val="23"/>
          <w:szCs w:val="23"/>
        </w:rPr>
        <w:t xml:space="preserve"> = </w:t>
      </w:r>
      <w:r w:rsidRPr="000E2A8A">
        <w:rPr>
          <w:rFonts w:ascii="Times New Roman" w:eastAsia="Times New Roman" w:hAnsi="Times New Roman" w:cs="Times New Roman"/>
          <w:sz w:val="23"/>
          <w:szCs w:val="23"/>
        </w:rPr>
        <w:t xml:space="preserve">Global </w:t>
      </w:r>
      <w:proofErr w:type="spellStart"/>
      <w:r w:rsidRPr="000E2A8A">
        <w:rPr>
          <w:rFonts w:ascii="Times New Roman" w:eastAsia="Times New Roman" w:hAnsi="Times New Roman" w:cs="Times New Roman"/>
          <w:sz w:val="23"/>
          <w:szCs w:val="23"/>
        </w:rPr>
        <w:t>initiative</w:t>
      </w:r>
      <w:proofErr w:type="spellEnd"/>
      <w:r w:rsidRPr="000E2A8A">
        <w:rPr>
          <w:rFonts w:ascii="Times New Roman" w:eastAsia="Times New Roman" w:hAnsi="Times New Roman" w:cs="Times New Roman"/>
          <w:sz w:val="23"/>
          <w:szCs w:val="23"/>
        </w:rPr>
        <w:t xml:space="preserve"> for </w:t>
      </w:r>
      <w:proofErr w:type="spellStart"/>
      <w:r w:rsidRPr="000E2A8A">
        <w:rPr>
          <w:rFonts w:ascii="Times New Roman" w:eastAsia="Times New Roman" w:hAnsi="Times New Roman" w:cs="Times New Roman"/>
          <w:sz w:val="23"/>
          <w:szCs w:val="23"/>
        </w:rPr>
        <w:t>chronic</w:t>
      </w:r>
      <w:proofErr w:type="spellEnd"/>
      <w:r w:rsidRPr="000E2A8A">
        <w:rPr>
          <w:rFonts w:ascii="Times New Roman" w:eastAsia="Times New Roman" w:hAnsi="Times New Roman" w:cs="Times New Roman"/>
          <w:sz w:val="23"/>
          <w:szCs w:val="23"/>
        </w:rPr>
        <w:t xml:space="preserve"> Obstructive Lung </w:t>
      </w:r>
      <w:proofErr w:type="spellStart"/>
      <w:r w:rsidRPr="000E2A8A">
        <w:rPr>
          <w:rFonts w:ascii="Times New Roman" w:eastAsia="Times New Roman" w:hAnsi="Times New Roman" w:cs="Times New Roman"/>
          <w:sz w:val="23"/>
          <w:szCs w:val="23"/>
        </w:rPr>
        <w:t>Disease</w:t>
      </w:r>
      <w:proofErr w:type="spellEnd"/>
    </w:p>
    <w:p w14:paraId="6580CC69" w14:textId="74AD2DC3" w:rsidR="00BD7FAB" w:rsidRPr="000E2A8A" w:rsidRDefault="00BD7FAB" w:rsidP="00BD7FAB">
      <w:pPr>
        <w:spacing w:after="0" w:line="312" w:lineRule="auto"/>
        <w:jc w:val="both"/>
        <w:rPr>
          <w:rFonts w:ascii="Times New Roman" w:eastAsia="Times New Roman" w:hAnsi="Times New Roman" w:cs="Times New Roman"/>
        </w:rPr>
      </w:pPr>
      <w:proofErr w:type="spellStart"/>
      <w:r w:rsidRPr="000E2A8A">
        <w:rPr>
          <w:rFonts w:ascii="Times New Roman" w:eastAsia="Times New Roman" w:hAnsi="Times New Roman" w:cs="Times New Roman"/>
          <w:b/>
        </w:rPr>
        <w:t>BPOC</w:t>
      </w:r>
      <w:proofErr w:type="spellEnd"/>
      <w:r w:rsidRPr="000E2A8A">
        <w:rPr>
          <w:rFonts w:ascii="Times New Roman" w:eastAsia="Times New Roman" w:hAnsi="Times New Roman" w:cs="Times New Roman"/>
          <w:b/>
        </w:rPr>
        <w:t xml:space="preserve"> = </w:t>
      </w:r>
      <w:proofErr w:type="spellStart"/>
      <w:r w:rsidRPr="000E2A8A">
        <w:rPr>
          <w:rFonts w:ascii="Times New Roman" w:eastAsia="Times New Roman" w:hAnsi="Times New Roman" w:cs="Times New Roman"/>
        </w:rPr>
        <w:t>Bronhopneumopatia</w:t>
      </w:r>
      <w:proofErr w:type="spellEnd"/>
      <w:r w:rsidRPr="000E2A8A">
        <w:rPr>
          <w:rFonts w:ascii="Times New Roman" w:eastAsia="Times New Roman" w:hAnsi="Times New Roman" w:cs="Times New Roman"/>
        </w:rPr>
        <w:t xml:space="preserve"> obstructivă cronică</w:t>
      </w:r>
    </w:p>
    <w:p w14:paraId="192EC29F" w14:textId="0914C3AC" w:rsidR="00BD7FAB" w:rsidRPr="000E2A8A" w:rsidRDefault="00BD7FAB" w:rsidP="00BD7FAB">
      <w:pPr>
        <w:spacing w:after="0" w:line="312" w:lineRule="auto"/>
        <w:jc w:val="both"/>
        <w:rPr>
          <w:rFonts w:ascii="Times New Roman" w:eastAsia="Times New Roman" w:hAnsi="Times New Roman" w:cs="Times New Roman"/>
          <w:sz w:val="23"/>
          <w:szCs w:val="23"/>
        </w:rPr>
      </w:pPr>
      <w:proofErr w:type="spellStart"/>
      <w:r w:rsidRPr="000E2A8A">
        <w:rPr>
          <w:rFonts w:ascii="Times New Roman" w:eastAsia="Times New Roman" w:hAnsi="Times New Roman" w:cs="Times New Roman"/>
          <w:b/>
        </w:rPr>
        <w:t>VEMS</w:t>
      </w:r>
      <w:proofErr w:type="spellEnd"/>
      <w:r w:rsidRPr="000E2A8A">
        <w:rPr>
          <w:rFonts w:ascii="Times New Roman" w:eastAsia="Times New Roman" w:hAnsi="Times New Roman" w:cs="Times New Roman"/>
          <w:b/>
        </w:rPr>
        <w:t xml:space="preserve"> = </w:t>
      </w:r>
      <w:r w:rsidRPr="000E2A8A">
        <w:rPr>
          <w:rFonts w:ascii="Times New Roman" w:eastAsia="Times New Roman" w:hAnsi="Times New Roman" w:cs="Times New Roman"/>
          <w:sz w:val="23"/>
          <w:szCs w:val="23"/>
        </w:rPr>
        <w:t>volum expirator maxim/secundă</w:t>
      </w:r>
    </w:p>
    <w:p w14:paraId="31ED0582" w14:textId="3D39121E" w:rsidR="00BD7FAB" w:rsidRPr="000E2A8A" w:rsidRDefault="00BD7FAB" w:rsidP="00BD7FAB">
      <w:pPr>
        <w:spacing w:after="0" w:line="312" w:lineRule="auto"/>
        <w:jc w:val="both"/>
        <w:rPr>
          <w:rFonts w:ascii="Times New Roman" w:eastAsia="Times New Roman" w:hAnsi="Times New Roman" w:cs="Times New Roman"/>
          <w:b/>
          <w:sz w:val="23"/>
          <w:szCs w:val="23"/>
        </w:rPr>
      </w:pPr>
      <w:proofErr w:type="spellStart"/>
      <w:r w:rsidRPr="000E2A8A">
        <w:rPr>
          <w:rFonts w:ascii="Times New Roman" w:eastAsia="Times New Roman" w:hAnsi="Times New Roman" w:cs="Times New Roman"/>
          <w:b/>
        </w:rPr>
        <w:t>VNI</w:t>
      </w:r>
      <w:proofErr w:type="spellEnd"/>
      <w:r w:rsidRPr="000E2A8A">
        <w:rPr>
          <w:rFonts w:ascii="Times New Roman" w:eastAsia="Times New Roman" w:hAnsi="Times New Roman" w:cs="Times New Roman"/>
          <w:b/>
        </w:rPr>
        <w:t xml:space="preserve"> = </w:t>
      </w:r>
      <w:r w:rsidRPr="000E2A8A">
        <w:rPr>
          <w:rFonts w:ascii="Times New Roman" w:eastAsia="Times New Roman" w:hAnsi="Times New Roman" w:cs="Times New Roman"/>
          <w:sz w:val="23"/>
          <w:szCs w:val="23"/>
        </w:rPr>
        <w:t>ventilație NON-invazivă</w:t>
      </w:r>
      <w:r w:rsidRPr="000E2A8A">
        <w:rPr>
          <w:rFonts w:ascii="Times New Roman" w:eastAsia="Times New Roman" w:hAnsi="Times New Roman" w:cs="Times New Roman"/>
          <w:b/>
          <w:sz w:val="23"/>
          <w:szCs w:val="23"/>
        </w:rPr>
        <w:t xml:space="preserve"> </w:t>
      </w:r>
    </w:p>
    <w:p w14:paraId="6CF92B75" w14:textId="26E9CF76" w:rsidR="00BD7FAB" w:rsidRPr="000E2A8A" w:rsidRDefault="00BD7FAB" w:rsidP="00BD7FAB">
      <w:pPr>
        <w:spacing w:after="0" w:line="312" w:lineRule="auto"/>
        <w:jc w:val="both"/>
        <w:rPr>
          <w:rFonts w:ascii="Times New Roman" w:eastAsia="Times New Roman" w:hAnsi="Times New Roman" w:cs="Times New Roman"/>
        </w:rPr>
      </w:pPr>
      <w:proofErr w:type="spellStart"/>
      <w:r w:rsidRPr="000E2A8A">
        <w:rPr>
          <w:rFonts w:ascii="Times New Roman" w:eastAsia="Times New Roman" w:hAnsi="Times New Roman" w:cs="Times New Roman"/>
          <w:b/>
        </w:rPr>
        <w:t>FVC</w:t>
      </w:r>
      <w:proofErr w:type="spellEnd"/>
      <w:r w:rsidRPr="000E2A8A">
        <w:rPr>
          <w:rFonts w:ascii="Times New Roman" w:eastAsia="Times New Roman" w:hAnsi="Times New Roman" w:cs="Times New Roman"/>
          <w:b/>
        </w:rPr>
        <w:t xml:space="preserve"> = </w:t>
      </w:r>
      <w:r w:rsidRPr="000E2A8A">
        <w:rPr>
          <w:rFonts w:ascii="Times New Roman" w:eastAsia="Times New Roman" w:hAnsi="Times New Roman" w:cs="Times New Roman"/>
        </w:rPr>
        <w:t xml:space="preserve">capacitatea vitală forțată </w:t>
      </w:r>
    </w:p>
    <w:p w14:paraId="2E05228A" w14:textId="2FA03582" w:rsidR="00BD7FAB" w:rsidRPr="000E2A8A" w:rsidRDefault="00BD7FAB" w:rsidP="00BD7FAB">
      <w:pPr>
        <w:spacing w:after="0" w:line="312" w:lineRule="auto"/>
        <w:jc w:val="both"/>
        <w:rPr>
          <w:rFonts w:ascii="Times New Roman" w:eastAsia="Times New Roman" w:hAnsi="Times New Roman" w:cs="Times New Roman"/>
        </w:rPr>
      </w:pPr>
      <w:r w:rsidRPr="000E2A8A">
        <w:rPr>
          <w:rFonts w:ascii="Times New Roman" w:eastAsia="Times New Roman" w:hAnsi="Times New Roman" w:cs="Times New Roman"/>
          <w:b/>
        </w:rPr>
        <w:t>PaO</w:t>
      </w:r>
      <w:r w:rsidRPr="000E2A8A">
        <w:rPr>
          <w:rFonts w:ascii="Times New Roman" w:eastAsia="Times New Roman" w:hAnsi="Times New Roman" w:cs="Times New Roman"/>
          <w:b/>
          <w:vertAlign w:val="subscript"/>
        </w:rPr>
        <w:t>2</w:t>
      </w:r>
      <w:r w:rsidRPr="000E2A8A">
        <w:rPr>
          <w:rFonts w:ascii="Times New Roman" w:eastAsia="Times New Roman" w:hAnsi="Times New Roman" w:cs="Times New Roman"/>
          <w:b/>
        </w:rPr>
        <w:t xml:space="preserve"> = </w:t>
      </w:r>
      <w:r w:rsidRPr="000E2A8A">
        <w:rPr>
          <w:rFonts w:ascii="Times New Roman" w:eastAsia="Times New Roman" w:hAnsi="Times New Roman" w:cs="Times New Roman"/>
        </w:rPr>
        <w:t>presiunea oxigenului în sângele arterial</w:t>
      </w:r>
    </w:p>
    <w:p w14:paraId="160AC581" w14:textId="0B5AAD47" w:rsidR="00BD7FAB" w:rsidRPr="000E2A8A" w:rsidRDefault="00BD7FAB" w:rsidP="00BD7FAB">
      <w:pPr>
        <w:spacing w:after="0" w:line="312" w:lineRule="auto"/>
        <w:jc w:val="both"/>
        <w:rPr>
          <w:rFonts w:ascii="Times New Roman" w:eastAsia="Times New Roman" w:hAnsi="Times New Roman" w:cs="Times New Roman"/>
        </w:rPr>
      </w:pPr>
      <w:r w:rsidRPr="000E2A8A">
        <w:rPr>
          <w:rFonts w:ascii="Times New Roman" w:eastAsia="Times New Roman" w:hAnsi="Times New Roman" w:cs="Times New Roman"/>
          <w:b/>
        </w:rPr>
        <w:t>PaCO</w:t>
      </w:r>
      <w:r w:rsidRPr="000E2A8A">
        <w:rPr>
          <w:rFonts w:ascii="Times New Roman" w:eastAsia="Times New Roman" w:hAnsi="Times New Roman" w:cs="Times New Roman"/>
          <w:b/>
          <w:vertAlign w:val="subscript"/>
        </w:rPr>
        <w:t>2</w:t>
      </w:r>
      <w:r w:rsidRPr="000E2A8A">
        <w:rPr>
          <w:rFonts w:ascii="Times New Roman" w:eastAsia="Times New Roman" w:hAnsi="Times New Roman" w:cs="Times New Roman"/>
        </w:rPr>
        <w:t xml:space="preserve"> = presiunea </w:t>
      </w:r>
      <w:r w:rsidR="00357B45" w:rsidRPr="000E2A8A">
        <w:rPr>
          <w:rFonts w:ascii="Times New Roman" w:eastAsia="Times New Roman" w:hAnsi="Times New Roman" w:cs="Times New Roman"/>
        </w:rPr>
        <w:t>bioxidului de carbon</w:t>
      </w:r>
      <w:r w:rsidRPr="000E2A8A">
        <w:rPr>
          <w:rFonts w:ascii="Times New Roman" w:eastAsia="Times New Roman" w:hAnsi="Times New Roman" w:cs="Times New Roman"/>
        </w:rPr>
        <w:t xml:space="preserve"> în sângele arterial     \</w:t>
      </w:r>
    </w:p>
    <w:p w14:paraId="601583B9" w14:textId="438C8BD8" w:rsidR="005033AE" w:rsidRPr="000E2A8A" w:rsidRDefault="00BD7FAB" w:rsidP="00880A72">
      <w:pPr>
        <w:spacing w:after="0" w:line="312" w:lineRule="auto"/>
        <w:jc w:val="both"/>
        <w:rPr>
          <w:rFonts w:ascii="Times New Roman" w:eastAsia="Times New Roman" w:hAnsi="Times New Roman" w:cs="Times New Roman"/>
          <w:b/>
        </w:rPr>
      </w:pPr>
      <w:proofErr w:type="spellStart"/>
      <w:r w:rsidRPr="000E2A8A">
        <w:rPr>
          <w:rFonts w:ascii="Times New Roman" w:eastAsia="Times New Roman" w:hAnsi="Times New Roman" w:cs="Times New Roman"/>
          <w:b/>
        </w:rPr>
        <w:t>AAT</w:t>
      </w:r>
      <w:proofErr w:type="spellEnd"/>
      <w:r w:rsidRPr="000E2A8A">
        <w:rPr>
          <w:rFonts w:ascii="Times New Roman" w:eastAsia="Times New Roman" w:hAnsi="Times New Roman" w:cs="Times New Roman"/>
        </w:rPr>
        <w:t xml:space="preserve"> = Alfa -1-antitripsina</w:t>
      </w:r>
    </w:p>
    <w:p w14:paraId="2D57D83E" w14:textId="77777777" w:rsidR="00D91C1C" w:rsidRPr="00BA06DD" w:rsidRDefault="00692553" w:rsidP="00541D1B">
      <w:pPr>
        <w:pStyle w:val="Titlu1"/>
      </w:pPr>
      <w:bookmarkStart w:id="6" w:name="_Toc39492176"/>
      <w:r w:rsidRPr="00BA06DD">
        <w:t>I. PARTEA INTRODUCTIV</w:t>
      </w:r>
      <w:r w:rsidR="008E17DB" w:rsidRPr="00BA06DD">
        <w:t>Ă</w:t>
      </w:r>
      <w:bookmarkEnd w:id="6"/>
      <w:r w:rsidR="00276B3B" w:rsidRPr="00BA06DD">
        <w:t xml:space="preserve"> </w:t>
      </w:r>
    </w:p>
    <w:p w14:paraId="1B911F64" w14:textId="4F8AD288" w:rsidR="00880A72" w:rsidRDefault="00880A72" w:rsidP="004F5679">
      <w:pPr>
        <w:spacing w:before="120" w:after="0" w:line="312" w:lineRule="auto"/>
        <w:ind w:firstLine="709"/>
        <w:jc w:val="both"/>
        <w:rPr>
          <w:rFonts w:ascii="Times New Roman" w:eastAsia="Times New Roman" w:hAnsi="Times New Roman" w:cs="Times New Roman"/>
        </w:rPr>
      </w:pPr>
      <w:bookmarkStart w:id="7" w:name="_Toc39492177"/>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a devenit o problemă îngrijorătoare din punct de vedere social şi economic pentru sistemele de sănătate la nivel mondial prin </w:t>
      </w:r>
      <w:proofErr w:type="spellStart"/>
      <w:r>
        <w:rPr>
          <w:rFonts w:ascii="Times New Roman" w:eastAsia="Times New Roman" w:hAnsi="Times New Roman" w:cs="Times New Roman"/>
        </w:rPr>
        <w:t>creşterea</w:t>
      </w:r>
      <w:proofErr w:type="spellEnd"/>
      <w:r>
        <w:rPr>
          <w:rFonts w:ascii="Times New Roman" w:eastAsia="Times New Roman" w:hAnsi="Times New Roman" w:cs="Times New Roman"/>
        </w:rPr>
        <w:t xml:space="preserve"> vertiginoasă atât a prevalenței cât şi a morbidității şi mortalității. Astfel, o prioritate esențială devine abordarea în mod unitar şi structurat a managementului acestei patologii. </w:t>
      </w:r>
      <w:proofErr w:type="spellStart"/>
      <w:r>
        <w:rPr>
          <w:rFonts w:ascii="Times New Roman" w:eastAsia="Times New Roman" w:hAnsi="Times New Roman" w:cs="Times New Roman"/>
        </w:rPr>
        <w:t>Deşi</w:t>
      </w:r>
      <w:proofErr w:type="spellEnd"/>
      <w:r>
        <w:rPr>
          <w:rFonts w:ascii="Times New Roman" w:eastAsia="Times New Roman" w:hAnsi="Times New Roman" w:cs="Times New Roman"/>
        </w:rPr>
        <w:t xml:space="preserve"> nu este vindecabilă,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poate fi prevenită şi </w:t>
      </w:r>
      <w:proofErr w:type="spellStart"/>
      <w:r>
        <w:rPr>
          <w:rFonts w:ascii="Times New Roman" w:eastAsia="Times New Roman" w:hAnsi="Times New Roman" w:cs="Times New Roman"/>
        </w:rPr>
        <w:t>tr</w:t>
      </w:r>
      <w:r w:rsidR="00F3572C">
        <w:rPr>
          <w:rFonts w:ascii="Times New Roman" w:eastAsia="Times New Roman" w:hAnsi="Times New Roman" w:cs="Times New Roman"/>
        </w:rPr>
        <w:t>atât</w:t>
      </w:r>
      <w:r>
        <w:rPr>
          <w:rFonts w:ascii="Times New Roman" w:eastAsia="Times New Roman" w:hAnsi="Times New Roman" w:cs="Times New Roman"/>
        </w:rPr>
        <w:t>ă</w:t>
      </w:r>
      <w:proofErr w:type="spellEnd"/>
      <w:r>
        <w:rPr>
          <w:rFonts w:ascii="Times New Roman" w:eastAsia="Times New Roman" w:hAnsi="Times New Roman" w:cs="Times New Roman"/>
        </w:rPr>
        <w:t xml:space="preserve"> eficient, cu importante beneficii atât pentru pacient cât şi pentru sistemele de sănătate. </w:t>
      </w:r>
    </w:p>
    <w:p w14:paraId="296DEDA3" w14:textId="6FDBBD96" w:rsidR="00880A72" w:rsidRDefault="00880A72" w:rsidP="004F5679">
      <w:pPr>
        <w:widowControl w:val="0"/>
        <w:spacing w:after="0" w:line="312" w:lineRule="auto"/>
        <w:ind w:right="33"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Boala pulmonară obstructivă cronică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este o boală frecventă la pacienții vârstnici. Se caracterizează printr-o putere mai mare a simptomelor, utilizarea de asistență medicală, mortalitate și neconcordanța între nevoile ridicate ale pacienților</w:t>
      </w:r>
      <w:r w:rsidR="000E2A8A">
        <w:rPr>
          <w:rFonts w:ascii="Times New Roman" w:eastAsia="Times New Roman" w:hAnsi="Times New Roman" w:cs="Times New Roman"/>
          <w:color w:val="222222"/>
        </w:rPr>
        <w:t xml:space="preserve"> și </w:t>
      </w:r>
      <w:proofErr w:type="spellStart"/>
      <w:r>
        <w:rPr>
          <w:rFonts w:ascii="Times New Roman" w:eastAsia="Times New Roman" w:hAnsi="Times New Roman" w:cs="Times New Roman"/>
          <w:color w:val="222222"/>
        </w:rPr>
        <w:t>posibilitatile</w:t>
      </w:r>
      <w:proofErr w:type="spellEnd"/>
      <w:r>
        <w:rPr>
          <w:rFonts w:ascii="Times New Roman" w:eastAsia="Times New Roman" w:hAnsi="Times New Roman" w:cs="Times New Roman"/>
          <w:color w:val="222222"/>
        </w:rPr>
        <w:t xml:space="preserve"> de </w:t>
      </w:r>
      <w:proofErr w:type="spellStart"/>
      <w:r>
        <w:rPr>
          <w:rFonts w:ascii="Times New Roman" w:eastAsia="Times New Roman" w:hAnsi="Times New Roman" w:cs="Times New Roman"/>
          <w:color w:val="222222"/>
        </w:rPr>
        <w:t>sustinere</w:t>
      </w:r>
      <w:proofErr w:type="spellEnd"/>
      <w:r>
        <w:rPr>
          <w:rFonts w:ascii="Times New Roman" w:eastAsia="Times New Roman" w:hAnsi="Times New Roman" w:cs="Times New Roman"/>
          <w:color w:val="222222"/>
        </w:rPr>
        <w:t xml:space="preserve"> medicala a </w:t>
      </w:r>
      <w:proofErr w:type="spellStart"/>
      <w:r>
        <w:rPr>
          <w:rFonts w:ascii="Times New Roman" w:eastAsia="Times New Roman" w:hAnsi="Times New Roman" w:cs="Times New Roman"/>
          <w:color w:val="222222"/>
        </w:rPr>
        <w:t>apartinatorilor</w:t>
      </w:r>
      <w:proofErr w:type="spellEnd"/>
      <w:r>
        <w:rPr>
          <w:rFonts w:ascii="Times New Roman" w:eastAsia="Times New Roman" w:hAnsi="Times New Roman" w:cs="Times New Roman"/>
          <w:color w:val="222222"/>
        </w:rPr>
        <w:t>.</w:t>
      </w:r>
    </w:p>
    <w:p w14:paraId="7942436E" w14:textId="50E67A68" w:rsidR="00880A72" w:rsidRDefault="00880A72" w:rsidP="004F5679">
      <w:pPr>
        <w:widowControl w:val="0"/>
        <w:spacing w:after="0" w:line="312" w:lineRule="auto"/>
        <w:ind w:right="33"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Tratamentul pacientului geriatric cu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este extrem de provocator. Deși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este o cauză majoră în sine de insuficiență respiratorie și dispnee la vârstnici, agravarea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se poate produce din cauza multor altor comorbidități: insuficiența cardiacă, embolia pulmonară și anxietatea. Alături de acestea, interacțiunile  medicamentoase și alte afecțiuni, inclusiv </w:t>
      </w:r>
      <w:proofErr w:type="spellStart"/>
      <w:r>
        <w:rPr>
          <w:rFonts w:ascii="Times New Roman" w:eastAsia="Times New Roman" w:hAnsi="Times New Roman" w:cs="Times New Roman"/>
          <w:color w:val="222222"/>
        </w:rPr>
        <w:t>decondiționarea</w:t>
      </w:r>
      <w:proofErr w:type="spellEnd"/>
      <w:r>
        <w:rPr>
          <w:rFonts w:ascii="Times New Roman" w:eastAsia="Times New Roman" w:hAnsi="Times New Roman" w:cs="Times New Roman"/>
          <w:color w:val="222222"/>
        </w:rPr>
        <w:t xml:space="preserve"> și malnutriția pot fi, de asemenea, implicate în agravarea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w:t>
      </w:r>
    </w:p>
    <w:p w14:paraId="7E21BC28" w14:textId="77777777" w:rsidR="00880A72" w:rsidRDefault="00880A72" w:rsidP="004F5679">
      <w:pPr>
        <w:widowControl w:val="0"/>
        <w:spacing w:after="0" w:line="312" w:lineRule="auto"/>
        <w:ind w:right="33"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Studiile controlate randomizate, care furnizează cele mai puternice dovezi pentru recomandările ghidului, pot subestima riscul efectelor adverse ale intervențiilor pentru pacienții mai în vârstă cu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w:t>
      </w:r>
    </w:p>
    <w:p w14:paraId="772E5E7D" w14:textId="59AE49FE" w:rsidR="00880A72" w:rsidRDefault="00880A72" w:rsidP="00357B45">
      <w:pPr>
        <w:widowControl w:val="0"/>
        <w:spacing w:after="0" w:line="312" w:lineRule="auto"/>
        <w:ind w:right="33"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Orientarea ghidurilor  privind de modificarea terapiilor bolii poate să nu răspundă spectrului complet atât al nevoilor pacientului, cât și ale îngrijitorului cauzate de sarcinile tot mai mari ale bolii avansate, în special ratele mari de simptome deranjante, riscul de declin funcțional și cognitiv.</w:t>
      </w:r>
      <w:r w:rsidR="00357B45">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Pacienții vârstnici tind să aibă o povară substanțială a bolii, cuplată cu declinul funcțional și cognitiv care complică implementarea cu succes a tratamentelor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w:t>
      </w:r>
    </w:p>
    <w:p w14:paraId="48EBDD1E" w14:textId="1CBE393F" w:rsidR="00880A72" w:rsidRDefault="00880A72" w:rsidP="004F5679">
      <w:pPr>
        <w:widowControl w:val="0"/>
        <w:spacing w:after="0" w:line="312" w:lineRule="auto"/>
        <w:ind w:right="33"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Pentru a răspunde numeroaselor nevoi ale pacienților geriatrici cu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și ale familiilor lor, este necesar ca medicii clinicieni să completeze îngrijirile recomandate de ghid cu luarea deciziilor de tratament care să țină seama de condițiile </w:t>
      </w:r>
      <w:proofErr w:type="spellStart"/>
      <w:r>
        <w:rPr>
          <w:rFonts w:ascii="Times New Roman" w:eastAsia="Times New Roman" w:hAnsi="Times New Roman" w:cs="Times New Roman"/>
          <w:color w:val="222222"/>
        </w:rPr>
        <w:t>comorbide</w:t>
      </w:r>
      <w:proofErr w:type="spellEnd"/>
      <w:r>
        <w:rPr>
          <w:rFonts w:ascii="Times New Roman" w:eastAsia="Times New Roman" w:hAnsi="Times New Roman" w:cs="Times New Roman"/>
          <w:color w:val="222222"/>
        </w:rPr>
        <w:t xml:space="preserve"> ale fiecărui pacient v</w:t>
      </w:r>
      <w:r w:rsidR="000E2A8A">
        <w:rPr>
          <w:rFonts w:ascii="Times New Roman" w:eastAsia="Times New Roman" w:hAnsi="Times New Roman" w:cs="Times New Roman"/>
          <w:color w:val="222222"/>
        </w:rPr>
        <w:t>â</w:t>
      </w:r>
      <w:r>
        <w:rPr>
          <w:rFonts w:ascii="Times New Roman" w:eastAsia="Times New Roman" w:hAnsi="Times New Roman" w:cs="Times New Roman"/>
          <w:color w:val="222222"/>
        </w:rPr>
        <w:t>rstnic</w:t>
      </w:r>
      <w:r w:rsidR="000E2A8A">
        <w:rPr>
          <w:rFonts w:ascii="Times New Roman" w:eastAsia="Times New Roman" w:hAnsi="Times New Roman" w:cs="Times New Roman"/>
          <w:color w:val="222222"/>
        </w:rPr>
        <w:t xml:space="preserve"> și </w:t>
      </w:r>
      <w:r>
        <w:rPr>
          <w:rFonts w:ascii="Times New Roman" w:eastAsia="Times New Roman" w:hAnsi="Times New Roman" w:cs="Times New Roman"/>
          <w:color w:val="222222"/>
        </w:rPr>
        <w:t>de a stabili compromisurile generate de riscul crescut de evenimente adverse.</w:t>
      </w:r>
    </w:p>
    <w:p w14:paraId="493EA893" w14:textId="45653B45" w:rsidR="00880A72" w:rsidRDefault="00880A72" w:rsidP="003C52E8">
      <w:pPr>
        <w:widowControl w:val="0"/>
        <w:spacing w:after="0" w:line="312" w:lineRule="auto"/>
        <w:ind w:right="33" w:firstLine="709"/>
        <w:jc w:val="both"/>
        <w:rPr>
          <w:rFonts w:ascii="Times New Roman" w:eastAsia="Times New Roman" w:hAnsi="Times New Roman" w:cs="Times New Roman"/>
        </w:rPr>
      </w:pPr>
      <w:r>
        <w:rPr>
          <w:rFonts w:ascii="Times New Roman" w:eastAsia="Times New Roman" w:hAnsi="Times New Roman" w:cs="Times New Roman"/>
        </w:rPr>
        <w:lastRenderedPageBreak/>
        <w:t>Prevalen</w:t>
      </w:r>
      <w:r w:rsidR="003C52E8">
        <w:rPr>
          <w:rFonts w:ascii="Times New Roman" w:eastAsia="Times New Roman" w:hAnsi="Times New Roman" w:cs="Times New Roman"/>
        </w:rPr>
        <w:t>ț</w:t>
      </w:r>
      <w:r>
        <w:rPr>
          <w:rFonts w:ascii="Times New Roman" w:eastAsia="Times New Roman" w:hAnsi="Times New Roman" w:cs="Times New Roman"/>
        </w:rPr>
        <w:t xml:space="preserve">a la nivel mondial se estimează peste 600 de milioane de pacienți cu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La nivel european această patologie afectează în acest moment 2,5% din populația cu vârsta de peste 30 de ani. </w:t>
      </w:r>
      <w:r w:rsidR="003C52E8">
        <w:rPr>
          <w:rFonts w:ascii="Times New Roman" w:eastAsia="Times New Roman" w:hAnsi="Times New Roman" w:cs="Times New Roman"/>
        </w:rPr>
        <w:t>Considerată multă vreme o patologie a vârstnicului, se constată că p</w:t>
      </w:r>
      <w:r>
        <w:rPr>
          <w:rFonts w:ascii="Times New Roman" w:eastAsia="Times New Roman" w:hAnsi="Times New Roman" w:cs="Times New Roman"/>
        </w:rPr>
        <w:t>revalen</w:t>
      </w:r>
      <w:r w:rsidR="003C52E8">
        <w:rPr>
          <w:rFonts w:ascii="Times New Roman" w:eastAsia="Times New Roman" w:hAnsi="Times New Roman" w:cs="Times New Roman"/>
        </w:rPr>
        <w:t>ț</w:t>
      </w:r>
      <w:r>
        <w:rPr>
          <w:rFonts w:ascii="Times New Roman" w:eastAsia="Times New Roman" w:hAnsi="Times New Roman" w:cs="Times New Roman"/>
        </w:rPr>
        <w:t xml:space="preserve">a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la nivel global este în continuă </w:t>
      </w:r>
      <w:proofErr w:type="spellStart"/>
      <w:r>
        <w:rPr>
          <w:rFonts w:ascii="Times New Roman" w:eastAsia="Times New Roman" w:hAnsi="Times New Roman" w:cs="Times New Roman"/>
        </w:rPr>
        <w:t>creştere</w:t>
      </w:r>
      <w:proofErr w:type="spellEnd"/>
      <w:r w:rsidR="003C52E8">
        <w:rPr>
          <w:rFonts w:ascii="Times New Roman" w:eastAsia="Times New Roman" w:hAnsi="Times New Roman" w:cs="Times New Roman"/>
        </w:rPr>
        <w:t>, inclusiv în rândul adulților tineri (20-44 ani), cu o rată accentuată de creștere în rândul femeilor, după cum arată studii recente.</w:t>
      </w:r>
      <w:r>
        <w:rPr>
          <w:rFonts w:ascii="Times New Roman" w:eastAsia="Times New Roman" w:hAnsi="Times New Roman" w:cs="Times New Roman"/>
        </w:rPr>
        <w:t xml:space="preserve"> </w:t>
      </w:r>
    </w:p>
    <w:p w14:paraId="03D5E965" w14:textId="48712278" w:rsidR="00880A72" w:rsidRDefault="00880A72" w:rsidP="003C52E8">
      <w:pPr>
        <w:widowControl w:val="0"/>
        <w:spacing w:before="120" w:after="0" w:line="312" w:lineRule="auto"/>
        <w:ind w:right="40" w:firstLine="709"/>
        <w:jc w:val="both"/>
        <w:rPr>
          <w:rFonts w:ascii="Times New Roman" w:eastAsia="Times New Roman" w:hAnsi="Times New Roman" w:cs="Times New Roman"/>
        </w:rPr>
      </w:pPr>
      <w:r w:rsidRPr="00F3572C">
        <w:rPr>
          <w:rFonts w:ascii="Times New Roman" w:eastAsia="Times New Roman" w:hAnsi="Times New Roman" w:cs="Times New Roman"/>
          <w:u w:val="single"/>
        </w:rPr>
        <w:t>Mortalitatea</w:t>
      </w:r>
      <w:r w:rsidR="003C52E8">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Bronhopneumopatia</w:t>
      </w:r>
      <w:proofErr w:type="spellEnd"/>
      <w:r>
        <w:rPr>
          <w:rFonts w:ascii="Times New Roman" w:eastAsia="Times New Roman" w:hAnsi="Times New Roman" w:cs="Times New Roman"/>
        </w:rPr>
        <w:t xml:space="preserve"> obstructivă cronică reprezintă în acest moment a 5-a cauză de mortalitate la nivel mondial şi se estimează că va ajunge a 3-a cauză de mortalitate în 2020. Aproximativ 200</w:t>
      </w:r>
      <w:r w:rsidR="003C52E8">
        <w:rPr>
          <w:rFonts w:ascii="Times New Roman" w:eastAsia="Times New Roman" w:hAnsi="Times New Roman" w:cs="Times New Roman"/>
        </w:rPr>
        <w:t>.</w:t>
      </w:r>
      <w:r>
        <w:rPr>
          <w:rFonts w:ascii="Times New Roman" w:eastAsia="Times New Roman" w:hAnsi="Times New Roman" w:cs="Times New Roman"/>
        </w:rPr>
        <w:t xml:space="preserve">000 </w:t>
      </w:r>
      <w:r w:rsidR="003C52E8">
        <w:rPr>
          <w:rFonts w:ascii="Times New Roman" w:eastAsia="Times New Roman" w:hAnsi="Times New Roman" w:cs="Times New Roman"/>
        </w:rPr>
        <w:t>–</w:t>
      </w:r>
      <w:r>
        <w:rPr>
          <w:rFonts w:ascii="Times New Roman" w:eastAsia="Times New Roman" w:hAnsi="Times New Roman" w:cs="Times New Roman"/>
        </w:rPr>
        <w:t xml:space="preserve"> 300</w:t>
      </w:r>
      <w:r w:rsidR="003C52E8">
        <w:rPr>
          <w:rFonts w:ascii="Times New Roman" w:eastAsia="Times New Roman" w:hAnsi="Times New Roman" w:cs="Times New Roman"/>
        </w:rPr>
        <w:t>.</w:t>
      </w:r>
      <w:r>
        <w:rPr>
          <w:rFonts w:ascii="Times New Roman" w:eastAsia="Times New Roman" w:hAnsi="Times New Roman" w:cs="Times New Roman"/>
        </w:rPr>
        <w:t xml:space="preserve">000 de persoane mor anual din cauza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în Europa. Rata mortalității </w:t>
      </w:r>
      <w:r w:rsidR="003C52E8">
        <w:rPr>
          <w:rFonts w:ascii="Times New Roman" w:eastAsia="Times New Roman" w:hAnsi="Times New Roman" w:cs="Times New Roman"/>
        </w:rPr>
        <w:t>pri</w:t>
      </w:r>
      <w:r>
        <w:rPr>
          <w:rFonts w:ascii="Times New Roman" w:eastAsia="Times New Roman" w:hAnsi="Times New Roman" w:cs="Times New Roman"/>
        </w:rPr>
        <w:t xml:space="preserve">n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reprezintă o problemă îngrijorătoare în condițiile în care, în cazul altor patologii cronice majore (</w:t>
      </w:r>
      <w:r w:rsidR="003C52E8">
        <w:rPr>
          <w:rFonts w:ascii="Times New Roman" w:eastAsia="Times New Roman" w:hAnsi="Times New Roman" w:cs="Times New Roman"/>
        </w:rPr>
        <w:t xml:space="preserve">de </w:t>
      </w:r>
      <w:r>
        <w:rPr>
          <w:rFonts w:ascii="Times New Roman" w:eastAsia="Times New Roman" w:hAnsi="Times New Roman" w:cs="Times New Roman"/>
        </w:rPr>
        <w:t xml:space="preserve">ex. </w:t>
      </w:r>
      <w:r w:rsidR="000E2A8A">
        <w:rPr>
          <w:rFonts w:ascii="Times New Roman" w:eastAsia="Times New Roman" w:hAnsi="Times New Roman" w:cs="Times New Roman"/>
        </w:rPr>
        <w:t>afecțiun</w:t>
      </w:r>
      <w:r>
        <w:rPr>
          <w:rFonts w:ascii="Times New Roman" w:eastAsia="Times New Roman" w:hAnsi="Times New Roman" w:cs="Times New Roman"/>
        </w:rPr>
        <w:t xml:space="preserve">i cardiovasculare), rata mortalității a înregistrat un declin semnificativ în ultimii ani. </w:t>
      </w:r>
    </w:p>
    <w:p w14:paraId="406780F0" w14:textId="77777777" w:rsidR="00880A72" w:rsidRDefault="00880A72" w:rsidP="004F5679">
      <w:pPr>
        <w:widowControl w:val="0"/>
        <w:spacing w:after="0" w:line="312" w:lineRule="auto"/>
        <w:ind w:right="38" w:firstLine="709"/>
        <w:jc w:val="both"/>
        <w:rPr>
          <w:rFonts w:ascii="Times New Roman" w:eastAsia="Times New Roman" w:hAnsi="Times New Roman" w:cs="Times New Roman"/>
        </w:rPr>
      </w:pPr>
      <w:r>
        <w:rPr>
          <w:rFonts w:ascii="Times New Roman" w:eastAsia="Times New Roman" w:hAnsi="Times New Roman" w:cs="Times New Roman"/>
        </w:rPr>
        <w:t xml:space="preserve">România se află pe locul 3 în Europa ca rată a mortalității prin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la bărbați, după Ungaria şi Irlanda, cu 60 de decese la 100.000 de locuitori. </w:t>
      </w:r>
    </w:p>
    <w:p w14:paraId="3013E178" w14:textId="7F3D7BCC" w:rsidR="00F33869" w:rsidRPr="00F33869" w:rsidRDefault="00880A72" w:rsidP="00F3572C">
      <w:pPr>
        <w:widowControl w:val="0"/>
        <w:spacing w:after="0" w:line="312" w:lineRule="auto"/>
        <w:ind w:right="38" w:firstLine="709"/>
        <w:jc w:val="both"/>
        <w:rPr>
          <w:rFonts w:ascii="Times New Roman" w:eastAsia="Times New Roman" w:hAnsi="Times New Roman" w:cs="Times New Roman"/>
          <w:spacing w:val="-2"/>
        </w:rPr>
      </w:pPr>
      <w:r w:rsidRPr="00F3572C">
        <w:rPr>
          <w:rFonts w:ascii="Times New Roman" w:eastAsia="Times New Roman" w:hAnsi="Times New Roman" w:cs="Times New Roman"/>
          <w:u w:val="single"/>
        </w:rPr>
        <w:t xml:space="preserve">Exacerbările în </w:t>
      </w:r>
      <w:proofErr w:type="spellStart"/>
      <w:r w:rsidRPr="00F3572C">
        <w:rPr>
          <w:rFonts w:ascii="Times New Roman" w:eastAsia="Times New Roman" w:hAnsi="Times New Roman" w:cs="Times New Roman"/>
          <w:u w:val="single"/>
        </w:rPr>
        <w:t>BPOC</w:t>
      </w:r>
      <w:proofErr w:type="spellEnd"/>
      <w:r w:rsidR="003C52E8">
        <w:rPr>
          <w:rFonts w:ascii="Times New Roman" w:eastAsia="Times New Roman" w:hAnsi="Times New Roman" w:cs="Times New Roman"/>
        </w:rPr>
        <w:t>.</w:t>
      </w:r>
      <w:r>
        <w:rPr>
          <w:rFonts w:ascii="Times New Roman" w:eastAsia="Times New Roman" w:hAnsi="Times New Roman" w:cs="Times New Roman"/>
        </w:rPr>
        <w:t xml:space="preserve"> Pe lângă riscul imediat de mortalitate, exacerbările au un impact negativ important şi asupra progresiei bolii.</w:t>
      </w:r>
      <w:r w:rsidR="00F33869">
        <w:rPr>
          <w:rFonts w:ascii="Times New Roman" w:eastAsia="Times New Roman" w:hAnsi="Times New Roman" w:cs="Times New Roman"/>
        </w:rPr>
        <w:t xml:space="preserve"> </w:t>
      </w:r>
      <w:r w:rsidR="00F33869" w:rsidRPr="00F33869">
        <w:rPr>
          <w:rFonts w:ascii="Times New Roman" w:eastAsia="Times New Roman" w:hAnsi="Times New Roman" w:cs="Times New Roman"/>
          <w:spacing w:val="-2"/>
        </w:rPr>
        <w:t xml:space="preserve">În România, pacienții cu </w:t>
      </w:r>
      <w:proofErr w:type="spellStart"/>
      <w:r w:rsidR="00F33869" w:rsidRPr="00F33869">
        <w:rPr>
          <w:rFonts w:ascii="Times New Roman" w:eastAsia="Times New Roman" w:hAnsi="Times New Roman" w:cs="Times New Roman"/>
          <w:spacing w:val="-2"/>
        </w:rPr>
        <w:t>BPOC</w:t>
      </w:r>
      <w:proofErr w:type="spellEnd"/>
      <w:r w:rsidR="00F33869" w:rsidRPr="00F33869">
        <w:rPr>
          <w:rFonts w:ascii="Times New Roman" w:eastAsia="Times New Roman" w:hAnsi="Times New Roman" w:cs="Times New Roman"/>
          <w:spacing w:val="-2"/>
        </w:rPr>
        <w:t xml:space="preserve"> prezintă cel puțin 2 exacerbări c</w:t>
      </w:r>
      <w:r w:rsidR="00F3572C">
        <w:rPr>
          <w:rFonts w:ascii="Times New Roman" w:eastAsia="Times New Roman" w:hAnsi="Times New Roman" w:cs="Times New Roman"/>
          <w:spacing w:val="-2"/>
        </w:rPr>
        <w:t>ar</w:t>
      </w:r>
      <w:r w:rsidR="00F33869" w:rsidRPr="00F33869">
        <w:rPr>
          <w:rFonts w:ascii="Times New Roman" w:eastAsia="Times New Roman" w:hAnsi="Times New Roman" w:cs="Times New Roman"/>
          <w:spacing w:val="-2"/>
        </w:rPr>
        <w:t xml:space="preserve">e necesită spitalizare pe an. (vezi Cap. 3) </w:t>
      </w:r>
    </w:p>
    <w:p w14:paraId="3445DA38" w14:textId="05BD7BA9" w:rsidR="00880A72" w:rsidRDefault="00880A72" w:rsidP="003C52E8">
      <w:pPr>
        <w:widowControl w:val="0"/>
        <w:spacing w:before="120" w:after="0" w:line="312" w:lineRule="auto"/>
        <w:ind w:right="40" w:firstLine="709"/>
        <w:jc w:val="both"/>
        <w:rPr>
          <w:rFonts w:ascii="Times New Roman" w:eastAsia="Times New Roman" w:hAnsi="Times New Roman" w:cs="Times New Roman"/>
        </w:rPr>
      </w:pPr>
      <w:r>
        <w:rPr>
          <w:rFonts w:ascii="Times New Roman" w:eastAsia="Times New Roman" w:hAnsi="Times New Roman" w:cs="Times New Roman"/>
        </w:rPr>
        <w:t xml:space="preserve"> Analize recente arată următoarele valori ale mortalității </w:t>
      </w:r>
      <w:r w:rsidR="003C52E8">
        <w:rPr>
          <w:rFonts w:ascii="Times New Roman" w:eastAsia="Times New Roman" w:hAnsi="Times New Roman" w:cs="Times New Roman"/>
        </w:rPr>
        <w:t xml:space="preserve">având drept cauză </w:t>
      </w:r>
      <w:r>
        <w:rPr>
          <w:rFonts w:ascii="Times New Roman" w:eastAsia="Times New Roman" w:hAnsi="Times New Roman" w:cs="Times New Roman"/>
        </w:rPr>
        <w:t xml:space="preserve">exacerbările severe (cu spitalizare): </w:t>
      </w:r>
    </w:p>
    <w:p w14:paraId="76D15B0D" w14:textId="77777777" w:rsidR="00880A72" w:rsidRDefault="00880A72" w:rsidP="004F5679">
      <w:pPr>
        <w:widowControl w:val="0"/>
        <w:spacing w:after="0" w:line="312" w:lineRule="auto"/>
        <w:ind w:left="566" w:right="38"/>
        <w:jc w:val="both"/>
        <w:rPr>
          <w:rFonts w:ascii="Times New Roman" w:eastAsia="Times New Roman" w:hAnsi="Times New Roman" w:cs="Times New Roman"/>
        </w:rPr>
      </w:pPr>
      <w:r>
        <w:rPr>
          <w:rFonts w:ascii="Times New Roman" w:eastAsia="Times New Roman" w:hAnsi="Times New Roman" w:cs="Times New Roman"/>
        </w:rPr>
        <w:t xml:space="preserve">- 11% decese </w:t>
      </w:r>
      <w:proofErr w:type="spellStart"/>
      <w:r>
        <w:rPr>
          <w:rFonts w:ascii="Times New Roman" w:eastAsia="Times New Roman" w:hAnsi="Times New Roman" w:cs="Times New Roman"/>
        </w:rPr>
        <w:t>intraspitaliceşti</w:t>
      </w:r>
      <w:proofErr w:type="spellEnd"/>
      <w:r>
        <w:rPr>
          <w:rFonts w:ascii="Times New Roman" w:eastAsia="Times New Roman" w:hAnsi="Times New Roman" w:cs="Times New Roman"/>
        </w:rPr>
        <w:t xml:space="preserve"> </w:t>
      </w:r>
    </w:p>
    <w:p w14:paraId="589EF137" w14:textId="77777777" w:rsidR="00880A72" w:rsidRDefault="00880A72" w:rsidP="004F5679">
      <w:pPr>
        <w:widowControl w:val="0"/>
        <w:spacing w:after="0" w:line="312" w:lineRule="auto"/>
        <w:ind w:left="566" w:right="38"/>
        <w:jc w:val="both"/>
        <w:rPr>
          <w:rFonts w:ascii="Times New Roman" w:eastAsia="Times New Roman" w:hAnsi="Times New Roman" w:cs="Times New Roman"/>
        </w:rPr>
      </w:pPr>
      <w:r>
        <w:rPr>
          <w:rFonts w:ascii="Times New Roman" w:eastAsia="Times New Roman" w:hAnsi="Times New Roman" w:cs="Times New Roman"/>
        </w:rPr>
        <w:t xml:space="preserve">- 22 - 40% la 1 an de la externare </w:t>
      </w:r>
    </w:p>
    <w:p w14:paraId="6498AF9B" w14:textId="77777777" w:rsidR="00880A72" w:rsidRDefault="00880A72" w:rsidP="004F5679">
      <w:pPr>
        <w:widowControl w:val="0"/>
        <w:spacing w:after="0" w:line="312" w:lineRule="auto"/>
        <w:ind w:left="566" w:right="38"/>
        <w:jc w:val="both"/>
        <w:rPr>
          <w:rFonts w:ascii="Times New Roman" w:eastAsia="Times New Roman" w:hAnsi="Times New Roman" w:cs="Times New Roman"/>
        </w:rPr>
      </w:pPr>
      <w:r>
        <w:rPr>
          <w:rFonts w:ascii="Times New Roman" w:eastAsia="Times New Roman" w:hAnsi="Times New Roman" w:cs="Times New Roman"/>
        </w:rPr>
        <w:t xml:space="preserve">- 47% la 3 ani de la externare </w:t>
      </w:r>
    </w:p>
    <w:p w14:paraId="1DA69004" w14:textId="6A4707DE" w:rsidR="00880A72" w:rsidRPr="003C52E8" w:rsidRDefault="00880A72" w:rsidP="003C52E8">
      <w:pPr>
        <w:widowControl w:val="0"/>
        <w:spacing w:after="0" w:line="312" w:lineRule="auto"/>
        <w:ind w:right="38" w:firstLine="709"/>
        <w:jc w:val="both"/>
        <w:rPr>
          <w:rFonts w:ascii="Times New Roman" w:eastAsia="Times New Roman" w:hAnsi="Times New Roman" w:cs="Times New Roman"/>
          <w:spacing w:val="-2"/>
        </w:rPr>
      </w:pPr>
      <w:r w:rsidRPr="003C52E8">
        <w:rPr>
          <w:rFonts w:ascii="Times New Roman" w:eastAsia="Times New Roman" w:hAnsi="Times New Roman" w:cs="Times New Roman"/>
          <w:spacing w:val="-2"/>
        </w:rPr>
        <w:t>Exacerbările au un impact important asupra calității vieții. O frecven</w:t>
      </w:r>
      <w:r w:rsidR="00F3572C">
        <w:rPr>
          <w:rFonts w:ascii="Times New Roman" w:eastAsia="Times New Roman" w:hAnsi="Times New Roman" w:cs="Times New Roman"/>
          <w:spacing w:val="-2"/>
        </w:rPr>
        <w:t>ț</w:t>
      </w:r>
      <w:r w:rsidRPr="003C52E8">
        <w:rPr>
          <w:rFonts w:ascii="Times New Roman" w:eastAsia="Times New Roman" w:hAnsi="Times New Roman" w:cs="Times New Roman"/>
          <w:spacing w:val="-2"/>
        </w:rPr>
        <w:t xml:space="preserve">ă crescută a exacerbărilor se asociază cu o pierdere accentuată a calității vieții. Pacienții cu 1-2 exacerbări pe an prezintă un scor al calității vieții semnificativ superior comparativ cu pacienții care dezvoltă mai mult de 3 exacerbări pe an. </w:t>
      </w:r>
    </w:p>
    <w:p w14:paraId="18FC8148" w14:textId="5D0449E8" w:rsidR="00880A72" w:rsidRDefault="00880A72" w:rsidP="003C52E8">
      <w:pPr>
        <w:widowControl w:val="0"/>
        <w:spacing w:before="120" w:after="0" w:line="312" w:lineRule="auto"/>
        <w:ind w:right="-22" w:firstLine="709"/>
        <w:jc w:val="both"/>
        <w:rPr>
          <w:rFonts w:ascii="Times New Roman" w:eastAsia="Times New Roman" w:hAnsi="Times New Roman" w:cs="Times New Roman"/>
        </w:rPr>
      </w:pPr>
      <w:proofErr w:type="spellStart"/>
      <w:r w:rsidRPr="00F3572C">
        <w:rPr>
          <w:rFonts w:ascii="Times New Roman" w:eastAsia="Times New Roman" w:hAnsi="Times New Roman" w:cs="Times New Roman"/>
          <w:u w:val="single"/>
        </w:rPr>
        <w:t>Comorbiditățile</w:t>
      </w:r>
      <w:proofErr w:type="spellEnd"/>
      <w:r>
        <w:rPr>
          <w:rFonts w:ascii="Times New Roman" w:eastAsia="Times New Roman" w:hAnsi="Times New Roman" w:cs="Times New Roman"/>
        </w:rPr>
        <w:t xml:space="preserve"> pot accentua severitatea bolii şi implicit impactul asupra calității vieții. Majoritatea pacienților cu </w:t>
      </w:r>
      <w:proofErr w:type="spellStart"/>
      <w:r>
        <w:rPr>
          <w:rFonts w:ascii="Times New Roman" w:eastAsia="Times New Roman" w:hAnsi="Times New Roman" w:cs="Times New Roman"/>
        </w:rPr>
        <w:t>BPOC</w:t>
      </w:r>
      <w:proofErr w:type="spellEnd"/>
      <w:r w:rsidR="003C52E8">
        <w:rPr>
          <w:rFonts w:ascii="Times New Roman" w:eastAsia="Times New Roman" w:hAnsi="Times New Roman" w:cs="Times New Roman"/>
        </w:rPr>
        <w:t>,</w:t>
      </w:r>
      <w:r>
        <w:rPr>
          <w:rFonts w:ascii="Times New Roman" w:eastAsia="Times New Roman" w:hAnsi="Times New Roman" w:cs="Times New Roman"/>
        </w:rPr>
        <w:t xml:space="preserve"> începând cu stadiile moderat/sever</w:t>
      </w:r>
      <w:r w:rsidR="003C52E8">
        <w:rPr>
          <w:rFonts w:ascii="Times New Roman" w:eastAsia="Times New Roman" w:hAnsi="Times New Roman" w:cs="Times New Roman"/>
        </w:rPr>
        <w:t>,</w:t>
      </w:r>
      <w:r>
        <w:rPr>
          <w:rFonts w:ascii="Times New Roman" w:eastAsia="Times New Roman" w:hAnsi="Times New Roman" w:cs="Times New Roman"/>
        </w:rPr>
        <w:t xml:space="preserve"> prezintă cel puțin o comorbiditate.</w:t>
      </w:r>
    </w:p>
    <w:p w14:paraId="3107B4CE" w14:textId="77777777" w:rsidR="003C52E8" w:rsidRDefault="00880A72" w:rsidP="008838BC">
      <w:pPr>
        <w:widowControl w:val="0"/>
        <w:spacing w:before="120" w:after="0" w:line="317" w:lineRule="auto"/>
        <w:ind w:right="45"/>
        <w:jc w:val="both"/>
        <w:rPr>
          <w:rFonts w:ascii="Times New Roman" w:eastAsia="Times New Roman" w:hAnsi="Times New Roman" w:cs="Times New Roman"/>
        </w:rPr>
      </w:pPr>
      <w:proofErr w:type="spellStart"/>
      <w:r>
        <w:rPr>
          <w:rFonts w:ascii="Times New Roman" w:eastAsia="Times New Roman" w:hAnsi="Times New Roman" w:cs="Times New Roman"/>
          <w:b/>
        </w:rPr>
        <w:t>Subdiagnosticarea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BPOC</w:t>
      </w:r>
      <w:proofErr w:type="spellEnd"/>
      <w:r>
        <w:rPr>
          <w:rFonts w:ascii="Times New Roman" w:eastAsia="Times New Roman" w:hAnsi="Times New Roman" w:cs="Times New Roman"/>
          <w:b/>
        </w:rPr>
        <w:t xml:space="preserve"> </w:t>
      </w:r>
    </w:p>
    <w:p w14:paraId="29F865F3" w14:textId="2CC23212" w:rsidR="00880A72" w:rsidRDefault="00880A72" w:rsidP="008838BC">
      <w:pPr>
        <w:widowControl w:val="0"/>
        <w:spacing w:after="0" w:line="317" w:lineRule="auto"/>
        <w:ind w:right="45" w:firstLine="709"/>
        <w:jc w:val="both"/>
        <w:rPr>
          <w:rFonts w:ascii="Times New Roman" w:eastAsia="Times New Roman" w:hAnsi="Times New Roman" w:cs="Times New Roman"/>
        </w:rPr>
      </w:pPr>
      <w:r>
        <w:rPr>
          <w:rFonts w:ascii="Times New Roman" w:eastAsia="Times New Roman" w:hAnsi="Times New Roman" w:cs="Times New Roman"/>
        </w:rPr>
        <w:t xml:space="preserve">Majoritatea pacienților sunt diagnosticați în stadii avansate de boală. </w:t>
      </w:r>
      <w:proofErr w:type="spellStart"/>
      <w:r>
        <w:rPr>
          <w:rFonts w:ascii="Times New Roman" w:eastAsia="Times New Roman" w:hAnsi="Times New Roman" w:cs="Times New Roman"/>
        </w:rPr>
        <w:t>Deşi</w:t>
      </w:r>
      <w:proofErr w:type="spellEnd"/>
      <w:r>
        <w:rPr>
          <w:rFonts w:ascii="Times New Roman" w:eastAsia="Times New Roman" w:hAnsi="Times New Roman" w:cs="Times New Roman"/>
        </w:rPr>
        <w:t xml:space="preserve"> simptomatici, doar jumătate din pacienții cu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sever sunt </w:t>
      </w:r>
      <w:proofErr w:type="spellStart"/>
      <w:r>
        <w:rPr>
          <w:rFonts w:ascii="Times New Roman" w:eastAsia="Times New Roman" w:hAnsi="Times New Roman" w:cs="Times New Roman"/>
        </w:rPr>
        <w:t>diagnosticati</w:t>
      </w:r>
      <w:proofErr w:type="spellEnd"/>
      <w:r>
        <w:rPr>
          <w:rFonts w:ascii="Times New Roman" w:eastAsia="Times New Roman" w:hAnsi="Times New Roman" w:cs="Times New Roman"/>
        </w:rPr>
        <w:t xml:space="preserve"> corect. O analiză </w:t>
      </w:r>
      <w:proofErr w:type="spellStart"/>
      <w:r>
        <w:rPr>
          <w:rFonts w:ascii="Times New Roman" w:eastAsia="Times New Roman" w:hAnsi="Times New Roman" w:cs="Times New Roman"/>
        </w:rPr>
        <w:t>desfăşurată</w:t>
      </w:r>
      <w:proofErr w:type="spellEnd"/>
      <w:r>
        <w:rPr>
          <w:rFonts w:ascii="Times New Roman" w:eastAsia="Times New Roman" w:hAnsi="Times New Roman" w:cs="Times New Roman"/>
        </w:rPr>
        <w:t xml:space="preserve"> în Spania a demonstrat o prevalentă a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de 9,1%. Dintre cazurile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identificate cu ocazia acestei analize, 78% erau nediagnosticate anterior. </w:t>
      </w:r>
    </w:p>
    <w:p w14:paraId="5D7FE669" w14:textId="77777777" w:rsidR="003C52E8" w:rsidRDefault="00880A72" w:rsidP="008838BC">
      <w:pPr>
        <w:widowControl w:val="0"/>
        <w:spacing w:before="120" w:after="0" w:line="317" w:lineRule="auto"/>
        <w:ind w:right="45"/>
        <w:jc w:val="both"/>
        <w:rPr>
          <w:rFonts w:ascii="Times New Roman" w:eastAsia="Times New Roman" w:hAnsi="Times New Roman" w:cs="Times New Roman"/>
        </w:rPr>
      </w:pPr>
      <w:r>
        <w:rPr>
          <w:rFonts w:ascii="Times New Roman" w:eastAsia="Times New Roman" w:hAnsi="Times New Roman" w:cs="Times New Roman"/>
          <w:b/>
        </w:rPr>
        <w:t xml:space="preserve">Povara economică a </w:t>
      </w:r>
      <w:proofErr w:type="spellStart"/>
      <w:r>
        <w:rPr>
          <w:rFonts w:ascii="Times New Roman" w:eastAsia="Times New Roman" w:hAnsi="Times New Roman" w:cs="Times New Roman"/>
          <w:b/>
        </w:rPr>
        <w:t>BPOC</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14:paraId="396BD6FF" w14:textId="4CBD13EE" w:rsidR="00880A72" w:rsidRDefault="003C52E8" w:rsidP="008838BC">
      <w:pPr>
        <w:widowControl w:val="0"/>
        <w:spacing w:after="0" w:line="317" w:lineRule="auto"/>
        <w:ind w:right="43" w:firstLine="720"/>
        <w:jc w:val="both"/>
        <w:rPr>
          <w:rFonts w:ascii="Times New Roman" w:eastAsia="Times New Roman" w:hAnsi="Times New Roman" w:cs="Times New Roman"/>
        </w:rPr>
      </w:pPr>
      <w:r>
        <w:rPr>
          <w:rFonts w:ascii="Times New Roman" w:eastAsia="Times New Roman" w:hAnsi="Times New Roman" w:cs="Times New Roman"/>
        </w:rPr>
        <w:t xml:space="preserve">Impactul economic al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este dat de </w:t>
      </w:r>
      <w:r w:rsidR="00880A72">
        <w:rPr>
          <w:rFonts w:ascii="Times New Roman" w:eastAsia="Times New Roman" w:hAnsi="Times New Roman" w:cs="Times New Roman"/>
        </w:rPr>
        <w:t xml:space="preserve">tratamentului continuu pentru această </w:t>
      </w:r>
      <w:r w:rsidR="000E2A8A">
        <w:rPr>
          <w:rFonts w:ascii="Times New Roman" w:eastAsia="Times New Roman" w:hAnsi="Times New Roman" w:cs="Times New Roman"/>
        </w:rPr>
        <w:t>afecțiun</w:t>
      </w:r>
      <w:r w:rsidR="00880A72">
        <w:rPr>
          <w:rFonts w:ascii="Times New Roman" w:eastAsia="Times New Roman" w:hAnsi="Times New Roman" w:cs="Times New Roman"/>
        </w:rPr>
        <w:t xml:space="preserve">e cronică. </w:t>
      </w:r>
    </w:p>
    <w:p w14:paraId="7923C58E" w14:textId="60BD1A5D" w:rsidR="00880A72" w:rsidRDefault="00880A72" w:rsidP="008838BC">
      <w:pPr>
        <w:widowControl w:val="0"/>
        <w:spacing w:after="0" w:line="317" w:lineRule="auto"/>
        <w:ind w:right="38"/>
        <w:jc w:val="both"/>
        <w:rPr>
          <w:rFonts w:ascii="Times New Roman" w:eastAsia="Times New Roman" w:hAnsi="Times New Roman" w:cs="Times New Roman"/>
        </w:rPr>
      </w:pPr>
      <w:r>
        <w:rPr>
          <w:rFonts w:ascii="Times New Roman" w:eastAsia="Times New Roman" w:hAnsi="Times New Roman" w:cs="Times New Roman"/>
        </w:rPr>
        <w:t>- În Anglia s-au înregistrat peste 100</w:t>
      </w:r>
      <w:r w:rsidR="00F3572C">
        <w:rPr>
          <w:rFonts w:ascii="Times New Roman" w:eastAsia="Times New Roman" w:hAnsi="Times New Roman" w:cs="Times New Roman"/>
        </w:rPr>
        <w:t>.</w:t>
      </w:r>
      <w:r>
        <w:rPr>
          <w:rFonts w:ascii="Times New Roman" w:eastAsia="Times New Roman" w:hAnsi="Times New Roman" w:cs="Times New Roman"/>
        </w:rPr>
        <w:t xml:space="preserve">000 de spitalizări pe an de cauză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c</w:t>
      </w:r>
      <w:r w:rsidR="00F3572C">
        <w:rPr>
          <w:rFonts w:ascii="Times New Roman" w:eastAsia="Times New Roman" w:hAnsi="Times New Roman" w:cs="Times New Roman"/>
        </w:rPr>
        <w:t>ar</w:t>
      </w:r>
      <w:r>
        <w:rPr>
          <w:rFonts w:ascii="Times New Roman" w:eastAsia="Times New Roman" w:hAnsi="Times New Roman" w:cs="Times New Roman"/>
        </w:rPr>
        <w:t>e au generat peste 1</w:t>
      </w:r>
      <w:r w:rsidR="00F3572C">
        <w:rPr>
          <w:rFonts w:ascii="Times New Roman" w:eastAsia="Times New Roman" w:hAnsi="Times New Roman" w:cs="Times New Roman"/>
        </w:rPr>
        <w:t>.</w:t>
      </w:r>
      <w:r>
        <w:rPr>
          <w:rFonts w:ascii="Times New Roman" w:eastAsia="Times New Roman" w:hAnsi="Times New Roman" w:cs="Times New Roman"/>
        </w:rPr>
        <w:t>000</w:t>
      </w:r>
      <w:r w:rsidR="00F3572C">
        <w:rPr>
          <w:rFonts w:ascii="Times New Roman" w:eastAsia="Times New Roman" w:hAnsi="Times New Roman" w:cs="Times New Roman"/>
        </w:rPr>
        <w:t>.</w:t>
      </w:r>
      <w:r>
        <w:rPr>
          <w:rFonts w:ascii="Times New Roman" w:eastAsia="Times New Roman" w:hAnsi="Times New Roman" w:cs="Times New Roman"/>
        </w:rPr>
        <w:t xml:space="preserve">000 de zile de internare anual pentru aceşti pacienți. </w:t>
      </w:r>
    </w:p>
    <w:p w14:paraId="09DAC966" w14:textId="5451020E" w:rsidR="00F3572C" w:rsidRDefault="00880A72" w:rsidP="008838BC">
      <w:pPr>
        <w:widowControl w:val="0"/>
        <w:spacing w:after="0" w:line="317" w:lineRule="auto"/>
        <w:ind w:right="38"/>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Subdiagnosticarea</w:t>
      </w:r>
      <w:proofErr w:type="spellEnd"/>
      <w:r>
        <w:rPr>
          <w:rFonts w:ascii="Times New Roman" w:eastAsia="Times New Roman" w:hAnsi="Times New Roman" w:cs="Times New Roman"/>
        </w:rPr>
        <w:t xml:space="preserve"> acestei patologii are astfel un impact deosebit asupra costurilor în sistemele de sănătate. Costurile cele mai importante sunt generate de spitalizări  frecven</w:t>
      </w:r>
      <w:r w:rsidR="00F3572C">
        <w:rPr>
          <w:rFonts w:ascii="Times New Roman" w:eastAsia="Times New Roman" w:hAnsi="Times New Roman" w:cs="Times New Roman"/>
        </w:rPr>
        <w:t>t</w:t>
      </w:r>
      <w:r>
        <w:rPr>
          <w:rFonts w:ascii="Times New Roman" w:eastAsia="Times New Roman" w:hAnsi="Times New Roman" w:cs="Times New Roman"/>
        </w:rPr>
        <w:t>e datorate exacerbărilor</w:t>
      </w:r>
    </w:p>
    <w:p w14:paraId="6C5EDF61" w14:textId="49C79CE5" w:rsidR="00880A72" w:rsidRDefault="00880A72" w:rsidP="008838BC">
      <w:pPr>
        <w:widowControl w:val="0"/>
        <w:spacing w:after="0" w:line="317" w:lineRule="auto"/>
        <w:ind w:right="38"/>
        <w:jc w:val="both"/>
        <w:rPr>
          <w:rFonts w:ascii="Times New Roman" w:eastAsia="Times New Roman" w:hAnsi="Times New Roman" w:cs="Times New Roman"/>
        </w:rPr>
      </w:pPr>
      <w:r>
        <w:rPr>
          <w:rFonts w:ascii="Times New Roman" w:eastAsia="Times New Roman" w:hAnsi="Times New Roman" w:cs="Times New Roman"/>
        </w:rPr>
        <w:t xml:space="preserve">- În Uniunea Europeană, costurile directe totale generate de patologia respiratorie reprezintă aproximativ 6% din bugetul total de sănătate, din care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consumă peste jumătate (56% reprezentând 38,6 miliarde EUR) </w:t>
      </w:r>
    </w:p>
    <w:p w14:paraId="273B72C1" w14:textId="77777777" w:rsidR="00F33869" w:rsidRDefault="00880A72" w:rsidP="008838BC">
      <w:pPr>
        <w:widowControl w:val="0"/>
        <w:spacing w:after="0" w:line="317" w:lineRule="auto"/>
        <w:ind w:right="38"/>
        <w:jc w:val="both"/>
        <w:rPr>
          <w:rFonts w:ascii="Times New Roman" w:eastAsia="Times New Roman" w:hAnsi="Times New Roman" w:cs="Times New Roman"/>
        </w:rPr>
      </w:pPr>
      <w:r>
        <w:rPr>
          <w:rFonts w:ascii="Times New Roman" w:eastAsia="Times New Roman" w:hAnsi="Times New Roman" w:cs="Times New Roman"/>
        </w:rPr>
        <w:t>- În Olanda, costul mediu al unei exacerbări severe este de aproximativ 4</w:t>
      </w:r>
      <w:r w:rsidR="00F33869">
        <w:rPr>
          <w:rFonts w:ascii="Times New Roman" w:eastAsia="Times New Roman" w:hAnsi="Times New Roman" w:cs="Times New Roman"/>
        </w:rPr>
        <w:t>.</w:t>
      </w:r>
      <w:r>
        <w:rPr>
          <w:rFonts w:ascii="Times New Roman" w:eastAsia="Times New Roman" w:hAnsi="Times New Roman" w:cs="Times New Roman"/>
        </w:rPr>
        <w:t xml:space="preserve">000 EUR. </w:t>
      </w:r>
    </w:p>
    <w:p w14:paraId="0B472BCE" w14:textId="77777777" w:rsidR="00880A72" w:rsidRDefault="00880A72" w:rsidP="008838BC">
      <w:pPr>
        <w:widowControl w:val="0"/>
        <w:spacing w:after="0" w:line="317" w:lineRule="auto"/>
        <w:ind w:right="38"/>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este cea mai importantă cauză de absenteism şi se estimează că pierderile în productivitate la nivel european cauzate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ating suma de 28,5 miliarde de EUR anual. </w:t>
      </w:r>
    </w:p>
    <w:p w14:paraId="44682326" w14:textId="2728F713" w:rsidR="00880A72" w:rsidRDefault="00880A72" w:rsidP="008838BC">
      <w:pPr>
        <w:widowControl w:val="0"/>
        <w:spacing w:after="0" w:line="317" w:lineRule="auto"/>
        <w:ind w:right="38"/>
        <w:jc w:val="both"/>
        <w:rPr>
          <w:rFonts w:ascii="Times New Roman" w:eastAsia="Times New Roman" w:hAnsi="Times New Roman" w:cs="Times New Roman"/>
        </w:rPr>
      </w:pPr>
      <w:r>
        <w:rPr>
          <w:rFonts w:ascii="Times New Roman" w:eastAsia="Times New Roman" w:hAnsi="Times New Roman" w:cs="Times New Roman"/>
        </w:rPr>
        <w:lastRenderedPageBreak/>
        <w:t>- În Europa</w:t>
      </w:r>
      <w:r w:rsidR="00F33869">
        <w:rPr>
          <w:rFonts w:ascii="Times New Roman" w:eastAsia="Times New Roman" w:hAnsi="Times New Roman" w:cs="Times New Roman"/>
        </w:rPr>
        <w:t xml:space="preserve"> sunt pierdute</w:t>
      </w:r>
      <w:r>
        <w:rPr>
          <w:rFonts w:ascii="Times New Roman" w:eastAsia="Times New Roman" w:hAnsi="Times New Roman" w:cs="Times New Roman"/>
        </w:rPr>
        <w:t xml:space="preserve"> un număr de 66</w:t>
      </w:r>
      <w:r w:rsidR="00F33869">
        <w:rPr>
          <w:rFonts w:ascii="Times New Roman" w:eastAsia="Times New Roman" w:hAnsi="Times New Roman" w:cs="Times New Roman"/>
        </w:rPr>
        <w:t>.</w:t>
      </w:r>
      <w:r>
        <w:rPr>
          <w:rFonts w:ascii="Times New Roman" w:eastAsia="Times New Roman" w:hAnsi="Times New Roman" w:cs="Times New Roman"/>
        </w:rPr>
        <w:t>155 de zile de lucru la 100</w:t>
      </w:r>
      <w:r w:rsidR="00F3572C">
        <w:rPr>
          <w:rFonts w:ascii="Times New Roman" w:eastAsia="Times New Roman" w:hAnsi="Times New Roman" w:cs="Times New Roman"/>
        </w:rPr>
        <w:t>.</w:t>
      </w:r>
      <w:r>
        <w:rPr>
          <w:rFonts w:ascii="Times New Roman" w:eastAsia="Times New Roman" w:hAnsi="Times New Roman" w:cs="Times New Roman"/>
        </w:rPr>
        <w:t xml:space="preserve">000 de locuitori pe an din cauza </w:t>
      </w:r>
      <w:proofErr w:type="spellStart"/>
      <w:r>
        <w:rPr>
          <w:rFonts w:ascii="Times New Roman" w:eastAsia="Times New Roman" w:hAnsi="Times New Roman" w:cs="Times New Roman"/>
        </w:rPr>
        <w:t>patologiilor</w:t>
      </w:r>
      <w:proofErr w:type="spellEnd"/>
      <w:r>
        <w:rPr>
          <w:rFonts w:ascii="Times New Roman" w:eastAsia="Times New Roman" w:hAnsi="Times New Roman" w:cs="Times New Roman"/>
        </w:rPr>
        <w:t xml:space="preserve"> de tract respirator. Cu un procent de 62,4% de zile de lucru pierdute,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se situează pe primul loc în această categorie. </w:t>
      </w:r>
    </w:p>
    <w:p w14:paraId="68BF2759" w14:textId="074FEBEB" w:rsidR="00880A72" w:rsidRDefault="00880A72" w:rsidP="008838BC">
      <w:pPr>
        <w:widowControl w:val="0"/>
        <w:spacing w:after="0" w:line="317" w:lineRule="auto"/>
        <w:ind w:right="38"/>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Comorbiditățile</w:t>
      </w:r>
      <w:proofErr w:type="spellEnd"/>
      <w:r>
        <w:rPr>
          <w:rFonts w:ascii="Times New Roman" w:eastAsia="Times New Roman" w:hAnsi="Times New Roman" w:cs="Times New Roman"/>
        </w:rPr>
        <w:t xml:space="preserve"> generează </w:t>
      </w:r>
      <w:proofErr w:type="spellStart"/>
      <w:r>
        <w:rPr>
          <w:rFonts w:ascii="Times New Roman" w:eastAsia="Times New Roman" w:hAnsi="Times New Roman" w:cs="Times New Roman"/>
        </w:rPr>
        <w:t>creşteri</w:t>
      </w:r>
      <w:proofErr w:type="spellEnd"/>
      <w:r>
        <w:rPr>
          <w:rFonts w:ascii="Times New Roman" w:eastAsia="Times New Roman" w:hAnsi="Times New Roman" w:cs="Times New Roman"/>
        </w:rPr>
        <w:t xml:space="preserve"> importante ale costurilor şi a</w:t>
      </w:r>
      <w:r w:rsidR="00F3572C">
        <w:rPr>
          <w:rFonts w:ascii="Times New Roman" w:eastAsia="Times New Roman" w:hAnsi="Times New Roman" w:cs="Times New Roman"/>
        </w:rPr>
        <w:t>le</w:t>
      </w:r>
      <w:r>
        <w:rPr>
          <w:rFonts w:ascii="Times New Roman" w:eastAsia="Times New Roman" w:hAnsi="Times New Roman" w:cs="Times New Roman"/>
        </w:rPr>
        <w:t xml:space="preserve"> utilizării resurselor sistemelor de sănătate. În România, mai mult de 60% din pacienții cu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prezintă patologie cardiovasculară asociată. </w:t>
      </w:r>
    </w:p>
    <w:p w14:paraId="16E8F6C1" w14:textId="0418F1E2" w:rsidR="00880A72" w:rsidRDefault="00F33869" w:rsidP="008838BC">
      <w:pPr>
        <w:widowControl w:val="0"/>
        <w:spacing w:after="0" w:line="317" w:lineRule="auto"/>
        <w:ind w:right="40"/>
        <w:jc w:val="both"/>
        <w:rPr>
          <w:rFonts w:ascii="Times New Roman" w:eastAsia="Times New Roman" w:hAnsi="Times New Roman" w:cs="Times New Roman"/>
        </w:rPr>
      </w:pPr>
      <w:r>
        <w:rPr>
          <w:rFonts w:ascii="Times New Roman" w:eastAsia="Times New Roman" w:hAnsi="Times New Roman" w:cs="Times New Roman"/>
          <w:bCs/>
        </w:rPr>
        <w:t xml:space="preserve">- </w:t>
      </w:r>
      <w:proofErr w:type="spellStart"/>
      <w:r w:rsidR="00880A72" w:rsidRPr="00F33869">
        <w:rPr>
          <w:rFonts w:ascii="Times New Roman" w:eastAsia="Times New Roman" w:hAnsi="Times New Roman" w:cs="Times New Roman"/>
          <w:bCs/>
        </w:rPr>
        <w:t>BPOC</w:t>
      </w:r>
      <w:proofErr w:type="spellEnd"/>
      <w:r w:rsidR="00880A72" w:rsidRPr="00F33869">
        <w:rPr>
          <w:rFonts w:ascii="Times New Roman" w:eastAsia="Times New Roman" w:hAnsi="Times New Roman" w:cs="Times New Roman"/>
          <w:bCs/>
        </w:rPr>
        <w:t xml:space="preserve"> </w:t>
      </w:r>
      <w:proofErr w:type="spellStart"/>
      <w:r w:rsidR="00880A72" w:rsidRPr="00F33869">
        <w:rPr>
          <w:rFonts w:ascii="Times New Roman" w:eastAsia="Times New Roman" w:hAnsi="Times New Roman" w:cs="Times New Roman"/>
          <w:bCs/>
        </w:rPr>
        <w:t>uşor</w:t>
      </w:r>
      <w:proofErr w:type="spellEnd"/>
      <w:r w:rsidR="00880A72" w:rsidRPr="00F33869">
        <w:rPr>
          <w:rFonts w:ascii="Times New Roman" w:eastAsia="Times New Roman" w:hAnsi="Times New Roman" w:cs="Times New Roman"/>
          <w:bCs/>
        </w:rPr>
        <w:t xml:space="preserve"> şi moderat</w:t>
      </w:r>
      <w:r w:rsidR="00880A72">
        <w:rPr>
          <w:rFonts w:ascii="Times New Roman" w:eastAsia="Times New Roman" w:hAnsi="Times New Roman" w:cs="Times New Roman"/>
          <w:b/>
        </w:rPr>
        <w:t xml:space="preserve"> </w:t>
      </w:r>
      <w:r>
        <w:rPr>
          <w:rFonts w:ascii="Times New Roman" w:eastAsia="Times New Roman" w:hAnsi="Times New Roman" w:cs="Times New Roman"/>
        </w:rPr>
        <w:t>sunt, de asemenea, o</w:t>
      </w:r>
      <w:r w:rsidR="00880A72">
        <w:rPr>
          <w:rFonts w:ascii="Times New Roman" w:eastAsia="Times New Roman" w:hAnsi="Times New Roman" w:cs="Times New Roman"/>
        </w:rPr>
        <w:t xml:space="preserve"> povară importantă asupra societății şi sistemelor de sănătate. S-a </w:t>
      </w:r>
      <w:proofErr w:type="spellStart"/>
      <w:r w:rsidR="00880A72">
        <w:rPr>
          <w:rFonts w:ascii="Times New Roman" w:eastAsia="Times New Roman" w:hAnsi="Times New Roman" w:cs="Times New Roman"/>
        </w:rPr>
        <w:t>const</w:t>
      </w:r>
      <w:r w:rsidR="00F3572C">
        <w:rPr>
          <w:rFonts w:ascii="Times New Roman" w:eastAsia="Times New Roman" w:hAnsi="Times New Roman" w:cs="Times New Roman"/>
        </w:rPr>
        <w:t>atât</w:t>
      </w:r>
      <w:proofErr w:type="spellEnd"/>
      <w:r w:rsidR="00880A72">
        <w:rPr>
          <w:rFonts w:ascii="Times New Roman" w:eastAsia="Times New Roman" w:hAnsi="Times New Roman" w:cs="Times New Roman"/>
        </w:rPr>
        <w:t xml:space="preserve"> că nu numai formele avansate de boală au un impact major nefavorabil asupra pacienților şi societății, dar şi formele de </w:t>
      </w:r>
      <w:proofErr w:type="spellStart"/>
      <w:r w:rsidR="00880A72">
        <w:rPr>
          <w:rFonts w:ascii="Times New Roman" w:eastAsia="Times New Roman" w:hAnsi="Times New Roman" w:cs="Times New Roman"/>
        </w:rPr>
        <w:t>BPOC</w:t>
      </w:r>
      <w:proofErr w:type="spellEnd"/>
      <w:r w:rsidR="00880A72">
        <w:rPr>
          <w:rFonts w:ascii="Times New Roman" w:eastAsia="Times New Roman" w:hAnsi="Times New Roman" w:cs="Times New Roman"/>
        </w:rPr>
        <w:t xml:space="preserve"> </w:t>
      </w:r>
      <w:proofErr w:type="spellStart"/>
      <w:r w:rsidR="00880A72">
        <w:rPr>
          <w:rFonts w:ascii="Times New Roman" w:eastAsia="Times New Roman" w:hAnsi="Times New Roman" w:cs="Times New Roman"/>
        </w:rPr>
        <w:t>uşo</w:t>
      </w:r>
      <w:r w:rsidR="00F3572C">
        <w:rPr>
          <w:rFonts w:ascii="Times New Roman" w:eastAsia="Times New Roman" w:hAnsi="Times New Roman" w:cs="Times New Roman"/>
        </w:rPr>
        <w:t>a</w:t>
      </w:r>
      <w:r w:rsidR="00880A72">
        <w:rPr>
          <w:rFonts w:ascii="Times New Roman" w:eastAsia="Times New Roman" w:hAnsi="Times New Roman" w:cs="Times New Roman"/>
        </w:rPr>
        <w:t>r</w:t>
      </w:r>
      <w:r w:rsidR="00F3572C">
        <w:rPr>
          <w:rFonts w:ascii="Times New Roman" w:eastAsia="Times New Roman" w:hAnsi="Times New Roman" w:cs="Times New Roman"/>
        </w:rPr>
        <w:t>ă</w:t>
      </w:r>
      <w:proofErr w:type="spellEnd"/>
      <w:r w:rsidR="00880A72">
        <w:rPr>
          <w:rFonts w:ascii="Times New Roman" w:eastAsia="Times New Roman" w:hAnsi="Times New Roman" w:cs="Times New Roman"/>
        </w:rPr>
        <w:t xml:space="preserve"> şi moderat</w:t>
      </w:r>
      <w:r w:rsidR="00F3572C">
        <w:rPr>
          <w:rFonts w:ascii="Times New Roman" w:eastAsia="Times New Roman" w:hAnsi="Times New Roman" w:cs="Times New Roman"/>
        </w:rPr>
        <w:t>ă</w:t>
      </w:r>
      <w:r w:rsidR="00880A72">
        <w:rPr>
          <w:rFonts w:ascii="Times New Roman" w:eastAsia="Times New Roman" w:hAnsi="Times New Roman" w:cs="Times New Roman"/>
        </w:rPr>
        <w:t xml:space="preserve"> pot genera costuri importante. Aceste costuri sunt rezultatul direct al exacerbărilor. </w:t>
      </w:r>
      <w:r>
        <w:rPr>
          <w:rFonts w:ascii="Times New Roman" w:eastAsia="Times New Roman" w:hAnsi="Times New Roman" w:cs="Times New Roman"/>
        </w:rPr>
        <w:t>E</w:t>
      </w:r>
      <w:r w:rsidR="00880A72">
        <w:rPr>
          <w:rFonts w:ascii="Times New Roman" w:eastAsia="Times New Roman" w:hAnsi="Times New Roman" w:cs="Times New Roman"/>
        </w:rPr>
        <w:t>xacerbări</w:t>
      </w:r>
      <w:r>
        <w:rPr>
          <w:rFonts w:ascii="Times New Roman" w:eastAsia="Times New Roman" w:hAnsi="Times New Roman" w:cs="Times New Roman"/>
        </w:rPr>
        <w:t>le</w:t>
      </w:r>
      <w:r w:rsidR="00880A72">
        <w:rPr>
          <w:rFonts w:ascii="Times New Roman" w:eastAsia="Times New Roman" w:hAnsi="Times New Roman" w:cs="Times New Roman"/>
        </w:rPr>
        <w:t xml:space="preserve"> apar cu o frecventă semnificativă şi în cazul pacienților cu un </w:t>
      </w:r>
      <w:proofErr w:type="spellStart"/>
      <w:r w:rsidR="00880A72">
        <w:rPr>
          <w:rFonts w:ascii="Times New Roman" w:eastAsia="Times New Roman" w:hAnsi="Times New Roman" w:cs="Times New Roman"/>
        </w:rPr>
        <w:t>VEMS</w:t>
      </w:r>
      <w:proofErr w:type="spellEnd"/>
      <w:r w:rsidR="00880A72">
        <w:rPr>
          <w:rFonts w:ascii="Times New Roman" w:eastAsia="Times New Roman" w:hAnsi="Times New Roman" w:cs="Times New Roman"/>
        </w:rPr>
        <w:t xml:space="preserve"> &gt; 50% din valoarea prezisă. </w:t>
      </w:r>
    </w:p>
    <w:p w14:paraId="2B213E81" w14:textId="6D1C22B9" w:rsidR="00880A72" w:rsidRDefault="00880A72" w:rsidP="008838BC">
      <w:pPr>
        <w:widowControl w:val="0"/>
        <w:spacing w:before="120" w:after="0" w:line="317" w:lineRule="auto"/>
        <w:ind w:right="40"/>
        <w:jc w:val="both"/>
        <w:rPr>
          <w:rFonts w:ascii="Times New Roman" w:eastAsia="Times New Roman" w:hAnsi="Times New Roman" w:cs="Times New Roman"/>
        </w:rPr>
      </w:pPr>
      <w:r>
        <w:rPr>
          <w:rFonts w:ascii="Times New Roman" w:eastAsia="Times New Roman" w:hAnsi="Times New Roman" w:cs="Times New Roman"/>
          <w:b/>
        </w:rPr>
        <w:t>Impactul asupra calității vieții pacienților</w:t>
      </w:r>
    </w:p>
    <w:p w14:paraId="35679FF3" w14:textId="0D95EDCC" w:rsidR="00880A72" w:rsidRDefault="00880A72" w:rsidP="008838BC">
      <w:pPr>
        <w:widowControl w:val="0"/>
        <w:spacing w:after="0" w:line="317" w:lineRule="auto"/>
        <w:ind w:right="38" w:firstLine="709"/>
        <w:jc w:val="both"/>
        <w:rPr>
          <w:rFonts w:ascii="Times New Roman" w:eastAsia="Times New Roman" w:hAnsi="Times New Roman" w:cs="Times New Roman"/>
        </w:rPr>
      </w:pP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se asociază cu un impact semnificativ asupra calității vieții pacienților. Acest aspect a fost identificat chiar şi în cazul pacienților cu o funcție pulmonară c</w:t>
      </w:r>
      <w:r w:rsidR="00F3572C">
        <w:rPr>
          <w:rFonts w:ascii="Times New Roman" w:eastAsia="Times New Roman" w:hAnsi="Times New Roman" w:cs="Times New Roman"/>
        </w:rPr>
        <w:t>ar</w:t>
      </w:r>
      <w:r>
        <w:rPr>
          <w:rFonts w:ascii="Times New Roman" w:eastAsia="Times New Roman" w:hAnsi="Times New Roman" w:cs="Times New Roman"/>
        </w:rPr>
        <w:t xml:space="preserve">e se încadra în stadiul de boală </w:t>
      </w:r>
      <w:proofErr w:type="spellStart"/>
      <w:r>
        <w:rPr>
          <w:rFonts w:ascii="Times New Roman" w:eastAsia="Times New Roman" w:hAnsi="Times New Roman" w:cs="Times New Roman"/>
        </w:rPr>
        <w:t>uşoară</w:t>
      </w:r>
      <w:proofErr w:type="spellEnd"/>
      <w:r w:rsidR="00F3572C">
        <w:rPr>
          <w:rFonts w:ascii="Times New Roman" w:eastAsia="Times New Roman" w:hAnsi="Times New Roman" w:cs="Times New Roman"/>
        </w:rPr>
        <w:t xml:space="preserve"> </w:t>
      </w:r>
      <w:r>
        <w:rPr>
          <w:rFonts w:ascii="Times New Roman" w:eastAsia="Times New Roman" w:hAnsi="Times New Roman" w:cs="Times New Roman"/>
        </w:rPr>
        <w:t>/</w:t>
      </w:r>
      <w:r w:rsidR="00F3572C">
        <w:rPr>
          <w:rFonts w:ascii="Times New Roman" w:eastAsia="Times New Roman" w:hAnsi="Times New Roman" w:cs="Times New Roman"/>
        </w:rPr>
        <w:t xml:space="preserve"> </w:t>
      </w:r>
      <w:r>
        <w:rPr>
          <w:rFonts w:ascii="Times New Roman" w:eastAsia="Times New Roman" w:hAnsi="Times New Roman" w:cs="Times New Roman"/>
        </w:rPr>
        <w:t xml:space="preserve">moderată. </w:t>
      </w:r>
    </w:p>
    <w:p w14:paraId="7275D5AA" w14:textId="77777777" w:rsidR="00F33869" w:rsidRDefault="00880A72" w:rsidP="008838BC">
      <w:pPr>
        <w:widowControl w:val="0"/>
        <w:spacing w:after="0" w:line="317" w:lineRule="auto"/>
        <w:ind w:right="38" w:firstLine="709"/>
        <w:jc w:val="both"/>
        <w:rPr>
          <w:rFonts w:ascii="Times New Roman" w:eastAsia="Times New Roman" w:hAnsi="Times New Roman" w:cs="Times New Roman"/>
        </w:rPr>
      </w:pPr>
      <w:r>
        <w:rPr>
          <w:rFonts w:ascii="Times New Roman" w:eastAsia="Times New Roman" w:hAnsi="Times New Roman" w:cs="Times New Roman"/>
        </w:rPr>
        <w:t xml:space="preserve">Peste 80% din pacienții cu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raportează dificultăți la urcatul scărilor. </w:t>
      </w:r>
    </w:p>
    <w:p w14:paraId="5C3836C9" w14:textId="47310B33" w:rsidR="00880A72" w:rsidRPr="00F33869" w:rsidRDefault="00F33869" w:rsidP="001D654F">
      <w:pPr>
        <w:pStyle w:val="Listparagraf"/>
        <w:widowControl w:val="0"/>
        <w:numPr>
          <w:ilvl w:val="0"/>
          <w:numId w:val="10"/>
        </w:numPr>
        <w:spacing w:after="0" w:line="317" w:lineRule="auto"/>
        <w:ind w:left="1069" w:right="38" w:hanging="218"/>
        <w:jc w:val="both"/>
        <w:rPr>
          <w:rFonts w:ascii="Times New Roman" w:eastAsia="Times New Roman" w:hAnsi="Times New Roman" w:cs="Times New Roman"/>
        </w:rPr>
      </w:pPr>
      <w:r>
        <w:rPr>
          <w:rFonts w:ascii="Times New Roman" w:eastAsia="Times New Roman" w:hAnsi="Times New Roman" w:cs="Times New Roman"/>
        </w:rPr>
        <w:t>m</w:t>
      </w:r>
      <w:r w:rsidR="00880A72" w:rsidRPr="00F33869">
        <w:rPr>
          <w:rFonts w:ascii="Times New Roman" w:eastAsia="Times New Roman" w:hAnsi="Times New Roman" w:cs="Times New Roman"/>
        </w:rPr>
        <w:t xml:space="preserve">ajoritatea pacienților necesită ajutor în </w:t>
      </w:r>
      <w:proofErr w:type="spellStart"/>
      <w:r w:rsidR="00880A72" w:rsidRPr="00F33869">
        <w:rPr>
          <w:rFonts w:ascii="Times New Roman" w:eastAsia="Times New Roman" w:hAnsi="Times New Roman" w:cs="Times New Roman"/>
        </w:rPr>
        <w:t>desfăşurarea</w:t>
      </w:r>
      <w:proofErr w:type="spellEnd"/>
      <w:r w:rsidR="00880A72" w:rsidRPr="00F33869">
        <w:rPr>
          <w:rFonts w:ascii="Times New Roman" w:eastAsia="Times New Roman" w:hAnsi="Times New Roman" w:cs="Times New Roman"/>
        </w:rPr>
        <w:t xml:space="preserve"> activităților zilnice uzuale. Analize utilizând chestionare de evaluare a stării de sănătate au demonstrat că impactul asupra calității vieții cauzată de </w:t>
      </w:r>
      <w:proofErr w:type="spellStart"/>
      <w:r w:rsidR="00880A72" w:rsidRPr="00F33869">
        <w:rPr>
          <w:rFonts w:ascii="Times New Roman" w:eastAsia="Times New Roman" w:hAnsi="Times New Roman" w:cs="Times New Roman"/>
        </w:rPr>
        <w:t>BPOC</w:t>
      </w:r>
      <w:proofErr w:type="spellEnd"/>
      <w:r w:rsidR="00880A72" w:rsidRPr="00F33869">
        <w:rPr>
          <w:rFonts w:ascii="Times New Roman" w:eastAsia="Times New Roman" w:hAnsi="Times New Roman" w:cs="Times New Roman"/>
        </w:rPr>
        <w:t xml:space="preserve"> este comparabilă cu cea cauzată de cancer sau insuficientă cardiacă congestivă. </w:t>
      </w:r>
    </w:p>
    <w:p w14:paraId="739A9761" w14:textId="4CC2E648" w:rsidR="00880A72" w:rsidRPr="00F33869" w:rsidRDefault="00880A72" w:rsidP="001D654F">
      <w:pPr>
        <w:pStyle w:val="Listparagraf"/>
        <w:widowControl w:val="0"/>
        <w:numPr>
          <w:ilvl w:val="0"/>
          <w:numId w:val="10"/>
        </w:numPr>
        <w:spacing w:after="0" w:line="317" w:lineRule="auto"/>
        <w:ind w:left="1069" w:right="38" w:hanging="218"/>
        <w:jc w:val="both"/>
        <w:rPr>
          <w:rFonts w:ascii="Times New Roman" w:eastAsia="Times New Roman" w:hAnsi="Times New Roman" w:cs="Times New Roman"/>
        </w:rPr>
      </w:pPr>
      <w:proofErr w:type="spellStart"/>
      <w:r w:rsidRPr="00F33869">
        <w:rPr>
          <w:rFonts w:ascii="Times New Roman" w:eastAsia="Times New Roman" w:hAnsi="Times New Roman" w:cs="Times New Roman"/>
        </w:rPr>
        <w:t>BPOC</w:t>
      </w:r>
      <w:proofErr w:type="spellEnd"/>
      <w:r w:rsidRPr="00F33869">
        <w:rPr>
          <w:rFonts w:ascii="Times New Roman" w:eastAsia="Times New Roman" w:hAnsi="Times New Roman" w:cs="Times New Roman"/>
        </w:rPr>
        <w:t xml:space="preserve"> s-a asociat cu o calitate a vieții mai redusă comparativ cu cea a pacienților cu patologie cardiovasculară. </w:t>
      </w:r>
    </w:p>
    <w:p w14:paraId="0CAE66B1" w14:textId="36589A9D" w:rsidR="00880A72" w:rsidRPr="00F33869" w:rsidRDefault="00880A72" w:rsidP="001D654F">
      <w:pPr>
        <w:pStyle w:val="Listparagraf"/>
        <w:widowControl w:val="0"/>
        <w:numPr>
          <w:ilvl w:val="0"/>
          <w:numId w:val="10"/>
        </w:numPr>
        <w:spacing w:after="0" w:line="317" w:lineRule="auto"/>
        <w:ind w:left="1069" w:right="38" w:hanging="218"/>
        <w:jc w:val="both"/>
        <w:rPr>
          <w:rFonts w:ascii="Times New Roman" w:eastAsia="Times New Roman" w:hAnsi="Times New Roman" w:cs="Times New Roman"/>
        </w:rPr>
      </w:pPr>
      <w:r w:rsidRPr="00F33869">
        <w:rPr>
          <w:rFonts w:ascii="Times New Roman" w:eastAsia="Times New Roman" w:hAnsi="Times New Roman" w:cs="Times New Roman"/>
        </w:rPr>
        <w:t xml:space="preserve">Impactul asupra calității vieții este mult mai evident pe măsură ce boala avansează în severitate. </w:t>
      </w:r>
    </w:p>
    <w:p w14:paraId="19A650EC" w14:textId="77777777" w:rsidR="00880A72" w:rsidRDefault="00880A72" w:rsidP="008838BC">
      <w:pPr>
        <w:widowControl w:val="0"/>
        <w:spacing w:after="0" w:line="317" w:lineRule="auto"/>
        <w:ind w:right="38" w:firstLine="709"/>
        <w:jc w:val="both"/>
        <w:rPr>
          <w:rFonts w:ascii="Times New Roman" w:eastAsia="Times New Roman" w:hAnsi="Times New Roman" w:cs="Times New Roman"/>
        </w:rPr>
      </w:pP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reprezintă o cauză importantă de invaliditate, estimându-se a ocupa al 5-lea loc în cadrul acestei clasificări până în anul 2020. </w:t>
      </w:r>
    </w:p>
    <w:p w14:paraId="08852D00" w14:textId="574F8C51" w:rsidR="00F33869" w:rsidRDefault="00880A72" w:rsidP="008838BC">
      <w:pPr>
        <w:widowControl w:val="0"/>
        <w:spacing w:before="120" w:after="0" w:line="317" w:lineRule="auto"/>
        <w:ind w:right="40" w:firstLine="709"/>
        <w:jc w:val="both"/>
        <w:rPr>
          <w:rFonts w:ascii="Times New Roman" w:eastAsia="Times New Roman" w:hAnsi="Times New Roman" w:cs="Times New Roman"/>
        </w:rPr>
      </w:pPr>
      <w:r>
        <w:rPr>
          <w:rFonts w:ascii="Times New Roman" w:eastAsia="Times New Roman" w:hAnsi="Times New Roman" w:cs="Times New Roman"/>
          <w:b/>
        </w:rPr>
        <w:t>Concluzii</w:t>
      </w:r>
    </w:p>
    <w:p w14:paraId="1C7B1F31" w14:textId="124A0B20" w:rsidR="00880A72" w:rsidRDefault="00880A72" w:rsidP="008838BC">
      <w:pPr>
        <w:widowControl w:val="0"/>
        <w:spacing w:after="0" w:line="317" w:lineRule="auto"/>
        <w:ind w:right="40" w:firstLine="709"/>
        <w:jc w:val="both"/>
        <w:rPr>
          <w:rFonts w:ascii="Times New Roman" w:eastAsia="Times New Roman" w:hAnsi="Times New Roman" w:cs="Times New Roman"/>
        </w:rPr>
      </w:pPr>
      <w:r>
        <w:rPr>
          <w:rFonts w:ascii="Times New Roman" w:eastAsia="Times New Roman" w:hAnsi="Times New Roman" w:cs="Times New Roman"/>
        </w:rPr>
        <w:t>Povara importantă asociată acestei patologii demonstrează importan</w:t>
      </w:r>
      <w:r w:rsidR="00F3572C">
        <w:rPr>
          <w:rFonts w:ascii="Times New Roman" w:eastAsia="Times New Roman" w:hAnsi="Times New Roman" w:cs="Times New Roman"/>
        </w:rPr>
        <w:t>ț</w:t>
      </w:r>
      <w:r>
        <w:rPr>
          <w:rFonts w:ascii="Times New Roman" w:eastAsia="Times New Roman" w:hAnsi="Times New Roman" w:cs="Times New Roman"/>
        </w:rPr>
        <w:t xml:space="preserve">a implementării unui management unitar şi structurat care să îmbunătățească starea de sănătate a pacienților cu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în </w:t>
      </w:r>
      <w:proofErr w:type="spellStart"/>
      <w:r>
        <w:rPr>
          <w:rFonts w:ascii="Times New Roman" w:eastAsia="Times New Roman" w:hAnsi="Times New Roman" w:cs="Times New Roman"/>
        </w:rPr>
        <w:t>acelaşi</w:t>
      </w:r>
      <w:proofErr w:type="spellEnd"/>
      <w:r>
        <w:rPr>
          <w:rFonts w:ascii="Times New Roman" w:eastAsia="Times New Roman" w:hAnsi="Times New Roman" w:cs="Times New Roman"/>
        </w:rPr>
        <w:t xml:space="preserve"> timp reducând utilizarea crescută a resurselor sistemelor de sănătate</w:t>
      </w:r>
      <w:r w:rsidR="00F3572C">
        <w:rPr>
          <w:rFonts w:ascii="Times New Roman" w:eastAsia="Times New Roman" w:hAnsi="Times New Roman" w:cs="Times New Roman"/>
        </w:rPr>
        <w:t>.</w:t>
      </w:r>
      <w:r>
        <w:rPr>
          <w:rFonts w:ascii="Times New Roman" w:eastAsia="Times New Roman" w:hAnsi="Times New Roman" w:cs="Times New Roman"/>
        </w:rPr>
        <w:t xml:space="preserve"> Identificarea şi diagnosticarea </w:t>
      </w:r>
      <w:r w:rsidR="00F3572C">
        <w:rPr>
          <w:rFonts w:ascii="Times New Roman" w:eastAsia="Times New Roman" w:hAnsi="Times New Roman" w:cs="Times New Roman"/>
        </w:rPr>
        <w:t>pacienți</w:t>
      </w:r>
      <w:r>
        <w:rPr>
          <w:rFonts w:ascii="Times New Roman" w:eastAsia="Times New Roman" w:hAnsi="Times New Roman" w:cs="Times New Roman"/>
        </w:rPr>
        <w:t>lor în faze incipiente de boală şi ini</w:t>
      </w:r>
      <w:r w:rsidR="00F3572C">
        <w:rPr>
          <w:rFonts w:ascii="Times New Roman" w:eastAsia="Times New Roman" w:hAnsi="Times New Roman" w:cs="Times New Roman"/>
        </w:rPr>
        <w:t>ț</w:t>
      </w:r>
      <w:r>
        <w:rPr>
          <w:rFonts w:ascii="Times New Roman" w:eastAsia="Times New Roman" w:hAnsi="Times New Roman" w:cs="Times New Roman"/>
        </w:rPr>
        <w:t>ierea unui tratament continuu înainte de o pierdere importantă a func</w:t>
      </w:r>
      <w:r w:rsidR="00F3572C">
        <w:rPr>
          <w:rFonts w:ascii="Times New Roman" w:eastAsia="Times New Roman" w:hAnsi="Times New Roman" w:cs="Times New Roman"/>
        </w:rPr>
        <w:t>ț</w:t>
      </w:r>
      <w:r>
        <w:rPr>
          <w:rFonts w:ascii="Times New Roman" w:eastAsia="Times New Roman" w:hAnsi="Times New Roman" w:cs="Times New Roman"/>
        </w:rPr>
        <w:t xml:space="preserve">iei pulmonare ar putea încetini progresia bolii şi ar putea </w:t>
      </w:r>
      <w:proofErr w:type="spellStart"/>
      <w:r>
        <w:rPr>
          <w:rFonts w:ascii="Times New Roman" w:eastAsia="Times New Roman" w:hAnsi="Times New Roman" w:cs="Times New Roman"/>
        </w:rPr>
        <w:t>creşte</w:t>
      </w:r>
      <w:proofErr w:type="spellEnd"/>
      <w:r>
        <w:rPr>
          <w:rFonts w:ascii="Times New Roman" w:eastAsia="Times New Roman" w:hAnsi="Times New Roman" w:cs="Times New Roman"/>
        </w:rPr>
        <w:t xml:space="preserve"> calitatea vie</w:t>
      </w:r>
      <w:r w:rsidR="00F3572C">
        <w:rPr>
          <w:rFonts w:ascii="Times New Roman" w:eastAsia="Times New Roman" w:hAnsi="Times New Roman" w:cs="Times New Roman"/>
        </w:rPr>
        <w:t>ț</w:t>
      </w:r>
      <w:r>
        <w:rPr>
          <w:rFonts w:ascii="Times New Roman" w:eastAsia="Times New Roman" w:hAnsi="Times New Roman" w:cs="Times New Roman"/>
        </w:rPr>
        <w:t xml:space="preserve">ii acestor </w:t>
      </w:r>
      <w:r w:rsidR="00F3572C">
        <w:rPr>
          <w:rFonts w:ascii="Times New Roman" w:eastAsia="Times New Roman" w:hAnsi="Times New Roman" w:cs="Times New Roman"/>
        </w:rPr>
        <w:t>pacienți</w:t>
      </w:r>
      <w:r>
        <w:rPr>
          <w:rFonts w:ascii="Times New Roman" w:eastAsia="Times New Roman" w:hAnsi="Times New Roman" w:cs="Times New Roman"/>
        </w:rPr>
        <w:t xml:space="preserve">. Astfel se vor </w:t>
      </w:r>
      <w:proofErr w:type="spellStart"/>
      <w:r>
        <w:rPr>
          <w:rFonts w:ascii="Times New Roman" w:eastAsia="Times New Roman" w:hAnsi="Times New Roman" w:cs="Times New Roman"/>
        </w:rPr>
        <w:t>obtine</w:t>
      </w:r>
      <w:proofErr w:type="spellEnd"/>
      <w:r>
        <w:rPr>
          <w:rFonts w:ascii="Times New Roman" w:eastAsia="Times New Roman" w:hAnsi="Times New Roman" w:cs="Times New Roman"/>
        </w:rPr>
        <w:t xml:space="preserve"> importante beneficii economice în sistemul de sănătate al </w:t>
      </w:r>
      <w:r w:rsidR="00F3572C">
        <w:rPr>
          <w:rFonts w:ascii="Times New Roman" w:eastAsia="Times New Roman" w:hAnsi="Times New Roman" w:cs="Times New Roman"/>
        </w:rPr>
        <w:t>ț</w:t>
      </w:r>
      <w:r>
        <w:rPr>
          <w:rFonts w:ascii="Times New Roman" w:eastAsia="Times New Roman" w:hAnsi="Times New Roman" w:cs="Times New Roman"/>
        </w:rPr>
        <w:t xml:space="preserve">ării respective. </w:t>
      </w:r>
    </w:p>
    <w:p w14:paraId="0A006ED3" w14:textId="64329A88" w:rsidR="00880A72" w:rsidRPr="00F33869" w:rsidRDefault="00F33869" w:rsidP="008838BC">
      <w:pPr>
        <w:widowControl w:val="0"/>
        <w:spacing w:before="240" w:after="0" w:line="312" w:lineRule="auto"/>
        <w:ind w:right="40" w:firstLine="720"/>
        <w:jc w:val="both"/>
        <w:rPr>
          <w:rFonts w:ascii="Times New Roman" w:eastAsia="Times New Roman" w:hAnsi="Times New Roman" w:cs="Times New Roman"/>
          <w:b/>
          <w:bCs/>
          <w:u w:val="single"/>
        </w:rPr>
      </w:pPr>
      <w:r w:rsidRPr="00F33869">
        <w:rPr>
          <w:rFonts w:ascii="Times New Roman" w:eastAsia="Times New Roman" w:hAnsi="Times New Roman" w:cs="Times New Roman"/>
          <w:b/>
          <w:bCs/>
          <w:u w:val="single"/>
        </w:rPr>
        <w:t xml:space="preserve">Particularități ale </w:t>
      </w:r>
      <w:proofErr w:type="spellStart"/>
      <w:r w:rsidRPr="00F33869">
        <w:rPr>
          <w:rFonts w:ascii="Times New Roman" w:eastAsia="Times New Roman" w:hAnsi="Times New Roman" w:cs="Times New Roman"/>
          <w:b/>
          <w:bCs/>
          <w:u w:val="single"/>
        </w:rPr>
        <w:t>BPOC</w:t>
      </w:r>
      <w:proofErr w:type="spellEnd"/>
      <w:r w:rsidRPr="00F33869">
        <w:rPr>
          <w:rFonts w:ascii="Times New Roman" w:eastAsia="Times New Roman" w:hAnsi="Times New Roman" w:cs="Times New Roman"/>
          <w:b/>
          <w:bCs/>
          <w:u w:val="single"/>
        </w:rPr>
        <w:t xml:space="preserve"> în România </w:t>
      </w:r>
    </w:p>
    <w:p w14:paraId="4CB2E259" w14:textId="52BD2077" w:rsidR="00880A72" w:rsidRDefault="00880A72" w:rsidP="007A4305">
      <w:pPr>
        <w:widowControl w:val="0"/>
        <w:spacing w:after="0" w:line="300" w:lineRule="auto"/>
        <w:ind w:right="40" w:firstLine="720"/>
        <w:jc w:val="both"/>
        <w:rPr>
          <w:rFonts w:ascii="Times New Roman" w:eastAsia="Times New Roman" w:hAnsi="Times New Roman" w:cs="Times New Roman"/>
        </w:rPr>
      </w:pPr>
      <w:r>
        <w:rPr>
          <w:rFonts w:ascii="Times New Roman" w:eastAsia="Times New Roman" w:hAnsi="Times New Roman" w:cs="Times New Roman"/>
        </w:rPr>
        <w:t xml:space="preserve">Comparativ cu alte piețe din Europa, piața românească </w:t>
      </w:r>
      <w:r w:rsidR="00F33869">
        <w:rPr>
          <w:rFonts w:ascii="Times New Roman" w:eastAsia="Times New Roman" w:hAnsi="Times New Roman" w:cs="Times New Roman"/>
        </w:rPr>
        <w:t xml:space="preserve">de medicamente pentru </w:t>
      </w:r>
      <w:r>
        <w:rPr>
          <w:rFonts w:ascii="Times New Roman" w:eastAsia="Times New Roman" w:hAnsi="Times New Roman" w:cs="Times New Roman"/>
        </w:rPr>
        <w:t>boli obstructive respiratorii este dominată de xantine şi</w:t>
      </w:r>
      <w:r w:rsidR="00F33869">
        <w:rPr>
          <w:rFonts w:ascii="Times New Roman" w:eastAsia="Times New Roman" w:hAnsi="Times New Roman" w:cs="Times New Roman"/>
        </w:rPr>
        <w:t>,</w:t>
      </w:r>
      <w:r>
        <w:rPr>
          <w:rFonts w:ascii="Times New Roman" w:eastAsia="Times New Roman" w:hAnsi="Times New Roman" w:cs="Times New Roman"/>
        </w:rPr>
        <w:t xml:space="preserve"> în mod special</w:t>
      </w:r>
      <w:r w:rsidR="00F33869">
        <w:rPr>
          <w:rFonts w:ascii="Times New Roman" w:eastAsia="Times New Roman" w:hAnsi="Times New Roman" w:cs="Times New Roman"/>
        </w:rPr>
        <w:t>,</w:t>
      </w:r>
      <w:r>
        <w:rPr>
          <w:rFonts w:ascii="Times New Roman" w:eastAsia="Times New Roman" w:hAnsi="Times New Roman" w:cs="Times New Roman"/>
        </w:rPr>
        <w:t xml:space="preserve"> de </w:t>
      </w:r>
      <w:proofErr w:type="spellStart"/>
      <w:r>
        <w:rPr>
          <w:rFonts w:ascii="Times New Roman" w:eastAsia="Times New Roman" w:hAnsi="Times New Roman" w:cs="Times New Roman"/>
        </w:rPr>
        <w:t>aminofiline</w:t>
      </w:r>
      <w:proofErr w:type="spellEnd"/>
      <w:r>
        <w:rPr>
          <w:rFonts w:ascii="Times New Roman" w:eastAsia="Times New Roman" w:hAnsi="Times New Roman" w:cs="Times New Roman"/>
        </w:rPr>
        <w:t xml:space="preserve"> cu acțiune </w:t>
      </w:r>
      <w:r w:rsidR="00F3572C">
        <w:rPr>
          <w:rFonts w:ascii="Times New Roman" w:eastAsia="Times New Roman" w:hAnsi="Times New Roman" w:cs="Times New Roman"/>
        </w:rPr>
        <w:t>cu</w:t>
      </w:r>
      <w:r>
        <w:rPr>
          <w:rFonts w:ascii="Times New Roman" w:eastAsia="Times New Roman" w:hAnsi="Times New Roman" w:cs="Times New Roman"/>
        </w:rPr>
        <w:t xml:space="preserve"> scurtă durată. Un studiu efectuat pe pacienți internați cu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a arătat că ei folosesc în tratament cronic mai ales beta-2-adrenergice cu durată scurtă de acțiune (78,7%) urmate de corticoizi inhalatori (50%), </w:t>
      </w:r>
      <w:proofErr w:type="spellStart"/>
      <w:r>
        <w:rPr>
          <w:rFonts w:ascii="Times New Roman" w:eastAsia="Times New Roman" w:hAnsi="Times New Roman" w:cs="Times New Roman"/>
        </w:rPr>
        <w:t>aminofilină</w:t>
      </w:r>
      <w:proofErr w:type="spellEnd"/>
      <w:r>
        <w:rPr>
          <w:rFonts w:ascii="Times New Roman" w:eastAsia="Times New Roman" w:hAnsi="Times New Roman" w:cs="Times New Roman"/>
        </w:rPr>
        <w:t xml:space="preserve"> şi teofilină retard (45 şi</w:t>
      </w:r>
      <w:r w:rsidR="00F3572C">
        <w:rPr>
          <w:rFonts w:ascii="Times New Roman" w:eastAsia="Times New Roman" w:hAnsi="Times New Roman" w:cs="Times New Roman"/>
        </w:rPr>
        <w:t>, respectiv,</w:t>
      </w:r>
      <w:r>
        <w:rPr>
          <w:rFonts w:ascii="Times New Roman" w:eastAsia="Times New Roman" w:hAnsi="Times New Roman" w:cs="Times New Roman"/>
        </w:rPr>
        <w:t xml:space="preserve"> 46%). Se constată şi utilizarea </w:t>
      </w:r>
      <w:proofErr w:type="spellStart"/>
      <w:r>
        <w:rPr>
          <w:rFonts w:ascii="Times New Roman" w:eastAsia="Times New Roman" w:hAnsi="Times New Roman" w:cs="Times New Roman"/>
        </w:rPr>
        <w:t>prednisonului</w:t>
      </w:r>
      <w:proofErr w:type="spellEnd"/>
      <w:r>
        <w:rPr>
          <w:rFonts w:ascii="Times New Roman" w:eastAsia="Times New Roman" w:hAnsi="Times New Roman" w:cs="Times New Roman"/>
        </w:rPr>
        <w:t xml:space="preserve"> </w:t>
      </w:r>
      <w:r w:rsidR="0016562E">
        <w:rPr>
          <w:rFonts w:ascii="Times New Roman" w:eastAsia="Times New Roman" w:hAnsi="Times New Roman" w:cs="Times New Roman"/>
        </w:rPr>
        <w:t xml:space="preserve">de către un număr mic de pacienți, </w:t>
      </w:r>
      <w:r>
        <w:rPr>
          <w:rFonts w:ascii="Times New Roman" w:eastAsia="Times New Roman" w:hAnsi="Times New Roman" w:cs="Times New Roman"/>
        </w:rPr>
        <w:t xml:space="preserve">ca terapie cronică. Dintr-un chestionar aplicat unei populații </w:t>
      </w:r>
      <w:proofErr w:type="spellStart"/>
      <w:r>
        <w:rPr>
          <w:rFonts w:ascii="Times New Roman" w:eastAsia="Times New Roman" w:hAnsi="Times New Roman" w:cs="Times New Roman"/>
        </w:rPr>
        <w:t>neselectionate</w:t>
      </w:r>
      <w:proofErr w:type="spellEnd"/>
      <w:r>
        <w:rPr>
          <w:rFonts w:ascii="Times New Roman" w:eastAsia="Times New Roman" w:hAnsi="Times New Roman" w:cs="Times New Roman"/>
        </w:rPr>
        <w:t xml:space="preserve">, se constată că pacienții cu boli respiratorii cronice se tratează mai ales cu xantine (55%), 22% cu </w:t>
      </w:r>
      <w:proofErr w:type="spellStart"/>
      <w:r>
        <w:rPr>
          <w:rFonts w:ascii="Times New Roman" w:eastAsia="Times New Roman" w:hAnsi="Times New Roman" w:cs="Times New Roman"/>
        </w:rPr>
        <w:t>bronhodil</w:t>
      </w:r>
      <w:r w:rsidR="00F3572C">
        <w:rPr>
          <w:rFonts w:ascii="Times New Roman" w:eastAsia="Times New Roman" w:hAnsi="Times New Roman" w:cs="Times New Roman"/>
        </w:rPr>
        <w:t>atât</w:t>
      </w:r>
      <w:r>
        <w:rPr>
          <w:rFonts w:ascii="Times New Roman" w:eastAsia="Times New Roman" w:hAnsi="Times New Roman" w:cs="Times New Roman"/>
        </w:rPr>
        <w:t>oare</w:t>
      </w:r>
      <w:proofErr w:type="spellEnd"/>
      <w:r>
        <w:rPr>
          <w:rFonts w:ascii="Times New Roman" w:eastAsia="Times New Roman" w:hAnsi="Times New Roman" w:cs="Times New Roman"/>
        </w:rPr>
        <w:t xml:space="preserve"> inhalatorii, şi numai 12% cu corticoizi inhalatori. </w:t>
      </w:r>
    </w:p>
    <w:p w14:paraId="3F79FAD8" w14:textId="7CE90896" w:rsidR="00880A72" w:rsidRDefault="00880A72" w:rsidP="007A4305">
      <w:pPr>
        <w:widowControl w:val="0"/>
        <w:spacing w:after="0" w:line="324" w:lineRule="auto"/>
        <w:ind w:right="40"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La noi în țară, </w:t>
      </w:r>
      <w:proofErr w:type="spellStart"/>
      <w:r>
        <w:rPr>
          <w:rFonts w:ascii="Times New Roman" w:eastAsia="Times New Roman" w:hAnsi="Times New Roman" w:cs="Times New Roman"/>
        </w:rPr>
        <w:t>medic</w:t>
      </w:r>
      <w:r w:rsidR="00F3572C">
        <w:rPr>
          <w:rFonts w:ascii="Times New Roman" w:eastAsia="Times New Roman" w:hAnsi="Times New Roman" w:cs="Times New Roman"/>
        </w:rPr>
        <w:t>ț</w:t>
      </w:r>
      <w:r>
        <w:rPr>
          <w:rFonts w:ascii="Times New Roman" w:eastAsia="Times New Roman" w:hAnsi="Times New Roman" w:cs="Times New Roman"/>
        </w:rPr>
        <w:t>tia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inhalatorie</w:t>
      </w:r>
      <w:proofErr w:type="spellEnd"/>
      <w:r>
        <w:rPr>
          <w:rFonts w:ascii="Times New Roman" w:eastAsia="Times New Roman" w:hAnsi="Times New Roman" w:cs="Times New Roman"/>
        </w:rPr>
        <w:t xml:space="preserve"> de fond nu reprezintă mai mult de 12 - 14% din totalul medica</w:t>
      </w:r>
      <w:r w:rsidR="00F3572C">
        <w:rPr>
          <w:rFonts w:ascii="Times New Roman" w:eastAsia="Times New Roman" w:hAnsi="Times New Roman" w:cs="Times New Roman"/>
        </w:rPr>
        <w:t>ț</w:t>
      </w:r>
      <w:r>
        <w:rPr>
          <w:rFonts w:ascii="Times New Roman" w:eastAsia="Times New Roman" w:hAnsi="Times New Roman" w:cs="Times New Roman"/>
        </w:rPr>
        <w:t xml:space="preserve">iilor utilizate în bolile obstructive respiratorii. Un tratament inhalator de fond inițiat precoce la pacienții cu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ar putea încetini progresia bolii şi ar reduce semnificativ rata exacerbărilor la aceşti pacienți, contribuind astfel la o reducere importantă a costurilor generate de exacerbări. </w:t>
      </w:r>
    </w:p>
    <w:p w14:paraId="1F52F632" w14:textId="51FA6D58" w:rsidR="0016562E" w:rsidRDefault="00880A72" w:rsidP="007A4305">
      <w:pPr>
        <w:widowControl w:val="0"/>
        <w:spacing w:before="120" w:after="0" w:line="324" w:lineRule="auto"/>
        <w:ind w:right="40"/>
        <w:jc w:val="both"/>
        <w:rPr>
          <w:rFonts w:ascii="Times New Roman" w:eastAsia="Times New Roman" w:hAnsi="Times New Roman" w:cs="Times New Roman"/>
        </w:rPr>
      </w:pPr>
      <w:r>
        <w:rPr>
          <w:rFonts w:ascii="Times New Roman" w:eastAsia="Times New Roman" w:hAnsi="Times New Roman" w:cs="Times New Roman"/>
          <w:i/>
        </w:rPr>
        <w:t>Aderen</w:t>
      </w:r>
      <w:r w:rsidR="00F3572C">
        <w:rPr>
          <w:rFonts w:ascii="Times New Roman" w:eastAsia="Times New Roman" w:hAnsi="Times New Roman" w:cs="Times New Roman"/>
          <w:i/>
        </w:rPr>
        <w:t>ț</w:t>
      </w:r>
      <w:r>
        <w:rPr>
          <w:rFonts w:ascii="Times New Roman" w:eastAsia="Times New Roman" w:hAnsi="Times New Roman" w:cs="Times New Roman"/>
          <w:i/>
        </w:rPr>
        <w:t>a la tratament în România</w:t>
      </w:r>
      <w:r>
        <w:rPr>
          <w:rFonts w:ascii="Times New Roman" w:eastAsia="Times New Roman" w:hAnsi="Times New Roman" w:cs="Times New Roman"/>
        </w:rPr>
        <w:t xml:space="preserve"> </w:t>
      </w:r>
    </w:p>
    <w:p w14:paraId="45990B35" w14:textId="4CBA3A14" w:rsidR="00880A72" w:rsidRDefault="00880A72" w:rsidP="007A4305">
      <w:pPr>
        <w:widowControl w:val="0"/>
        <w:spacing w:before="120" w:after="0" w:line="324" w:lineRule="auto"/>
        <w:ind w:right="40" w:firstLine="709"/>
        <w:jc w:val="both"/>
        <w:rPr>
          <w:rFonts w:ascii="Times New Roman" w:eastAsia="Times New Roman" w:hAnsi="Times New Roman" w:cs="Times New Roman"/>
        </w:rPr>
      </w:pPr>
      <w:r>
        <w:rPr>
          <w:rFonts w:ascii="Times New Roman" w:eastAsia="Times New Roman" w:hAnsi="Times New Roman" w:cs="Times New Roman"/>
        </w:rPr>
        <w:t xml:space="preserve">Un studiu din 2006 arată că majoritatea pacienților cu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fac în medie orice fel de tratament cronic doar 6 luni din an, doar 25% din ei urmând un tratament constant. </w:t>
      </w:r>
    </w:p>
    <w:p w14:paraId="56ED0262" w14:textId="77777777" w:rsidR="00F3572C" w:rsidRPr="00F3572C" w:rsidRDefault="00880A72" w:rsidP="00F3572C">
      <w:pPr>
        <w:widowControl w:val="0"/>
        <w:spacing w:before="120" w:after="0" w:line="324" w:lineRule="auto"/>
        <w:ind w:right="40"/>
        <w:jc w:val="both"/>
        <w:rPr>
          <w:rFonts w:ascii="Times New Roman" w:eastAsia="Times New Roman" w:hAnsi="Times New Roman" w:cs="Times New Roman"/>
          <w:i/>
          <w:iCs/>
        </w:rPr>
      </w:pPr>
      <w:r w:rsidRPr="00F3572C">
        <w:rPr>
          <w:rFonts w:ascii="Times New Roman" w:eastAsia="Times New Roman" w:hAnsi="Times New Roman" w:cs="Times New Roman"/>
          <w:i/>
          <w:iCs/>
        </w:rPr>
        <w:t>Monitorizarea în ambulator în România</w:t>
      </w:r>
      <w:r w:rsidR="00F3572C" w:rsidRPr="00F3572C">
        <w:rPr>
          <w:rFonts w:ascii="Times New Roman" w:eastAsia="Times New Roman" w:hAnsi="Times New Roman" w:cs="Times New Roman"/>
          <w:i/>
          <w:iCs/>
        </w:rPr>
        <w:t>.</w:t>
      </w:r>
      <w:r w:rsidRPr="00F3572C">
        <w:rPr>
          <w:rFonts w:ascii="Times New Roman" w:eastAsia="Times New Roman" w:hAnsi="Times New Roman" w:cs="Times New Roman"/>
          <w:i/>
          <w:iCs/>
        </w:rPr>
        <w:t xml:space="preserve"> </w:t>
      </w:r>
    </w:p>
    <w:p w14:paraId="1B4FC8D2" w14:textId="02981A01" w:rsidR="00880A72" w:rsidRDefault="00880A72" w:rsidP="007A4305">
      <w:pPr>
        <w:widowControl w:val="0"/>
        <w:spacing w:after="0" w:line="324" w:lineRule="auto"/>
        <w:ind w:right="38" w:firstLine="709"/>
        <w:jc w:val="both"/>
        <w:rPr>
          <w:rFonts w:ascii="Times New Roman" w:eastAsia="Times New Roman" w:hAnsi="Times New Roman" w:cs="Times New Roman"/>
        </w:rPr>
      </w:pPr>
      <w:r>
        <w:rPr>
          <w:rFonts w:ascii="Times New Roman" w:eastAsia="Times New Roman" w:hAnsi="Times New Roman" w:cs="Times New Roman"/>
        </w:rPr>
        <w:t xml:space="preserve">În țara noastră, 40% din pacienții cu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nu fac niciun control periodic, prezentările la medic sunt în peste 2/3 din cazuri la medicul de familie, de regulă pentru repetarea </w:t>
      </w:r>
      <w:proofErr w:type="spellStart"/>
      <w:r>
        <w:rPr>
          <w:rFonts w:ascii="Times New Roman" w:eastAsia="Times New Roman" w:hAnsi="Times New Roman" w:cs="Times New Roman"/>
        </w:rPr>
        <w:t>prescriptiei</w:t>
      </w:r>
      <w:proofErr w:type="spellEnd"/>
      <w:r>
        <w:rPr>
          <w:rFonts w:ascii="Times New Roman" w:eastAsia="Times New Roman" w:hAnsi="Times New Roman" w:cs="Times New Roman"/>
        </w:rPr>
        <w:t xml:space="preserve"> medicale; majoritatea </w:t>
      </w:r>
      <w:proofErr w:type="spellStart"/>
      <w:r>
        <w:rPr>
          <w:rFonts w:ascii="Times New Roman" w:eastAsia="Times New Roman" w:hAnsi="Times New Roman" w:cs="Times New Roman"/>
        </w:rPr>
        <w:t>covârşitoare</w:t>
      </w:r>
      <w:proofErr w:type="spellEnd"/>
      <w:r>
        <w:rPr>
          <w:rFonts w:ascii="Times New Roman" w:eastAsia="Times New Roman" w:hAnsi="Times New Roman" w:cs="Times New Roman"/>
        </w:rPr>
        <w:t xml:space="preserve"> a pacienților care fac controale la specialist este din mediu urban. </w:t>
      </w:r>
    </w:p>
    <w:p w14:paraId="6308A57F" w14:textId="77777777" w:rsidR="0016562E" w:rsidRDefault="00880A72" w:rsidP="007A4305">
      <w:pPr>
        <w:widowControl w:val="0"/>
        <w:spacing w:before="120" w:after="0" w:line="324" w:lineRule="auto"/>
        <w:ind w:right="40"/>
        <w:jc w:val="both"/>
        <w:rPr>
          <w:rFonts w:ascii="Times New Roman" w:eastAsia="Times New Roman" w:hAnsi="Times New Roman" w:cs="Times New Roman"/>
        </w:rPr>
      </w:pPr>
      <w:r>
        <w:rPr>
          <w:rFonts w:ascii="Times New Roman" w:eastAsia="Times New Roman" w:hAnsi="Times New Roman" w:cs="Times New Roman"/>
          <w:i/>
        </w:rPr>
        <w:t>Exacerbările în România</w:t>
      </w:r>
      <w:r>
        <w:rPr>
          <w:rFonts w:ascii="Times New Roman" w:eastAsia="Times New Roman" w:hAnsi="Times New Roman" w:cs="Times New Roman"/>
        </w:rPr>
        <w:t xml:space="preserve"> </w:t>
      </w:r>
    </w:p>
    <w:p w14:paraId="5ED7EE96" w14:textId="7CD3FA1C" w:rsidR="00880A72" w:rsidRDefault="00880A72" w:rsidP="007A4305">
      <w:pPr>
        <w:widowControl w:val="0"/>
        <w:spacing w:before="120" w:after="0" w:line="324" w:lineRule="auto"/>
        <w:ind w:right="40" w:firstLine="720"/>
        <w:jc w:val="both"/>
        <w:rPr>
          <w:rFonts w:ascii="Times New Roman" w:eastAsia="Times New Roman" w:hAnsi="Times New Roman" w:cs="Times New Roman"/>
        </w:rPr>
      </w:pPr>
      <w:r>
        <w:rPr>
          <w:rFonts w:ascii="Times New Roman" w:eastAsia="Times New Roman" w:hAnsi="Times New Roman" w:cs="Times New Roman"/>
        </w:rPr>
        <w:t xml:space="preserve">Anual se înregistrează peste 80.000 de internări pentru exacerbările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ele constituind în 2006 1,76% din totalul internărilor (</w:t>
      </w:r>
      <w:proofErr w:type="spellStart"/>
      <w:r>
        <w:rPr>
          <w:rFonts w:ascii="Times New Roman" w:eastAsia="Times New Roman" w:hAnsi="Times New Roman" w:cs="Times New Roman"/>
        </w:rPr>
        <w:t>DRG</w:t>
      </w:r>
      <w:proofErr w:type="spellEnd"/>
      <w:r>
        <w:rPr>
          <w:rFonts w:ascii="Times New Roman" w:eastAsia="Times New Roman" w:hAnsi="Times New Roman" w:cs="Times New Roman"/>
        </w:rPr>
        <w:t xml:space="preserve">). Numărul exacerbărilor </w:t>
      </w:r>
      <w:proofErr w:type="spellStart"/>
      <w:r>
        <w:rPr>
          <w:rFonts w:ascii="Times New Roman" w:eastAsia="Times New Roman" w:hAnsi="Times New Roman" w:cs="Times New Roman"/>
        </w:rPr>
        <w:t>tr</w:t>
      </w:r>
      <w:r w:rsidR="00F3572C">
        <w:rPr>
          <w:rFonts w:ascii="Times New Roman" w:eastAsia="Times New Roman" w:hAnsi="Times New Roman" w:cs="Times New Roman"/>
        </w:rPr>
        <w:t>atât</w:t>
      </w:r>
      <w:r>
        <w:rPr>
          <w:rFonts w:ascii="Times New Roman" w:eastAsia="Times New Roman" w:hAnsi="Times New Roman" w:cs="Times New Roman"/>
        </w:rPr>
        <w:t>e</w:t>
      </w:r>
      <w:proofErr w:type="spellEnd"/>
      <w:r>
        <w:rPr>
          <w:rFonts w:ascii="Times New Roman" w:eastAsia="Times New Roman" w:hAnsi="Times New Roman" w:cs="Times New Roman"/>
        </w:rPr>
        <w:t xml:space="preserve"> în ambulator în România nu este estimat. Într-un studiu recent bazat pe chestionare la pacienții cu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s-a demonstrat că </w:t>
      </w:r>
      <w:proofErr w:type="spellStart"/>
      <w:r>
        <w:rPr>
          <w:rFonts w:ascii="Times New Roman" w:eastAsia="Times New Roman" w:hAnsi="Times New Roman" w:cs="Times New Roman"/>
        </w:rPr>
        <w:t>aceştia</w:t>
      </w:r>
      <w:proofErr w:type="spellEnd"/>
      <w:r>
        <w:rPr>
          <w:rFonts w:ascii="Times New Roman" w:eastAsia="Times New Roman" w:hAnsi="Times New Roman" w:cs="Times New Roman"/>
        </w:rPr>
        <w:t xml:space="preserve"> au avut în medie 2,3 exacerbări într-un an, din care două treimi au necesitat internare în spital. </w:t>
      </w:r>
    </w:p>
    <w:p w14:paraId="1CE8E994" w14:textId="77777777" w:rsidR="00880A72" w:rsidRDefault="00880A72" w:rsidP="007A4305">
      <w:pPr>
        <w:widowControl w:val="0"/>
        <w:spacing w:before="120" w:after="0" w:line="324" w:lineRule="auto"/>
        <w:ind w:right="40"/>
        <w:jc w:val="both"/>
        <w:rPr>
          <w:rFonts w:ascii="Times New Roman" w:eastAsia="Times New Roman" w:hAnsi="Times New Roman" w:cs="Times New Roman"/>
          <w:i/>
        </w:rPr>
      </w:pPr>
      <w:r>
        <w:rPr>
          <w:rFonts w:ascii="Times New Roman" w:eastAsia="Times New Roman" w:hAnsi="Times New Roman" w:cs="Times New Roman"/>
          <w:i/>
        </w:rPr>
        <w:t xml:space="preserve">Costuri cu spitalizările </w:t>
      </w:r>
      <w:proofErr w:type="spellStart"/>
      <w:r>
        <w:rPr>
          <w:rFonts w:ascii="Times New Roman" w:eastAsia="Times New Roman" w:hAnsi="Times New Roman" w:cs="Times New Roman"/>
          <w:i/>
        </w:rPr>
        <w:t>BPOC</w:t>
      </w:r>
      <w:proofErr w:type="spellEnd"/>
      <w:r>
        <w:rPr>
          <w:rFonts w:ascii="Times New Roman" w:eastAsia="Times New Roman" w:hAnsi="Times New Roman" w:cs="Times New Roman"/>
          <w:i/>
        </w:rPr>
        <w:t xml:space="preserve"> în România </w:t>
      </w:r>
    </w:p>
    <w:p w14:paraId="2E559AA0" w14:textId="77777777" w:rsidR="00880A72" w:rsidRDefault="00880A72" w:rsidP="007A4305">
      <w:pPr>
        <w:widowControl w:val="0"/>
        <w:spacing w:before="120" w:after="0" w:line="324" w:lineRule="auto"/>
        <w:ind w:right="40" w:firstLine="720"/>
        <w:jc w:val="both"/>
        <w:rPr>
          <w:rFonts w:ascii="Times New Roman" w:eastAsia="Times New Roman" w:hAnsi="Times New Roman" w:cs="Times New Roman"/>
        </w:rPr>
      </w:pPr>
      <w:r>
        <w:rPr>
          <w:rFonts w:ascii="Times New Roman" w:eastAsia="Times New Roman" w:hAnsi="Times New Roman" w:cs="Times New Roman"/>
        </w:rPr>
        <w:t xml:space="preserve">Un studiu retrospectiv bazat pe analiza foilor de observație ale bolnavilor internați cu exacerbări ale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a demonstrat un cost mediu de 727 euro pentru o internare. Din ansamblul costurilor medicale directe evaluate pentru un an la pacienții cu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moderat şi sever, costul exacerbărilor care au necesitat internare s-a ridicat la 83%, reprezentând povara cea mai importantă a managementului bolii. </w:t>
      </w:r>
    </w:p>
    <w:p w14:paraId="2519A705" w14:textId="1C7CA0AA" w:rsidR="00880A72" w:rsidRPr="0016562E" w:rsidRDefault="0016562E" w:rsidP="008838BC">
      <w:pPr>
        <w:widowControl w:val="0"/>
        <w:spacing w:before="240" w:after="0" w:line="312" w:lineRule="auto"/>
        <w:ind w:right="2671" w:firstLine="720"/>
        <w:jc w:val="both"/>
        <w:rPr>
          <w:rFonts w:ascii="Times New Roman" w:eastAsia="Times New Roman" w:hAnsi="Times New Roman" w:cs="Times New Roman"/>
          <w:b/>
          <w:bCs/>
          <w:u w:val="single"/>
        </w:rPr>
      </w:pPr>
      <w:r w:rsidRPr="0016562E">
        <w:rPr>
          <w:rFonts w:ascii="Times New Roman" w:eastAsia="Times New Roman" w:hAnsi="Times New Roman" w:cs="Times New Roman"/>
          <w:b/>
          <w:bCs/>
          <w:u w:val="single"/>
        </w:rPr>
        <w:t xml:space="preserve">Priorități în managementul </w:t>
      </w:r>
      <w:proofErr w:type="spellStart"/>
      <w:r w:rsidRPr="0016562E">
        <w:rPr>
          <w:rFonts w:ascii="Times New Roman" w:eastAsia="Times New Roman" w:hAnsi="Times New Roman" w:cs="Times New Roman"/>
          <w:b/>
          <w:bCs/>
          <w:u w:val="single"/>
        </w:rPr>
        <w:t>BPOC</w:t>
      </w:r>
      <w:proofErr w:type="spellEnd"/>
      <w:r w:rsidRPr="0016562E">
        <w:rPr>
          <w:rFonts w:ascii="Times New Roman" w:eastAsia="Times New Roman" w:hAnsi="Times New Roman" w:cs="Times New Roman"/>
          <w:b/>
          <w:bCs/>
          <w:u w:val="single"/>
        </w:rPr>
        <w:t xml:space="preserve"> în România </w:t>
      </w:r>
    </w:p>
    <w:p w14:paraId="64293BD0" w14:textId="77777777" w:rsidR="00880A72" w:rsidRDefault="00880A72" w:rsidP="007A4305">
      <w:pPr>
        <w:widowControl w:val="0"/>
        <w:spacing w:before="120" w:after="0" w:line="324" w:lineRule="auto"/>
        <w:ind w:right="40" w:firstLine="720"/>
        <w:jc w:val="both"/>
        <w:rPr>
          <w:rFonts w:ascii="Times New Roman" w:eastAsia="Times New Roman" w:hAnsi="Times New Roman" w:cs="Times New Roman"/>
        </w:rPr>
      </w:pPr>
      <w:r>
        <w:rPr>
          <w:rFonts w:ascii="Times New Roman" w:eastAsia="Times New Roman" w:hAnsi="Times New Roman" w:cs="Times New Roman"/>
        </w:rPr>
        <w:t xml:space="preserve">Următoarele recomandări trebuie considerate priorități în managementul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pentru România: </w:t>
      </w:r>
    </w:p>
    <w:p w14:paraId="1CE881F7" w14:textId="77777777" w:rsidR="00880A72" w:rsidRDefault="00880A72" w:rsidP="007A4305">
      <w:pPr>
        <w:widowControl w:val="0"/>
        <w:spacing w:after="0" w:line="324" w:lineRule="auto"/>
        <w:ind w:right="4632"/>
        <w:jc w:val="both"/>
        <w:rPr>
          <w:rFonts w:ascii="Times New Roman" w:eastAsia="Times New Roman" w:hAnsi="Times New Roman" w:cs="Times New Roman"/>
        </w:rPr>
      </w:pPr>
      <w:r>
        <w:rPr>
          <w:rFonts w:ascii="Times New Roman" w:eastAsia="Times New Roman" w:hAnsi="Times New Roman" w:cs="Times New Roman"/>
        </w:rPr>
        <w:t xml:space="preserve">A. Diagnosticul </w:t>
      </w:r>
      <w:proofErr w:type="spellStart"/>
      <w:r>
        <w:rPr>
          <w:rFonts w:ascii="Times New Roman" w:eastAsia="Times New Roman" w:hAnsi="Times New Roman" w:cs="Times New Roman"/>
        </w:rPr>
        <w:t>BPOC</w:t>
      </w:r>
      <w:proofErr w:type="spellEnd"/>
    </w:p>
    <w:p w14:paraId="1ECEADAF" w14:textId="77777777" w:rsidR="00880A72" w:rsidRDefault="00880A72" w:rsidP="007A4305">
      <w:pPr>
        <w:widowControl w:val="0"/>
        <w:spacing w:after="0" w:line="324" w:lineRule="auto"/>
        <w:ind w:right="4632"/>
        <w:jc w:val="both"/>
        <w:rPr>
          <w:rFonts w:ascii="Times New Roman" w:eastAsia="Times New Roman" w:hAnsi="Times New Roman" w:cs="Times New Roman"/>
        </w:rPr>
      </w:pPr>
      <w:r>
        <w:rPr>
          <w:rFonts w:ascii="Times New Roman" w:eastAsia="Times New Roman" w:hAnsi="Times New Roman" w:cs="Times New Roman"/>
        </w:rPr>
        <w:t xml:space="preserve">B. </w:t>
      </w:r>
      <w:proofErr w:type="spellStart"/>
      <w:r>
        <w:rPr>
          <w:rFonts w:ascii="Times New Roman" w:eastAsia="Times New Roman" w:hAnsi="Times New Roman" w:cs="Times New Roman"/>
        </w:rPr>
        <w:t>Renuntarea</w:t>
      </w:r>
      <w:proofErr w:type="spellEnd"/>
      <w:r>
        <w:rPr>
          <w:rFonts w:ascii="Times New Roman" w:eastAsia="Times New Roman" w:hAnsi="Times New Roman" w:cs="Times New Roman"/>
        </w:rPr>
        <w:t xml:space="preserve"> la fumat </w:t>
      </w:r>
    </w:p>
    <w:p w14:paraId="79E9DAF4" w14:textId="77777777" w:rsidR="00880A72" w:rsidRDefault="00880A72" w:rsidP="007A4305">
      <w:pPr>
        <w:widowControl w:val="0"/>
        <w:spacing w:after="0" w:line="324" w:lineRule="auto"/>
        <w:ind w:right="4632"/>
        <w:jc w:val="both"/>
        <w:rPr>
          <w:rFonts w:ascii="Times New Roman" w:eastAsia="Times New Roman" w:hAnsi="Times New Roman" w:cs="Times New Roman"/>
        </w:rPr>
      </w:pPr>
      <w:r>
        <w:rPr>
          <w:rFonts w:ascii="Times New Roman" w:eastAsia="Times New Roman" w:hAnsi="Times New Roman" w:cs="Times New Roman"/>
        </w:rPr>
        <w:t>C. Tratamentul farmacologic</w:t>
      </w:r>
    </w:p>
    <w:p w14:paraId="1B81AE51" w14:textId="77777777" w:rsidR="00880A72" w:rsidRDefault="00880A72" w:rsidP="007A4305">
      <w:pPr>
        <w:widowControl w:val="0"/>
        <w:spacing w:after="0" w:line="324" w:lineRule="auto"/>
        <w:ind w:right="4632"/>
        <w:jc w:val="both"/>
        <w:rPr>
          <w:rFonts w:ascii="Times New Roman" w:eastAsia="Times New Roman" w:hAnsi="Times New Roman" w:cs="Times New Roman"/>
        </w:rPr>
      </w:pPr>
      <w:r>
        <w:rPr>
          <w:rFonts w:ascii="Times New Roman" w:eastAsia="Times New Roman" w:hAnsi="Times New Roman" w:cs="Times New Roman"/>
        </w:rPr>
        <w:t>D. Managementul exacerbărilor</w:t>
      </w:r>
    </w:p>
    <w:p w14:paraId="59090DA6" w14:textId="77777777" w:rsidR="00880A72" w:rsidRDefault="00880A72" w:rsidP="007A4305">
      <w:pPr>
        <w:widowControl w:val="0"/>
        <w:spacing w:after="0" w:line="324" w:lineRule="auto"/>
        <w:ind w:right="4632"/>
        <w:jc w:val="both"/>
        <w:rPr>
          <w:rFonts w:ascii="Times New Roman" w:eastAsia="Times New Roman" w:hAnsi="Times New Roman" w:cs="Times New Roman"/>
        </w:rPr>
      </w:pPr>
      <w:r>
        <w:rPr>
          <w:rFonts w:ascii="Times New Roman" w:eastAsia="Times New Roman" w:hAnsi="Times New Roman" w:cs="Times New Roman"/>
        </w:rPr>
        <w:t>E. Educația pacienților</w:t>
      </w:r>
    </w:p>
    <w:p w14:paraId="0A094334" w14:textId="77777777" w:rsidR="004F5679" w:rsidRDefault="00880A72" w:rsidP="007A4305">
      <w:pPr>
        <w:widowControl w:val="0"/>
        <w:spacing w:after="0" w:line="324" w:lineRule="auto"/>
        <w:ind w:right="4632"/>
        <w:jc w:val="both"/>
      </w:pPr>
      <w:r w:rsidRPr="0016562E">
        <w:rPr>
          <w:rFonts w:ascii="Times New Roman" w:eastAsia="Times New Roman" w:hAnsi="Times New Roman" w:cs="Times New Roman"/>
        </w:rPr>
        <w:t xml:space="preserve">F. Optimizarea managementului BPOC </w:t>
      </w:r>
    </w:p>
    <w:p w14:paraId="0ABB95B0" w14:textId="284F6CAF" w:rsidR="00341C8E" w:rsidRPr="00BA06DD" w:rsidRDefault="00341C8E" w:rsidP="00B62662">
      <w:pPr>
        <w:pStyle w:val="Titlu2"/>
      </w:pPr>
      <w:r w:rsidRPr="00BA06DD">
        <w:t xml:space="preserve">I.1. </w:t>
      </w:r>
      <w:bookmarkEnd w:id="7"/>
      <w:r w:rsidR="00C52A69" w:rsidRPr="00BA06DD">
        <w:t>DIAGNOSTICUL</w:t>
      </w:r>
    </w:p>
    <w:p w14:paraId="4845BAC3" w14:textId="77777777" w:rsidR="008838BC" w:rsidRPr="007A4305" w:rsidRDefault="0016562E" w:rsidP="001D654F">
      <w:pPr>
        <w:widowControl w:val="0"/>
        <w:numPr>
          <w:ilvl w:val="0"/>
          <w:numId w:val="11"/>
        </w:numPr>
        <w:spacing w:before="292" w:after="0" w:line="312" w:lineRule="auto"/>
        <w:ind w:right="38"/>
        <w:jc w:val="both"/>
        <w:rPr>
          <w:rFonts w:ascii="Times New Roman" w:eastAsia="Times New Roman" w:hAnsi="Times New Roman" w:cs="Times New Roman"/>
          <w:u w:val="single"/>
        </w:rPr>
      </w:pPr>
      <w:r w:rsidRPr="007A4305">
        <w:rPr>
          <w:rFonts w:ascii="Times New Roman" w:eastAsia="Times New Roman" w:hAnsi="Times New Roman" w:cs="Times New Roman"/>
          <w:u w:val="single"/>
        </w:rPr>
        <w:t xml:space="preserve">Diagnosticul de </w:t>
      </w:r>
      <w:proofErr w:type="spellStart"/>
      <w:r w:rsidRPr="007A4305">
        <w:rPr>
          <w:rFonts w:ascii="Times New Roman" w:eastAsia="Times New Roman" w:hAnsi="Times New Roman" w:cs="Times New Roman"/>
          <w:u w:val="single"/>
        </w:rPr>
        <w:t>BPOC</w:t>
      </w:r>
      <w:proofErr w:type="spellEnd"/>
      <w:r w:rsidRPr="007A4305">
        <w:rPr>
          <w:rFonts w:ascii="Times New Roman" w:eastAsia="Times New Roman" w:hAnsi="Times New Roman" w:cs="Times New Roman"/>
          <w:u w:val="single"/>
        </w:rPr>
        <w:t xml:space="preserve"> </w:t>
      </w:r>
    </w:p>
    <w:p w14:paraId="56A067EA" w14:textId="055D2244" w:rsidR="0016562E" w:rsidRDefault="008838BC" w:rsidP="007A4305">
      <w:pPr>
        <w:widowControl w:val="0"/>
        <w:spacing w:before="120" w:after="0" w:line="324" w:lineRule="auto"/>
        <w:ind w:right="40" w:firstLine="709"/>
        <w:jc w:val="both"/>
        <w:rPr>
          <w:rFonts w:ascii="Times New Roman" w:eastAsia="Times New Roman" w:hAnsi="Times New Roman" w:cs="Times New Roman"/>
        </w:rPr>
      </w:pPr>
      <w:r>
        <w:rPr>
          <w:rFonts w:ascii="Times New Roman" w:eastAsia="Times New Roman" w:hAnsi="Times New Roman" w:cs="Times New Roman"/>
        </w:rPr>
        <w:t xml:space="preserve">Diagnosticul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t</w:t>
      </w:r>
      <w:r w:rsidR="0016562E">
        <w:rPr>
          <w:rFonts w:ascii="Times New Roman" w:eastAsia="Times New Roman" w:hAnsi="Times New Roman" w:cs="Times New Roman"/>
        </w:rPr>
        <w:t xml:space="preserve">rebuie luat în considerare la pacienții în vârstă peste </w:t>
      </w:r>
      <w:r w:rsidR="00F3572C">
        <w:rPr>
          <w:rFonts w:ascii="Times New Roman" w:eastAsia="Times New Roman" w:hAnsi="Times New Roman" w:cs="Times New Roman"/>
        </w:rPr>
        <w:t>3</w:t>
      </w:r>
      <w:r w:rsidR="0016562E">
        <w:rPr>
          <w:rFonts w:ascii="Times New Roman" w:eastAsia="Times New Roman" w:hAnsi="Times New Roman" w:cs="Times New Roman"/>
        </w:rPr>
        <w:t>5 de ani care au un factor de risc (în general fumatul) şi care se prezintă cu dispnee de efort, tuse cronică, producție zilnică de spută, episoade frecvente de "</w:t>
      </w:r>
      <w:proofErr w:type="spellStart"/>
      <w:r w:rsidR="0016562E">
        <w:rPr>
          <w:rFonts w:ascii="Times New Roman" w:eastAsia="Times New Roman" w:hAnsi="Times New Roman" w:cs="Times New Roman"/>
        </w:rPr>
        <w:t>bronşită</w:t>
      </w:r>
      <w:proofErr w:type="spellEnd"/>
      <w:r w:rsidR="0016562E">
        <w:rPr>
          <w:rFonts w:ascii="Times New Roman" w:eastAsia="Times New Roman" w:hAnsi="Times New Roman" w:cs="Times New Roman"/>
        </w:rPr>
        <w:t xml:space="preserve">" sau </w:t>
      </w:r>
      <w:proofErr w:type="spellStart"/>
      <w:r w:rsidR="0016562E">
        <w:rPr>
          <w:rFonts w:ascii="Times New Roman" w:eastAsia="Times New Roman" w:hAnsi="Times New Roman" w:cs="Times New Roman"/>
        </w:rPr>
        <w:t>wheezing</w:t>
      </w:r>
      <w:proofErr w:type="spellEnd"/>
      <w:r w:rsidR="0016562E">
        <w:rPr>
          <w:rFonts w:ascii="Times New Roman" w:eastAsia="Times New Roman" w:hAnsi="Times New Roman" w:cs="Times New Roman"/>
        </w:rPr>
        <w:t xml:space="preserve">. Diagnosticul de </w:t>
      </w:r>
      <w:proofErr w:type="spellStart"/>
      <w:r w:rsidR="0016562E">
        <w:rPr>
          <w:rFonts w:ascii="Times New Roman" w:eastAsia="Times New Roman" w:hAnsi="Times New Roman" w:cs="Times New Roman"/>
        </w:rPr>
        <w:t>BPOC</w:t>
      </w:r>
      <w:proofErr w:type="spellEnd"/>
      <w:r w:rsidR="0016562E">
        <w:rPr>
          <w:rFonts w:ascii="Times New Roman" w:eastAsia="Times New Roman" w:hAnsi="Times New Roman" w:cs="Times New Roman"/>
        </w:rPr>
        <w:t xml:space="preserve"> trebuie confirmat obligatoriu prin efectuarea spirometriei. Medicii </w:t>
      </w:r>
      <w:proofErr w:type="spellStart"/>
      <w:r w:rsidR="0016562E">
        <w:rPr>
          <w:rFonts w:ascii="Times New Roman" w:eastAsia="Times New Roman" w:hAnsi="Times New Roman" w:cs="Times New Roman"/>
        </w:rPr>
        <w:t>specialişti</w:t>
      </w:r>
      <w:proofErr w:type="spellEnd"/>
      <w:r w:rsidR="0016562E">
        <w:rPr>
          <w:rFonts w:ascii="Times New Roman" w:eastAsia="Times New Roman" w:hAnsi="Times New Roman" w:cs="Times New Roman"/>
        </w:rPr>
        <w:t xml:space="preserve"> (pneumologie şi medicină internă) care tratează pacienți cu </w:t>
      </w:r>
      <w:proofErr w:type="spellStart"/>
      <w:r w:rsidR="0016562E">
        <w:rPr>
          <w:rFonts w:ascii="Times New Roman" w:eastAsia="Times New Roman" w:hAnsi="Times New Roman" w:cs="Times New Roman"/>
        </w:rPr>
        <w:t>BPOC</w:t>
      </w:r>
      <w:proofErr w:type="spellEnd"/>
      <w:r w:rsidR="0016562E">
        <w:rPr>
          <w:rFonts w:ascii="Times New Roman" w:eastAsia="Times New Roman" w:hAnsi="Times New Roman" w:cs="Times New Roman"/>
        </w:rPr>
        <w:t xml:space="preserve"> trebuie să aibă acces la spirometrie şi competen</w:t>
      </w:r>
      <w:r w:rsidR="00F3572C">
        <w:rPr>
          <w:rFonts w:ascii="Times New Roman" w:eastAsia="Times New Roman" w:hAnsi="Times New Roman" w:cs="Times New Roman"/>
        </w:rPr>
        <w:t>ț</w:t>
      </w:r>
      <w:r w:rsidR="0016562E">
        <w:rPr>
          <w:rFonts w:ascii="Times New Roman" w:eastAsia="Times New Roman" w:hAnsi="Times New Roman" w:cs="Times New Roman"/>
        </w:rPr>
        <w:t xml:space="preserve">ă în interpretarea rezultatelor. </w:t>
      </w:r>
    </w:p>
    <w:p w14:paraId="6E43413F" w14:textId="34F2E6A6" w:rsidR="007A4305" w:rsidRDefault="007A4305" w:rsidP="007A4305">
      <w:pPr>
        <w:widowControl w:val="0"/>
        <w:spacing w:before="120" w:after="0" w:line="312" w:lineRule="auto"/>
        <w:ind w:right="40"/>
        <w:jc w:val="both"/>
        <w:rPr>
          <w:rFonts w:ascii="Times New Roman" w:eastAsia="Times New Roman" w:hAnsi="Times New Roman" w:cs="Times New Roman"/>
          <w:spacing w:val="-2"/>
        </w:rPr>
      </w:pPr>
      <w:r>
        <w:rPr>
          <w:rFonts w:ascii="Times New Roman" w:eastAsia="Times New Roman" w:hAnsi="Times New Roman" w:cs="Times New Roman"/>
          <w:spacing w:val="-2"/>
        </w:rPr>
        <w:tab/>
      </w:r>
    </w:p>
    <w:p w14:paraId="79294EEB" w14:textId="3F93AED7" w:rsidR="008838BC" w:rsidRDefault="008838BC" w:rsidP="008838BC">
      <w:pPr>
        <w:widowControl w:val="0"/>
        <w:spacing w:before="33" w:after="0" w:line="324" w:lineRule="auto"/>
        <w:ind w:right="38"/>
        <w:jc w:val="both"/>
        <w:rPr>
          <w:rFonts w:ascii="Times New Roman" w:eastAsia="Times New Roman" w:hAnsi="Times New Roman" w:cs="Times New Roman"/>
        </w:rPr>
      </w:pPr>
      <w:r>
        <w:rPr>
          <w:rFonts w:ascii="Times New Roman" w:eastAsia="Times New Roman" w:hAnsi="Times New Roman" w:cs="Times New Roman"/>
          <w:noProof/>
        </w:rPr>
        <w:lastRenderedPageBreak/>
        <mc:AlternateContent>
          <mc:Choice Requires="wpg">
            <w:drawing>
              <wp:inline distT="114300" distB="114300" distL="114300" distR="114300" wp14:anchorId="1FA73E6E" wp14:editId="6E12D102">
                <wp:extent cx="5734050" cy="8429625"/>
                <wp:effectExtent l="0" t="0" r="19050" b="28575"/>
                <wp:docPr id="1" name="Group 27"/>
                <wp:cNvGraphicFramePr/>
                <a:graphic xmlns:a="http://schemas.openxmlformats.org/drawingml/2006/main">
                  <a:graphicData uri="http://schemas.microsoft.com/office/word/2010/wordprocessingGroup">
                    <wpg:wgp>
                      <wpg:cNvGrpSpPr/>
                      <wpg:grpSpPr>
                        <a:xfrm>
                          <a:off x="0" y="0"/>
                          <a:ext cx="5734050" cy="8429625"/>
                          <a:chOff x="147050" y="5125"/>
                          <a:chExt cx="7322775" cy="5785238"/>
                        </a:xfrm>
                      </wpg:grpSpPr>
                      <wps:wsp>
                        <wps:cNvPr id="2" name="Rounded Rectangle 20"/>
                        <wps:cNvSpPr/>
                        <wps:spPr>
                          <a:xfrm>
                            <a:off x="147050" y="68600"/>
                            <a:ext cx="1558500" cy="3627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392647C7" w14:textId="77777777" w:rsidR="004924BA" w:rsidRDefault="004924BA" w:rsidP="008838BC">
                              <w:pPr>
                                <w:spacing w:after="0" w:line="240" w:lineRule="auto"/>
                                <w:jc w:val="center"/>
                                <w:textDirection w:val="btLr"/>
                              </w:pPr>
                              <w:r>
                                <w:rPr>
                                  <w:rFonts w:ascii="Times New Roman" w:eastAsia="Times New Roman" w:hAnsi="Times New Roman" w:cs="Times New Roman"/>
                                  <w:b/>
                                  <w:color w:val="000000"/>
                                  <w:sz w:val="24"/>
                                </w:rPr>
                                <w:t>Pacient</w:t>
                              </w:r>
                            </w:p>
                          </w:txbxContent>
                        </wps:txbx>
                        <wps:bodyPr spcFirstLastPara="1" wrap="square" lIns="91425" tIns="91425" rIns="91425" bIns="91425" anchor="ctr" anchorCtr="0">
                          <a:noAutofit/>
                        </wps:bodyPr>
                      </wps:wsp>
                      <wps:wsp>
                        <wps:cNvPr id="3" name="Straight Arrow Connector 22"/>
                        <wps:cNvCnPr/>
                        <wps:spPr>
                          <a:xfrm rot="10800000" flipH="1">
                            <a:off x="1803575" y="176575"/>
                            <a:ext cx="2970300" cy="14700"/>
                          </a:xfrm>
                          <a:prstGeom prst="straightConnector1">
                            <a:avLst/>
                          </a:prstGeom>
                          <a:noFill/>
                          <a:ln w="9525" cap="flat" cmpd="sng">
                            <a:solidFill>
                              <a:srgbClr val="000000"/>
                            </a:solidFill>
                            <a:prstDash val="solid"/>
                            <a:round/>
                            <a:headEnd type="none" w="med" len="med"/>
                            <a:tailEnd type="triangle" w="med" len="med"/>
                          </a:ln>
                        </wps:spPr>
                        <wps:bodyPr/>
                      </wps:wsp>
                      <wps:wsp>
                        <wps:cNvPr id="7" name="Rounded Rectangle 23"/>
                        <wps:cNvSpPr/>
                        <wps:spPr>
                          <a:xfrm>
                            <a:off x="5077800" y="5125"/>
                            <a:ext cx="2058600" cy="3627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696806F6" w14:textId="77777777" w:rsidR="004924BA" w:rsidRDefault="004924BA" w:rsidP="008838BC">
                              <w:pPr>
                                <w:spacing w:after="0" w:line="240" w:lineRule="auto"/>
                                <w:jc w:val="center"/>
                                <w:textDirection w:val="btLr"/>
                              </w:pPr>
                              <w:r>
                                <w:rPr>
                                  <w:rFonts w:ascii="Times New Roman" w:eastAsia="Times New Roman" w:hAnsi="Times New Roman" w:cs="Times New Roman"/>
                                  <w:b/>
                                  <w:color w:val="000000"/>
                                  <w:sz w:val="24"/>
                                </w:rPr>
                                <w:t>Medic de familie</w:t>
                              </w:r>
                            </w:p>
                          </w:txbxContent>
                        </wps:txbx>
                        <wps:bodyPr spcFirstLastPara="1" wrap="square" lIns="91425" tIns="91425" rIns="91425" bIns="91425" anchor="ctr" anchorCtr="0">
                          <a:noAutofit/>
                        </wps:bodyPr>
                      </wps:wsp>
                      <wps:wsp>
                        <wps:cNvPr id="8" name="Straight Arrow Connector 24"/>
                        <wps:cNvCnPr/>
                        <wps:spPr>
                          <a:xfrm>
                            <a:off x="6107100" y="367825"/>
                            <a:ext cx="0" cy="0"/>
                          </a:xfrm>
                          <a:prstGeom prst="straightConnector1">
                            <a:avLst/>
                          </a:prstGeom>
                          <a:noFill/>
                          <a:ln w="9525" cap="flat" cmpd="sng">
                            <a:solidFill>
                              <a:srgbClr val="000000"/>
                            </a:solidFill>
                            <a:prstDash val="solid"/>
                            <a:round/>
                            <a:headEnd type="none" w="med" len="med"/>
                            <a:tailEnd type="triangle" w="med" len="med"/>
                          </a:ln>
                        </wps:spPr>
                        <wps:bodyPr/>
                      </wps:wsp>
                      <wps:wsp>
                        <wps:cNvPr id="9" name="Straight Arrow Connector 25"/>
                        <wps:cNvCnPr/>
                        <wps:spPr>
                          <a:xfrm>
                            <a:off x="6107100" y="367825"/>
                            <a:ext cx="9900" cy="205800"/>
                          </a:xfrm>
                          <a:prstGeom prst="straightConnector1">
                            <a:avLst/>
                          </a:prstGeom>
                          <a:noFill/>
                          <a:ln w="9525" cap="flat" cmpd="sng">
                            <a:solidFill>
                              <a:srgbClr val="000000"/>
                            </a:solidFill>
                            <a:prstDash val="solid"/>
                            <a:round/>
                            <a:headEnd type="none" w="med" len="med"/>
                            <a:tailEnd type="triangle" w="med" len="med"/>
                          </a:ln>
                        </wps:spPr>
                        <wps:bodyPr/>
                      </wps:wsp>
                      <wps:wsp>
                        <wps:cNvPr id="10" name="Rounded Rectangle 26"/>
                        <wps:cNvSpPr/>
                        <wps:spPr>
                          <a:xfrm>
                            <a:off x="833200" y="569947"/>
                            <a:ext cx="6058200" cy="14163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69DB6C38" w14:textId="2F8707B3" w:rsidR="004924BA" w:rsidRDefault="004924BA" w:rsidP="008838BC">
                              <w:pPr>
                                <w:spacing w:after="0" w:line="240" w:lineRule="auto"/>
                                <w:textDirection w:val="btLr"/>
                              </w:pPr>
                              <w:r>
                                <w:rPr>
                                  <w:rFonts w:ascii="Times New Roman" w:eastAsia="Times New Roman" w:hAnsi="Times New Roman" w:cs="Times New Roman"/>
                                  <w:color w:val="000000"/>
                                  <w:sz w:val="24"/>
                                </w:rPr>
                                <w:t xml:space="preserve">Identificare pacienți simptomatici: </w:t>
                              </w:r>
                            </w:p>
                            <w:p w14:paraId="21D3A0EC" w14:textId="77777777" w:rsidR="004924BA" w:rsidRDefault="004924BA" w:rsidP="008838BC">
                              <w:pPr>
                                <w:spacing w:after="0" w:line="240" w:lineRule="auto"/>
                                <w:ind w:left="720" w:firstLine="360"/>
                                <w:textDirection w:val="btLr"/>
                              </w:pPr>
                              <w:r>
                                <w:rPr>
                                  <w:rFonts w:ascii="Times New Roman" w:eastAsia="Times New Roman" w:hAnsi="Times New Roman" w:cs="Times New Roman"/>
                                  <w:color w:val="000000"/>
                                  <w:sz w:val="24"/>
                                </w:rPr>
                                <w:t xml:space="preserve">Tuse </w:t>
                              </w:r>
                            </w:p>
                            <w:p w14:paraId="4ED14BE2" w14:textId="77777777" w:rsidR="004924BA" w:rsidRDefault="004924BA" w:rsidP="008838BC">
                              <w:pPr>
                                <w:spacing w:after="0" w:line="240" w:lineRule="auto"/>
                                <w:ind w:left="720" w:firstLine="360"/>
                                <w:textDirection w:val="btLr"/>
                              </w:pPr>
                              <w:r>
                                <w:rPr>
                                  <w:rFonts w:ascii="Times New Roman" w:eastAsia="Times New Roman" w:hAnsi="Times New Roman" w:cs="Times New Roman"/>
                                  <w:color w:val="000000"/>
                                  <w:sz w:val="24"/>
                                </w:rPr>
                                <w:t>Dispnee</w:t>
                              </w:r>
                            </w:p>
                            <w:p w14:paraId="4E590840" w14:textId="77777777" w:rsidR="004924BA" w:rsidRDefault="004924BA" w:rsidP="008838BC">
                              <w:pPr>
                                <w:spacing w:after="0" w:line="240" w:lineRule="auto"/>
                                <w:ind w:left="720" w:firstLine="360"/>
                                <w:textDirection w:val="btLr"/>
                              </w:pPr>
                              <w:r>
                                <w:rPr>
                                  <w:rFonts w:ascii="Times New Roman" w:eastAsia="Times New Roman" w:hAnsi="Times New Roman" w:cs="Times New Roman"/>
                                  <w:color w:val="000000"/>
                                  <w:sz w:val="24"/>
                                </w:rPr>
                                <w:t>Fatigabilitate</w:t>
                              </w:r>
                            </w:p>
                            <w:p w14:paraId="489E4F59" w14:textId="3F13E04B" w:rsidR="004924BA" w:rsidRDefault="004924BA" w:rsidP="008838BC">
                              <w:pPr>
                                <w:spacing w:after="0" w:line="240" w:lineRule="auto"/>
                                <w:ind w:left="720" w:firstLine="360"/>
                                <w:textDirection w:val="btLr"/>
                              </w:pPr>
                              <w:r>
                                <w:rPr>
                                  <w:rFonts w:ascii="Times New Roman" w:eastAsia="Times New Roman" w:hAnsi="Times New Roman" w:cs="Times New Roman"/>
                                  <w:color w:val="000000"/>
                                  <w:sz w:val="24"/>
                                </w:rPr>
                                <w:t xml:space="preserve">Spută </w:t>
                              </w:r>
                            </w:p>
                            <w:p w14:paraId="7C56E9D6" w14:textId="7229AA6C" w:rsidR="004924BA" w:rsidRDefault="004924BA" w:rsidP="008838BC">
                              <w:pPr>
                                <w:spacing w:after="0" w:line="240" w:lineRule="auto"/>
                                <w:textDirection w:val="btLr"/>
                              </w:pPr>
                              <w:r>
                                <w:rPr>
                                  <w:rFonts w:ascii="Times New Roman" w:eastAsia="Times New Roman" w:hAnsi="Times New Roman" w:cs="Times New Roman"/>
                                  <w:color w:val="000000"/>
                                  <w:sz w:val="24"/>
                                </w:rPr>
                                <w:t xml:space="preserve">Toți fumătorii &gt;35-40 de ani simptomatici trebuie </w:t>
                              </w:r>
                              <w:r>
                                <w:rPr>
                                  <w:rFonts w:ascii="Times New Roman" w:eastAsia="Times New Roman" w:hAnsi="Times New Roman" w:cs="Times New Roman"/>
                                  <w:color w:val="000000"/>
                                  <w:sz w:val="24"/>
                                </w:rPr>
                                <w:t xml:space="preserve">evaluati anual de către medicul specialist </w:t>
                              </w:r>
                            </w:p>
                          </w:txbxContent>
                        </wps:txbx>
                        <wps:bodyPr spcFirstLastPara="1" wrap="square" lIns="91425" tIns="91425" rIns="91425" bIns="91425" anchor="ctr" anchorCtr="0">
                          <a:noAutofit/>
                        </wps:bodyPr>
                      </wps:wsp>
                      <wps:wsp>
                        <wps:cNvPr id="11" name="Straight Arrow Connector 28"/>
                        <wps:cNvCnPr/>
                        <wps:spPr>
                          <a:xfrm>
                            <a:off x="3862300" y="2019150"/>
                            <a:ext cx="19500" cy="215700"/>
                          </a:xfrm>
                          <a:prstGeom prst="straightConnector1">
                            <a:avLst/>
                          </a:prstGeom>
                          <a:noFill/>
                          <a:ln w="9525" cap="flat" cmpd="sng">
                            <a:solidFill>
                              <a:srgbClr val="000000"/>
                            </a:solidFill>
                            <a:prstDash val="solid"/>
                            <a:round/>
                            <a:headEnd type="none" w="med" len="med"/>
                            <a:tailEnd type="triangle" w="med" len="med"/>
                          </a:ln>
                        </wps:spPr>
                        <wps:bodyPr/>
                      </wps:wsp>
                      <wps:wsp>
                        <wps:cNvPr id="12" name="Rounded Rectangle 31"/>
                        <wps:cNvSpPr/>
                        <wps:spPr>
                          <a:xfrm>
                            <a:off x="3225175" y="2266865"/>
                            <a:ext cx="1480200" cy="449696"/>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4C1336C4" w14:textId="77777777" w:rsidR="004924BA" w:rsidRPr="007A4305" w:rsidRDefault="004924BA" w:rsidP="008838BC">
                              <w:pPr>
                                <w:spacing w:after="0" w:line="240" w:lineRule="auto"/>
                                <w:jc w:val="center"/>
                                <w:textDirection w:val="btLr"/>
                                <w:rPr>
                                  <w:b/>
                                  <w:bCs/>
                                </w:rPr>
                              </w:pPr>
                              <w:r w:rsidRPr="007A4305">
                                <w:rPr>
                                  <w:rFonts w:ascii="Times New Roman" w:eastAsia="Times New Roman" w:hAnsi="Times New Roman" w:cs="Times New Roman"/>
                                  <w:b/>
                                  <w:bCs/>
                                  <w:color w:val="000000"/>
                                  <w:sz w:val="24"/>
                                </w:rPr>
                                <w:t>Medic specialist</w:t>
                              </w:r>
                            </w:p>
                          </w:txbxContent>
                        </wps:txbx>
                        <wps:bodyPr spcFirstLastPara="1" wrap="square" lIns="91425" tIns="91425" rIns="91425" bIns="91425" anchor="ctr" anchorCtr="0">
                          <a:noAutofit/>
                        </wps:bodyPr>
                      </wps:wsp>
                      <wps:wsp>
                        <wps:cNvPr id="15" name="Straight Arrow Connector 34"/>
                        <wps:cNvCnPr/>
                        <wps:spPr>
                          <a:xfrm rot="10800000" flipH="1">
                            <a:off x="4705375" y="2443500"/>
                            <a:ext cx="607800" cy="4800"/>
                          </a:xfrm>
                          <a:prstGeom prst="straightConnector1">
                            <a:avLst/>
                          </a:prstGeom>
                          <a:noFill/>
                          <a:ln w="9525" cap="flat" cmpd="sng">
                            <a:solidFill>
                              <a:srgbClr val="000000"/>
                            </a:solidFill>
                            <a:prstDash val="solid"/>
                            <a:round/>
                            <a:headEnd type="none" w="med" len="med"/>
                            <a:tailEnd type="triangle" w="med" len="med"/>
                          </a:ln>
                        </wps:spPr>
                        <wps:bodyPr/>
                      </wps:wsp>
                      <wps:wsp>
                        <wps:cNvPr id="17" name="Rounded Rectangle 35"/>
                        <wps:cNvSpPr/>
                        <wps:spPr>
                          <a:xfrm>
                            <a:off x="5381750" y="2256891"/>
                            <a:ext cx="1901699" cy="40879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705BC359" w14:textId="61A192BB" w:rsidR="004924BA" w:rsidRDefault="004924BA" w:rsidP="008838BC">
                              <w:pPr>
                                <w:spacing w:after="0" w:line="240" w:lineRule="auto"/>
                                <w:jc w:val="center"/>
                                <w:textDirection w:val="btLr"/>
                              </w:pPr>
                              <w:r>
                                <w:rPr>
                                  <w:rFonts w:ascii="Times New Roman" w:eastAsia="Times New Roman" w:hAnsi="Times New Roman" w:cs="Times New Roman"/>
                                  <w:color w:val="000000"/>
                                  <w:sz w:val="24"/>
                                </w:rPr>
                                <w:t>Diagnostic și tratament</w:t>
                              </w:r>
                            </w:p>
                          </w:txbxContent>
                        </wps:txbx>
                        <wps:bodyPr spcFirstLastPara="1" wrap="square" lIns="91425" tIns="91425" rIns="91425" bIns="91425" anchor="ctr" anchorCtr="0">
                          <a:noAutofit/>
                        </wps:bodyPr>
                      </wps:wsp>
                      <wps:wsp>
                        <wps:cNvPr id="18" name="Rounded Rectangle 37"/>
                        <wps:cNvSpPr/>
                        <wps:spPr>
                          <a:xfrm>
                            <a:off x="3310975" y="2874738"/>
                            <a:ext cx="1318500" cy="4512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4F969CA8" w14:textId="77777777" w:rsidR="004924BA" w:rsidRPr="007A4305" w:rsidRDefault="004924BA" w:rsidP="008838BC">
                              <w:pPr>
                                <w:spacing w:after="0" w:line="240" w:lineRule="auto"/>
                                <w:textDirection w:val="btLr"/>
                                <w:rPr>
                                  <w:b/>
                                  <w:bCs/>
                                </w:rPr>
                              </w:pPr>
                              <w:r w:rsidRPr="007A4305">
                                <w:rPr>
                                  <w:rFonts w:ascii="Times New Roman" w:eastAsia="Times New Roman" w:hAnsi="Times New Roman" w:cs="Times New Roman"/>
                                  <w:b/>
                                  <w:bCs/>
                                  <w:color w:val="000000"/>
                                  <w:sz w:val="24"/>
                                </w:rPr>
                                <w:t>Medic de familie</w:t>
                              </w:r>
                            </w:p>
                          </w:txbxContent>
                        </wps:txbx>
                        <wps:bodyPr spcFirstLastPara="1" wrap="square" lIns="91425" tIns="91425" rIns="91425" bIns="91425" anchor="ctr" anchorCtr="0">
                          <a:noAutofit/>
                        </wps:bodyPr>
                      </wps:wsp>
                      <wps:wsp>
                        <wps:cNvPr id="19" name="Straight Arrow Connector 36"/>
                        <wps:cNvCnPr/>
                        <wps:spPr>
                          <a:xfrm>
                            <a:off x="3939652" y="2716564"/>
                            <a:ext cx="9900" cy="198600"/>
                          </a:xfrm>
                          <a:prstGeom prst="straightConnector1">
                            <a:avLst/>
                          </a:prstGeom>
                          <a:noFill/>
                          <a:ln w="9525" cap="flat" cmpd="sng">
                            <a:solidFill>
                              <a:srgbClr val="000000"/>
                            </a:solidFill>
                            <a:prstDash val="solid"/>
                            <a:round/>
                            <a:headEnd type="none" w="med" len="med"/>
                            <a:tailEnd type="triangle" w="med" len="med"/>
                          </a:ln>
                        </wps:spPr>
                        <wps:bodyPr/>
                      </wps:wsp>
                      <wps:wsp>
                        <wps:cNvPr id="20" name="Straight Arrow Connector 38"/>
                        <wps:cNvCnPr/>
                        <wps:spPr>
                          <a:xfrm>
                            <a:off x="4629475" y="3100338"/>
                            <a:ext cx="436200" cy="4500"/>
                          </a:xfrm>
                          <a:prstGeom prst="straightConnector1">
                            <a:avLst/>
                          </a:prstGeom>
                          <a:noFill/>
                          <a:ln w="9525" cap="flat" cmpd="sng">
                            <a:solidFill>
                              <a:srgbClr val="000000"/>
                            </a:solidFill>
                            <a:prstDash val="solid"/>
                            <a:round/>
                            <a:headEnd type="none" w="med" len="med"/>
                            <a:tailEnd type="triangle" w="med" len="med"/>
                          </a:ln>
                        </wps:spPr>
                        <wps:bodyPr/>
                      </wps:wsp>
                      <wps:wsp>
                        <wps:cNvPr id="21" name="Rounded Rectangle 39"/>
                        <wps:cNvSpPr/>
                        <wps:spPr>
                          <a:xfrm>
                            <a:off x="5195450" y="2716663"/>
                            <a:ext cx="2274300" cy="17889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32096742" w14:textId="46CB8EE8" w:rsidR="004924BA" w:rsidRDefault="004924BA" w:rsidP="008838BC">
                              <w:pPr>
                                <w:spacing w:after="0" w:line="240" w:lineRule="auto"/>
                                <w:textDirection w:val="btLr"/>
                              </w:pPr>
                              <w:r>
                                <w:rPr>
                                  <w:rFonts w:ascii="Times New Roman" w:eastAsia="Times New Roman" w:hAnsi="Times New Roman" w:cs="Times New Roman"/>
                                  <w:color w:val="000000"/>
                                  <w:sz w:val="24"/>
                                </w:rPr>
                                <w:t xml:space="preserve">Continuă tratamentul pe perioada indicată de medicul specialist; în funcție de evoluția bolii, reevaluarea de către medicul specialist va fi făcută la 3- 6 - 12 luni. </w:t>
                              </w:r>
                              <w:r>
                                <w:rPr>
                                  <w:rFonts w:ascii="Times New Roman" w:eastAsia="Times New Roman" w:hAnsi="Times New Roman" w:cs="Times New Roman"/>
                                  <w:color w:val="000000"/>
                                  <w:sz w:val="24"/>
                                </w:rPr>
                                <w:t>Aparitia unei exacerbări și/sau înrutățirea simptomelor necesită evaluarea obligatorie de catre medicul specialist.</w:t>
                              </w:r>
                            </w:p>
                          </w:txbxContent>
                        </wps:txbx>
                        <wps:bodyPr spcFirstLastPara="1" wrap="square" lIns="91425" tIns="91425" rIns="91425" bIns="91425" anchor="ctr" anchorCtr="0">
                          <a:noAutofit/>
                        </wps:bodyPr>
                      </wps:wsp>
                      <wps:wsp>
                        <wps:cNvPr id="22" name="Straight Arrow Connector 40"/>
                        <wps:cNvCnPr/>
                        <wps:spPr>
                          <a:xfrm>
                            <a:off x="3970225" y="3325938"/>
                            <a:ext cx="36900" cy="1293900"/>
                          </a:xfrm>
                          <a:prstGeom prst="straightConnector1">
                            <a:avLst/>
                          </a:prstGeom>
                          <a:noFill/>
                          <a:ln w="9525" cap="flat" cmpd="sng">
                            <a:solidFill>
                              <a:srgbClr val="000000"/>
                            </a:solidFill>
                            <a:prstDash val="solid"/>
                            <a:round/>
                            <a:headEnd type="none" w="med" len="med"/>
                            <a:tailEnd type="triangle" w="med" len="med"/>
                          </a:ln>
                        </wps:spPr>
                        <wps:bodyPr/>
                      </wps:wsp>
                      <wps:wsp>
                        <wps:cNvPr id="23" name="Rounded Rectangle 41"/>
                        <wps:cNvSpPr/>
                        <wps:spPr>
                          <a:xfrm>
                            <a:off x="3336625" y="4619664"/>
                            <a:ext cx="1377301" cy="405436"/>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6540133A" w14:textId="77777777" w:rsidR="004924BA" w:rsidRPr="007A4305" w:rsidRDefault="004924BA" w:rsidP="008838BC">
                              <w:pPr>
                                <w:spacing w:after="0" w:line="240" w:lineRule="auto"/>
                                <w:textDirection w:val="btLr"/>
                                <w:rPr>
                                  <w:b/>
                                  <w:bCs/>
                                </w:rPr>
                              </w:pPr>
                              <w:r w:rsidRPr="007A4305">
                                <w:rPr>
                                  <w:rFonts w:ascii="Times New Roman" w:eastAsia="Times New Roman" w:hAnsi="Times New Roman" w:cs="Times New Roman"/>
                                  <w:b/>
                                  <w:bCs/>
                                  <w:color w:val="000000"/>
                                  <w:sz w:val="24"/>
                                </w:rPr>
                                <w:t>Medic specialist</w:t>
                              </w:r>
                            </w:p>
                          </w:txbxContent>
                        </wps:txbx>
                        <wps:bodyPr spcFirstLastPara="1" wrap="square" lIns="91425" tIns="91425" rIns="91425" bIns="91425" anchor="ctr" anchorCtr="0">
                          <a:noAutofit/>
                        </wps:bodyPr>
                      </wps:wsp>
                      <wps:wsp>
                        <wps:cNvPr id="24" name="Straight Arrow Connector 42"/>
                        <wps:cNvCnPr/>
                        <wps:spPr>
                          <a:xfrm>
                            <a:off x="4713925" y="4843938"/>
                            <a:ext cx="406800" cy="4800"/>
                          </a:xfrm>
                          <a:prstGeom prst="straightConnector1">
                            <a:avLst/>
                          </a:prstGeom>
                          <a:noFill/>
                          <a:ln w="9525" cap="flat" cmpd="sng">
                            <a:solidFill>
                              <a:srgbClr val="000000"/>
                            </a:solidFill>
                            <a:prstDash val="solid"/>
                            <a:round/>
                            <a:headEnd type="none" w="med" len="med"/>
                            <a:tailEnd type="triangle" w="med" len="med"/>
                          </a:ln>
                        </wps:spPr>
                        <wps:bodyPr/>
                      </wps:wsp>
                      <wps:wsp>
                        <wps:cNvPr id="25" name="Rounded Rectangle 43"/>
                        <wps:cNvSpPr/>
                        <wps:spPr>
                          <a:xfrm>
                            <a:off x="5219900" y="4666325"/>
                            <a:ext cx="2225400" cy="3135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20B4D3B9" w14:textId="77777777" w:rsidR="004924BA" w:rsidRDefault="004924BA" w:rsidP="008838BC">
                              <w:pPr>
                                <w:spacing w:after="0" w:line="240" w:lineRule="auto"/>
                                <w:jc w:val="center"/>
                                <w:textDirection w:val="btLr"/>
                              </w:pPr>
                              <w:r>
                                <w:rPr>
                                  <w:rFonts w:ascii="Times New Roman" w:eastAsia="Times New Roman" w:hAnsi="Times New Roman" w:cs="Times New Roman"/>
                                  <w:color w:val="000000"/>
                                  <w:sz w:val="24"/>
                                </w:rPr>
                                <w:t>Reevaluare</w:t>
                              </w:r>
                            </w:p>
                          </w:txbxContent>
                        </wps:txbx>
                        <wps:bodyPr spcFirstLastPara="1" wrap="square" lIns="91425" tIns="91425" rIns="91425" bIns="91425" anchor="ctr" anchorCtr="0">
                          <a:noAutofit/>
                        </wps:bodyPr>
                      </wps:wsp>
                      <wps:wsp>
                        <wps:cNvPr id="26" name="Straight Arrow Connector 44"/>
                        <wps:cNvCnPr/>
                        <wps:spPr>
                          <a:xfrm>
                            <a:off x="4025275" y="5025288"/>
                            <a:ext cx="27000" cy="264600"/>
                          </a:xfrm>
                          <a:prstGeom prst="straightConnector1">
                            <a:avLst/>
                          </a:prstGeom>
                          <a:noFill/>
                          <a:ln w="9525" cap="flat" cmpd="sng">
                            <a:solidFill>
                              <a:srgbClr val="000000"/>
                            </a:solidFill>
                            <a:prstDash val="solid"/>
                            <a:round/>
                            <a:headEnd type="none" w="med" len="med"/>
                            <a:tailEnd type="triangle" w="med" len="med"/>
                          </a:ln>
                        </wps:spPr>
                        <wps:bodyPr/>
                      </wps:wsp>
                      <wps:wsp>
                        <wps:cNvPr id="27" name="Rounded Rectangle 45"/>
                        <wps:cNvSpPr/>
                        <wps:spPr>
                          <a:xfrm>
                            <a:off x="2737999" y="5315951"/>
                            <a:ext cx="1989426" cy="2646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13E6CF04" w14:textId="77777777" w:rsidR="004924BA" w:rsidRPr="007A4305" w:rsidRDefault="004924BA" w:rsidP="008838BC">
                              <w:pPr>
                                <w:spacing w:after="0" w:line="240" w:lineRule="auto"/>
                                <w:textDirection w:val="btLr"/>
                                <w:rPr>
                                  <w:b/>
                                  <w:bCs/>
                                </w:rPr>
                              </w:pPr>
                              <w:r w:rsidRPr="007A4305">
                                <w:rPr>
                                  <w:rFonts w:ascii="Times New Roman" w:eastAsia="Times New Roman" w:hAnsi="Times New Roman" w:cs="Times New Roman"/>
                                  <w:b/>
                                  <w:bCs/>
                                  <w:color w:val="000000"/>
                                  <w:sz w:val="24"/>
                                </w:rPr>
                                <w:t>Medic de familie</w:t>
                              </w:r>
                            </w:p>
                          </w:txbxContent>
                        </wps:txbx>
                        <wps:bodyPr spcFirstLastPara="1" wrap="square" lIns="91425" tIns="91425" rIns="91425" bIns="91425" anchor="ctr" anchorCtr="0">
                          <a:noAutofit/>
                        </wps:bodyPr>
                      </wps:wsp>
                      <wps:wsp>
                        <wps:cNvPr id="30" name="Straight Arrow Connector 46"/>
                        <wps:cNvCnPr/>
                        <wps:spPr>
                          <a:xfrm>
                            <a:off x="4727425" y="5448450"/>
                            <a:ext cx="291600" cy="1800"/>
                          </a:xfrm>
                          <a:prstGeom prst="straightConnector1">
                            <a:avLst/>
                          </a:prstGeom>
                          <a:noFill/>
                          <a:ln w="9525" cap="flat" cmpd="sng">
                            <a:solidFill>
                              <a:srgbClr val="000000"/>
                            </a:solidFill>
                            <a:prstDash val="solid"/>
                            <a:round/>
                            <a:headEnd type="none" w="med" len="med"/>
                            <a:tailEnd type="triangle" w="med" len="med"/>
                          </a:ln>
                        </wps:spPr>
                        <wps:bodyPr/>
                      </wps:wsp>
                      <wps:wsp>
                        <wps:cNvPr id="2060" name="Rounded Rectangle 47"/>
                        <wps:cNvSpPr/>
                        <wps:spPr>
                          <a:xfrm>
                            <a:off x="5126826" y="5107033"/>
                            <a:ext cx="2342999" cy="68333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62162B16" w14:textId="13664E15" w:rsidR="004924BA" w:rsidRDefault="004924BA" w:rsidP="008838BC">
                              <w:pPr>
                                <w:spacing w:after="0" w:line="240" w:lineRule="auto"/>
                                <w:textDirection w:val="btLr"/>
                              </w:pPr>
                              <w:r>
                                <w:rPr>
                                  <w:rFonts w:ascii="Times New Roman" w:eastAsia="Times New Roman" w:hAnsi="Times New Roman" w:cs="Times New Roman"/>
                                  <w:color w:val="000000"/>
                                  <w:sz w:val="24"/>
                                </w:rPr>
                                <w:t>Continuă tratamentul recomandat de către medicul specialist și urmărește evoluția bolii.</w:t>
                              </w:r>
                            </w:p>
                          </w:txbxContent>
                        </wps:txbx>
                        <wps:bodyPr spcFirstLastPara="1" wrap="square" lIns="91425" tIns="91425" rIns="91425" bIns="91425" anchor="ctr" anchorCtr="0">
                          <a:noAutofit/>
                        </wps:bodyPr>
                      </wps:wsp>
                      <wps:wsp>
                        <wps:cNvPr id="2061" name="Rounded Rectangle 48"/>
                        <wps:cNvSpPr/>
                        <wps:spPr>
                          <a:xfrm>
                            <a:off x="401925" y="3862275"/>
                            <a:ext cx="1754700" cy="5391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4DA03AAD" w14:textId="77777777" w:rsidR="004924BA" w:rsidRDefault="004924BA" w:rsidP="008838BC">
                              <w:pPr>
                                <w:spacing w:after="0" w:line="240" w:lineRule="auto"/>
                                <w:jc w:val="center"/>
                                <w:textDirection w:val="btLr"/>
                              </w:pPr>
                              <w:r>
                                <w:rPr>
                                  <w:rFonts w:ascii="Times New Roman" w:eastAsia="Times New Roman" w:hAnsi="Times New Roman" w:cs="Times New Roman"/>
                                  <w:color w:val="000000"/>
                                  <w:sz w:val="24"/>
                                </w:rPr>
                                <w:t xml:space="preserve">Exacerbarea </w:t>
                              </w:r>
                              <w:r>
                                <w:rPr>
                                  <w:rFonts w:ascii="Times New Roman" w:eastAsia="Times New Roman" w:hAnsi="Times New Roman" w:cs="Times New Roman"/>
                                  <w:color w:val="000000"/>
                                  <w:sz w:val="24"/>
                                </w:rPr>
                                <w:t>BPOC</w:t>
                              </w:r>
                            </w:p>
                          </w:txbxContent>
                        </wps:txbx>
                        <wps:bodyPr spcFirstLastPara="1" wrap="square" lIns="91425" tIns="91425" rIns="91425" bIns="91425" anchor="ctr" anchorCtr="0">
                          <a:noAutofit/>
                        </wps:bodyPr>
                      </wps:wsp>
                      <wps:wsp>
                        <wps:cNvPr id="2062" name="Elbow Connector 49"/>
                        <wps:cNvCnPr/>
                        <wps:spPr>
                          <a:xfrm rot="-5400000">
                            <a:off x="1914075" y="2465475"/>
                            <a:ext cx="762000" cy="2031600"/>
                          </a:xfrm>
                          <a:prstGeom prst="bentConnector2">
                            <a:avLst/>
                          </a:prstGeom>
                          <a:noFill/>
                          <a:ln w="9525" cap="flat" cmpd="sng">
                            <a:solidFill>
                              <a:srgbClr val="000000"/>
                            </a:solidFill>
                            <a:prstDash val="solid"/>
                            <a:round/>
                            <a:headEnd type="none" w="med" len="med"/>
                            <a:tailEnd type="none" w="med" len="med"/>
                          </a:ln>
                        </wps:spPr>
                        <wps:bodyPr/>
                      </wps:wsp>
                      <wps:wsp>
                        <wps:cNvPr id="2063" name="Elbow Connector 50"/>
                        <wps:cNvCnPr/>
                        <wps:spPr>
                          <a:xfrm rot="16200000" flipH="1">
                            <a:off x="1485228" y="4195277"/>
                            <a:ext cx="1046857" cy="1458684"/>
                          </a:xfrm>
                          <a:prstGeom prst="bentConnector2">
                            <a:avLst/>
                          </a:prstGeom>
                          <a:noFill/>
                          <a:ln w="9525" cap="flat" cmpd="sng">
                            <a:solidFill>
                              <a:srgbClr val="000000"/>
                            </a:solidFill>
                            <a:prstDash val="solid"/>
                            <a:round/>
                            <a:headEnd type="none" w="med" len="med"/>
                            <a:tailEnd type="none" w="med" len="med"/>
                          </a:ln>
                        </wps:spPr>
                        <wps:bodyPr/>
                      </wps:wsp>
                    </wpg:wgp>
                  </a:graphicData>
                </a:graphic>
              </wp:inline>
            </w:drawing>
          </mc:Choice>
          <mc:Fallback>
            <w:pict>
              <v:group w14:anchorId="1FA73E6E" id="Group 27" o:spid="_x0000_s1040" style="width:451.5pt;height:663.75pt;mso-position-horizontal-relative:char;mso-position-vertical-relative:line" coordorigin="1470,51" coordsize="73227,5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">
                <v:roundrect id="Rounded Rectangle 20" o:spid="_x0000_s1041" style="position:absolute;left:1470;top:686;width:15585;height:36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" fillcolor="#cfe2f3">
                  <v:stroke startarrowwidth="narrow" startarrowlength="short" endarrowwidth="narrow" endarrowlength="short"/>
                  <v:textbox inset="2.53958mm,2.53958mm,2.53958mm,2.53958mm">
                    <w:txbxContent>
                      <w:p w14:paraId="392647C7" w14:textId="77777777" w:rsidR="004924BA" w:rsidRDefault="004924BA" w:rsidP="008838BC">
                        <w:pPr>
                          <w:spacing w:after="0" w:line="240" w:lineRule="auto"/>
                          <w:jc w:val="center"/>
                          <w:textDirection w:val="btLr"/>
                        </w:pPr>
                        <w:r>
                          <w:rPr>
                            <w:rFonts w:ascii="Times New Roman" w:eastAsia="Times New Roman" w:hAnsi="Times New Roman" w:cs="Times New Roman"/>
                            <w:b/>
                            <w:color w:val="000000"/>
                            <w:sz w:val="24"/>
                          </w:rPr>
                          <w:t>Pacient</w:t>
                        </w:r>
                      </w:p>
                    </w:txbxContent>
                  </v:textbox>
                </v:roundrect>
                <v:shape id="Straight Arrow Connector 22" o:spid="_x0000_s1042" type="#_x0000_t32" style="position:absolute;left:18035;top:1765;width:29703;height:14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">
                  <v:stroke endarrow="block"/>
                </v:shape>
                <v:roundrect id="Rounded Rectangle 23" o:spid="_x0000_s1043" style="position:absolute;left:50778;top:51;width:20586;height:36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" fillcolor="#cfe2f3">
                  <v:stroke startarrowwidth="narrow" startarrowlength="short" endarrowwidth="narrow" endarrowlength="short"/>
                  <v:textbox inset="2.53958mm,2.53958mm,2.53958mm,2.53958mm">
                    <w:txbxContent>
                      <w:p w14:paraId="696806F6" w14:textId="77777777" w:rsidR="004924BA" w:rsidRDefault="004924BA" w:rsidP="008838BC">
                        <w:pPr>
                          <w:spacing w:after="0" w:line="240" w:lineRule="auto"/>
                          <w:jc w:val="center"/>
                          <w:textDirection w:val="btLr"/>
                        </w:pPr>
                        <w:r>
                          <w:rPr>
                            <w:rFonts w:ascii="Times New Roman" w:eastAsia="Times New Roman" w:hAnsi="Times New Roman" w:cs="Times New Roman"/>
                            <w:b/>
                            <w:color w:val="000000"/>
                            <w:sz w:val="24"/>
                          </w:rPr>
                          <w:t>Medic de familie</w:t>
                        </w:r>
                      </w:p>
                    </w:txbxContent>
                  </v:textbox>
                </v:roundrect>
                <v:shape id="Straight Arrow Connector 24" o:spid="_x0000_s1044" type="#_x0000_t32" style="position:absolute;left:61071;top:3678;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Straight Arrow Connector 25" o:spid="_x0000_s1045" type="#_x0000_t32" style="position:absolute;left:61071;top:3678;width:99;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roundrect id="Rounded Rectangle 26" o:spid="_x0000_s1046" style="position:absolute;left:8332;top:5699;width:60582;height:14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" fillcolor="#cfe2f3">
                  <v:stroke startarrowwidth="narrow" startarrowlength="short" endarrowwidth="narrow" endarrowlength="short"/>
                  <v:textbox inset="2.53958mm,2.53958mm,2.53958mm,2.53958mm">
                    <w:txbxContent>
                      <w:p w14:paraId="69DB6C38" w14:textId="2F8707B3" w:rsidR="004924BA" w:rsidRDefault="004924BA" w:rsidP="008838BC">
                        <w:pPr>
                          <w:spacing w:after="0" w:line="240" w:lineRule="auto"/>
                          <w:textDirection w:val="btLr"/>
                        </w:pPr>
                        <w:r>
                          <w:rPr>
                            <w:rFonts w:ascii="Times New Roman" w:eastAsia="Times New Roman" w:hAnsi="Times New Roman" w:cs="Times New Roman"/>
                            <w:color w:val="000000"/>
                            <w:sz w:val="24"/>
                          </w:rPr>
                          <w:t xml:space="preserve">Identificare pacienți simptomatici: </w:t>
                        </w:r>
                      </w:p>
                      <w:p w14:paraId="21D3A0EC" w14:textId="77777777" w:rsidR="004924BA" w:rsidRDefault="004924BA" w:rsidP="008838BC">
                        <w:pPr>
                          <w:spacing w:after="0" w:line="240" w:lineRule="auto"/>
                          <w:ind w:left="720" w:firstLine="360"/>
                          <w:textDirection w:val="btLr"/>
                        </w:pPr>
                        <w:r>
                          <w:rPr>
                            <w:rFonts w:ascii="Times New Roman" w:eastAsia="Times New Roman" w:hAnsi="Times New Roman" w:cs="Times New Roman"/>
                            <w:color w:val="000000"/>
                            <w:sz w:val="24"/>
                          </w:rPr>
                          <w:t xml:space="preserve">Tuse </w:t>
                        </w:r>
                      </w:p>
                      <w:p w14:paraId="4ED14BE2" w14:textId="77777777" w:rsidR="004924BA" w:rsidRDefault="004924BA" w:rsidP="008838BC">
                        <w:pPr>
                          <w:spacing w:after="0" w:line="240" w:lineRule="auto"/>
                          <w:ind w:left="720" w:firstLine="360"/>
                          <w:textDirection w:val="btLr"/>
                        </w:pPr>
                        <w:r>
                          <w:rPr>
                            <w:rFonts w:ascii="Times New Roman" w:eastAsia="Times New Roman" w:hAnsi="Times New Roman" w:cs="Times New Roman"/>
                            <w:color w:val="000000"/>
                            <w:sz w:val="24"/>
                          </w:rPr>
                          <w:t>Dispnee</w:t>
                        </w:r>
                      </w:p>
                      <w:p w14:paraId="4E590840" w14:textId="77777777" w:rsidR="004924BA" w:rsidRDefault="004924BA" w:rsidP="008838BC">
                        <w:pPr>
                          <w:spacing w:after="0" w:line="240" w:lineRule="auto"/>
                          <w:ind w:left="720" w:firstLine="360"/>
                          <w:textDirection w:val="btLr"/>
                        </w:pPr>
                        <w:r>
                          <w:rPr>
                            <w:rFonts w:ascii="Times New Roman" w:eastAsia="Times New Roman" w:hAnsi="Times New Roman" w:cs="Times New Roman"/>
                            <w:color w:val="000000"/>
                            <w:sz w:val="24"/>
                          </w:rPr>
                          <w:t>Fatigabilitate</w:t>
                        </w:r>
                      </w:p>
                      <w:p w14:paraId="489E4F59" w14:textId="3F13E04B" w:rsidR="004924BA" w:rsidRDefault="004924BA" w:rsidP="008838BC">
                        <w:pPr>
                          <w:spacing w:after="0" w:line="240" w:lineRule="auto"/>
                          <w:ind w:left="720" w:firstLine="360"/>
                          <w:textDirection w:val="btLr"/>
                        </w:pPr>
                        <w:r>
                          <w:rPr>
                            <w:rFonts w:ascii="Times New Roman" w:eastAsia="Times New Roman" w:hAnsi="Times New Roman" w:cs="Times New Roman"/>
                            <w:color w:val="000000"/>
                            <w:sz w:val="24"/>
                          </w:rPr>
                          <w:t xml:space="preserve">Spută </w:t>
                        </w:r>
                      </w:p>
                      <w:p w14:paraId="7C56E9D6" w14:textId="7229AA6C" w:rsidR="004924BA" w:rsidRDefault="004924BA" w:rsidP="008838BC">
                        <w:pPr>
                          <w:spacing w:after="0" w:line="240" w:lineRule="auto"/>
                          <w:textDirection w:val="btLr"/>
                        </w:pPr>
                        <w:r>
                          <w:rPr>
                            <w:rFonts w:ascii="Times New Roman" w:eastAsia="Times New Roman" w:hAnsi="Times New Roman" w:cs="Times New Roman"/>
                            <w:color w:val="000000"/>
                            <w:sz w:val="24"/>
                          </w:rPr>
                          <w:t xml:space="preserve">Toți fumătorii &gt;35-40 de ani simptomatici trebuie </w:t>
                        </w:r>
                        <w:proofErr w:type="spellStart"/>
                        <w:r>
                          <w:rPr>
                            <w:rFonts w:ascii="Times New Roman" w:eastAsia="Times New Roman" w:hAnsi="Times New Roman" w:cs="Times New Roman"/>
                            <w:color w:val="000000"/>
                            <w:sz w:val="24"/>
                          </w:rPr>
                          <w:t>evaluati</w:t>
                        </w:r>
                        <w:proofErr w:type="spellEnd"/>
                        <w:r>
                          <w:rPr>
                            <w:rFonts w:ascii="Times New Roman" w:eastAsia="Times New Roman" w:hAnsi="Times New Roman" w:cs="Times New Roman"/>
                            <w:color w:val="000000"/>
                            <w:sz w:val="24"/>
                          </w:rPr>
                          <w:t xml:space="preserve"> anual de către medicul specialist </w:t>
                        </w:r>
                      </w:p>
                    </w:txbxContent>
                  </v:textbox>
                </v:roundrect>
                <v:shape id="Straight Arrow Connector 28" o:spid="_x0000_s1047" type="#_x0000_t32" style="position:absolute;left:38623;top:20191;width:195;height:2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roundrect id="Rounded Rectangle 31" o:spid="_x0000_s1048" style="position:absolute;left:32251;top:22668;width:14802;height:44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" fillcolor="#cfe2f3">
                  <v:stroke startarrowwidth="narrow" startarrowlength="short" endarrowwidth="narrow" endarrowlength="short"/>
                  <v:textbox inset="2.53958mm,2.53958mm,2.53958mm,2.53958mm">
                    <w:txbxContent>
                      <w:p w14:paraId="4C1336C4" w14:textId="77777777" w:rsidR="004924BA" w:rsidRPr="007A4305" w:rsidRDefault="004924BA" w:rsidP="008838BC">
                        <w:pPr>
                          <w:spacing w:after="0" w:line="240" w:lineRule="auto"/>
                          <w:jc w:val="center"/>
                          <w:textDirection w:val="btLr"/>
                          <w:rPr>
                            <w:b/>
                            <w:bCs/>
                          </w:rPr>
                        </w:pPr>
                        <w:r w:rsidRPr="007A4305">
                          <w:rPr>
                            <w:rFonts w:ascii="Times New Roman" w:eastAsia="Times New Roman" w:hAnsi="Times New Roman" w:cs="Times New Roman"/>
                            <w:b/>
                            <w:bCs/>
                            <w:color w:val="000000"/>
                            <w:sz w:val="24"/>
                          </w:rPr>
                          <w:t>Medic specialist</w:t>
                        </w:r>
                      </w:p>
                    </w:txbxContent>
                  </v:textbox>
                </v:roundrect>
                <v:shape id="Straight Arrow Connector 34" o:spid="_x0000_s1049" type="#_x0000_t32" style="position:absolute;left:47053;top:24435;width:6078;height:4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">
                  <v:stroke endarrow="block"/>
                </v:shape>
                <v:roundrect id="Rounded Rectangle 35" o:spid="_x0000_s1050" style="position:absolute;left:53817;top:22568;width:19017;height:40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" fillcolor="#cfe2f3">
                  <v:stroke startarrowwidth="narrow" startarrowlength="short" endarrowwidth="narrow" endarrowlength="short"/>
                  <v:textbox inset="2.53958mm,2.53958mm,2.53958mm,2.53958mm">
                    <w:txbxContent>
                      <w:p w14:paraId="705BC359" w14:textId="61A192BB" w:rsidR="004924BA" w:rsidRDefault="004924BA" w:rsidP="008838BC">
                        <w:pPr>
                          <w:spacing w:after="0" w:line="240" w:lineRule="auto"/>
                          <w:jc w:val="center"/>
                          <w:textDirection w:val="btLr"/>
                        </w:pPr>
                        <w:r>
                          <w:rPr>
                            <w:rFonts w:ascii="Times New Roman" w:eastAsia="Times New Roman" w:hAnsi="Times New Roman" w:cs="Times New Roman"/>
                            <w:color w:val="000000"/>
                            <w:sz w:val="24"/>
                          </w:rPr>
                          <w:t>Diagnostic și tratament</w:t>
                        </w:r>
                      </w:p>
                    </w:txbxContent>
                  </v:textbox>
                </v:roundrect>
                <v:roundrect id="Rounded Rectangle 37" o:spid="_x0000_s1051" style="position:absolute;left:33109;top:28747;width:13185;height:45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" fillcolor="#cfe2f3">
                  <v:stroke startarrowwidth="narrow" startarrowlength="short" endarrowwidth="narrow" endarrowlength="short"/>
                  <v:textbox inset="2.53958mm,2.53958mm,2.53958mm,2.53958mm">
                    <w:txbxContent>
                      <w:p w14:paraId="4F969CA8" w14:textId="77777777" w:rsidR="004924BA" w:rsidRPr="007A4305" w:rsidRDefault="004924BA" w:rsidP="008838BC">
                        <w:pPr>
                          <w:spacing w:after="0" w:line="240" w:lineRule="auto"/>
                          <w:textDirection w:val="btLr"/>
                          <w:rPr>
                            <w:b/>
                            <w:bCs/>
                          </w:rPr>
                        </w:pPr>
                        <w:r w:rsidRPr="007A4305">
                          <w:rPr>
                            <w:rFonts w:ascii="Times New Roman" w:eastAsia="Times New Roman" w:hAnsi="Times New Roman" w:cs="Times New Roman"/>
                            <w:b/>
                            <w:bCs/>
                            <w:color w:val="000000"/>
                            <w:sz w:val="24"/>
                          </w:rPr>
                          <w:t>Medic de familie</w:t>
                        </w:r>
                      </w:p>
                    </w:txbxContent>
                  </v:textbox>
                </v:roundrect>
                <v:shape id="Straight Arrow Connector 36" o:spid="_x0000_s1052" type="#_x0000_t32" style="position:absolute;left:39396;top:27165;width:99;height:19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Straight Arrow Connector 38" o:spid="_x0000_s1053" type="#_x0000_t32" style="position:absolute;left:46294;top:31003;width:4362;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roundrect id="Rounded Rectangle 39" o:spid="_x0000_s1054" style="position:absolute;left:51954;top:27166;width:22743;height:17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" fillcolor="#cfe2f3">
                  <v:stroke startarrowwidth="narrow" startarrowlength="short" endarrowwidth="narrow" endarrowlength="short"/>
                  <v:textbox inset="2.53958mm,2.53958mm,2.53958mm,2.53958mm">
                    <w:txbxContent>
                      <w:p w14:paraId="32096742" w14:textId="46CB8EE8" w:rsidR="004924BA" w:rsidRDefault="004924BA" w:rsidP="008838BC">
                        <w:pPr>
                          <w:spacing w:after="0" w:line="240" w:lineRule="auto"/>
                          <w:textDirection w:val="btLr"/>
                        </w:pPr>
                        <w:r>
                          <w:rPr>
                            <w:rFonts w:ascii="Times New Roman" w:eastAsia="Times New Roman" w:hAnsi="Times New Roman" w:cs="Times New Roman"/>
                            <w:color w:val="000000"/>
                            <w:sz w:val="24"/>
                          </w:rPr>
                          <w:t xml:space="preserve">Continuă tratamentul pe perioada indicată de medicul specialist; în funcție de evoluția bolii, reevaluarea de către medicul specialist va fi făcută la 3- 6 - 12 luni. </w:t>
                        </w:r>
                        <w:proofErr w:type="spellStart"/>
                        <w:r>
                          <w:rPr>
                            <w:rFonts w:ascii="Times New Roman" w:eastAsia="Times New Roman" w:hAnsi="Times New Roman" w:cs="Times New Roman"/>
                            <w:color w:val="000000"/>
                            <w:sz w:val="24"/>
                          </w:rPr>
                          <w:t>Aparitia</w:t>
                        </w:r>
                        <w:proofErr w:type="spellEnd"/>
                        <w:r>
                          <w:rPr>
                            <w:rFonts w:ascii="Times New Roman" w:eastAsia="Times New Roman" w:hAnsi="Times New Roman" w:cs="Times New Roman"/>
                            <w:color w:val="000000"/>
                            <w:sz w:val="24"/>
                          </w:rPr>
                          <w:t xml:space="preserve"> unei exacerbări și/sau </w:t>
                        </w:r>
                        <w:proofErr w:type="spellStart"/>
                        <w:r>
                          <w:rPr>
                            <w:rFonts w:ascii="Times New Roman" w:eastAsia="Times New Roman" w:hAnsi="Times New Roman" w:cs="Times New Roman"/>
                            <w:color w:val="000000"/>
                            <w:sz w:val="24"/>
                          </w:rPr>
                          <w:t>înrutățirea</w:t>
                        </w:r>
                        <w:proofErr w:type="spellEnd"/>
                        <w:r>
                          <w:rPr>
                            <w:rFonts w:ascii="Times New Roman" w:eastAsia="Times New Roman" w:hAnsi="Times New Roman" w:cs="Times New Roman"/>
                            <w:color w:val="000000"/>
                            <w:sz w:val="24"/>
                          </w:rPr>
                          <w:t xml:space="preserve"> simptomelor necesită evaluarea obligatorie de </w:t>
                        </w:r>
                        <w:proofErr w:type="spellStart"/>
                        <w:r>
                          <w:rPr>
                            <w:rFonts w:ascii="Times New Roman" w:eastAsia="Times New Roman" w:hAnsi="Times New Roman" w:cs="Times New Roman"/>
                            <w:color w:val="000000"/>
                            <w:sz w:val="24"/>
                          </w:rPr>
                          <w:t>catre</w:t>
                        </w:r>
                        <w:proofErr w:type="spellEnd"/>
                        <w:r>
                          <w:rPr>
                            <w:rFonts w:ascii="Times New Roman" w:eastAsia="Times New Roman" w:hAnsi="Times New Roman" w:cs="Times New Roman"/>
                            <w:color w:val="000000"/>
                            <w:sz w:val="24"/>
                          </w:rPr>
                          <w:t xml:space="preserve"> medicul specialist.</w:t>
                        </w:r>
                      </w:p>
                    </w:txbxContent>
                  </v:textbox>
                </v:roundrect>
                <v:shape id="Straight Arrow Connector 40" o:spid="_x0000_s1055" type="#_x0000_t32" style="position:absolute;left:39702;top:33259;width:369;height:129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roundrect id="Rounded Rectangle 41" o:spid="_x0000_s1056" style="position:absolute;left:33366;top:46196;width:13773;height:4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" fillcolor="#cfe2f3">
                  <v:stroke startarrowwidth="narrow" startarrowlength="short" endarrowwidth="narrow" endarrowlength="short"/>
                  <v:textbox inset="2.53958mm,2.53958mm,2.53958mm,2.53958mm">
                    <w:txbxContent>
                      <w:p w14:paraId="6540133A" w14:textId="77777777" w:rsidR="004924BA" w:rsidRPr="007A4305" w:rsidRDefault="004924BA" w:rsidP="008838BC">
                        <w:pPr>
                          <w:spacing w:after="0" w:line="240" w:lineRule="auto"/>
                          <w:textDirection w:val="btLr"/>
                          <w:rPr>
                            <w:b/>
                            <w:bCs/>
                          </w:rPr>
                        </w:pPr>
                        <w:r w:rsidRPr="007A4305">
                          <w:rPr>
                            <w:rFonts w:ascii="Times New Roman" w:eastAsia="Times New Roman" w:hAnsi="Times New Roman" w:cs="Times New Roman"/>
                            <w:b/>
                            <w:bCs/>
                            <w:color w:val="000000"/>
                            <w:sz w:val="24"/>
                          </w:rPr>
                          <w:t>Medic specialist</w:t>
                        </w:r>
                      </w:p>
                    </w:txbxContent>
                  </v:textbox>
                </v:roundrect>
                <v:shape id="Straight Arrow Connector 42" o:spid="_x0000_s1057" type="#_x0000_t32" style="position:absolute;left:47139;top:48439;width:4068;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roundrect id="Rounded Rectangle 43" o:spid="_x0000_s1058" style="position:absolute;left:52199;top:46663;width:22254;height:31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" fillcolor="#cfe2f3">
                  <v:stroke startarrowwidth="narrow" startarrowlength="short" endarrowwidth="narrow" endarrowlength="short"/>
                  <v:textbox inset="2.53958mm,2.53958mm,2.53958mm,2.53958mm">
                    <w:txbxContent>
                      <w:p w14:paraId="20B4D3B9" w14:textId="77777777" w:rsidR="004924BA" w:rsidRDefault="004924BA" w:rsidP="008838BC">
                        <w:pPr>
                          <w:spacing w:after="0" w:line="240" w:lineRule="auto"/>
                          <w:jc w:val="center"/>
                          <w:textDirection w:val="btLr"/>
                        </w:pPr>
                        <w:r>
                          <w:rPr>
                            <w:rFonts w:ascii="Times New Roman" w:eastAsia="Times New Roman" w:hAnsi="Times New Roman" w:cs="Times New Roman"/>
                            <w:color w:val="000000"/>
                            <w:sz w:val="24"/>
                          </w:rPr>
                          <w:t>Reevaluare</w:t>
                        </w:r>
                      </w:p>
                    </w:txbxContent>
                  </v:textbox>
                </v:roundrect>
                <v:shape id="Straight Arrow Connector 44" o:spid="_x0000_s1059" type="#_x0000_t32" style="position:absolute;left:40252;top:50252;width:270;height:26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roundrect id="Rounded Rectangle 45" o:spid="_x0000_s1060" style="position:absolute;left:27379;top:53159;width:19895;height:26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" fillcolor="#cfe2f3">
                  <v:stroke startarrowwidth="narrow" startarrowlength="short" endarrowwidth="narrow" endarrowlength="short"/>
                  <v:textbox inset="2.53958mm,2.53958mm,2.53958mm,2.53958mm">
                    <w:txbxContent>
                      <w:p w14:paraId="13E6CF04" w14:textId="77777777" w:rsidR="004924BA" w:rsidRPr="007A4305" w:rsidRDefault="004924BA" w:rsidP="008838BC">
                        <w:pPr>
                          <w:spacing w:after="0" w:line="240" w:lineRule="auto"/>
                          <w:textDirection w:val="btLr"/>
                          <w:rPr>
                            <w:b/>
                            <w:bCs/>
                          </w:rPr>
                        </w:pPr>
                        <w:r w:rsidRPr="007A4305">
                          <w:rPr>
                            <w:rFonts w:ascii="Times New Roman" w:eastAsia="Times New Roman" w:hAnsi="Times New Roman" w:cs="Times New Roman"/>
                            <w:b/>
                            <w:bCs/>
                            <w:color w:val="000000"/>
                            <w:sz w:val="24"/>
                          </w:rPr>
                          <w:t>Medic de familie</w:t>
                        </w:r>
                      </w:p>
                    </w:txbxContent>
                  </v:textbox>
                </v:roundrect>
                <v:shape id="Straight Arrow Connector 46" o:spid="_x0000_s1061" type="#_x0000_t32" style="position:absolute;left:47274;top:54484;width:2916;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roundrect id="Rounded Rectangle 47" o:spid="_x0000_s1062" style="position:absolute;left:51268;top:51070;width:23430;height:68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" fillcolor="#cfe2f3">
                  <v:stroke startarrowwidth="narrow" startarrowlength="short" endarrowwidth="narrow" endarrowlength="short"/>
                  <v:textbox inset="2.53958mm,2.53958mm,2.53958mm,2.53958mm">
                    <w:txbxContent>
                      <w:p w14:paraId="62162B16" w14:textId="13664E15" w:rsidR="004924BA" w:rsidRDefault="004924BA" w:rsidP="008838BC">
                        <w:pPr>
                          <w:spacing w:after="0" w:line="240" w:lineRule="auto"/>
                          <w:textDirection w:val="btLr"/>
                        </w:pPr>
                        <w:r>
                          <w:rPr>
                            <w:rFonts w:ascii="Times New Roman" w:eastAsia="Times New Roman" w:hAnsi="Times New Roman" w:cs="Times New Roman"/>
                            <w:color w:val="000000"/>
                            <w:sz w:val="24"/>
                          </w:rPr>
                          <w:t>Continuă tratamentul recomandat de către medicul specialist și urmărește evoluția bolii.</w:t>
                        </w:r>
                      </w:p>
                    </w:txbxContent>
                  </v:textbox>
                </v:roundrect>
                <v:roundrect id="Rounded Rectangle 48" o:spid="_x0000_s1063" style="position:absolute;left:4019;top:38622;width:17547;height:5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" fillcolor="#cfe2f3">
                  <v:stroke startarrowwidth="narrow" startarrowlength="short" endarrowwidth="narrow" endarrowlength="short"/>
                  <v:textbox inset="2.53958mm,2.53958mm,2.53958mm,2.53958mm">
                    <w:txbxContent>
                      <w:p w14:paraId="4DA03AAD" w14:textId="77777777" w:rsidR="004924BA" w:rsidRDefault="004924BA" w:rsidP="008838BC">
                        <w:pPr>
                          <w:spacing w:after="0" w:line="240" w:lineRule="auto"/>
                          <w:jc w:val="center"/>
                          <w:textDirection w:val="btLr"/>
                        </w:pPr>
                        <w:r>
                          <w:rPr>
                            <w:rFonts w:ascii="Times New Roman" w:eastAsia="Times New Roman" w:hAnsi="Times New Roman" w:cs="Times New Roman"/>
                            <w:color w:val="000000"/>
                            <w:sz w:val="24"/>
                          </w:rPr>
                          <w:t xml:space="preserve">Exacerbarea </w:t>
                        </w:r>
                        <w:proofErr w:type="spellStart"/>
                        <w:r>
                          <w:rPr>
                            <w:rFonts w:ascii="Times New Roman" w:eastAsia="Times New Roman" w:hAnsi="Times New Roman" w:cs="Times New Roman"/>
                            <w:color w:val="000000"/>
                            <w:sz w:val="24"/>
                          </w:rPr>
                          <w:t>BPOC</w:t>
                        </w:r>
                        <w:proofErr w:type="spellEnd"/>
                      </w:p>
                    </w:txbxContent>
                  </v:textbox>
                </v:roundrect>
                <v:shapetype id="_x0000_t33" coordsize="21600,21600" o:spt="33" o:oned="t" path="m,l21600,r,21600e" filled="f">
                  <v:stroke joinstyle="miter"/>
                  <v:path arrowok="t" fillok="f" o:connecttype="none"/>
                  <o:lock v:ext="edit" shapetype="t"/>
                </v:shapetype>
                <v:shape id="Elbow Connector 49" o:spid="_x0000_s1064" type="#_x0000_t33" style="position:absolute;left:19140;top:24654;width:7620;height:2031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">
                  <v:stroke joinstyle="round"/>
                </v:shape>
                <v:shape id="Elbow Connector 50" o:spid="_x0000_s1065" type="#_x0000_t33" style="position:absolute;left:14851;top:41953;width:10469;height:145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">
                  <v:stroke joinstyle="round"/>
                </v:shape>
                <w10:anchorlock/>
              </v:group>
            </w:pict>
          </mc:Fallback>
        </mc:AlternateContent>
      </w:r>
    </w:p>
    <w:p w14:paraId="36824E39" w14:textId="2C0366FC" w:rsidR="00982FC8" w:rsidRPr="008838BC" w:rsidRDefault="008838BC" w:rsidP="008838BC">
      <w:pPr>
        <w:spacing w:after="0" w:line="312" w:lineRule="auto"/>
        <w:jc w:val="center"/>
        <w:rPr>
          <w:rFonts w:ascii="Times New Roman" w:hAnsi="Times New Roman" w:cs="Times New Roman"/>
        </w:rPr>
      </w:pPr>
      <w:r w:rsidRPr="008838BC">
        <w:rPr>
          <w:rFonts w:ascii="Times New Roman" w:hAnsi="Times New Roman" w:cs="Times New Roman"/>
        </w:rPr>
        <w:t>Fig</w:t>
      </w:r>
      <w:r>
        <w:rPr>
          <w:rFonts w:ascii="Times New Roman" w:hAnsi="Times New Roman" w:cs="Times New Roman"/>
        </w:rPr>
        <w:t>.</w:t>
      </w:r>
      <w:r w:rsidRPr="008838BC">
        <w:rPr>
          <w:rFonts w:ascii="Times New Roman" w:hAnsi="Times New Roman" w:cs="Times New Roman"/>
        </w:rPr>
        <w:t xml:space="preserve"> 2</w:t>
      </w:r>
    </w:p>
    <w:p w14:paraId="5F9D63E1" w14:textId="5452DA48" w:rsidR="006E558A" w:rsidRDefault="007A4305" w:rsidP="007A4305">
      <w:pPr>
        <w:widowControl w:val="0"/>
        <w:spacing w:before="33" w:after="0" w:line="312" w:lineRule="auto"/>
        <w:ind w:right="38"/>
        <w:jc w:val="both"/>
        <w:rPr>
          <w:rFonts w:ascii="Times New Roman" w:eastAsia="Times New Roman" w:hAnsi="Times New Roman" w:cs="Times New Roman"/>
        </w:rPr>
      </w:pPr>
      <w:bookmarkStart w:id="8" w:name="_Toc39492178"/>
      <w:r>
        <w:rPr>
          <w:rStyle w:val="Titlu2Caracter"/>
          <w:rFonts w:eastAsiaTheme="minorEastAsia"/>
          <w:b w:val="0"/>
          <w:bCs/>
          <w:sz w:val="22"/>
          <w:szCs w:val="22"/>
          <w:lang w:val="ro-RO"/>
        </w:rPr>
        <w:t>- inițial pacientul se prezintă cu un tabloul simptomatic la medicul de familie. Medicul de familie trimite pacientul la medicul specialist. Ulterior, m</w:t>
      </w:r>
      <w:r w:rsidR="006E558A">
        <w:rPr>
          <w:rFonts w:ascii="Times New Roman" w:eastAsia="Times New Roman" w:hAnsi="Times New Roman" w:cs="Times New Roman"/>
        </w:rPr>
        <w:t xml:space="preserve">edicul de familie </w:t>
      </w:r>
      <w:proofErr w:type="spellStart"/>
      <w:r w:rsidR="006E558A">
        <w:rPr>
          <w:rFonts w:ascii="Times New Roman" w:eastAsia="Times New Roman" w:hAnsi="Times New Roman" w:cs="Times New Roman"/>
        </w:rPr>
        <w:t>urmăreşte</w:t>
      </w:r>
      <w:proofErr w:type="spellEnd"/>
      <w:r w:rsidR="006E558A">
        <w:rPr>
          <w:rFonts w:ascii="Times New Roman" w:eastAsia="Times New Roman" w:hAnsi="Times New Roman" w:cs="Times New Roman"/>
        </w:rPr>
        <w:t xml:space="preserve"> evoluția bolii pacientului cu </w:t>
      </w:r>
      <w:proofErr w:type="spellStart"/>
      <w:r w:rsidR="006E558A">
        <w:rPr>
          <w:rFonts w:ascii="Times New Roman" w:eastAsia="Times New Roman" w:hAnsi="Times New Roman" w:cs="Times New Roman"/>
        </w:rPr>
        <w:t>BPOC</w:t>
      </w:r>
      <w:proofErr w:type="spellEnd"/>
      <w:r w:rsidR="006E558A">
        <w:rPr>
          <w:rFonts w:ascii="Times New Roman" w:eastAsia="Times New Roman" w:hAnsi="Times New Roman" w:cs="Times New Roman"/>
        </w:rPr>
        <w:t xml:space="preserve"> ce urmează tratamentul cronic, zilnic, prescris de medicul specialist. (Fig. 2). </w:t>
      </w:r>
    </w:p>
    <w:p w14:paraId="0D9CA206" w14:textId="12CBAB77" w:rsidR="006E558A" w:rsidRDefault="007A4305" w:rsidP="007A4305">
      <w:pPr>
        <w:widowControl w:val="0"/>
        <w:spacing w:before="33" w:after="0" w:line="312" w:lineRule="auto"/>
        <w:ind w:right="38"/>
        <w:jc w:val="both"/>
        <w:rPr>
          <w:rFonts w:ascii="Times New Roman" w:eastAsia="Times New Roman" w:hAnsi="Times New Roman" w:cs="Times New Roman"/>
        </w:rPr>
      </w:pPr>
      <w:r>
        <w:rPr>
          <w:rFonts w:ascii="Times New Roman" w:eastAsia="Times New Roman" w:hAnsi="Times New Roman" w:cs="Times New Roman"/>
        </w:rPr>
        <w:lastRenderedPageBreak/>
        <w:t>- r</w:t>
      </w:r>
      <w:r w:rsidR="006E558A">
        <w:rPr>
          <w:rFonts w:ascii="Times New Roman" w:eastAsia="Times New Roman" w:hAnsi="Times New Roman" w:cs="Times New Roman"/>
        </w:rPr>
        <w:t xml:space="preserve">eevaluarea pacientului cu </w:t>
      </w:r>
      <w:proofErr w:type="spellStart"/>
      <w:r w:rsidR="006E558A">
        <w:rPr>
          <w:rFonts w:ascii="Times New Roman" w:eastAsia="Times New Roman" w:hAnsi="Times New Roman" w:cs="Times New Roman"/>
        </w:rPr>
        <w:t>BPOC</w:t>
      </w:r>
      <w:proofErr w:type="spellEnd"/>
      <w:r w:rsidR="006E558A">
        <w:rPr>
          <w:rFonts w:ascii="Times New Roman" w:eastAsia="Times New Roman" w:hAnsi="Times New Roman" w:cs="Times New Roman"/>
        </w:rPr>
        <w:t xml:space="preserve"> se realizează de către medicul specialist, la un interval de 3 - 6 luni pentru </w:t>
      </w:r>
      <w:proofErr w:type="spellStart"/>
      <w:r w:rsidR="006E558A">
        <w:rPr>
          <w:rFonts w:ascii="Times New Roman" w:eastAsia="Times New Roman" w:hAnsi="Times New Roman" w:cs="Times New Roman"/>
        </w:rPr>
        <w:t>BPOC</w:t>
      </w:r>
      <w:proofErr w:type="spellEnd"/>
      <w:r w:rsidR="006E558A">
        <w:rPr>
          <w:rFonts w:ascii="Times New Roman" w:eastAsia="Times New Roman" w:hAnsi="Times New Roman" w:cs="Times New Roman"/>
        </w:rPr>
        <w:t xml:space="preserve"> sever şi foarte sever, şi la 12 luni pentru </w:t>
      </w:r>
      <w:proofErr w:type="spellStart"/>
      <w:r w:rsidR="006E558A">
        <w:rPr>
          <w:rFonts w:ascii="Times New Roman" w:eastAsia="Times New Roman" w:hAnsi="Times New Roman" w:cs="Times New Roman"/>
        </w:rPr>
        <w:t>BPOC</w:t>
      </w:r>
      <w:proofErr w:type="spellEnd"/>
      <w:r w:rsidR="006E558A">
        <w:rPr>
          <w:rFonts w:ascii="Times New Roman" w:eastAsia="Times New Roman" w:hAnsi="Times New Roman" w:cs="Times New Roman"/>
        </w:rPr>
        <w:t xml:space="preserve"> </w:t>
      </w:r>
      <w:proofErr w:type="spellStart"/>
      <w:r w:rsidR="006E558A">
        <w:rPr>
          <w:rFonts w:ascii="Times New Roman" w:eastAsia="Times New Roman" w:hAnsi="Times New Roman" w:cs="Times New Roman"/>
        </w:rPr>
        <w:t>uşor</w:t>
      </w:r>
      <w:proofErr w:type="spellEnd"/>
      <w:r w:rsidR="006E558A">
        <w:rPr>
          <w:rFonts w:ascii="Times New Roman" w:eastAsia="Times New Roman" w:hAnsi="Times New Roman" w:cs="Times New Roman"/>
        </w:rPr>
        <w:t xml:space="preserve"> şi moderat. (Fig. 2)</w:t>
      </w:r>
    </w:p>
    <w:p w14:paraId="4D00863D" w14:textId="2FF223B4" w:rsidR="006E558A" w:rsidRDefault="007A4305" w:rsidP="007A4305">
      <w:pPr>
        <w:widowControl w:val="0"/>
        <w:spacing w:before="33" w:after="0" w:line="312" w:lineRule="auto"/>
        <w:ind w:right="38"/>
        <w:jc w:val="both"/>
        <w:rPr>
          <w:rFonts w:ascii="Times New Roman" w:eastAsia="Times New Roman" w:hAnsi="Times New Roman" w:cs="Times New Roman"/>
        </w:rPr>
      </w:pPr>
      <w:r>
        <w:rPr>
          <w:rFonts w:ascii="Times New Roman" w:eastAsia="Times New Roman" w:hAnsi="Times New Roman" w:cs="Times New Roman"/>
        </w:rPr>
        <w:t>- d</w:t>
      </w:r>
      <w:r w:rsidR="006E558A">
        <w:rPr>
          <w:rFonts w:ascii="Times New Roman" w:eastAsia="Times New Roman" w:hAnsi="Times New Roman" w:cs="Times New Roman"/>
        </w:rPr>
        <w:t>acă simptomele şi calitatea vieții nu se ameliorează semnificativ, reevaluarea de către medicul specialist va fi efectuată la maximum 3 luni. (Fig. 2)</w:t>
      </w:r>
    </w:p>
    <w:p w14:paraId="282AA5A2" w14:textId="135993B2" w:rsidR="006E558A" w:rsidRDefault="007A4305" w:rsidP="007A4305">
      <w:pPr>
        <w:widowControl w:val="0"/>
        <w:spacing w:before="33" w:after="0" w:line="312" w:lineRule="auto"/>
        <w:ind w:right="38"/>
        <w:jc w:val="both"/>
        <w:rPr>
          <w:rFonts w:ascii="Times New Roman" w:eastAsia="Times New Roman" w:hAnsi="Times New Roman" w:cs="Times New Roman"/>
        </w:rPr>
      </w:pPr>
      <w:r>
        <w:rPr>
          <w:rFonts w:ascii="Times New Roman" w:eastAsia="Times New Roman" w:hAnsi="Times New Roman" w:cs="Times New Roman"/>
        </w:rPr>
        <w:t>- m</w:t>
      </w:r>
      <w:r w:rsidR="006E558A">
        <w:rPr>
          <w:rFonts w:ascii="Times New Roman" w:eastAsia="Times New Roman" w:hAnsi="Times New Roman" w:cs="Times New Roman"/>
        </w:rPr>
        <w:t>omentul apariției unei exacerbări presupune obligatoriu evaluarea de către medicul specialist, pentru reajustarea tratamentului. (Fig. 2)</w:t>
      </w:r>
    </w:p>
    <w:p w14:paraId="0720F8AB" w14:textId="5798C6DF" w:rsidR="006E558A" w:rsidRPr="007A4305" w:rsidRDefault="006E558A" w:rsidP="001D654F">
      <w:pPr>
        <w:pStyle w:val="Listparagraf"/>
        <w:widowControl w:val="0"/>
        <w:numPr>
          <w:ilvl w:val="0"/>
          <w:numId w:val="11"/>
        </w:numPr>
        <w:spacing w:before="120" w:after="0" w:line="312" w:lineRule="auto"/>
        <w:ind w:left="714" w:right="40" w:hanging="357"/>
        <w:contextualSpacing w:val="0"/>
        <w:jc w:val="both"/>
        <w:rPr>
          <w:rFonts w:ascii="Times New Roman" w:eastAsia="Times New Roman" w:hAnsi="Times New Roman" w:cs="Times New Roman"/>
          <w:u w:val="single"/>
        </w:rPr>
      </w:pPr>
      <w:r w:rsidRPr="007A4305">
        <w:rPr>
          <w:rFonts w:ascii="Times New Roman" w:eastAsia="Times New Roman" w:hAnsi="Times New Roman" w:cs="Times New Roman"/>
          <w:u w:val="single"/>
        </w:rPr>
        <w:t>Renunțarea la fumat</w:t>
      </w:r>
    </w:p>
    <w:p w14:paraId="16F0702C" w14:textId="56CE3373" w:rsidR="006E558A" w:rsidRDefault="007A4305" w:rsidP="007A4305">
      <w:pPr>
        <w:widowControl w:val="0"/>
        <w:spacing w:before="33" w:after="0" w:line="312" w:lineRule="auto"/>
        <w:ind w:right="38"/>
        <w:jc w:val="both"/>
        <w:rPr>
          <w:rFonts w:ascii="Times New Roman" w:eastAsia="Times New Roman" w:hAnsi="Times New Roman" w:cs="Times New Roman"/>
        </w:rPr>
      </w:pPr>
      <w:r>
        <w:rPr>
          <w:rFonts w:ascii="Times New Roman" w:eastAsia="Times New Roman" w:hAnsi="Times New Roman" w:cs="Times New Roman"/>
        </w:rPr>
        <w:t>- t</w:t>
      </w:r>
      <w:r w:rsidR="006E558A">
        <w:rPr>
          <w:rFonts w:ascii="Times New Roman" w:eastAsia="Times New Roman" w:hAnsi="Times New Roman" w:cs="Times New Roman"/>
        </w:rPr>
        <w:t>rebuie încurajate politici cuprinzătoare de control a tutunului şi programe cu mesaje clare</w:t>
      </w:r>
      <w:r w:rsidR="00F3572C">
        <w:rPr>
          <w:rFonts w:ascii="Times New Roman" w:eastAsia="Times New Roman" w:hAnsi="Times New Roman" w:cs="Times New Roman"/>
        </w:rPr>
        <w:t>,</w:t>
      </w:r>
      <w:r w:rsidR="006E558A">
        <w:rPr>
          <w:rFonts w:ascii="Times New Roman" w:eastAsia="Times New Roman" w:hAnsi="Times New Roman" w:cs="Times New Roman"/>
        </w:rPr>
        <w:t xml:space="preserve"> consistente şi repetitive.</w:t>
      </w:r>
    </w:p>
    <w:p w14:paraId="210BF65E" w14:textId="5E9775BB" w:rsidR="006E558A" w:rsidRDefault="007A4305" w:rsidP="007A4305">
      <w:pPr>
        <w:widowControl w:val="0"/>
        <w:spacing w:before="33" w:after="0" w:line="312" w:lineRule="auto"/>
        <w:ind w:right="38"/>
        <w:jc w:val="both"/>
        <w:rPr>
          <w:rFonts w:ascii="Times New Roman" w:eastAsia="Times New Roman" w:hAnsi="Times New Roman" w:cs="Times New Roman"/>
        </w:rPr>
      </w:pPr>
      <w:r>
        <w:rPr>
          <w:rFonts w:ascii="Times New Roman" w:eastAsia="Times New Roman" w:hAnsi="Times New Roman" w:cs="Times New Roman"/>
        </w:rPr>
        <w:t>- t</w:t>
      </w:r>
      <w:r w:rsidR="006E558A">
        <w:rPr>
          <w:rFonts w:ascii="Times New Roman" w:eastAsia="Times New Roman" w:hAnsi="Times New Roman" w:cs="Times New Roman"/>
        </w:rPr>
        <w:t>rebuie promovate legi c</w:t>
      </w:r>
      <w:r w:rsidR="00F3572C">
        <w:rPr>
          <w:rFonts w:ascii="Times New Roman" w:eastAsia="Times New Roman" w:hAnsi="Times New Roman" w:cs="Times New Roman"/>
        </w:rPr>
        <w:t>ar</w:t>
      </w:r>
      <w:r w:rsidR="006E558A">
        <w:rPr>
          <w:rFonts w:ascii="Times New Roman" w:eastAsia="Times New Roman" w:hAnsi="Times New Roman" w:cs="Times New Roman"/>
        </w:rPr>
        <w:t xml:space="preserve">e să interzică fumatul în </w:t>
      </w:r>
      <w:proofErr w:type="spellStart"/>
      <w:r w:rsidR="006E558A">
        <w:rPr>
          <w:rFonts w:ascii="Times New Roman" w:eastAsia="Times New Roman" w:hAnsi="Times New Roman" w:cs="Times New Roman"/>
        </w:rPr>
        <w:t>şcoli</w:t>
      </w:r>
      <w:proofErr w:type="spellEnd"/>
      <w:r w:rsidR="006E558A">
        <w:rPr>
          <w:rFonts w:ascii="Times New Roman" w:eastAsia="Times New Roman" w:hAnsi="Times New Roman" w:cs="Times New Roman"/>
        </w:rPr>
        <w:t>, locuri publice şi locul de muncă şi sfătuiți părinții să nu fumeze acasă.</w:t>
      </w:r>
    </w:p>
    <w:p w14:paraId="7D4C06B6" w14:textId="77777777" w:rsidR="007A4305" w:rsidRPr="007A4305" w:rsidRDefault="006E558A" w:rsidP="001D654F">
      <w:pPr>
        <w:pStyle w:val="Listparagraf"/>
        <w:widowControl w:val="0"/>
        <w:numPr>
          <w:ilvl w:val="0"/>
          <w:numId w:val="11"/>
        </w:numPr>
        <w:spacing w:before="120" w:after="0" w:line="312" w:lineRule="auto"/>
        <w:ind w:left="714" w:right="40" w:hanging="357"/>
        <w:contextualSpacing w:val="0"/>
        <w:jc w:val="both"/>
        <w:rPr>
          <w:rFonts w:ascii="Times New Roman" w:eastAsia="Times New Roman" w:hAnsi="Times New Roman" w:cs="Times New Roman"/>
          <w:u w:val="single"/>
        </w:rPr>
      </w:pPr>
      <w:r w:rsidRPr="007A4305">
        <w:rPr>
          <w:rFonts w:ascii="Times New Roman" w:eastAsia="Times New Roman" w:hAnsi="Times New Roman" w:cs="Times New Roman"/>
          <w:u w:val="single"/>
        </w:rPr>
        <w:t>Tratamentul farmacologic</w:t>
      </w:r>
    </w:p>
    <w:p w14:paraId="64B033EB" w14:textId="77777777" w:rsidR="007A4305" w:rsidRDefault="007A4305" w:rsidP="007A4305">
      <w:pPr>
        <w:widowControl w:val="0"/>
        <w:spacing w:before="33" w:after="0" w:line="312" w:lineRule="auto"/>
        <w:ind w:right="38"/>
        <w:jc w:val="both"/>
        <w:rPr>
          <w:rFonts w:ascii="Times New Roman" w:eastAsia="Times New Roman" w:hAnsi="Times New Roman" w:cs="Times New Roman"/>
        </w:rPr>
      </w:pPr>
      <w:r>
        <w:rPr>
          <w:rFonts w:ascii="Times New Roman" w:eastAsia="Times New Roman" w:hAnsi="Times New Roman" w:cs="Times New Roman"/>
        </w:rPr>
        <w:t>-</w:t>
      </w:r>
      <w:r w:rsidR="006E558A">
        <w:rPr>
          <w:rFonts w:ascii="Times New Roman" w:eastAsia="Times New Roman" w:hAnsi="Times New Roman" w:cs="Times New Roman"/>
        </w:rPr>
        <w:t xml:space="preserve"> trebuie inițiat precoce în vederea reducerii ratei exacerbărilor, îmbunătățirii calității vieții şi încetinirii progresiei bolii. </w:t>
      </w:r>
    </w:p>
    <w:p w14:paraId="62F73855" w14:textId="4F385F7A" w:rsidR="006E558A" w:rsidRDefault="007A4305" w:rsidP="007A4305">
      <w:pPr>
        <w:widowControl w:val="0"/>
        <w:spacing w:before="33" w:after="0" w:line="312" w:lineRule="auto"/>
        <w:ind w:right="38"/>
        <w:jc w:val="both"/>
        <w:rPr>
          <w:rFonts w:ascii="Times New Roman" w:eastAsia="Times New Roman" w:hAnsi="Times New Roman" w:cs="Times New Roman"/>
        </w:rPr>
      </w:pPr>
      <w:r>
        <w:rPr>
          <w:rFonts w:ascii="Times New Roman" w:eastAsia="Times New Roman" w:hAnsi="Times New Roman" w:cs="Times New Roman"/>
        </w:rPr>
        <w:t>- t</w:t>
      </w:r>
      <w:r w:rsidR="006E558A">
        <w:rPr>
          <w:rFonts w:ascii="Times New Roman" w:eastAsia="Times New Roman" w:hAnsi="Times New Roman" w:cs="Times New Roman"/>
        </w:rPr>
        <w:t xml:space="preserve">ratamentul farmacologic inhalator este preferat în </w:t>
      </w:r>
      <w:proofErr w:type="spellStart"/>
      <w:r w:rsidR="006E558A">
        <w:rPr>
          <w:rFonts w:ascii="Times New Roman" w:eastAsia="Times New Roman" w:hAnsi="Times New Roman" w:cs="Times New Roman"/>
        </w:rPr>
        <w:t>BPOC</w:t>
      </w:r>
      <w:proofErr w:type="spellEnd"/>
      <w:r w:rsidR="006E558A">
        <w:rPr>
          <w:rFonts w:ascii="Times New Roman" w:eastAsia="Times New Roman" w:hAnsi="Times New Roman" w:cs="Times New Roman"/>
        </w:rPr>
        <w:t>.</w:t>
      </w:r>
    </w:p>
    <w:p w14:paraId="4138F9F5" w14:textId="77777777" w:rsidR="006E558A" w:rsidRPr="007A4305" w:rsidRDefault="006E558A" w:rsidP="001D654F">
      <w:pPr>
        <w:pStyle w:val="Listparagraf"/>
        <w:widowControl w:val="0"/>
        <w:numPr>
          <w:ilvl w:val="0"/>
          <w:numId w:val="11"/>
        </w:numPr>
        <w:spacing w:before="120" w:after="0" w:line="312" w:lineRule="auto"/>
        <w:ind w:left="714" w:right="40" w:hanging="357"/>
        <w:contextualSpacing w:val="0"/>
        <w:jc w:val="both"/>
        <w:rPr>
          <w:rFonts w:ascii="Times New Roman" w:eastAsia="Times New Roman" w:hAnsi="Times New Roman" w:cs="Times New Roman"/>
          <w:u w:val="single"/>
        </w:rPr>
      </w:pPr>
      <w:r w:rsidRPr="007A4305">
        <w:rPr>
          <w:rFonts w:ascii="Times New Roman" w:eastAsia="Times New Roman" w:hAnsi="Times New Roman" w:cs="Times New Roman"/>
          <w:u w:val="single"/>
        </w:rPr>
        <w:t>Managementul exacerbărilor</w:t>
      </w:r>
    </w:p>
    <w:p w14:paraId="41DA071E" w14:textId="04BC54BA" w:rsidR="006E558A" w:rsidRDefault="007A4305" w:rsidP="007A4305">
      <w:pPr>
        <w:widowControl w:val="0"/>
        <w:spacing w:before="33" w:after="0" w:line="312" w:lineRule="auto"/>
        <w:ind w:right="38"/>
        <w:jc w:val="both"/>
        <w:rPr>
          <w:rFonts w:ascii="Times New Roman" w:eastAsia="Times New Roman" w:hAnsi="Times New Roman" w:cs="Times New Roman"/>
        </w:rPr>
      </w:pPr>
      <w:r>
        <w:rPr>
          <w:rFonts w:ascii="Times New Roman" w:eastAsia="Times New Roman" w:hAnsi="Times New Roman" w:cs="Times New Roman"/>
        </w:rPr>
        <w:t>- f</w:t>
      </w:r>
      <w:r w:rsidR="006E558A">
        <w:rPr>
          <w:rFonts w:ascii="Times New Roman" w:eastAsia="Times New Roman" w:hAnsi="Times New Roman" w:cs="Times New Roman"/>
        </w:rPr>
        <w:t xml:space="preserve">recvența exacerbărilor trebuie redusă prin utilizarea adecvată a corticosteroizilor inhalatori şi a </w:t>
      </w:r>
      <w:proofErr w:type="spellStart"/>
      <w:r w:rsidR="006E558A">
        <w:rPr>
          <w:rFonts w:ascii="Times New Roman" w:eastAsia="Times New Roman" w:hAnsi="Times New Roman" w:cs="Times New Roman"/>
        </w:rPr>
        <w:t>bronhodil</w:t>
      </w:r>
      <w:r w:rsidR="00F3572C">
        <w:rPr>
          <w:rFonts w:ascii="Times New Roman" w:eastAsia="Times New Roman" w:hAnsi="Times New Roman" w:cs="Times New Roman"/>
        </w:rPr>
        <w:t>atât</w:t>
      </w:r>
      <w:r w:rsidR="006E558A">
        <w:rPr>
          <w:rFonts w:ascii="Times New Roman" w:eastAsia="Times New Roman" w:hAnsi="Times New Roman" w:cs="Times New Roman"/>
        </w:rPr>
        <w:t>oarelor</w:t>
      </w:r>
      <w:proofErr w:type="spellEnd"/>
      <w:r w:rsidR="006E558A">
        <w:rPr>
          <w:rFonts w:ascii="Times New Roman" w:eastAsia="Times New Roman" w:hAnsi="Times New Roman" w:cs="Times New Roman"/>
        </w:rPr>
        <w:t>, precum şi prin vaccinuri.</w:t>
      </w:r>
    </w:p>
    <w:p w14:paraId="644FDEF1" w14:textId="4A78B1C3" w:rsidR="006E558A" w:rsidRDefault="007A4305" w:rsidP="007A4305">
      <w:pPr>
        <w:widowControl w:val="0"/>
        <w:spacing w:before="33" w:after="0" w:line="312" w:lineRule="auto"/>
        <w:ind w:right="38"/>
        <w:jc w:val="both"/>
        <w:rPr>
          <w:rFonts w:ascii="Times New Roman" w:eastAsia="Times New Roman" w:hAnsi="Times New Roman" w:cs="Times New Roman"/>
        </w:rPr>
      </w:pPr>
      <w:r>
        <w:rPr>
          <w:rFonts w:ascii="Times New Roman" w:eastAsia="Times New Roman" w:hAnsi="Times New Roman" w:cs="Times New Roman"/>
        </w:rPr>
        <w:t>- i</w:t>
      </w:r>
      <w:r w:rsidR="006E558A">
        <w:rPr>
          <w:rFonts w:ascii="Times New Roman" w:eastAsia="Times New Roman" w:hAnsi="Times New Roman" w:cs="Times New Roman"/>
        </w:rPr>
        <w:t>mpactul exacerbărilor va fi diminuat prin:</w:t>
      </w:r>
    </w:p>
    <w:p w14:paraId="6728A39B" w14:textId="77777777" w:rsidR="006E558A" w:rsidRDefault="006E558A" w:rsidP="006E558A">
      <w:pPr>
        <w:widowControl w:val="0"/>
        <w:spacing w:before="33" w:after="0" w:line="312" w:lineRule="auto"/>
        <w:ind w:right="38" w:firstLine="709"/>
        <w:jc w:val="both"/>
        <w:rPr>
          <w:rFonts w:ascii="Times New Roman" w:eastAsia="Times New Roman" w:hAnsi="Times New Roman" w:cs="Times New Roman"/>
        </w:rPr>
      </w:pPr>
      <w:r>
        <w:rPr>
          <w:rFonts w:ascii="Times New Roman" w:eastAsia="Times New Roman" w:hAnsi="Times New Roman" w:cs="Times New Roman"/>
        </w:rPr>
        <w:t xml:space="preserve">- educația pacienților în vederea </w:t>
      </w:r>
      <w:proofErr w:type="spellStart"/>
      <w:r>
        <w:rPr>
          <w:rFonts w:ascii="Times New Roman" w:eastAsia="Times New Roman" w:hAnsi="Times New Roman" w:cs="Times New Roman"/>
        </w:rPr>
        <w:t>recunoaşterii</w:t>
      </w:r>
      <w:proofErr w:type="spellEnd"/>
      <w:r>
        <w:rPr>
          <w:rFonts w:ascii="Times New Roman" w:eastAsia="Times New Roman" w:hAnsi="Times New Roman" w:cs="Times New Roman"/>
        </w:rPr>
        <w:t xml:space="preserve"> simptomelor exacerbării</w:t>
      </w:r>
    </w:p>
    <w:p w14:paraId="1D196C45" w14:textId="77777777" w:rsidR="006E558A" w:rsidRDefault="006E558A" w:rsidP="006E558A">
      <w:pPr>
        <w:widowControl w:val="0"/>
        <w:spacing w:before="33" w:after="0" w:line="312" w:lineRule="auto"/>
        <w:ind w:right="38" w:firstLine="709"/>
        <w:jc w:val="both"/>
        <w:rPr>
          <w:rFonts w:ascii="Times New Roman" w:eastAsia="Times New Roman" w:hAnsi="Times New Roman" w:cs="Times New Roman"/>
        </w:rPr>
      </w:pPr>
      <w:r>
        <w:rPr>
          <w:rFonts w:ascii="Times New Roman" w:eastAsia="Times New Roman" w:hAnsi="Times New Roman" w:cs="Times New Roman"/>
        </w:rPr>
        <w:t>- inițierea tratamentului adecvat cu corticosteroizi orali şi/sau antibiotice</w:t>
      </w:r>
    </w:p>
    <w:p w14:paraId="735B4950" w14:textId="77777777" w:rsidR="006E558A" w:rsidRDefault="006E558A" w:rsidP="006E558A">
      <w:pPr>
        <w:widowControl w:val="0"/>
        <w:spacing w:before="33" w:after="0" w:line="312" w:lineRule="auto"/>
        <w:ind w:right="38" w:firstLine="709"/>
        <w:jc w:val="both"/>
        <w:rPr>
          <w:rFonts w:ascii="Times New Roman" w:eastAsia="Times New Roman" w:hAnsi="Times New Roman" w:cs="Times New Roman"/>
        </w:rPr>
      </w:pPr>
      <w:r>
        <w:rPr>
          <w:rFonts w:ascii="Times New Roman" w:eastAsia="Times New Roman" w:hAnsi="Times New Roman" w:cs="Times New Roman"/>
        </w:rPr>
        <w:t>- folosirea ventilației non-invazive (</w:t>
      </w:r>
      <w:proofErr w:type="spellStart"/>
      <w:r>
        <w:rPr>
          <w:rFonts w:ascii="Times New Roman" w:eastAsia="Times New Roman" w:hAnsi="Times New Roman" w:cs="Times New Roman"/>
        </w:rPr>
        <w:t>VNI</w:t>
      </w:r>
      <w:proofErr w:type="spellEnd"/>
      <w:r>
        <w:rPr>
          <w:rFonts w:ascii="Times New Roman" w:eastAsia="Times New Roman" w:hAnsi="Times New Roman" w:cs="Times New Roman"/>
        </w:rPr>
        <w:t>) dacă există indicație</w:t>
      </w:r>
    </w:p>
    <w:p w14:paraId="1475DD0B" w14:textId="6CED6C24" w:rsidR="006E558A" w:rsidRDefault="006E558A" w:rsidP="00F3572C">
      <w:pPr>
        <w:widowControl w:val="0"/>
        <w:spacing w:before="33" w:after="0" w:line="312" w:lineRule="auto"/>
        <w:ind w:left="851" w:right="38" w:hanging="142"/>
        <w:jc w:val="both"/>
        <w:rPr>
          <w:rFonts w:ascii="Times New Roman" w:eastAsia="Times New Roman" w:hAnsi="Times New Roman" w:cs="Times New Roman"/>
        </w:rPr>
      </w:pPr>
      <w:r>
        <w:rPr>
          <w:rFonts w:ascii="Times New Roman" w:eastAsia="Times New Roman" w:hAnsi="Times New Roman" w:cs="Times New Roman"/>
        </w:rPr>
        <w:t xml:space="preserve">- utilizarea cronică a tratamentului zilnic prescris de medicul specialist pentru </w:t>
      </w:r>
      <w:proofErr w:type="spellStart"/>
      <w:r>
        <w:rPr>
          <w:rFonts w:ascii="Times New Roman" w:eastAsia="Times New Roman" w:hAnsi="Times New Roman" w:cs="Times New Roman"/>
        </w:rPr>
        <w:t>BPOC</w:t>
      </w:r>
      <w:proofErr w:type="spellEnd"/>
      <w:r w:rsidR="00F3572C">
        <w:rPr>
          <w:rFonts w:ascii="Times New Roman" w:eastAsia="Times New Roman" w:hAnsi="Times New Roman" w:cs="Times New Roman"/>
        </w:rPr>
        <w:t xml:space="preserve"> </w:t>
      </w:r>
      <w:r>
        <w:rPr>
          <w:rFonts w:ascii="Times New Roman" w:eastAsia="Times New Roman" w:hAnsi="Times New Roman" w:cs="Times New Roman"/>
        </w:rPr>
        <w:t>stabil în funcție de gradul de severitate al bolii</w:t>
      </w:r>
    </w:p>
    <w:p w14:paraId="5B1E0149" w14:textId="77777777" w:rsidR="007A4305" w:rsidRPr="003F440B" w:rsidRDefault="006E558A" w:rsidP="001D654F">
      <w:pPr>
        <w:pStyle w:val="Listparagraf"/>
        <w:widowControl w:val="0"/>
        <w:numPr>
          <w:ilvl w:val="0"/>
          <w:numId w:val="11"/>
        </w:numPr>
        <w:spacing w:before="120" w:after="0" w:line="312" w:lineRule="auto"/>
        <w:ind w:left="714" w:right="40" w:hanging="357"/>
        <w:contextualSpacing w:val="0"/>
        <w:jc w:val="both"/>
        <w:rPr>
          <w:rFonts w:ascii="Times New Roman" w:eastAsia="Times New Roman" w:hAnsi="Times New Roman" w:cs="Times New Roman"/>
          <w:u w:val="single"/>
        </w:rPr>
      </w:pPr>
      <w:r w:rsidRPr="003F440B">
        <w:rPr>
          <w:rFonts w:ascii="Times New Roman" w:eastAsia="Times New Roman" w:hAnsi="Times New Roman" w:cs="Times New Roman"/>
          <w:u w:val="single"/>
        </w:rPr>
        <w:t xml:space="preserve">Educația pacienților </w:t>
      </w:r>
    </w:p>
    <w:p w14:paraId="08ADABB1" w14:textId="6DF50456" w:rsidR="006E558A" w:rsidRDefault="007A4305" w:rsidP="007A4305">
      <w:pPr>
        <w:widowControl w:val="0"/>
        <w:spacing w:before="33" w:after="0" w:line="312" w:lineRule="auto"/>
        <w:ind w:right="38"/>
        <w:jc w:val="both"/>
        <w:rPr>
          <w:rFonts w:ascii="Times New Roman" w:eastAsia="Times New Roman" w:hAnsi="Times New Roman" w:cs="Times New Roman"/>
        </w:rPr>
      </w:pPr>
      <w:r>
        <w:rPr>
          <w:rFonts w:ascii="Times New Roman" w:eastAsia="Times New Roman" w:hAnsi="Times New Roman" w:cs="Times New Roman"/>
        </w:rPr>
        <w:t xml:space="preserve">- </w:t>
      </w:r>
      <w:r w:rsidR="006E558A">
        <w:rPr>
          <w:rFonts w:ascii="Times New Roman" w:eastAsia="Times New Roman" w:hAnsi="Times New Roman" w:cs="Times New Roman"/>
        </w:rPr>
        <w:t xml:space="preserve">reprezintă o metodă importantă de a îmbunătăți capacitatea acestora de a înțelege aspectele bolii, de a îmbunătăți rata de succes în cazul </w:t>
      </w:r>
      <w:proofErr w:type="spellStart"/>
      <w:r w:rsidR="006E558A">
        <w:rPr>
          <w:rFonts w:ascii="Times New Roman" w:eastAsia="Times New Roman" w:hAnsi="Times New Roman" w:cs="Times New Roman"/>
        </w:rPr>
        <w:t>şedințelor</w:t>
      </w:r>
      <w:proofErr w:type="spellEnd"/>
      <w:r w:rsidR="006E558A">
        <w:rPr>
          <w:rFonts w:ascii="Times New Roman" w:eastAsia="Times New Roman" w:hAnsi="Times New Roman" w:cs="Times New Roman"/>
        </w:rPr>
        <w:t xml:space="preserve"> de renunțare la fumat, de a accepta şi înțelege aspectele legate de modificările apărute în starea de sănătate şi de a face față mai </w:t>
      </w:r>
      <w:proofErr w:type="spellStart"/>
      <w:r w:rsidR="006E558A">
        <w:rPr>
          <w:rFonts w:ascii="Times New Roman" w:eastAsia="Times New Roman" w:hAnsi="Times New Roman" w:cs="Times New Roman"/>
        </w:rPr>
        <w:t>uşor</w:t>
      </w:r>
      <w:proofErr w:type="spellEnd"/>
      <w:r w:rsidR="006E558A">
        <w:rPr>
          <w:rFonts w:ascii="Times New Roman" w:eastAsia="Times New Roman" w:hAnsi="Times New Roman" w:cs="Times New Roman"/>
        </w:rPr>
        <w:t xml:space="preserve"> exacerbărilor.</w:t>
      </w:r>
    </w:p>
    <w:p w14:paraId="09A05DBA" w14:textId="77777777" w:rsidR="006E558A" w:rsidRPr="003F440B" w:rsidRDefault="006E558A" w:rsidP="001D654F">
      <w:pPr>
        <w:pStyle w:val="Listparagraf"/>
        <w:widowControl w:val="0"/>
        <w:numPr>
          <w:ilvl w:val="0"/>
          <w:numId w:val="11"/>
        </w:numPr>
        <w:spacing w:before="120" w:after="0" w:line="312" w:lineRule="auto"/>
        <w:ind w:left="714" w:right="40" w:hanging="357"/>
        <w:contextualSpacing w:val="0"/>
        <w:jc w:val="both"/>
        <w:rPr>
          <w:rFonts w:ascii="Times New Roman" w:eastAsia="Times New Roman" w:hAnsi="Times New Roman" w:cs="Times New Roman"/>
          <w:u w:val="single"/>
        </w:rPr>
      </w:pPr>
      <w:r w:rsidRPr="003F440B">
        <w:rPr>
          <w:rFonts w:ascii="Times New Roman" w:eastAsia="Times New Roman" w:hAnsi="Times New Roman" w:cs="Times New Roman"/>
          <w:u w:val="single"/>
        </w:rPr>
        <w:t xml:space="preserve"> Optimizarea managementului </w:t>
      </w:r>
      <w:proofErr w:type="spellStart"/>
      <w:r w:rsidRPr="003F440B">
        <w:rPr>
          <w:rFonts w:ascii="Times New Roman" w:eastAsia="Times New Roman" w:hAnsi="Times New Roman" w:cs="Times New Roman"/>
          <w:u w:val="single"/>
        </w:rPr>
        <w:t>BPOC</w:t>
      </w:r>
      <w:proofErr w:type="spellEnd"/>
    </w:p>
    <w:p w14:paraId="6838536D" w14:textId="33EA03FB" w:rsidR="006E558A" w:rsidRDefault="003F440B" w:rsidP="003F440B">
      <w:pPr>
        <w:widowControl w:val="0"/>
        <w:spacing w:before="33" w:after="0" w:line="312" w:lineRule="auto"/>
        <w:ind w:right="38"/>
        <w:jc w:val="both"/>
        <w:rPr>
          <w:rFonts w:ascii="Times New Roman" w:eastAsia="Times New Roman" w:hAnsi="Times New Roman" w:cs="Times New Roman"/>
        </w:rPr>
      </w:pPr>
      <w:r>
        <w:rPr>
          <w:rFonts w:ascii="Times New Roman" w:eastAsia="Times New Roman" w:hAnsi="Times New Roman" w:cs="Times New Roman"/>
        </w:rPr>
        <w:t>- e</w:t>
      </w:r>
      <w:r w:rsidR="006E558A">
        <w:rPr>
          <w:rFonts w:ascii="Times New Roman" w:eastAsia="Times New Roman" w:hAnsi="Times New Roman" w:cs="Times New Roman"/>
        </w:rPr>
        <w:t xml:space="preserve">xistența unui chestionar simplu de evaluare a impactului </w:t>
      </w:r>
      <w:proofErr w:type="spellStart"/>
      <w:r w:rsidR="006E558A">
        <w:rPr>
          <w:rFonts w:ascii="Times New Roman" w:eastAsia="Times New Roman" w:hAnsi="Times New Roman" w:cs="Times New Roman"/>
        </w:rPr>
        <w:t>BPOC</w:t>
      </w:r>
      <w:proofErr w:type="spellEnd"/>
      <w:r w:rsidR="006E558A">
        <w:rPr>
          <w:rFonts w:ascii="Times New Roman" w:eastAsia="Times New Roman" w:hAnsi="Times New Roman" w:cs="Times New Roman"/>
        </w:rPr>
        <w:t xml:space="preserve"> asupra calității vieții pacienților permite îmbunătățirea managementului </w:t>
      </w:r>
      <w:proofErr w:type="spellStart"/>
      <w:r w:rsidR="006E558A">
        <w:rPr>
          <w:rFonts w:ascii="Times New Roman" w:eastAsia="Times New Roman" w:hAnsi="Times New Roman" w:cs="Times New Roman"/>
        </w:rPr>
        <w:t>BPOC</w:t>
      </w:r>
      <w:proofErr w:type="spellEnd"/>
      <w:r w:rsidR="006E558A">
        <w:rPr>
          <w:rFonts w:ascii="Times New Roman" w:eastAsia="Times New Roman" w:hAnsi="Times New Roman" w:cs="Times New Roman"/>
        </w:rPr>
        <w:t xml:space="preserve"> prin facilitarea dialogului dintre medic şi pacientul cu </w:t>
      </w:r>
      <w:proofErr w:type="spellStart"/>
      <w:r w:rsidR="006E558A">
        <w:rPr>
          <w:rFonts w:ascii="Times New Roman" w:eastAsia="Times New Roman" w:hAnsi="Times New Roman" w:cs="Times New Roman"/>
        </w:rPr>
        <w:t>BPOC</w:t>
      </w:r>
      <w:proofErr w:type="spellEnd"/>
      <w:r w:rsidR="006E558A">
        <w:rPr>
          <w:rFonts w:ascii="Times New Roman" w:eastAsia="Times New Roman" w:hAnsi="Times New Roman" w:cs="Times New Roman"/>
        </w:rPr>
        <w:t>.</w:t>
      </w:r>
    </w:p>
    <w:p w14:paraId="54E3FD14" w14:textId="20832A00" w:rsidR="00C20E73" w:rsidRPr="00BA06DD" w:rsidRDefault="002A1FE9" w:rsidP="007C18FE">
      <w:pPr>
        <w:spacing w:before="240" w:after="120" w:line="312" w:lineRule="auto"/>
        <w:jc w:val="both"/>
        <w:rPr>
          <w:rFonts w:ascii="Times New Roman" w:hAnsi="Times New Roman" w:cs="Times New Roman"/>
          <w:b/>
        </w:rPr>
      </w:pPr>
      <w:r w:rsidRPr="00BA06DD">
        <w:rPr>
          <w:rStyle w:val="Titlu2Caracter"/>
          <w:rFonts w:eastAsiaTheme="minorEastAsia"/>
          <w:sz w:val="22"/>
          <w:szCs w:val="22"/>
          <w:lang w:val="ro-RO"/>
        </w:rPr>
        <w:t xml:space="preserve">I.2. </w:t>
      </w:r>
      <w:r w:rsidR="00234FA1" w:rsidRPr="00BA06DD">
        <w:rPr>
          <w:rStyle w:val="Titlu2Caracter"/>
          <w:rFonts w:eastAsiaTheme="minorEastAsia"/>
          <w:sz w:val="22"/>
          <w:szCs w:val="22"/>
          <w:lang w:val="ro-RO"/>
        </w:rPr>
        <w:t xml:space="preserve">Codul </w:t>
      </w:r>
      <w:proofErr w:type="spellStart"/>
      <w:r w:rsidR="00234FA1" w:rsidRPr="00BA06DD">
        <w:rPr>
          <w:rStyle w:val="Titlu2Caracter"/>
          <w:rFonts w:eastAsiaTheme="minorEastAsia"/>
          <w:sz w:val="22"/>
          <w:szCs w:val="22"/>
          <w:lang w:val="ro-RO"/>
        </w:rPr>
        <w:t>bolii</w:t>
      </w:r>
      <w:r w:rsidR="00C20E73" w:rsidRPr="00BA06DD">
        <w:rPr>
          <w:rStyle w:val="Titlu2Caracter"/>
          <w:rFonts w:eastAsiaTheme="minorEastAsia"/>
          <w:sz w:val="22"/>
          <w:szCs w:val="22"/>
          <w:lang w:val="ro-RO"/>
        </w:rPr>
        <w:t>lor</w:t>
      </w:r>
      <w:bookmarkEnd w:id="8"/>
      <w:proofErr w:type="spellEnd"/>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98"/>
        <w:gridCol w:w="8094"/>
      </w:tblGrid>
      <w:tr w:rsidR="00C20E73" w:rsidRPr="00BA06DD" w14:paraId="7BF8471B" w14:textId="77777777" w:rsidTr="006E558A">
        <w:trPr>
          <w:tblCellSpacing w:w="15" w:type="dxa"/>
        </w:trPr>
        <w:tc>
          <w:tcPr>
            <w:tcW w:w="1053" w:type="dxa"/>
            <w:tcBorders>
              <w:top w:val="nil"/>
            </w:tcBorders>
            <w:shd w:val="clear" w:color="auto" w:fill="EAF1DD" w:themeFill="accent3" w:themeFillTint="33"/>
            <w:tcMar>
              <w:top w:w="75" w:type="dxa"/>
              <w:left w:w="75" w:type="dxa"/>
              <w:bottom w:w="75" w:type="dxa"/>
              <w:right w:w="300" w:type="dxa"/>
            </w:tcMar>
            <w:hideMark/>
          </w:tcPr>
          <w:p w14:paraId="4970CD0B" w14:textId="6FC0713C" w:rsidR="00C20E73" w:rsidRPr="00BA06DD" w:rsidRDefault="006E558A" w:rsidP="00C52A69">
            <w:pPr>
              <w:shd w:val="clear" w:color="auto" w:fill="FFFFFF" w:themeFill="background1"/>
              <w:spacing w:after="0" w:line="312" w:lineRule="auto"/>
              <w:jc w:val="both"/>
              <w:rPr>
                <w:rFonts w:ascii="Times New Roman" w:hAnsi="Times New Roman" w:cs="Times New Roman"/>
                <w:b/>
              </w:rPr>
            </w:pPr>
            <w:r>
              <w:rPr>
                <w:rFonts w:ascii="Times New Roman" w:hAnsi="Times New Roman" w:cs="Times New Roman"/>
                <w:b/>
              </w:rPr>
              <w:t>J</w:t>
            </w:r>
            <w:r w:rsidR="00C20E73" w:rsidRPr="00BA06DD">
              <w:rPr>
                <w:rFonts w:ascii="Times New Roman" w:hAnsi="Times New Roman" w:cs="Times New Roman"/>
                <w:b/>
              </w:rPr>
              <w:t>4</w:t>
            </w:r>
            <w:r>
              <w:rPr>
                <w:rFonts w:ascii="Times New Roman" w:hAnsi="Times New Roman" w:cs="Times New Roman"/>
                <w:b/>
              </w:rPr>
              <w:t>4</w:t>
            </w:r>
            <w:r w:rsidR="00C20E73" w:rsidRPr="00BA06DD">
              <w:rPr>
                <w:rFonts w:ascii="Times New Roman" w:hAnsi="Times New Roman" w:cs="Times New Roman"/>
                <w:b/>
              </w:rPr>
              <w:t>.0</w:t>
            </w:r>
          </w:p>
        </w:tc>
        <w:tc>
          <w:tcPr>
            <w:tcW w:w="8049" w:type="dxa"/>
            <w:tcBorders>
              <w:top w:val="nil"/>
            </w:tcBorders>
            <w:shd w:val="clear" w:color="auto" w:fill="EAF1DD" w:themeFill="accent3" w:themeFillTint="33"/>
            <w:tcMar>
              <w:top w:w="75" w:type="dxa"/>
              <w:left w:w="75" w:type="dxa"/>
              <w:bottom w:w="75" w:type="dxa"/>
              <w:right w:w="300" w:type="dxa"/>
            </w:tcMar>
            <w:hideMark/>
          </w:tcPr>
          <w:p w14:paraId="0777049A" w14:textId="140438F3" w:rsidR="00C20E73" w:rsidRPr="006E558A" w:rsidRDefault="006E558A" w:rsidP="00C52A69">
            <w:pPr>
              <w:shd w:val="clear" w:color="auto" w:fill="FFFFFF" w:themeFill="background1"/>
              <w:spacing w:after="0" w:line="312" w:lineRule="auto"/>
              <w:jc w:val="both"/>
              <w:rPr>
                <w:rFonts w:ascii="Times New Roman" w:hAnsi="Times New Roman" w:cs="Times New Roman"/>
                <w:b/>
                <w:spacing w:val="-2"/>
              </w:rPr>
            </w:pPr>
            <w:r w:rsidRPr="006E558A">
              <w:rPr>
                <w:rFonts w:ascii="Times New Roman" w:hAnsi="Times New Roman" w:cs="Times New Roman"/>
                <w:b/>
                <w:spacing w:val="-2"/>
              </w:rPr>
              <w:t xml:space="preserve">Boala pulmonară obstructivă cronică cu infecție acută a căilor </w:t>
            </w:r>
            <w:proofErr w:type="spellStart"/>
            <w:r w:rsidRPr="006E558A">
              <w:rPr>
                <w:rFonts w:ascii="Times New Roman" w:hAnsi="Times New Roman" w:cs="Times New Roman"/>
                <w:b/>
                <w:spacing w:val="-2"/>
              </w:rPr>
              <w:t>respirtorii</w:t>
            </w:r>
            <w:proofErr w:type="spellEnd"/>
            <w:r w:rsidRPr="006E558A">
              <w:rPr>
                <w:rFonts w:ascii="Times New Roman" w:hAnsi="Times New Roman" w:cs="Times New Roman"/>
                <w:b/>
                <w:spacing w:val="-2"/>
              </w:rPr>
              <w:t xml:space="preserve"> inferioare</w:t>
            </w:r>
          </w:p>
        </w:tc>
      </w:tr>
      <w:tr w:rsidR="00C20E73" w:rsidRPr="00BA06DD" w14:paraId="3CFD6428" w14:textId="77777777" w:rsidTr="006E558A">
        <w:trPr>
          <w:tblCellSpacing w:w="15" w:type="dxa"/>
        </w:trPr>
        <w:tc>
          <w:tcPr>
            <w:tcW w:w="1053" w:type="dxa"/>
            <w:tcBorders>
              <w:top w:val="single" w:sz="6" w:space="0" w:color="DDDDDD"/>
            </w:tcBorders>
            <w:shd w:val="clear" w:color="auto" w:fill="EAF1DD" w:themeFill="accent3" w:themeFillTint="33"/>
            <w:tcMar>
              <w:top w:w="75" w:type="dxa"/>
              <w:left w:w="75" w:type="dxa"/>
              <w:bottom w:w="75" w:type="dxa"/>
              <w:right w:w="300" w:type="dxa"/>
            </w:tcMar>
            <w:hideMark/>
          </w:tcPr>
          <w:p w14:paraId="7ECCDBBA" w14:textId="6A8851B6" w:rsidR="00C20E73" w:rsidRPr="00BA06DD" w:rsidRDefault="006E558A" w:rsidP="00C52A69">
            <w:pPr>
              <w:shd w:val="clear" w:color="auto" w:fill="FFFFFF" w:themeFill="background1"/>
              <w:spacing w:after="0" w:line="312" w:lineRule="auto"/>
              <w:jc w:val="both"/>
              <w:rPr>
                <w:rFonts w:ascii="Times New Roman" w:hAnsi="Times New Roman" w:cs="Times New Roman"/>
                <w:b/>
              </w:rPr>
            </w:pPr>
            <w:r>
              <w:rPr>
                <w:rFonts w:ascii="Times New Roman" w:hAnsi="Times New Roman" w:cs="Times New Roman"/>
                <w:b/>
              </w:rPr>
              <w:t>J</w:t>
            </w:r>
            <w:r w:rsidR="00C20E73" w:rsidRPr="00BA06DD">
              <w:rPr>
                <w:rFonts w:ascii="Times New Roman" w:hAnsi="Times New Roman" w:cs="Times New Roman"/>
                <w:b/>
              </w:rPr>
              <w:t>4</w:t>
            </w:r>
            <w:r>
              <w:rPr>
                <w:rFonts w:ascii="Times New Roman" w:hAnsi="Times New Roman" w:cs="Times New Roman"/>
                <w:b/>
              </w:rPr>
              <w:t>4</w:t>
            </w:r>
            <w:r w:rsidR="00C20E73" w:rsidRPr="00BA06DD">
              <w:rPr>
                <w:rFonts w:ascii="Times New Roman" w:hAnsi="Times New Roman" w:cs="Times New Roman"/>
                <w:b/>
              </w:rPr>
              <w:t>.1</w:t>
            </w:r>
          </w:p>
        </w:tc>
        <w:tc>
          <w:tcPr>
            <w:tcW w:w="8049" w:type="dxa"/>
            <w:tcBorders>
              <w:top w:val="single" w:sz="6" w:space="0" w:color="DDDDDD"/>
            </w:tcBorders>
            <w:shd w:val="clear" w:color="auto" w:fill="EAF1DD" w:themeFill="accent3" w:themeFillTint="33"/>
            <w:tcMar>
              <w:top w:w="75" w:type="dxa"/>
              <w:left w:w="75" w:type="dxa"/>
              <w:bottom w:w="75" w:type="dxa"/>
              <w:right w:w="300" w:type="dxa"/>
            </w:tcMar>
            <w:hideMark/>
          </w:tcPr>
          <w:p w14:paraId="141677C4" w14:textId="3F62B879" w:rsidR="00C20E73" w:rsidRPr="00BA06DD" w:rsidRDefault="006E558A" w:rsidP="00C52A69">
            <w:pPr>
              <w:shd w:val="clear" w:color="auto" w:fill="FFFFFF" w:themeFill="background1"/>
              <w:spacing w:after="0" w:line="312" w:lineRule="auto"/>
              <w:jc w:val="both"/>
              <w:rPr>
                <w:rFonts w:ascii="Times New Roman" w:hAnsi="Times New Roman" w:cs="Times New Roman"/>
                <w:b/>
              </w:rPr>
            </w:pPr>
            <w:r>
              <w:rPr>
                <w:rFonts w:ascii="Times New Roman" w:hAnsi="Times New Roman" w:cs="Times New Roman"/>
                <w:b/>
              </w:rPr>
              <w:t>Boala pulmonară obstructivă cronică cu exacerbare acută, nespecificată</w:t>
            </w:r>
          </w:p>
        </w:tc>
      </w:tr>
      <w:tr w:rsidR="00C20E73" w:rsidRPr="00BA06DD" w14:paraId="77A7ACD3" w14:textId="77777777" w:rsidTr="006E558A">
        <w:trPr>
          <w:tblCellSpacing w:w="15" w:type="dxa"/>
        </w:trPr>
        <w:tc>
          <w:tcPr>
            <w:tcW w:w="1053" w:type="dxa"/>
            <w:tcBorders>
              <w:top w:val="single" w:sz="6" w:space="0" w:color="DDDDDD"/>
            </w:tcBorders>
            <w:shd w:val="clear" w:color="auto" w:fill="EAF1DD" w:themeFill="accent3" w:themeFillTint="33"/>
            <w:tcMar>
              <w:top w:w="75" w:type="dxa"/>
              <w:left w:w="75" w:type="dxa"/>
              <w:bottom w:w="75" w:type="dxa"/>
              <w:right w:w="300" w:type="dxa"/>
            </w:tcMar>
            <w:hideMark/>
          </w:tcPr>
          <w:p w14:paraId="5FF83715" w14:textId="0581BA3B" w:rsidR="00C20E73" w:rsidRPr="00BA06DD" w:rsidRDefault="006E558A" w:rsidP="00C52A69">
            <w:pPr>
              <w:shd w:val="clear" w:color="auto" w:fill="FFFFFF" w:themeFill="background1"/>
              <w:spacing w:after="0" w:line="312" w:lineRule="auto"/>
              <w:jc w:val="both"/>
              <w:rPr>
                <w:rFonts w:ascii="Times New Roman" w:hAnsi="Times New Roman" w:cs="Times New Roman"/>
                <w:b/>
              </w:rPr>
            </w:pPr>
            <w:r>
              <w:rPr>
                <w:rFonts w:ascii="Times New Roman" w:hAnsi="Times New Roman" w:cs="Times New Roman"/>
                <w:b/>
              </w:rPr>
              <w:t>J</w:t>
            </w:r>
            <w:r w:rsidR="00C20E73" w:rsidRPr="00BA06DD">
              <w:rPr>
                <w:rFonts w:ascii="Times New Roman" w:hAnsi="Times New Roman" w:cs="Times New Roman"/>
                <w:b/>
              </w:rPr>
              <w:t>4</w:t>
            </w:r>
            <w:r>
              <w:rPr>
                <w:rFonts w:ascii="Times New Roman" w:hAnsi="Times New Roman" w:cs="Times New Roman"/>
                <w:b/>
              </w:rPr>
              <w:t>4</w:t>
            </w:r>
            <w:r w:rsidR="00C20E73" w:rsidRPr="00BA06DD">
              <w:rPr>
                <w:rFonts w:ascii="Times New Roman" w:hAnsi="Times New Roman" w:cs="Times New Roman"/>
                <w:b/>
              </w:rPr>
              <w:t>.</w:t>
            </w:r>
            <w:r>
              <w:rPr>
                <w:rFonts w:ascii="Times New Roman" w:hAnsi="Times New Roman" w:cs="Times New Roman"/>
                <w:b/>
              </w:rPr>
              <w:t>8</w:t>
            </w:r>
          </w:p>
        </w:tc>
        <w:tc>
          <w:tcPr>
            <w:tcW w:w="8049" w:type="dxa"/>
            <w:tcBorders>
              <w:top w:val="single" w:sz="6" w:space="0" w:color="DDDDDD"/>
            </w:tcBorders>
            <w:shd w:val="clear" w:color="auto" w:fill="EAF1DD" w:themeFill="accent3" w:themeFillTint="33"/>
            <w:tcMar>
              <w:top w:w="75" w:type="dxa"/>
              <w:left w:w="75" w:type="dxa"/>
              <w:bottom w:w="75" w:type="dxa"/>
              <w:right w:w="300" w:type="dxa"/>
            </w:tcMar>
            <w:hideMark/>
          </w:tcPr>
          <w:p w14:paraId="506617B0" w14:textId="663305C5" w:rsidR="00C20E73" w:rsidRPr="00BA06DD" w:rsidRDefault="006E558A" w:rsidP="00C52A69">
            <w:pPr>
              <w:shd w:val="clear" w:color="auto" w:fill="FFFFFF" w:themeFill="background1"/>
              <w:spacing w:after="0" w:line="312" w:lineRule="auto"/>
              <w:jc w:val="both"/>
              <w:rPr>
                <w:rFonts w:ascii="Times New Roman" w:hAnsi="Times New Roman" w:cs="Times New Roman"/>
                <w:b/>
              </w:rPr>
            </w:pPr>
            <w:r>
              <w:rPr>
                <w:rFonts w:ascii="Times New Roman" w:hAnsi="Times New Roman" w:cs="Times New Roman"/>
                <w:b/>
              </w:rPr>
              <w:t>Alte boli pulmonare obstructive cronice specificate</w:t>
            </w:r>
          </w:p>
        </w:tc>
      </w:tr>
      <w:tr w:rsidR="00C20E73" w:rsidRPr="00BA06DD" w14:paraId="2F670C86" w14:textId="77777777" w:rsidTr="006E558A">
        <w:trPr>
          <w:tblCellSpacing w:w="15" w:type="dxa"/>
        </w:trPr>
        <w:tc>
          <w:tcPr>
            <w:tcW w:w="1053" w:type="dxa"/>
            <w:tcBorders>
              <w:top w:val="single" w:sz="6" w:space="0" w:color="DDDDDD"/>
            </w:tcBorders>
            <w:shd w:val="clear" w:color="auto" w:fill="EAF1DD" w:themeFill="accent3" w:themeFillTint="33"/>
            <w:tcMar>
              <w:top w:w="75" w:type="dxa"/>
              <w:left w:w="75" w:type="dxa"/>
              <w:bottom w:w="75" w:type="dxa"/>
              <w:right w:w="300" w:type="dxa"/>
            </w:tcMar>
            <w:hideMark/>
          </w:tcPr>
          <w:p w14:paraId="769E1E73" w14:textId="313DB992" w:rsidR="00C20E73" w:rsidRPr="00BA06DD" w:rsidRDefault="006E558A" w:rsidP="00C52A69">
            <w:pPr>
              <w:shd w:val="clear" w:color="auto" w:fill="FFFFFF" w:themeFill="background1"/>
              <w:spacing w:after="0" w:line="312" w:lineRule="auto"/>
              <w:jc w:val="both"/>
              <w:rPr>
                <w:rFonts w:ascii="Times New Roman" w:hAnsi="Times New Roman" w:cs="Times New Roman"/>
                <w:b/>
              </w:rPr>
            </w:pPr>
            <w:r>
              <w:rPr>
                <w:rFonts w:ascii="Times New Roman" w:hAnsi="Times New Roman" w:cs="Times New Roman"/>
                <w:b/>
              </w:rPr>
              <w:t>J</w:t>
            </w:r>
            <w:r w:rsidR="00C20E73" w:rsidRPr="00BA06DD">
              <w:rPr>
                <w:rFonts w:ascii="Times New Roman" w:hAnsi="Times New Roman" w:cs="Times New Roman"/>
                <w:b/>
              </w:rPr>
              <w:t>4</w:t>
            </w:r>
            <w:r>
              <w:rPr>
                <w:rFonts w:ascii="Times New Roman" w:hAnsi="Times New Roman" w:cs="Times New Roman"/>
                <w:b/>
              </w:rPr>
              <w:t>4</w:t>
            </w:r>
            <w:r w:rsidR="00C20E73" w:rsidRPr="00BA06DD">
              <w:rPr>
                <w:rFonts w:ascii="Times New Roman" w:hAnsi="Times New Roman" w:cs="Times New Roman"/>
                <w:b/>
              </w:rPr>
              <w:t>.</w:t>
            </w:r>
            <w:r>
              <w:rPr>
                <w:rFonts w:ascii="Times New Roman" w:hAnsi="Times New Roman" w:cs="Times New Roman"/>
                <w:b/>
              </w:rPr>
              <w:t>9</w:t>
            </w:r>
          </w:p>
        </w:tc>
        <w:tc>
          <w:tcPr>
            <w:tcW w:w="8049" w:type="dxa"/>
            <w:tcBorders>
              <w:top w:val="single" w:sz="6" w:space="0" w:color="DDDDDD"/>
            </w:tcBorders>
            <w:shd w:val="clear" w:color="auto" w:fill="EAF1DD" w:themeFill="accent3" w:themeFillTint="33"/>
            <w:tcMar>
              <w:top w:w="75" w:type="dxa"/>
              <w:left w:w="75" w:type="dxa"/>
              <w:bottom w:w="75" w:type="dxa"/>
              <w:right w:w="300" w:type="dxa"/>
            </w:tcMar>
            <w:hideMark/>
          </w:tcPr>
          <w:p w14:paraId="2B030F19" w14:textId="6EF510D6" w:rsidR="00C20E73" w:rsidRPr="00BA06DD" w:rsidRDefault="006E558A" w:rsidP="00C52A69">
            <w:pPr>
              <w:shd w:val="clear" w:color="auto" w:fill="FFFFFF" w:themeFill="background1"/>
              <w:spacing w:after="0" w:line="312" w:lineRule="auto"/>
              <w:jc w:val="both"/>
              <w:rPr>
                <w:rFonts w:ascii="Times New Roman" w:hAnsi="Times New Roman" w:cs="Times New Roman"/>
                <w:b/>
              </w:rPr>
            </w:pPr>
            <w:r>
              <w:rPr>
                <w:rFonts w:ascii="Times New Roman" w:hAnsi="Times New Roman" w:cs="Times New Roman"/>
                <w:b/>
              </w:rPr>
              <w:t>Boală pulmonară obstructivă cronică, nespecificată</w:t>
            </w:r>
          </w:p>
        </w:tc>
      </w:tr>
    </w:tbl>
    <w:p w14:paraId="7A492882" w14:textId="77777777" w:rsidR="00C20E73" w:rsidRPr="00BA06DD" w:rsidRDefault="00C20E73" w:rsidP="00C52A69">
      <w:pPr>
        <w:spacing w:after="0" w:line="312" w:lineRule="auto"/>
        <w:jc w:val="both"/>
        <w:rPr>
          <w:rFonts w:ascii="Times New Roman" w:hAnsi="Times New Roman" w:cs="Times New Roman"/>
          <w:b/>
        </w:rPr>
      </w:pPr>
    </w:p>
    <w:p w14:paraId="6FDF7276" w14:textId="40253370" w:rsidR="00692553" w:rsidRPr="00BA06DD" w:rsidRDefault="002A1FE9" w:rsidP="00C52A69">
      <w:pPr>
        <w:spacing w:after="0" w:line="312" w:lineRule="auto"/>
        <w:jc w:val="both"/>
        <w:rPr>
          <w:rFonts w:ascii="Times New Roman" w:hAnsi="Times New Roman" w:cs="Times New Roman"/>
          <w:b/>
        </w:rPr>
      </w:pPr>
      <w:bookmarkStart w:id="9" w:name="_Toc39492179"/>
      <w:r w:rsidRPr="00BA06DD">
        <w:rPr>
          <w:rStyle w:val="Titlu2Caracter"/>
          <w:rFonts w:eastAsiaTheme="minorEastAsia"/>
          <w:lang w:val="ro-RO"/>
        </w:rPr>
        <w:lastRenderedPageBreak/>
        <w:t xml:space="preserve">I.3. </w:t>
      </w:r>
      <w:r w:rsidR="00234FA1" w:rsidRPr="00BA06DD">
        <w:rPr>
          <w:rStyle w:val="Titlu2Caracter"/>
          <w:rFonts w:eastAsiaTheme="minorEastAsia"/>
          <w:lang w:val="ro-RO"/>
        </w:rPr>
        <w:t>Obiectivele (scopurile redactării) protocolului</w:t>
      </w:r>
      <w:r w:rsidR="005D7162" w:rsidRPr="00BA06DD">
        <w:rPr>
          <w:rStyle w:val="Titlu2Caracter"/>
          <w:rFonts w:eastAsiaTheme="minorEastAsia"/>
          <w:lang w:val="ro-RO"/>
        </w:rPr>
        <w:t>(4)</w:t>
      </w:r>
      <w:bookmarkEnd w:id="9"/>
      <w:r w:rsidRPr="00BA06DD">
        <w:rPr>
          <w:rFonts w:ascii="Times New Roman" w:hAnsi="Times New Roman" w:cs="Times New Roman"/>
          <w:b/>
        </w:rPr>
        <w:t>:</w:t>
      </w:r>
    </w:p>
    <w:p w14:paraId="43F009FD" w14:textId="7542F750" w:rsidR="000D1050" w:rsidRPr="00BA06DD" w:rsidRDefault="000D1050" w:rsidP="00C52A69">
      <w:pPr>
        <w:spacing w:after="0" w:line="312" w:lineRule="auto"/>
        <w:ind w:firstLine="709"/>
        <w:jc w:val="both"/>
        <w:rPr>
          <w:rFonts w:ascii="Times New Roman" w:hAnsi="Times New Roman" w:cs="Times New Roman"/>
          <w:color w:val="000000" w:themeColor="text1"/>
        </w:rPr>
      </w:pPr>
      <w:r w:rsidRPr="00BA06DD">
        <w:rPr>
          <w:rFonts w:ascii="Times New Roman" w:hAnsi="Times New Roman" w:cs="Times New Roman"/>
          <w:color w:val="000000" w:themeColor="text1"/>
        </w:rPr>
        <w:t xml:space="preserve">Protocolul de față are ca obiective definirea etapelor de diagnostic, a măsurilor terapeutice optime și a planului de monitorizare pentru pacienții vârstnici care suferă de </w:t>
      </w:r>
      <w:proofErr w:type="spellStart"/>
      <w:r w:rsidR="003F440B">
        <w:rPr>
          <w:rFonts w:ascii="Times New Roman" w:hAnsi="Times New Roman" w:cs="Times New Roman"/>
          <w:color w:val="000000" w:themeColor="text1"/>
        </w:rPr>
        <w:t>BPOC</w:t>
      </w:r>
      <w:proofErr w:type="spellEnd"/>
      <w:r w:rsidR="007C18FE">
        <w:rPr>
          <w:rFonts w:ascii="Times New Roman" w:hAnsi="Times New Roman" w:cs="Times New Roman"/>
          <w:color w:val="000000" w:themeColor="text1"/>
        </w:rPr>
        <w:t>,</w:t>
      </w:r>
      <w:r w:rsidRPr="00BA06DD">
        <w:rPr>
          <w:rFonts w:ascii="Times New Roman" w:hAnsi="Times New Roman" w:cs="Times New Roman"/>
          <w:color w:val="000000" w:themeColor="text1"/>
        </w:rPr>
        <w:t xml:space="preserve"> în vederea: </w:t>
      </w:r>
    </w:p>
    <w:p w14:paraId="6ABC006E" w14:textId="463BF602" w:rsidR="000D1050" w:rsidRPr="00BA06DD" w:rsidRDefault="000D1050" w:rsidP="001D654F">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uniformizării și îmbunătățirii calității practicii medicale;</w:t>
      </w:r>
    </w:p>
    <w:p w14:paraId="49696DC7" w14:textId="055973B6" w:rsidR="000D1050" w:rsidRPr="00BA06DD" w:rsidRDefault="000D1050" w:rsidP="001D654F">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utilizării eficiente a resurselor medicale;</w:t>
      </w:r>
    </w:p>
    <w:p w14:paraId="6CA541C2" w14:textId="53B8BD72" w:rsidR="000D1050" w:rsidRPr="00BA06DD" w:rsidRDefault="000D1050" w:rsidP="001D654F">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optimizării duratei de spitalizare a pacienților diagnosticați cu anemie;</w:t>
      </w:r>
    </w:p>
    <w:p w14:paraId="1AD8A0D8" w14:textId="71489E52" w:rsidR="000D1050" w:rsidRPr="00BA06DD" w:rsidRDefault="000D1050" w:rsidP="001D654F">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reducerii numărului de pacienți care dezvoltă complicații secundare sindromului anemic;</w:t>
      </w:r>
    </w:p>
    <w:p w14:paraId="039F5191" w14:textId="121500CB" w:rsidR="000D1050" w:rsidRPr="00BA06DD" w:rsidRDefault="000D1050" w:rsidP="001D654F">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depist</w:t>
      </w:r>
      <w:r w:rsidR="00F3572C">
        <w:rPr>
          <w:rFonts w:ascii="Times New Roman" w:hAnsi="Times New Roman" w:cs="Times New Roman"/>
        </w:rPr>
        <w:t>ării</w:t>
      </w:r>
      <w:r w:rsidRPr="00BA06DD">
        <w:rPr>
          <w:rFonts w:ascii="Times New Roman" w:hAnsi="Times New Roman" w:cs="Times New Roman"/>
        </w:rPr>
        <w:t xml:space="preserve"> precoce și trat</w:t>
      </w:r>
      <w:r w:rsidR="00F3572C">
        <w:rPr>
          <w:rFonts w:ascii="Times New Roman" w:hAnsi="Times New Roman" w:cs="Times New Roman"/>
        </w:rPr>
        <w:t>ării</w:t>
      </w:r>
      <w:r w:rsidRPr="00BA06DD">
        <w:rPr>
          <w:rFonts w:ascii="Times New Roman" w:hAnsi="Times New Roman" w:cs="Times New Roman"/>
        </w:rPr>
        <w:t xml:space="preserve"> adecvat</w:t>
      </w:r>
      <w:r w:rsidR="00F3572C">
        <w:rPr>
          <w:rFonts w:ascii="Times New Roman" w:hAnsi="Times New Roman" w:cs="Times New Roman"/>
        </w:rPr>
        <w:t>e</w:t>
      </w:r>
      <w:r w:rsidRPr="00BA06DD">
        <w:rPr>
          <w:rFonts w:ascii="Times New Roman" w:hAnsi="Times New Roman" w:cs="Times New Roman"/>
        </w:rPr>
        <w:t xml:space="preserve"> a acestora;</w:t>
      </w:r>
    </w:p>
    <w:p w14:paraId="1208EC03" w14:textId="255A76AE" w:rsidR="000D1050" w:rsidRPr="00BA06DD" w:rsidRDefault="000D1050" w:rsidP="001D654F">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reducerii numărului de pacienți cu </w:t>
      </w:r>
      <w:proofErr w:type="spellStart"/>
      <w:r w:rsidR="00F3572C">
        <w:rPr>
          <w:rFonts w:ascii="Times New Roman" w:hAnsi="Times New Roman" w:cs="Times New Roman"/>
        </w:rPr>
        <w:t>BPOC</w:t>
      </w:r>
      <w:proofErr w:type="spellEnd"/>
      <w:r w:rsidRPr="00BA06DD">
        <w:rPr>
          <w:rFonts w:ascii="Times New Roman" w:hAnsi="Times New Roman" w:cs="Times New Roman"/>
        </w:rPr>
        <w:t xml:space="preserve"> care necesită spitalizări repetate;</w:t>
      </w:r>
    </w:p>
    <w:p w14:paraId="7B52FBBD" w14:textId="58463D2A" w:rsidR="000D1050" w:rsidRPr="00BA06DD" w:rsidRDefault="000D1050" w:rsidP="001D654F">
      <w:pPr>
        <w:pStyle w:val="Listparagraf"/>
        <w:numPr>
          <w:ilvl w:val="0"/>
          <w:numId w:val="8"/>
        </w:numPr>
        <w:spacing w:after="0" w:line="312" w:lineRule="auto"/>
        <w:contextualSpacing w:val="0"/>
        <w:jc w:val="both"/>
        <w:rPr>
          <w:rFonts w:ascii="Times New Roman" w:hAnsi="Times New Roman" w:cs="Times New Roman"/>
        </w:rPr>
      </w:pPr>
      <w:proofErr w:type="spellStart"/>
      <w:r w:rsidRPr="00BA06DD">
        <w:rPr>
          <w:rFonts w:ascii="Times New Roman" w:hAnsi="Times New Roman" w:cs="Times New Roman"/>
        </w:rPr>
        <w:t>creşterea</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calităţii</w:t>
      </w:r>
      <w:proofErr w:type="spellEnd"/>
      <w:r w:rsidRPr="00BA06DD">
        <w:rPr>
          <w:rFonts w:ascii="Times New Roman" w:hAnsi="Times New Roman" w:cs="Times New Roman"/>
        </w:rPr>
        <w:t xml:space="preserve"> unui serviciu medical, a unei proceduri medicale;</w:t>
      </w:r>
    </w:p>
    <w:p w14:paraId="39907AE5" w14:textId="19A5518C" w:rsidR="000D1050" w:rsidRPr="00BA06DD" w:rsidRDefault="000D1050" w:rsidP="001D654F">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referirea la o problemă cu mare impact pentru starea de sănătate;</w:t>
      </w:r>
    </w:p>
    <w:p w14:paraId="76C77922" w14:textId="763620CD" w:rsidR="000D1050" w:rsidRPr="00BA06DD" w:rsidRDefault="000D1050" w:rsidP="001D654F">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reducerea </w:t>
      </w:r>
      <w:proofErr w:type="spellStart"/>
      <w:r w:rsidRPr="00BA06DD">
        <w:rPr>
          <w:rFonts w:ascii="Times New Roman" w:hAnsi="Times New Roman" w:cs="Times New Roman"/>
        </w:rPr>
        <w:t>variaţiilor</w:t>
      </w:r>
      <w:proofErr w:type="spellEnd"/>
      <w:r w:rsidRPr="00BA06DD">
        <w:rPr>
          <w:rFonts w:ascii="Times New Roman" w:hAnsi="Times New Roman" w:cs="Times New Roman"/>
        </w:rPr>
        <w:t xml:space="preserve"> în practica medicală (cele care nu sunt necesare);</w:t>
      </w:r>
    </w:p>
    <w:p w14:paraId="5D7EF44D" w14:textId="15955A7A" w:rsidR="000D1050" w:rsidRPr="00BA06DD" w:rsidRDefault="000D1050" w:rsidP="001D654F">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reducerea unui risc sau eliminarea unei incertitudini terapeutice;</w:t>
      </w:r>
    </w:p>
    <w:p w14:paraId="6A6F1DFD" w14:textId="1DBCB37E" w:rsidR="000D1050" w:rsidRPr="00BA06DD" w:rsidRDefault="000D1050" w:rsidP="001D654F">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aplicarea </w:t>
      </w:r>
      <w:proofErr w:type="spellStart"/>
      <w:r w:rsidRPr="00BA06DD">
        <w:rPr>
          <w:rFonts w:ascii="Times New Roman" w:hAnsi="Times New Roman" w:cs="Times New Roman"/>
        </w:rPr>
        <w:t>evidenţelor</w:t>
      </w:r>
      <w:proofErr w:type="spellEnd"/>
      <w:r w:rsidRPr="00BA06DD">
        <w:rPr>
          <w:rFonts w:ascii="Times New Roman" w:hAnsi="Times New Roman" w:cs="Times New Roman"/>
        </w:rPr>
        <w:t xml:space="preserve"> în practica medicală; diseminarea unor </w:t>
      </w:r>
      <w:proofErr w:type="spellStart"/>
      <w:r w:rsidRPr="00BA06DD">
        <w:rPr>
          <w:rFonts w:ascii="Times New Roman" w:hAnsi="Times New Roman" w:cs="Times New Roman"/>
        </w:rPr>
        <w:t>noutăţi</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ştiinţifice</w:t>
      </w:r>
      <w:proofErr w:type="spellEnd"/>
      <w:r w:rsidRPr="00BA06DD">
        <w:rPr>
          <w:rFonts w:ascii="Times New Roman" w:hAnsi="Times New Roman" w:cs="Times New Roman"/>
        </w:rPr>
        <w:t>;</w:t>
      </w:r>
    </w:p>
    <w:p w14:paraId="43DE61F4" w14:textId="6B3EB2F3" w:rsidR="000D1050" w:rsidRPr="00BA06DD" w:rsidRDefault="000D1050" w:rsidP="001D654F">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integrarea unor servicii sau proceduri (chiar interdisciplinare);</w:t>
      </w:r>
    </w:p>
    <w:p w14:paraId="4560AED3" w14:textId="5F640DBC" w:rsidR="000D1050" w:rsidRPr="00BA06DD" w:rsidRDefault="000D1050" w:rsidP="001D654F">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armonizarea practicii medicale </w:t>
      </w:r>
      <w:proofErr w:type="spellStart"/>
      <w:r w:rsidRPr="00BA06DD">
        <w:rPr>
          <w:rFonts w:ascii="Times New Roman" w:hAnsi="Times New Roman" w:cs="Times New Roman"/>
        </w:rPr>
        <w:t>româneşti</w:t>
      </w:r>
      <w:proofErr w:type="spellEnd"/>
      <w:r w:rsidRPr="00BA06DD">
        <w:rPr>
          <w:rFonts w:ascii="Times New Roman" w:hAnsi="Times New Roman" w:cs="Times New Roman"/>
        </w:rPr>
        <w:t xml:space="preserve"> cu principiile medicale </w:t>
      </w:r>
      <w:proofErr w:type="spellStart"/>
      <w:r w:rsidRPr="00BA06DD">
        <w:rPr>
          <w:rFonts w:ascii="Times New Roman" w:hAnsi="Times New Roman" w:cs="Times New Roman"/>
        </w:rPr>
        <w:t>internaţional</w:t>
      </w:r>
      <w:proofErr w:type="spellEnd"/>
      <w:r w:rsidRPr="00BA06DD">
        <w:rPr>
          <w:rFonts w:ascii="Times New Roman" w:hAnsi="Times New Roman" w:cs="Times New Roman"/>
        </w:rPr>
        <w:t xml:space="preserve"> acceptate.</w:t>
      </w:r>
    </w:p>
    <w:p w14:paraId="3D1764BC" w14:textId="4886BEC5" w:rsidR="000D1050" w:rsidRPr="00BA06DD" w:rsidRDefault="000D1050" w:rsidP="00C52A69">
      <w:pPr>
        <w:spacing w:after="0" w:line="312" w:lineRule="auto"/>
        <w:ind w:firstLine="720"/>
        <w:jc w:val="both"/>
        <w:rPr>
          <w:rFonts w:ascii="Times New Roman" w:hAnsi="Times New Roman" w:cs="Times New Roman"/>
        </w:rPr>
      </w:pPr>
      <w:r w:rsidRPr="00BA06DD">
        <w:rPr>
          <w:rFonts w:ascii="Times New Roman" w:hAnsi="Times New Roman" w:cs="Times New Roman"/>
        </w:rPr>
        <w:t>Protocolul se adreseaz</w:t>
      </w:r>
      <w:r w:rsidR="0005581A" w:rsidRPr="00BA06DD">
        <w:rPr>
          <w:rFonts w:ascii="Times New Roman" w:hAnsi="Times New Roman" w:cs="Times New Roman"/>
        </w:rPr>
        <w:t>ă</w:t>
      </w:r>
      <w:r w:rsidRPr="00BA06DD">
        <w:rPr>
          <w:rFonts w:ascii="Times New Roman" w:hAnsi="Times New Roman" w:cs="Times New Roman"/>
        </w:rPr>
        <w:t xml:space="preserve"> </w:t>
      </w:r>
      <w:r w:rsidR="0005581A" w:rsidRPr="00BA06DD">
        <w:rPr>
          <w:rFonts w:ascii="Times New Roman" w:hAnsi="Times New Roman" w:cs="Times New Roman"/>
        </w:rPr>
        <w:t>î</w:t>
      </w:r>
      <w:r w:rsidRPr="00BA06DD">
        <w:rPr>
          <w:rFonts w:ascii="Times New Roman" w:hAnsi="Times New Roman" w:cs="Times New Roman"/>
        </w:rPr>
        <w:t>ntregului personal medical al Sec</w:t>
      </w:r>
      <w:r w:rsidR="0005581A" w:rsidRPr="00BA06DD">
        <w:rPr>
          <w:rFonts w:ascii="Times New Roman" w:hAnsi="Times New Roman" w:cs="Times New Roman"/>
        </w:rPr>
        <w:t>ț</w:t>
      </w:r>
      <w:r w:rsidRPr="00BA06DD">
        <w:rPr>
          <w:rFonts w:ascii="Times New Roman" w:hAnsi="Times New Roman" w:cs="Times New Roman"/>
        </w:rPr>
        <w:t xml:space="preserve">iei de Geriatrie-Gerontologie și </w:t>
      </w:r>
      <w:proofErr w:type="spellStart"/>
      <w:r w:rsidRPr="00BA06DD">
        <w:rPr>
          <w:rFonts w:ascii="Times New Roman" w:hAnsi="Times New Roman" w:cs="Times New Roman"/>
        </w:rPr>
        <w:t>Psihogeriatrie</w:t>
      </w:r>
      <w:proofErr w:type="spellEnd"/>
      <w:r w:rsidRPr="00BA06DD">
        <w:rPr>
          <w:rFonts w:ascii="Times New Roman" w:hAnsi="Times New Roman" w:cs="Times New Roman"/>
        </w:rPr>
        <w:t xml:space="preserve"> din Spitalul Universitar de Urgen</w:t>
      </w:r>
      <w:r w:rsidR="0005581A" w:rsidRPr="00BA06DD">
        <w:rPr>
          <w:rFonts w:ascii="Times New Roman" w:hAnsi="Times New Roman" w:cs="Times New Roman"/>
        </w:rPr>
        <w:t>ță</w:t>
      </w:r>
      <w:r w:rsidRPr="00BA06DD">
        <w:rPr>
          <w:rFonts w:ascii="Times New Roman" w:hAnsi="Times New Roman" w:cs="Times New Roman"/>
        </w:rPr>
        <w:t xml:space="preserve"> Elias, precum și personalului medical în formare (medici reziden</w:t>
      </w:r>
      <w:r w:rsidR="0005581A" w:rsidRPr="00BA06DD">
        <w:rPr>
          <w:rFonts w:ascii="Times New Roman" w:hAnsi="Times New Roman" w:cs="Times New Roman"/>
        </w:rPr>
        <w:t>ț</w:t>
      </w:r>
      <w:r w:rsidRPr="00BA06DD">
        <w:rPr>
          <w:rFonts w:ascii="Times New Roman" w:hAnsi="Times New Roman" w:cs="Times New Roman"/>
        </w:rPr>
        <w:t>i, studen</w:t>
      </w:r>
      <w:r w:rsidR="0005581A" w:rsidRPr="00BA06DD">
        <w:rPr>
          <w:rFonts w:ascii="Times New Roman" w:hAnsi="Times New Roman" w:cs="Times New Roman"/>
        </w:rPr>
        <w:t>ț</w:t>
      </w:r>
      <w:r w:rsidRPr="00BA06DD">
        <w:rPr>
          <w:rFonts w:ascii="Times New Roman" w:hAnsi="Times New Roman" w:cs="Times New Roman"/>
        </w:rPr>
        <w:t>i ai facult</w:t>
      </w:r>
      <w:r w:rsidR="0005581A" w:rsidRPr="00BA06DD">
        <w:rPr>
          <w:rFonts w:ascii="Times New Roman" w:hAnsi="Times New Roman" w:cs="Times New Roman"/>
        </w:rPr>
        <w:t>ăț</w:t>
      </w:r>
      <w:r w:rsidRPr="00BA06DD">
        <w:rPr>
          <w:rFonts w:ascii="Times New Roman" w:hAnsi="Times New Roman" w:cs="Times New Roman"/>
        </w:rPr>
        <w:t>ii de medicin</w:t>
      </w:r>
      <w:r w:rsidR="0005581A" w:rsidRPr="00BA06DD">
        <w:rPr>
          <w:rFonts w:ascii="Times New Roman" w:hAnsi="Times New Roman" w:cs="Times New Roman"/>
        </w:rPr>
        <w:t>ă</w:t>
      </w:r>
      <w:r w:rsidRPr="00BA06DD">
        <w:rPr>
          <w:rFonts w:ascii="Times New Roman" w:hAnsi="Times New Roman" w:cs="Times New Roman"/>
        </w:rPr>
        <w:t xml:space="preserve">, elevi ai </w:t>
      </w:r>
      <w:r w:rsidR="0005581A" w:rsidRPr="00BA06DD">
        <w:rPr>
          <w:rFonts w:ascii="Times New Roman" w:hAnsi="Times New Roman" w:cs="Times New Roman"/>
        </w:rPr>
        <w:t>ș</w:t>
      </w:r>
      <w:r w:rsidRPr="00BA06DD">
        <w:rPr>
          <w:rFonts w:ascii="Times New Roman" w:hAnsi="Times New Roman" w:cs="Times New Roman"/>
        </w:rPr>
        <w:t xml:space="preserve">colilor sanitare). </w:t>
      </w:r>
    </w:p>
    <w:p w14:paraId="48E4E077" w14:textId="504C710A" w:rsidR="00540E54" w:rsidRPr="00BA06DD" w:rsidRDefault="002A1FE9" w:rsidP="007C18FE">
      <w:pPr>
        <w:spacing w:before="240" w:after="0" w:line="312" w:lineRule="auto"/>
        <w:jc w:val="both"/>
        <w:rPr>
          <w:rFonts w:ascii="Times New Roman" w:hAnsi="Times New Roman" w:cs="Times New Roman"/>
          <w:b/>
        </w:rPr>
      </w:pPr>
      <w:bookmarkStart w:id="10" w:name="_Toc39492180"/>
      <w:r w:rsidRPr="00BA06DD">
        <w:rPr>
          <w:rStyle w:val="Titlu2Caracter"/>
          <w:rFonts w:eastAsiaTheme="minorEastAsia"/>
          <w:sz w:val="22"/>
          <w:szCs w:val="22"/>
          <w:lang w:val="ro-RO"/>
        </w:rPr>
        <w:t>I.4. D</w:t>
      </w:r>
      <w:r w:rsidR="00234FA1" w:rsidRPr="00BA06DD">
        <w:rPr>
          <w:rStyle w:val="Titlu2Caracter"/>
          <w:rFonts w:eastAsiaTheme="minorEastAsia"/>
          <w:sz w:val="22"/>
          <w:szCs w:val="22"/>
          <w:lang w:val="ro-RO"/>
        </w:rPr>
        <w:t>omeniul de aplicare</w:t>
      </w:r>
      <w:bookmarkEnd w:id="10"/>
      <w:r w:rsidRPr="00BA06DD">
        <w:rPr>
          <w:rFonts w:ascii="Times New Roman" w:hAnsi="Times New Roman" w:cs="Times New Roman"/>
          <w:b/>
        </w:rPr>
        <w:t xml:space="preserve"> </w:t>
      </w:r>
    </w:p>
    <w:p w14:paraId="469FA1AC" w14:textId="2516B8DE" w:rsidR="00FE6D69" w:rsidRPr="00F3572C" w:rsidRDefault="00965EB9" w:rsidP="00C52A69">
      <w:pPr>
        <w:spacing w:after="0" w:line="312" w:lineRule="auto"/>
        <w:ind w:firstLine="851"/>
        <w:jc w:val="both"/>
        <w:rPr>
          <w:rFonts w:ascii="Times New Roman" w:hAnsi="Times New Roman" w:cs="Times New Roman"/>
          <w:color w:val="000000" w:themeColor="text1"/>
        </w:rPr>
      </w:pPr>
      <w:r w:rsidRPr="00F3572C">
        <w:rPr>
          <w:rFonts w:ascii="Times New Roman" w:hAnsi="Times New Roman" w:cs="Times New Roman"/>
          <w:color w:val="000000" w:themeColor="text1"/>
        </w:rPr>
        <w:t xml:space="preserve">Prezentul protocol are ca domeniu de aplicare asistența medicală specializată de ambulatoriu și spitalicească, specialitatea geriatrie-gerontologie, </w:t>
      </w:r>
      <w:r w:rsidR="0005581A" w:rsidRPr="00F3572C">
        <w:rPr>
          <w:rFonts w:ascii="Times New Roman" w:hAnsi="Times New Roman" w:cs="Times New Roman"/>
          <w:color w:val="000000" w:themeColor="text1"/>
        </w:rPr>
        <w:t>medicină internă și gastroenterologie</w:t>
      </w:r>
      <w:r w:rsidRPr="00F3572C">
        <w:rPr>
          <w:rFonts w:ascii="Times New Roman" w:hAnsi="Times New Roman" w:cs="Times New Roman"/>
          <w:color w:val="000000" w:themeColor="text1"/>
        </w:rPr>
        <w:t>.</w:t>
      </w:r>
    </w:p>
    <w:p w14:paraId="38E57969" w14:textId="6D2CFF65" w:rsidR="00C40318" w:rsidRDefault="002A1FE9" w:rsidP="00B62662">
      <w:pPr>
        <w:pStyle w:val="Titlu2"/>
      </w:pPr>
      <w:bookmarkStart w:id="11" w:name="_Toc39492181"/>
      <w:r w:rsidRPr="008C61C2">
        <w:t xml:space="preserve">I.5. </w:t>
      </w:r>
      <w:r w:rsidR="00234FA1" w:rsidRPr="008C61C2">
        <w:t>Epidemiologie</w:t>
      </w:r>
      <w:bookmarkEnd w:id="11"/>
    </w:p>
    <w:p w14:paraId="38896A6C" w14:textId="77777777" w:rsidR="00BB704C" w:rsidRDefault="00BB704C" w:rsidP="00BB704C">
      <w:pPr>
        <w:spacing w:after="0" w:line="312" w:lineRule="auto"/>
        <w:ind w:firstLine="720"/>
        <w:jc w:val="both"/>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rămâne o problemă majoră de sănătate publică la nivel mondial. și este în prezent a patra cauză principală de deces în Statele Unite.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afectează 10% din populația generală, iar prevalența sa atinge 50% la fumătorii mari. Cu toate acestea, prevalența exactă a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este subestimată datorită instrumentelor sale de definire și măsurare inexacte, care reprezintă variația mare a estimărilor prevalenței din interiorul și din diferite țări. </w:t>
      </w:r>
    </w:p>
    <w:p w14:paraId="5474962B" w14:textId="77777777" w:rsidR="00BB704C" w:rsidRDefault="00BB704C" w:rsidP="00BB704C">
      <w:pPr>
        <w:spacing w:after="0" w:line="312" w:lineRule="auto"/>
        <w:ind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Indiferent de subestimarea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analizele comune ale studiilor de prevalență arată o creștere treptată a prevalenței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odată cu înaintarea vârstei. Deoarece vârsta în creștere este puternic asociată cu o prevalență din ce în ce mai mare,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care necesită îngrijiri medicale apare de obicei la sfârșitul vieții și este de așteptat să devină a treia cauză principală de deces și dizabilitate la nivel mondial până în anul 2020.  Prevalența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la persoanele în vârstă de 65 de ani și mai mari a fost estimată recent la 14,2% (11 la 18%), comparativ cu 9,9% (8,2 - 11,8%) la acei 40 de ani sau mai mari. </w:t>
      </w:r>
    </w:p>
    <w:p w14:paraId="724EA5F9" w14:textId="6E79E244" w:rsidR="00BB704C" w:rsidRDefault="00BB704C" w:rsidP="00BB704C">
      <w:pPr>
        <w:spacing w:after="0" w:line="312" w:lineRule="auto"/>
        <w:ind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Un studiu multinațional recent, în secțiune transversală, a </w:t>
      </w:r>
      <w:proofErr w:type="spellStart"/>
      <w:r>
        <w:rPr>
          <w:rFonts w:ascii="Times New Roman" w:eastAsia="Times New Roman" w:hAnsi="Times New Roman" w:cs="Times New Roman"/>
          <w:color w:val="222222"/>
        </w:rPr>
        <w:t>const</w:t>
      </w:r>
      <w:r w:rsidR="00F3572C">
        <w:rPr>
          <w:rFonts w:ascii="Times New Roman" w:eastAsia="Times New Roman" w:hAnsi="Times New Roman" w:cs="Times New Roman"/>
          <w:color w:val="222222"/>
        </w:rPr>
        <w:t>atât</w:t>
      </w:r>
      <w:proofErr w:type="spellEnd"/>
      <w:r>
        <w:rPr>
          <w:rFonts w:ascii="Times New Roman" w:eastAsia="Times New Roman" w:hAnsi="Times New Roman" w:cs="Times New Roman"/>
          <w:color w:val="222222"/>
        </w:rPr>
        <w:t xml:space="preserve"> o prevalență mai mare a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decât s-a raportat anterior. Folosind clasificarea globală a bolii pulmonare obstructive (</w:t>
      </w:r>
      <w:proofErr w:type="spellStart"/>
      <w:r>
        <w:rPr>
          <w:rFonts w:ascii="Times New Roman" w:eastAsia="Times New Roman" w:hAnsi="Times New Roman" w:cs="Times New Roman"/>
          <w:color w:val="222222"/>
        </w:rPr>
        <w:t>GOLD</w:t>
      </w:r>
      <w:proofErr w:type="spellEnd"/>
      <w:r>
        <w:rPr>
          <w:rFonts w:ascii="Times New Roman" w:eastAsia="Times New Roman" w:hAnsi="Times New Roman" w:cs="Times New Roman"/>
          <w:color w:val="222222"/>
        </w:rPr>
        <w:t xml:space="preserve">) pentru a determina severitatea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în Statele Unite, prevalența stadiului II </w:t>
      </w:r>
      <w:proofErr w:type="spellStart"/>
      <w:r>
        <w:rPr>
          <w:rFonts w:ascii="Times New Roman" w:eastAsia="Times New Roman" w:hAnsi="Times New Roman" w:cs="Times New Roman"/>
          <w:color w:val="222222"/>
        </w:rPr>
        <w:t>GOLD</w:t>
      </w:r>
      <w:proofErr w:type="spellEnd"/>
      <w:r>
        <w:rPr>
          <w:rFonts w:ascii="Times New Roman" w:eastAsia="Times New Roman" w:hAnsi="Times New Roman" w:cs="Times New Roman"/>
          <w:color w:val="222222"/>
        </w:rPr>
        <w:t xml:space="preserve"> sau mai mare a fost de 1,9% la persoanele cu vârsta cuprinsă între 40 și 49 de ani, comparativ cu 19,2% la cei mai mari de 70 de ani. A fost observată o creștere de două ori a prevalenței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pentru fiecare 10 ani de creștere a vârstei.</w:t>
      </w:r>
    </w:p>
    <w:p w14:paraId="4D14BCDD" w14:textId="087B955D" w:rsidR="00BB704C" w:rsidRPr="00BB704C" w:rsidRDefault="00BB704C" w:rsidP="00BB704C">
      <w:pPr>
        <w:spacing w:after="0" w:line="312" w:lineRule="auto"/>
        <w:ind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Boala </w:t>
      </w:r>
      <w:proofErr w:type="spellStart"/>
      <w:r>
        <w:rPr>
          <w:rFonts w:ascii="Times New Roman" w:eastAsia="Times New Roman" w:hAnsi="Times New Roman" w:cs="Times New Roman"/>
          <w:color w:val="222222"/>
        </w:rPr>
        <w:t>pulmomară</w:t>
      </w:r>
      <w:proofErr w:type="spellEnd"/>
      <w:r>
        <w:rPr>
          <w:rFonts w:ascii="Times New Roman" w:eastAsia="Times New Roman" w:hAnsi="Times New Roman" w:cs="Times New Roman"/>
          <w:color w:val="222222"/>
        </w:rPr>
        <w:t xml:space="preserve"> cronică obstructivă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este o cauză importantă de mortalitate și morbiditate, ale cărei efecte economice și sociale sunt în </w:t>
      </w:r>
      <w:proofErr w:type="spellStart"/>
      <w:r>
        <w:rPr>
          <w:rFonts w:ascii="Times New Roman" w:eastAsia="Times New Roman" w:hAnsi="Times New Roman" w:cs="Times New Roman"/>
          <w:color w:val="222222"/>
        </w:rPr>
        <w:t>cpontinuă</w:t>
      </w:r>
      <w:proofErr w:type="spellEnd"/>
      <w:r>
        <w:rPr>
          <w:rFonts w:ascii="Times New Roman" w:eastAsia="Times New Roman" w:hAnsi="Times New Roman" w:cs="Times New Roman"/>
          <w:color w:val="222222"/>
        </w:rPr>
        <w:t xml:space="preserve"> creștere. OMS preconizează că, până </w:t>
      </w:r>
      <w:r>
        <w:rPr>
          <w:rFonts w:ascii="Times New Roman" w:eastAsia="Times New Roman" w:hAnsi="Times New Roman" w:cs="Times New Roman"/>
          <w:color w:val="222222"/>
        </w:rPr>
        <w:lastRenderedPageBreak/>
        <w:t xml:space="preserve">în 2020,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va deveni a treia cauză de mortalitate globală, în prezent aceasta fiind răspunzătoare de peste trei milioane de decese anual și de 40% din adresabilitatea către </w:t>
      </w:r>
      <w:proofErr w:type="spellStart"/>
      <w:r>
        <w:rPr>
          <w:rFonts w:ascii="Times New Roman" w:eastAsia="Times New Roman" w:hAnsi="Times New Roman" w:cs="Times New Roman"/>
          <w:color w:val="222222"/>
        </w:rPr>
        <w:t>penumologie</w:t>
      </w:r>
      <w:proofErr w:type="spellEnd"/>
      <w:r>
        <w:rPr>
          <w:rFonts w:ascii="Times New Roman" w:eastAsia="Times New Roman" w:hAnsi="Times New Roman" w:cs="Times New Roman"/>
          <w:color w:val="222222"/>
        </w:rPr>
        <w:t xml:space="preserve">. Evoluția naturală a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este punctată de exacerbări frecvente care determină implicații semnificative pe termen lung și scurt, atât asupra pacientului, cât și a sistemului de sănătate. În prezent,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nu este depistată într-o măsură satisfăcătoare, iar majoritatea cazurilor sunt diagnosticate în stadii tardive, când </w:t>
      </w:r>
      <w:proofErr w:type="spellStart"/>
      <w:r>
        <w:rPr>
          <w:rFonts w:ascii="Times New Roman" w:eastAsia="Times New Roman" w:hAnsi="Times New Roman" w:cs="Times New Roman"/>
          <w:color w:val="222222"/>
        </w:rPr>
        <w:t>opțunile</w:t>
      </w:r>
      <w:proofErr w:type="spellEnd"/>
      <w:r>
        <w:rPr>
          <w:rFonts w:ascii="Times New Roman" w:eastAsia="Times New Roman" w:hAnsi="Times New Roman" w:cs="Times New Roman"/>
          <w:color w:val="222222"/>
        </w:rPr>
        <w:t xml:space="preserve"> terapeutice sunt limitate. Un diagnostic corect și precoce al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urmat de un tratament adecvat, împreună cu renunțarea definitivă la fumat reprezintă managementul ideal în această patologie.</w:t>
      </w:r>
    </w:p>
    <w:p w14:paraId="009A3A21" w14:textId="3E5E9846" w:rsidR="000E4E81" w:rsidRPr="00BA06DD" w:rsidRDefault="002A1FE9" w:rsidP="00B62662">
      <w:pPr>
        <w:pStyle w:val="Titlu2"/>
      </w:pPr>
      <w:bookmarkStart w:id="12" w:name="_Toc39492182"/>
      <w:r w:rsidRPr="00BA06DD">
        <w:t>I.6. D</w:t>
      </w:r>
      <w:r w:rsidR="00234FA1" w:rsidRPr="00BA06DD">
        <w:t>ocumente de referință aplicabile activității</w:t>
      </w:r>
      <w:bookmarkEnd w:id="12"/>
      <w:r w:rsidRPr="00BA06DD">
        <w:t xml:space="preserve"> </w:t>
      </w:r>
    </w:p>
    <w:p w14:paraId="340B14D8" w14:textId="3BC13299" w:rsidR="0005581A" w:rsidRPr="00BA06DD" w:rsidRDefault="0005581A" w:rsidP="001D654F">
      <w:pPr>
        <w:pStyle w:val="Listparagraf"/>
        <w:numPr>
          <w:ilvl w:val="0"/>
          <w:numId w:val="9"/>
        </w:numPr>
        <w:autoSpaceDE w:val="0"/>
        <w:autoSpaceDN w:val="0"/>
        <w:adjustRightInd w:val="0"/>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Spiru L, </w:t>
      </w:r>
      <w:proofErr w:type="spellStart"/>
      <w:r w:rsidRPr="00BA06DD">
        <w:rPr>
          <w:rFonts w:ascii="Times New Roman" w:hAnsi="Times New Roman" w:cs="Times New Roman"/>
        </w:rPr>
        <w:t>Romosan</w:t>
      </w:r>
      <w:proofErr w:type="spellEnd"/>
      <w:r w:rsidRPr="00BA06DD">
        <w:rPr>
          <w:rFonts w:ascii="Times New Roman" w:hAnsi="Times New Roman" w:cs="Times New Roman"/>
        </w:rPr>
        <w:t xml:space="preserve"> I - Geriatrie-</w:t>
      </w:r>
      <w:proofErr w:type="spellStart"/>
      <w:r w:rsidRPr="00BA06DD">
        <w:rPr>
          <w:rFonts w:ascii="Times New Roman" w:hAnsi="Times New Roman" w:cs="Times New Roman"/>
        </w:rPr>
        <w:t>Tr</w:t>
      </w:r>
      <w:r w:rsidR="00F3572C">
        <w:rPr>
          <w:rFonts w:ascii="Times New Roman" w:hAnsi="Times New Roman" w:cs="Times New Roman"/>
        </w:rPr>
        <w:t>atât</w:t>
      </w:r>
      <w:proofErr w:type="spellEnd"/>
      <w:r w:rsidRPr="00BA06DD">
        <w:rPr>
          <w:rFonts w:ascii="Times New Roman" w:hAnsi="Times New Roman" w:cs="Times New Roman"/>
        </w:rPr>
        <w:t xml:space="preserve">, Editura ,,Ana Aslan </w:t>
      </w:r>
      <w:proofErr w:type="spellStart"/>
      <w:r w:rsidRPr="00BA06DD">
        <w:rPr>
          <w:rFonts w:ascii="Times New Roman" w:hAnsi="Times New Roman" w:cs="Times New Roman"/>
        </w:rPr>
        <w:t>Intl</w:t>
      </w:r>
      <w:proofErr w:type="spellEnd"/>
      <w:r w:rsidRPr="00BA06DD">
        <w:rPr>
          <w:rFonts w:ascii="Times New Roman" w:hAnsi="Times New Roman" w:cs="Times New Roman"/>
        </w:rPr>
        <w:t xml:space="preserve"> Academy of </w:t>
      </w:r>
      <w:proofErr w:type="spellStart"/>
      <w:r w:rsidRPr="00BA06DD">
        <w:rPr>
          <w:rFonts w:ascii="Times New Roman" w:hAnsi="Times New Roman" w:cs="Times New Roman"/>
        </w:rPr>
        <w:t>Aging</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Bucureşti</w:t>
      </w:r>
      <w:proofErr w:type="spellEnd"/>
      <w:r w:rsidRPr="00BA06DD">
        <w:rPr>
          <w:rFonts w:ascii="Times New Roman" w:hAnsi="Times New Roman" w:cs="Times New Roman"/>
        </w:rPr>
        <w:t>”, 2004</w:t>
      </w:r>
    </w:p>
    <w:p w14:paraId="257911B4" w14:textId="1F49848A" w:rsidR="00BB704C" w:rsidRDefault="0005581A" w:rsidP="001D654F">
      <w:pPr>
        <w:pStyle w:val="Listparagraf"/>
        <w:numPr>
          <w:ilvl w:val="0"/>
          <w:numId w:val="9"/>
        </w:numPr>
        <w:autoSpaceDE w:val="0"/>
        <w:autoSpaceDN w:val="0"/>
        <w:adjustRightInd w:val="0"/>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Luiza Spiru, Ioan </w:t>
      </w:r>
      <w:proofErr w:type="spellStart"/>
      <w:r w:rsidRPr="00BA06DD">
        <w:rPr>
          <w:rFonts w:ascii="Times New Roman" w:hAnsi="Times New Roman" w:cs="Times New Roman"/>
        </w:rPr>
        <w:t>Romo</w:t>
      </w:r>
      <w:r w:rsidR="008219DB" w:rsidRPr="00BA06DD">
        <w:rPr>
          <w:rFonts w:ascii="Times New Roman" w:hAnsi="Times New Roman" w:cs="Times New Roman"/>
        </w:rPr>
        <w:t>ș</w:t>
      </w:r>
      <w:r w:rsidRPr="00BA06DD">
        <w:rPr>
          <w:rFonts w:ascii="Times New Roman" w:hAnsi="Times New Roman" w:cs="Times New Roman"/>
        </w:rPr>
        <w:t>an</w:t>
      </w:r>
      <w:proofErr w:type="spellEnd"/>
      <w:r w:rsidRPr="00BA06DD">
        <w:rPr>
          <w:rFonts w:ascii="Times New Roman" w:hAnsi="Times New Roman" w:cs="Times New Roman"/>
        </w:rPr>
        <w:t xml:space="preserve"> - "Medicina Longevit</w:t>
      </w:r>
      <w:r w:rsidR="008219DB" w:rsidRPr="00BA06DD">
        <w:rPr>
          <w:rFonts w:ascii="Times New Roman" w:hAnsi="Times New Roman" w:cs="Times New Roman"/>
        </w:rPr>
        <w:t>ăț</w:t>
      </w:r>
      <w:r w:rsidRPr="00BA06DD">
        <w:rPr>
          <w:rFonts w:ascii="Times New Roman" w:hAnsi="Times New Roman" w:cs="Times New Roman"/>
        </w:rPr>
        <w:t xml:space="preserve">ii - </w:t>
      </w:r>
      <w:proofErr w:type="spellStart"/>
      <w:r w:rsidRPr="00BA06DD">
        <w:rPr>
          <w:rFonts w:ascii="Times New Roman" w:hAnsi="Times New Roman" w:cs="Times New Roman"/>
        </w:rPr>
        <w:t>TR</w:t>
      </w:r>
      <w:r w:rsidR="00F3572C">
        <w:rPr>
          <w:rFonts w:ascii="Times New Roman" w:hAnsi="Times New Roman" w:cs="Times New Roman"/>
        </w:rPr>
        <w:t>ATÂT</w:t>
      </w:r>
      <w:proofErr w:type="spellEnd"/>
      <w:r w:rsidRPr="00BA06DD">
        <w:rPr>
          <w:rFonts w:ascii="Times New Roman" w:hAnsi="Times New Roman" w:cs="Times New Roman"/>
        </w:rPr>
        <w:t xml:space="preserve"> DE GERIATRIE”, Editura "Ana Aslan International Academy of </w:t>
      </w:r>
      <w:proofErr w:type="spellStart"/>
      <w:r w:rsidRPr="00BA06DD">
        <w:rPr>
          <w:rFonts w:ascii="Times New Roman" w:hAnsi="Times New Roman" w:cs="Times New Roman"/>
        </w:rPr>
        <w:t>Aging</w:t>
      </w:r>
      <w:proofErr w:type="spellEnd"/>
      <w:r w:rsidRPr="00BA06DD">
        <w:rPr>
          <w:rFonts w:ascii="Times New Roman" w:hAnsi="Times New Roman" w:cs="Times New Roman"/>
        </w:rPr>
        <w:t>, Bucure</w:t>
      </w:r>
      <w:r w:rsidR="008219DB" w:rsidRPr="00BA06DD">
        <w:rPr>
          <w:rFonts w:ascii="Times New Roman" w:hAnsi="Times New Roman" w:cs="Times New Roman"/>
        </w:rPr>
        <w:t>ș</w:t>
      </w:r>
      <w:r w:rsidRPr="00BA06DD">
        <w:rPr>
          <w:rFonts w:ascii="Times New Roman" w:hAnsi="Times New Roman" w:cs="Times New Roman"/>
        </w:rPr>
        <w:t>ti”, 2018, ISBN 978-973-86411-6-7</w:t>
      </w:r>
    </w:p>
    <w:p w14:paraId="4941C01D" w14:textId="7C175086" w:rsidR="0005581A" w:rsidRPr="00BB704C" w:rsidRDefault="0005581A" w:rsidP="001D654F">
      <w:pPr>
        <w:pStyle w:val="Listparagraf"/>
        <w:numPr>
          <w:ilvl w:val="0"/>
          <w:numId w:val="9"/>
        </w:numPr>
        <w:autoSpaceDE w:val="0"/>
        <w:autoSpaceDN w:val="0"/>
        <w:adjustRightInd w:val="0"/>
        <w:spacing w:after="0" w:line="312" w:lineRule="auto"/>
        <w:contextualSpacing w:val="0"/>
        <w:jc w:val="both"/>
        <w:rPr>
          <w:rFonts w:ascii="Times New Roman" w:hAnsi="Times New Roman" w:cs="Times New Roman"/>
        </w:rPr>
      </w:pPr>
      <w:r w:rsidRPr="00BB704C">
        <w:rPr>
          <w:rFonts w:ascii="Times New Roman" w:hAnsi="Times New Roman" w:cs="Times New Roman"/>
        </w:rPr>
        <w:t>Prezentul protocol terapeutic se bazeaz</w:t>
      </w:r>
      <w:r w:rsidR="008219DB" w:rsidRPr="00BB704C">
        <w:rPr>
          <w:rFonts w:ascii="Times New Roman" w:hAnsi="Times New Roman" w:cs="Times New Roman"/>
        </w:rPr>
        <w:t>ă</w:t>
      </w:r>
      <w:r w:rsidRPr="00BB704C">
        <w:rPr>
          <w:rFonts w:ascii="Times New Roman" w:hAnsi="Times New Roman" w:cs="Times New Roman"/>
        </w:rPr>
        <w:t xml:space="preserve"> pe recomand</w:t>
      </w:r>
      <w:r w:rsidR="008219DB" w:rsidRPr="00BB704C">
        <w:rPr>
          <w:rFonts w:ascii="Times New Roman" w:hAnsi="Times New Roman" w:cs="Times New Roman"/>
        </w:rPr>
        <w:t>ă</w:t>
      </w:r>
      <w:r w:rsidRPr="00BB704C">
        <w:rPr>
          <w:rFonts w:ascii="Times New Roman" w:hAnsi="Times New Roman" w:cs="Times New Roman"/>
        </w:rPr>
        <w:t>rile actuale ale Ministerului S</w:t>
      </w:r>
      <w:r w:rsidR="008219DB" w:rsidRPr="00BB704C">
        <w:rPr>
          <w:rFonts w:ascii="Times New Roman" w:hAnsi="Times New Roman" w:cs="Times New Roman"/>
        </w:rPr>
        <w:t>ă</w:t>
      </w:r>
      <w:r w:rsidRPr="00BB704C">
        <w:rPr>
          <w:rFonts w:ascii="Times New Roman" w:hAnsi="Times New Roman" w:cs="Times New Roman"/>
        </w:rPr>
        <w:t>n</w:t>
      </w:r>
      <w:r w:rsidR="008219DB" w:rsidRPr="00BB704C">
        <w:rPr>
          <w:rFonts w:ascii="Times New Roman" w:hAnsi="Times New Roman" w:cs="Times New Roman"/>
        </w:rPr>
        <w:t>ă</w:t>
      </w:r>
      <w:r w:rsidRPr="00BB704C">
        <w:rPr>
          <w:rFonts w:ascii="Times New Roman" w:hAnsi="Times New Roman" w:cs="Times New Roman"/>
        </w:rPr>
        <w:t>t</w:t>
      </w:r>
      <w:r w:rsidR="008219DB" w:rsidRPr="00BB704C">
        <w:rPr>
          <w:rFonts w:ascii="Times New Roman" w:hAnsi="Times New Roman" w:cs="Times New Roman"/>
        </w:rPr>
        <w:t>ăț</w:t>
      </w:r>
      <w:r w:rsidRPr="00BB704C">
        <w:rPr>
          <w:rFonts w:ascii="Times New Roman" w:hAnsi="Times New Roman" w:cs="Times New Roman"/>
        </w:rPr>
        <w:t>ii</w:t>
      </w:r>
      <w:r w:rsidR="00DB1DFF" w:rsidRPr="00BB704C">
        <w:rPr>
          <w:rFonts w:ascii="Times New Roman" w:hAnsi="Times New Roman" w:cs="Times New Roman"/>
        </w:rPr>
        <w:t xml:space="preserve"> </w:t>
      </w:r>
      <w:r w:rsidRPr="00BB704C">
        <w:rPr>
          <w:rFonts w:ascii="Times New Roman" w:hAnsi="Times New Roman" w:cs="Times New Roman"/>
          <w:color w:val="000000" w:themeColor="text1"/>
        </w:rPr>
        <w:t>(</w:t>
      </w:r>
      <w:proofErr w:type="spellStart"/>
      <w:r w:rsidRPr="00BB704C">
        <w:rPr>
          <w:rFonts w:ascii="Times New Roman" w:hAnsi="Times New Roman" w:cs="Times New Roman"/>
          <w:color w:val="000000" w:themeColor="text1"/>
        </w:rPr>
        <w:t>Up</w:t>
      </w:r>
      <w:proofErr w:type="spellEnd"/>
      <w:r w:rsidRPr="00BB704C">
        <w:rPr>
          <w:rFonts w:ascii="Times New Roman" w:hAnsi="Times New Roman" w:cs="Times New Roman"/>
          <w:color w:val="000000" w:themeColor="text1"/>
        </w:rPr>
        <w:t xml:space="preserve"> </w:t>
      </w:r>
      <w:proofErr w:type="spellStart"/>
      <w:r w:rsidRPr="00BB704C">
        <w:rPr>
          <w:rFonts w:ascii="Times New Roman" w:hAnsi="Times New Roman" w:cs="Times New Roman"/>
          <w:color w:val="000000" w:themeColor="text1"/>
        </w:rPr>
        <w:t>to</w:t>
      </w:r>
      <w:proofErr w:type="spellEnd"/>
      <w:r w:rsidRPr="00BB704C">
        <w:rPr>
          <w:rFonts w:ascii="Times New Roman" w:hAnsi="Times New Roman" w:cs="Times New Roman"/>
          <w:color w:val="000000" w:themeColor="text1"/>
        </w:rPr>
        <w:t xml:space="preserve"> date, </w:t>
      </w:r>
      <w:proofErr w:type="spellStart"/>
      <w:r w:rsidRPr="00BB704C">
        <w:rPr>
          <w:rFonts w:ascii="Times New Roman" w:hAnsi="Times New Roman" w:cs="Times New Roman"/>
          <w:color w:val="000000" w:themeColor="text1"/>
        </w:rPr>
        <w:t>medscape</w:t>
      </w:r>
      <w:proofErr w:type="spellEnd"/>
      <w:r w:rsidRPr="00BB704C">
        <w:rPr>
          <w:rFonts w:ascii="Times New Roman" w:hAnsi="Times New Roman" w:cs="Times New Roman"/>
          <w:color w:val="000000" w:themeColor="text1"/>
        </w:rPr>
        <w:t>, ghiduri na</w:t>
      </w:r>
      <w:r w:rsidR="008219DB" w:rsidRPr="00BB704C">
        <w:rPr>
          <w:rFonts w:ascii="Times New Roman" w:hAnsi="Times New Roman" w:cs="Times New Roman"/>
          <w:color w:val="000000" w:themeColor="text1"/>
        </w:rPr>
        <w:t>ț</w:t>
      </w:r>
      <w:r w:rsidRPr="00BB704C">
        <w:rPr>
          <w:rFonts w:ascii="Times New Roman" w:hAnsi="Times New Roman" w:cs="Times New Roman"/>
          <w:color w:val="000000" w:themeColor="text1"/>
        </w:rPr>
        <w:t xml:space="preserve">ionale </w:t>
      </w:r>
      <w:r w:rsidR="008219DB" w:rsidRPr="00BB704C">
        <w:rPr>
          <w:rFonts w:ascii="Times New Roman" w:hAnsi="Times New Roman" w:cs="Times New Roman"/>
          <w:color w:val="000000" w:themeColor="text1"/>
        </w:rPr>
        <w:t>ș</w:t>
      </w:r>
      <w:r w:rsidRPr="00BB704C">
        <w:rPr>
          <w:rFonts w:ascii="Times New Roman" w:hAnsi="Times New Roman" w:cs="Times New Roman"/>
          <w:color w:val="000000" w:themeColor="text1"/>
        </w:rPr>
        <w:t>i interna</w:t>
      </w:r>
      <w:r w:rsidR="008219DB" w:rsidRPr="00BB704C">
        <w:rPr>
          <w:rFonts w:ascii="Times New Roman" w:hAnsi="Times New Roman" w:cs="Times New Roman"/>
          <w:color w:val="000000" w:themeColor="text1"/>
        </w:rPr>
        <w:t>ț</w:t>
      </w:r>
      <w:r w:rsidRPr="00BB704C">
        <w:rPr>
          <w:rFonts w:ascii="Times New Roman" w:hAnsi="Times New Roman" w:cs="Times New Roman"/>
          <w:color w:val="000000" w:themeColor="text1"/>
        </w:rPr>
        <w:t>ionale)</w:t>
      </w:r>
      <w:r w:rsidR="008219DB" w:rsidRPr="00BB704C">
        <w:rPr>
          <w:rFonts w:ascii="Times New Roman" w:hAnsi="Times New Roman" w:cs="Times New Roman"/>
          <w:color w:val="000000" w:themeColor="text1"/>
        </w:rPr>
        <w:t>.</w:t>
      </w:r>
    </w:p>
    <w:p w14:paraId="0E6DB160" w14:textId="77777777" w:rsidR="00771069" w:rsidRPr="00BA06DD" w:rsidRDefault="00771069" w:rsidP="00C52A69">
      <w:pPr>
        <w:pStyle w:val="Listparagraf"/>
        <w:autoSpaceDE w:val="0"/>
        <w:autoSpaceDN w:val="0"/>
        <w:adjustRightInd w:val="0"/>
        <w:spacing w:after="0" w:line="312" w:lineRule="auto"/>
        <w:ind w:left="0"/>
        <w:contextualSpacing w:val="0"/>
        <w:jc w:val="both"/>
        <w:rPr>
          <w:rFonts w:ascii="Times New Roman" w:hAnsi="Times New Roman" w:cs="Times New Roman"/>
        </w:rPr>
      </w:pPr>
    </w:p>
    <w:p w14:paraId="49BCED85" w14:textId="527FFE98" w:rsidR="00987EE6" w:rsidRPr="00DB1DFF" w:rsidRDefault="00692553" w:rsidP="00541D1B">
      <w:pPr>
        <w:pStyle w:val="Titlu1"/>
      </w:pPr>
      <w:bookmarkStart w:id="13" w:name="_Toc39492183"/>
      <w:r w:rsidRPr="00BA06DD">
        <w:t>II. DESCRIEREA PROTOCOLULUI,  A METODELOR, A TEHNICILOR</w:t>
      </w:r>
      <w:r w:rsidR="00A8603D" w:rsidRPr="00BA06DD">
        <w:t xml:space="preserve"> </w:t>
      </w:r>
      <w:r w:rsidR="008E17DB" w:rsidRPr="00BA06DD">
        <w:t>ȘI</w:t>
      </w:r>
      <w:r w:rsidR="00A8603D" w:rsidRPr="00BA06DD">
        <w:t xml:space="preserve"> </w:t>
      </w:r>
      <w:r w:rsidRPr="00BA06DD">
        <w:t>A PROCEDURILOR</w:t>
      </w:r>
      <w:bookmarkEnd w:id="13"/>
      <w:r w:rsidRPr="00BA06DD">
        <w:t xml:space="preserve"> </w:t>
      </w:r>
    </w:p>
    <w:p w14:paraId="3E649AEB" w14:textId="30A8E4F5" w:rsidR="007A12EC" w:rsidRDefault="008973FC" w:rsidP="00DB1DFF">
      <w:pPr>
        <w:spacing w:before="240" w:after="0" w:line="307" w:lineRule="auto"/>
        <w:jc w:val="both"/>
        <w:rPr>
          <w:rStyle w:val="Titlu2Caracter"/>
          <w:rFonts w:eastAsiaTheme="minorEastAsia"/>
          <w:sz w:val="22"/>
          <w:szCs w:val="22"/>
          <w:lang w:val="ro-RO"/>
        </w:rPr>
      </w:pPr>
      <w:bookmarkStart w:id="14" w:name="_Toc39492184"/>
      <w:r w:rsidRPr="00BA06DD">
        <w:rPr>
          <w:rStyle w:val="Titlu2Caracter"/>
          <w:rFonts w:eastAsiaTheme="minorEastAsia"/>
          <w:sz w:val="22"/>
          <w:szCs w:val="22"/>
          <w:lang w:val="ro-RO"/>
        </w:rPr>
        <w:t>II.1. F</w:t>
      </w:r>
      <w:r w:rsidR="00234FA1" w:rsidRPr="00BA06DD">
        <w:rPr>
          <w:rStyle w:val="Titlu2Caracter"/>
          <w:rFonts w:eastAsiaTheme="minorEastAsia"/>
          <w:sz w:val="22"/>
          <w:szCs w:val="22"/>
          <w:lang w:val="ro-RO"/>
        </w:rPr>
        <w:t>actorii de risc</w:t>
      </w:r>
      <w:bookmarkEnd w:id="14"/>
    </w:p>
    <w:p w14:paraId="5A64582E" w14:textId="0D676EAD" w:rsidR="00BB704C" w:rsidRPr="00BA06DD" w:rsidRDefault="00BB704C" w:rsidP="00AA1C02">
      <w:pPr>
        <w:spacing w:before="120" w:after="0" w:line="307" w:lineRule="auto"/>
        <w:jc w:val="both"/>
        <w:rPr>
          <w:rFonts w:ascii="Times New Roman" w:hAnsi="Times New Roman" w:cs="Times New Roman"/>
          <w:b/>
          <w:u w:val="single"/>
        </w:rPr>
      </w:pPr>
      <w:r>
        <w:rPr>
          <w:rStyle w:val="Titlu2Caracter"/>
          <w:rFonts w:eastAsiaTheme="minorEastAsia"/>
          <w:sz w:val="22"/>
          <w:szCs w:val="22"/>
          <w:lang w:val="ro-RO"/>
        </w:rPr>
        <w:t>II.1.1. Factorii de risc externi</w:t>
      </w:r>
    </w:p>
    <w:p w14:paraId="6DF2C057" w14:textId="77777777" w:rsidR="00AA1C02" w:rsidRDefault="00AA1C02" w:rsidP="00AA1C02">
      <w:pPr>
        <w:spacing w:after="0" w:line="312" w:lineRule="auto"/>
        <w:jc w:val="both"/>
        <w:rPr>
          <w:rFonts w:ascii="Times New Roman" w:eastAsia="Times New Roman" w:hAnsi="Times New Roman" w:cs="Times New Roman"/>
        </w:rPr>
      </w:pPr>
      <w:r>
        <w:rPr>
          <w:rFonts w:ascii="Times New Roman" w:eastAsia="Times New Roman" w:hAnsi="Times New Roman" w:cs="Times New Roman"/>
        </w:rPr>
        <w:t xml:space="preserve">- fumatul de țigarete </w:t>
      </w:r>
    </w:p>
    <w:p w14:paraId="529C2C3E" w14:textId="77777777" w:rsidR="00AA1C02" w:rsidRDefault="00AA1C02" w:rsidP="00AA1C02">
      <w:pPr>
        <w:spacing w:after="0" w:line="312"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 este principalul factor de risc; </w:t>
      </w:r>
    </w:p>
    <w:p w14:paraId="10A9D083" w14:textId="4CFBD894" w:rsidR="00AA1C02" w:rsidRDefault="00AA1C02" w:rsidP="00AA1C02">
      <w:pPr>
        <w:spacing w:after="0" w:line="312" w:lineRule="auto"/>
        <w:ind w:left="720"/>
        <w:jc w:val="both"/>
        <w:rPr>
          <w:rFonts w:ascii="Times New Roman" w:eastAsia="Times New Roman" w:hAnsi="Times New Roman" w:cs="Times New Roman"/>
        </w:rPr>
      </w:pPr>
      <w:r>
        <w:rPr>
          <w:rFonts w:ascii="Times New Roman" w:eastAsia="Times New Roman" w:hAnsi="Times New Roman" w:cs="Times New Roman"/>
        </w:rPr>
        <w:t>- este cuantificat în pachete-an: pachetul-an (PA) este definit ca un pachet de țigarete (20 țigarete) fumat pe zi timp de un an. Numărul de pachete-an fumate se calculează înmulțind numărul de pachete fumate pe zi cu numărul de ani de fumat. Astfel, un pachet pe zi 10 ani (1 x 10) sau 10 țigarete pe zi 20 de ani (0,5 x 20) sau 2 pachete pe zi timp de 5 ani (2 x 5) înseamnă la toți 10 pachete-an.</w:t>
      </w:r>
      <w:r w:rsidRPr="00AA1C02">
        <w:rPr>
          <w:rFonts w:ascii="Times New Roman" w:eastAsia="Times New Roman" w:hAnsi="Times New Roman" w:cs="Times New Roman"/>
          <w:b/>
        </w:rPr>
        <w:t xml:space="preserve"> </w:t>
      </w:r>
      <w:r>
        <w:rPr>
          <w:rFonts w:ascii="Times New Roman" w:eastAsia="Times New Roman" w:hAnsi="Times New Roman" w:cs="Times New Roman"/>
        </w:rPr>
        <w:t xml:space="preserve">Riscul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apare după un istoric de fumat de peste 20 pachete-an</w:t>
      </w:r>
    </w:p>
    <w:p w14:paraId="5DB0FD57" w14:textId="77777777" w:rsidR="00AA1C02" w:rsidRDefault="00AA1C02" w:rsidP="00AA1C02">
      <w:pPr>
        <w:spacing w:after="0" w:line="312" w:lineRule="auto"/>
        <w:jc w:val="both"/>
        <w:rPr>
          <w:rFonts w:ascii="Times New Roman" w:eastAsia="Times New Roman" w:hAnsi="Times New Roman" w:cs="Times New Roman"/>
        </w:rPr>
      </w:pPr>
      <w:r>
        <w:rPr>
          <w:rFonts w:ascii="Times New Roman" w:eastAsia="Times New Roman" w:hAnsi="Times New Roman" w:cs="Times New Roman"/>
        </w:rPr>
        <w:t>- expunerea profesională la pulberi sau gaze.</w:t>
      </w:r>
    </w:p>
    <w:p w14:paraId="07D38EDE" w14:textId="7A391825" w:rsidR="00D07055" w:rsidRDefault="00AA1C02" w:rsidP="00AA1C02">
      <w:pPr>
        <w:pStyle w:val="Listparagraf"/>
        <w:spacing w:before="120" w:after="0" w:line="307" w:lineRule="auto"/>
        <w:ind w:left="0"/>
        <w:contextualSpacing w:val="0"/>
        <w:jc w:val="both"/>
        <w:rPr>
          <w:rFonts w:ascii="Times New Roman" w:hAnsi="Times New Roman" w:cs="Times New Roman"/>
          <w:b/>
          <w:bCs/>
        </w:rPr>
      </w:pPr>
      <w:r w:rsidRPr="00AA1C02">
        <w:rPr>
          <w:rFonts w:ascii="Times New Roman" w:hAnsi="Times New Roman" w:cs="Times New Roman"/>
          <w:b/>
          <w:bCs/>
        </w:rPr>
        <w:t>II.1.2. Factori de risc individuali</w:t>
      </w:r>
    </w:p>
    <w:p w14:paraId="7B6031E2" w14:textId="23DE87B2" w:rsidR="00AA1C02" w:rsidRDefault="00AA1C02" w:rsidP="00AA1C02">
      <w:pPr>
        <w:pStyle w:val="Listparagraf"/>
        <w:spacing w:before="120" w:after="0" w:line="307" w:lineRule="auto"/>
        <w:ind w:left="0" w:firstLine="709"/>
        <w:contextualSpacing w:val="0"/>
        <w:jc w:val="both"/>
        <w:rPr>
          <w:rFonts w:ascii="Times New Roman" w:hAnsi="Times New Roman" w:cs="Times New Roman"/>
        </w:rPr>
      </w:pPr>
      <w:r>
        <w:rPr>
          <w:rFonts w:ascii="Times New Roman" w:hAnsi="Times New Roman" w:cs="Times New Roman"/>
          <w:b/>
          <w:bCs/>
        </w:rPr>
        <w:t>II.1.2.1 Deficitul de alfa-1-antitripsină (</w:t>
      </w:r>
      <w:proofErr w:type="spellStart"/>
      <w:r>
        <w:rPr>
          <w:rFonts w:ascii="Times New Roman" w:hAnsi="Times New Roman" w:cs="Times New Roman"/>
          <w:b/>
          <w:bCs/>
        </w:rPr>
        <w:t>AAT</w:t>
      </w:r>
      <w:proofErr w:type="spellEnd"/>
      <w:r>
        <w:rPr>
          <w:rFonts w:ascii="Times New Roman" w:hAnsi="Times New Roman" w:cs="Times New Roman"/>
          <w:b/>
          <w:bCs/>
        </w:rPr>
        <w:t>)</w:t>
      </w:r>
    </w:p>
    <w:p w14:paraId="2B0889F0" w14:textId="68C6C185" w:rsidR="00AA1C02" w:rsidRDefault="00AA1C02" w:rsidP="00AA1C02">
      <w:pPr>
        <w:spacing w:before="120" w:after="0" w:line="307" w:lineRule="auto"/>
        <w:jc w:val="both"/>
        <w:rPr>
          <w:rFonts w:ascii="Times New Roman" w:eastAsia="Times New Roman" w:hAnsi="Times New Roman" w:cs="Times New Roman"/>
        </w:rPr>
      </w:pPr>
      <w:r>
        <w:rPr>
          <w:rFonts w:ascii="Times New Roman" w:hAnsi="Times New Roman" w:cs="Times New Roman"/>
        </w:rPr>
        <w:t xml:space="preserve">- </w:t>
      </w:r>
      <w:r>
        <w:rPr>
          <w:rFonts w:ascii="Times New Roman" w:eastAsia="Times New Roman" w:hAnsi="Times New Roman" w:cs="Times New Roman"/>
        </w:rPr>
        <w:t xml:space="preserve">mucoasa </w:t>
      </w:r>
      <w:proofErr w:type="spellStart"/>
      <w:r>
        <w:rPr>
          <w:rFonts w:ascii="Times New Roman" w:eastAsia="Times New Roman" w:hAnsi="Times New Roman" w:cs="Times New Roman"/>
        </w:rPr>
        <w:t>bron</w:t>
      </w:r>
      <w:r w:rsidR="00F3572C">
        <w:rPr>
          <w:rFonts w:ascii="Times New Roman" w:eastAsia="Times New Roman" w:hAnsi="Times New Roman" w:cs="Times New Roman"/>
        </w:rPr>
        <w:t>ș</w:t>
      </w:r>
      <w:r>
        <w:rPr>
          <w:rFonts w:ascii="Times New Roman" w:eastAsia="Times New Roman" w:hAnsi="Times New Roman" w:cs="Times New Roman"/>
        </w:rPr>
        <w:t>ic</w:t>
      </w:r>
      <w:r w:rsidR="00F3572C">
        <w:rPr>
          <w:rFonts w:ascii="Times New Roman" w:eastAsia="Times New Roman" w:hAnsi="Times New Roman" w:cs="Times New Roman"/>
        </w:rPr>
        <w:t>ă</w:t>
      </w:r>
      <w:proofErr w:type="spellEnd"/>
      <w:r>
        <w:rPr>
          <w:rFonts w:ascii="Times New Roman" w:eastAsia="Times New Roman" w:hAnsi="Times New Roman" w:cs="Times New Roman"/>
        </w:rPr>
        <w:t xml:space="preserve"> suferă</w:t>
      </w:r>
      <w:r w:rsidR="000E2A8A">
        <w:rPr>
          <w:rFonts w:ascii="Times New Roman" w:eastAsia="Times New Roman" w:hAnsi="Times New Roman" w:cs="Times New Roman"/>
        </w:rPr>
        <w:t xml:space="preserve"> în </w:t>
      </w:r>
      <w:r>
        <w:rPr>
          <w:rFonts w:ascii="Times New Roman" w:eastAsia="Times New Roman" w:hAnsi="Times New Roman" w:cs="Times New Roman"/>
        </w:rPr>
        <w:t xml:space="preserve">timpul vieții numeroase micro agresiuni </w:t>
      </w:r>
      <w:r w:rsidR="00F3572C">
        <w:rPr>
          <w:rFonts w:ascii="Times New Roman" w:eastAsia="Times New Roman" w:hAnsi="Times New Roman" w:cs="Times New Roman"/>
        </w:rPr>
        <w:t>atât</w:t>
      </w:r>
      <w:r>
        <w:rPr>
          <w:rFonts w:ascii="Times New Roman" w:eastAsia="Times New Roman" w:hAnsi="Times New Roman" w:cs="Times New Roman"/>
        </w:rPr>
        <w:t xml:space="preserve"> prin substanțe </w:t>
      </w:r>
      <w:proofErr w:type="spellStart"/>
      <w:r>
        <w:rPr>
          <w:rFonts w:ascii="Times New Roman" w:eastAsia="Times New Roman" w:hAnsi="Times New Roman" w:cs="Times New Roman"/>
        </w:rPr>
        <w:t>polunate</w:t>
      </w:r>
      <w:proofErr w:type="spellEnd"/>
      <w:r>
        <w:rPr>
          <w:rFonts w:ascii="Times New Roman" w:eastAsia="Times New Roman" w:hAnsi="Times New Roman" w:cs="Times New Roman"/>
        </w:rPr>
        <w:t xml:space="preserve"> inhalate, cât și prin factori infec</w:t>
      </w:r>
      <w:r w:rsidR="00F3572C">
        <w:rPr>
          <w:rFonts w:ascii="Times New Roman" w:eastAsia="Times New Roman" w:hAnsi="Times New Roman" w:cs="Times New Roman"/>
        </w:rPr>
        <w:t>ț</w:t>
      </w:r>
      <w:r>
        <w:rPr>
          <w:rFonts w:ascii="Times New Roman" w:eastAsia="Times New Roman" w:hAnsi="Times New Roman" w:cs="Times New Roman"/>
        </w:rPr>
        <w:t>io</w:t>
      </w:r>
      <w:r w:rsidR="00F3572C">
        <w:rPr>
          <w:rFonts w:ascii="Times New Roman" w:eastAsia="Times New Roman" w:hAnsi="Times New Roman" w:cs="Times New Roman"/>
        </w:rPr>
        <w:t>ș</w:t>
      </w:r>
      <w:r>
        <w:rPr>
          <w:rFonts w:ascii="Times New Roman" w:eastAsia="Times New Roman" w:hAnsi="Times New Roman" w:cs="Times New Roman"/>
        </w:rPr>
        <w:t>i. Acești factori de agresiune locală induc recrutarea activ</w:t>
      </w:r>
      <w:r w:rsidR="00F3572C">
        <w:rPr>
          <w:rFonts w:ascii="Times New Roman" w:eastAsia="Times New Roman" w:hAnsi="Times New Roman" w:cs="Times New Roman"/>
        </w:rPr>
        <w:t>ă</w:t>
      </w:r>
      <w:r>
        <w:rPr>
          <w:rFonts w:ascii="Times New Roman" w:eastAsia="Times New Roman" w:hAnsi="Times New Roman" w:cs="Times New Roman"/>
        </w:rPr>
        <w:t xml:space="preserve"> de celule imunocompetente (mai ales macrofage și </w:t>
      </w:r>
      <w:proofErr w:type="spellStart"/>
      <w:r>
        <w:rPr>
          <w:rFonts w:ascii="Times New Roman" w:eastAsia="Times New Roman" w:hAnsi="Times New Roman" w:cs="Times New Roman"/>
        </w:rPr>
        <w:t>PMN</w:t>
      </w:r>
      <w:proofErr w:type="spellEnd"/>
      <w:r>
        <w:rPr>
          <w:rFonts w:ascii="Times New Roman" w:eastAsia="Times New Roman" w:hAnsi="Times New Roman" w:cs="Times New Roman"/>
        </w:rPr>
        <w:t>) care, excitate și uneori prin necroza, eliberează enzime proteolitice. Aceste enzime (</w:t>
      </w:r>
      <w:proofErr w:type="spellStart"/>
      <w:r>
        <w:rPr>
          <w:rFonts w:ascii="Times New Roman" w:eastAsia="Times New Roman" w:hAnsi="Times New Roman" w:cs="Times New Roman"/>
        </w:rPr>
        <w:t>catepsina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elastaza</w:t>
      </w:r>
      <w:proofErr w:type="spellEnd"/>
      <w:r w:rsidR="000E2A8A">
        <w:rPr>
          <w:rFonts w:ascii="Times New Roman" w:eastAsia="Times New Roman" w:hAnsi="Times New Roman" w:cs="Times New Roman"/>
        </w:rPr>
        <w:t xml:space="preserve"> și </w:t>
      </w:r>
      <w:r>
        <w:rPr>
          <w:rFonts w:ascii="Times New Roman" w:eastAsia="Times New Roman" w:hAnsi="Times New Roman" w:cs="Times New Roman"/>
        </w:rPr>
        <w:t>hidrolazele) reprezint</w:t>
      </w:r>
      <w:r w:rsidR="00F3572C">
        <w:rPr>
          <w:rFonts w:ascii="Times New Roman" w:eastAsia="Times New Roman" w:hAnsi="Times New Roman" w:cs="Times New Roman"/>
        </w:rPr>
        <w:t>ă</w:t>
      </w:r>
      <w:r>
        <w:rPr>
          <w:rFonts w:ascii="Times New Roman" w:eastAsia="Times New Roman" w:hAnsi="Times New Roman" w:cs="Times New Roman"/>
        </w:rPr>
        <w:t xml:space="preserve"> enzime proteolitice care pot </w:t>
      </w:r>
      <w:proofErr w:type="spellStart"/>
      <w:r>
        <w:rPr>
          <w:rFonts w:ascii="Times New Roman" w:eastAsia="Times New Roman" w:hAnsi="Times New Roman" w:cs="Times New Roman"/>
        </w:rPr>
        <w:t>autodigera</w:t>
      </w:r>
      <w:proofErr w:type="spellEnd"/>
      <w:r>
        <w:rPr>
          <w:rFonts w:ascii="Times New Roman" w:eastAsia="Times New Roman" w:hAnsi="Times New Roman" w:cs="Times New Roman"/>
        </w:rPr>
        <w:t xml:space="preserve"> propriile structuri proteice celulare sau din intersti</w:t>
      </w:r>
      <w:r w:rsidR="00F3572C">
        <w:rPr>
          <w:rFonts w:ascii="Times New Roman" w:eastAsia="Times New Roman" w:hAnsi="Times New Roman" w:cs="Times New Roman"/>
        </w:rPr>
        <w:t>ț</w:t>
      </w:r>
      <w:r>
        <w:rPr>
          <w:rFonts w:ascii="Times New Roman" w:eastAsia="Times New Roman" w:hAnsi="Times New Roman" w:cs="Times New Roman"/>
        </w:rPr>
        <w:t>iu</w:t>
      </w:r>
      <w:r w:rsidR="00F3572C">
        <w:rPr>
          <w:rFonts w:ascii="Times New Roman" w:eastAsia="Times New Roman" w:hAnsi="Times New Roman" w:cs="Times New Roman"/>
        </w:rPr>
        <w:t>,</w:t>
      </w:r>
      <w:r>
        <w:rPr>
          <w:rFonts w:ascii="Times New Roman" w:eastAsia="Times New Roman" w:hAnsi="Times New Roman" w:cs="Times New Roman"/>
        </w:rPr>
        <w:t xml:space="preserve"> dacă nu s-ar produce </w:t>
      </w:r>
      <w:proofErr w:type="spellStart"/>
      <w:r>
        <w:rPr>
          <w:rFonts w:ascii="Times New Roman" w:eastAsia="Times New Roman" w:hAnsi="Times New Roman" w:cs="Times New Roman"/>
        </w:rPr>
        <w:t>actiunea</w:t>
      </w:r>
      <w:proofErr w:type="spellEnd"/>
      <w:r>
        <w:rPr>
          <w:rFonts w:ascii="Times New Roman" w:eastAsia="Times New Roman" w:hAnsi="Times New Roman" w:cs="Times New Roman"/>
        </w:rPr>
        <w:t xml:space="preserve"> protectiv</w:t>
      </w:r>
      <w:r w:rsidR="00F3572C">
        <w:rPr>
          <w:rFonts w:ascii="Times New Roman" w:eastAsia="Times New Roman" w:hAnsi="Times New Roman" w:cs="Times New Roman"/>
        </w:rPr>
        <w:t>ă</w:t>
      </w:r>
      <w:r>
        <w:rPr>
          <w:rFonts w:ascii="Times New Roman" w:eastAsia="Times New Roman" w:hAnsi="Times New Roman" w:cs="Times New Roman"/>
        </w:rPr>
        <w:t xml:space="preserve"> a </w:t>
      </w:r>
      <w:proofErr w:type="spellStart"/>
      <w:r>
        <w:rPr>
          <w:rFonts w:ascii="Times New Roman" w:eastAsia="Times New Roman" w:hAnsi="Times New Roman" w:cs="Times New Roman"/>
        </w:rPr>
        <w:t>antiproteazelor</w:t>
      </w:r>
      <w:proofErr w:type="spellEnd"/>
      <w:r>
        <w:rPr>
          <w:rFonts w:ascii="Times New Roman" w:eastAsia="Times New Roman" w:hAnsi="Times New Roman" w:cs="Times New Roman"/>
        </w:rPr>
        <w:t xml:space="preserve">. Dintre </w:t>
      </w:r>
      <w:proofErr w:type="spellStart"/>
      <w:r>
        <w:rPr>
          <w:rFonts w:ascii="Times New Roman" w:eastAsia="Times New Roman" w:hAnsi="Times New Roman" w:cs="Times New Roman"/>
        </w:rPr>
        <w:t>antiproteaze</w:t>
      </w:r>
      <w:proofErr w:type="spellEnd"/>
      <w:r>
        <w:rPr>
          <w:rFonts w:ascii="Times New Roman" w:eastAsia="Times New Roman" w:hAnsi="Times New Roman" w:cs="Times New Roman"/>
        </w:rPr>
        <w:t xml:space="preserve"> cel mai bine studiate ca efect și semnificație este </w:t>
      </w:r>
      <w:proofErr w:type="spellStart"/>
      <w:r>
        <w:rPr>
          <w:rFonts w:ascii="Times New Roman" w:eastAsia="Times New Roman" w:hAnsi="Times New Roman" w:cs="Times New Roman"/>
        </w:rPr>
        <w:t>AAT</w:t>
      </w:r>
      <w:proofErr w:type="spellEnd"/>
      <w:r>
        <w:rPr>
          <w:rFonts w:ascii="Times New Roman" w:eastAsia="Times New Roman" w:hAnsi="Times New Roman" w:cs="Times New Roman"/>
        </w:rPr>
        <w:t>.</w:t>
      </w:r>
    </w:p>
    <w:p w14:paraId="568AFEEB" w14:textId="529DC960" w:rsidR="00AA1C02" w:rsidRDefault="00AA1C02" w:rsidP="00AA1C02">
      <w:pPr>
        <w:spacing w:before="120" w:after="0" w:line="307" w:lineRule="auto"/>
        <w:jc w:val="both"/>
        <w:rPr>
          <w:rFonts w:ascii="Times New Roman" w:eastAsia="Times New Roman" w:hAnsi="Times New Roman" w:cs="Times New Roman"/>
        </w:rPr>
      </w:pPr>
      <w:r>
        <w:rPr>
          <w:rFonts w:ascii="Times New Roman" w:eastAsia="Times New Roman" w:hAnsi="Times New Roman" w:cs="Times New Roman"/>
        </w:rPr>
        <w:t xml:space="preserve">- deficitul de </w:t>
      </w:r>
      <w:proofErr w:type="spellStart"/>
      <w:r>
        <w:rPr>
          <w:rFonts w:ascii="Times New Roman" w:eastAsia="Times New Roman" w:hAnsi="Times New Roman" w:cs="Times New Roman"/>
        </w:rPr>
        <w:t>AAT</w:t>
      </w:r>
      <w:proofErr w:type="spellEnd"/>
      <w:r>
        <w:rPr>
          <w:rFonts w:ascii="Times New Roman" w:eastAsia="Times New Roman" w:hAnsi="Times New Roman" w:cs="Times New Roman"/>
        </w:rPr>
        <w:t xml:space="preserve"> determinat prin mutații genetice</w:t>
      </w:r>
      <w:r w:rsidR="00F3572C">
        <w:rPr>
          <w:rFonts w:ascii="Times New Roman" w:eastAsia="Times New Roman" w:hAnsi="Times New Roman" w:cs="Times New Roman"/>
        </w:rPr>
        <w:t>,</w:t>
      </w:r>
      <w:r>
        <w:rPr>
          <w:rFonts w:ascii="Times New Roman" w:eastAsia="Times New Roman" w:hAnsi="Times New Roman" w:cs="Times New Roman"/>
        </w:rPr>
        <w:t xml:space="preserve"> lipsește mediul tisular pulmonar de aceast</w:t>
      </w:r>
      <w:r w:rsidR="00F3572C">
        <w:rPr>
          <w:rFonts w:ascii="Times New Roman" w:eastAsia="Times New Roman" w:hAnsi="Times New Roman" w:cs="Times New Roman"/>
        </w:rPr>
        <w:t>ă</w:t>
      </w:r>
      <w:r>
        <w:rPr>
          <w:rFonts w:ascii="Times New Roman" w:eastAsia="Times New Roman" w:hAnsi="Times New Roman" w:cs="Times New Roman"/>
        </w:rPr>
        <w:t xml:space="preserve"> protec</w:t>
      </w:r>
      <w:r w:rsidR="00F3572C">
        <w:rPr>
          <w:rFonts w:ascii="Times New Roman" w:eastAsia="Times New Roman" w:hAnsi="Times New Roman" w:cs="Times New Roman"/>
        </w:rPr>
        <w:t>ț</w:t>
      </w:r>
      <w:r>
        <w:rPr>
          <w:rFonts w:ascii="Times New Roman" w:eastAsia="Times New Roman" w:hAnsi="Times New Roman" w:cs="Times New Roman"/>
        </w:rPr>
        <w:t xml:space="preserve">ie, rezultatul fiind emfizemul pulmonar consecutiv </w:t>
      </w:r>
      <w:proofErr w:type="spellStart"/>
      <w:r>
        <w:rPr>
          <w:rFonts w:ascii="Times New Roman" w:eastAsia="Times New Roman" w:hAnsi="Times New Roman" w:cs="Times New Roman"/>
        </w:rPr>
        <w:t>disrup</w:t>
      </w:r>
      <w:r w:rsidR="00F3572C">
        <w:rPr>
          <w:rFonts w:ascii="Times New Roman" w:eastAsia="Times New Roman" w:hAnsi="Times New Roman" w:cs="Times New Roman"/>
        </w:rPr>
        <w:t>ț</w:t>
      </w:r>
      <w:r>
        <w:rPr>
          <w:rFonts w:ascii="Times New Roman" w:eastAsia="Times New Roman" w:hAnsi="Times New Roman" w:cs="Times New Roman"/>
        </w:rPr>
        <w:t>iilor</w:t>
      </w:r>
      <w:proofErr w:type="spellEnd"/>
      <w:r>
        <w:rPr>
          <w:rFonts w:ascii="Times New Roman" w:eastAsia="Times New Roman" w:hAnsi="Times New Roman" w:cs="Times New Roman"/>
        </w:rPr>
        <w:t xml:space="preserve"> de pereții alveolari. Acest emfizem este de tip </w:t>
      </w:r>
      <w:proofErr w:type="spellStart"/>
      <w:r>
        <w:rPr>
          <w:rFonts w:ascii="Times New Roman" w:eastAsia="Times New Roman" w:hAnsi="Times New Roman" w:cs="Times New Roman"/>
        </w:rPr>
        <w:t>panacinar</w:t>
      </w:r>
      <w:proofErr w:type="spellEnd"/>
      <w:r>
        <w:rPr>
          <w:rFonts w:ascii="Times New Roman" w:eastAsia="Times New Roman" w:hAnsi="Times New Roman" w:cs="Times New Roman"/>
        </w:rPr>
        <w:t>, foarte sever</w:t>
      </w:r>
      <w:r w:rsidR="000E2A8A">
        <w:rPr>
          <w:rFonts w:ascii="Times New Roman" w:eastAsia="Times New Roman" w:hAnsi="Times New Roman" w:cs="Times New Roman"/>
        </w:rPr>
        <w:t xml:space="preserve"> și </w:t>
      </w:r>
      <w:r>
        <w:rPr>
          <w:rFonts w:ascii="Times New Roman" w:eastAsia="Times New Roman" w:hAnsi="Times New Roman" w:cs="Times New Roman"/>
        </w:rPr>
        <w:t xml:space="preserve">apare la oamenii tineri (&lt;40 ani), mai ales dacă sunt </w:t>
      </w:r>
      <w:proofErr w:type="spellStart"/>
      <w:r>
        <w:rPr>
          <w:rFonts w:ascii="Times New Roman" w:eastAsia="Times New Roman" w:hAnsi="Times New Roman" w:cs="Times New Roman"/>
        </w:rPr>
        <w:t>fumatori</w:t>
      </w:r>
      <w:proofErr w:type="spellEnd"/>
      <w:r>
        <w:rPr>
          <w:rFonts w:ascii="Times New Roman" w:eastAsia="Times New Roman" w:hAnsi="Times New Roman" w:cs="Times New Roman"/>
        </w:rPr>
        <w:t xml:space="preserve">. Indivizii cu alele </w:t>
      </w:r>
      <w:proofErr w:type="spellStart"/>
      <w:r>
        <w:rPr>
          <w:rFonts w:ascii="Times New Roman" w:eastAsia="Times New Roman" w:hAnsi="Times New Roman" w:cs="Times New Roman"/>
        </w:rPr>
        <w:t>heterozigote</w:t>
      </w:r>
      <w:proofErr w:type="spellEnd"/>
      <w:r>
        <w:rPr>
          <w:rFonts w:ascii="Times New Roman" w:eastAsia="Times New Roman" w:hAnsi="Times New Roman" w:cs="Times New Roman"/>
        </w:rPr>
        <w:t xml:space="preserve"> sau </w:t>
      </w:r>
      <w:proofErr w:type="spellStart"/>
      <w:r>
        <w:rPr>
          <w:rFonts w:ascii="Times New Roman" w:eastAsia="Times New Roman" w:hAnsi="Times New Roman" w:cs="Times New Roman"/>
        </w:rPr>
        <w:t>homozogote</w:t>
      </w:r>
      <w:proofErr w:type="spellEnd"/>
      <w:r>
        <w:rPr>
          <w:rFonts w:ascii="Times New Roman" w:eastAsia="Times New Roman" w:hAnsi="Times New Roman" w:cs="Times New Roman"/>
        </w:rPr>
        <w:t xml:space="preserve"> asociate cu deficit de sintez</w:t>
      </w:r>
      <w:r w:rsidR="00F3572C">
        <w:rPr>
          <w:rFonts w:ascii="Times New Roman" w:eastAsia="Times New Roman" w:hAnsi="Times New Roman" w:cs="Times New Roman"/>
        </w:rPr>
        <w:t>ă</w:t>
      </w:r>
      <w:r>
        <w:rPr>
          <w:rFonts w:ascii="Times New Roman" w:eastAsia="Times New Roman" w:hAnsi="Times New Roman" w:cs="Times New Roman"/>
        </w:rPr>
        <w:t xml:space="preserve"> de </w:t>
      </w:r>
      <w:proofErr w:type="spellStart"/>
      <w:r>
        <w:rPr>
          <w:rFonts w:ascii="Times New Roman" w:eastAsia="Times New Roman" w:hAnsi="Times New Roman" w:cs="Times New Roman"/>
        </w:rPr>
        <w:t>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PiMZ</w:t>
      </w:r>
      <w:proofErr w:type="spellEnd"/>
      <w:r>
        <w:rPr>
          <w:rFonts w:ascii="Times New Roman" w:eastAsia="Times New Roman" w:hAnsi="Times New Roman" w:cs="Times New Roman"/>
        </w:rPr>
        <w:t xml:space="preserve"> sau </w:t>
      </w:r>
      <w:proofErr w:type="spellStart"/>
      <w:r>
        <w:rPr>
          <w:rFonts w:ascii="Times New Roman" w:eastAsia="Times New Roman" w:hAnsi="Times New Roman" w:cs="Times New Roman"/>
        </w:rPr>
        <w:t>PiZZ</w:t>
      </w:r>
      <w:proofErr w:type="spellEnd"/>
      <w:r>
        <w:rPr>
          <w:rFonts w:ascii="Times New Roman" w:eastAsia="Times New Roman" w:hAnsi="Times New Roman" w:cs="Times New Roman"/>
        </w:rPr>
        <w:t xml:space="preserve">) vor prezenta valori serice scăzute ale </w:t>
      </w:r>
      <w:proofErr w:type="spellStart"/>
      <w:r>
        <w:rPr>
          <w:rFonts w:ascii="Times New Roman" w:eastAsia="Times New Roman" w:hAnsi="Times New Roman" w:cs="Times New Roman"/>
        </w:rPr>
        <w:t>AAT</w:t>
      </w:r>
      <w:proofErr w:type="spellEnd"/>
      <w:r>
        <w:rPr>
          <w:rFonts w:ascii="Times New Roman" w:eastAsia="Times New Roman" w:hAnsi="Times New Roman" w:cs="Times New Roman"/>
        </w:rPr>
        <w:t xml:space="preserve"> protectoare</w:t>
      </w:r>
      <w:r w:rsidR="00F3572C">
        <w:rPr>
          <w:rFonts w:ascii="Times New Roman" w:eastAsia="Times New Roman" w:hAnsi="Times New Roman" w:cs="Times New Roman"/>
        </w:rPr>
        <w:t xml:space="preserve"> </w:t>
      </w:r>
      <w:r>
        <w:rPr>
          <w:rFonts w:ascii="Times New Roman" w:eastAsia="Times New Roman" w:hAnsi="Times New Roman" w:cs="Times New Roman"/>
        </w:rPr>
        <w:t>(&lt;10% din normal)</w:t>
      </w:r>
      <w:r w:rsidR="00F3572C">
        <w:rPr>
          <w:rFonts w:ascii="Times New Roman" w:eastAsia="Times New Roman" w:hAnsi="Times New Roman" w:cs="Times New Roman"/>
        </w:rPr>
        <w:t>,</w:t>
      </w:r>
      <w:r>
        <w:rPr>
          <w:rFonts w:ascii="Times New Roman" w:eastAsia="Times New Roman" w:hAnsi="Times New Roman" w:cs="Times New Roman"/>
        </w:rPr>
        <w:t xml:space="preserve"> ceea ce va determina o accelerare a </w:t>
      </w:r>
      <w:r>
        <w:rPr>
          <w:rFonts w:ascii="Times New Roman" w:eastAsia="Times New Roman" w:hAnsi="Times New Roman" w:cs="Times New Roman"/>
        </w:rPr>
        <w:lastRenderedPageBreak/>
        <w:t xml:space="preserve">evoluției leziunilor de tip </w:t>
      </w:r>
      <w:proofErr w:type="spellStart"/>
      <w:r>
        <w:rPr>
          <w:rFonts w:ascii="Times New Roman" w:eastAsia="Times New Roman" w:hAnsi="Times New Roman" w:cs="Times New Roman"/>
        </w:rPr>
        <w:t>emfizematos</w:t>
      </w:r>
      <w:proofErr w:type="spellEnd"/>
      <w:r>
        <w:rPr>
          <w:rFonts w:ascii="Times New Roman" w:eastAsia="Times New Roman" w:hAnsi="Times New Roman" w:cs="Times New Roman"/>
        </w:rPr>
        <w:t>.</w:t>
      </w:r>
      <w:r w:rsidR="00F3572C">
        <w:rPr>
          <w:rFonts w:ascii="Times New Roman" w:eastAsia="Times New Roman" w:hAnsi="Times New Roman" w:cs="Times New Roman"/>
        </w:rPr>
        <w:t xml:space="preserve"> </w:t>
      </w:r>
      <w:r>
        <w:rPr>
          <w:rFonts w:ascii="Times New Roman" w:eastAsia="Times New Roman" w:hAnsi="Times New Roman" w:cs="Times New Roman"/>
        </w:rPr>
        <w:t xml:space="preserve">Scăderea </w:t>
      </w:r>
      <w:proofErr w:type="spellStart"/>
      <w:r>
        <w:rPr>
          <w:rFonts w:ascii="Times New Roman" w:eastAsia="Times New Roman" w:hAnsi="Times New Roman" w:cs="Times New Roman"/>
        </w:rPr>
        <w:t>VEMS</w:t>
      </w:r>
      <w:proofErr w:type="spellEnd"/>
      <w:r>
        <w:rPr>
          <w:rFonts w:ascii="Times New Roman" w:eastAsia="Times New Roman" w:hAnsi="Times New Roman" w:cs="Times New Roman"/>
        </w:rPr>
        <w:t xml:space="preserve"> va fi foarte exagerat</w:t>
      </w:r>
      <w:r w:rsidR="00F3572C">
        <w:rPr>
          <w:rFonts w:ascii="Times New Roman" w:eastAsia="Times New Roman" w:hAnsi="Times New Roman" w:cs="Times New Roman"/>
        </w:rPr>
        <w:t>ă</w:t>
      </w:r>
      <w:r>
        <w:rPr>
          <w:rFonts w:ascii="Times New Roman" w:eastAsia="Times New Roman" w:hAnsi="Times New Roman" w:cs="Times New Roman"/>
        </w:rPr>
        <w:t xml:space="preserve"> (între 100 și 150 ml de </w:t>
      </w:r>
      <w:proofErr w:type="spellStart"/>
      <w:r>
        <w:rPr>
          <w:rFonts w:ascii="Times New Roman" w:eastAsia="Times New Roman" w:hAnsi="Times New Roman" w:cs="Times New Roman"/>
        </w:rPr>
        <w:t>VEMS</w:t>
      </w:r>
      <w:proofErr w:type="spellEnd"/>
      <w:r>
        <w:rPr>
          <w:rFonts w:ascii="Times New Roman" w:eastAsia="Times New Roman" w:hAnsi="Times New Roman" w:cs="Times New Roman"/>
        </w:rPr>
        <w:t>/an), iar dacă se asociază și fumatul</w:t>
      </w:r>
      <w:r w:rsidR="00F3572C">
        <w:rPr>
          <w:rFonts w:ascii="Times New Roman" w:eastAsia="Times New Roman" w:hAnsi="Times New Roman" w:cs="Times New Roman"/>
        </w:rPr>
        <w:t>,</w:t>
      </w:r>
      <w:r>
        <w:rPr>
          <w:rFonts w:ascii="Times New Roman" w:eastAsia="Times New Roman" w:hAnsi="Times New Roman" w:cs="Times New Roman"/>
        </w:rPr>
        <w:t xml:space="preserve"> se poate ajunge la cifre record de 150 ml /an, în forme precoce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extrem de grave.</w:t>
      </w:r>
      <w:r w:rsidR="00F3572C">
        <w:rPr>
          <w:rFonts w:ascii="Times New Roman" w:eastAsia="Times New Roman" w:hAnsi="Times New Roman" w:cs="Times New Roman"/>
        </w:rPr>
        <w:t xml:space="preserve"> </w:t>
      </w:r>
      <w:r>
        <w:rPr>
          <w:rFonts w:ascii="Times New Roman" w:eastAsia="Times New Roman" w:hAnsi="Times New Roman" w:cs="Times New Roman"/>
        </w:rPr>
        <w:t xml:space="preserve">Acest model de risc genetic este extrem de clar, dar el nu se găsește în populația de bolnavi cu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decât într-o </w:t>
      </w:r>
      <w:proofErr w:type="spellStart"/>
      <w:r>
        <w:rPr>
          <w:rFonts w:ascii="Times New Roman" w:eastAsia="Times New Roman" w:hAnsi="Times New Roman" w:cs="Times New Roman"/>
        </w:rPr>
        <w:t>proportie</w:t>
      </w:r>
      <w:proofErr w:type="spellEnd"/>
      <w:r>
        <w:rPr>
          <w:rFonts w:ascii="Times New Roman" w:eastAsia="Times New Roman" w:hAnsi="Times New Roman" w:cs="Times New Roman"/>
        </w:rPr>
        <w:t xml:space="preserve"> de 1%.</w:t>
      </w:r>
    </w:p>
    <w:p w14:paraId="28DE1429" w14:textId="3E68F3C4" w:rsidR="00AA1C02" w:rsidRDefault="00AA1C02" w:rsidP="00AA1C02">
      <w:pPr>
        <w:pStyle w:val="Listparagraf"/>
        <w:spacing w:before="120" w:after="0" w:line="307" w:lineRule="auto"/>
        <w:ind w:left="0" w:firstLine="709"/>
        <w:contextualSpacing w:val="0"/>
        <w:jc w:val="both"/>
        <w:rPr>
          <w:rFonts w:ascii="Times New Roman" w:hAnsi="Times New Roman" w:cs="Times New Roman"/>
          <w:b/>
          <w:bCs/>
        </w:rPr>
      </w:pPr>
      <w:r w:rsidRPr="00AA1C02">
        <w:rPr>
          <w:rFonts w:ascii="Times New Roman" w:hAnsi="Times New Roman" w:cs="Times New Roman"/>
          <w:b/>
          <w:bCs/>
        </w:rPr>
        <w:t>II.1.2.2. Polimorfismele genetice</w:t>
      </w:r>
    </w:p>
    <w:p w14:paraId="5B5C6F42" w14:textId="4B7F8F6D" w:rsidR="00AA1C02" w:rsidRDefault="00AA1C02" w:rsidP="00AA1C02">
      <w:pPr>
        <w:spacing w:before="120" w:after="0" w:line="307" w:lineRule="auto"/>
        <w:jc w:val="both"/>
        <w:rPr>
          <w:rFonts w:ascii="Times New Roman" w:eastAsia="Times New Roman" w:hAnsi="Times New Roman" w:cs="Times New Roman"/>
        </w:rPr>
      </w:pPr>
      <w:r>
        <w:rPr>
          <w:rFonts w:ascii="Times New Roman" w:eastAsia="Times New Roman" w:hAnsi="Times New Roman" w:cs="Times New Roman"/>
        </w:rPr>
        <w:t xml:space="preserve">“ În </w:t>
      </w:r>
      <w:proofErr w:type="spellStart"/>
      <w:r>
        <w:rPr>
          <w:rFonts w:ascii="Times New Roman" w:eastAsia="Times New Roman" w:hAnsi="Times New Roman" w:cs="Times New Roman"/>
        </w:rPr>
        <w:t>locusurile</w:t>
      </w:r>
      <w:proofErr w:type="spellEnd"/>
      <w:r>
        <w:rPr>
          <w:rFonts w:ascii="Times New Roman" w:eastAsia="Times New Roman" w:hAnsi="Times New Roman" w:cs="Times New Roman"/>
        </w:rPr>
        <w:t xml:space="preserve"> altor gene (regiunea de contur al genei </w:t>
      </w:r>
      <w:proofErr w:type="spellStart"/>
      <w:r>
        <w:rPr>
          <w:rFonts w:ascii="Times New Roman" w:eastAsia="Times New Roman" w:hAnsi="Times New Roman" w:cs="Times New Roman"/>
        </w:rPr>
        <w:t>TNF</w:t>
      </w:r>
      <w:proofErr w:type="spellEnd"/>
      <w:r>
        <w:rPr>
          <w:rFonts w:ascii="Times New Roman" w:eastAsia="Times New Roman" w:hAnsi="Times New Roman" w:cs="Times New Roman"/>
        </w:rPr>
        <w:t xml:space="preserve"> alfa și </w:t>
      </w:r>
      <w:proofErr w:type="spellStart"/>
      <w:r>
        <w:rPr>
          <w:rFonts w:ascii="Times New Roman" w:eastAsia="Times New Roman" w:hAnsi="Times New Roman" w:cs="Times New Roman"/>
        </w:rPr>
        <w:t>epoxid</w:t>
      </w:r>
      <w:proofErr w:type="spellEnd"/>
      <w:r>
        <w:rPr>
          <w:rFonts w:ascii="Times New Roman" w:eastAsia="Times New Roman" w:hAnsi="Times New Roman" w:cs="Times New Roman"/>
        </w:rPr>
        <w:t xml:space="preserve"> hidrolaza </w:t>
      </w:r>
      <w:proofErr w:type="spellStart"/>
      <w:r>
        <w:rPr>
          <w:rFonts w:ascii="Times New Roman" w:eastAsia="Times New Roman" w:hAnsi="Times New Roman" w:cs="Times New Roman"/>
        </w:rPr>
        <w:t>microsomial</w:t>
      </w:r>
      <w:r w:rsidR="00F3572C">
        <w:rPr>
          <w:rFonts w:ascii="Times New Roman" w:eastAsia="Times New Roman" w:hAnsi="Times New Roman" w:cs="Times New Roman"/>
        </w:rPr>
        <w:t>ă</w:t>
      </w:r>
      <w:proofErr w:type="spellEnd"/>
      <w:r>
        <w:rPr>
          <w:rFonts w:ascii="Times New Roman" w:eastAsia="Times New Roman" w:hAnsi="Times New Roman" w:cs="Times New Roman"/>
        </w:rPr>
        <w:t xml:space="preserve">) sunt asociate cu creșteri de 10- 15 ori al riscului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dar prevalen</w:t>
      </w:r>
      <w:r w:rsidR="00F3572C">
        <w:rPr>
          <w:rFonts w:ascii="Times New Roman" w:eastAsia="Times New Roman" w:hAnsi="Times New Roman" w:cs="Times New Roman"/>
        </w:rPr>
        <w:t>ț</w:t>
      </w:r>
      <w:r>
        <w:rPr>
          <w:rFonts w:ascii="Times New Roman" w:eastAsia="Times New Roman" w:hAnsi="Times New Roman" w:cs="Times New Roman"/>
        </w:rPr>
        <w:t>a</w:t>
      </w:r>
      <w:r w:rsidR="000E2A8A">
        <w:rPr>
          <w:rFonts w:ascii="Times New Roman" w:eastAsia="Times New Roman" w:hAnsi="Times New Roman" w:cs="Times New Roman"/>
        </w:rPr>
        <w:t xml:space="preserve"> în </w:t>
      </w:r>
      <w:r>
        <w:rPr>
          <w:rFonts w:ascii="Times New Roman" w:eastAsia="Times New Roman" w:hAnsi="Times New Roman" w:cs="Times New Roman"/>
        </w:rPr>
        <w:t>popula</w:t>
      </w:r>
      <w:r w:rsidR="00F3572C">
        <w:rPr>
          <w:rFonts w:ascii="Times New Roman" w:eastAsia="Times New Roman" w:hAnsi="Times New Roman" w:cs="Times New Roman"/>
        </w:rPr>
        <w:t>ț</w:t>
      </w:r>
      <w:r>
        <w:rPr>
          <w:rFonts w:ascii="Times New Roman" w:eastAsia="Times New Roman" w:hAnsi="Times New Roman" w:cs="Times New Roman"/>
        </w:rPr>
        <w:t>ie</w:t>
      </w:r>
      <w:r w:rsidR="000E2A8A">
        <w:rPr>
          <w:rFonts w:ascii="Times New Roman" w:eastAsia="Times New Roman" w:hAnsi="Times New Roman" w:cs="Times New Roman"/>
        </w:rPr>
        <w:t xml:space="preserve"> și </w:t>
      </w:r>
      <w:r>
        <w:rPr>
          <w:rFonts w:ascii="Times New Roman" w:eastAsia="Times New Roman" w:hAnsi="Times New Roman" w:cs="Times New Roman"/>
        </w:rPr>
        <w:t>deci ponderea real</w:t>
      </w:r>
      <w:r w:rsidR="00F3572C">
        <w:rPr>
          <w:rFonts w:ascii="Times New Roman" w:eastAsia="Times New Roman" w:hAnsi="Times New Roman" w:cs="Times New Roman"/>
        </w:rPr>
        <w:t>ă</w:t>
      </w:r>
      <w:r>
        <w:rPr>
          <w:rFonts w:ascii="Times New Roman" w:eastAsia="Times New Roman" w:hAnsi="Times New Roman" w:cs="Times New Roman"/>
        </w:rPr>
        <w:t xml:space="preserve"> a unor asemenea anomalii genetice nu sunt evidente.</w:t>
      </w:r>
      <w:r w:rsidR="00F3572C">
        <w:rPr>
          <w:rFonts w:ascii="Times New Roman" w:eastAsia="Times New Roman" w:hAnsi="Times New Roman" w:cs="Times New Roman"/>
        </w:rPr>
        <w:t xml:space="preserve"> </w:t>
      </w:r>
      <w:r>
        <w:rPr>
          <w:rFonts w:ascii="Times New Roman" w:eastAsia="Times New Roman" w:hAnsi="Times New Roman" w:cs="Times New Roman"/>
        </w:rPr>
        <w:t>Faptul c</w:t>
      </w:r>
      <w:r w:rsidR="00F3572C">
        <w:rPr>
          <w:rFonts w:ascii="Times New Roman" w:eastAsia="Times New Roman" w:hAnsi="Times New Roman" w:cs="Times New Roman"/>
        </w:rPr>
        <w:t>ă</w:t>
      </w:r>
      <w:r>
        <w:rPr>
          <w:rFonts w:ascii="Times New Roman" w:eastAsia="Times New Roman" w:hAnsi="Times New Roman" w:cs="Times New Roman"/>
        </w:rPr>
        <w:t xml:space="preserve"> exist</w:t>
      </w:r>
      <w:r w:rsidR="00F3572C">
        <w:rPr>
          <w:rFonts w:ascii="Times New Roman" w:eastAsia="Times New Roman" w:hAnsi="Times New Roman" w:cs="Times New Roman"/>
        </w:rPr>
        <w:t>ă</w:t>
      </w:r>
      <w:r>
        <w:rPr>
          <w:rFonts w:ascii="Times New Roman" w:eastAsia="Times New Roman" w:hAnsi="Times New Roman" w:cs="Times New Roman"/>
        </w:rPr>
        <w:t xml:space="preserve"> familii cu concentrații mari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sugerează importanța unor factori genetici în etimologia bolii, precum observația c</w:t>
      </w:r>
      <w:r w:rsidR="00F3572C">
        <w:rPr>
          <w:rFonts w:ascii="Times New Roman" w:eastAsia="Times New Roman" w:hAnsi="Times New Roman" w:cs="Times New Roman"/>
        </w:rPr>
        <w:t>ă</w:t>
      </w:r>
      <w:r>
        <w:rPr>
          <w:rFonts w:ascii="Times New Roman" w:eastAsia="Times New Roman" w:hAnsi="Times New Roman" w:cs="Times New Roman"/>
        </w:rPr>
        <w:t xml:space="preserve"> nu to</w:t>
      </w:r>
      <w:r w:rsidR="00F3572C">
        <w:rPr>
          <w:rFonts w:ascii="Times New Roman" w:eastAsia="Times New Roman" w:hAnsi="Times New Roman" w:cs="Times New Roman"/>
        </w:rPr>
        <w:t>ț</w:t>
      </w:r>
      <w:r>
        <w:rPr>
          <w:rFonts w:ascii="Times New Roman" w:eastAsia="Times New Roman" w:hAnsi="Times New Roman" w:cs="Times New Roman"/>
        </w:rPr>
        <w:t>i fum</w:t>
      </w:r>
      <w:r w:rsidR="00F3572C">
        <w:rPr>
          <w:rFonts w:ascii="Times New Roman" w:eastAsia="Times New Roman" w:hAnsi="Times New Roman" w:cs="Times New Roman"/>
        </w:rPr>
        <w:t>ă</w:t>
      </w:r>
      <w:r>
        <w:rPr>
          <w:rFonts w:ascii="Times New Roman" w:eastAsia="Times New Roman" w:hAnsi="Times New Roman" w:cs="Times New Roman"/>
        </w:rPr>
        <w:t>torii dezvolt</w:t>
      </w:r>
      <w:r w:rsidR="00F3572C">
        <w:rPr>
          <w:rFonts w:ascii="Times New Roman" w:eastAsia="Times New Roman" w:hAnsi="Times New Roman" w:cs="Times New Roman"/>
        </w:rPr>
        <w:t>ă</w:t>
      </w:r>
      <w:r>
        <w:rPr>
          <w:rFonts w:ascii="Times New Roman" w:eastAsia="Times New Roman" w:hAnsi="Times New Roman" w:cs="Times New Roman"/>
        </w:rPr>
        <w:t xml:space="preserv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w:t>
      </w:r>
    </w:p>
    <w:p w14:paraId="711161D4" w14:textId="04596CE8" w:rsidR="00AA1C02" w:rsidRPr="006A732F" w:rsidRDefault="006A732F" w:rsidP="006A732F">
      <w:pPr>
        <w:pStyle w:val="Listparagraf"/>
        <w:spacing w:before="120" w:after="0" w:line="307" w:lineRule="auto"/>
        <w:ind w:left="0" w:firstLine="709"/>
        <w:contextualSpacing w:val="0"/>
        <w:jc w:val="both"/>
        <w:rPr>
          <w:rFonts w:ascii="Times New Roman" w:hAnsi="Times New Roman" w:cs="Times New Roman"/>
          <w:b/>
          <w:bCs/>
        </w:rPr>
      </w:pPr>
      <w:r w:rsidRPr="006A732F">
        <w:rPr>
          <w:rFonts w:ascii="Times New Roman" w:hAnsi="Times New Roman" w:cs="Times New Roman"/>
          <w:b/>
          <w:bCs/>
        </w:rPr>
        <w:t xml:space="preserve">II.1.2.3. </w:t>
      </w:r>
      <w:proofErr w:type="spellStart"/>
      <w:r w:rsidRPr="006A732F">
        <w:rPr>
          <w:rFonts w:ascii="Times New Roman" w:hAnsi="Times New Roman" w:cs="Times New Roman"/>
          <w:b/>
          <w:bCs/>
        </w:rPr>
        <w:t>Hiperreactivitatea</w:t>
      </w:r>
      <w:proofErr w:type="spellEnd"/>
      <w:r w:rsidRPr="006A732F">
        <w:rPr>
          <w:rFonts w:ascii="Times New Roman" w:hAnsi="Times New Roman" w:cs="Times New Roman"/>
          <w:b/>
          <w:bCs/>
        </w:rPr>
        <w:t xml:space="preserve"> </w:t>
      </w:r>
      <w:proofErr w:type="spellStart"/>
      <w:r w:rsidRPr="006A732F">
        <w:rPr>
          <w:rFonts w:ascii="Times New Roman" w:hAnsi="Times New Roman" w:cs="Times New Roman"/>
          <w:b/>
          <w:bCs/>
        </w:rPr>
        <w:t>bron</w:t>
      </w:r>
      <w:r w:rsidR="00F3572C">
        <w:rPr>
          <w:rFonts w:ascii="Times New Roman" w:hAnsi="Times New Roman" w:cs="Times New Roman"/>
          <w:b/>
          <w:bCs/>
        </w:rPr>
        <w:t>ș</w:t>
      </w:r>
      <w:r w:rsidRPr="006A732F">
        <w:rPr>
          <w:rFonts w:ascii="Times New Roman" w:hAnsi="Times New Roman" w:cs="Times New Roman"/>
          <w:b/>
          <w:bCs/>
        </w:rPr>
        <w:t>ic</w:t>
      </w:r>
      <w:r w:rsidR="00F3572C">
        <w:rPr>
          <w:rFonts w:ascii="Times New Roman" w:hAnsi="Times New Roman" w:cs="Times New Roman"/>
          <w:b/>
          <w:bCs/>
        </w:rPr>
        <w:t>ă</w:t>
      </w:r>
      <w:proofErr w:type="spellEnd"/>
      <w:r w:rsidR="00F3572C">
        <w:rPr>
          <w:rFonts w:ascii="Times New Roman" w:hAnsi="Times New Roman" w:cs="Times New Roman"/>
          <w:b/>
          <w:bCs/>
        </w:rPr>
        <w:t xml:space="preserve"> </w:t>
      </w:r>
      <w:r w:rsidRPr="006A732F">
        <w:rPr>
          <w:rFonts w:ascii="Times New Roman" w:hAnsi="Times New Roman" w:cs="Times New Roman"/>
          <w:b/>
          <w:bCs/>
        </w:rPr>
        <w:t>(</w:t>
      </w:r>
      <w:proofErr w:type="spellStart"/>
      <w:r w:rsidRPr="006A732F">
        <w:rPr>
          <w:rFonts w:ascii="Times New Roman" w:hAnsi="Times New Roman" w:cs="Times New Roman"/>
          <w:b/>
          <w:bCs/>
        </w:rPr>
        <w:t>HRB</w:t>
      </w:r>
      <w:proofErr w:type="spellEnd"/>
      <w:r w:rsidRPr="006A732F">
        <w:rPr>
          <w:rFonts w:ascii="Times New Roman" w:hAnsi="Times New Roman" w:cs="Times New Roman"/>
          <w:b/>
          <w:bCs/>
        </w:rPr>
        <w:t>)</w:t>
      </w:r>
    </w:p>
    <w:p w14:paraId="2B9A351E" w14:textId="2EFD6AF8" w:rsidR="006A732F" w:rsidRDefault="006A732F" w:rsidP="00AA1C02">
      <w:pPr>
        <w:spacing w:before="120" w:after="0" w:line="307"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metacolin</w:t>
      </w:r>
      <w:r w:rsidR="00F3572C">
        <w:rPr>
          <w:rFonts w:ascii="Times New Roman" w:eastAsia="Times New Roman" w:hAnsi="Times New Roman" w:cs="Times New Roman"/>
        </w:rPr>
        <w:t>a</w:t>
      </w:r>
      <w:proofErr w:type="spellEnd"/>
      <w:r>
        <w:rPr>
          <w:rFonts w:ascii="Times New Roman" w:eastAsia="Times New Roman" w:hAnsi="Times New Roman" w:cs="Times New Roman"/>
        </w:rPr>
        <w:t xml:space="preserve"> și statusul </w:t>
      </w:r>
      <w:proofErr w:type="spellStart"/>
      <w:r>
        <w:rPr>
          <w:rFonts w:ascii="Times New Roman" w:eastAsia="Times New Roman" w:hAnsi="Times New Roman" w:cs="Times New Roman"/>
        </w:rPr>
        <w:t>socio</w:t>
      </w:r>
      <w:proofErr w:type="spellEnd"/>
      <w:r>
        <w:rPr>
          <w:rFonts w:ascii="Times New Roman" w:eastAsia="Times New Roman" w:hAnsi="Times New Roman" w:cs="Times New Roman"/>
        </w:rPr>
        <w:t xml:space="preserve">-economic scăzut sunt asociate cu o scădere accelerată de </w:t>
      </w:r>
      <w:proofErr w:type="spellStart"/>
      <w:r>
        <w:rPr>
          <w:rFonts w:ascii="Times New Roman" w:eastAsia="Times New Roman" w:hAnsi="Times New Roman" w:cs="Times New Roman"/>
        </w:rPr>
        <w:t>VEMS</w:t>
      </w:r>
      <w:proofErr w:type="spellEnd"/>
      <w:r>
        <w:rPr>
          <w:rFonts w:ascii="Times New Roman" w:eastAsia="Times New Roman" w:hAnsi="Times New Roman" w:cs="Times New Roman"/>
        </w:rPr>
        <w:t xml:space="preserve">  respectiv, cu o prevalen</w:t>
      </w:r>
      <w:r w:rsidR="00F3572C">
        <w:rPr>
          <w:rFonts w:ascii="Times New Roman" w:eastAsia="Times New Roman" w:hAnsi="Times New Roman" w:cs="Times New Roman"/>
        </w:rPr>
        <w:t>ț</w:t>
      </w:r>
      <w:r>
        <w:rPr>
          <w:rFonts w:ascii="Times New Roman" w:eastAsia="Times New Roman" w:hAnsi="Times New Roman" w:cs="Times New Roman"/>
        </w:rPr>
        <w:t>a crescut</w:t>
      </w:r>
      <w:r w:rsidR="00F3572C">
        <w:rPr>
          <w:rFonts w:ascii="Times New Roman" w:eastAsia="Times New Roman" w:hAnsi="Times New Roman" w:cs="Times New Roman"/>
        </w:rPr>
        <w:t>ă</w:t>
      </w:r>
      <w:r>
        <w:rPr>
          <w:rFonts w:ascii="Times New Roman" w:eastAsia="Times New Roman" w:hAnsi="Times New Roman" w:cs="Times New Roman"/>
        </w:rPr>
        <w:t xml:space="preserve">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w:t>
      </w:r>
    </w:p>
    <w:p w14:paraId="198B5383" w14:textId="0A1CCB00" w:rsidR="00AA1C02" w:rsidRDefault="006A732F" w:rsidP="006A732F">
      <w:pPr>
        <w:spacing w:after="0" w:line="307" w:lineRule="auto"/>
        <w:jc w:val="both"/>
        <w:rPr>
          <w:rFonts w:ascii="Times New Roman" w:eastAsia="Times New Roman" w:hAnsi="Times New Roman" w:cs="Times New Roman"/>
        </w:rPr>
      </w:pPr>
      <w:r>
        <w:rPr>
          <w:rFonts w:ascii="Times New Roman" w:eastAsia="Times New Roman" w:hAnsi="Times New Roman" w:cs="Times New Roman"/>
        </w:rPr>
        <w:t>- nivelul educațional scăzut, venitul slab, alimenta</w:t>
      </w:r>
      <w:r w:rsidR="00F3572C">
        <w:rPr>
          <w:rFonts w:ascii="Times New Roman" w:eastAsia="Times New Roman" w:hAnsi="Times New Roman" w:cs="Times New Roman"/>
        </w:rPr>
        <w:t>ț</w:t>
      </w:r>
      <w:r>
        <w:rPr>
          <w:rFonts w:ascii="Times New Roman" w:eastAsia="Times New Roman" w:hAnsi="Times New Roman" w:cs="Times New Roman"/>
        </w:rPr>
        <w:t>ia deficitar</w:t>
      </w:r>
      <w:r w:rsidR="00F3572C">
        <w:rPr>
          <w:rFonts w:ascii="Times New Roman" w:eastAsia="Times New Roman" w:hAnsi="Times New Roman" w:cs="Times New Roman"/>
        </w:rPr>
        <w:t>ă</w:t>
      </w:r>
      <w:r>
        <w:rPr>
          <w:rFonts w:ascii="Times New Roman" w:eastAsia="Times New Roman" w:hAnsi="Times New Roman" w:cs="Times New Roman"/>
        </w:rPr>
        <w:t xml:space="preserve"> (mai ales săracă în legume și fructe proaspete, care conțin factori </w:t>
      </w:r>
      <w:proofErr w:type="spellStart"/>
      <w:r>
        <w:rPr>
          <w:rFonts w:ascii="Times New Roman" w:eastAsia="Times New Roman" w:hAnsi="Times New Roman" w:cs="Times New Roman"/>
        </w:rPr>
        <w:t>antioxidanti</w:t>
      </w:r>
      <w:proofErr w:type="spellEnd"/>
      <w:r>
        <w:rPr>
          <w:rFonts w:ascii="Times New Roman" w:eastAsia="Times New Roman" w:hAnsi="Times New Roman" w:cs="Times New Roman"/>
        </w:rPr>
        <w:t>) se coreleaz</w:t>
      </w:r>
      <w:r w:rsidR="00F3572C">
        <w:rPr>
          <w:rFonts w:ascii="Times New Roman" w:eastAsia="Times New Roman" w:hAnsi="Times New Roman" w:cs="Times New Roman"/>
        </w:rPr>
        <w:t>ă</w:t>
      </w:r>
      <w:r>
        <w:rPr>
          <w:rFonts w:ascii="Times New Roman" w:eastAsia="Times New Roman" w:hAnsi="Times New Roman" w:cs="Times New Roman"/>
        </w:rPr>
        <w:t xml:space="preserve"> cu riscul crescut de boal</w:t>
      </w:r>
      <w:r w:rsidR="00F3572C">
        <w:rPr>
          <w:rFonts w:ascii="Times New Roman" w:eastAsia="Times New Roman" w:hAnsi="Times New Roman" w:cs="Times New Roman"/>
        </w:rPr>
        <w:t>ă</w:t>
      </w:r>
      <w:r>
        <w:rPr>
          <w:rFonts w:ascii="Times New Roman" w:eastAsia="Times New Roman" w:hAnsi="Times New Roman" w:cs="Times New Roman"/>
        </w:rPr>
        <w:t>.</w:t>
      </w:r>
    </w:p>
    <w:p w14:paraId="1BEB0E02" w14:textId="69CBDAFE" w:rsidR="006A732F" w:rsidRDefault="006A732F" w:rsidP="00600BF5">
      <w:pPr>
        <w:pStyle w:val="Listparagraf"/>
        <w:spacing w:before="240" w:after="0" w:line="312" w:lineRule="auto"/>
        <w:ind w:left="0"/>
        <w:contextualSpacing w:val="0"/>
        <w:jc w:val="both"/>
        <w:rPr>
          <w:rFonts w:ascii="Times New Roman" w:hAnsi="Times New Roman" w:cs="Times New Roman"/>
          <w:b/>
          <w:bCs/>
        </w:rPr>
      </w:pPr>
      <w:r w:rsidRPr="006A732F">
        <w:rPr>
          <w:rFonts w:ascii="Times New Roman" w:hAnsi="Times New Roman" w:cs="Times New Roman"/>
          <w:b/>
          <w:bCs/>
        </w:rPr>
        <w:t xml:space="preserve">II.1.3. Modificări fiziologice în </w:t>
      </w:r>
      <w:proofErr w:type="spellStart"/>
      <w:r w:rsidRPr="006A732F">
        <w:rPr>
          <w:rFonts w:ascii="Times New Roman" w:hAnsi="Times New Roman" w:cs="Times New Roman"/>
          <w:b/>
          <w:bCs/>
        </w:rPr>
        <w:t>BPOC</w:t>
      </w:r>
      <w:proofErr w:type="spellEnd"/>
      <w:r w:rsidRPr="006A732F">
        <w:rPr>
          <w:rFonts w:ascii="Times New Roman" w:hAnsi="Times New Roman" w:cs="Times New Roman"/>
          <w:b/>
          <w:bCs/>
        </w:rPr>
        <w:t xml:space="preserve"> la vârstnici</w:t>
      </w:r>
    </w:p>
    <w:p w14:paraId="2610AC12" w14:textId="77777777" w:rsidR="00F3572C" w:rsidRDefault="006A732F" w:rsidP="001D654F">
      <w:pPr>
        <w:pStyle w:val="Listparagraf"/>
        <w:numPr>
          <w:ilvl w:val="0"/>
          <w:numId w:val="12"/>
        </w:numPr>
        <w:spacing w:before="120" w:after="0" w:line="312" w:lineRule="auto"/>
        <w:ind w:left="0" w:firstLine="360"/>
        <w:jc w:val="both"/>
        <w:rPr>
          <w:rFonts w:ascii="Times New Roman" w:eastAsia="Times New Roman" w:hAnsi="Times New Roman" w:cs="Times New Roman"/>
          <w:color w:val="222222"/>
        </w:rPr>
      </w:pPr>
      <w:r w:rsidRPr="006A732F">
        <w:rPr>
          <w:rFonts w:ascii="Times New Roman" w:eastAsia="Times New Roman" w:hAnsi="Times New Roman" w:cs="Times New Roman"/>
          <w:color w:val="222222"/>
        </w:rPr>
        <w:t xml:space="preserve">Îmbătrânirea afectează structura, funcția și controlul sistemului respirator. Atât plămânii cât și peretele toracic, inclusiv mușchii respiratori, suferă modificări care pot afecta funcția respiratorie. Reculul elastic al plămânilor este determinantul major al fluxului expirator maxim și este diminuat odată cu înaintarea în vârstă, determinând creșterea complianței pulmonare la nivel ridicat. </w:t>
      </w:r>
    </w:p>
    <w:p w14:paraId="49543C01" w14:textId="0A5FF71A" w:rsidR="006A732F" w:rsidRDefault="00F3572C" w:rsidP="001D654F">
      <w:pPr>
        <w:pStyle w:val="Listparagraf"/>
        <w:numPr>
          <w:ilvl w:val="0"/>
          <w:numId w:val="12"/>
        </w:numPr>
        <w:spacing w:before="120" w:after="0" w:line="312" w:lineRule="auto"/>
        <w:ind w:left="0" w:firstLine="360"/>
        <w:jc w:val="both"/>
        <w:rPr>
          <w:rFonts w:ascii="Times New Roman" w:eastAsia="Times New Roman" w:hAnsi="Times New Roman" w:cs="Times New Roman"/>
          <w:color w:val="222222"/>
        </w:rPr>
      </w:pPr>
      <w:r>
        <w:rPr>
          <w:rFonts w:ascii="Times New Roman" w:eastAsia="Times New Roman" w:hAnsi="Times New Roman" w:cs="Times New Roman"/>
          <w:color w:val="222222"/>
        </w:rPr>
        <w:t>V</w:t>
      </w:r>
      <w:r w:rsidR="006A732F" w:rsidRPr="006A732F">
        <w:rPr>
          <w:rFonts w:ascii="Times New Roman" w:eastAsia="Times New Roman" w:hAnsi="Times New Roman" w:cs="Times New Roman"/>
          <w:color w:val="222222"/>
        </w:rPr>
        <w:t xml:space="preserve">olumele pulmonare. Diametrele </w:t>
      </w:r>
      <w:proofErr w:type="spellStart"/>
      <w:r w:rsidR="006A732F" w:rsidRPr="006A732F">
        <w:rPr>
          <w:rFonts w:ascii="Times New Roman" w:eastAsia="Times New Roman" w:hAnsi="Times New Roman" w:cs="Times New Roman"/>
          <w:color w:val="222222"/>
        </w:rPr>
        <w:t>bronhiolare</w:t>
      </w:r>
      <w:proofErr w:type="spellEnd"/>
      <w:r w:rsidR="006A732F" w:rsidRPr="006A732F">
        <w:rPr>
          <w:rFonts w:ascii="Times New Roman" w:eastAsia="Times New Roman" w:hAnsi="Times New Roman" w:cs="Times New Roman"/>
          <w:color w:val="222222"/>
        </w:rPr>
        <w:t xml:space="preserve"> se diminuează </w:t>
      </w:r>
      <w:r>
        <w:rPr>
          <w:rFonts w:ascii="Times New Roman" w:eastAsia="Times New Roman" w:hAnsi="Times New Roman" w:cs="Times New Roman"/>
          <w:color w:val="222222"/>
        </w:rPr>
        <w:t>iar</w:t>
      </w:r>
      <w:r w:rsidR="006A732F" w:rsidRPr="006A732F">
        <w:rPr>
          <w:rFonts w:ascii="Times New Roman" w:eastAsia="Times New Roman" w:hAnsi="Times New Roman" w:cs="Times New Roman"/>
          <w:color w:val="222222"/>
        </w:rPr>
        <w:t xml:space="preserve"> canalele alveolare se măresc ca urmare a modificării matricei pulmonare și a proprietăților elastice ale plămânilor. Aceste modificări determină scăderea debitului expirator și, respectiv, scăderea suprafeței pentru schimbul de gaze. Căile respiratorii în porțiuni dependente ale plămânului se închid la volume mai mari odată cu înaintarea vârstei, astfel încât mai multe căi respiratorii sunt închise pe parcursul întregului sau parțial al ciclului respirator. Porțiunile inferioare ale plămânului sunt perfecționate mai bine la toate vârstele, dar volumul de închidere mai mare odată cu vârsta crește nepotrivirea perfuziei de ventilație și explică declinul PaO</w:t>
      </w:r>
      <w:r w:rsidR="006A732F" w:rsidRPr="006A732F">
        <w:rPr>
          <w:rFonts w:ascii="Times New Roman" w:eastAsia="Times New Roman" w:hAnsi="Times New Roman" w:cs="Times New Roman"/>
          <w:color w:val="222222"/>
          <w:vertAlign w:val="subscript"/>
        </w:rPr>
        <w:t>2</w:t>
      </w:r>
      <w:r w:rsidR="006A732F" w:rsidRPr="006A732F">
        <w:rPr>
          <w:rFonts w:ascii="Times New Roman" w:eastAsia="Times New Roman" w:hAnsi="Times New Roman" w:cs="Times New Roman"/>
          <w:color w:val="222222"/>
        </w:rPr>
        <w:t xml:space="preserve"> (presiunea oxigenului) cu vârsta. Spre deosebire de plămâni, peretele toracic se rigidizează odată cu vârsta și conformitatea scade. Cartilajele </w:t>
      </w:r>
      <w:proofErr w:type="spellStart"/>
      <w:r w:rsidR="006A732F" w:rsidRPr="006A732F">
        <w:rPr>
          <w:rFonts w:ascii="Times New Roman" w:eastAsia="Times New Roman" w:hAnsi="Times New Roman" w:cs="Times New Roman"/>
          <w:color w:val="222222"/>
        </w:rPr>
        <w:t>costocondrale</w:t>
      </w:r>
      <w:proofErr w:type="spellEnd"/>
      <w:r w:rsidR="006A732F" w:rsidRPr="006A732F">
        <w:rPr>
          <w:rFonts w:ascii="Times New Roman" w:eastAsia="Times New Roman" w:hAnsi="Times New Roman" w:cs="Times New Roman"/>
          <w:color w:val="222222"/>
        </w:rPr>
        <w:t xml:space="preserve"> devin calcifiate, iar contracția musculară intercostală reprezintă o mai mică expansiune toracică. În plus, modificările conformității pulmonare și a peretelui toracic determină o scădere a conformității statice și dinamice a sistemului respirator total. Iar acest lucru, la rândul său, crește munca de respirație. În plus, forța musculară respiratorie și rezistența scad odată cu vârsta, în special peste vârsta de 55 de ani. </w:t>
      </w:r>
    </w:p>
    <w:p w14:paraId="7CC00768" w14:textId="77777777" w:rsidR="006A732F" w:rsidRDefault="006A732F" w:rsidP="001D654F">
      <w:pPr>
        <w:pStyle w:val="Listparagraf"/>
        <w:numPr>
          <w:ilvl w:val="0"/>
          <w:numId w:val="12"/>
        </w:numPr>
        <w:spacing w:before="120" w:after="0" w:line="312" w:lineRule="auto"/>
        <w:ind w:left="0" w:firstLine="360"/>
        <w:jc w:val="both"/>
        <w:rPr>
          <w:rFonts w:ascii="Times New Roman" w:eastAsia="Times New Roman" w:hAnsi="Times New Roman" w:cs="Times New Roman"/>
          <w:color w:val="222222"/>
        </w:rPr>
      </w:pPr>
      <w:r w:rsidRPr="006A732F">
        <w:rPr>
          <w:rFonts w:ascii="Times New Roman" w:eastAsia="Times New Roman" w:hAnsi="Times New Roman" w:cs="Times New Roman"/>
          <w:color w:val="222222"/>
        </w:rPr>
        <w:t>Diametrul anterior-posterior al toracelui și cifoza coloanei toracice cresc, de asemenea, odată cu vârsta. Modificările mușchi</w:t>
      </w:r>
      <w:r>
        <w:rPr>
          <w:rFonts w:ascii="Times New Roman" w:eastAsia="Times New Roman" w:hAnsi="Times New Roman" w:cs="Times New Roman"/>
          <w:color w:val="222222"/>
        </w:rPr>
        <w:t>lor</w:t>
      </w:r>
      <w:r w:rsidRPr="006A732F">
        <w:rPr>
          <w:rFonts w:ascii="Times New Roman" w:eastAsia="Times New Roman" w:hAnsi="Times New Roman" w:cs="Times New Roman"/>
          <w:color w:val="222222"/>
        </w:rPr>
        <w:t xml:space="preserve"> scheletului și a peretelui toracic pot afecta curățarea căilor respiratorii în stările în care apare hipersecreția mucusului căilor respiratorii, cum ar fi în </w:t>
      </w:r>
      <w:proofErr w:type="spellStart"/>
      <w:r w:rsidRPr="006A732F">
        <w:rPr>
          <w:rFonts w:ascii="Times New Roman" w:eastAsia="Times New Roman" w:hAnsi="Times New Roman" w:cs="Times New Roman"/>
          <w:color w:val="222222"/>
        </w:rPr>
        <w:t>BPOC</w:t>
      </w:r>
      <w:proofErr w:type="spellEnd"/>
      <w:r w:rsidRPr="006A732F">
        <w:rPr>
          <w:rFonts w:ascii="Times New Roman" w:eastAsia="Times New Roman" w:hAnsi="Times New Roman" w:cs="Times New Roman"/>
          <w:color w:val="222222"/>
        </w:rPr>
        <w:t>. În plus, tusea devine mai puțin viguroasă odată cu înaintarea în vârstă și, din cauza volumului de închidere mai mare, tusea poate curăța inadecvat anumite porțiuni ale plămânilor.</w:t>
      </w:r>
      <w:r>
        <w:rPr>
          <w:rFonts w:ascii="Times New Roman" w:eastAsia="Times New Roman" w:hAnsi="Times New Roman" w:cs="Times New Roman"/>
          <w:color w:val="222222"/>
        </w:rPr>
        <w:t xml:space="preserve"> </w:t>
      </w:r>
      <w:r w:rsidRPr="006A732F">
        <w:rPr>
          <w:rFonts w:ascii="Times New Roman" w:eastAsia="Times New Roman" w:hAnsi="Times New Roman" w:cs="Times New Roman"/>
          <w:color w:val="222222"/>
        </w:rPr>
        <w:t xml:space="preserve">În plus, </w:t>
      </w:r>
      <w:proofErr w:type="spellStart"/>
      <w:r w:rsidRPr="006A732F">
        <w:rPr>
          <w:rFonts w:ascii="Times New Roman" w:eastAsia="Times New Roman" w:hAnsi="Times New Roman" w:cs="Times New Roman"/>
          <w:color w:val="222222"/>
        </w:rPr>
        <w:t>clearance-ul</w:t>
      </w:r>
      <w:proofErr w:type="spellEnd"/>
      <w:r w:rsidRPr="006A732F">
        <w:rPr>
          <w:rFonts w:ascii="Times New Roman" w:eastAsia="Times New Roman" w:hAnsi="Times New Roman" w:cs="Times New Roman"/>
          <w:color w:val="222222"/>
        </w:rPr>
        <w:t xml:space="preserve"> </w:t>
      </w:r>
      <w:proofErr w:type="spellStart"/>
      <w:r w:rsidRPr="006A732F">
        <w:rPr>
          <w:rFonts w:ascii="Times New Roman" w:eastAsia="Times New Roman" w:hAnsi="Times New Roman" w:cs="Times New Roman"/>
          <w:color w:val="222222"/>
        </w:rPr>
        <w:t>mucociliar</w:t>
      </w:r>
      <w:proofErr w:type="spellEnd"/>
      <w:r w:rsidRPr="006A732F">
        <w:rPr>
          <w:rFonts w:ascii="Times New Roman" w:eastAsia="Times New Roman" w:hAnsi="Times New Roman" w:cs="Times New Roman"/>
          <w:color w:val="222222"/>
        </w:rPr>
        <w:t xml:space="preserve"> devine mai lent și mai puțin eficient.</w:t>
      </w:r>
    </w:p>
    <w:p w14:paraId="24722BFC" w14:textId="59F46305" w:rsidR="006A732F" w:rsidRDefault="006A732F" w:rsidP="001D654F">
      <w:pPr>
        <w:pStyle w:val="Listparagraf"/>
        <w:numPr>
          <w:ilvl w:val="0"/>
          <w:numId w:val="12"/>
        </w:numPr>
        <w:spacing w:before="120" w:after="0" w:line="312" w:lineRule="auto"/>
        <w:ind w:left="0" w:firstLine="360"/>
        <w:jc w:val="both"/>
        <w:rPr>
          <w:rFonts w:ascii="Times New Roman" w:eastAsia="Times New Roman" w:hAnsi="Times New Roman" w:cs="Times New Roman"/>
          <w:color w:val="222222"/>
        </w:rPr>
      </w:pPr>
      <w:r w:rsidRPr="006A732F">
        <w:rPr>
          <w:rFonts w:ascii="Times New Roman" w:eastAsia="Times New Roman" w:hAnsi="Times New Roman" w:cs="Times New Roman"/>
          <w:color w:val="222222"/>
        </w:rPr>
        <w:t>Rezerva funcțională pulmonară scade la pacienții vârstnici. La bărbații care nu fumează, capacitatea vitală forțată (</w:t>
      </w:r>
      <w:proofErr w:type="spellStart"/>
      <w:r w:rsidRPr="006A732F">
        <w:rPr>
          <w:rFonts w:ascii="Times New Roman" w:eastAsia="Times New Roman" w:hAnsi="Times New Roman" w:cs="Times New Roman"/>
          <w:color w:val="222222"/>
        </w:rPr>
        <w:t>FVC</w:t>
      </w:r>
      <w:proofErr w:type="spellEnd"/>
      <w:r w:rsidRPr="006A732F">
        <w:rPr>
          <w:rFonts w:ascii="Times New Roman" w:eastAsia="Times New Roman" w:hAnsi="Times New Roman" w:cs="Times New Roman"/>
          <w:color w:val="222222"/>
        </w:rPr>
        <w:t xml:space="preserve">) scade între 0,15 și 0,3 L/deceniu, iar volumul expirator forțat în 1 secundă (FEV1) scade cu 0,2 până la 0,3 L/deceniu. Aceste schimbări sunt mai mici și mai graduale la femei. Deși </w:t>
      </w:r>
      <w:r w:rsidRPr="006A732F">
        <w:rPr>
          <w:rFonts w:ascii="Times New Roman" w:eastAsia="Times New Roman" w:hAnsi="Times New Roman" w:cs="Times New Roman"/>
          <w:color w:val="222222"/>
        </w:rPr>
        <w:lastRenderedPageBreak/>
        <w:t>capacitatea pulmonară totală (proporțională cu înălțimea) nu se modifică semnificativ odată cu vârsta, volumul rezidual (</w:t>
      </w:r>
      <w:proofErr w:type="spellStart"/>
      <w:r w:rsidRPr="006A732F">
        <w:rPr>
          <w:rFonts w:ascii="Times New Roman" w:eastAsia="Times New Roman" w:hAnsi="Times New Roman" w:cs="Times New Roman"/>
          <w:color w:val="222222"/>
        </w:rPr>
        <w:t>RV</w:t>
      </w:r>
      <w:proofErr w:type="spellEnd"/>
      <w:r w:rsidRPr="006A732F">
        <w:rPr>
          <w:rFonts w:ascii="Times New Roman" w:eastAsia="Times New Roman" w:hAnsi="Times New Roman" w:cs="Times New Roman"/>
          <w:color w:val="222222"/>
        </w:rPr>
        <w:t xml:space="preserve">) crește ca urmare a unui volum mai mare de închidere. Controlul ventilației este modest compromis, cu răspunsuri necontenite la hipoxemie, </w:t>
      </w:r>
      <w:proofErr w:type="spellStart"/>
      <w:r w:rsidRPr="006A732F">
        <w:rPr>
          <w:rFonts w:ascii="Times New Roman" w:eastAsia="Times New Roman" w:hAnsi="Times New Roman" w:cs="Times New Roman"/>
          <w:color w:val="222222"/>
        </w:rPr>
        <w:t>hipercapnie</w:t>
      </w:r>
      <w:proofErr w:type="spellEnd"/>
      <w:r w:rsidRPr="006A732F">
        <w:rPr>
          <w:rFonts w:ascii="Times New Roman" w:eastAsia="Times New Roman" w:hAnsi="Times New Roman" w:cs="Times New Roman"/>
          <w:color w:val="222222"/>
        </w:rPr>
        <w:t xml:space="preserve"> și încărcare mecanică. </w:t>
      </w:r>
    </w:p>
    <w:p w14:paraId="39C2B88F" w14:textId="6DE92660" w:rsidR="006A732F" w:rsidRPr="006A732F" w:rsidRDefault="006A732F" w:rsidP="001D654F">
      <w:pPr>
        <w:pStyle w:val="Listparagraf"/>
        <w:numPr>
          <w:ilvl w:val="0"/>
          <w:numId w:val="12"/>
        </w:numPr>
        <w:spacing w:before="120" w:after="0" w:line="312" w:lineRule="auto"/>
        <w:ind w:left="0" w:firstLine="360"/>
        <w:jc w:val="both"/>
        <w:rPr>
          <w:rFonts w:ascii="Times New Roman" w:eastAsia="Times New Roman" w:hAnsi="Times New Roman" w:cs="Times New Roman"/>
          <w:color w:val="222222"/>
          <w:spacing w:val="-2"/>
        </w:rPr>
      </w:pPr>
      <w:r w:rsidRPr="006A732F">
        <w:rPr>
          <w:rFonts w:ascii="Times New Roman" w:eastAsia="Times New Roman" w:hAnsi="Times New Roman" w:cs="Times New Roman"/>
          <w:color w:val="222222"/>
          <w:spacing w:val="-2"/>
        </w:rPr>
        <w:t xml:space="preserve">Tabelul 1 rezumă modificările diferiților parametri ai funcției respiratorii asociate cu îmbătrânirea. </w:t>
      </w:r>
    </w:p>
    <w:p w14:paraId="4C9D3B48" w14:textId="6298E02D" w:rsidR="006A732F" w:rsidRDefault="00600BF5" w:rsidP="00600BF5">
      <w:pPr>
        <w:pStyle w:val="Listparagraf"/>
        <w:spacing w:before="240" w:after="0" w:line="307" w:lineRule="auto"/>
        <w:ind w:left="0"/>
        <w:contextualSpacing w:val="0"/>
        <w:jc w:val="both"/>
        <w:rPr>
          <w:rFonts w:ascii="Times New Roman" w:hAnsi="Times New Roman" w:cs="Times New Roman"/>
          <w:b/>
          <w:bCs/>
        </w:rPr>
      </w:pPr>
      <w:r>
        <w:rPr>
          <w:rFonts w:ascii="Times New Roman" w:hAnsi="Times New Roman" w:cs="Times New Roman"/>
          <w:b/>
          <w:bCs/>
        </w:rPr>
        <w:t xml:space="preserve">II.1.4. Modificări imunopatologice și </w:t>
      </w:r>
      <w:proofErr w:type="spellStart"/>
      <w:r>
        <w:rPr>
          <w:rFonts w:ascii="Times New Roman" w:hAnsi="Times New Roman" w:cs="Times New Roman"/>
          <w:b/>
          <w:bCs/>
        </w:rPr>
        <w:t>BPOC</w:t>
      </w:r>
      <w:proofErr w:type="spellEnd"/>
      <w:r>
        <w:rPr>
          <w:rFonts w:ascii="Times New Roman" w:hAnsi="Times New Roman" w:cs="Times New Roman"/>
          <w:b/>
          <w:bCs/>
        </w:rPr>
        <w:t xml:space="preserve"> la vârstnici</w:t>
      </w:r>
    </w:p>
    <w:p w14:paraId="1CE638CD" w14:textId="022DCFBE" w:rsidR="00600BF5" w:rsidRDefault="00600BF5" w:rsidP="00600BF5">
      <w:pPr>
        <w:spacing w:before="120" w:after="0" w:line="312" w:lineRule="auto"/>
        <w:ind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Patologia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este complexă și include inflamațiile căilor respiratorii și ale plămânilor, îngustarea și remodelarea căilor respiratorii și distrugerea parenchimului pulmonar. În plus, acum există suficiente dovezi care sugerează că această boală poate fi asociată cu inflamația sistemică, ceea ce poate explica </w:t>
      </w:r>
      <w:proofErr w:type="spellStart"/>
      <w:r>
        <w:rPr>
          <w:rFonts w:ascii="Times New Roman" w:eastAsia="Times New Roman" w:hAnsi="Times New Roman" w:cs="Times New Roman"/>
          <w:color w:val="222222"/>
        </w:rPr>
        <w:t>comorbiditatea</w:t>
      </w:r>
      <w:proofErr w:type="spellEnd"/>
      <w:r>
        <w:rPr>
          <w:rFonts w:ascii="Times New Roman" w:eastAsia="Times New Roman" w:hAnsi="Times New Roman" w:cs="Times New Roman"/>
          <w:color w:val="222222"/>
        </w:rPr>
        <w:t xml:space="preserve"> cardiacă, cașexia și slăbiciunea musculară, care se observă la mulți pacienți. Creșterea prevalenței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asociată vârstei sugerează că modificările legate de îmbătrânire pot contribui la patogeneza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Asocierea dintre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și îmbătrânire este relevantă și importantă, deoarece, până în 2050, ~ 22% din populația SUA va avea peste 60 de ani, iar această creștere va duce aproape sigur la o epidemie concomitentă de boli cronice, cum ar fi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w:t>
      </w:r>
    </w:p>
    <w:p w14:paraId="4B4E53BC" w14:textId="5FFBC0BC" w:rsidR="00600BF5" w:rsidRDefault="00600BF5" w:rsidP="00600BF5">
      <w:pPr>
        <w:spacing w:before="120" w:after="0" w:line="312" w:lineRule="auto"/>
        <w:ind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Modificările fiziologice ale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sunt responsabile de deprecierea progresivă a toleranței la exercițiu, frecvent întâlnită la pacienții care suferă de această boală. Cu toate acestea, multe dintre modificările anatomice și fiziologice observate în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au fost descrise și în plămânii îmbătrâniți ai nefumătorilor, ceea ce </w:t>
      </w:r>
      <w:proofErr w:type="spellStart"/>
      <w:r>
        <w:rPr>
          <w:rFonts w:ascii="Times New Roman" w:eastAsia="Times New Roman" w:hAnsi="Times New Roman" w:cs="Times New Roman"/>
          <w:color w:val="222222"/>
        </w:rPr>
        <w:t>sgerează</w:t>
      </w:r>
      <w:proofErr w:type="spellEnd"/>
      <w:r>
        <w:rPr>
          <w:rFonts w:ascii="Times New Roman" w:eastAsia="Times New Roman" w:hAnsi="Times New Roman" w:cs="Times New Roman"/>
          <w:color w:val="222222"/>
        </w:rPr>
        <w:t xml:space="preserve"> că procesul de îmbătrânire poate fi un factor care contribuie la apariția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(Fig. 3). „Emfizemul senil” este caracterizat prin dilatarea spațiului aerian care rezultă din pierderea țesutului de susținere fără distrugerea peretelui alveolar și a fost descrisă la persoanele în vârstă fără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Mai mult, se consideră că îmbătrânirea este o stare cu fenomene </w:t>
      </w:r>
      <w:proofErr w:type="spellStart"/>
      <w:r>
        <w:rPr>
          <w:rFonts w:ascii="Times New Roman" w:eastAsia="Times New Roman" w:hAnsi="Times New Roman" w:cs="Times New Roman"/>
          <w:color w:val="222222"/>
        </w:rPr>
        <w:t>proinflamatoare</w:t>
      </w:r>
      <w:proofErr w:type="spellEnd"/>
      <w:r>
        <w:rPr>
          <w:rFonts w:ascii="Times New Roman" w:eastAsia="Times New Roman" w:hAnsi="Times New Roman" w:cs="Times New Roman"/>
          <w:color w:val="222222"/>
        </w:rPr>
        <w:t xml:space="preserve">, asociată cu un sistem imunitar </w:t>
      </w:r>
      <w:proofErr w:type="spellStart"/>
      <w:r>
        <w:rPr>
          <w:rFonts w:ascii="Times New Roman" w:eastAsia="Times New Roman" w:hAnsi="Times New Roman" w:cs="Times New Roman"/>
          <w:color w:val="222222"/>
        </w:rPr>
        <w:t>degregat</w:t>
      </w:r>
      <w:proofErr w:type="spellEnd"/>
      <w:r>
        <w:rPr>
          <w:rFonts w:ascii="Times New Roman" w:eastAsia="Times New Roman" w:hAnsi="Times New Roman" w:cs="Times New Roman"/>
          <w:color w:val="222222"/>
        </w:rPr>
        <w:t xml:space="preserve">. Deoarece inflamația sistemică și tisulară exagerată este importantă în </w:t>
      </w:r>
      <w:proofErr w:type="spellStart"/>
      <w:r>
        <w:rPr>
          <w:rFonts w:ascii="Times New Roman" w:eastAsia="Times New Roman" w:hAnsi="Times New Roman" w:cs="Times New Roman"/>
          <w:color w:val="222222"/>
        </w:rPr>
        <w:t>patogenezia</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modificările imunologice observate în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ca un „fenotip de îmbătrânire accelerată” declanșat de stimuli nocivi precum fu</w:t>
      </w:r>
      <w:r w:rsidR="00F3572C">
        <w:rPr>
          <w:rFonts w:ascii="Times New Roman" w:eastAsia="Times New Roman" w:hAnsi="Times New Roman" w:cs="Times New Roman"/>
          <w:color w:val="222222"/>
        </w:rPr>
        <w:t>m</w:t>
      </w:r>
      <w:r>
        <w:rPr>
          <w:rFonts w:ascii="Times New Roman" w:eastAsia="Times New Roman" w:hAnsi="Times New Roman" w:cs="Times New Roman"/>
          <w:color w:val="222222"/>
        </w:rPr>
        <w:t>ul de țigară.</w:t>
      </w:r>
    </w:p>
    <w:p w14:paraId="00167CC4" w14:textId="4FBB2CC2" w:rsidR="00600BF5" w:rsidRDefault="00B230E3" w:rsidP="00B230E3">
      <w:pPr>
        <w:spacing w:before="120" w:after="0" w:line="312" w:lineRule="auto"/>
        <w:ind w:firstLine="426"/>
        <w:jc w:val="both"/>
        <w:rPr>
          <w:rFonts w:ascii="Times New Roman" w:eastAsia="Times New Roman" w:hAnsi="Times New Roman" w:cs="Times New Roman"/>
          <w:b/>
          <w:u w:val="single"/>
        </w:rPr>
      </w:pPr>
      <w:r>
        <w:rPr>
          <w:rFonts w:ascii="Times New Roman" w:eastAsia="Times New Roman" w:hAnsi="Times New Roman" w:cs="Times New Roman"/>
          <w:noProof/>
        </w:rPr>
        <w:drawing>
          <wp:inline distT="114300" distB="114300" distL="114300" distR="114300" wp14:anchorId="5AB0FFEB" wp14:editId="5356B45C">
            <wp:extent cx="5410200" cy="3385820"/>
            <wp:effectExtent l="0" t="0" r="0" b="5080"/>
            <wp:docPr id="7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5410686" cy="3386124"/>
                    </a:xfrm>
                    <a:prstGeom prst="rect">
                      <a:avLst/>
                    </a:prstGeom>
                    <a:ln/>
                  </pic:spPr>
                </pic:pic>
              </a:graphicData>
            </a:graphic>
          </wp:inline>
        </w:drawing>
      </w:r>
    </w:p>
    <w:p w14:paraId="1DDCFD82" w14:textId="0B8024C9" w:rsidR="00600BF5" w:rsidRPr="00B230E3" w:rsidRDefault="00B230E3" w:rsidP="00600BF5">
      <w:pPr>
        <w:pStyle w:val="Listparagraf"/>
        <w:spacing w:before="120" w:after="0" w:line="307" w:lineRule="auto"/>
        <w:ind w:left="0"/>
        <w:contextualSpacing w:val="0"/>
        <w:jc w:val="center"/>
        <w:rPr>
          <w:rFonts w:ascii="Times New Roman" w:hAnsi="Times New Roman" w:cs="Times New Roman"/>
        </w:rPr>
      </w:pPr>
      <w:r w:rsidRPr="00B230E3">
        <w:rPr>
          <w:rFonts w:ascii="Times New Roman" w:hAnsi="Times New Roman" w:cs="Times New Roman"/>
        </w:rPr>
        <w:t xml:space="preserve">Fig. 3. Fumatul și </w:t>
      </w:r>
      <w:r>
        <w:rPr>
          <w:rFonts w:ascii="Times New Roman" w:hAnsi="Times New Roman" w:cs="Times New Roman"/>
        </w:rPr>
        <w:t xml:space="preserve">modificările legate de îmbătrânire în parametri fiziologici, </w:t>
      </w:r>
      <w:proofErr w:type="spellStart"/>
      <w:r>
        <w:rPr>
          <w:rFonts w:ascii="Times New Roman" w:hAnsi="Times New Roman" w:cs="Times New Roman"/>
        </w:rPr>
        <w:t>anatomimci</w:t>
      </w:r>
      <w:proofErr w:type="spellEnd"/>
      <w:r>
        <w:rPr>
          <w:rFonts w:ascii="Times New Roman" w:hAnsi="Times New Roman" w:cs="Times New Roman"/>
        </w:rPr>
        <w:t xml:space="preserve"> și imunologici. Din </w:t>
      </w:r>
      <w:proofErr w:type="spellStart"/>
      <w:r>
        <w:rPr>
          <w:rFonts w:ascii="Times New Roman" w:hAnsi="Times New Roman" w:cs="Times New Roman"/>
        </w:rPr>
        <w:t>Sharma</w:t>
      </w:r>
      <w:proofErr w:type="spellEnd"/>
      <w:r>
        <w:rPr>
          <w:rFonts w:ascii="Times New Roman" w:hAnsi="Times New Roman" w:cs="Times New Roman"/>
        </w:rPr>
        <w:t xml:space="preserve"> et al., Copyright American </w:t>
      </w:r>
      <w:proofErr w:type="spellStart"/>
      <w:r>
        <w:rPr>
          <w:rFonts w:ascii="Times New Roman" w:hAnsi="Times New Roman" w:cs="Times New Roman"/>
        </w:rPr>
        <w:t>Throracic</w:t>
      </w:r>
      <w:proofErr w:type="spellEnd"/>
      <w:r>
        <w:rPr>
          <w:rFonts w:ascii="Times New Roman" w:hAnsi="Times New Roman" w:cs="Times New Roman"/>
        </w:rPr>
        <w:t xml:space="preserve"> Society</w:t>
      </w:r>
    </w:p>
    <w:p w14:paraId="203A9114" w14:textId="0405CA31" w:rsidR="00AC2357" w:rsidRPr="007A250E" w:rsidRDefault="008973FC" w:rsidP="00B62662">
      <w:pPr>
        <w:pStyle w:val="Titlu2"/>
        <w:rPr>
          <w:lang w:val="ro-RO"/>
        </w:rPr>
      </w:pPr>
      <w:bookmarkStart w:id="15" w:name="_Toc39492185"/>
      <w:r w:rsidRPr="007A250E">
        <w:rPr>
          <w:lang w:val="ro-RO"/>
        </w:rPr>
        <w:lastRenderedPageBreak/>
        <w:t xml:space="preserve">II.2. </w:t>
      </w:r>
      <w:r w:rsidR="00234FA1" w:rsidRPr="007A250E">
        <w:rPr>
          <w:lang w:val="ro-RO"/>
        </w:rPr>
        <w:t>Anamneza</w:t>
      </w:r>
      <w:bookmarkEnd w:id="15"/>
    </w:p>
    <w:p w14:paraId="6D2A6688" w14:textId="17C5AD6D" w:rsidR="00C05900" w:rsidRPr="007A250E" w:rsidRDefault="00C05900" w:rsidP="00F3572C">
      <w:pPr>
        <w:spacing w:before="120" w:after="0" w:line="312" w:lineRule="auto"/>
        <w:ind w:firstLine="709"/>
        <w:jc w:val="both"/>
        <w:rPr>
          <w:rFonts w:ascii="Times New Roman" w:hAnsi="Times New Roman" w:cs="Times New Roman"/>
        </w:rPr>
      </w:pPr>
      <w:r w:rsidRPr="007A250E">
        <w:rPr>
          <w:rFonts w:ascii="Times New Roman" w:hAnsi="Times New Roman" w:cs="Times New Roman"/>
        </w:rPr>
        <w:t xml:space="preserve">La un bolnav cu tuse și dispnee, anamneza se va concentra asupra istoricului de fumător, vechimea simptomatologiei, examenului fizic general care poate evidenția deformarea toracelui, cianoza buzelor și alte simptome și semne caracteristice </w:t>
      </w:r>
      <w:proofErr w:type="spellStart"/>
      <w:r w:rsidRPr="007A250E">
        <w:rPr>
          <w:rFonts w:ascii="Times New Roman" w:hAnsi="Times New Roman" w:cs="Times New Roman"/>
        </w:rPr>
        <w:t>BPOC</w:t>
      </w:r>
      <w:proofErr w:type="spellEnd"/>
      <w:r w:rsidRPr="007A250E">
        <w:rPr>
          <w:rFonts w:ascii="Times New Roman" w:hAnsi="Times New Roman" w:cs="Times New Roman"/>
        </w:rPr>
        <w:t>.</w:t>
      </w:r>
    </w:p>
    <w:p w14:paraId="340FB3CD" w14:textId="0353C7EB" w:rsidR="00247E0B" w:rsidRPr="007A250E" w:rsidRDefault="008973FC" w:rsidP="00B62662">
      <w:pPr>
        <w:pStyle w:val="Titlu2"/>
        <w:rPr>
          <w:lang w:val="ro-RO"/>
        </w:rPr>
      </w:pPr>
      <w:bookmarkStart w:id="16" w:name="_Toc39492186"/>
      <w:r w:rsidRPr="007A250E">
        <w:rPr>
          <w:lang w:val="ro-RO"/>
        </w:rPr>
        <w:t xml:space="preserve">II.3. </w:t>
      </w:r>
      <w:r w:rsidR="00234FA1" w:rsidRPr="007A250E">
        <w:rPr>
          <w:lang w:val="ro-RO"/>
        </w:rPr>
        <w:t>Tabloul clinic</w:t>
      </w:r>
      <w:bookmarkEnd w:id="16"/>
    </w:p>
    <w:p w14:paraId="7602B8B9" w14:textId="0C5EE573" w:rsidR="00C05900" w:rsidRDefault="00C05900" w:rsidP="00C05900">
      <w:pPr>
        <w:spacing w:after="0" w:line="312"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Tabloul clinic al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(istoric + examen fizic) este relativ nespecific, mai ales în formele </w:t>
      </w:r>
      <w:proofErr w:type="spellStart"/>
      <w:r>
        <w:rPr>
          <w:rFonts w:ascii="Times New Roman" w:eastAsia="Times New Roman" w:hAnsi="Times New Roman" w:cs="Times New Roman"/>
        </w:rPr>
        <w:t>uşoare</w:t>
      </w:r>
      <w:proofErr w:type="spellEnd"/>
      <w:r>
        <w:rPr>
          <w:rFonts w:ascii="Times New Roman" w:eastAsia="Times New Roman" w:hAnsi="Times New Roman" w:cs="Times New Roman"/>
        </w:rPr>
        <w:t xml:space="preserve"> şi moderate de boală. De aceea este necesară confirmarea diagnosticului prin spirometrie, care permite în</w:t>
      </w:r>
    </w:p>
    <w:p w14:paraId="74CB8CBC" w14:textId="07B84724" w:rsidR="00C05900" w:rsidRDefault="00C05900" w:rsidP="00C05900">
      <w:pPr>
        <w:spacing w:after="0" w:line="312" w:lineRule="auto"/>
        <w:jc w:val="both"/>
        <w:rPr>
          <w:rFonts w:ascii="Times New Roman" w:eastAsia="Times New Roman" w:hAnsi="Times New Roman" w:cs="Times New Roman"/>
        </w:rPr>
      </w:pPr>
      <w:r>
        <w:rPr>
          <w:rFonts w:ascii="Times New Roman" w:eastAsia="Times New Roman" w:hAnsi="Times New Roman" w:cs="Times New Roman"/>
        </w:rPr>
        <w:t xml:space="preserve">plus şi stadializarea bolii. În absența spirometriei diagnosticul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este incert.</w:t>
      </w:r>
    </w:p>
    <w:p w14:paraId="03C50711" w14:textId="1C1F6672" w:rsidR="00C05900" w:rsidRPr="00F3572C" w:rsidRDefault="00C05900" w:rsidP="00C05900">
      <w:pPr>
        <w:pStyle w:val="Default"/>
        <w:spacing w:before="120" w:line="302" w:lineRule="auto"/>
        <w:jc w:val="both"/>
        <w:rPr>
          <w:b/>
          <w:color w:val="auto"/>
          <w:sz w:val="22"/>
          <w:szCs w:val="22"/>
          <w:lang w:val="ro-RO"/>
        </w:rPr>
      </w:pPr>
      <w:r w:rsidRPr="00F3572C">
        <w:rPr>
          <w:b/>
          <w:color w:val="auto"/>
          <w:sz w:val="22"/>
          <w:szCs w:val="22"/>
          <w:lang w:val="ro-RO"/>
        </w:rPr>
        <w:t>II.3.1. Examenul fizic</w:t>
      </w:r>
    </w:p>
    <w:p w14:paraId="7BA9F0D0" w14:textId="507EBE2E" w:rsidR="00C05900" w:rsidRDefault="00C05900" w:rsidP="00C05900">
      <w:pPr>
        <w:pStyle w:val="Default"/>
        <w:spacing w:line="302" w:lineRule="auto"/>
        <w:jc w:val="both"/>
        <w:rPr>
          <w:bCs/>
          <w:color w:val="auto"/>
          <w:sz w:val="22"/>
          <w:szCs w:val="22"/>
          <w:lang w:val="ro-RO"/>
        </w:rPr>
      </w:pPr>
      <w:r>
        <w:rPr>
          <w:bCs/>
          <w:color w:val="auto"/>
          <w:sz w:val="22"/>
          <w:szCs w:val="22"/>
          <w:lang w:val="ro-RO"/>
        </w:rPr>
        <w:t>ATENȚIE! Examenul fizic poate fi normal în formele ușoare de boală.</w:t>
      </w:r>
    </w:p>
    <w:p w14:paraId="2952D1D0" w14:textId="24C186D7" w:rsidR="00C05900" w:rsidRDefault="00C05900" w:rsidP="00C05900">
      <w:pPr>
        <w:pStyle w:val="Default"/>
        <w:spacing w:line="302" w:lineRule="auto"/>
        <w:jc w:val="both"/>
        <w:rPr>
          <w:bCs/>
          <w:color w:val="auto"/>
          <w:sz w:val="22"/>
          <w:szCs w:val="22"/>
          <w:lang w:val="ro-RO"/>
        </w:rPr>
      </w:pPr>
      <w:r>
        <w:rPr>
          <w:bCs/>
          <w:color w:val="auto"/>
          <w:sz w:val="22"/>
          <w:szCs w:val="22"/>
          <w:lang w:val="ro-RO"/>
        </w:rPr>
        <w:t xml:space="preserve">În </w:t>
      </w:r>
      <w:proofErr w:type="spellStart"/>
      <w:r>
        <w:rPr>
          <w:bCs/>
          <w:color w:val="auto"/>
          <w:sz w:val="22"/>
          <w:szCs w:val="22"/>
          <w:lang w:val="ro-RO"/>
        </w:rPr>
        <w:t>BPOC</w:t>
      </w:r>
      <w:proofErr w:type="spellEnd"/>
      <w:r>
        <w:rPr>
          <w:bCs/>
          <w:color w:val="auto"/>
          <w:sz w:val="22"/>
          <w:szCs w:val="22"/>
          <w:lang w:val="ro-RO"/>
        </w:rPr>
        <w:t xml:space="preserve"> se pot întâlni următoarele anomalii:</w:t>
      </w:r>
    </w:p>
    <w:p w14:paraId="2B5B3387" w14:textId="77777777" w:rsidR="00C05900" w:rsidRDefault="00C05900" w:rsidP="00C05900">
      <w:pPr>
        <w:spacing w:after="0" w:line="312" w:lineRule="auto"/>
        <w:jc w:val="both"/>
        <w:rPr>
          <w:rFonts w:ascii="Times New Roman" w:eastAsia="Times New Roman" w:hAnsi="Times New Roman" w:cs="Times New Roman"/>
        </w:rPr>
      </w:pPr>
      <w:bookmarkStart w:id="17" w:name="_Toc39492187"/>
      <w:r>
        <w:rPr>
          <w:rFonts w:ascii="Times New Roman" w:eastAsia="Times New Roman" w:hAnsi="Times New Roman" w:cs="Times New Roman"/>
        </w:rPr>
        <w:t xml:space="preserve">- obezitate sau </w:t>
      </w:r>
      <w:proofErr w:type="spellStart"/>
      <w:r>
        <w:rPr>
          <w:rFonts w:ascii="Times New Roman" w:eastAsia="Times New Roman" w:hAnsi="Times New Roman" w:cs="Times New Roman"/>
        </w:rPr>
        <w:t>hipoponderalitate</w:t>
      </w:r>
      <w:proofErr w:type="spellEnd"/>
    </w:p>
    <w:p w14:paraId="4933D861" w14:textId="4BFB2D12" w:rsidR="00C05900" w:rsidRDefault="00C05900" w:rsidP="00C05900">
      <w:pPr>
        <w:spacing w:after="0" w:line="312" w:lineRule="auto"/>
        <w:jc w:val="both"/>
        <w:rPr>
          <w:rFonts w:ascii="Times New Roman" w:eastAsia="Times New Roman" w:hAnsi="Times New Roman" w:cs="Times New Roman"/>
        </w:rPr>
      </w:pPr>
      <w:r>
        <w:rPr>
          <w:rFonts w:ascii="Times New Roman" w:eastAsia="Times New Roman" w:hAnsi="Times New Roman" w:cs="Times New Roman"/>
        </w:rPr>
        <w:t xml:space="preserve">- semne de obstrucție: expir prelungit (durata </w:t>
      </w:r>
      <w:proofErr w:type="spellStart"/>
      <w:r>
        <w:rPr>
          <w:rFonts w:ascii="Times New Roman" w:eastAsia="Times New Roman" w:hAnsi="Times New Roman" w:cs="Times New Roman"/>
        </w:rPr>
        <w:t>auscultatorie</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expirului</w:t>
      </w:r>
      <w:proofErr w:type="spellEnd"/>
      <w:r>
        <w:rPr>
          <w:rFonts w:ascii="Times New Roman" w:eastAsia="Times New Roman" w:hAnsi="Times New Roman" w:cs="Times New Roman"/>
        </w:rPr>
        <w:t xml:space="preserve"> este egală sau mai lungă decât a </w:t>
      </w:r>
      <w:proofErr w:type="spellStart"/>
      <w:r>
        <w:rPr>
          <w:rFonts w:ascii="Times New Roman" w:eastAsia="Times New Roman" w:hAnsi="Times New Roman" w:cs="Times New Roman"/>
        </w:rPr>
        <w:t>inspirului</w:t>
      </w:r>
      <w:proofErr w:type="spellEnd"/>
      <w:r>
        <w:rPr>
          <w:rFonts w:ascii="Times New Roman" w:eastAsia="Times New Roman" w:hAnsi="Times New Roman" w:cs="Times New Roman"/>
        </w:rPr>
        <w:t xml:space="preserve">), raluri sibilante şi </w:t>
      </w:r>
      <w:proofErr w:type="spellStart"/>
      <w:r>
        <w:rPr>
          <w:rFonts w:ascii="Times New Roman" w:eastAsia="Times New Roman" w:hAnsi="Times New Roman" w:cs="Times New Roman"/>
        </w:rPr>
        <w:t>ronflante</w:t>
      </w:r>
      <w:proofErr w:type="spellEnd"/>
      <w:r>
        <w:rPr>
          <w:rFonts w:ascii="Times New Roman" w:eastAsia="Times New Roman" w:hAnsi="Times New Roman" w:cs="Times New Roman"/>
        </w:rPr>
        <w:t>, expir cu buzele țuguiate</w:t>
      </w:r>
    </w:p>
    <w:p w14:paraId="7978ED24" w14:textId="2F8160EE" w:rsidR="00C05900" w:rsidRDefault="00C05900" w:rsidP="00C05900">
      <w:pPr>
        <w:spacing w:after="0" w:line="312" w:lineRule="auto"/>
        <w:jc w:val="both"/>
        <w:rPr>
          <w:rFonts w:ascii="Times New Roman" w:eastAsia="Times New Roman" w:hAnsi="Times New Roman" w:cs="Times New Roman"/>
        </w:rPr>
      </w:pPr>
      <w:r>
        <w:rPr>
          <w:rFonts w:ascii="Times New Roman" w:eastAsia="Times New Roman" w:hAnsi="Times New Roman" w:cs="Times New Roman"/>
        </w:rPr>
        <w:t xml:space="preserve">- semne de hiperinflație: torace "în butoi" (diametru anteroposterior mărit), </w:t>
      </w:r>
      <w:proofErr w:type="spellStart"/>
      <w:r>
        <w:rPr>
          <w:rFonts w:ascii="Times New Roman" w:eastAsia="Times New Roman" w:hAnsi="Times New Roman" w:cs="Times New Roman"/>
        </w:rPr>
        <w:t>hipersonoritate</w:t>
      </w:r>
      <w:proofErr w:type="spellEnd"/>
      <w:r>
        <w:rPr>
          <w:rFonts w:ascii="Times New Roman" w:eastAsia="Times New Roman" w:hAnsi="Times New Roman" w:cs="Times New Roman"/>
        </w:rPr>
        <w:t xml:space="preserve"> la percuție, diminuarea murmurului vezicular, atenuarea zgomotelor cardiace</w:t>
      </w:r>
    </w:p>
    <w:p w14:paraId="259E22AE" w14:textId="1EE7599B" w:rsidR="00C05900" w:rsidRDefault="00C05900" w:rsidP="00C05900">
      <w:pPr>
        <w:spacing w:after="0" w:line="312" w:lineRule="auto"/>
        <w:jc w:val="both"/>
        <w:rPr>
          <w:rFonts w:ascii="Times New Roman" w:eastAsia="Times New Roman" w:hAnsi="Times New Roman" w:cs="Times New Roman"/>
        </w:rPr>
      </w:pPr>
      <w:r>
        <w:rPr>
          <w:rFonts w:ascii="Times New Roman" w:eastAsia="Times New Roman" w:hAnsi="Times New Roman" w:cs="Times New Roman"/>
        </w:rPr>
        <w:t xml:space="preserve">- semne de cord pulmonar cronic: galop drept, edeme </w:t>
      </w:r>
      <w:proofErr w:type="spellStart"/>
      <w:r>
        <w:rPr>
          <w:rFonts w:ascii="Times New Roman" w:eastAsia="Times New Roman" w:hAnsi="Times New Roman" w:cs="Times New Roman"/>
        </w:rPr>
        <w:t>gambiere</w:t>
      </w:r>
      <w:proofErr w:type="spellEnd"/>
      <w:r>
        <w:rPr>
          <w:rFonts w:ascii="Times New Roman" w:eastAsia="Times New Roman" w:hAnsi="Times New Roman" w:cs="Times New Roman"/>
        </w:rPr>
        <w:t xml:space="preserve"> (până la anasarcă), hepatomegalie de stază, jugulare turgescente</w:t>
      </w:r>
    </w:p>
    <w:p w14:paraId="64927BAE" w14:textId="453E397E" w:rsidR="00C05900" w:rsidRDefault="00C05900" w:rsidP="00C05900">
      <w:pPr>
        <w:spacing w:after="0" w:line="312" w:lineRule="auto"/>
        <w:jc w:val="both"/>
        <w:rPr>
          <w:rFonts w:ascii="Times New Roman" w:eastAsia="Times New Roman" w:hAnsi="Times New Roman" w:cs="Times New Roman"/>
        </w:rPr>
      </w:pPr>
      <w:r>
        <w:rPr>
          <w:rFonts w:ascii="Times New Roman" w:eastAsia="Times New Roman" w:hAnsi="Times New Roman" w:cs="Times New Roman"/>
        </w:rPr>
        <w:t xml:space="preserve">- semne de insuficiență respiratorie: cianoză centrală, </w:t>
      </w:r>
      <w:proofErr w:type="spellStart"/>
      <w:r>
        <w:rPr>
          <w:rFonts w:ascii="Times New Roman" w:eastAsia="Times New Roman" w:hAnsi="Times New Roman" w:cs="Times New Roman"/>
        </w:rPr>
        <w:t>flapping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tremor</w:t>
      </w:r>
      <w:proofErr w:type="spellEnd"/>
      <w:r>
        <w:rPr>
          <w:rFonts w:ascii="Times New Roman" w:eastAsia="Times New Roman" w:hAnsi="Times New Roman" w:cs="Times New Roman"/>
        </w:rPr>
        <w:t xml:space="preserve">, alterarea stării de </w:t>
      </w:r>
      <w:proofErr w:type="spellStart"/>
      <w:r>
        <w:rPr>
          <w:rFonts w:ascii="Times New Roman" w:eastAsia="Times New Roman" w:hAnsi="Times New Roman" w:cs="Times New Roman"/>
        </w:rPr>
        <w:t>conştiență</w:t>
      </w:r>
      <w:proofErr w:type="spellEnd"/>
    </w:p>
    <w:p w14:paraId="214F0398" w14:textId="2A5520BD" w:rsidR="00C05900" w:rsidRDefault="00C05900" w:rsidP="00C05900">
      <w:pPr>
        <w:spacing w:before="96" w:after="96"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II.3.1. Simptome în </w:t>
      </w:r>
      <w:proofErr w:type="spellStart"/>
      <w:r>
        <w:rPr>
          <w:rFonts w:ascii="Times New Roman" w:eastAsia="Times New Roman" w:hAnsi="Times New Roman" w:cs="Times New Roman"/>
          <w:b/>
        </w:rPr>
        <w:t>BPOC</w:t>
      </w:r>
      <w:proofErr w:type="spellEnd"/>
      <w:r>
        <w:rPr>
          <w:rFonts w:ascii="Times New Roman" w:eastAsia="Times New Roman" w:hAnsi="Times New Roman" w:cs="Times New Roman"/>
          <w:b/>
        </w:rPr>
        <w:t>:</w:t>
      </w:r>
    </w:p>
    <w:p w14:paraId="75EE39F1" w14:textId="77777777" w:rsidR="00C05900" w:rsidRDefault="00C05900" w:rsidP="00C05900">
      <w:pPr>
        <w:spacing w:after="0" w:line="312" w:lineRule="auto"/>
        <w:rPr>
          <w:rFonts w:ascii="Times New Roman" w:hAnsi="Times New Roman" w:cs="Times New Roman"/>
          <w:lang w:val="it-IT"/>
        </w:rPr>
      </w:pPr>
      <w:r w:rsidRPr="00B230E3">
        <w:rPr>
          <w:rFonts w:ascii="Times New Roman" w:hAnsi="Times New Roman" w:cs="Times New Roman"/>
          <w:lang w:val="it-IT"/>
        </w:rPr>
        <w:t>- tuse</w:t>
      </w:r>
      <w:r>
        <w:rPr>
          <w:rFonts w:ascii="Times New Roman" w:hAnsi="Times New Roman" w:cs="Times New Roman"/>
          <w:lang w:val="it-IT"/>
        </w:rPr>
        <w:t>:</w:t>
      </w:r>
      <w:r w:rsidRPr="00B230E3">
        <w:rPr>
          <w:rFonts w:ascii="Times New Roman" w:hAnsi="Times New Roman" w:cs="Times New Roman"/>
          <w:lang w:val="it-IT"/>
        </w:rPr>
        <w:t xml:space="preserve"> </w:t>
      </w:r>
    </w:p>
    <w:p w14:paraId="4F31DA3F" w14:textId="77777777" w:rsidR="00C05900" w:rsidRDefault="00C05900" w:rsidP="00C05900">
      <w:pPr>
        <w:spacing w:after="0" w:line="312" w:lineRule="auto"/>
        <w:ind w:left="720"/>
        <w:rPr>
          <w:rFonts w:ascii="Times New Roman" w:hAnsi="Times New Roman" w:cs="Times New Roman"/>
          <w:lang w:val="it-IT"/>
        </w:rPr>
      </w:pPr>
      <w:r>
        <w:rPr>
          <w:rFonts w:ascii="Times New Roman" w:hAnsi="Times New Roman" w:cs="Times New Roman"/>
          <w:lang w:val="it-IT"/>
        </w:rPr>
        <w:t xml:space="preserve">- </w:t>
      </w:r>
      <w:r w:rsidRPr="00B230E3">
        <w:rPr>
          <w:rFonts w:ascii="Times New Roman" w:hAnsi="Times New Roman" w:cs="Times New Roman"/>
          <w:lang w:val="it-IT"/>
        </w:rPr>
        <w:t xml:space="preserve">cronică, trei luni pe an, doi ani consecutive </w:t>
      </w:r>
      <w:r>
        <w:rPr>
          <w:rFonts w:ascii="Times New Roman" w:hAnsi="Times New Roman" w:cs="Times New Roman"/>
          <w:lang w:val="it-IT"/>
        </w:rPr>
        <w:t>= diagnostic de bronșită cronică</w:t>
      </w:r>
    </w:p>
    <w:p w14:paraId="468E7AED" w14:textId="77777777" w:rsidR="00C05900" w:rsidRDefault="00C05900" w:rsidP="00C05900">
      <w:pPr>
        <w:spacing w:after="0" w:line="312" w:lineRule="auto"/>
        <w:ind w:left="720"/>
        <w:rPr>
          <w:rFonts w:ascii="Times New Roman" w:hAnsi="Times New Roman" w:cs="Times New Roman"/>
          <w:lang w:val="it-IT"/>
        </w:rPr>
      </w:pPr>
      <w:r>
        <w:rPr>
          <w:rFonts w:ascii="Times New Roman" w:hAnsi="Times New Roman" w:cs="Times New Roman"/>
          <w:lang w:val="it-IT"/>
        </w:rPr>
        <w:t>- deseori productivă, cu spută mucoasă și uneori mucopurulentă</w:t>
      </w:r>
    </w:p>
    <w:p w14:paraId="630EC058" w14:textId="77777777" w:rsidR="00C05900" w:rsidRPr="00C05900" w:rsidRDefault="00C05900" w:rsidP="00C05900">
      <w:pPr>
        <w:spacing w:after="0" w:line="312" w:lineRule="auto"/>
        <w:ind w:left="720"/>
        <w:rPr>
          <w:rFonts w:ascii="Times New Roman" w:hAnsi="Times New Roman" w:cs="Times New Roman"/>
          <w:lang w:val="en-US"/>
        </w:rPr>
      </w:pPr>
      <w:r w:rsidRPr="00C05900">
        <w:rPr>
          <w:rFonts w:ascii="Times New Roman" w:hAnsi="Times New Roman" w:cs="Times New Roman"/>
          <w:lang w:val="en-US"/>
        </w:rPr>
        <w:t xml:space="preserve">- predominant </w:t>
      </w:r>
      <w:proofErr w:type="spellStart"/>
      <w:r w:rsidRPr="00C05900">
        <w:rPr>
          <w:rFonts w:ascii="Times New Roman" w:hAnsi="Times New Roman" w:cs="Times New Roman"/>
          <w:lang w:val="en-US"/>
        </w:rPr>
        <w:t>matinală</w:t>
      </w:r>
      <w:proofErr w:type="spellEnd"/>
      <w:r w:rsidRPr="00C05900">
        <w:rPr>
          <w:rFonts w:ascii="Times New Roman" w:hAnsi="Times New Roman" w:cs="Times New Roman"/>
          <w:lang w:val="en-US"/>
        </w:rPr>
        <w:t xml:space="preserve"> („</w:t>
      </w:r>
      <w:proofErr w:type="spellStart"/>
      <w:r w:rsidRPr="00C05900">
        <w:rPr>
          <w:rFonts w:ascii="Times New Roman" w:hAnsi="Times New Roman" w:cs="Times New Roman"/>
          <w:lang w:val="en-US"/>
        </w:rPr>
        <w:t>toaletă</w:t>
      </w:r>
      <w:proofErr w:type="spellEnd"/>
      <w:r w:rsidRPr="00C05900">
        <w:rPr>
          <w:rFonts w:ascii="Times New Roman" w:hAnsi="Times New Roman" w:cs="Times New Roman"/>
          <w:lang w:val="en-US"/>
        </w:rPr>
        <w:t xml:space="preserve"> </w:t>
      </w:r>
      <w:proofErr w:type="spellStart"/>
      <w:r w:rsidRPr="00C05900">
        <w:rPr>
          <w:rFonts w:ascii="Times New Roman" w:hAnsi="Times New Roman" w:cs="Times New Roman"/>
          <w:lang w:val="en-US"/>
        </w:rPr>
        <w:t>bronșică</w:t>
      </w:r>
      <w:proofErr w:type="spellEnd"/>
      <w:r w:rsidRPr="00C05900">
        <w:rPr>
          <w:rFonts w:ascii="Times New Roman" w:hAnsi="Times New Roman" w:cs="Times New Roman"/>
          <w:lang w:val="en-US"/>
        </w:rPr>
        <w:t>”)</w:t>
      </w:r>
    </w:p>
    <w:p w14:paraId="47F5DF89" w14:textId="77777777" w:rsidR="00C05900" w:rsidRPr="00C05900" w:rsidRDefault="00C05900" w:rsidP="00C05900">
      <w:pPr>
        <w:spacing w:after="0" w:line="312" w:lineRule="auto"/>
        <w:ind w:left="720"/>
        <w:rPr>
          <w:rFonts w:ascii="Times New Roman" w:hAnsi="Times New Roman" w:cs="Times New Roman"/>
          <w:lang w:val="en-US"/>
        </w:rPr>
      </w:pPr>
      <w:r w:rsidRPr="00C05900">
        <w:rPr>
          <w:rFonts w:ascii="Times New Roman" w:hAnsi="Times New Roman" w:cs="Times New Roman"/>
          <w:lang w:val="en-US"/>
        </w:rPr>
        <w:t xml:space="preserve">- </w:t>
      </w:r>
      <w:proofErr w:type="spellStart"/>
      <w:r w:rsidRPr="00C05900">
        <w:rPr>
          <w:rFonts w:ascii="Times New Roman" w:hAnsi="Times New Roman" w:cs="Times New Roman"/>
          <w:lang w:val="en-US"/>
        </w:rPr>
        <w:t>poate</w:t>
      </w:r>
      <w:proofErr w:type="spellEnd"/>
      <w:r w:rsidRPr="00C05900">
        <w:rPr>
          <w:rFonts w:ascii="Times New Roman" w:hAnsi="Times New Roman" w:cs="Times New Roman"/>
          <w:lang w:val="en-US"/>
        </w:rPr>
        <w:t xml:space="preserve"> fi </w:t>
      </w:r>
      <w:proofErr w:type="spellStart"/>
      <w:r w:rsidRPr="00C05900">
        <w:rPr>
          <w:rFonts w:ascii="Times New Roman" w:hAnsi="Times New Roman" w:cs="Times New Roman"/>
          <w:lang w:val="en-US"/>
        </w:rPr>
        <w:t>absentă</w:t>
      </w:r>
      <w:proofErr w:type="spellEnd"/>
    </w:p>
    <w:p w14:paraId="3E8D765E" w14:textId="77777777" w:rsidR="00C05900" w:rsidRDefault="00C05900" w:rsidP="00C05900">
      <w:pPr>
        <w:spacing w:after="0" w:line="312" w:lineRule="auto"/>
        <w:rPr>
          <w:rFonts w:ascii="Times New Roman" w:hAnsi="Times New Roman" w:cs="Times New Roman"/>
          <w:lang w:val="it-IT"/>
        </w:rPr>
      </w:pPr>
      <w:r>
        <w:rPr>
          <w:rFonts w:ascii="Times New Roman" w:hAnsi="Times New Roman" w:cs="Times New Roman"/>
          <w:lang w:val="it-IT"/>
        </w:rPr>
        <w:t>- dispnee:</w:t>
      </w:r>
    </w:p>
    <w:p w14:paraId="5402C7B1" w14:textId="62CDE595" w:rsidR="00C05900" w:rsidRDefault="00C05900" w:rsidP="00C05900">
      <w:pPr>
        <w:spacing w:after="0" w:line="312" w:lineRule="auto"/>
        <w:ind w:left="720"/>
        <w:rPr>
          <w:rFonts w:ascii="Times New Roman" w:hAnsi="Times New Roman" w:cs="Times New Roman"/>
          <w:lang w:val="it-IT"/>
        </w:rPr>
      </w:pPr>
      <w:r>
        <w:rPr>
          <w:rFonts w:ascii="Times New Roman" w:hAnsi="Times New Roman" w:cs="Times New Roman"/>
          <w:lang w:val="it-IT"/>
        </w:rPr>
        <w:t xml:space="preserve">- este simptomul central </w:t>
      </w:r>
      <w:r w:rsidR="008C13D1">
        <w:rPr>
          <w:rFonts w:ascii="Times New Roman" w:hAnsi="Times New Roman" w:cs="Times New Roman"/>
          <w:lang w:val="it-IT"/>
        </w:rPr>
        <w:t>î</w:t>
      </w:r>
      <w:r>
        <w:rPr>
          <w:rFonts w:ascii="Times New Roman" w:hAnsi="Times New Roman" w:cs="Times New Roman"/>
          <w:lang w:val="it-IT"/>
        </w:rPr>
        <w:t>n BPOC</w:t>
      </w:r>
    </w:p>
    <w:p w14:paraId="09B3BF73" w14:textId="77777777" w:rsidR="00C05900" w:rsidRDefault="00C05900" w:rsidP="00C05900">
      <w:pPr>
        <w:spacing w:after="0" w:line="312" w:lineRule="auto"/>
        <w:ind w:left="720"/>
        <w:rPr>
          <w:rFonts w:ascii="Times New Roman" w:hAnsi="Times New Roman" w:cs="Times New Roman"/>
          <w:lang w:val="it-IT"/>
        </w:rPr>
      </w:pPr>
      <w:r>
        <w:rPr>
          <w:rFonts w:ascii="Times New Roman" w:hAnsi="Times New Roman" w:cs="Times New Roman"/>
          <w:lang w:val="it-IT"/>
        </w:rPr>
        <w:t>- apare inițial la eforturi mari: alergat, cărat greutăți mari, muncă fizică grea; pacientul nu mai poate face aceleași eforturi ca persoanele de aceeași vârstă cu el (ATENȚIE! Fumătorii au tendința de aminimaliza simptomele și de a le considera normale pentru un fumător de o anumită vârstă)</w:t>
      </w:r>
    </w:p>
    <w:p w14:paraId="4FC452B4" w14:textId="77777777" w:rsidR="00C05900" w:rsidRDefault="00C05900" w:rsidP="00C05900">
      <w:pPr>
        <w:spacing w:after="0" w:line="312" w:lineRule="auto"/>
        <w:ind w:left="720"/>
        <w:rPr>
          <w:rFonts w:ascii="Times New Roman" w:hAnsi="Times New Roman" w:cs="Times New Roman"/>
          <w:lang w:val="it-IT"/>
        </w:rPr>
      </w:pPr>
      <w:r w:rsidRPr="00B230E3">
        <w:rPr>
          <w:rFonts w:ascii="Times New Roman" w:hAnsi="Times New Roman" w:cs="Times New Roman"/>
          <w:lang w:val="it-IT"/>
        </w:rPr>
        <w:t>- este lent progresivă (în ani) de la</w:t>
      </w:r>
      <w:r>
        <w:rPr>
          <w:rFonts w:ascii="Times New Roman" w:hAnsi="Times New Roman" w:cs="Times New Roman"/>
          <w:lang w:val="it-IT"/>
        </w:rPr>
        <w:t xml:space="preserve"> eforturi mari la eforturi minime (vorbit) și chiar în repaus</w:t>
      </w:r>
    </w:p>
    <w:p w14:paraId="39A59883" w14:textId="77777777" w:rsidR="00C05900" w:rsidRDefault="00C05900" w:rsidP="00C05900">
      <w:pPr>
        <w:spacing w:after="0" w:line="312" w:lineRule="auto"/>
        <w:ind w:left="720"/>
        <w:rPr>
          <w:rFonts w:ascii="Times New Roman" w:hAnsi="Times New Roman" w:cs="Times New Roman"/>
          <w:lang w:val="it-IT"/>
        </w:rPr>
      </w:pPr>
      <w:r>
        <w:rPr>
          <w:rFonts w:ascii="Times New Roman" w:hAnsi="Times New Roman" w:cs="Times New Roman"/>
          <w:lang w:val="it-IT"/>
        </w:rPr>
        <w:t>- uneori poate apărea și în crize diurne sau nocturne, uneori însoțite de wheezing</w:t>
      </w:r>
    </w:p>
    <w:p w14:paraId="20D89A41" w14:textId="77777777" w:rsidR="00C05900" w:rsidRPr="00B230E3" w:rsidRDefault="00C05900" w:rsidP="00C05900">
      <w:pPr>
        <w:spacing w:after="0" w:line="312" w:lineRule="auto"/>
        <w:ind w:left="720"/>
        <w:rPr>
          <w:rFonts w:ascii="Times New Roman" w:hAnsi="Times New Roman" w:cs="Times New Roman"/>
          <w:lang w:val="it-IT"/>
        </w:rPr>
      </w:pPr>
      <w:r>
        <w:rPr>
          <w:rFonts w:ascii="Times New Roman" w:hAnsi="Times New Roman" w:cs="Times New Roman"/>
          <w:lang w:val="it-IT"/>
        </w:rPr>
        <w:t>- NU este proporțională cu gredul afectării funcției ventilatorii (spirometrie)</w:t>
      </w:r>
    </w:p>
    <w:p w14:paraId="4248B918" w14:textId="1F06BCD0" w:rsidR="00C05900" w:rsidRDefault="008C13D1" w:rsidP="00C05900">
      <w:pPr>
        <w:spacing w:before="96" w:after="96" w:line="240" w:lineRule="auto"/>
        <w:jc w:val="both"/>
        <w:rPr>
          <w:rFonts w:ascii="Times New Roman" w:eastAsia="Times New Roman" w:hAnsi="Times New Roman" w:cs="Times New Roman"/>
          <w:b/>
        </w:rPr>
      </w:pPr>
      <w:r>
        <w:rPr>
          <w:rFonts w:ascii="Times New Roman" w:eastAsia="Times New Roman" w:hAnsi="Times New Roman" w:cs="Times New Roman"/>
          <w:b/>
        </w:rPr>
        <w:t>II.3.2. Particularități la vârstnici</w:t>
      </w:r>
    </w:p>
    <w:p w14:paraId="7AF1A276" w14:textId="1BFB5323" w:rsidR="00C05900" w:rsidRDefault="000F17DE" w:rsidP="008C13D1">
      <w:pPr>
        <w:spacing w:before="120" w:after="0" w:line="288" w:lineRule="auto"/>
        <w:ind w:firstLine="709"/>
        <w:jc w:val="both"/>
        <w:rPr>
          <w:rFonts w:ascii="Times New Roman" w:eastAsia="Times New Roman" w:hAnsi="Times New Roman" w:cs="Times New Roman"/>
          <w:color w:val="222222"/>
        </w:rPr>
      </w:pPr>
      <w:r w:rsidRPr="000F17DE">
        <w:rPr>
          <w:rFonts w:ascii="Times New Roman" w:eastAsia="Times New Roman" w:hAnsi="Times New Roman" w:cs="Times New Roman"/>
          <w:bCs/>
        </w:rPr>
        <w:t>S</w:t>
      </w:r>
      <w:r>
        <w:rPr>
          <w:rFonts w:ascii="Times New Roman" w:eastAsia="Times New Roman" w:hAnsi="Times New Roman" w:cs="Times New Roman"/>
          <w:bCs/>
        </w:rPr>
        <w:t xml:space="preserve">imptomele </w:t>
      </w:r>
      <w:proofErr w:type="spellStart"/>
      <w:r>
        <w:rPr>
          <w:rFonts w:ascii="Times New Roman" w:eastAsia="Times New Roman" w:hAnsi="Times New Roman" w:cs="Times New Roman"/>
          <w:bCs/>
        </w:rPr>
        <w:t>BPOC</w:t>
      </w:r>
      <w:proofErr w:type="spellEnd"/>
      <w:r>
        <w:rPr>
          <w:rFonts w:ascii="Times New Roman" w:eastAsia="Times New Roman" w:hAnsi="Times New Roman" w:cs="Times New Roman"/>
          <w:bCs/>
        </w:rPr>
        <w:t xml:space="preserve"> la vârstnici sunt nespecifice, iar recunoașterea și diagnosticul sunt adesea amânate (Tabelul 3). Marea majoritate a pacienților cu </w:t>
      </w:r>
      <w:proofErr w:type="spellStart"/>
      <w:r>
        <w:rPr>
          <w:rFonts w:ascii="Times New Roman" w:eastAsia="Times New Roman" w:hAnsi="Times New Roman" w:cs="Times New Roman"/>
          <w:bCs/>
        </w:rPr>
        <w:t>BPOC</w:t>
      </w:r>
      <w:proofErr w:type="spellEnd"/>
      <w:r>
        <w:rPr>
          <w:rFonts w:ascii="Times New Roman" w:eastAsia="Times New Roman" w:hAnsi="Times New Roman" w:cs="Times New Roman"/>
          <w:bCs/>
        </w:rPr>
        <w:t xml:space="preserve"> au un istoric substanțial de fu</w:t>
      </w:r>
      <w:r w:rsidR="00F3572C">
        <w:rPr>
          <w:rFonts w:ascii="Times New Roman" w:eastAsia="Times New Roman" w:hAnsi="Times New Roman" w:cs="Times New Roman"/>
          <w:bCs/>
        </w:rPr>
        <w:t>m</w:t>
      </w:r>
      <w:r>
        <w:rPr>
          <w:rFonts w:ascii="Times New Roman" w:eastAsia="Times New Roman" w:hAnsi="Times New Roman" w:cs="Times New Roman"/>
          <w:bCs/>
        </w:rPr>
        <w:t xml:space="preserve">at. Dispneea și limitarea activității sunt simptome comune, dar acestea pot fi atribuite altor potențiale anomalii patologice subiacente, inclusiv boli cardiace sau alte boli pulmonare. Mulți pacienți vârstnici își limitează activitatea pentru a evita să devină dispneici, iar alții presupun că dispneea lor rezultă din procesul de </w:t>
      </w:r>
      <w:r w:rsidRPr="000F17DE">
        <w:rPr>
          <w:rFonts w:ascii="Times New Roman" w:eastAsia="Times New Roman" w:hAnsi="Times New Roman" w:cs="Times New Roman"/>
          <w:bCs/>
          <w:spacing w:val="-2"/>
        </w:rPr>
        <w:t xml:space="preserve">îmbătrânire și astfel evită să solicite asistență medicală până mai târziu în procesul de boală. </w:t>
      </w:r>
      <w:proofErr w:type="spellStart"/>
      <w:r w:rsidRPr="000F17DE">
        <w:rPr>
          <w:rFonts w:ascii="Times New Roman" w:eastAsia="Times New Roman" w:hAnsi="Times New Roman" w:cs="Times New Roman"/>
          <w:bCs/>
          <w:spacing w:val="-2"/>
        </w:rPr>
        <w:t>Wheezing-ul</w:t>
      </w:r>
      <w:proofErr w:type="spellEnd"/>
      <w:r w:rsidRPr="000F17DE">
        <w:rPr>
          <w:rFonts w:ascii="Times New Roman" w:eastAsia="Times New Roman" w:hAnsi="Times New Roman" w:cs="Times New Roman"/>
          <w:bCs/>
          <w:spacing w:val="-4"/>
        </w:rPr>
        <w:t xml:space="preserve"> </w:t>
      </w:r>
      <w:r>
        <w:rPr>
          <w:rFonts w:ascii="Times New Roman" w:eastAsia="Times New Roman" w:hAnsi="Times New Roman" w:cs="Times New Roman"/>
          <w:bCs/>
        </w:rPr>
        <w:t xml:space="preserve">poate fi și un simptom prezentator. Cu toate acestea, șuieratul sau dispneea pot fi cauzate de afecțiuni </w:t>
      </w:r>
      <w:r>
        <w:rPr>
          <w:rFonts w:ascii="Times New Roman" w:eastAsia="Times New Roman" w:hAnsi="Times New Roman" w:cs="Times New Roman"/>
          <w:bCs/>
        </w:rPr>
        <w:lastRenderedPageBreak/>
        <w:t>non-</w:t>
      </w:r>
      <w:proofErr w:type="spellStart"/>
      <w:r>
        <w:rPr>
          <w:rFonts w:ascii="Times New Roman" w:eastAsia="Times New Roman" w:hAnsi="Times New Roman" w:cs="Times New Roman"/>
          <w:bCs/>
        </w:rPr>
        <w:t>BPOC</w:t>
      </w:r>
      <w:proofErr w:type="spellEnd"/>
      <w:r>
        <w:rPr>
          <w:rFonts w:ascii="Times New Roman" w:eastAsia="Times New Roman" w:hAnsi="Times New Roman" w:cs="Times New Roman"/>
          <w:bCs/>
        </w:rPr>
        <w:t xml:space="preserve">, cum ar fi astmul, </w:t>
      </w:r>
      <w:proofErr w:type="spellStart"/>
      <w:r>
        <w:rPr>
          <w:rFonts w:ascii="Times New Roman" w:eastAsia="Times New Roman" w:hAnsi="Times New Roman" w:cs="Times New Roman"/>
          <w:bCs/>
        </w:rPr>
        <w:t>bonșiectazia</w:t>
      </w:r>
      <w:proofErr w:type="spellEnd"/>
      <w:r>
        <w:rPr>
          <w:rFonts w:ascii="Times New Roman" w:eastAsia="Times New Roman" w:hAnsi="Times New Roman" w:cs="Times New Roman"/>
          <w:bCs/>
        </w:rPr>
        <w:t xml:space="preserve"> sau insuficiența cardiacă congestivă (astm cardiac). Prezența șuierării localizate ar trebui să </w:t>
      </w:r>
      <w:r w:rsidR="00F3572C">
        <w:rPr>
          <w:rFonts w:ascii="Times New Roman" w:eastAsia="Times New Roman" w:hAnsi="Times New Roman" w:cs="Times New Roman"/>
          <w:bCs/>
        </w:rPr>
        <w:t>releve</w:t>
      </w:r>
      <w:r>
        <w:rPr>
          <w:rFonts w:ascii="Times New Roman" w:eastAsia="Times New Roman" w:hAnsi="Times New Roman" w:cs="Times New Roman"/>
          <w:bCs/>
        </w:rPr>
        <w:t xml:space="preserve"> posibilitatea unei </w:t>
      </w:r>
      <w:r w:rsidR="004C4DFD">
        <w:rPr>
          <w:rFonts w:ascii="Times New Roman" w:eastAsia="Times New Roman" w:hAnsi="Times New Roman" w:cs="Times New Roman"/>
          <w:bCs/>
        </w:rPr>
        <w:t xml:space="preserve">malignități sau unei </w:t>
      </w:r>
      <w:r>
        <w:rPr>
          <w:rFonts w:ascii="Times New Roman" w:eastAsia="Times New Roman" w:hAnsi="Times New Roman" w:cs="Times New Roman"/>
          <w:bCs/>
        </w:rPr>
        <w:t xml:space="preserve">aspirații a unui </w:t>
      </w:r>
      <w:proofErr w:type="spellStart"/>
      <w:r>
        <w:rPr>
          <w:rFonts w:ascii="Times New Roman" w:eastAsia="Times New Roman" w:hAnsi="Times New Roman" w:cs="Times New Roman"/>
          <w:bCs/>
        </w:rPr>
        <w:t>obect</w:t>
      </w:r>
      <w:proofErr w:type="spellEnd"/>
      <w:r>
        <w:rPr>
          <w:rFonts w:ascii="Times New Roman" w:eastAsia="Times New Roman" w:hAnsi="Times New Roman" w:cs="Times New Roman"/>
          <w:bCs/>
        </w:rPr>
        <w:t xml:space="preserve"> străin. Tusea este un alt simptom foarte frec</w:t>
      </w:r>
      <w:r w:rsidR="004C4DFD">
        <w:rPr>
          <w:rFonts w:ascii="Times New Roman" w:eastAsia="Times New Roman" w:hAnsi="Times New Roman" w:cs="Times New Roman"/>
          <w:bCs/>
        </w:rPr>
        <w:t>v</w:t>
      </w:r>
      <w:r>
        <w:rPr>
          <w:rFonts w:ascii="Times New Roman" w:eastAsia="Times New Roman" w:hAnsi="Times New Roman" w:cs="Times New Roman"/>
          <w:bCs/>
        </w:rPr>
        <w:t xml:space="preserve">ent în rândul pacienților vârstnici cu </w:t>
      </w:r>
      <w:proofErr w:type="spellStart"/>
      <w:r>
        <w:rPr>
          <w:rFonts w:ascii="Times New Roman" w:eastAsia="Times New Roman" w:hAnsi="Times New Roman" w:cs="Times New Roman"/>
          <w:bCs/>
        </w:rPr>
        <w:t>BPOC</w:t>
      </w:r>
      <w:proofErr w:type="spellEnd"/>
      <w:r>
        <w:rPr>
          <w:rFonts w:ascii="Times New Roman" w:eastAsia="Times New Roman" w:hAnsi="Times New Roman" w:cs="Times New Roman"/>
          <w:bCs/>
        </w:rPr>
        <w:t xml:space="preserve">, dar tusea </w:t>
      </w:r>
      <w:r w:rsidR="004C4DFD">
        <w:rPr>
          <w:rFonts w:ascii="Times New Roman" w:eastAsia="Times New Roman" w:hAnsi="Times New Roman" w:cs="Times New Roman"/>
          <w:bCs/>
        </w:rPr>
        <w:t>p</w:t>
      </w:r>
      <w:r>
        <w:rPr>
          <w:rFonts w:ascii="Times New Roman" w:eastAsia="Times New Roman" w:hAnsi="Times New Roman" w:cs="Times New Roman"/>
          <w:bCs/>
        </w:rPr>
        <w:t xml:space="preserve">oate fi cauzată și de alte afecțiuni </w:t>
      </w:r>
      <w:proofErr w:type="spellStart"/>
      <w:r>
        <w:rPr>
          <w:rFonts w:ascii="Times New Roman" w:eastAsia="Times New Roman" w:hAnsi="Times New Roman" w:cs="Times New Roman"/>
          <w:bCs/>
        </w:rPr>
        <w:t>respiratoii</w:t>
      </w:r>
      <w:proofErr w:type="spellEnd"/>
      <w:r>
        <w:rPr>
          <w:rFonts w:ascii="Times New Roman" w:eastAsia="Times New Roman" w:hAnsi="Times New Roman" w:cs="Times New Roman"/>
          <w:bCs/>
        </w:rPr>
        <w:t xml:space="preserve"> sau cardiace</w:t>
      </w:r>
      <w:r w:rsidR="004C4DFD">
        <w:rPr>
          <w:rFonts w:ascii="Times New Roman" w:eastAsia="Times New Roman" w:hAnsi="Times New Roman" w:cs="Times New Roman"/>
          <w:bCs/>
        </w:rPr>
        <w:t>,</w:t>
      </w:r>
      <w:r>
        <w:rPr>
          <w:rFonts w:ascii="Times New Roman" w:eastAsia="Times New Roman" w:hAnsi="Times New Roman" w:cs="Times New Roman"/>
          <w:bCs/>
        </w:rPr>
        <w:t xml:space="preserve"> precum și de medicamente </w:t>
      </w:r>
      <w:r w:rsidR="004C4DFD">
        <w:rPr>
          <w:rFonts w:ascii="Times New Roman" w:eastAsia="Times New Roman" w:hAnsi="Times New Roman" w:cs="Times New Roman"/>
          <w:bCs/>
        </w:rPr>
        <w:t>cum ar fi</w:t>
      </w:r>
      <w:r>
        <w:rPr>
          <w:rFonts w:ascii="Times New Roman" w:eastAsia="Times New Roman" w:hAnsi="Times New Roman" w:cs="Times New Roman"/>
          <w:bCs/>
        </w:rPr>
        <w:t xml:space="preserve"> inhibitorii enzimei care transformă angiotensina </w:t>
      </w:r>
      <w:r w:rsidR="004C4DFD">
        <w:rPr>
          <w:rFonts w:ascii="Times New Roman" w:eastAsia="Times New Roman" w:hAnsi="Times New Roman" w:cs="Times New Roman"/>
          <w:bCs/>
        </w:rPr>
        <w:t>(</w:t>
      </w:r>
      <w:r>
        <w:rPr>
          <w:rFonts w:ascii="Times New Roman" w:eastAsia="Times New Roman" w:hAnsi="Times New Roman" w:cs="Times New Roman"/>
          <w:bCs/>
        </w:rPr>
        <w:t xml:space="preserve">ACE). Descoperirile fizice la pacienții cu boală ușoară pot lipsi. Astfel, diagnosticul acestor pacienți ar trebui să se bazeze pe un istoric de expunere la agenți nocivi, cum ar fi fumul de țigară și demonstrarea obstrucției căilor respiratorii la testele </w:t>
      </w:r>
      <w:proofErr w:type="spellStart"/>
      <w:r>
        <w:rPr>
          <w:rFonts w:ascii="Times New Roman" w:eastAsia="Times New Roman" w:hAnsi="Times New Roman" w:cs="Times New Roman"/>
          <w:bCs/>
        </w:rPr>
        <w:t>spirometrice</w:t>
      </w:r>
      <w:proofErr w:type="spellEnd"/>
      <w:r>
        <w:rPr>
          <w:rFonts w:ascii="Times New Roman" w:eastAsia="Times New Roman" w:hAnsi="Times New Roman" w:cs="Times New Roman"/>
          <w:bCs/>
        </w:rPr>
        <w:t>.</w:t>
      </w:r>
    </w:p>
    <w:p w14:paraId="44A3158A" w14:textId="445C9CD1" w:rsidR="00332AEF" w:rsidRPr="00DB1DFF" w:rsidRDefault="00BD2533" w:rsidP="00B62662">
      <w:pPr>
        <w:pStyle w:val="Titlu2"/>
      </w:pPr>
      <w:r w:rsidRPr="00BA06DD">
        <w:t xml:space="preserve">II.4. </w:t>
      </w:r>
      <w:r w:rsidR="00234FA1" w:rsidRPr="00BA06DD">
        <w:t>Investigații clinice și paraclinice</w:t>
      </w:r>
      <w:bookmarkEnd w:id="17"/>
    </w:p>
    <w:p w14:paraId="47C0FE04" w14:textId="123EC6B2" w:rsidR="00EF2848" w:rsidRPr="004C4DFD" w:rsidRDefault="00EF2848" w:rsidP="00C357CC">
      <w:pPr>
        <w:spacing w:before="120" w:after="0" w:line="312" w:lineRule="auto"/>
        <w:jc w:val="both"/>
        <w:rPr>
          <w:rFonts w:ascii="Times New Roman" w:hAnsi="Times New Roman" w:cs="Times New Roman"/>
          <w:b/>
        </w:rPr>
      </w:pPr>
      <w:r w:rsidRPr="004C4DFD">
        <w:rPr>
          <w:rFonts w:ascii="Times New Roman" w:hAnsi="Times New Roman" w:cs="Times New Roman"/>
          <w:b/>
        </w:rPr>
        <w:t xml:space="preserve">II.4.1 </w:t>
      </w:r>
      <w:r w:rsidR="004C4DFD">
        <w:rPr>
          <w:rFonts w:ascii="Times New Roman" w:hAnsi="Times New Roman" w:cs="Times New Roman"/>
          <w:b/>
        </w:rPr>
        <w:t>Spirometria</w:t>
      </w:r>
    </w:p>
    <w:p w14:paraId="71BE51EA" w14:textId="77777777" w:rsidR="004C4DFD" w:rsidRDefault="004C4DFD" w:rsidP="004C4DFD">
      <w:pPr>
        <w:spacing w:after="0" w:line="312"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VEMS</w:t>
      </w:r>
      <w:proofErr w:type="spellEnd"/>
      <w:r>
        <w:rPr>
          <w:rFonts w:ascii="Times New Roman" w:eastAsia="Times New Roman" w:hAnsi="Times New Roman" w:cs="Times New Roman"/>
        </w:rPr>
        <w:t xml:space="preserve"> &lt; 80% din valoarea prezisă şi</w:t>
      </w:r>
    </w:p>
    <w:p w14:paraId="2D598481" w14:textId="77777777" w:rsidR="004C4DFD" w:rsidRDefault="004C4DFD" w:rsidP="004C4DFD">
      <w:pPr>
        <w:spacing w:after="0" w:line="312"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VEMS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CVF</w:t>
      </w:r>
      <w:proofErr w:type="spellEnd"/>
      <w:r>
        <w:rPr>
          <w:rFonts w:ascii="Times New Roman" w:eastAsia="Times New Roman" w:hAnsi="Times New Roman" w:cs="Times New Roman"/>
        </w:rPr>
        <w:t xml:space="preserve"> &lt; 70% din valoarea prezisă</w:t>
      </w:r>
    </w:p>
    <w:p w14:paraId="48D9957B" w14:textId="3C8D846B" w:rsidR="004C4DFD" w:rsidRDefault="004C4DFD" w:rsidP="004C4D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unde:</w:t>
      </w:r>
    </w:p>
    <w:p w14:paraId="5E3D2480" w14:textId="1A66F278" w:rsidR="004C4DFD" w:rsidRDefault="004C4DFD" w:rsidP="004C4DFD">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VEMS</w:t>
      </w:r>
      <w:proofErr w:type="spellEnd"/>
      <w:r>
        <w:rPr>
          <w:rFonts w:ascii="Times New Roman" w:eastAsia="Times New Roman" w:hAnsi="Times New Roman" w:cs="Times New Roman"/>
        </w:rPr>
        <w:t xml:space="preserve"> = volum expirator maxim în prima secundă</w:t>
      </w:r>
    </w:p>
    <w:p w14:paraId="6AAE21F5" w14:textId="4C14C011" w:rsidR="004C4DFD" w:rsidRDefault="004C4DFD" w:rsidP="004C4DFD">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CVF</w:t>
      </w:r>
      <w:proofErr w:type="spellEnd"/>
      <w:r>
        <w:rPr>
          <w:rFonts w:ascii="Times New Roman" w:eastAsia="Times New Roman" w:hAnsi="Times New Roman" w:cs="Times New Roman"/>
        </w:rPr>
        <w:t xml:space="preserve"> = capacitate vitală forțată</w:t>
      </w:r>
    </w:p>
    <w:p w14:paraId="49FF0DFB" w14:textId="484A908E" w:rsidR="004C4DFD" w:rsidRPr="008C13D1" w:rsidRDefault="008C13D1" w:rsidP="004C4DFD">
      <w:pPr>
        <w:spacing w:before="120" w:after="0" w:line="312" w:lineRule="auto"/>
        <w:jc w:val="both"/>
        <w:rPr>
          <w:rFonts w:ascii="Times New Roman" w:eastAsia="Times New Roman" w:hAnsi="Times New Roman" w:cs="Times New Roman"/>
          <w:sz w:val="20"/>
          <w:szCs w:val="20"/>
        </w:rPr>
      </w:pPr>
      <w:r w:rsidRPr="008C13D1">
        <w:rPr>
          <w:rFonts w:ascii="Times New Roman" w:eastAsia="Times New Roman" w:hAnsi="Times New Roman" w:cs="Times New Roman"/>
          <w:sz w:val="20"/>
          <w:szCs w:val="20"/>
        </w:rPr>
        <w:t>Un element</w:t>
      </w:r>
      <w:r w:rsidR="004C4DFD" w:rsidRPr="008C13D1">
        <w:rPr>
          <w:rFonts w:ascii="Times New Roman" w:eastAsia="Times New Roman" w:hAnsi="Times New Roman" w:cs="Times New Roman"/>
          <w:sz w:val="20"/>
          <w:szCs w:val="20"/>
        </w:rPr>
        <w:t xml:space="preserve"> esențial pentru diagnosticul pozitiv al </w:t>
      </w:r>
      <w:proofErr w:type="spellStart"/>
      <w:r w:rsidR="004C4DFD" w:rsidRPr="008C13D1">
        <w:rPr>
          <w:rFonts w:ascii="Times New Roman" w:eastAsia="Times New Roman" w:hAnsi="Times New Roman" w:cs="Times New Roman"/>
          <w:sz w:val="20"/>
          <w:szCs w:val="20"/>
        </w:rPr>
        <w:t>BPOC</w:t>
      </w:r>
      <w:proofErr w:type="spellEnd"/>
      <w:r w:rsidR="004C4DFD" w:rsidRPr="008C13D1">
        <w:rPr>
          <w:rFonts w:ascii="Times New Roman" w:eastAsia="Times New Roman" w:hAnsi="Times New Roman" w:cs="Times New Roman"/>
          <w:sz w:val="20"/>
          <w:szCs w:val="20"/>
        </w:rPr>
        <w:t xml:space="preserve"> este diagnosticul diferențial cu astmul </w:t>
      </w:r>
      <w:proofErr w:type="spellStart"/>
      <w:r w:rsidR="004C4DFD" w:rsidRPr="008C13D1">
        <w:rPr>
          <w:rFonts w:ascii="Times New Roman" w:eastAsia="Times New Roman" w:hAnsi="Times New Roman" w:cs="Times New Roman"/>
          <w:sz w:val="20"/>
          <w:szCs w:val="20"/>
        </w:rPr>
        <w:t>bronşic</w:t>
      </w:r>
      <w:proofErr w:type="spellEnd"/>
      <w:r w:rsidR="004C4DFD" w:rsidRPr="008C13D1">
        <w:rPr>
          <w:rFonts w:ascii="Times New Roman" w:eastAsia="Times New Roman" w:hAnsi="Times New Roman" w:cs="Times New Roman"/>
          <w:sz w:val="20"/>
          <w:szCs w:val="20"/>
        </w:rPr>
        <w:t>. (Fig. 3).</w:t>
      </w:r>
    </w:p>
    <w:tbl>
      <w:tblPr>
        <w:tblW w:w="892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09"/>
        <w:gridCol w:w="3009"/>
        <w:gridCol w:w="3009"/>
      </w:tblGrid>
      <w:tr w:rsidR="004C4DFD" w14:paraId="21D4381B" w14:textId="77777777" w:rsidTr="004C4DFD">
        <w:tc>
          <w:tcPr>
            <w:tcW w:w="2909" w:type="dxa"/>
            <w:shd w:val="clear" w:color="auto" w:fill="D9EAD3"/>
            <w:tcMar>
              <w:top w:w="100" w:type="dxa"/>
              <w:left w:w="100" w:type="dxa"/>
              <w:bottom w:w="100" w:type="dxa"/>
              <w:right w:w="100" w:type="dxa"/>
            </w:tcMar>
          </w:tcPr>
          <w:p w14:paraId="67200077"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Caracteristici</w:t>
            </w:r>
          </w:p>
        </w:tc>
        <w:tc>
          <w:tcPr>
            <w:tcW w:w="3009" w:type="dxa"/>
            <w:shd w:val="clear" w:color="auto" w:fill="F4CCCC"/>
            <w:tcMar>
              <w:top w:w="100" w:type="dxa"/>
              <w:left w:w="100" w:type="dxa"/>
              <w:bottom w:w="100" w:type="dxa"/>
              <w:right w:w="100" w:type="dxa"/>
            </w:tcMar>
          </w:tcPr>
          <w:p w14:paraId="51BED402"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BPOC</w:t>
            </w:r>
            <w:proofErr w:type="spellEnd"/>
          </w:p>
        </w:tc>
        <w:tc>
          <w:tcPr>
            <w:tcW w:w="3009" w:type="dxa"/>
            <w:shd w:val="clear" w:color="auto" w:fill="B4A7D6"/>
            <w:tcMar>
              <w:top w:w="100" w:type="dxa"/>
              <w:left w:w="100" w:type="dxa"/>
              <w:bottom w:w="100" w:type="dxa"/>
              <w:right w:w="100" w:type="dxa"/>
            </w:tcMar>
          </w:tcPr>
          <w:p w14:paraId="20D83775"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Astm</w:t>
            </w:r>
          </w:p>
        </w:tc>
      </w:tr>
      <w:tr w:rsidR="004C4DFD" w14:paraId="6900CD39" w14:textId="77777777" w:rsidTr="004C4DFD">
        <w:tc>
          <w:tcPr>
            <w:tcW w:w="2909" w:type="dxa"/>
            <w:shd w:val="clear" w:color="auto" w:fill="D9EAD3"/>
            <w:tcMar>
              <w:top w:w="100" w:type="dxa"/>
              <w:left w:w="100" w:type="dxa"/>
              <w:bottom w:w="100" w:type="dxa"/>
              <w:right w:w="100" w:type="dxa"/>
            </w:tcMar>
          </w:tcPr>
          <w:p w14:paraId="65792AEA" w14:textId="4910AAF1"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Fum</w:t>
            </w:r>
            <w:r w:rsidR="00F3572C">
              <w:rPr>
                <w:rFonts w:ascii="Times New Roman" w:eastAsia="Times New Roman" w:hAnsi="Times New Roman" w:cs="Times New Roman"/>
                <w:b/>
                <w:sz w:val="24"/>
                <w:szCs w:val="24"/>
              </w:rPr>
              <w:t>ă</w:t>
            </w:r>
            <w:r>
              <w:rPr>
                <w:rFonts w:ascii="Times New Roman" w:eastAsia="Times New Roman" w:hAnsi="Times New Roman" w:cs="Times New Roman"/>
                <w:b/>
                <w:sz w:val="24"/>
                <w:szCs w:val="24"/>
              </w:rPr>
              <w:t>tor sau fost fum</w:t>
            </w:r>
            <w:r w:rsidR="00F3572C">
              <w:rPr>
                <w:rFonts w:ascii="Times New Roman" w:eastAsia="Times New Roman" w:hAnsi="Times New Roman" w:cs="Times New Roman"/>
                <w:b/>
                <w:sz w:val="24"/>
                <w:szCs w:val="24"/>
              </w:rPr>
              <w:t>ă</w:t>
            </w:r>
            <w:r>
              <w:rPr>
                <w:rFonts w:ascii="Times New Roman" w:eastAsia="Times New Roman" w:hAnsi="Times New Roman" w:cs="Times New Roman"/>
                <w:b/>
                <w:sz w:val="24"/>
                <w:szCs w:val="24"/>
              </w:rPr>
              <w:t>tor</w:t>
            </w:r>
          </w:p>
        </w:tc>
        <w:tc>
          <w:tcPr>
            <w:tcW w:w="3009" w:type="dxa"/>
            <w:shd w:val="clear" w:color="auto" w:fill="F4CCCC"/>
            <w:tcMar>
              <w:top w:w="100" w:type="dxa"/>
              <w:left w:w="100" w:type="dxa"/>
              <w:bottom w:w="100" w:type="dxa"/>
              <w:right w:w="100" w:type="dxa"/>
            </w:tcMar>
          </w:tcPr>
          <w:p w14:paraId="74703B4E"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Aproape toți </w:t>
            </w:r>
          </w:p>
        </w:tc>
        <w:tc>
          <w:tcPr>
            <w:tcW w:w="3009" w:type="dxa"/>
            <w:shd w:val="clear" w:color="auto" w:fill="B4A7D6"/>
            <w:tcMar>
              <w:top w:w="100" w:type="dxa"/>
              <w:left w:w="100" w:type="dxa"/>
              <w:bottom w:w="100" w:type="dxa"/>
              <w:right w:w="100" w:type="dxa"/>
            </w:tcMar>
          </w:tcPr>
          <w:p w14:paraId="10A0198C"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Posibil</w:t>
            </w:r>
          </w:p>
        </w:tc>
      </w:tr>
      <w:tr w:rsidR="004C4DFD" w14:paraId="393A6E9E" w14:textId="77777777" w:rsidTr="004C4DFD">
        <w:tc>
          <w:tcPr>
            <w:tcW w:w="2909" w:type="dxa"/>
            <w:shd w:val="clear" w:color="auto" w:fill="D9EAD3"/>
            <w:tcMar>
              <w:top w:w="100" w:type="dxa"/>
              <w:left w:w="100" w:type="dxa"/>
              <w:bottom w:w="100" w:type="dxa"/>
              <w:right w:w="100" w:type="dxa"/>
            </w:tcMar>
          </w:tcPr>
          <w:p w14:paraId="5ECDFAD7"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Simptome apărute înainte de 35 de ani</w:t>
            </w:r>
          </w:p>
        </w:tc>
        <w:tc>
          <w:tcPr>
            <w:tcW w:w="3009" w:type="dxa"/>
            <w:shd w:val="clear" w:color="auto" w:fill="F4CCCC"/>
            <w:tcMar>
              <w:top w:w="100" w:type="dxa"/>
              <w:left w:w="100" w:type="dxa"/>
              <w:bottom w:w="100" w:type="dxa"/>
              <w:right w:w="100" w:type="dxa"/>
            </w:tcMar>
          </w:tcPr>
          <w:p w14:paraId="1F1D02F8"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Rar </w:t>
            </w:r>
          </w:p>
        </w:tc>
        <w:tc>
          <w:tcPr>
            <w:tcW w:w="3009" w:type="dxa"/>
            <w:shd w:val="clear" w:color="auto" w:fill="B4A7D6"/>
            <w:tcMar>
              <w:top w:w="100" w:type="dxa"/>
              <w:left w:w="100" w:type="dxa"/>
              <w:bottom w:w="100" w:type="dxa"/>
              <w:right w:w="100" w:type="dxa"/>
            </w:tcMar>
          </w:tcPr>
          <w:p w14:paraId="3707970C"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Frecvent</w:t>
            </w:r>
          </w:p>
        </w:tc>
      </w:tr>
      <w:tr w:rsidR="004C4DFD" w14:paraId="7F22AAD2" w14:textId="77777777" w:rsidTr="004C4DFD">
        <w:tc>
          <w:tcPr>
            <w:tcW w:w="2909" w:type="dxa"/>
            <w:shd w:val="clear" w:color="auto" w:fill="D9EAD3"/>
            <w:tcMar>
              <w:top w:w="100" w:type="dxa"/>
              <w:left w:w="100" w:type="dxa"/>
              <w:bottom w:w="100" w:type="dxa"/>
              <w:right w:w="100" w:type="dxa"/>
            </w:tcMar>
          </w:tcPr>
          <w:p w14:paraId="11B27346" w14:textId="402A39E4"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Tuse productiv</w:t>
            </w:r>
            <w:r w:rsidR="00F3572C">
              <w:rPr>
                <w:rFonts w:ascii="Times New Roman" w:eastAsia="Times New Roman" w:hAnsi="Times New Roman" w:cs="Times New Roman"/>
                <w:b/>
                <w:sz w:val="24"/>
                <w:szCs w:val="24"/>
              </w:rPr>
              <w:t>ă</w:t>
            </w:r>
            <w:r>
              <w:rPr>
                <w:rFonts w:ascii="Times New Roman" w:eastAsia="Times New Roman" w:hAnsi="Times New Roman" w:cs="Times New Roman"/>
                <w:b/>
                <w:sz w:val="24"/>
                <w:szCs w:val="24"/>
              </w:rPr>
              <w:t xml:space="preserve"> cronică </w:t>
            </w:r>
          </w:p>
        </w:tc>
        <w:tc>
          <w:tcPr>
            <w:tcW w:w="3009" w:type="dxa"/>
            <w:shd w:val="clear" w:color="auto" w:fill="F4CCCC"/>
            <w:tcMar>
              <w:top w:w="100" w:type="dxa"/>
              <w:left w:w="100" w:type="dxa"/>
              <w:bottom w:w="100" w:type="dxa"/>
              <w:right w:w="100" w:type="dxa"/>
            </w:tcMar>
          </w:tcPr>
          <w:p w14:paraId="05FD1009"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Frecvent </w:t>
            </w:r>
          </w:p>
        </w:tc>
        <w:tc>
          <w:tcPr>
            <w:tcW w:w="3009" w:type="dxa"/>
            <w:shd w:val="clear" w:color="auto" w:fill="B4A7D6"/>
            <w:tcMar>
              <w:top w:w="100" w:type="dxa"/>
              <w:left w:w="100" w:type="dxa"/>
              <w:bottom w:w="100" w:type="dxa"/>
              <w:right w:w="100" w:type="dxa"/>
            </w:tcMar>
          </w:tcPr>
          <w:p w14:paraId="585CE74F"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Puțin frecvent </w:t>
            </w:r>
          </w:p>
        </w:tc>
      </w:tr>
      <w:tr w:rsidR="004C4DFD" w14:paraId="2325234B" w14:textId="77777777" w:rsidTr="004C4DFD">
        <w:tc>
          <w:tcPr>
            <w:tcW w:w="2909" w:type="dxa"/>
            <w:shd w:val="clear" w:color="auto" w:fill="D9EAD3"/>
            <w:tcMar>
              <w:top w:w="100" w:type="dxa"/>
              <w:left w:w="100" w:type="dxa"/>
              <w:bottom w:w="100" w:type="dxa"/>
              <w:right w:w="100" w:type="dxa"/>
            </w:tcMar>
          </w:tcPr>
          <w:p w14:paraId="7000346B"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Dispnee</w:t>
            </w:r>
          </w:p>
        </w:tc>
        <w:tc>
          <w:tcPr>
            <w:tcW w:w="3009" w:type="dxa"/>
            <w:shd w:val="clear" w:color="auto" w:fill="F4CCCC"/>
            <w:tcMar>
              <w:top w:w="100" w:type="dxa"/>
              <w:left w:w="100" w:type="dxa"/>
              <w:bottom w:w="100" w:type="dxa"/>
              <w:right w:w="100" w:type="dxa"/>
            </w:tcMar>
          </w:tcPr>
          <w:p w14:paraId="52E7F012" w14:textId="6671DA5B"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Persistent</w:t>
            </w:r>
            <w:r w:rsidR="00F3572C">
              <w:rPr>
                <w:rFonts w:ascii="Times New Roman" w:eastAsia="Times New Roman" w:hAnsi="Times New Roman" w:cs="Times New Roman"/>
                <w:b/>
                <w:sz w:val="24"/>
                <w:szCs w:val="24"/>
              </w:rPr>
              <w:t>ă</w:t>
            </w:r>
            <w:r w:rsidR="000E2A8A">
              <w:rPr>
                <w:rFonts w:ascii="Times New Roman" w:eastAsia="Times New Roman" w:hAnsi="Times New Roman" w:cs="Times New Roman"/>
                <w:b/>
                <w:sz w:val="24"/>
                <w:szCs w:val="24"/>
              </w:rPr>
              <w:t xml:space="preserve"> și </w:t>
            </w:r>
            <w:r>
              <w:rPr>
                <w:rFonts w:ascii="Times New Roman" w:eastAsia="Times New Roman" w:hAnsi="Times New Roman" w:cs="Times New Roman"/>
                <w:b/>
                <w:sz w:val="24"/>
                <w:szCs w:val="24"/>
              </w:rPr>
              <w:t>progresiv</w:t>
            </w:r>
            <w:r w:rsidR="00F3572C">
              <w:rPr>
                <w:rFonts w:ascii="Times New Roman" w:eastAsia="Times New Roman" w:hAnsi="Times New Roman" w:cs="Times New Roman"/>
                <w:b/>
                <w:sz w:val="24"/>
                <w:szCs w:val="24"/>
              </w:rPr>
              <w:t>ă</w:t>
            </w:r>
            <w:r>
              <w:rPr>
                <w:rFonts w:ascii="Times New Roman" w:eastAsia="Times New Roman" w:hAnsi="Times New Roman" w:cs="Times New Roman"/>
                <w:b/>
                <w:sz w:val="24"/>
                <w:szCs w:val="24"/>
              </w:rPr>
              <w:t xml:space="preserve"> </w:t>
            </w:r>
          </w:p>
        </w:tc>
        <w:tc>
          <w:tcPr>
            <w:tcW w:w="3009" w:type="dxa"/>
            <w:shd w:val="clear" w:color="auto" w:fill="B4A7D6"/>
            <w:tcMar>
              <w:top w:w="100" w:type="dxa"/>
              <w:left w:w="100" w:type="dxa"/>
              <w:bottom w:w="100" w:type="dxa"/>
              <w:right w:w="100" w:type="dxa"/>
            </w:tcMar>
          </w:tcPr>
          <w:p w14:paraId="26F1BE7A"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Variabil </w:t>
            </w:r>
          </w:p>
        </w:tc>
      </w:tr>
      <w:tr w:rsidR="004C4DFD" w14:paraId="079BE831" w14:textId="77777777" w:rsidTr="004C4DFD">
        <w:tc>
          <w:tcPr>
            <w:tcW w:w="2909" w:type="dxa"/>
            <w:shd w:val="clear" w:color="auto" w:fill="D9EAD3"/>
            <w:tcMar>
              <w:top w:w="100" w:type="dxa"/>
              <w:left w:w="100" w:type="dxa"/>
              <w:bottom w:w="100" w:type="dxa"/>
              <w:right w:w="100" w:type="dxa"/>
            </w:tcMar>
          </w:tcPr>
          <w:p w14:paraId="62C7A6F9" w14:textId="0A1186AB"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Episoade de trezire nocturn</w:t>
            </w:r>
            <w:r w:rsidR="00F3572C">
              <w:rPr>
                <w:rFonts w:ascii="Times New Roman" w:eastAsia="Times New Roman" w:hAnsi="Times New Roman" w:cs="Times New Roman"/>
                <w:b/>
                <w:sz w:val="24"/>
                <w:szCs w:val="24"/>
              </w:rPr>
              <w:t>ă</w:t>
            </w:r>
            <w:r>
              <w:rPr>
                <w:rFonts w:ascii="Times New Roman" w:eastAsia="Times New Roman" w:hAnsi="Times New Roman" w:cs="Times New Roman"/>
                <w:b/>
                <w:sz w:val="24"/>
                <w:szCs w:val="24"/>
              </w:rPr>
              <w:t xml:space="preserve"> cu dispnee și/sau </w:t>
            </w:r>
            <w:proofErr w:type="spellStart"/>
            <w:r>
              <w:rPr>
                <w:rFonts w:ascii="Times New Roman" w:eastAsia="Times New Roman" w:hAnsi="Times New Roman" w:cs="Times New Roman"/>
                <w:b/>
                <w:sz w:val="24"/>
                <w:szCs w:val="24"/>
              </w:rPr>
              <w:t>wheezing</w:t>
            </w:r>
            <w:proofErr w:type="spellEnd"/>
          </w:p>
        </w:tc>
        <w:tc>
          <w:tcPr>
            <w:tcW w:w="3009" w:type="dxa"/>
            <w:shd w:val="clear" w:color="auto" w:fill="F4CCCC"/>
            <w:tcMar>
              <w:top w:w="100" w:type="dxa"/>
              <w:left w:w="100" w:type="dxa"/>
              <w:bottom w:w="100" w:type="dxa"/>
              <w:right w:w="100" w:type="dxa"/>
            </w:tcMar>
          </w:tcPr>
          <w:p w14:paraId="205D772D"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Puțin frecvent </w:t>
            </w:r>
          </w:p>
        </w:tc>
        <w:tc>
          <w:tcPr>
            <w:tcW w:w="3009" w:type="dxa"/>
            <w:shd w:val="clear" w:color="auto" w:fill="B4A7D6"/>
            <w:tcMar>
              <w:top w:w="100" w:type="dxa"/>
              <w:left w:w="100" w:type="dxa"/>
              <w:bottom w:w="100" w:type="dxa"/>
              <w:right w:w="100" w:type="dxa"/>
            </w:tcMar>
          </w:tcPr>
          <w:p w14:paraId="3CB1AF39"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Frecvent </w:t>
            </w:r>
          </w:p>
        </w:tc>
      </w:tr>
      <w:tr w:rsidR="004C4DFD" w14:paraId="261664E8" w14:textId="77777777" w:rsidTr="004C4DFD">
        <w:tc>
          <w:tcPr>
            <w:tcW w:w="2909" w:type="dxa"/>
            <w:shd w:val="clear" w:color="auto" w:fill="D9EAD3"/>
            <w:tcMar>
              <w:top w:w="100" w:type="dxa"/>
              <w:left w:w="100" w:type="dxa"/>
              <w:bottom w:w="100" w:type="dxa"/>
              <w:right w:w="100" w:type="dxa"/>
            </w:tcMar>
          </w:tcPr>
          <w:p w14:paraId="0327420C" w14:textId="7962C424"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Variabilitate semnificativă diurn</w:t>
            </w:r>
            <w:r w:rsidR="00F3572C">
              <w:rPr>
                <w:rFonts w:ascii="Times New Roman" w:eastAsia="Times New Roman" w:hAnsi="Times New Roman" w:cs="Times New Roman"/>
                <w:b/>
                <w:sz w:val="24"/>
                <w:szCs w:val="24"/>
              </w:rPr>
              <w:t>ă</w:t>
            </w:r>
            <w:r>
              <w:rPr>
                <w:rFonts w:ascii="Times New Roman" w:eastAsia="Times New Roman" w:hAnsi="Times New Roman" w:cs="Times New Roman"/>
                <w:b/>
                <w:sz w:val="24"/>
                <w:szCs w:val="24"/>
              </w:rPr>
              <w:t xml:space="preserve"> sau de la o zi la alta a simptomelor </w:t>
            </w:r>
          </w:p>
        </w:tc>
        <w:tc>
          <w:tcPr>
            <w:tcW w:w="3009" w:type="dxa"/>
            <w:shd w:val="clear" w:color="auto" w:fill="F4CCCC"/>
            <w:tcMar>
              <w:top w:w="100" w:type="dxa"/>
              <w:left w:w="100" w:type="dxa"/>
              <w:bottom w:w="100" w:type="dxa"/>
              <w:right w:w="100" w:type="dxa"/>
            </w:tcMar>
          </w:tcPr>
          <w:p w14:paraId="141D7A36"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Puțin frecvent</w:t>
            </w:r>
          </w:p>
        </w:tc>
        <w:tc>
          <w:tcPr>
            <w:tcW w:w="3009" w:type="dxa"/>
            <w:shd w:val="clear" w:color="auto" w:fill="B4A7D6"/>
            <w:tcMar>
              <w:top w:w="100" w:type="dxa"/>
              <w:left w:w="100" w:type="dxa"/>
              <w:bottom w:w="100" w:type="dxa"/>
              <w:right w:w="100" w:type="dxa"/>
            </w:tcMar>
          </w:tcPr>
          <w:p w14:paraId="49E637C5"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Frecvent</w:t>
            </w:r>
          </w:p>
          <w:p w14:paraId="1FF65C5B"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4941D617"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7DBF11AF" w14:textId="77777777" w:rsidR="004C4DFD" w:rsidRDefault="004C4DFD"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r>
    </w:tbl>
    <w:p w14:paraId="13EA9299" w14:textId="55E29412" w:rsidR="004C4DFD" w:rsidRPr="004C4DFD" w:rsidRDefault="004C4DFD" w:rsidP="004C4DFD">
      <w:pPr>
        <w:spacing w:after="0" w:line="312" w:lineRule="auto"/>
        <w:jc w:val="center"/>
        <w:rPr>
          <w:rFonts w:ascii="Times New Roman" w:eastAsia="Times New Roman" w:hAnsi="Times New Roman" w:cs="Times New Roman"/>
          <w:bCs/>
        </w:rPr>
      </w:pPr>
      <w:r w:rsidRPr="004C4DFD">
        <w:rPr>
          <w:rFonts w:ascii="Times New Roman" w:eastAsia="Times New Roman" w:hAnsi="Times New Roman" w:cs="Times New Roman"/>
          <w:bCs/>
        </w:rPr>
        <w:t xml:space="preserve">Figura 3 Manifestări clinice care stau la baza diagnosticului diferențial între </w:t>
      </w:r>
      <w:proofErr w:type="spellStart"/>
      <w:r w:rsidRPr="004C4DFD">
        <w:rPr>
          <w:rFonts w:ascii="Times New Roman" w:eastAsia="Times New Roman" w:hAnsi="Times New Roman" w:cs="Times New Roman"/>
          <w:bCs/>
        </w:rPr>
        <w:t>BPOC</w:t>
      </w:r>
      <w:proofErr w:type="spellEnd"/>
      <w:r w:rsidRPr="004C4DFD">
        <w:rPr>
          <w:rFonts w:ascii="Times New Roman" w:eastAsia="Times New Roman" w:hAnsi="Times New Roman" w:cs="Times New Roman"/>
          <w:bCs/>
        </w:rPr>
        <w:t xml:space="preserve"> şi astm (</w:t>
      </w:r>
      <w:proofErr w:type="spellStart"/>
      <w:r w:rsidRPr="004C4DFD">
        <w:rPr>
          <w:rFonts w:ascii="Times New Roman" w:eastAsia="Times New Roman" w:hAnsi="Times New Roman" w:cs="Times New Roman"/>
          <w:bCs/>
        </w:rPr>
        <w:t>NICE</w:t>
      </w:r>
      <w:proofErr w:type="spellEnd"/>
      <w:r w:rsidRPr="004C4DFD">
        <w:rPr>
          <w:rFonts w:ascii="Times New Roman" w:eastAsia="Times New Roman" w:hAnsi="Times New Roman" w:cs="Times New Roman"/>
          <w:bCs/>
        </w:rPr>
        <w:t xml:space="preserve"> 2004)</w:t>
      </w:r>
    </w:p>
    <w:p w14:paraId="1CAD83A2" w14:textId="2398C343" w:rsidR="004C4DFD" w:rsidRDefault="004C4DFD" w:rsidP="008C13D1">
      <w:pPr>
        <w:spacing w:before="120" w:after="0" w:line="312" w:lineRule="auto"/>
        <w:ind w:firstLine="709"/>
        <w:jc w:val="both"/>
        <w:rPr>
          <w:rFonts w:ascii="Times New Roman" w:eastAsia="Times New Roman" w:hAnsi="Times New Roman" w:cs="Times New Roman"/>
        </w:rPr>
      </w:pPr>
      <w:r>
        <w:rPr>
          <w:rFonts w:ascii="Times New Roman" w:eastAsia="Times New Roman" w:hAnsi="Times New Roman" w:cs="Times New Roman"/>
        </w:rPr>
        <w:t>Dacă diagnosticul nu este sigur, se po</w:t>
      </w:r>
      <w:r w:rsidR="008F5DC6">
        <w:rPr>
          <w:rFonts w:ascii="Times New Roman" w:eastAsia="Times New Roman" w:hAnsi="Times New Roman" w:cs="Times New Roman"/>
        </w:rPr>
        <w:t>a</w:t>
      </w:r>
      <w:r>
        <w:rPr>
          <w:rFonts w:ascii="Times New Roman" w:eastAsia="Times New Roman" w:hAnsi="Times New Roman" w:cs="Times New Roman"/>
        </w:rPr>
        <w:t>t</w:t>
      </w:r>
      <w:r w:rsidR="008F5DC6">
        <w:rPr>
          <w:rFonts w:ascii="Times New Roman" w:eastAsia="Times New Roman" w:hAnsi="Times New Roman" w:cs="Times New Roman"/>
        </w:rPr>
        <w:t>e</w:t>
      </w:r>
      <w:r>
        <w:rPr>
          <w:rFonts w:ascii="Times New Roman" w:eastAsia="Times New Roman" w:hAnsi="Times New Roman" w:cs="Times New Roman"/>
        </w:rPr>
        <w:t xml:space="preserve"> lua în considerare </w:t>
      </w:r>
      <w:r w:rsidR="008F5DC6">
        <w:rPr>
          <w:rFonts w:ascii="Times New Roman" w:eastAsia="Times New Roman" w:hAnsi="Times New Roman" w:cs="Times New Roman"/>
        </w:rPr>
        <w:t>urm</w:t>
      </w:r>
      <w:r w:rsidR="00D57A8C">
        <w:rPr>
          <w:rFonts w:ascii="Times New Roman" w:eastAsia="Times New Roman" w:hAnsi="Times New Roman" w:cs="Times New Roman"/>
        </w:rPr>
        <w:t>ă</w:t>
      </w:r>
      <w:r w:rsidR="008F5DC6">
        <w:rPr>
          <w:rFonts w:ascii="Times New Roman" w:eastAsia="Times New Roman" w:hAnsi="Times New Roman" w:cs="Times New Roman"/>
        </w:rPr>
        <w:t xml:space="preserve">torul </w:t>
      </w:r>
      <w:r>
        <w:rPr>
          <w:rFonts w:ascii="Times New Roman" w:eastAsia="Times New Roman" w:hAnsi="Times New Roman" w:cs="Times New Roman"/>
        </w:rPr>
        <w:t>indici</w:t>
      </w:r>
      <w:r w:rsidR="008F5DC6">
        <w:rPr>
          <w:rFonts w:ascii="Times New Roman" w:eastAsia="Times New Roman" w:hAnsi="Times New Roman" w:cs="Times New Roman"/>
        </w:rPr>
        <w:t>u</w:t>
      </w:r>
      <w:r>
        <w:rPr>
          <w:rFonts w:ascii="Times New Roman" w:eastAsia="Times New Roman" w:hAnsi="Times New Roman" w:cs="Times New Roman"/>
        </w:rPr>
        <w:t>:</w:t>
      </w:r>
      <w:r w:rsidR="008F5DC6">
        <w:rPr>
          <w:rFonts w:ascii="Times New Roman" w:eastAsia="Times New Roman" w:hAnsi="Times New Roman" w:cs="Times New Roman"/>
        </w:rPr>
        <w:t xml:space="preserve"> d</w:t>
      </w:r>
      <w:r>
        <w:rPr>
          <w:rFonts w:ascii="Times New Roman" w:eastAsia="Times New Roman" w:hAnsi="Times New Roman" w:cs="Times New Roman"/>
        </w:rPr>
        <w:t xml:space="preserve">acă </w:t>
      </w:r>
      <w:proofErr w:type="spellStart"/>
      <w:r>
        <w:rPr>
          <w:rFonts w:ascii="Times New Roman" w:eastAsia="Times New Roman" w:hAnsi="Times New Roman" w:cs="Times New Roman"/>
        </w:rPr>
        <w:t>VEMS</w:t>
      </w:r>
      <w:proofErr w:type="spellEnd"/>
      <w:r>
        <w:rPr>
          <w:rFonts w:ascii="Times New Roman" w:eastAsia="Times New Roman" w:hAnsi="Times New Roman" w:cs="Times New Roman"/>
        </w:rPr>
        <w:t xml:space="preserve"> şi raportul </w:t>
      </w:r>
      <w:proofErr w:type="spellStart"/>
      <w:r>
        <w:rPr>
          <w:rFonts w:ascii="Times New Roman" w:eastAsia="Times New Roman" w:hAnsi="Times New Roman" w:cs="Times New Roman"/>
        </w:rPr>
        <w:t>VEMS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CVF</w:t>
      </w:r>
      <w:proofErr w:type="spellEnd"/>
      <w:r>
        <w:rPr>
          <w:rFonts w:ascii="Times New Roman" w:eastAsia="Times New Roman" w:hAnsi="Times New Roman" w:cs="Times New Roman"/>
        </w:rPr>
        <w:t xml:space="preserve"> se normalizează în urma terapiei medicamentoase, nu se confirmă diagnosticul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w:t>
      </w:r>
      <w:r w:rsidR="008F5DC6">
        <w:rPr>
          <w:rFonts w:ascii="Times New Roman" w:eastAsia="Times New Roman" w:hAnsi="Times New Roman" w:cs="Times New Roman"/>
        </w:rPr>
        <w:t xml:space="preserve"> În acest caz este vorba de astm, care</w:t>
      </w:r>
      <w:r>
        <w:rPr>
          <w:rFonts w:ascii="Times New Roman" w:eastAsia="Times New Roman" w:hAnsi="Times New Roman" w:cs="Times New Roman"/>
        </w:rPr>
        <w:t xml:space="preserve"> poate fi prezent în </w:t>
      </w:r>
      <w:r w:rsidR="008F5DC6">
        <w:rPr>
          <w:rFonts w:ascii="Times New Roman" w:eastAsia="Times New Roman" w:hAnsi="Times New Roman" w:cs="Times New Roman"/>
        </w:rPr>
        <w:t>dacă</w:t>
      </w:r>
      <w:r>
        <w:rPr>
          <w:rFonts w:ascii="Times New Roman" w:eastAsia="Times New Roman" w:hAnsi="Times New Roman" w:cs="Times New Roman"/>
        </w:rPr>
        <w:t>:</w:t>
      </w:r>
    </w:p>
    <w:p w14:paraId="479FAD80" w14:textId="06BD3186" w:rsidR="004C4DFD" w:rsidRDefault="004C4DFD" w:rsidP="004C4DFD">
      <w:pPr>
        <w:spacing w:after="0" w:line="312" w:lineRule="auto"/>
        <w:jc w:val="both"/>
        <w:rPr>
          <w:rFonts w:ascii="Times New Roman" w:eastAsia="Times New Roman" w:hAnsi="Times New Roman" w:cs="Times New Roman"/>
        </w:rPr>
      </w:pPr>
      <w:r>
        <w:rPr>
          <w:rFonts w:ascii="Times New Roman" w:eastAsia="Times New Roman" w:hAnsi="Times New Roman" w:cs="Times New Roman"/>
        </w:rPr>
        <w:t>- există un răspuns &gt; 400 ml la bronhodil</w:t>
      </w:r>
      <w:r w:rsidR="00F3572C">
        <w:rPr>
          <w:rFonts w:ascii="Times New Roman" w:eastAsia="Times New Roman" w:hAnsi="Times New Roman" w:cs="Times New Roman"/>
        </w:rPr>
        <w:t>atat</w:t>
      </w:r>
      <w:r>
        <w:rPr>
          <w:rFonts w:ascii="Times New Roman" w:eastAsia="Times New Roman" w:hAnsi="Times New Roman" w:cs="Times New Roman"/>
        </w:rPr>
        <w:t>oare</w:t>
      </w:r>
    </w:p>
    <w:p w14:paraId="698032B7" w14:textId="7FFF50EB" w:rsidR="004C4DFD" w:rsidRDefault="004C4DFD" w:rsidP="004C4DFD">
      <w:pPr>
        <w:spacing w:after="0" w:line="312" w:lineRule="auto"/>
        <w:jc w:val="both"/>
        <w:rPr>
          <w:rFonts w:ascii="Times New Roman" w:eastAsia="Times New Roman" w:hAnsi="Times New Roman" w:cs="Times New Roman"/>
        </w:rPr>
      </w:pPr>
      <w:r>
        <w:rPr>
          <w:rFonts w:ascii="Times New Roman" w:eastAsia="Times New Roman" w:hAnsi="Times New Roman" w:cs="Times New Roman"/>
        </w:rPr>
        <w:t xml:space="preserve">- măsurătorile repetate cu </w:t>
      </w:r>
      <w:proofErr w:type="spellStart"/>
      <w:r>
        <w:rPr>
          <w:rFonts w:ascii="Times New Roman" w:eastAsia="Times New Roman" w:hAnsi="Times New Roman" w:cs="Times New Roman"/>
        </w:rPr>
        <w:t>peak-flowmetrul</w:t>
      </w:r>
      <w:proofErr w:type="spellEnd"/>
      <w:r>
        <w:rPr>
          <w:rFonts w:ascii="Times New Roman" w:eastAsia="Times New Roman" w:hAnsi="Times New Roman" w:cs="Times New Roman"/>
        </w:rPr>
        <w:t xml:space="preserve"> indică variabilitate semnificativă diurnă</w:t>
      </w:r>
      <w:r w:rsidR="008F5DC6">
        <w:rPr>
          <w:rFonts w:ascii="Times New Roman" w:eastAsia="Times New Roman" w:hAnsi="Times New Roman" w:cs="Times New Roman"/>
        </w:rPr>
        <w:t xml:space="preserve"> </w:t>
      </w:r>
      <w:r>
        <w:rPr>
          <w:rFonts w:ascii="Times New Roman" w:eastAsia="Times New Roman" w:hAnsi="Times New Roman" w:cs="Times New Roman"/>
        </w:rPr>
        <w:t>sau de la o zi la alta</w:t>
      </w:r>
    </w:p>
    <w:p w14:paraId="3DCF1305" w14:textId="16427C55" w:rsidR="004C4DFD" w:rsidRDefault="004C4DFD" w:rsidP="004C4DFD">
      <w:pPr>
        <w:spacing w:after="0" w:line="312" w:lineRule="auto"/>
        <w:jc w:val="both"/>
        <w:rPr>
          <w:rFonts w:ascii="Times New Roman" w:eastAsia="Times New Roman" w:hAnsi="Times New Roman" w:cs="Times New Roman"/>
        </w:rPr>
      </w:pPr>
      <w:r>
        <w:rPr>
          <w:rFonts w:ascii="Times New Roman" w:eastAsia="Times New Roman" w:hAnsi="Times New Roman" w:cs="Times New Roman"/>
        </w:rPr>
        <w:t xml:space="preserve">- există un răspuns &gt; 400 ml la 30 mg </w:t>
      </w:r>
      <w:proofErr w:type="spellStart"/>
      <w:r>
        <w:rPr>
          <w:rFonts w:ascii="Times New Roman" w:eastAsia="Times New Roman" w:hAnsi="Times New Roman" w:cs="Times New Roman"/>
        </w:rPr>
        <w:t>prednisolon</w:t>
      </w:r>
      <w:proofErr w:type="spellEnd"/>
      <w:r>
        <w:rPr>
          <w:rFonts w:ascii="Times New Roman" w:eastAsia="Times New Roman" w:hAnsi="Times New Roman" w:cs="Times New Roman"/>
        </w:rPr>
        <w:t xml:space="preserve"> zilnic administrat timp de 2 săptămâni</w:t>
      </w:r>
    </w:p>
    <w:p w14:paraId="4C1974AB" w14:textId="72B58F53" w:rsidR="004C4DFD" w:rsidRDefault="004C4DFD" w:rsidP="008F5DC6">
      <w:pPr>
        <w:spacing w:after="0" w:line="312"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Impactul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la nivel individual, conform actualei clasific</w:t>
      </w:r>
      <w:r w:rsidR="008F5DC6">
        <w:rPr>
          <w:rFonts w:ascii="Times New Roman" w:eastAsia="Times New Roman" w:hAnsi="Times New Roman" w:cs="Times New Roman"/>
        </w:rPr>
        <w:t>ă</w:t>
      </w:r>
      <w:r>
        <w:rPr>
          <w:rFonts w:ascii="Times New Roman" w:eastAsia="Times New Roman" w:hAnsi="Times New Roman" w:cs="Times New Roman"/>
        </w:rPr>
        <w:t xml:space="preserve">ri </w:t>
      </w:r>
      <w:proofErr w:type="spellStart"/>
      <w:r>
        <w:rPr>
          <w:rFonts w:ascii="Times New Roman" w:eastAsia="Times New Roman" w:hAnsi="Times New Roman" w:cs="Times New Roman"/>
        </w:rPr>
        <w:t>GOLD</w:t>
      </w:r>
      <w:proofErr w:type="spellEnd"/>
      <w:r w:rsidR="008F5DC6">
        <w:rPr>
          <w:rFonts w:ascii="Times New Roman" w:eastAsia="Times New Roman" w:hAnsi="Times New Roman" w:cs="Times New Roman"/>
        </w:rPr>
        <w:t>*,</w:t>
      </w:r>
      <w:r>
        <w:rPr>
          <w:rFonts w:ascii="Times New Roman" w:eastAsia="Times New Roman" w:hAnsi="Times New Roman" w:cs="Times New Roman"/>
        </w:rPr>
        <w:t xml:space="preserve"> presupune analiza combinat</w:t>
      </w:r>
      <w:r w:rsidR="008F5DC6">
        <w:rPr>
          <w:rFonts w:ascii="Times New Roman" w:eastAsia="Times New Roman" w:hAnsi="Times New Roman" w:cs="Times New Roman"/>
        </w:rPr>
        <w:t>ă</w:t>
      </w:r>
      <w:r>
        <w:rPr>
          <w:rFonts w:ascii="Times New Roman" w:eastAsia="Times New Roman" w:hAnsi="Times New Roman" w:cs="Times New Roman"/>
        </w:rPr>
        <w:t xml:space="preserve"> a severității </w:t>
      </w:r>
      <w:proofErr w:type="spellStart"/>
      <w:r>
        <w:rPr>
          <w:rFonts w:ascii="Times New Roman" w:eastAsia="Times New Roman" w:hAnsi="Times New Roman" w:cs="Times New Roman"/>
        </w:rPr>
        <w:t>obstructiei</w:t>
      </w:r>
      <w:proofErr w:type="spellEnd"/>
      <w:r>
        <w:rPr>
          <w:rFonts w:ascii="Times New Roman" w:eastAsia="Times New Roman" w:hAnsi="Times New Roman" w:cs="Times New Roman"/>
        </w:rPr>
        <w:t>, simptomelor precum și frecventa exacerb</w:t>
      </w:r>
      <w:r w:rsidR="004924BA">
        <w:rPr>
          <w:rFonts w:ascii="Times New Roman" w:eastAsia="Times New Roman" w:hAnsi="Times New Roman" w:cs="Times New Roman"/>
        </w:rPr>
        <w:t>ă</w:t>
      </w:r>
      <w:r>
        <w:rPr>
          <w:rFonts w:ascii="Times New Roman" w:eastAsia="Times New Roman" w:hAnsi="Times New Roman" w:cs="Times New Roman"/>
        </w:rPr>
        <w:t>rilor.</w:t>
      </w:r>
    </w:p>
    <w:p w14:paraId="32368B93" w14:textId="410CF84B" w:rsidR="008F5DC6" w:rsidRDefault="008F5DC6" w:rsidP="00D57A8C">
      <w:pPr>
        <w:spacing w:after="0" w:line="312" w:lineRule="auto"/>
        <w:ind w:firstLine="709"/>
        <w:jc w:val="both"/>
        <w:rPr>
          <w:rFonts w:ascii="Times New Roman" w:eastAsia="Times New Roman" w:hAnsi="Times New Roman" w:cs="Times New Roman"/>
          <w:bCs/>
        </w:rPr>
      </w:pPr>
      <w:r w:rsidRPr="008F5DC6">
        <w:rPr>
          <w:rFonts w:ascii="Times New Roman" w:eastAsia="Times New Roman" w:hAnsi="Times New Roman" w:cs="Times New Roman"/>
          <w:bCs/>
        </w:rPr>
        <w:t>Severitatea obstruc</w:t>
      </w:r>
      <w:r w:rsidR="004924BA">
        <w:rPr>
          <w:rFonts w:ascii="Times New Roman" w:eastAsia="Times New Roman" w:hAnsi="Times New Roman" w:cs="Times New Roman"/>
          <w:bCs/>
        </w:rPr>
        <w:t>ț</w:t>
      </w:r>
      <w:r w:rsidRPr="008F5DC6">
        <w:rPr>
          <w:rFonts w:ascii="Times New Roman" w:eastAsia="Times New Roman" w:hAnsi="Times New Roman" w:cs="Times New Roman"/>
          <w:bCs/>
        </w:rPr>
        <w:t>iei  este clasificată în patru stadii</w:t>
      </w:r>
      <w:r w:rsidR="004924BA">
        <w:rPr>
          <w:rFonts w:ascii="Times New Roman" w:eastAsia="Times New Roman" w:hAnsi="Times New Roman" w:cs="Times New Roman"/>
          <w:bCs/>
        </w:rPr>
        <w:t>,</w:t>
      </w:r>
      <w:r w:rsidRPr="008F5DC6">
        <w:rPr>
          <w:rFonts w:ascii="Times New Roman" w:eastAsia="Times New Roman" w:hAnsi="Times New Roman" w:cs="Times New Roman"/>
          <w:bCs/>
        </w:rPr>
        <w:t xml:space="preserve"> în funcție de valoarea procentuală a </w:t>
      </w:r>
      <w:proofErr w:type="spellStart"/>
      <w:r w:rsidRPr="008F5DC6">
        <w:rPr>
          <w:rFonts w:ascii="Times New Roman" w:eastAsia="Times New Roman" w:hAnsi="Times New Roman" w:cs="Times New Roman"/>
          <w:bCs/>
        </w:rPr>
        <w:t>VEMS</w:t>
      </w:r>
      <w:proofErr w:type="spellEnd"/>
      <w:r w:rsidRPr="008F5DC6">
        <w:rPr>
          <w:rFonts w:ascii="Times New Roman" w:eastAsia="Times New Roman" w:hAnsi="Times New Roman" w:cs="Times New Roman"/>
          <w:bCs/>
        </w:rPr>
        <w:t xml:space="preserve"> (din valoarea prezisă în funcție de vârstă, înălțime şi sex) (Fig. 4)</w:t>
      </w:r>
    </w:p>
    <w:p w14:paraId="5B2E0C0F" w14:textId="77777777" w:rsidR="00D57A8C" w:rsidRDefault="00D57A8C" w:rsidP="00D57A8C">
      <w:pPr>
        <w:spacing w:after="0" w:line="240" w:lineRule="auto"/>
        <w:jc w:val="both"/>
        <w:rPr>
          <w:rFonts w:ascii="Times New Roman" w:eastAsia="Times New Roman" w:hAnsi="Times New Roman" w:cs="Times New Roman"/>
          <w:b/>
          <w:sz w:val="16"/>
          <w:szCs w:val="16"/>
        </w:rPr>
      </w:pPr>
    </w:p>
    <w:p w14:paraId="49D0CFC6" w14:textId="6ABFCD26" w:rsidR="00D57A8C" w:rsidRPr="008F5DC6" w:rsidRDefault="00D57A8C" w:rsidP="00D57A8C">
      <w:pPr>
        <w:spacing w:after="0" w:line="240" w:lineRule="auto"/>
        <w:jc w:val="both"/>
        <w:rPr>
          <w:rFonts w:ascii="Times New Roman" w:eastAsia="Times New Roman" w:hAnsi="Times New Roman" w:cs="Times New Roman"/>
          <w:b/>
          <w:sz w:val="16"/>
          <w:szCs w:val="16"/>
        </w:rPr>
      </w:pPr>
      <w:r w:rsidRPr="008F5DC6">
        <w:rPr>
          <w:rFonts w:ascii="Times New Roman" w:eastAsia="Times New Roman" w:hAnsi="Times New Roman" w:cs="Times New Roman"/>
          <w:b/>
          <w:sz w:val="16"/>
          <w:szCs w:val="16"/>
        </w:rPr>
        <w:t xml:space="preserve">* </w:t>
      </w:r>
      <w:proofErr w:type="spellStart"/>
      <w:r w:rsidRPr="008F5DC6">
        <w:rPr>
          <w:rFonts w:ascii="Times New Roman" w:eastAsia="Times New Roman" w:hAnsi="Times New Roman" w:cs="Times New Roman"/>
          <w:b/>
          <w:sz w:val="16"/>
          <w:szCs w:val="16"/>
        </w:rPr>
        <w:t>GOLD</w:t>
      </w:r>
      <w:proofErr w:type="spellEnd"/>
      <w:r w:rsidRPr="008F5DC6">
        <w:rPr>
          <w:rFonts w:ascii="Times New Roman" w:eastAsia="Times New Roman" w:hAnsi="Times New Roman" w:cs="Times New Roman"/>
          <w:b/>
          <w:sz w:val="16"/>
          <w:szCs w:val="16"/>
        </w:rPr>
        <w:t xml:space="preserve"> - Global </w:t>
      </w:r>
      <w:proofErr w:type="spellStart"/>
      <w:r w:rsidRPr="008F5DC6">
        <w:rPr>
          <w:rFonts w:ascii="Times New Roman" w:eastAsia="Times New Roman" w:hAnsi="Times New Roman" w:cs="Times New Roman"/>
          <w:b/>
          <w:sz w:val="16"/>
          <w:szCs w:val="16"/>
        </w:rPr>
        <w:t>Initiative</w:t>
      </w:r>
      <w:proofErr w:type="spellEnd"/>
      <w:r w:rsidRPr="008F5DC6">
        <w:rPr>
          <w:rFonts w:ascii="Times New Roman" w:eastAsia="Times New Roman" w:hAnsi="Times New Roman" w:cs="Times New Roman"/>
          <w:b/>
          <w:sz w:val="16"/>
          <w:szCs w:val="16"/>
        </w:rPr>
        <w:t xml:space="preserve"> for </w:t>
      </w:r>
      <w:proofErr w:type="spellStart"/>
      <w:r w:rsidRPr="008F5DC6">
        <w:rPr>
          <w:rFonts w:ascii="Times New Roman" w:eastAsia="Times New Roman" w:hAnsi="Times New Roman" w:cs="Times New Roman"/>
          <w:b/>
          <w:sz w:val="16"/>
          <w:szCs w:val="16"/>
        </w:rPr>
        <w:t>Chronic</w:t>
      </w:r>
      <w:proofErr w:type="spellEnd"/>
      <w:r w:rsidRPr="008F5DC6">
        <w:rPr>
          <w:rFonts w:ascii="Times New Roman" w:eastAsia="Times New Roman" w:hAnsi="Times New Roman" w:cs="Times New Roman"/>
          <w:b/>
          <w:sz w:val="16"/>
          <w:szCs w:val="16"/>
        </w:rPr>
        <w:t xml:space="preserve"> Obstructive Lung </w:t>
      </w:r>
      <w:proofErr w:type="spellStart"/>
      <w:r w:rsidRPr="008F5DC6">
        <w:rPr>
          <w:rFonts w:ascii="Times New Roman" w:eastAsia="Times New Roman" w:hAnsi="Times New Roman" w:cs="Times New Roman"/>
          <w:b/>
          <w:sz w:val="16"/>
          <w:szCs w:val="16"/>
        </w:rPr>
        <w:t>Disease</w:t>
      </w:r>
      <w:proofErr w:type="spellEnd"/>
    </w:p>
    <w:p w14:paraId="15FDAB18" w14:textId="77777777" w:rsidR="008C13D1" w:rsidRPr="008F5DC6" w:rsidRDefault="008C13D1" w:rsidP="008F5DC6">
      <w:pPr>
        <w:spacing w:after="0" w:line="312" w:lineRule="auto"/>
        <w:jc w:val="both"/>
        <w:rPr>
          <w:rFonts w:ascii="Times New Roman" w:eastAsia="Times New Roman" w:hAnsi="Times New Roman" w:cs="Times New Roman"/>
          <w:bCs/>
        </w:rPr>
      </w:pPr>
    </w:p>
    <w:tbl>
      <w:tblPr>
        <w:tblW w:w="9027"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09"/>
        <w:gridCol w:w="3009"/>
      </w:tblGrid>
      <w:tr w:rsidR="008F5DC6" w14:paraId="494DC7E0" w14:textId="77777777" w:rsidTr="008C13D1">
        <w:trPr>
          <w:trHeight w:val="306"/>
        </w:trPr>
        <w:tc>
          <w:tcPr>
            <w:tcW w:w="3009" w:type="dxa"/>
            <w:shd w:val="clear" w:color="auto" w:fill="auto"/>
            <w:tcMar>
              <w:top w:w="100" w:type="dxa"/>
              <w:left w:w="100" w:type="dxa"/>
              <w:bottom w:w="100" w:type="dxa"/>
              <w:right w:w="100" w:type="dxa"/>
            </w:tcMar>
          </w:tcPr>
          <w:p w14:paraId="719541F8" w14:textId="77777777" w:rsidR="008F5DC6" w:rsidRPr="008C13D1" w:rsidRDefault="008F5DC6"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8C13D1">
              <w:rPr>
                <w:rFonts w:ascii="Times New Roman" w:eastAsia="Times New Roman" w:hAnsi="Times New Roman" w:cs="Times New Roman"/>
                <w:b/>
              </w:rPr>
              <w:lastRenderedPageBreak/>
              <w:t>Stadiu</w:t>
            </w:r>
          </w:p>
        </w:tc>
        <w:tc>
          <w:tcPr>
            <w:tcW w:w="6018" w:type="dxa"/>
            <w:gridSpan w:val="2"/>
            <w:shd w:val="clear" w:color="auto" w:fill="auto"/>
            <w:tcMar>
              <w:top w:w="100" w:type="dxa"/>
              <w:left w:w="100" w:type="dxa"/>
              <w:bottom w:w="100" w:type="dxa"/>
              <w:right w:w="100" w:type="dxa"/>
            </w:tcMar>
          </w:tcPr>
          <w:p w14:paraId="0610B072" w14:textId="77777777" w:rsidR="008F5DC6" w:rsidRPr="008C13D1" w:rsidRDefault="008F5DC6"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8C13D1">
              <w:rPr>
                <w:rFonts w:ascii="Times New Roman" w:eastAsia="Times New Roman" w:hAnsi="Times New Roman" w:cs="Times New Roman"/>
                <w:b/>
              </w:rPr>
              <w:t>Criterii</w:t>
            </w:r>
          </w:p>
        </w:tc>
      </w:tr>
      <w:tr w:rsidR="008F5DC6" w14:paraId="5A543EA3" w14:textId="77777777" w:rsidTr="0006770E">
        <w:tc>
          <w:tcPr>
            <w:tcW w:w="3009" w:type="dxa"/>
            <w:shd w:val="clear" w:color="auto" w:fill="auto"/>
            <w:tcMar>
              <w:top w:w="100" w:type="dxa"/>
              <w:left w:w="100" w:type="dxa"/>
              <w:bottom w:w="100" w:type="dxa"/>
              <w:right w:w="100" w:type="dxa"/>
            </w:tcMar>
          </w:tcPr>
          <w:p w14:paraId="47F9BAA2" w14:textId="340651FB" w:rsidR="008F5DC6" w:rsidRPr="008C13D1" w:rsidRDefault="008F5DC6"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8C13D1">
              <w:rPr>
                <w:rFonts w:ascii="Times New Roman" w:eastAsia="Times New Roman" w:hAnsi="Times New Roman" w:cs="Times New Roman"/>
                <w:b/>
              </w:rPr>
              <w:t>I.</w:t>
            </w:r>
            <w:r w:rsidR="004924BA">
              <w:rPr>
                <w:rFonts w:ascii="Times New Roman" w:eastAsia="Times New Roman" w:hAnsi="Times New Roman" w:cs="Times New Roman"/>
                <w:b/>
              </w:rPr>
              <w:t xml:space="preserve"> </w:t>
            </w:r>
            <w:r w:rsidRPr="008C13D1">
              <w:rPr>
                <w:rFonts w:ascii="Times New Roman" w:eastAsia="Times New Roman" w:hAnsi="Times New Roman" w:cs="Times New Roman"/>
                <w:b/>
              </w:rPr>
              <w:t>U</w:t>
            </w:r>
            <w:r w:rsidR="008C13D1" w:rsidRPr="008C13D1">
              <w:rPr>
                <w:rFonts w:ascii="Times New Roman" w:eastAsia="Times New Roman" w:hAnsi="Times New Roman" w:cs="Times New Roman"/>
                <w:b/>
              </w:rPr>
              <w:t>ș</w:t>
            </w:r>
            <w:r w:rsidRPr="008C13D1">
              <w:rPr>
                <w:rFonts w:ascii="Times New Roman" w:eastAsia="Times New Roman" w:hAnsi="Times New Roman" w:cs="Times New Roman"/>
                <w:b/>
              </w:rPr>
              <w:t>oar</w:t>
            </w:r>
            <w:r w:rsidR="004924BA">
              <w:rPr>
                <w:rFonts w:ascii="Times New Roman" w:eastAsia="Times New Roman" w:hAnsi="Times New Roman" w:cs="Times New Roman"/>
                <w:b/>
              </w:rPr>
              <w:t>ă</w:t>
            </w:r>
          </w:p>
        </w:tc>
        <w:tc>
          <w:tcPr>
            <w:tcW w:w="3009" w:type="dxa"/>
            <w:shd w:val="clear" w:color="auto" w:fill="auto"/>
            <w:tcMar>
              <w:top w:w="100" w:type="dxa"/>
              <w:left w:w="100" w:type="dxa"/>
              <w:bottom w:w="100" w:type="dxa"/>
              <w:right w:w="100" w:type="dxa"/>
            </w:tcMar>
          </w:tcPr>
          <w:p w14:paraId="5279C605" w14:textId="77777777" w:rsidR="008F5DC6" w:rsidRPr="008C13D1" w:rsidRDefault="008F5DC6"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proofErr w:type="spellStart"/>
            <w:r w:rsidRPr="008C13D1">
              <w:rPr>
                <w:rFonts w:ascii="Times New Roman" w:eastAsia="Times New Roman" w:hAnsi="Times New Roman" w:cs="Times New Roman"/>
                <w:b/>
              </w:rPr>
              <w:t>VEMS</w:t>
            </w:r>
            <w:proofErr w:type="spellEnd"/>
            <w:r w:rsidRPr="008C13D1">
              <w:rPr>
                <w:rFonts w:ascii="Times New Roman" w:eastAsia="Times New Roman" w:hAnsi="Times New Roman" w:cs="Times New Roman"/>
                <w:b/>
              </w:rPr>
              <w:t>/</w:t>
            </w:r>
            <w:proofErr w:type="spellStart"/>
            <w:r w:rsidRPr="008C13D1">
              <w:rPr>
                <w:rFonts w:ascii="Times New Roman" w:eastAsia="Times New Roman" w:hAnsi="Times New Roman" w:cs="Times New Roman"/>
                <w:b/>
              </w:rPr>
              <w:t>CVF</w:t>
            </w:r>
            <w:proofErr w:type="spellEnd"/>
            <w:r w:rsidRPr="008C13D1">
              <w:rPr>
                <w:rFonts w:ascii="Times New Roman" w:eastAsia="Times New Roman" w:hAnsi="Times New Roman" w:cs="Times New Roman"/>
                <w:b/>
              </w:rPr>
              <w:t>&lt;70%</w:t>
            </w:r>
          </w:p>
        </w:tc>
        <w:tc>
          <w:tcPr>
            <w:tcW w:w="3009" w:type="dxa"/>
            <w:shd w:val="clear" w:color="auto" w:fill="auto"/>
            <w:tcMar>
              <w:top w:w="100" w:type="dxa"/>
              <w:left w:w="100" w:type="dxa"/>
              <w:bottom w:w="100" w:type="dxa"/>
              <w:right w:w="100" w:type="dxa"/>
            </w:tcMar>
          </w:tcPr>
          <w:p w14:paraId="24AEA09C" w14:textId="77777777" w:rsidR="008F5DC6" w:rsidRPr="008C13D1" w:rsidRDefault="008F5DC6"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proofErr w:type="spellStart"/>
            <w:r w:rsidRPr="008C13D1">
              <w:rPr>
                <w:rFonts w:ascii="Times New Roman" w:eastAsia="Times New Roman" w:hAnsi="Times New Roman" w:cs="Times New Roman"/>
                <w:b/>
              </w:rPr>
              <w:t>VEMS</w:t>
            </w:r>
            <w:proofErr w:type="spellEnd"/>
            <w:r w:rsidRPr="008C13D1">
              <w:rPr>
                <w:rFonts w:ascii="Times New Roman" w:eastAsia="Times New Roman" w:hAnsi="Times New Roman" w:cs="Times New Roman"/>
                <w:b/>
              </w:rPr>
              <w:t>&lt;80%</w:t>
            </w:r>
          </w:p>
        </w:tc>
      </w:tr>
      <w:tr w:rsidR="008F5DC6" w14:paraId="07C6D341" w14:textId="77777777" w:rsidTr="0006770E">
        <w:tc>
          <w:tcPr>
            <w:tcW w:w="3009" w:type="dxa"/>
            <w:shd w:val="clear" w:color="auto" w:fill="auto"/>
            <w:tcMar>
              <w:top w:w="100" w:type="dxa"/>
              <w:left w:w="100" w:type="dxa"/>
              <w:bottom w:w="100" w:type="dxa"/>
              <w:right w:w="100" w:type="dxa"/>
            </w:tcMar>
          </w:tcPr>
          <w:p w14:paraId="6CF3D55E" w14:textId="01A95EDE" w:rsidR="008F5DC6" w:rsidRPr="008C13D1" w:rsidRDefault="008F5DC6"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8C13D1">
              <w:rPr>
                <w:rFonts w:ascii="Times New Roman" w:eastAsia="Times New Roman" w:hAnsi="Times New Roman" w:cs="Times New Roman"/>
                <w:b/>
              </w:rPr>
              <w:t>II.</w:t>
            </w:r>
            <w:r w:rsidR="004924BA">
              <w:rPr>
                <w:rFonts w:ascii="Times New Roman" w:eastAsia="Times New Roman" w:hAnsi="Times New Roman" w:cs="Times New Roman"/>
                <w:b/>
              </w:rPr>
              <w:t xml:space="preserve"> </w:t>
            </w:r>
            <w:r w:rsidRPr="008C13D1">
              <w:rPr>
                <w:rFonts w:ascii="Times New Roman" w:eastAsia="Times New Roman" w:hAnsi="Times New Roman" w:cs="Times New Roman"/>
                <w:b/>
              </w:rPr>
              <w:t>Moderat</w:t>
            </w:r>
            <w:r w:rsidR="004924BA">
              <w:rPr>
                <w:rFonts w:ascii="Times New Roman" w:eastAsia="Times New Roman" w:hAnsi="Times New Roman" w:cs="Times New Roman"/>
                <w:b/>
              </w:rPr>
              <w:t>ă</w:t>
            </w:r>
            <w:r w:rsidRPr="008C13D1">
              <w:rPr>
                <w:rFonts w:ascii="Times New Roman" w:eastAsia="Times New Roman" w:hAnsi="Times New Roman" w:cs="Times New Roman"/>
                <w:b/>
              </w:rPr>
              <w:t xml:space="preserve"> </w:t>
            </w:r>
          </w:p>
        </w:tc>
        <w:tc>
          <w:tcPr>
            <w:tcW w:w="3009" w:type="dxa"/>
            <w:shd w:val="clear" w:color="auto" w:fill="auto"/>
            <w:tcMar>
              <w:top w:w="100" w:type="dxa"/>
              <w:left w:w="100" w:type="dxa"/>
              <w:bottom w:w="100" w:type="dxa"/>
              <w:right w:w="100" w:type="dxa"/>
            </w:tcMar>
          </w:tcPr>
          <w:p w14:paraId="614D7567" w14:textId="77777777" w:rsidR="008F5DC6" w:rsidRPr="008C13D1" w:rsidRDefault="008F5DC6" w:rsidP="008C13D1">
            <w:pPr>
              <w:widowControl w:val="0"/>
              <w:pBdr>
                <w:top w:val="nil"/>
                <w:left w:val="nil"/>
                <w:bottom w:val="nil"/>
                <w:right w:val="nil"/>
                <w:between w:val="nil"/>
              </w:pBdr>
              <w:spacing w:after="0" w:line="240" w:lineRule="auto"/>
              <w:rPr>
                <w:rFonts w:ascii="Times New Roman" w:eastAsia="Times New Roman" w:hAnsi="Times New Roman" w:cs="Times New Roman"/>
                <w:b/>
                <w:u w:val="single"/>
              </w:rPr>
            </w:pPr>
          </w:p>
        </w:tc>
        <w:tc>
          <w:tcPr>
            <w:tcW w:w="3009" w:type="dxa"/>
            <w:shd w:val="clear" w:color="auto" w:fill="auto"/>
            <w:tcMar>
              <w:top w:w="100" w:type="dxa"/>
              <w:left w:w="100" w:type="dxa"/>
              <w:bottom w:w="100" w:type="dxa"/>
              <w:right w:w="100" w:type="dxa"/>
            </w:tcMar>
          </w:tcPr>
          <w:p w14:paraId="739DCCCD" w14:textId="77777777" w:rsidR="008F5DC6" w:rsidRPr="008C13D1" w:rsidRDefault="008F5DC6"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8C13D1">
              <w:rPr>
                <w:rFonts w:ascii="Times New Roman" w:eastAsia="Times New Roman" w:hAnsi="Times New Roman" w:cs="Times New Roman"/>
                <w:b/>
              </w:rPr>
              <w:t>50%&lt;</w:t>
            </w:r>
            <w:proofErr w:type="spellStart"/>
            <w:r w:rsidRPr="008C13D1">
              <w:rPr>
                <w:rFonts w:ascii="Times New Roman" w:eastAsia="Times New Roman" w:hAnsi="Times New Roman" w:cs="Times New Roman"/>
                <w:b/>
              </w:rPr>
              <w:t>VEMS</w:t>
            </w:r>
            <w:proofErr w:type="spellEnd"/>
            <w:r w:rsidRPr="008C13D1">
              <w:rPr>
                <w:rFonts w:ascii="Times New Roman" w:eastAsia="Times New Roman" w:hAnsi="Times New Roman" w:cs="Times New Roman"/>
                <w:b/>
              </w:rPr>
              <w:t>&lt;80%</w:t>
            </w:r>
          </w:p>
        </w:tc>
      </w:tr>
      <w:tr w:rsidR="008F5DC6" w14:paraId="1F6F4EAB" w14:textId="77777777" w:rsidTr="0006770E">
        <w:tc>
          <w:tcPr>
            <w:tcW w:w="3009" w:type="dxa"/>
            <w:shd w:val="clear" w:color="auto" w:fill="auto"/>
            <w:tcMar>
              <w:top w:w="100" w:type="dxa"/>
              <w:left w:w="100" w:type="dxa"/>
              <w:bottom w:w="100" w:type="dxa"/>
              <w:right w:w="100" w:type="dxa"/>
            </w:tcMar>
          </w:tcPr>
          <w:p w14:paraId="71A324F9" w14:textId="59A929D0" w:rsidR="008F5DC6" w:rsidRPr="008C13D1" w:rsidRDefault="008F5DC6"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8C13D1">
              <w:rPr>
                <w:rFonts w:ascii="Times New Roman" w:eastAsia="Times New Roman" w:hAnsi="Times New Roman" w:cs="Times New Roman"/>
                <w:b/>
              </w:rPr>
              <w:t>III.</w:t>
            </w:r>
            <w:r w:rsidR="004924BA">
              <w:rPr>
                <w:rFonts w:ascii="Times New Roman" w:eastAsia="Times New Roman" w:hAnsi="Times New Roman" w:cs="Times New Roman"/>
                <w:b/>
              </w:rPr>
              <w:t xml:space="preserve"> </w:t>
            </w:r>
            <w:r w:rsidRPr="008C13D1">
              <w:rPr>
                <w:rFonts w:ascii="Times New Roman" w:eastAsia="Times New Roman" w:hAnsi="Times New Roman" w:cs="Times New Roman"/>
                <w:b/>
              </w:rPr>
              <w:t xml:space="preserve">Severă </w:t>
            </w:r>
          </w:p>
        </w:tc>
        <w:tc>
          <w:tcPr>
            <w:tcW w:w="3009" w:type="dxa"/>
            <w:shd w:val="clear" w:color="auto" w:fill="auto"/>
            <w:tcMar>
              <w:top w:w="100" w:type="dxa"/>
              <w:left w:w="100" w:type="dxa"/>
              <w:bottom w:w="100" w:type="dxa"/>
              <w:right w:w="100" w:type="dxa"/>
            </w:tcMar>
          </w:tcPr>
          <w:p w14:paraId="1ACE65C9" w14:textId="77777777" w:rsidR="008F5DC6" w:rsidRPr="008C13D1" w:rsidRDefault="008F5DC6" w:rsidP="008C13D1">
            <w:pPr>
              <w:widowControl w:val="0"/>
              <w:pBdr>
                <w:top w:val="nil"/>
                <w:left w:val="nil"/>
                <w:bottom w:val="nil"/>
                <w:right w:val="nil"/>
                <w:between w:val="nil"/>
              </w:pBdr>
              <w:spacing w:after="0" w:line="240" w:lineRule="auto"/>
              <w:rPr>
                <w:rFonts w:ascii="Times New Roman" w:eastAsia="Times New Roman" w:hAnsi="Times New Roman" w:cs="Times New Roman"/>
                <w:b/>
                <w:u w:val="single"/>
              </w:rPr>
            </w:pPr>
          </w:p>
        </w:tc>
        <w:tc>
          <w:tcPr>
            <w:tcW w:w="3009" w:type="dxa"/>
            <w:shd w:val="clear" w:color="auto" w:fill="auto"/>
            <w:tcMar>
              <w:top w:w="100" w:type="dxa"/>
              <w:left w:w="100" w:type="dxa"/>
              <w:bottom w:w="100" w:type="dxa"/>
              <w:right w:w="100" w:type="dxa"/>
            </w:tcMar>
          </w:tcPr>
          <w:p w14:paraId="7B239746" w14:textId="77777777" w:rsidR="008F5DC6" w:rsidRPr="008C13D1" w:rsidRDefault="008F5DC6"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8C13D1">
              <w:rPr>
                <w:rFonts w:ascii="Times New Roman" w:eastAsia="Times New Roman" w:hAnsi="Times New Roman" w:cs="Times New Roman"/>
                <w:b/>
              </w:rPr>
              <w:t xml:space="preserve">30%&lt; </w:t>
            </w:r>
            <w:proofErr w:type="spellStart"/>
            <w:r w:rsidRPr="008C13D1">
              <w:rPr>
                <w:rFonts w:ascii="Times New Roman" w:eastAsia="Times New Roman" w:hAnsi="Times New Roman" w:cs="Times New Roman"/>
                <w:b/>
              </w:rPr>
              <w:t>VEMS</w:t>
            </w:r>
            <w:proofErr w:type="spellEnd"/>
            <w:r w:rsidRPr="008C13D1">
              <w:rPr>
                <w:rFonts w:ascii="Times New Roman" w:eastAsia="Times New Roman" w:hAnsi="Times New Roman" w:cs="Times New Roman"/>
                <w:b/>
              </w:rPr>
              <w:t xml:space="preserve"> &lt;50%</w:t>
            </w:r>
          </w:p>
        </w:tc>
      </w:tr>
      <w:tr w:rsidR="008F5DC6" w14:paraId="0CC4E72B" w14:textId="77777777" w:rsidTr="0006770E">
        <w:tc>
          <w:tcPr>
            <w:tcW w:w="3009" w:type="dxa"/>
            <w:shd w:val="clear" w:color="auto" w:fill="auto"/>
            <w:tcMar>
              <w:top w:w="100" w:type="dxa"/>
              <w:left w:w="100" w:type="dxa"/>
              <w:bottom w:w="100" w:type="dxa"/>
              <w:right w:w="100" w:type="dxa"/>
            </w:tcMar>
          </w:tcPr>
          <w:p w14:paraId="0C29C1E1" w14:textId="49B5EF1F" w:rsidR="008F5DC6" w:rsidRPr="008C13D1" w:rsidRDefault="008F5DC6"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8C13D1">
              <w:rPr>
                <w:rFonts w:ascii="Times New Roman" w:eastAsia="Times New Roman" w:hAnsi="Times New Roman" w:cs="Times New Roman"/>
                <w:b/>
              </w:rPr>
              <w:t>IV.</w:t>
            </w:r>
            <w:r w:rsidR="004924BA">
              <w:rPr>
                <w:rFonts w:ascii="Times New Roman" w:eastAsia="Times New Roman" w:hAnsi="Times New Roman" w:cs="Times New Roman"/>
                <w:b/>
              </w:rPr>
              <w:t xml:space="preserve"> </w:t>
            </w:r>
            <w:r w:rsidRPr="008C13D1">
              <w:rPr>
                <w:rFonts w:ascii="Times New Roman" w:eastAsia="Times New Roman" w:hAnsi="Times New Roman" w:cs="Times New Roman"/>
                <w:b/>
              </w:rPr>
              <w:t xml:space="preserve">Foarte severă </w:t>
            </w:r>
          </w:p>
        </w:tc>
        <w:tc>
          <w:tcPr>
            <w:tcW w:w="3009" w:type="dxa"/>
            <w:shd w:val="clear" w:color="auto" w:fill="auto"/>
            <w:tcMar>
              <w:top w:w="100" w:type="dxa"/>
              <w:left w:w="100" w:type="dxa"/>
              <w:bottom w:w="100" w:type="dxa"/>
              <w:right w:w="100" w:type="dxa"/>
            </w:tcMar>
          </w:tcPr>
          <w:p w14:paraId="38FF7A5A" w14:textId="77777777" w:rsidR="008F5DC6" w:rsidRPr="008C13D1" w:rsidRDefault="008F5DC6" w:rsidP="008C13D1">
            <w:pPr>
              <w:widowControl w:val="0"/>
              <w:pBdr>
                <w:top w:val="nil"/>
                <w:left w:val="nil"/>
                <w:bottom w:val="nil"/>
                <w:right w:val="nil"/>
                <w:between w:val="nil"/>
              </w:pBdr>
              <w:spacing w:after="0" w:line="240" w:lineRule="auto"/>
              <w:rPr>
                <w:rFonts w:ascii="Times New Roman" w:eastAsia="Times New Roman" w:hAnsi="Times New Roman" w:cs="Times New Roman"/>
                <w:b/>
                <w:u w:val="single"/>
              </w:rPr>
            </w:pPr>
          </w:p>
        </w:tc>
        <w:tc>
          <w:tcPr>
            <w:tcW w:w="3009" w:type="dxa"/>
            <w:shd w:val="clear" w:color="auto" w:fill="auto"/>
            <w:tcMar>
              <w:top w:w="100" w:type="dxa"/>
              <w:left w:w="100" w:type="dxa"/>
              <w:bottom w:w="100" w:type="dxa"/>
              <w:right w:w="100" w:type="dxa"/>
            </w:tcMar>
          </w:tcPr>
          <w:p w14:paraId="412D9549" w14:textId="517C37C9" w:rsidR="008F5DC6" w:rsidRPr="008C13D1" w:rsidRDefault="008F5DC6" w:rsidP="008C13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proofErr w:type="spellStart"/>
            <w:r w:rsidRPr="008C13D1">
              <w:rPr>
                <w:rFonts w:ascii="Times New Roman" w:eastAsia="Times New Roman" w:hAnsi="Times New Roman" w:cs="Times New Roman"/>
                <w:b/>
              </w:rPr>
              <w:t>VEMS</w:t>
            </w:r>
            <w:proofErr w:type="spellEnd"/>
            <w:r w:rsidRPr="008C13D1">
              <w:rPr>
                <w:rFonts w:ascii="Times New Roman" w:eastAsia="Times New Roman" w:hAnsi="Times New Roman" w:cs="Times New Roman"/>
                <w:b/>
              </w:rPr>
              <w:t xml:space="preserve">&lt;30% sau </w:t>
            </w:r>
          </w:p>
        </w:tc>
      </w:tr>
    </w:tbl>
    <w:p w14:paraId="04711A3C" w14:textId="69DF8560" w:rsidR="008F5DC6" w:rsidRPr="008F5DC6" w:rsidRDefault="008F5DC6" w:rsidP="00D57A8C">
      <w:pPr>
        <w:spacing w:before="96" w:after="96" w:line="240" w:lineRule="auto"/>
        <w:jc w:val="center"/>
        <w:rPr>
          <w:rFonts w:ascii="Times New Roman" w:eastAsia="Times New Roman" w:hAnsi="Times New Roman" w:cs="Times New Roman"/>
          <w:bCs/>
        </w:rPr>
      </w:pPr>
      <w:r w:rsidRPr="008F5DC6">
        <w:rPr>
          <w:rFonts w:ascii="Times New Roman" w:eastAsia="Times New Roman" w:hAnsi="Times New Roman" w:cs="Times New Roman"/>
          <w:bCs/>
        </w:rPr>
        <w:t>Figura 4</w:t>
      </w:r>
      <w:r>
        <w:rPr>
          <w:rFonts w:ascii="Times New Roman" w:eastAsia="Times New Roman" w:hAnsi="Times New Roman" w:cs="Times New Roman"/>
          <w:bCs/>
        </w:rPr>
        <w:t>.</w:t>
      </w:r>
      <w:r w:rsidRPr="008F5DC6">
        <w:rPr>
          <w:rFonts w:ascii="Times New Roman" w:eastAsia="Times New Roman" w:hAnsi="Times New Roman" w:cs="Times New Roman"/>
          <w:bCs/>
        </w:rPr>
        <w:t xml:space="preserve"> Clasificarea </w:t>
      </w:r>
      <w:proofErr w:type="spellStart"/>
      <w:r w:rsidRPr="008F5DC6">
        <w:rPr>
          <w:rFonts w:ascii="Times New Roman" w:eastAsia="Times New Roman" w:hAnsi="Times New Roman" w:cs="Times New Roman"/>
          <w:bCs/>
        </w:rPr>
        <w:t>BPOC</w:t>
      </w:r>
      <w:proofErr w:type="spellEnd"/>
      <w:r w:rsidRPr="008F5DC6">
        <w:rPr>
          <w:rFonts w:ascii="Times New Roman" w:eastAsia="Times New Roman" w:hAnsi="Times New Roman" w:cs="Times New Roman"/>
          <w:bCs/>
        </w:rPr>
        <w:t xml:space="preserve"> după </w:t>
      </w:r>
      <w:proofErr w:type="spellStart"/>
      <w:r w:rsidRPr="008F5DC6">
        <w:rPr>
          <w:rFonts w:ascii="Times New Roman" w:eastAsia="Times New Roman" w:hAnsi="Times New Roman" w:cs="Times New Roman"/>
          <w:bCs/>
        </w:rPr>
        <w:t>GOLD</w:t>
      </w:r>
      <w:proofErr w:type="spellEnd"/>
      <w:r w:rsidRPr="008F5DC6">
        <w:rPr>
          <w:rFonts w:ascii="Times New Roman" w:eastAsia="Times New Roman" w:hAnsi="Times New Roman" w:cs="Times New Roman"/>
          <w:bCs/>
        </w:rPr>
        <w:t>*</w:t>
      </w:r>
    </w:p>
    <w:p w14:paraId="0208291F" w14:textId="248ECA2F" w:rsidR="008F5DC6" w:rsidRDefault="008F5DC6" w:rsidP="001D654F">
      <w:pPr>
        <w:numPr>
          <w:ilvl w:val="0"/>
          <w:numId w:val="14"/>
        </w:numPr>
        <w:spacing w:after="0" w:line="288"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prezența/absența simptomelor evaluate prin scala de dispnee </w:t>
      </w:r>
      <w:proofErr w:type="spellStart"/>
      <w:r>
        <w:rPr>
          <w:rFonts w:ascii="Times New Roman" w:eastAsia="Times New Roman" w:hAnsi="Times New Roman" w:cs="Times New Roman"/>
          <w:sz w:val="24"/>
          <w:szCs w:val="24"/>
        </w:rPr>
        <w:t>MMRC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Modified</w:t>
      </w:r>
      <w:proofErr w:type="spellEnd"/>
      <w:r>
        <w:rPr>
          <w:rFonts w:ascii="Times New Roman" w:eastAsia="Times New Roman" w:hAnsi="Times New Roman" w:cs="Times New Roman"/>
          <w:sz w:val="24"/>
          <w:szCs w:val="24"/>
        </w:rPr>
        <w:t xml:space="preserve"> Medical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Council </w:t>
      </w:r>
      <w:proofErr w:type="spellStart"/>
      <w:r>
        <w:rPr>
          <w:rFonts w:ascii="Times New Roman" w:eastAsia="Times New Roman" w:hAnsi="Times New Roman" w:cs="Times New Roman"/>
          <w:sz w:val="24"/>
          <w:szCs w:val="24"/>
        </w:rPr>
        <w:t>Dyspneea</w:t>
      </w:r>
      <w:proofErr w:type="spellEnd"/>
      <w:r>
        <w:rPr>
          <w:rFonts w:ascii="Times New Roman" w:eastAsia="Times New Roman" w:hAnsi="Times New Roman" w:cs="Times New Roman"/>
          <w:sz w:val="24"/>
          <w:szCs w:val="24"/>
        </w:rPr>
        <w:t xml:space="preserve"> Scale) presupune identificarea unuia dintre 5 grade de severitate:</w:t>
      </w:r>
    </w:p>
    <w:p w14:paraId="0E1E3C04" w14:textId="76725D9C" w:rsidR="008F5DC6" w:rsidRDefault="008F5DC6" w:rsidP="00D57A8C">
      <w:pPr>
        <w:spacing w:after="0" w:line="288"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sym w:font="Symbol" w:char="F0AE"/>
      </w:r>
      <w:r>
        <w:rPr>
          <w:rFonts w:ascii="Times New Roman" w:eastAsia="Times New Roman" w:hAnsi="Times New Roman" w:cs="Times New Roman"/>
          <w:sz w:val="24"/>
          <w:szCs w:val="24"/>
        </w:rPr>
        <w:t xml:space="preserve"> dispnee la eforturi mari;</w:t>
      </w:r>
    </w:p>
    <w:p w14:paraId="38F1304F" w14:textId="63A36668" w:rsidR="008F5DC6" w:rsidRDefault="008F5DC6" w:rsidP="00D57A8C">
      <w:pPr>
        <w:spacing w:after="0" w:line="288"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noProof/>
          <w:sz w:val="24"/>
          <w:szCs w:val="24"/>
        </w:rPr>
        <w:t xml:space="preserve"> </w:t>
      </w:r>
      <w:r>
        <w:rPr>
          <w:rFonts w:ascii="Times New Roman" w:eastAsia="Times New Roman" w:hAnsi="Times New Roman" w:cs="Times New Roman"/>
          <w:sz w:val="24"/>
          <w:szCs w:val="24"/>
        </w:rPr>
        <w:sym w:font="Symbol" w:char="F0AE"/>
      </w:r>
      <w:r>
        <w:rPr>
          <w:rFonts w:ascii="Times New Roman" w:eastAsia="Times New Roman" w:hAnsi="Times New Roman" w:cs="Times New Roman"/>
          <w:sz w:val="24"/>
          <w:szCs w:val="24"/>
        </w:rPr>
        <w:t xml:space="preserve"> dispneea apare la mers grăbi</w:t>
      </w:r>
      <w:r w:rsidR="004924B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pe teren plat sau la urcarea unei pante line</w:t>
      </w:r>
    </w:p>
    <w:p w14:paraId="17D722CA" w14:textId="50AA4E41" w:rsidR="008F5DC6" w:rsidRDefault="008F5DC6" w:rsidP="00D57A8C">
      <w:pPr>
        <w:spacing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sym w:font="Symbol" w:char="F0AE"/>
      </w:r>
      <w:r>
        <w:rPr>
          <w:rFonts w:ascii="Times New Roman" w:eastAsia="Times New Roman" w:hAnsi="Times New Roman" w:cs="Times New Roman"/>
          <w:sz w:val="24"/>
          <w:szCs w:val="24"/>
        </w:rPr>
        <w:t xml:space="preserve"> pacientul merge mai </w:t>
      </w:r>
      <w:r w:rsidR="004924BA">
        <w:rPr>
          <w:rFonts w:ascii="Times New Roman" w:eastAsia="Times New Roman" w:hAnsi="Times New Roman" w:cs="Times New Roman"/>
          <w:sz w:val="24"/>
          <w:szCs w:val="24"/>
        </w:rPr>
        <w:t>î</w:t>
      </w:r>
      <w:r>
        <w:rPr>
          <w:rFonts w:ascii="Times New Roman" w:eastAsia="Times New Roman" w:hAnsi="Times New Roman" w:cs="Times New Roman"/>
          <w:sz w:val="24"/>
          <w:szCs w:val="24"/>
        </w:rPr>
        <w:t>ncet dec</w:t>
      </w:r>
      <w:r w:rsidR="004924BA">
        <w:rPr>
          <w:rFonts w:ascii="Times New Roman" w:eastAsia="Times New Roman" w:hAnsi="Times New Roman" w:cs="Times New Roman"/>
          <w:sz w:val="24"/>
          <w:szCs w:val="24"/>
        </w:rPr>
        <w:t>â</w:t>
      </w:r>
      <w:r>
        <w:rPr>
          <w:rFonts w:ascii="Times New Roman" w:eastAsia="Times New Roman" w:hAnsi="Times New Roman" w:cs="Times New Roman"/>
          <w:sz w:val="24"/>
          <w:szCs w:val="24"/>
        </w:rPr>
        <w:t>t cei din categoria sa de v</w:t>
      </w:r>
      <w:r w:rsidR="004924BA">
        <w:rPr>
          <w:rFonts w:ascii="Times New Roman" w:eastAsia="Times New Roman" w:hAnsi="Times New Roman" w:cs="Times New Roman"/>
          <w:sz w:val="24"/>
          <w:szCs w:val="24"/>
        </w:rPr>
        <w:t>â</w:t>
      </w:r>
      <w:r>
        <w:rPr>
          <w:rFonts w:ascii="Times New Roman" w:eastAsia="Times New Roman" w:hAnsi="Times New Roman" w:cs="Times New Roman"/>
          <w:sz w:val="24"/>
          <w:szCs w:val="24"/>
        </w:rPr>
        <w:t>rst</w:t>
      </w:r>
      <w:r w:rsidR="004924BA">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pe plan orizontal</w:t>
      </w:r>
      <w:r w:rsidR="004924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sau se oprește și are nevoie de 15 min </w:t>
      </w:r>
      <w:r w:rsidR="004924BA">
        <w:rPr>
          <w:rFonts w:ascii="Times New Roman" w:eastAsia="Times New Roman" w:hAnsi="Times New Roman" w:cs="Times New Roman"/>
          <w:sz w:val="24"/>
          <w:szCs w:val="24"/>
        </w:rPr>
        <w:t>înainte de a continua</w:t>
      </w:r>
    </w:p>
    <w:p w14:paraId="335E5BED" w14:textId="6ECEA238" w:rsidR="008F5DC6" w:rsidRDefault="008F5DC6" w:rsidP="00D57A8C">
      <w:pPr>
        <w:spacing w:after="0" w:line="288"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sym w:font="Symbol" w:char="F0AE"/>
      </w:r>
      <w:r>
        <w:rPr>
          <w:rFonts w:ascii="Times New Roman" w:eastAsia="Times New Roman" w:hAnsi="Times New Roman" w:cs="Times New Roman"/>
          <w:sz w:val="24"/>
          <w:szCs w:val="24"/>
        </w:rPr>
        <w:t xml:space="preserve"> dispneea apare după </w:t>
      </w:r>
      <w:proofErr w:type="spellStart"/>
      <w:r>
        <w:rPr>
          <w:rFonts w:ascii="Times New Roman" w:eastAsia="Times New Roman" w:hAnsi="Times New Roman" w:cs="Times New Roman"/>
          <w:sz w:val="24"/>
          <w:szCs w:val="24"/>
        </w:rPr>
        <w:t>cateva</w:t>
      </w:r>
      <w:proofErr w:type="spellEnd"/>
      <w:r>
        <w:rPr>
          <w:rFonts w:ascii="Times New Roman" w:eastAsia="Times New Roman" w:hAnsi="Times New Roman" w:cs="Times New Roman"/>
          <w:sz w:val="24"/>
          <w:szCs w:val="24"/>
        </w:rPr>
        <w:t xml:space="preserve"> minute de mers pe jos pe plan orizontal</w:t>
      </w:r>
    </w:p>
    <w:p w14:paraId="45F963F2" w14:textId="629F5A9F" w:rsidR="008F5DC6" w:rsidRDefault="008F5DC6" w:rsidP="00D57A8C">
      <w:pPr>
        <w:spacing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sym w:font="Symbol" w:char="F0AE"/>
      </w:r>
      <w:r>
        <w:rPr>
          <w:rFonts w:ascii="Times New Roman" w:eastAsia="Times New Roman" w:hAnsi="Times New Roman" w:cs="Times New Roman"/>
          <w:sz w:val="24"/>
          <w:szCs w:val="24"/>
        </w:rPr>
        <w:t xml:space="preserve"> dispneea apare în timpul activităților zilnice obișnuite (</w:t>
      </w:r>
      <w:r w:rsidR="004924BA">
        <w:rPr>
          <w:rFonts w:ascii="Times New Roman" w:eastAsia="Times New Roman" w:hAnsi="Times New Roman" w:cs="Times New Roman"/>
          <w:sz w:val="24"/>
          <w:szCs w:val="24"/>
        </w:rPr>
        <w:t>î</w:t>
      </w:r>
      <w:r>
        <w:rPr>
          <w:rFonts w:ascii="Times New Roman" w:eastAsia="Times New Roman" w:hAnsi="Times New Roman" w:cs="Times New Roman"/>
          <w:sz w:val="24"/>
          <w:szCs w:val="24"/>
        </w:rPr>
        <w:t>mbr</w:t>
      </w:r>
      <w:r w:rsidR="004924BA">
        <w:rPr>
          <w:rFonts w:ascii="Times New Roman" w:eastAsia="Times New Roman" w:hAnsi="Times New Roman" w:cs="Times New Roman"/>
          <w:sz w:val="24"/>
          <w:szCs w:val="24"/>
        </w:rPr>
        <w:t>ă</w:t>
      </w:r>
      <w:r>
        <w:rPr>
          <w:rFonts w:ascii="Times New Roman" w:eastAsia="Times New Roman" w:hAnsi="Times New Roman" w:cs="Times New Roman"/>
          <w:sz w:val="24"/>
          <w:szCs w:val="24"/>
        </w:rPr>
        <w:t>cat, mers la toalet</w:t>
      </w:r>
      <w:r w:rsidR="004924BA">
        <w:rPr>
          <w:rFonts w:ascii="Times New Roman" w:eastAsia="Times New Roman" w:hAnsi="Times New Roman" w:cs="Times New Roman"/>
          <w:sz w:val="24"/>
          <w:szCs w:val="24"/>
        </w:rPr>
        <w:t>ă</w:t>
      </w:r>
      <w:r>
        <w:rPr>
          <w:rFonts w:ascii="Times New Roman" w:eastAsia="Times New Roman" w:hAnsi="Times New Roman" w:cs="Times New Roman"/>
          <w:sz w:val="24"/>
          <w:szCs w:val="24"/>
        </w:rPr>
        <w:t>)</w:t>
      </w:r>
      <w:r w:rsidR="000E2A8A">
        <w:rPr>
          <w:rFonts w:ascii="Times New Roman" w:eastAsia="Times New Roman" w:hAnsi="Times New Roman" w:cs="Times New Roman"/>
          <w:sz w:val="24"/>
          <w:szCs w:val="24"/>
        </w:rPr>
        <w:t xml:space="preserve"> și </w:t>
      </w:r>
      <w:r>
        <w:rPr>
          <w:rFonts w:ascii="Times New Roman" w:eastAsia="Times New Roman" w:hAnsi="Times New Roman" w:cs="Times New Roman"/>
          <w:sz w:val="24"/>
          <w:szCs w:val="24"/>
        </w:rPr>
        <w:t>nu poate p</w:t>
      </w:r>
      <w:r w:rsidR="004924BA">
        <w:rPr>
          <w:rFonts w:ascii="Times New Roman" w:eastAsia="Times New Roman" w:hAnsi="Times New Roman" w:cs="Times New Roman"/>
          <w:sz w:val="24"/>
          <w:szCs w:val="24"/>
        </w:rPr>
        <w:t>ă</w:t>
      </w:r>
      <w:r>
        <w:rPr>
          <w:rFonts w:ascii="Times New Roman" w:eastAsia="Times New Roman" w:hAnsi="Times New Roman" w:cs="Times New Roman"/>
          <w:sz w:val="24"/>
          <w:szCs w:val="24"/>
        </w:rPr>
        <w:t>r</w:t>
      </w:r>
      <w:r w:rsidR="004924BA">
        <w:rPr>
          <w:rFonts w:ascii="Times New Roman" w:eastAsia="Times New Roman" w:hAnsi="Times New Roman" w:cs="Times New Roman"/>
          <w:sz w:val="24"/>
          <w:szCs w:val="24"/>
        </w:rPr>
        <w:t>ă</w:t>
      </w:r>
      <w:r>
        <w:rPr>
          <w:rFonts w:ascii="Times New Roman" w:eastAsia="Times New Roman" w:hAnsi="Times New Roman" w:cs="Times New Roman"/>
          <w:sz w:val="24"/>
          <w:szCs w:val="24"/>
        </w:rPr>
        <w:t>si locuin</w:t>
      </w:r>
      <w:r w:rsidR="004924BA">
        <w:rPr>
          <w:rFonts w:ascii="Times New Roman" w:eastAsia="Times New Roman" w:hAnsi="Times New Roman" w:cs="Times New Roman"/>
          <w:sz w:val="24"/>
          <w:szCs w:val="24"/>
        </w:rPr>
        <w:t>ț</w:t>
      </w:r>
      <w:r>
        <w:rPr>
          <w:rFonts w:ascii="Times New Roman" w:eastAsia="Times New Roman" w:hAnsi="Times New Roman" w:cs="Times New Roman"/>
          <w:sz w:val="24"/>
          <w:szCs w:val="24"/>
        </w:rPr>
        <w:t>a</w:t>
      </w:r>
    </w:p>
    <w:p w14:paraId="0B7C1462" w14:textId="270D0214" w:rsidR="008F5DC6" w:rsidRDefault="008F5DC6" w:rsidP="001D654F">
      <w:pPr>
        <w:numPr>
          <w:ilvl w:val="0"/>
          <w:numId w:val="13"/>
        </w:numPr>
        <w:spacing w:after="0" w:line="288"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exacerbarile</w:t>
      </w:r>
      <w:proofErr w:type="spellEnd"/>
      <w:r>
        <w:rPr>
          <w:rFonts w:ascii="Times New Roman" w:eastAsia="Times New Roman" w:hAnsi="Times New Roman" w:cs="Times New Roman"/>
          <w:sz w:val="24"/>
          <w:szCs w:val="24"/>
        </w:rPr>
        <w:t xml:space="preserve"> sunt considerate frecvente c</w:t>
      </w:r>
      <w:r w:rsidR="004924BA">
        <w:rPr>
          <w:rFonts w:ascii="Times New Roman" w:eastAsia="Times New Roman" w:hAnsi="Times New Roman" w:cs="Times New Roman"/>
          <w:sz w:val="24"/>
          <w:szCs w:val="24"/>
        </w:rPr>
        <w:t>â</w:t>
      </w:r>
      <w:r>
        <w:rPr>
          <w:rFonts w:ascii="Times New Roman" w:eastAsia="Times New Roman" w:hAnsi="Times New Roman" w:cs="Times New Roman"/>
          <w:sz w:val="24"/>
          <w:szCs w:val="24"/>
        </w:rPr>
        <w:t>nd sunt mai multe de 2/an</w:t>
      </w:r>
    </w:p>
    <w:p w14:paraId="396380CB" w14:textId="77777777" w:rsidR="008C13D1" w:rsidRDefault="008F5DC6" w:rsidP="00D57A8C">
      <w:pPr>
        <w:spacing w:after="0"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stabilirea unui scor CAT necesar în clasificarea </w:t>
      </w:r>
      <w:proofErr w:type="spellStart"/>
      <w:r>
        <w:rPr>
          <w:rFonts w:ascii="Times New Roman" w:eastAsia="Times New Roman" w:hAnsi="Times New Roman" w:cs="Times New Roman"/>
          <w:sz w:val="24"/>
          <w:szCs w:val="24"/>
        </w:rPr>
        <w:t>GOLD</w:t>
      </w:r>
      <w:proofErr w:type="spellEnd"/>
      <w:r>
        <w:rPr>
          <w:rFonts w:ascii="Times New Roman" w:eastAsia="Times New Roman" w:hAnsi="Times New Roman" w:cs="Times New Roman"/>
          <w:sz w:val="24"/>
          <w:szCs w:val="24"/>
        </w:rPr>
        <w:t xml:space="preserve"> se va folosi:</w:t>
      </w:r>
      <w:r w:rsidR="008C13D1">
        <w:rPr>
          <w:rFonts w:ascii="Times New Roman" w:eastAsia="Times New Roman" w:hAnsi="Times New Roman" w:cs="Times New Roman"/>
          <w:sz w:val="24"/>
          <w:szCs w:val="24"/>
        </w:rPr>
        <w:t xml:space="preserve"> </w:t>
      </w:r>
    </w:p>
    <w:p w14:paraId="06DFAA31" w14:textId="7A16024F" w:rsidR="004C4DFD" w:rsidRDefault="008C13D1" w:rsidP="008C13D1">
      <w:pPr>
        <w:spacing w:before="96" w:after="96" w:line="240" w:lineRule="auto"/>
        <w:jc w:val="center"/>
        <w:rPr>
          <w:rFonts w:ascii="Times New Roman" w:eastAsia="Times New Roman" w:hAnsi="Times New Roman" w:cs="Times New Roman"/>
        </w:rPr>
      </w:pPr>
      <w:r>
        <w:rPr>
          <w:rFonts w:ascii="Times New Roman" w:eastAsia="Times New Roman" w:hAnsi="Times New Roman" w:cs="Times New Roman"/>
          <w:b/>
          <w:noProof/>
          <w:sz w:val="24"/>
          <w:szCs w:val="24"/>
        </w:rPr>
        <w:drawing>
          <wp:inline distT="114300" distB="114300" distL="114300" distR="114300" wp14:anchorId="361F76C0" wp14:editId="0DA2FFDE">
            <wp:extent cx="4305006" cy="4542790"/>
            <wp:effectExtent l="0" t="0" r="635" b="0"/>
            <wp:docPr id="73"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14"/>
                    <a:srcRect/>
                    <a:stretch>
                      <a:fillRect/>
                    </a:stretch>
                  </pic:blipFill>
                  <pic:spPr>
                    <a:xfrm>
                      <a:off x="0" y="0"/>
                      <a:ext cx="4319690" cy="4558285"/>
                    </a:xfrm>
                    <a:prstGeom prst="rect">
                      <a:avLst/>
                    </a:prstGeom>
                    <a:ln/>
                  </pic:spPr>
                </pic:pic>
              </a:graphicData>
            </a:graphic>
          </wp:inline>
        </w:drawing>
      </w:r>
    </w:p>
    <w:p w14:paraId="34916FFF" w14:textId="77777777" w:rsidR="008C13D1" w:rsidRPr="008C13D1" w:rsidRDefault="00EB5A60" w:rsidP="008C13D1">
      <w:pPr>
        <w:spacing w:before="96" w:after="96" w:line="240" w:lineRule="auto"/>
        <w:jc w:val="both"/>
        <w:rPr>
          <w:rFonts w:ascii="Times New Roman" w:eastAsia="Times New Roman" w:hAnsi="Times New Roman" w:cs="Times New Roman"/>
          <w:b/>
          <w:sz w:val="20"/>
          <w:szCs w:val="20"/>
        </w:rPr>
      </w:pPr>
      <w:hyperlink r:id="rId15">
        <w:r w:rsidR="008C13D1" w:rsidRPr="008C13D1">
          <w:rPr>
            <w:rFonts w:ascii="Times New Roman" w:eastAsia="Times New Roman" w:hAnsi="Times New Roman" w:cs="Times New Roman"/>
            <w:b/>
            <w:color w:val="1155CC"/>
            <w:sz w:val="20"/>
            <w:szCs w:val="20"/>
            <w:u w:val="single"/>
          </w:rPr>
          <w:t>https://journal.copdfoundation.org/jcopdf/id/1235/Introducing-the-New-COPD-Pocket-Consultant-Guide-App-Can-A-Digital-Approach-Improve-Care-A-Statement-of-the-COPD-Foundation</w:t>
        </w:r>
      </w:hyperlink>
    </w:p>
    <w:p w14:paraId="6EDD3219" w14:textId="15E02A46" w:rsidR="008C13D1" w:rsidRPr="00D57A8C" w:rsidRDefault="008C13D1" w:rsidP="008C13D1">
      <w:pPr>
        <w:spacing w:before="96" w:after="96" w:line="240" w:lineRule="auto"/>
        <w:jc w:val="both"/>
        <w:rPr>
          <w:rFonts w:ascii="Times New Roman" w:eastAsia="Times New Roman" w:hAnsi="Times New Roman" w:cs="Times New Roman"/>
          <w:bCs/>
        </w:rPr>
      </w:pPr>
      <w:r w:rsidRPr="00D57A8C">
        <w:rPr>
          <w:rFonts w:ascii="Times New Roman" w:eastAsia="Times New Roman" w:hAnsi="Times New Roman" w:cs="Times New Roman"/>
          <w:bCs/>
        </w:rPr>
        <w:lastRenderedPageBreak/>
        <w:t xml:space="preserve">Astfel, actuala clasificare </w:t>
      </w:r>
      <w:proofErr w:type="spellStart"/>
      <w:r w:rsidRPr="00D57A8C">
        <w:rPr>
          <w:rFonts w:ascii="Times New Roman" w:eastAsia="Times New Roman" w:hAnsi="Times New Roman" w:cs="Times New Roman"/>
          <w:bCs/>
        </w:rPr>
        <w:t>GOLD</w:t>
      </w:r>
      <w:proofErr w:type="spellEnd"/>
      <w:r w:rsidRPr="00D57A8C">
        <w:rPr>
          <w:rFonts w:ascii="Times New Roman" w:eastAsia="Times New Roman" w:hAnsi="Times New Roman" w:cs="Times New Roman"/>
          <w:bCs/>
        </w:rPr>
        <w:t xml:space="preserve"> </w:t>
      </w:r>
      <w:r w:rsidR="00954B87" w:rsidRPr="00D57A8C">
        <w:rPr>
          <w:rFonts w:ascii="Times New Roman" w:eastAsia="Times New Roman" w:hAnsi="Times New Roman" w:cs="Times New Roman"/>
          <w:bCs/>
        </w:rPr>
        <w:t>î</w:t>
      </w:r>
      <w:r w:rsidRPr="00D57A8C">
        <w:rPr>
          <w:rFonts w:ascii="Times New Roman" w:eastAsia="Times New Roman" w:hAnsi="Times New Roman" w:cs="Times New Roman"/>
          <w:bCs/>
        </w:rPr>
        <w:t xml:space="preserve">mparte </w:t>
      </w:r>
      <w:r w:rsidR="00F3572C">
        <w:rPr>
          <w:rFonts w:ascii="Times New Roman" w:eastAsia="Times New Roman" w:hAnsi="Times New Roman" w:cs="Times New Roman"/>
          <w:bCs/>
        </w:rPr>
        <w:t>pacienți</w:t>
      </w:r>
      <w:r w:rsidRPr="00D57A8C">
        <w:rPr>
          <w:rFonts w:ascii="Times New Roman" w:eastAsia="Times New Roman" w:hAnsi="Times New Roman" w:cs="Times New Roman"/>
          <w:bCs/>
        </w:rPr>
        <w:t>i</w:t>
      </w:r>
      <w:r w:rsidR="000E2A8A">
        <w:rPr>
          <w:rFonts w:ascii="Times New Roman" w:eastAsia="Times New Roman" w:hAnsi="Times New Roman" w:cs="Times New Roman"/>
          <w:bCs/>
        </w:rPr>
        <w:t xml:space="preserve"> în </w:t>
      </w:r>
      <w:r w:rsidRPr="00D57A8C">
        <w:rPr>
          <w:rFonts w:ascii="Times New Roman" w:eastAsia="Times New Roman" w:hAnsi="Times New Roman" w:cs="Times New Roman"/>
          <w:bCs/>
        </w:rPr>
        <w:t>4 grupe de risc:</w:t>
      </w:r>
    </w:p>
    <w:tbl>
      <w:tblPr>
        <w:tblW w:w="9027"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4"/>
      </w:tblGrid>
      <w:tr w:rsidR="008C13D1" w14:paraId="5E915C7A" w14:textId="77777777" w:rsidTr="0006770E">
        <w:tc>
          <w:tcPr>
            <w:tcW w:w="4513" w:type="dxa"/>
            <w:shd w:val="clear" w:color="auto" w:fill="F4CCCC"/>
            <w:tcMar>
              <w:top w:w="100" w:type="dxa"/>
              <w:left w:w="100" w:type="dxa"/>
              <w:bottom w:w="100" w:type="dxa"/>
              <w:right w:w="100" w:type="dxa"/>
            </w:tcMar>
          </w:tcPr>
          <w:p w14:paraId="36D7CF96" w14:textId="6C73C406" w:rsidR="008C13D1" w:rsidRPr="00954B87" w:rsidRDefault="008C13D1" w:rsidP="0006770E">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954B87">
              <w:rPr>
                <w:rFonts w:ascii="Times New Roman" w:eastAsia="Times New Roman" w:hAnsi="Times New Roman" w:cs="Times New Roman"/>
                <w:b/>
              </w:rPr>
              <w:t>Grup A</w:t>
            </w:r>
            <w:r w:rsidR="00954B87" w:rsidRPr="00954B87">
              <w:rPr>
                <w:rFonts w:ascii="Times New Roman" w:eastAsia="Times New Roman" w:hAnsi="Times New Roman" w:cs="Times New Roman"/>
                <w:b/>
              </w:rPr>
              <w:t xml:space="preserve"> </w:t>
            </w:r>
            <w:r w:rsidR="00954B87" w:rsidRPr="00954B87">
              <w:rPr>
                <w:rFonts w:ascii="Times New Roman" w:eastAsia="Times New Roman" w:hAnsi="Times New Roman" w:cs="Times New Roman"/>
              </w:rPr>
              <w:sym w:font="Symbol" w:char="F0AE"/>
            </w:r>
            <w:r w:rsidR="00954B87" w:rsidRPr="00954B87">
              <w:rPr>
                <w:rFonts w:ascii="Times New Roman" w:eastAsia="Times New Roman" w:hAnsi="Times New Roman" w:cs="Times New Roman"/>
              </w:rPr>
              <w:t xml:space="preserve"> </w:t>
            </w:r>
            <w:r w:rsidRPr="00954B87">
              <w:rPr>
                <w:rFonts w:ascii="Times New Roman" w:eastAsia="Times New Roman" w:hAnsi="Times New Roman" w:cs="Times New Roman"/>
                <w:b/>
              </w:rPr>
              <w:t xml:space="preserve">risc </w:t>
            </w:r>
            <w:proofErr w:type="spellStart"/>
            <w:r w:rsidRPr="00954B87">
              <w:rPr>
                <w:rFonts w:ascii="Times New Roman" w:eastAsia="Times New Roman" w:hAnsi="Times New Roman" w:cs="Times New Roman"/>
                <w:b/>
              </w:rPr>
              <w:t>scazut</w:t>
            </w:r>
            <w:proofErr w:type="spellEnd"/>
            <w:r w:rsidRPr="00954B87">
              <w:rPr>
                <w:rFonts w:ascii="Times New Roman" w:eastAsia="Times New Roman" w:hAnsi="Times New Roman" w:cs="Times New Roman"/>
                <w:b/>
              </w:rPr>
              <w:t>, simptome reduse</w:t>
            </w:r>
          </w:p>
        </w:tc>
        <w:tc>
          <w:tcPr>
            <w:tcW w:w="4513" w:type="dxa"/>
            <w:shd w:val="clear" w:color="auto" w:fill="F4CCCC"/>
            <w:tcMar>
              <w:top w:w="100" w:type="dxa"/>
              <w:left w:w="100" w:type="dxa"/>
              <w:bottom w:w="100" w:type="dxa"/>
              <w:right w:w="100" w:type="dxa"/>
            </w:tcMar>
          </w:tcPr>
          <w:p w14:paraId="1043738E" w14:textId="6A8B7C27" w:rsidR="008C13D1" w:rsidRPr="00954B87" w:rsidRDefault="008C13D1" w:rsidP="0006770E">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954B87">
              <w:rPr>
                <w:rFonts w:ascii="Times New Roman" w:eastAsia="Times New Roman" w:hAnsi="Times New Roman" w:cs="Times New Roman"/>
                <w:b/>
              </w:rPr>
              <w:t xml:space="preserve">Stadiul I/II de </w:t>
            </w:r>
            <w:proofErr w:type="spellStart"/>
            <w:r w:rsidRPr="00954B87">
              <w:rPr>
                <w:rFonts w:ascii="Times New Roman" w:eastAsia="Times New Roman" w:hAnsi="Times New Roman" w:cs="Times New Roman"/>
                <w:b/>
              </w:rPr>
              <w:t>obstructie</w:t>
            </w:r>
            <w:proofErr w:type="spellEnd"/>
            <w:r w:rsidRPr="00954B87">
              <w:rPr>
                <w:rFonts w:ascii="Times New Roman" w:eastAsia="Times New Roman" w:hAnsi="Times New Roman" w:cs="Times New Roman"/>
                <w:b/>
              </w:rPr>
              <w:t xml:space="preserve"> </w:t>
            </w:r>
            <w:proofErr w:type="spellStart"/>
            <w:r w:rsidRPr="00954B87">
              <w:rPr>
                <w:rFonts w:ascii="Times New Roman" w:eastAsia="Times New Roman" w:hAnsi="Times New Roman" w:cs="Times New Roman"/>
                <w:b/>
              </w:rPr>
              <w:t>VEMS</w:t>
            </w:r>
            <w:proofErr w:type="spellEnd"/>
            <w:r w:rsidRPr="00954B87">
              <w:rPr>
                <w:rFonts w:ascii="Times New Roman" w:eastAsia="Times New Roman" w:hAnsi="Times New Roman" w:cs="Times New Roman"/>
                <w:b/>
              </w:rPr>
              <w:t xml:space="preserve"> </w:t>
            </w:r>
            <w:r w:rsidR="000E2A8A">
              <w:rPr>
                <w:rFonts w:ascii="Times New Roman" w:eastAsia="Times New Roman" w:hAnsi="Times New Roman" w:cs="Times New Roman"/>
                <w:b/>
              </w:rPr>
              <w:t>și/sau</w:t>
            </w:r>
            <w:r w:rsidRPr="00954B87">
              <w:rPr>
                <w:rFonts w:ascii="Times New Roman" w:eastAsia="Times New Roman" w:hAnsi="Times New Roman" w:cs="Times New Roman"/>
                <w:b/>
              </w:rPr>
              <w:t xml:space="preserve"> 0-1 </w:t>
            </w:r>
            <w:proofErr w:type="spellStart"/>
            <w:r w:rsidRPr="00954B87">
              <w:rPr>
                <w:rFonts w:ascii="Times New Roman" w:eastAsia="Times New Roman" w:hAnsi="Times New Roman" w:cs="Times New Roman"/>
                <w:b/>
              </w:rPr>
              <w:t>exacerbari</w:t>
            </w:r>
            <w:proofErr w:type="spellEnd"/>
            <w:r w:rsidRPr="00954B87">
              <w:rPr>
                <w:rFonts w:ascii="Times New Roman" w:eastAsia="Times New Roman" w:hAnsi="Times New Roman" w:cs="Times New Roman"/>
                <w:b/>
              </w:rPr>
              <w:t xml:space="preserve"> pe an;</w:t>
            </w:r>
          </w:p>
          <w:p w14:paraId="06B4BBB2" w14:textId="6D11A7C9" w:rsidR="008C13D1" w:rsidRPr="00954B87" w:rsidRDefault="008C13D1" w:rsidP="0006770E">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954B87">
              <w:rPr>
                <w:rFonts w:ascii="Times New Roman" w:eastAsia="Times New Roman" w:hAnsi="Times New Roman" w:cs="Times New Roman"/>
                <w:b/>
              </w:rPr>
              <w:t>CAT&lt;10 sau</w:t>
            </w:r>
            <w:r w:rsidR="00954B87">
              <w:rPr>
                <w:rFonts w:ascii="Times New Roman" w:eastAsia="Times New Roman" w:hAnsi="Times New Roman" w:cs="Times New Roman"/>
                <w:b/>
              </w:rPr>
              <w:t xml:space="preserve"> </w:t>
            </w:r>
            <w:proofErr w:type="spellStart"/>
            <w:r w:rsidRPr="00954B87">
              <w:rPr>
                <w:rFonts w:ascii="Times New Roman" w:eastAsia="Times New Roman" w:hAnsi="Times New Roman" w:cs="Times New Roman"/>
                <w:b/>
              </w:rPr>
              <w:t>MMRC</w:t>
            </w:r>
            <w:proofErr w:type="spellEnd"/>
            <w:r w:rsidRPr="00954B87">
              <w:rPr>
                <w:rFonts w:ascii="Times New Roman" w:eastAsia="Times New Roman" w:hAnsi="Times New Roman" w:cs="Times New Roman"/>
                <w:b/>
              </w:rPr>
              <w:t xml:space="preserve"> 0 sau 1;</w:t>
            </w:r>
          </w:p>
        </w:tc>
      </w:tr>
      <w:tr w:rsidR="008C13D1" w14:paraId="3E2326C5" w14:textId="77777777" w:rsidTr="0006770E">
        <w:tc>
          <w:tcPr>
            <w:tcW w:w="4513" w:type="dxa"/>
            <w:shd w:val="clear" w:color="auto" w:fill="EA9999"/>
            <w:tcMar>
              <w:top w:w="100" w:type="dxa"/>
              <w:left w:w="100" w:type="dxa"/>
              <w:bottom w:w="100" w:type="dxa"/>
              <w:right w:w="100" w:type="dxa"/>
            </w:tcMar>
          </w:tcPr>
          <w:p w14:paraId="099592BC" w14:textId="45221D90" w:rsidR="008C13D1" w:rsidRPr="00954B87" w:rsidRDefault="008C13D1" w:rsidP="0006770E">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954B87">
              <w:rPr>
                <w:rFonts w:ascii="Times New Roman" w:eastAsia="Times New Roman" w:hAnsi="Times New Roman" w:cs="Times New Roman"/>
                <w:b/>
              </w:rPr>
              <w:t>Grup B</w:t>
            </w:r>
            <w:r w:rsidR="00954B87" w:rsidRPr="00954B87">
              <w:rPr>
                <w:rFonts w:ascii="Times New Roman" w:eastAsia="Times New Roman" w:hAnsi="Times New Roman" w:cs="Times New Roman"/>
                <w:b/>
              </w:rPr>
              <w:t xml:space="preserve"> </w:t>
            </w:r>
            <w:r w:rsidR="00954B87" w:rsidRPr="00954B87">
              <w:rPr>
                <w:rFonts w:ascii="Times New Roman" w:eastAsia="Times New Roman" w:hAnsi="Times New Roman" w:cs="Times New Roman"/>
              </w:rPr>
              <w:sym w:font="Symbol" w:char="F0AE"/>
            </w:r>
            <w:r w:rsidR="00954B87" w:rsidRPr="00954B87">
              <w:rPr>
                <w:rFonts w:ascii="Times New Roman" w:eastAsia="Times New Roman" w:hAnsi="Times New Roman" w:cs="Times New Roman"/>
              </w:rPr>
              <w:t xml:space="preserve"> </w:t>
            </w:r>
            <w:r w:rsidRPr="00954B87">
              <w:rPr>
                <w:rFonts w:ascii="Times New Roman" w:eastAsia="Times New Roman" w:hAnsi="Times New Roman" w:cs="Times New Roman"/>
                <w:b/>
              </w:rPr>
              <w:t xml:space="preserve">risc </w:t>
            </w:r>
            <w:proofErr w:type="spellStart"/>
            <w:r w:rsidRPr="00954B87">
              <w:rPr>
                <w:rFonts w:ascii="Times New Roman" w:eastAsia="Times New Roman" w:hAnsi="Times New Roman" w:cs="Times New Roman"/>
                <w:b/>
              </w:rPr>
              <w:t>scazut</w:t>
            </w:r>
            <w:proofErr w:type="spellEnd"/>
            <w:r w:rsidRPr="00954B87">
              <w:rPr>
                <w:rFonts w:ascii="Times New Roman" w:eastAsia="Times New Roman" w:hAnsi="Times New Roman" w:cs="Times New Roman"/>
                <w:b/>
              </w:rPr>
              <w:t>, simptome semnificative</w:t>
            </w:r>
          </w:p>
        </w:tc>
        <w:tc>
          <w:tcPr>
            <w:tcW w:w="4513" w:type="dxa"/>
            <w:shd w:val="clear" w:color="auto" w:fill="EA9999"/>
            <w:tcMar>
              <w:top w:w="100" w:type="dxa"/>
              <w:left w:w="100" w:type="dxa"/>
              <w:bottom w:w="100" w:type="dxa"/>
              <w:right w:w="100" w:type="dxa"/>
            </w:tcMar>
          </w:tcPr>
          <w:p w14:paraId="4A2AE4AD" w14:textId="5EE97229" w:rsidR="008C13D1" w:rsidRPr="00954B87" w:rsidRDefault="008C13D1" w:rsidP="0006770E">
            <w:pPr>
              <w:widowControl w:val="0"/>
              <w:spacing w:after="0" w:line="240" w:lineRule="auto"/>
              <w:rPr>
                <w:rFonts w:ascii="Times New Roman" w:eastAsia="Times New Roman" w:hAnsi="Times New Roman" w:cs="Times New Roman"/>
                <w:b/>
              </w:rPr>
            </w:pPr>
            <w:r w:rsidRPr="00954B87">
              <w:rPr>
                <w:rFonts w:ascii="Times New Roman" w:eastAsia="Times New Roman" w:hAnsi="Times New Roman" w:cs="Times New Roman"/>
                <w:b/>
              </w:rPr>
              <w:t xml:space="preserve">Stadiul I/II de </w:t>
            </w:r>
            <w:proofErr w:type="spellStart"/>
            <w:r w:rsidRPr="00954B87">
              <w:rPr>
                <w:rFonts w:ascii="Times New Roman" w:eastAsia="Times New Roman" w:hAnsi="Times New Roman" w:cs="Times New Roman"/>
                <w:b/>
              </w:rPr>
              <w:t>obstructie</w:t>
            </w:r>
            <w:proofErr w:type="spellEnd"/>
            <w:r w:rsidRPr="00954B87">
              <w:rPr>
                <w:rFonts w:ascii="Times New Roman" w:eastAsia="Times New Roman" w:hAnsi="Times New Roman" w:cs="Times New Roman"/>
                <w:b/>
              </w:rPr>
              <w:t xml:space="preserve"> </w:t>
            </w:r>
            <w:proofErr w:type="spellStart"/>
            <w:r w:rsidRPr="00954B87">
              <w:rPr>
                <w:rFonts w:ascii="Times New Roman" w:eastAsia="Times New Roman" w:hAnsi="Times New Roman" w:cs="Times New Roman"/>
                <w:b/>
              </w:rPr>
              <w:t>VEMS</w:t>
            </w:r>
            <w:proofErr w:type="spellEnd"/>
            <w:r w:rsidRPr="00954B87">
              <w:rPr>
                <w:rFonts w:ascii="Times New Roman" w:eastAsia="Times New Roman" w:hAnsi="Times New Roman" w:cs="Times New Roman"/>
                <w:b/>
              </w:rPr>
              <w:t xml:space="preserve"> </w:t>
            </w:r>
            <w:r w:rsidR="000E2A8A">
              <w:rPr>
                <w:rFonts w:ascii="Times New Roman" w:eastAsia="Times New Roman" w:hAnsi="Times New Roman" w:cs="Times New Roman"/>
                <w:b/>
              </w:rPr>
              <w:t>și/sau</w:t>
            </w:r>
            <w:r w:rsidRPr="00954B87">
              <w:rPr>
                <w:rFonts w:ascii="Times New Roman" w:eastAsia="Times New Roman" w:hAnsi="Times New Roman" w:cs="Times New Roman"/>
                <w:b/>
              </w:rPr>
              <w:t xml:space="preserve"> 0-1 </w:t>
            </w:r>
            <w:proofErr w:type="spellStart"/>
            <w:r w:rsidRPr="00954B87">
              <w:rPr>
                <w:rFonts w:ascii="Times New Roman" w:eastAsia="Times New Roman" w:hAnsi="Times New Roman" w:cs="Times New Roman"/>
                <w:b/>
              </w:rPr>
              <w:t>exacerbari</w:t>
            </w:r>
            <w:proofErr w:type="spellEnd"/>
            <w:r w:rsidRPr="00954B87">
              <w:rPr>
                <w:rFonts w:ascii="Times New Roman" w:eastAsia="Times New Roman" w:hAnsi="Times New Roman" w:cs="Times New Roman"/>
                <w:b/>
              </w:rPr>
              <w:t xml:space="preserve"> pe an;</w:t>
            </w:r>
          </w:p>
          <w:p w14:paraId="6A93AB65" w14:textId="77777777" w:rsidR="008C13D1" w:rsidRPr="00954B87" w:rsidRDefault="008C13D1" w:rsidP="0006770E">
            <w:pPr>
              <w:widowControl w:val="0"/>
              <w:spacing w:after="0" w:line="240" w:lineRule="auto"/>
              <w:rPr>
                <w:rFonts w:ascii="Times New Roman" w:eastAsia="Times New Roman" w:hAnsi="Times New Roman" w:cs="Times New Roman"/>
                <w:b/>
              </w:rPr>
            </w:pPr>
            <w:r w:rsidRPr="00954B87">
              <w:rPr>
                <w:rFonts w:ascii="Times New Roman" w:eastAsia="Gungsuh" w:hAnsi="Times New Roman" w:cs="Times New Roman"/>
                <w:b/>
              </w:rPr>
              <w:t>CAT≥10 sau MMRC≥2;</w:t>
            </w:r>
          </w:p>
        </w:tc>
      </w:tr>
      <w:tr w:rsidR="008C13D1" w14:paraId="524FB214" w14:textId="77777777" w:rsidTr="0006770E">
        <w:tc>
          <w:tcPr>
            <w:tcW w:w="4513" w:type="dxa"/>
            <w:shd w:val="clear" w:color="auto" w:fill="E06666"/>
            <w:tcMar>
              <w:top w:w="100" w:type="dxa"/>
              <w:left w:w="100" w:type="dxa"/>
              <w:bottom w:w="100" w:type="dxa"/>
              <w:right w:w="100" w:type="dxa"/>
            </w:tcMar>
          </w:tcPr>
          <w:p w14:paraId="65932EAD" w14:textId="084A1523" w:rsidR="008C13D1" w:rsidRPr="00954B87" w:rsidRDefault="008C13D1" w:rsidP="0006770E">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954B87">
              <w:rPr>
                <w:rFonts w:ascii="Times New Roman" w:eastAsia="Times New Roman" w:hAnsi="Times New Roman" w:cs="Times New Roman"/>
                <w:b/>
              </w:rPr>
              <w:t>Grup C</w:t>
            </w:r>
            <w:r w:rsidR="00954B87" w:rsidRPr="00954B87">
              <w:rPr>
                <w:rFonts w:ascii="Times New Roman" w:eastAsia="Times New Roman" w:hAnsi="Times New Roman" w:cs="Times New Roman"/>
                <w:b/>
              </w:rPr>
              <w:t xml:space="preserve"> </w:t>
            </w:r>
            <w:r w:rsidR="00954B87" w:rsidRPr="00954B87">
              <w:rPr>
                <w:rFonts w:ascii="Times New Roman" w:eastAsia="Times New Roman" w:hAnsi="Times New Roman" w:cs="Times New Roman"/>
              </w:rPr>
              <w:sym w:font="Symbol" w:char="F0AE"/>
            </w:r>
            <w:r w:rsidR="00954B87" w:rsidRPr="00954B87">
              <w:rPr>
                <w:rFonts w:ascii="Times New Roman" w:eastAsia="Times New Roman" w:hAnsi="Times New Roman" w:cs="Times New Roman"/>
              </w:rPr>
              <w:t xml:space="preserve"> </w:t>
            </w:r>
            <w:r w:rsidRPr="00954B87">
              <w:rPr>
                <w:rFonts w:ascii="Times New Roman" w:eastAsia="Times New Roman" w:hAnsi="Times New Roman" w:cs="Times New Roman"/>
                <w:b/>
              </w:rPr>
              <w:t>risc crescut, simptome reduse</w:t>
            </w:r>
          </w:p>
        </w:tc>
        <w:tc>
          <w:tcPr>
            <w:tcW w:w="4513" w:type="dxa"/>
            <w:shd w:val="clear" w:color="auto" w:fill="E06666"/>
            <w:tcMar>
              <w:top w:w="100" w:type="dxa"/>
              <w:left w:w="100" w:type="dxa"/>
              <w:bottom w:w="100" w:type="dxa"/>
              <w:right w:w="100" w:type="dxa"/>
            </w:tcMar>
          </w:tcPr>
          <w:p w14:paraId="5A729E41" w14:textId="340EAE3B" w:rsidR="008C13D1" w:rsidRPr="00954B87" w:rsidRDefault="008C13D1" w:rsidP="0006770E">
            <w:pPr>
              <w:widowControl w:val="0"/>
              <w:spacing w:after="0" w:line="240" w:lineRule="auto"/>
              <w:rPr>
                <w:rFonts w:ascii="Times New Roman" w:eastAsia="Times New Roman" w:hAnsi="Times New Roman" w:cs="Times New Roman"/>
                <w:b/>
              </w:rPr>
            </w:pPr>
            <w:r w:rsidRPr="00954B87">
              <w:rPr>
                <w:rFonts w:ascii="Times New Roman" w:eastAsia="Gungsuh" w:hAnsi="Times New Roman" w:cs="Times New Roman"/>
                <w:b/>
              </w:rPr>
              <w:t xml:space="preserve">Stadiul III sau IV de </w:t>
            </w:r>
            <w:proofErr w:type="spellStart"/>
            <w:r w:rsidRPr="00954B87">
              <w:rPr>
                <w:rFonts w:ascii="Times New Roman" w:eastAsia="Gungsuh" w:hAnsi="Times New Roman" w:cs="Times New Roman"/>
                <w:b/>
              </w:rPr>
              <w:t>obstructie</w:t>
            </w:r>
            <w:proofErr w:type="spellEnd"/>
            <w:r w:rsidRPr="00954B87">
              <w:rPr>
                <w:rFonts w:ascii="Times New Roman" w:eastAsia="Gungsuh" w:hAnsi="Times New Roman" w:cs="Times New Roman"/>
                <w:b/>
              </w:rPr>
              <w:t xml:space="preserve"> </w:t>
            </w:r>
            <w:proofErr w:type="spellStart"/>
            <w:r w:rsidRPr="00954B87">
              <w:rPr>
                <w:rFonts w:ascii="Times New Roman" w:eastAsia="Gungsuh" w:hAnsi="Times New Roman" w:cs="Times New Roman"/>
                <w:b/>
              </w:rPr>
              <w:t>VEMS</w:t>
            </w:r>
            <w:proofErr w:type="spellEnd"/>
            <w:r w:rsidRPr="00954B87">
              <w:rPr>
                <w:rFonts w:ascii="Times New Roman" w:eastAsia="Gungsuh" w:hAnsi="Times New Roman" w:cs="Times New Roman"/>
                <w:b/>
              </w:rPr>
              <w:t xml:space="preserve"> </w:t>
            </w:r>
            <w:r w:rsidR="000E2A8A">
              <w:rPr>
                <w:rFonts w:ascii="Times New Roman" w:eastAsia="Gungsuh" w:hAnsi="Times New Roman" w:cs="Times New Roman"/>
                <w:b/>
              </w:rPr>
              <w:t>și/sau</w:t>
            </w:r>
            <w:r w:rsidRPr="00954B87">
              <w:rPr>
                <w:rFonts w:ascii="Times New Roman" w:eastAsia="Gungsuh" w:hAnsi="Times New Roman" w:cs="Times New Roman"/>
                <w:b/>
              </w:rPr>
              <w:t xml:space="preserve"> ≥2exacerbari /an;</w:t>
            </w:r>
          </w:p>
          <w:p w14:paraId="7A2E03AB" w14:textId="77777777" w:rsidR="008C13D1" w:rsidRPr="00954B87" w:rsidRDefault="008C13D1" w:rsidP="0006770E">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954B87">
              <w:rPr>
                <w:rFonts w:ascii="Times New Roman" w:eastAsia="Gungsuh" w:hAnsi="Times New Roman" w:cs="Times New Roman"/>
                <w:b/>
              </w:rPr>
              <w:t xml:space="preserve">CAT&lt;10 sau </w:t>
            </w:r>
            <w:proofErr w:type="spellStart"/>
            <w:r w:rsidRPr="00954B87">
              <w:rPr>
                <w:rFonts w:ascii="Times New Roman" w:eastAsia="Gungsuh" w:hAnsi="Times New Roman" w:cs="Times New Roman"/>
                <w:b/>
              </w:rPr>
              <w:t>MMRC</w:t>
            </w:r>
            <w:proofErr w:type="spellEnd"/>
            <w:r w:rsidRPr="00954B87">
              <w:rPr>
                <w:rFonts w:ascii="Times New Roman" w:eastAsia="Gungsuh" w:hAnsi="Times New Roman" w:cs="Times New Roman"/>
                <w:b/>
              </w:rPr>
              <w:t xml:space="preserve"> ≥2;</w:t>
            </w:r>
          </w:p>
        </w:tc>
      </w:tr>
      <w:tr w:rsidR="008C13D1" w14:paraId="755CCAD4" w14:textId="77777777" w:rsidTr="0006770E">
        <w:tc>
          <w:tcPr>
            <w:tcW w:w="4513" w:type="dxa"/>
            <w:shd w:val="clear" w:color="auto" w:fill="A64D79"/>
            <w:tcMar>
              <w:top w:w="100" w:type="dxa"/>
              <w:left w:w="100" w:type="dxa"/>
              <w:bottom w:w="100" w:type="dxa"/>
              <w:right w:w="100" w:type="dxa"/>
            </w:tcMar>
          </w:tcPr>
          <w:p w14:paraId="566F85F3" w14:textId="24810E9A" w:rsidR="008C13D1" w:rsidRPr="00954B87" w:rsidRDefault="008C13D1" w:rsidP="0006770E">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954B87">
              <w:rPr>
                <w:rFonts w:ascii="Times New Roman" w:eastAsia="Times New Roman" w:hAnsi="Times New Roman" w:cs="Times New Roman"/>
                <w:b/>
              </w:rPr>
              <w:t>Grup D</w:t>
            </w:r>
            <w:r w:rsidR="00954B87" w:rsidRPr="00954B87">
              <w:rPr>
                <w:rFonts w:ascii="Times New Roman" w:eastAsia="Times New Roman" w:hAnsi="Times New Roman" w:cs="Times New Roman"/>
                <w:b/>
              </w:rPr>
              <w:t xml:space="preserve"> </w:t>
            </w:r>
            <w:r w:rsidR="00954B87" w:rsidRPr="00954B87">
              <w:rPr>
                <w:rFonts w:ascii="Times New Roman" w:eastAsia="Times New Roman" w:hAnsi="Times New Roman" w:cs="Times New Roman"/>
              </w:rPr>
              <w:sym w:font="Symbol" w:char="F0AE"/>
            </w:r>
            <w:r w:rsidR="00954B87" w:rsidRPr="00954B87">
              <w:rPr>
                <w:rFonts w:ascii="Times New Roman" w:eastAsia="Times New Roman" w:hAnsi="Times New Roman" w:cs="Times New Roman"/>
              </w:rPr>
              <w:t xml:space="preserve"> </w:t>
            </w:r>
            <w:r w:rsidRPr="00954B87">
              <w:rPr>
                <w:rFonts w:ascii="Times New Roman" w:eastAsia="Times New Roman" w:hAnsi="Times New Roman" w:cs="Times New Roman"/>
                <w:b/>
              </w:rPr>
              <w:t>risc crescut, simptome semnificative</w:t>
            </w:r>
          </w:p>
        </w:tc>
        <w:tc>
          <w:tcPr>
            <w:tcW w:w="4513" w:type="dxa"/>
            <w:shd w:val="clear" w:color="auto" w:fill="A64D79"/>
            <w:tcMar>
              <w:top w:w="100" w:type="dxa"/>
              <w:left w:w="100" w:type="dxa"/>
              <w:bottom w:w="100" w:type="dxa"/>
              <w:right w:w="100" w:type="dxa"/>
            </w:tcMar>
          </w:tcPr>
          <w:p w14:paraId="0F72AF92" w14:textId="30722EAA" w:rsidR="008C13D1" w:rsidRPr="00954B87" w:rsidRDefault="008C13D1" w:rsidP="0006770E">
            <w:pPr>
              <w:widowControl w:val="0"/>
              <w:spacing w:after="0" w:line="240" w:lineRule="auto"/>
              <w:rPr>
                <w:rFonts w:ascii="Times New Roman" w:eastAsia="Times New Roman" w:hAnsi="Times New Roman" w:cs="Times New Roman"/>
                <w:b/>
              </w:rPr>
            </w:pPr>
            <w:r w:rsidRPr="00954B87">
              <w:rPr>
                <w:rFonts w:ascii="Times New Roman" w:eastAsia="Gungsuh" w:hAnsi="Times New Roman" w:cs="Times New Roman"/>
                <w:b/>
              </w:rPr>
              <w:t xml:space="preserve">Stadiul III sau IV de </w:t>
            </w:r>
            <w:proofErr w:type="spellStart"/>
            <w:r w:rsidRPr="00954B87">
              <w:rPr>
                <w:rFonts w:ascii="Times New Roman" w:eastAsia="Gungsuh" w:hAnsi="Times New Roman" w:cs="Times New Roman"/>
                <w:b/>
              </w:rPr>
              <w:t>obstructie</w:t>
            </w:r>
            <w:proofErr w:type="spellEnd"/>
            <w:r w:rsidRPr="00954B87">
              <w:rPr>
                <w:rFonts w:ascii="Times New Roman" w:eastAsia="Gungsuh" w:hAnsi="Times New Roman" w:cs="Times New Roman"/>
                <w:b/>
              </w:rPr>
              <w:t xml:space="preserve"> </w:t>
            </w:r>
            <w:proofErr w:type="spellStart"/>
            <w:r w:rsidRPr="00954B87">
              <w:rPr>
                <w:rFonts w:ascii="Times New Roman" w:eastAsia="Gungsuh" w:hAnsi="Times New Roman" w:cs="Times New Roman"/>
                <w:b/>
              </w:rPr>
              <w:t>VEMS</w:t>
            </w:r>
            <w:proofErr w:type="spellEnd"/>
            <w:r w:rsidRPr="00954B87">
              <w:rPr>
                <w:rFonts w:ascii="Times New Roman" w:eastAsia="Gungsuh" w:hAnsi="Times New Roman" w:cs="Times New Roman"/>
                <w:b/>
              </w:rPr>
              <w:t xml:space="preserve"> </w:t>
            </w:r>
            <w:r w:rsidR="000E2A8A">
              <w:rPr>
                <w:rFonts w:ascii="Times New Roman" w:eastAsia="Gungsuh" w:hAnsi="Times New Roman" w:cs="Times New Roman"/>
                <w:b/>
              </w:rPr>
              <w:t>și/sau</w:t>
            </w:r>
            <w:r w:rsidRPr="00954B87">
              <w:rPr>
                <w:rFonts w:ascii="Times New Roman" w:eastAsia="Gungsuh" w:hAnsi="Times New Roman" w:cs="Times New Roman"/>
                <w:b/>
              </w:rPr>
              <w:t xml:space="preserve"> ≥2exacerbari /an;</w:t>
            </w:r>
          </w:p>
          <w:p w14:paraId="3DC623EB" w14:textId="77777777" w:rsidR="008C13D1" w:rsidRPr="00954B87" w:rsidRDefault="008C13D1" w:rsidP="0006770E">
            <w:pPr>
              <w:widowControl w:val="0"/>
              <w:spacing w:after="0" w:line="240" w:lineRule="auto"/>
              <w:rPr>
                <w:rFonts w:ascii="Times New Roman" w:eastAsia="Times New Roman" w:hAnsi="Times New Roman" w:cs="Times New Roman"/>
                <w:b/>
              </w:rPr>
            </w:pPr>
            <w:r w:rsidRPr="00954B87">
              <w:rPr>
                <w:rFonts w:ascii="Times New Roman" w:eastAsia="Gungsuh" w:hAnsi="Times New Roman" w:cs="Times New Roman"/>
                <w:b/>
              </w:rPr>
              <w:t>CAT≥10 sau MMRC≥2;</w:t>
            </w:r>
          </w:p>
        </w:tc>
      </w:tr>
    </w:tbl>
    <w:p w14:paraId="03DE2CC4" w14:textId="36736DAC" w:rsidR="008C13D1" w:rsidRPr="00954B87" w:rsidRDefault="008C13D1" w:rsidP="00954B87">
      <w:pPr>
        <w:spacing w:before="96" w:after="96" w:line="240" w:lineRule="auto"/>
        <w:jc w:val="center"/>
        <w:rPr>
          <w:rFonts w:ascii="Times New Roman" w:eastAsia="Times New Roman" w:hAnsi="Times New Roman" w:cs="Times New Roman"/>
          <w:bCs/>
          <w:sz w:val="24"/>
          <w:szCs w:val="24"/>
        </w:rPr>
      </w:pPr>
      <w:r w:rsidRPr="00954B87">
        <w:rPr>
          <w:rFonts w:ascii="Times New Roman" w:eastAsia="Times New Roman" w:hAnsi="Times New Roman" w:cs="Times New Roman"/>
          <w:bCs/>
          <w:sz w:val="24"/>
          <w:szCs w:val="24"/>
        </w:rPr>
        <w:t>Fig.</w:t>
      </w:r>
      <w:r w:rsidR="00954B87" w:rsidRPr="00954B87">
        <w:rPr>
          <w:rFonts w:ascii="Times New Roman" w:eastAsia="Times New Roman" w:hAnsi="Times New Roman" w:cs="Times New Roman"/>
          <w:bCs/>
          <w:sz w:val="24"/>
          <w:szCs w:val="24"/>
        </w:rPr>
        <w:t xml:space="preserve"> </w:t>
      </w:r>
      <w:r w:rsidR="00954B87" w:rsidRPr="00954B87">
        <w:rPr>
          <w:rFonts w:ascii="Times New Roman" w:eastAsia="Times New Roman" w:hAnsi="Times New Roman" w:cs="Times New Roman"/>
          <w:bCs/>
          <w:sz w:val="24"/>
          <w:szCs w:val="24"/>
        </w:rPr>
        <w:sym w:font="Symbol" w:char="F0AE"/>
      </w:r>
      <w:r w:rsidR="00954B87" w:rsidRPr="00954B87">
        <w:rPr>
          <w:rFonts w:ascii="Times New Roman" w:eastAsia="Times New Roman" w:hAnsi="Times New Roman" w:cs="Times New Roman"/>
          <w:bCs/>
          <w:sz w:val="24"/>
          <w:szCs w:val="24"/>
        </w:rPr>
        <w:t xml:space="preserve"> </w:t>
      </w:r>
      <w:r w:rsidRPr="00954B87">
        <w:rPr>
          <w:rFonts w:ascii="Times New Roman" w:eastAsia="Times New Roman" w:hAnsi="Times New Roman" w:cs="Times New Roman"/>
          <w:bCs/>
          <w:sz w:val="24"/>
          <w:szCs w:val="24"/>
        </w:rPr>
        <w:t xml:space="preserve">Încadrarea </w:t>
      </w:r>
      <w:proofErr w:type="spellStart"/>
      <w:r w:rsidRPr="00954B87">
        <w:rPr>
          <w:rFonts w:ascii="Times New Roman" w:eastAsia="Times New Roman" w:hAnsi="Times New Roman" w:cs="Times New Roman"/>
          <w:bCs/>
          <w:sz w:val="24"/>
          <w:szCs w:val="24"/>
        </w:rPr>
        <w:t>GOLD</w:t>
      </w:r>
      <w:proofErr w:type="spellEnd"/>
      <w:r w:rsidRPr="00954B87">
        <w:rPr>
          <w:rFonts w:ascii="Times New Roman" w:eastAsia="Times New Roman" w:hAnsi="Times New Roman" w:cs="Times New Roman"/>
          <w:bCs/>
          <w:sz w:val="24"/>
          <w:szCs w:val="24"/>
        </w:rPr>
        <w:t xml:space="preserve"> în 4 grupe de risc</w:t>
      </w:r>
    </w:p>
    <w:p w14:paraId="1B69CA3D" w14:textId="77777777" w:rsidR="00D57A8C" w:rsidRDefault="00D57A8C" w:rsidP="00D57A8C">
      <w:pPr>
        <w:spacing w:before="120" w:after="0" w:line="312" w:lineRule="auto"/>
        <w:jc w:val="both"/>
        <w:rPr>
          <w:rFonts w:ascii="Times New Roman" w:eastAsia="Times New Roman" w:hAnsi="Times New Roman" w:cs="Times New Roman"/>
        </w:rPr>
      </w:pPr>
      <w:bookmarkStart w:id="18" w:name="_Toc39492188"/>
      <w:r w:rsidRPr="00D57A8C">
        <w:rPr>
          <w:rFonts w:ascii="Times New Roman" w:eastAsia="Times New Roman" w:hAnsi="Times New Roman" w:cs="Times New Roman"/>
          <w:b/>
          <w:bCs/>
        </w:rPr>
        <w:t xml:space="preserve">II.4.2. </w:t>
      </w:r>
      <w:r w:rsidR="00954B87" w:rsidRPr="00D57A8C">
        <w:rPr>
          <w:rFonts w:ascii="Times New Roman" w:eastAsia="Times New Roman" w:hAnsi="Times New Roman" w:cs="Times New Roman"/>
          <w:b/>
          <w:bCs/>
        </w:rPr>
        <w:t>Gazele sanguine</w:t>
      </w:r>
      <w:r w:rsidR="00954B87">
        <w:rPr>
          <w:rFonts w:ascii="Times New Roman" w:eastAsia="Times New Roman" w:hAnsi="Times New Roman" w:cs="Times New Roman"/>
        </w:rPr>
        <w:t xml:space="preserve"> </w:t>
      </w:r>
    </w:p>
    <w:p w14:paraId="57C56E06" w14:textId="2C9DD6AC" w:rsidR="00954B87" w:rsidRDefault="00D57A8C" w:rsidP="00D57A8C">
      <w:pPr>
        <w:spacing w:after="0" w:line="312" w:lineRule="auto"/>
        <w:ind w:firstLine="709"/>
        <w:jc w:val="both"/>
        <w:rPr>
          <w:rFonts w:ascii="Times New Roman" w:eastAsia="Times New Roman" w:hAnsi="Times New Roman" w:cs="Times New Roman"/>
        </w:rPr>
      </w:pPr>
      <w:r>
        <w:rPr>
          <w:rFonts w:ascii="Times New Roman" w:eastAsia="Times New Roman" w:hAnsi="Times New Roman" w:cs="Times New Roman"/>
        </w:rPr>
        <w:t>S</w:t>
      </w:r>
      <w:r w:rsidR="00954B87">
        <w:rPr>
          <w:rFonts w:ascii="Times New Roman" w:eastAsia="Times New Roman" w:hAnsi="Times New Roman" w:cs="Times New Roman"/>
        </w:rPr>
        <w:t>unt un indicator al prezenței</w:t>
      </w:r>
      <w:r>
        <w:rPr>
          <w:rFonts w:ascii="Times New Roman" w:eastAsia="Times New Roman" w:hAnsi="Times New Roman" w:cs="Times New Roman"/>
        </w:rPr>
        <w:t xml:space="preserve"> </w:t>
      </w:r>
      <w:r w:rsidR="00954B87">
        <w:rPr>
          <w:rFonts w:ascii="Times New Roman" w:eastAsia="Times New Roman" w:hAnsi="Times New Roman" w:cs="Times New Roman"/>
        </w:rPr>
        <w:t>/</w:t>
      </w:r>
      <w:r>
        <w:rPr>
          <w:rFonts w:ascii="Times New Roman" w:eastAsia="Times New Roman" w:hAnsi="Times New Roman" w:cs="Times New Roman"/>
        </w:rPr>
        <w:t xml:space="preserve"> </w:t>
      </w:r>
      <w:r w:rsidR="00954B87">
        <w:rPr>
          <w:rFonts w:ascii="Times New Roman" w:eastAsia="Times New Roman" w:hAnsi="Times New Roman" w:cs="Times New Roman"/>
        </w:rPr>
        <w:t>absenței insuficienței respiratorii cronice</w:t>
      </w:r>
      <w:r>
        <w:rPr>
          <w:rFonts w:ascii="Times New Roman" w:eastAsia="Times New Roman" w:hAnsi="Times New Roman" w:cs="Times New Roman"/>
        </w:rPr>
        <w:t xml:space="preserve">. </w:t>
      </w:r>
      <w:r w:rsidR="00954B87">
        <w:rPr>
          <w:rFonts w:ascii="Times New Roman" w:eastAsia="Times New Roman" w:hAnsi="Times New Roman" w:cs="Times New Roman"/>
        </w:rPr>
        <w:t xml:space="preserve">Prelevarea de </w:t>
      </w:r>
      <w:r w:rsidR="004924BA">
        <w:rPr>
          <w:rFonts w:ascii="Times New Roman" w:eastAsia="Times New Roman" w:hAnsi="Times New Roman" w:cs="Times New Roman"/>
        </w:rPr>
        <w:t>sânge</w:t>
      </w:r>
      <w:r w:rsidR="00954B87">
        <w:rPr>
          <w:rFonts w:ascii="Times New Roman" w:eastAsia="Times New Roman" w:hAnsi="Times New Roman" w:cs="Times New Roman"/>
        </w:rPr>
        <w:t xml:space="preserve"> arterial este </w:t>
      </w:r>
      <w:proofErr w:type="spellStart"/>
      <w:r w:rsidR="00954B87">
        <w:rPr>
          <w:rFonts w:ascii="Times New Roman" w:eastAsia="Times New Roman" w:hAnsi="Times New Roman" w:cs="Times New Roman"/>
        </w:rPr>
        <w:t>recomadat</w:t>
      </w:r>
      <w:r w:rsidR="004924BA">
        <w:rPr>
          <w:rFonts w:ascii="Times New Roman" w:eastAsia="Times New Roman" w:hAnsi="Times New Roman" w:cs="Times New Roman"/>
        </w:rPr>
        <w:t>ă</w:t>
      </w:r>
      <w:proofErr w:type="spellEnd"/>
      <w:r w:rsidR="00954B87">
        <w:rPr>
          <w:rFonts w:ascii="Times New Roman" w:eastAsia="Times New Roman" w:hAnsi="Times New Roman" w:cs="Times New Roman"/>
        </w:rPr>
        <w:t xml:space="preserve"> pacienților cu </w:t>
      </w:r>
      <w:proofErr w:type="spellStart"/>
      <w:r w:rsidR="00954B87">
        <w:rPr>
          <w:rFonts w:ascii="Times New Roman" w:eastAsia="Times New Roman" w:hAnsi="Times New Roman" w:cs="Times New Roman"/>
        </w:rPr>
        <w:t>BPOC</w:t>
      </w:r>
      <w:proofErr w:type="spellEnd"/>
      <w:r w:rsidR="00954B87">
        <w:rPr>
          <w:rFonts w:ascii="Times New Roman" w:eastAsia="Times New Roman" w:hAnsi="Times New Roman" w:cs="Times New Roman"/>
        </w:rPr>
        <w:t xml:space="preserve"> moderat și sever precum și celor care au o saturație a hemoglobinei </w:t>
      </w:r>
      <w:r>
        <w:rPr>
          <w:rFonts w:ascii="Times New Roman" w:eastAsia="Times New Roman" w:hAnsi="Times New Roman" w:cs="Times New Roman"/>
        </w:rPr>
        <w:sym w:font="Symbol" w:char="F0A3"/>
      </w:r>
      <w:r w:rsidR="00954B87">
        <w:rPr>
          <w:rFonts w:ascii="Times New Roman" w:eastAsia="Times New Roman" w:hAnsi="Times New Roman" w:cs="Times New Roman"/>
        </w:rPr>
        <w:t xml:space="preserve"> 92%( în aer ambiant, în repaus).</w:t>
      </w:r>
      <w:r>
        <w:rPr>
          <w:rFonts w:ascii="Times New Roman" w:eastAsia="Times New Roman" w:hAnsi="Times New Roman" w:cs="Times New Roman"/>
        </w:rPr>
        <w:t xml:space="preserve"> </w:t>
      </w:r>
      <w:r w:rsidR="00954B87">
        <w:rPr>
          <w:rFonts w:ascii="Times New Roman" w:eastAsia="Times New Roman" w:hAnsi="Times New Roman" w:cs="Times New Roman"/>
        </w:rPr>
        <w:t>Hipoxemie arterială (de repaus)</w:t>
      </w:r>
      <w:r>
        <w:rPr>
          <w:rFonts w:ascii="Times New Roman" w:eastAsia="Times New Roman" w:hAnsi="Times New Roman" w:cs="Times New Roman"/>
        </w:rPr>
        <w:t xml:space="preserve"> </w:t>
      </w:r>
      <w:r>
        <w:rPr>
          <w:rFonts w:ascii="Times New Roman" w:eastAsia="Times New Roman" w:hAnsi="Times New Roman" w:cs="Times New Roman"/>
          <w:sz w:val="24"/>
          <w:szCs w:val="24"/>
        </w:rPr>
        <w:sym w:font="Symbol" w:char="F0AE"/>
      </w:r>
      <w:r w:rsidR="00954B87">
        <w:rPr>
          <w:rFonts w:ascii="Times New Roman" w:eastAsia="Times New Roman" w:hAnsi="Times New Roman" w:cs="Times New Roman"/>
        </w:rPr>
        <w:t xml:space="preserve"> IRC </w:t>
      </w:r>
      <w:r>
        <w:rPr>
          <w:rFonts w:ascii="Times New Roman" w:eastAsia="Times New Roman" w:hAnsi="Times New Roman" w:cs="Times New Roman"/>
        </w:rPr>
        <w:t>(insuficiență respiratorie cronică)</w:t>
      </w:r>
      <w:r w:rsidR="00954B87">
        <w:rPr>
          <w:rFonts w:ascii="Times New Roman" w:eastAsia="Times New Roman" w:hAnsi="Times New Roman" w:cs="Times New Roman"/>
        </w:rPr>
        <w:t xml:space="preserve"> </w:t>
      </w:r>
      <w:proofErr w:type="spellStart"/>
      <w:r w:rsidR="00954B87">
        <w:rPr>
          <w:rFonts w:ascii="Times New Roman" w:eastAsia="Times New Roman" w:hAnsi="Times New Roman" w:cs="Times New Roman"/>
        </w:rPr>
        <w:t>normocapnic</w:t>
      </w:r>
      <w:r>
        <w:rPr>
          <w:rFonts w:ascii="Times New Roman" w:eastAsia="Times New Roman" w:hAnsi="Times New Roman" w:cs="Times New Roman"/>
        </w:rPr>
        <w:t>ă</w:t>
      </w:r>
      <w:proofErr w:type="spellEnd"/>
      <w:r w:rsidR="00954B87">
        <w:rPr>
          <w:rFonts w:ascii="Times New Roman" w:eastAsia="Times New Roman" w:hAnsi="Times New Roman" w:cs="Times New Roman"/>
        </w:rPr>
        <w:t xml:space="preserve"> (ini</w:t>
      </w:r>
      <w:r w:rsidR="004924BA">
        <w:rPr>
          <w:rFonts w:ascii="Times New Roman" w:eastAsia="Times New Roman" w:hAnsi="Times New Roman" w:cs="Times New Roman"/>
        </w:rPr>
        <w:t>ț</w:t>
      </w:r>
      <w:r w:rsidR="00954B87">
        <w:rPr>
          <w:rFonts w:ascii="Times New Roman" w:eastAsia="Times New Roman" w:hAnsi="Times New Roman" w:cs="Times New Roman"/>
        </w:rPr>
        <w:t xml:space="preserve">ial), dar care </w:t>
      </w:r>
      <w:r w:rsidR="004924BA">
        <w:rPr>
          <w:rFonts w:ascii="Times New Roman" w:eastAsia="Times New Roman" w:hAnsi="Times New Roman" w:cs="Times New Roman"/>
        </w:rPr>
        <w:t>î</w:t>
      </w:r>
      <w:r w:rsidR="00954B87">
        <w:rPr>
          <w:rFonts w:ascii="Times New Roman" w:eastAsia="Times New Roman" w:hAnsi="Times New Roman" w:cs="Times New Roman"/>
        </w:rPr>
        <w:t>ntr-o faz</w:t>
      </w:r>
      <w:r w:rsidR="004924BA">
        <w:rPr>
          <w:rFonts w:ascii="Times New Roman" w:eastAsia="Times New Roman" w:hAnsi="Times New Roman" w:cs="Times New Roman"/>
        </w:rPr>
        <w:t>ă</w:t>
      </w:r>
      <w:r w:rsidR="00954B87">
        <w:rPr>
          <w:rFonts w:ascii="Times New Roman" w:eastAsia="Times New Roman" w:hAnsi="Times New Roman" w:cs="Times New Roman"/>
        </w:rPr>
        <w:t xml:space="preserve"> </w:t>
      </w:r>
      <w:r>
        <w:rPr>
          <w:rFonts w:ascii="Times New Roman" w:eastAsia="Times New Roman" w:hAnsi="Times New Roman" w:cs="Times New Roman"/>
        </w:rPr>
        <w:t>ulterioară</w:t>
      </w:r>
      <w:r w:rsidR="00954B87">
        <w:rPr>
          <w:rFonts w:ascii="Times New Roman" w:eastAsia="Times New Roman" w:hAnsi="Times New Roman" w:cs="Times New Roman"/>
        </w:rPr>
        <w:t xml:space="preserve"> sau în cursul exacerb</w:t>
      </w:r>
      <w:r w:rsidR="004924BA">
        <w:rPr>
          <w:rFonts w:ascii="Times New Roman" w:eastAsia="Times New Roman" w:hAnsi="Times New Roman" w:cs="Times New Roman"/>
        </w:rPr>
        <w:t>ă</w:t>
      </w:r>
      <w:r w:rsidR="00954B87">
        <w:rPr>
          <w:rFonts w:ascii="Times New Roman" w:eastAsia="Times New Roman" w:hAnsi="Times New Roman" w:cs="Times New Roman"/>
        </w:rPr>
        <w:t xml:space="preserve">rilor este de tip </w:t>
      </w:r>
      <w:proofErr w:type="spellStart"/>
      <w:r w:rsidR="00954B87">
        <w:rPr>
          <w:rFonts w:ascii="Times New Roman" w:eastAsia="Times New Roman" w:hAnsi="Times New Roman" w:cs="Times New Roman"/>
        </w:rPr>
        <w:t>hipercapnic</w:t>
      </w:r>
      <w:proofErr w:type="spellEnd"/>
      <w:r w:rsidR="00954B87">
        <w:rPr>
          <w:rFonts w:ascii="Times New Roman" w:eastAsia="Times New Roman" w:hAnsi="Times New Roman" w:cs="Times New Roman"/>
        </w:rPr>
        <w:t>.</w:t>
      </w:r>
    </w:p>
    <w:p w14:paraId="38EAE24C" w14:textId="281F5AC4" w:rsidR="00954B87" w:rsidRDefault="00954B87" w:rsidP="00D57A8C">
      <w:pPr>
        <w:spacing w:after="0" w:line="312" w:lineRule="auto"/>
        <w:ind w:firstLine="709"/>
        <w:jc w:val="both"/>
        <w:rPr>
          <w:rFonts w:ascii="Times New Roman" w:eastAsia="Times New Roman" w:hAnsi="Times New Roman" w:cs="Times New Roman"/>
        </w:rPr>
      </w:pPr>
      <w:proofErr w:type="spellStart"/>
      <w:r>
        <w:rPr>
          <w:rFonts w:ascii="Times New Roman" w:eastAsia="Times New Roman" w:hAnsi="Times New Roman" w:cs="Times New Roman"/>
        </w:rPr>
        <w:t>Gazometria</w:t>
      </w:r>
      <w:proofErr w:type="spellEnd"/>
      <w:r>
        <w:rPr>
          <w:rFonts w:ascii="Times New Roman" w:eastAsia="Times New Roman" w:hAnsi="Times New Roman" w:cs="Times New Roman"/>
        </w:rPr>
        <w:t xml:space="preserve"> are o importanță deosebită, fiind obligatorie </w:t>
      </w:r>
      <w:r w:rsidR="004924BA">
        <w:rPr>
          <w:rFonts w:ascii="Times New Roman" w:eastAsia="Times New Roman" w:hAnsi="Times New Roman" w:cs="Times New Roman"/>
        </w:rPr>
        <w:t>când</w:t>
      </w:r>
      <w:r>
        <w:rPr>
          <w:rFonts w:ascii="Times New Roman" w:eastAsia="Times New Roman" w:hAnsi="Times New Roman" w:cs="Times New Roman"/>
        </w:rPr>
        <w:t xml:space="preserve"> </w:t>
      </w:r>
      <w:r w:rsidR="00D57A8C">
        <w:rPr>
          <w:rFonts w:ascii="Times New Roman" w:eastAsia="Times New Roman" w:hAnsi="Times New Roman" w:cs="Times New Roman"/>
        </w:rPr>
        <w:t>se pune problema</w:t>
      </w:r>
      <w:r>
        <w:rPr>
          <w:rFonts w:ascii="Times New Roman" w:eastAsia="Times New Roman" w:hAnsi="Times New Roman" w:cs="Times New Roman"/>
        </w:rPr>
        <w:t xml:space="preserve"> unei oxigenoterapii la domiciliu.</w:t>
      </w:r>
      <w:r w:rsidR="00D57A8C">
        <w:rPr>
          <w:rFonts w:ascii="Times New Roman" w:eastAsia="Times New Roman" w:hAnsi="Times New Roman" w:cs="Times New Roman"/>
        </w:rPr>
        <w:t xml:space="preserve"> </w:t>
      </w:r>
      <w:r>
        <w:rPr>
          <w:rFonts w:ascii="Times New Roman" w:eastAsia="Times New Roman" w:hAnsi="Times New Roman" w:cs="Times New Roman"/>
        </w:rPr>
        <w:t xml:space="preserve">Corectarea </w:t>
      </w:r>
      <w:proofErr w:type="spellStart"/>
      <w:r>
        <w:rPr>
          <w:rFonts w:ascii="Times New Roman" w:eastAsia="Times New Roman" w:hAnsi="Times New Roman" w:cs="Times New Roman"/>
        </w:rPr>
        <w:t>hipoxiei</w:t>
      </w:r>
      <w:proofErr w:type="spellEnd"/>
      <w:r>
        <w:rPr>
          <w:rFonts w:ascii="Times New Roman" w:eastAsia="Times New Roman" w:hAnsi="Times New Roman" w:cs="Times New Roman"/>
        </w:rPr>
        <w:t xml:space="preserve"> prin administrarea de oxigen cu debit crescut</w:t>
      </w:r>
      <w:r w:rsidR="00D57A8C">
        <w:rPr>
          <w:rFonts w:ascii="Times New Roman" w:eastAsia="Times New Roman" w:hAnsi="Times New Roman" w:cs="Times New Roman"/>
        </w:rPr>
        <w:t xml:space="preserve"> </w:t>
      </w:r>
      <w:r>
        <w:rPr>
          <w:rFonts w:ascii="Times New Roman" w:eastAsia="Times New Roman" w:hAnsi="Times New Roman" w:cs="Times New Roman"/>
        </w:rPr>
        <w:t>(4 L/min) poate duce la deprimarea centrilor respiratori și, secundar</w:t>
      </w:r>
      <w:r w:rsidR="004924BA">
        <w:rPr>
          <w:rFonts w:ascii="Times New Roman" w:eastAsia="Times New Roman" w:hAnsi="Times New Roman" w:cs="Times New Roman"/>
        </w:rPr>
        <w:t>,</w:t>
      </w:r>
      <w:r>
        <w:rPr>
          <w:rFonts w:ascii="Times New Roman" w:eastAsia="Times New Roman" w:hAnsi="Times New Roman" w:cs="Times New Roman"/>
        </w:rPr>
        <w:t xml:space="preserve"> la </w:t>
      </w:r>
      <w:proofErr w:type="spellStart"/>
      <w:r>
        <w:rPr>
          <w:rFonts w:ascii="Times New Roman" w:eastAsia="Times New Roman" w:hAnsi="Times New Roman" w:cs="Times New Roman"/>
        </w:rPr>
        <w:t>hipoventila</w:t>
      </w:r>
      <w:r w:rsidR="004924BA">
        <w:rPr>
          <w:rFonts w:ascii="Times New Roman" w:eastAsia="Times New Roman" w:hAnsi="Times New Roman" w:cs="Times New Roman"/>
        </w:rPr>
        <w:t>ț</w:t>
      </w:r>
      <w:r>
        <w:rPr>
          <w:rFonts w:ascii="Times New Roman" w:eastAsia="Times New Roman" w:hAnsi="Times New Roman" w:cs="Times New Roman"/>
        </w:rPr>
        <w:t>ie</w:t>
      </w:r>
      <w:proofErr w:type="spellEnd"/>
      <w:r>
        <w:rPr>
          <w:rFonts w:ascii="Times New Roman" w:eastAsia="Times New Roman" w:hAnsi="Times New Roman" w:cs="Times New Roman"/>
        </w:rPr>
        <w:t xml:space="preserve"> și la acumulare de </w:t>
      </w:r>
      <w:r w:rsidR="00D57A8C">
        <w:rPr>
          <w:rFonts w:ascii="Times New Roman" w:eastAsia="Times New Roman" w:hAnsi="Times New Roman" w:cs="Times New Roman"/>
        </w:rPr>
        <w:t>b</w:t>
      </w:r>
      <w:r>
        <w:rPr>
          <w:rFonts w:ascii="Times New Roman" w:eastAsia="Times New Roman" w:hAnsi="Times New Roman" w:cs="Times New Roman"/>
        </w:rPr>
        <w:t>ioxid de carbon.</w:t>
      </w:r>
    </w:p>
    <w:p w14:paraId="5791A519" w14:textId="71F3B9C3" w:rsidR="00D57A8C" w:rsidRPr="00D57A8C" w:rsidRDefault="00D57A8C" w:rsidP="00D57A8C">
      <w:pPr>
        <w:spacing w:before="120" w:after="0" w:line="312" w:lineRule="auto"/>
        <w:jc w:val="both"/>
        <w:rPr>
          <w:rFonts w:ascii="Times New Roman" w:eastAsia="Times New Roman" w:hAnsi="Times New Roman" w:cs="Times New Roman"/>
          <w:b/>
          <w:bCs/>
        </w:rPr>
      </w:pPr>
      <w:r w:rsidRPr="00D57A8C">
        <w:rPr>
          <w:rFonts w:ascii="Times New Roman" w:eastAsia="Times New Roman" w:hAnsi="Times New Roman" w:cs="Times New Roman"/>
          <w:b/>
          <w:bCs/>
        </w:rPr>
        <w:t xml:space="preserve">II.4.3. </w:t>
      </w:r>
      <w:r w:rsidR="00954B87" w:rsidRPr="00D57A8C">
        <w:rPr>
          <w:rFonts w:ascii="Times New Roman" w:eastAsia="Times New Roman" w:hAnsi="Times New Roman" w:cs="Times New Roman"/>
          <w:b/>
          <w:bCs/>
        </w:rPr>
        <w:t>Radiografia toracic</w:t>
      </w:r>
      <w:r>
        <w:rPr>
          <w:rFonts w:ascii="Times New Roman" w:eastAsia="Times New Roman" w:hAnsi="Times New Roman" w:cs="Times New Roman"/>
          <w:b/>
          <w:bCs/>
        </w:rPr>
        <w:t>ă</w:t>
      </w:r>
      <w:r w:rsidR="00954B87" w:rsidRPr="00D57A8C">
        <w:rPr>
          <w:rFonts w:ascii="Times New Roman" w:eastAsia="Times New Roman" w:hAnsi="Times New Roman" w:cs="Times New Roman"/>
          <w:b/>
          <w:bCs/>
        </w:rPr>
        <w:t xml:space="preserve"> </w:t>
      </w:r>
    </w:p>
    <w:p w14:paraId="436DA661" w14:textId="026DB373" w:rsidR="00954B87" w:rsidRDefault="00D57A8C" w:rsidP="00D57A8C">
      <w:pPr>
        <w:spacing w:after="0" w:line="312" w:lineRule="auto"/>
        <w:ind w:firstLine="709"/>
        <w:jc w:val="both"/>
        <w:rPr>
          <w:rFonts w:ascii="Times New Roman" w:eastAsia="Times New Roman" w:hAnsi="Times New Roman" w:cs="Times New Roman"/>
        </w:rPr>
      </w:pPr>
      <w:r>
        <w:rPr>
          <w:rFonts w:ascii="Times New Roman" w:eastAsia="Times New Roman" w:hAnsi="Times New Roman" w:cs="Times New Roman"/>
        </w:rPr>
        <w:t>E</w:t>
      </w:r>
      <w:r w:rsidR="00954B87">
        <w:rPr>
          <w:rFonts w:ascii="Times New Roman" w:eastAsia="Times New Roman" w:hAnsi="Times New Roman" w:cs="Times New Roman"/>
        </w:rPr>
        <w:t>ste</w:t>
      </w:r>
      <w:r w:rsidR="000E2A8A">
        <w:rPr>
          <w:rFonts w:ascii="Times New Roman" w:eastAsia="Times New Roman" w:hAnsi="Times New Roman" w:cs="Times New Roman"/>
        </w:rPr>
        <w:t xml:space="preserve"> în </w:t>
      </w:r>
      <w:r w:rsidR="00954B87">
        <w:rPr>
          <w:rFonts w:ascii="Times New Roman" w:eastAsia="Times New Roman" w:hAnsi="Times New Roman" w:cs="Times New Roman"/>
        </w:rPr>
        <w:t>general s</w:t>
      </w:r>
      <w:r w:rsidR="004924BA">
        <w:rPr>
          <w:rFonts w:ascii="Times New Roman" w:eastAsia="Times New Roman" w:hAnsi="Times New Roman" w:cs="Times New Roman"/>
        </w:rPr>
        <w:t>ă</w:t>
      </w:r>
      <w:r w:rsidR="00954B87">
        <w:rPr>
          <w:rFonts w:ascii="Times New Roman" w:eastAsia="Times New Roman" w:hAnsi="Times New Roman" w:cs="Times New Roman"/>
        </w:rPr>
        <w:t>rac</w:t>
      </w:r>
      <w:r w:rsidR="004924BA">
        <w:rPr>
          <w:rFonts w:ascii="Times New Roman" w:eastAsia="Times New Roman" w:hAnsi="Times New Roman" w:cs="Times New Roman"/>
        </w:rPr>
        <w:t>ă</w:t>
      </w:r>
      <w:r w:rsidR="000E2A8A">
        <w:rPr>
          <w:rFonts w:ascii="Times New Roman" w:eastAsia="Times New Roman" w:hAnsi="Times New Roman" w:cs="Times New Roman"/>
        </w:rPr>
        <w:t xml:space="preserve"> în </w:t>
      </w:r>
      <w:r w:rsidR="00954B87">
        <w:rPr>
          <w:rFonts w:ascii="Times New Roman" w:eastAsia="Times New Roman" w:hAnsi="Times New Roman" w:cs="Times New Roman"/>
        </w:rPr>
        <w:t>modific</w:t>
      </w:r>
      <w:r w:rsidR="004924BA">
        <w:rPr>
          <w:rFonts w:ascii="Times New Roman" w:eastAsia="Times New Roman" w:hAnsi="Times New Roman" w:cs="Times New Roman"/>
        </w:rPr>
        <w:t>ă</w:t>
      </w:r>
      <w:r w:rsidR="00954B87">
        <w:rPr>
          <w:rFonts w:ascii="Times New Roman" w:eastAsia="Times New Roman" w:hAnsi="Times New Roman" w:cs="Times New Roman"/>
        </w:rPr>
        <w:t>ri, însă este recomandat</w:t>
      </w:r>
      <w:r w:rsidR="004924BA">
        <w:rPr>
          <w:rFonts w:ascii="Times New Roman" w:eastAsia="Times New Roman" w:hAnsi="Times New Roman" w:cs="Times New Roman"/>
        </w:rPr>
        <w:t>ă</w:t>
      </w:r>
      <w:r w:rsidR="00954B87">
        <w:rPr>
          <w:rFonts w:ascii="Times New Roman" w:eastAsia="Times New Roman" w:hAnsi="Times New Roman" w:cs="Times New Roman"/>
        </w:rPr>
        <w:t xml:space="preserve"> a se efectua în momentul diagnostic</w:t>
      </w:r>
      <w:r w:rsidR="004924BA">
        <w:rPr>
          <w:rFonts w:ascii="Times New Roman" w:eastAsia="Times New Roman" w:hAnsi="Times New Roman" w:cs="Times New Roman"/>
        </w:rPr>
        <w:t>ă</w:t>
      </w:r>
      <w:r w:rsidR="00954B87">
        <w:rPr>
          <w:rFonts w:ascii="Times New Roman" w:eastAsia="Times New Roman" w:hAnsi="Times New Roman" w:cs="Times New Roman"/>
        </w:rPr>
        <w:t xml:space="preserve">rii unui </w:t>
      </w:r>
      <w:proofErr w:type="spellStart"/>
      <w:r w:rsidR="00954B87">
        <w:rPr>
          <w:rFonts w:ascii="Times New Roman" w:eastAsia="Times New Roman" w:hAnsi="Times New Roman" w:cs="Times New Roman"/>
        </w:rPr>
        <w:t>BPOC</w:t>
      </w:r>
      <w:proofErr w:type="spellEnd"/>
      <w:r w:rsidR="00954B87">
        <w:rPr>
          <w:rFonts w:ascii="Times New Roman" w:eastAsia="Times New Roman" w:hAnsi="Times New Roman" w:cs="Times New Roman"/>
        </w:rPr>
        <w:t xml:space="preserve">, deoarece acești pacienți asociază un risc crescut de a dezvolta cancer </w:t>
      </w:r>
      <w:proofErr w:type="spellStart"/>
      <w:r w:rsidR="00954B87">
        <w:rPr>
          <w:rFonts w:ascii="Times New Roman" w:eastAsia="Times New Roman" w:hAnsi="Times New Roman" w:cs="Times New Roman"/>
        </w:rPr>
        <w:t>bronhopulmonar</w:t>
      </w:r>
      <w:proofErr w:type="spellEnd"/>
      <w:r w:rsidR="00954B87">
        <w:rPr>
          <w:rFonts w:ascii="Times New Roman" w:eastAsia="Times New Roman" w:hAnsi="Times New Roman" w:cs="Times New Roman"/>
        </w:rPr>
        <w:t>.</w:t>
      </w:r>
    </w:p>
    <w:p w14:paraId="41F6825C" w14:textId="351996EB" w:rsidR="00BD2533" w:rsidRDefault="00BD2533" w:rsidP="00B62662">
      <w:pPr>
        <w:pStyle w:val="Titlu2"/>
      </w:pPr>
      <w:r w:rsidRPr="00BA06DD">
        <w:t>II.5. D</w:t>
      </w:r>
      <w:r w:rsidR="00234FA1" w:rsidRPr="00BA06DD">
        <w:t>iagnosticul pozitiv</w:t>
      </w:r>
      <w:bookmarkEnd w:id="18"/>
      <w:r w:rsidRPr="00BA06DD">
        <w:t xml:space="preserve"> </w:t>
      </w:r>
    </w:p>
    <w:p w14:paraId="65E2CBC1" w14:textId="707FA6FB" w:rsidR="00D57A8C" w:rsidRDefault="00D57A8C" w:rsidP="0006770E">
      <w:pPr>
        <w:spacing w:after="0" w:line="312"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Suspiciunea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este ridicată pe baza următorilor parametri: </w:t>
      </w:r>
      <w:r w:rsidR="0006770E">
        <w:rPr>
          <w:rFonts w:ascii="Times New Roman" w:eastAsia="Times New Roman" w:hAnsi="Times New Roman" w:cs="Times New Roman"/>
        </w:rPr>
        <w:t>vârsta, simptomele, factorii de risc, examenul fizic.</w:t>
      </w:r>
    </w:p>
    <w:p w14:paraId="79FDDE02" w14:textId="77777777" w:rsidR="00D57A8C" w:rsidRDefault="00D57A8C" w:rsidP="0006770E">
      <w:pPr>
        <w:spacing w:before="120" w:after="0" w:line="312" w:lineRule="auto"/>
        <w:jc w:val="both"/>
        <w:rPr>
          <w:rFonts w:ascii="Times New Roman" w:eastAsia="Times New Roman" w:hAnsi="Times New Roman" w:cs="Times New Roman"/>
        </w:rPr>
      </w:pPr>
      <w:r w:rsidRPr="0006770E">
        <w:rPr>
          <w:rFonts w:ascii="Times New Roman" w:eastAsia="Times New Roman" w:hAnsi="Times New Roman" w:cs="Times New Roman"/>
          <w:b/>
          <w:bCs/>
        </w:rPr>
        <w:t>a. Vârsta</w:t>
      </w:r>
      <w:r>
        <w:rPr>
          <w:rFonts w:ascii="Times New Roman" w:eastAsia="Times New Roman" w:hAnsi="Times New Roman" w:cs="Times New Roman"/>
        </w:rPr>
        <w:t xml:space="preserve"> &gt; 35 - 40 ani</w:t>
      </w:r>
    </w:p>
    <w:p w14:paraId="1B3AE31F" w14:textId="32D4324F" w:rsidR="00D57A8C" w:rsidRDefault="00D57A8C" w:rsidP="0006770E">
      <w:pPr>
        <w:spacing w:before="120" w:after="0" w:line="312" w:lineRule="auto"/>
        <w:jc w:val="both"/>
        <w:rPr>
          <w:rFonts w:ascii="Times New Roman" w:eastAsia="Times New Roman" w:hAnsi="Times New Roman" w:cs="Times New Roman"/>
        </w:rPr>
      </w:pPr>
      <w:r w:rsidRPr="0006770E">
        <w:rPr>
          <w:rFonts w:ascii="Times New Roman" w:eastAsia="Times New Roman" w:hAnsi="Times New Roman" w:cs="Times New Roman"/>
          <w:b/>
          <w:bCs/>
        </w:rPr>
        <w:t xml:space="preserve">b. Simptome în </w:t>
      </w:r>
      <w:proofErr w:type="spellStart"/>
      <w:r w:rsidRPr="0006770E">
        <w:rPr>
          <w:rFonts w:ascii="Times New Roman" w:eastAsia="Times New Roman" w:hAnsi="Times New Roman" w:cs="Times New Roman"/>
          <w:b/>
          <w:bCs/>
        </w:rPr>
        <w:t>BPOC</w:t>
      </w:r>
      <w:proofErr w:type="spellEnd"/>
      <w:r>
        <w:rPr>
          <w:rFonts w:ascii="Times New Roman" w:eastAsia="Times New Roman" w:hAnsi="Times New Roman" w:cs="Times New Roman"/>
        </w:rPr>
        <w:t xml:space="preserve"> </w:t>
      </w:r>
    </w:p>
    <w:p w14:paraId="46BEBBD6" w14:textId="7B4BE27C" w:rsidR="0006770E" w:rsidRPr="0006770E" w:rsidRDefault="0006770E" w:rsidP="001D654F">
      <w:pPr>
        <w:pStyle w:val="Listparagraf"/>
        <w:numPr>
          <w:ilvl w:val="0"/>
          <w:numId w:val="15"/>
        </w:numPr>
        <w:spacing w:after="0" w:line="324" w:lineRule="auto"/>
        <w:rPr>
          <w:rFonts w:ascii="Times New Roman" w:hAnsi="Times New Roman" w:cs="Times New Roman"/>
          <w:lang w:val="it-IT"/>
        </w:rPr>
      </w:pPr>
      <w:r w:rsidRPr="0006770E">
        <w:rPr>
          <w:rFonts w:ascii="Times New Roman" w:hAnsi="Times New Roman" w:cs="Times New Roman"/>
          <w:lang w:val="it-IT"/>
        </w:rPr>
        <w:t xml:space="preserve">tuse: </w:t>
      </w:r>
    </w:p>
    <w:p w14:paraId="1E38E6A6" w14:textId="77777777" w:rsidR="0006770E" w:rsidRDefault="0006770E" w:rsidP="004924BA">
      <w:pPr>
        <w:spacing w:after="0" w:line="324" w:lineRule="auto"/>
        <w:ind w:left="720"/>
        <w:rPr>
          <w:rFonts w:ascii="Times New Roman" w:hAnsi="Times New Roman" w:cs="Times New Roman"/>
          <w:lang w:val="it-IT"/>
        </w:rPr>
      </w:pPr>
      <w:r>
        <w:rPr>
          <w:rFonts w:ascii="Times New Roman" w:hAnsi="Times New Roman" w:cs="Times New Roman"/>
          <w:lang w:val="it-IT"/>
        </w:rPr>
        <w:t xml:space="preserve">- </w:t>
      </w:r>
      <w:r w:rsidRPr="00B230E3">
        <w:rPr>
          <w:rFonts w:ascii="Times New Roman" w:hAnsi="Times New Roman" w:cs="Times New Roman"/>
          <w:lang w:val="it-IT"/>
        </w:rPr>
        <w:t xml:space="preserve">cronică, trei luni pe an, doi ani consecutive </w:t>
      </w:r>
      <w:r>
        <w:rPr>
          <w:rFonts w:ascii="Times New Roman" w:hAnsi="Times New Roman" w:cs="Times New Roman"/>
          <w:lang w:val="it-IT"/>
        </w:rPr>
        <w:t>= diagnostic de bronșită cronică</w:t>
      </w:r>
    </w:p>
    <w:p w14:paraId="07F522FC" w14:textId="77777777" w:rsidR="0006770E" w:rsidRDefault="0006770E" w:rsidP="004924BA">
      <w:pPr>
        <w:spacing w:after="0" w:line="324" w:lineRule="auto"/>
        <w:ind w:left="720"/>
        <w:rPr>
          <w:rFonts w:ascii="Times New Roman" w:hAnsi="Times New Roman" w:cs="Times New Roman"/>
          <w:lang w:val="it-IT"/>
        </w:rPr>
      </w:pPr>
      <w:r>
        <w:rPr>
          <w:rFonts w:ascii="Times New Roman" w:hAnsi="Times New Roman" w:cs="Times New Roman"/>
          <w:lang w:val="it-IT"/>
        </w:rPr>
        <w:t>- deseori productivă, cu spută mucoasă și uneori mucopurulentă</w:t>
      </w:r>
    </w:p>
    <w:p w14:paraId="624BC542" w14:textId="77777777" w:rsidR="0006770E" w:rsidRPr="00C05900" w:rsidRDefault="0006770E" w:rsidP="004924BA">
      <w:pPr>
        <w:spacing w:after="0" w:line="324" w:lineRule="auto"/>
        <w:ind w:left="720"/>
        <w:rPr>
          <w:rFonts w:ascii="Times New Roman" w:hAnsi="Times New Roman" w:cs="Times New Roman"/>
          <w:lang w:val="en-US"/>
        </w:rPr>
      </w:pPr>
      <w:r w:rsidRPr="00C05900">
        <w:rPr>
          <w:rFonts w:ascii="Times New Roman" w:hAnsi="Times New Roman" w:cs="Times New Roman"/>
          <w:lang w:val="en-US"/>
        </w:rPr>
        <w:t xml:space="preserve">- predominant </w:t>
      </w:r>
      <w:proofErr w:type="spellStart"/>
      <w:r w:rsidRPr="00C05900">
        <w:rPr>
          <w:rFonts w:ascii="Times New Roman" w:hAnsi="Times New Roman" w:cs="Times New Roman"/>
          <w:lang w:val="en-US"/>
        </w:rPr>
        <w:t>matinală</w:t>
      </w:r>
      <w:proofErr w:type="spellEnd"/>
      <w:r w:rsidRPr="00C05900">
        <w:rPr>
          <w:rFonts w:ascii="Times New Roman" w:hAnsi="Times New Roman" w:cs="Times New Roman"/>
          <w:lang w:val="en-US"/>
        </w:rPr>
        <w:t xml:space="preserve"> („</w:t>
      </w:r>
      <w:proofErr w:type="spellStart"/>
      <w:r w:rsidRPr="00C05900">
        <w:rPr>
          <w:rFonts w:ascii="Times New Roman" w:hAnsi="Times New Roman" w:cs="Times New Roman"/>
          <w:lang w:val="en-US"/>
        </w:rPr>
        <w:t>toaletă</w:t>
      </w:r>
      <w:proofErr w:type="spellEnd"/>
      <w:r w:rsidRPr="00C05900">
        <w:rPr>
          <w:rFonts w:ascii="Times New Roman" w:hAnsi="Times New Roman" w:cs="Times New Roman"/>
          <w:lang w:val="en-US"/>
        </w:rPr>
        <w:t xml:space="preserve"> </w:t>
      </w:r>
      <w:proofErr w:type="spellStart"/>
      <w:r w:rsidRPr="00C05900">
        <w:rPr>
          <w:rFonts w:ascii="Times New Roman" w:hAnsi="Times New Roman" w:cs="Times New Roman"/>
          <w:lang w:val="en-US"/>
        </w:rPr>
        <w:t>bronșică</w:t>
      </w:r>
      <w:proofErr w:type="spellEnd"/>
      <w:r w:rsidRPr="00C05900">
        <w:rPr>
          <w:rFonts w:ascii="Times New Roman" w:hAnsi="Times New Roman" w:cs="Times New Roman"/>
          <w:lang w:val="en-US"/>
        </w:rPr>
        <w:t>”)</w:t>
      </w:r>
    </w:p>
    <w:p w14:paraId="0FDB5929" w14:textId="77777777" w:rsidR="0006770E" w:rsidRPr="00C05900" w:rsidRDefault="0006770E" w:rsidP="004924BA">
      <w:pPr>
        <w:spacing w:after="0" w:line="324" w:lineRule="auto"/>
        <w:ind w:left="720"/>
        <w:rPr>
          <w:rFonts w:ascii="Times New Roman" w:hAnsi="Times New Roman" w:cs="Times New Roman"/>
          <w:lang w:val="en-US"/>
        </w:rPr>
      </w:pPr>
      <w:r w:rsidRPr="00C05900">
        <w:rPr>
          <w:rFonts w:ascii="Times New Roman" w:hAnsi="Times New Roman" w:cs="Times New Roman"/>
          <w:lang w:val="en-US"/>
        </w:rPr>
        <w:t xml:space="preserve">- </w:t>
      </w:r>
      <w:proofErr w:type="spellStart"/>
      <w:r w:rsidRPr="00C05900">
        <w:rPr>
          <w:rFonts w:ascii="Times New Roman" w:hAnsi="Times New Roman" w:cs="Times New Roman"/>
          <w:lang w:val="en-US"/>
        </w:rPr>
        <w:t>poate</w:t>
      </w:r>
      <w:proofErr w:type="spellEnd"/>
      <w:r w:rsidRPr="00C05900">
        <w:rPr>
          <w:rFonts w:ascii="Times New Roman" w:hAnsi="Times New Roman" w:cs="Times New Roman"/>
          <w:lang w:val="en-US"/>
        </w:rPr>
        <w:t xml:space="preserve"> fi </w:t>
      </w:r>
      <w:proofErr w:type="spellStart"/>
      <w:r w:rsidRPr="00C05900">
        <w:rPr>
          <w:rFonts w:ascii="Times New Roman" w:hAnsi="Times New Roman" w:cs="Times New Roman"/>
          <w:lang w:val="en-US"/>
        </w:rPr>
        <w:t>absentă</w:t>
      </w:r>
      <w:proofErr w:type="spellEnd"/>
    </w:p>
    <w:p w14:paraId="6CF827C0" w14:textId="1DA34C6B" w:rsidR="0006770E" w:rsidRPr="0006770E" w:rsidRDefault="0006770E" w:rsidP="001D654F">
      <w:pPr>
        <w:pStyle w:val="Listparagraf"/>
        <w:numPr>
          <w:ilvl w:val="0"/>
          <w:numId w:val="15"/>
        </w:numPr>
        <w:spacing w:after="0" w:line="324" w:lineRule="auto"/>
        <w:rPr>
          <w:rFonts w:ascii="Times New Roman" w:hAnsi="Times New Roman" w:cs="Times New Roman"/>
          <w:lang w:val="it-IT"/>
        </w:rPr>
      </w:pPr>
      <w:r w:rsidRPr="0006770E">
        <w:rPr>
          <w:rFonts w:ascii="Times New Roman" w:hAnsi="Times New Roman" w:cs="Times New Roman"/>
          <w:lang w:val="it-IT"/>
        </w:rPr>
        <w:t>dispnee:</w:t>
      </w:r>
    </w:p>
    <w:p w14:paraId="0719D0E3" w14:textId="77777777" w:rsidR="0006770E" w:rsidRDefault="0006770E" w:rsidP="004924BA">
      <w:pPr>
        <w:spacing w:after="0" w:line="324" w:lineRule="auto"/>
        <w:ind w:left="720"/>
        <w:rPr>
          <w:rFonts w:ascii="Times New Roman" w:hAnsi="Times New Roman" w:cs="Times New Roman"/>
          <w:lang w:val="it-IT"/>
        </w:rPr>
      </w:pPr>
      <w:r>
        <w:rPr>
          <w:rFonts w:ascii="Times New Roman" w:hAnsi="Times New Roman" w:cs="Times New Roman"/>
          <w:lang w:val="it-IT"/>
        </w:rPr>
        <w:t>- este simptomul central în BPOC</w:t>
      </w:r>
    </w:p>
    <w:p w14:paraId="046F49BE" w14:textId="77777777" w:rsidR="0006770E" w:rsidRDefault="0006770E" w:rsidP="004924BA">
      <w:pPr>
        <w:spacing w:after="0" w:line="324" w:lineRule="auto"/>
        <w:ind w:left="720"/>
        <w:rPr>
          <w:rFonts w:ascii="Times New Roman" w:hAnsi="Times New Roman" w:cs="Times New Roman"/>
          <w:lang w:val="it-IT"/>
        </w:rPr>
      </w:pPr>
      <w:r>
        <w:rPr>
          <w:rFonts w:ascii="Times New Roman" w:hAnsi="Times New Roman" w:cs="Times New Roman"/>
          <w:lang w:val="it-IT"/>
        </w:rPr>
        <w:t xml:space="preserve">- apare inițial la eforturi mari: alergat, cărat greutăți mari, muncă fizică grea; pacientul nu mai poate face aceleași eforturi ca persoanele de aceeași vârstă cu el (ATENȚIE! Fumătorii au </w:t>
      </w:r>
      <w:r>
        <w:rPr>
          <w:rFonts w:ascii="Times New Roman" w:hAnsi="Times New Roman" w:cs="Times New Roman"/>
          <w:lang w:val="it-IT"/>
        </w:rPr>
        <w:lastRenderedPageBreak/>
        <w:t>tendința de aminimaliza simptomele și de a le considera normale pentru un fumător de o anumită vârstă)</w:t>
      </w:r>
    </w:p>
    <w:p w14:paraId="3C6CB71F" w14:textId="77777777" w:rsidR="0006770E" w:rsidRDefault="0006770E" w:rsidP="004924BA">
      <w:pPr>
        <w:spacing w:after="0" w:line="324" w:lineRule="auto"/>
        <w:ind w:left="720"/>
        <w:rPr>
          <w:rFonts w:ascii="Times New Roman" w:hAnsi="Times New Roman" w:cs="Times New Roman"/>
          <w:lang w:val="it-IT"/>
        </w:rPr>
      </w:pPr>
      <w:r w:rsidRPr="00B230E3">
        <w:rPr>
          <w:rFonts w:ascii="Times New Roman" w:hAnsi="Times New Roman" w:cs="Times New Roman"/>
          <w:lang w:val="it-IT"/>
        </w:rPr>
        <w:t>- este lent progresivă (în ani) de la</w:t>
      </w:r>
      <w:r>
        <w:rPr>
          <w:rFonts w:ascii="Times New Roman" w:hAnsi="Times New Roman" w:cs="Times New Roman"/>
          <w:lang w:val="it-IT"/>
        </w:rPr>
        <w:t xml:space="preserve"> eforturi mari la eforturi minime (vorbit) și chiar în repaus</w:t>
      </w:r>
    </w:p>
    <w:p w14:paraId="31B9E379" w14:textId="77777777" w:rsidR="0006770E" w:rsidRDefault="0006770E" w:rsidP="004924BA">
      <w:pPr>
        <w:spacing w:after="0" w:line="324" w:lineRule="auto"/>
        <w:ind w:left="720"/>
        <w:rPr>
          <w:rFonts w:ascii="Times New Roman" w:hAnsi="Times New Roman" w:cs="Times New Roman"/>
          <w:lang w:val="it-IT"/>
        </w:rPr>
      </w:pPr>
      <w:r>
        <w:rPr>
          <w:rFonts w:ascii="Times New Roman" w:hAnsi="Times New Roman" w:cs="Times New Roman"/>
          <w:lang w:val="it-IT"/>
        </w:rPr>
        <w:t>- uneori poate apărea și în crize diurne sau nocturne, uneori însoțite de wheezing</w:t>
      </w:r>
    </w:p>
    <w:p w14:paraId="4358702C" w14:textId="77777777" w:rsidR="0006770E" w:rsidRPr="00B230E3" w:rsidRDefault="0006770E" w:rsidP="004924BA">
      <w:pPr>
        <w:spacing w:after="0" w:line="324" w:lineRule="auto"/>
        <w:ind w:left="720"/>
        <w:rPr>
          <w:rFonts w:ascii="Times New Roman" w:hAnsi="Times New Roman" w:cs="Times New Roman"/>
          <w:lang w:val="it-IT"/>
        </w:rPr>
      </w:pPr>
      <w:r>
        <w:rPr>
          <w:rFonts w:ascii="Times New Roman" w:hAnsi="Times New Roman" w:cs="Times New Roman"/>
          <w:lang w:val="it-IT"/>
        </w:rPr>
        <w:t>- NU este proporțională cu gredul afectării funcției ventilatorii (spirometrie)</w:t>
      </w:r>
    </w:p>
    <w:p w14:paraId="6A7B4A98" w14:textId="706A51DC" w:rsidR="00D57A8C" w:rsidRDefault="00D57A8C" w:rsidP="004924BA">
      <w:pPr>
        <w:spacing w:before="120" w:after="0" w:line="324" w:lineRule="auto"/>
        <w:jc w:val="both"/>
        <w:rPr>
          <w:rFonts w:ascii="Times New Roman" w:eastAsia="Times New Roman" w:hAnsi="Times New Roman" w:cs="Times New Roman"/>
        </w:rPr>
      </w:pPr>
      <w:r w:rsidRPr="0006770E">
        <w:rPr>
          <w:rFonts w:ascii="Times New Roman" w:eastAsia="Times New Roman" w:hAnsi="Times New Roman" w:cs="Times New Roman"/>
          <w:b/>
          <w:bCs/>
        </w:rPr>
        <w:t xml:space="preserve">c. Factori de risc pentru </w:t>
      </w:r>
      <w:proofErr w:type="spellStart"/>
      <w:r w:rsidRPr="0006770E">
        <w:rPr>
          <w:rFonts w:ascii="Times New Roman" w:eastAsia="Times New Roman" w:hAnsi="Times New Roman" w:cs="Times New Roman"/>
          <w:b/>
          <w:bCs/>
        </w:rPr>
        <w:t>BPOC</w:t>
      </w:r>
      <w:proofErr w:type="spellEnd"/>
    </w:p>
    <w:p w14:paraId="16E98A2E" w14:textId="77777777" w:rsidR="00D57A8C"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 fumatul de țigarete este principalul factor de risc; este cuantificat în pachete-an (* + Pachetul-an (PA) este definit ca un pachet de țigarete (20 țigarete) fumat pe zi timp de un an. Numărul de pachete-an fumate se calculează înmulțind numărul de pachete fumate pe zi cu numărul de ani de fumat. Astfel, un pachet pe zi 10 ani (1 x 10) sau 10 țigarete pe zi 20 de ani (0,5 x 20) sau 2 pachete pe zi timp de 5 ani (2 x 5) înseamnă la toți 10 pachete-an.</w:t>
      </w:r>
    </w:p>
    <w:p w14:paraId="1866BBD6" w14:textId="77777777" w:rsidR="00D57A8C"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 xml:space="preserve">- riscul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apare după un istoric de fumat de peste 20 pachete-an - expunerea profesională la pulberi sau gaze</w:t>
      </w:r>
    </w:p>
    <w:p w14:paraId="3840D244" w14:textId="77777777" w:rsidR="00D57A8C" w:rsidRPr="0006770E" w:rsidRDefault="00D57A8C" w:rsidP="004924BA">
      <w:pPr>
        <w:spacing w:before="120" w:after="0" w:line="324" w:lineRule="auto"/>
        <w:jc w:val="both"/>
        <w:rPr>
          <w:rFonts w:ascii="Times New Roman" w:eastAsia="Times New Roman" w:hAnsi="Times New Roman" w:cs="Times New Roman"/>
          <w:b/>
          <w:bCs/>
        </w:rPr>
      </w:pPr>
      <w:r w:rsidRPr="0006770E">
        <w:rPr>
          <w:rFonts w:ascii="Times New Roman" w:eastAsia="Times New Roman" w:hAnsi="Times New Roman" w:cs="Times New Roman"/>
          <w:b/>
          <w:bCs/>
        </w:rPr>
        <w:t>d. Examenul fizic</w:t>
      </w:r>
    </w:p>
    <w:p w14:paraId="29CF4628" w14:textId="2057781A" w:rsidR="00D57A8C"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ATEN</w:t>
      </w:r>
      <w:r w:rsidR="0006770E">
        <w:rPr>
          <w:rFonts w:ascii="Times New Roman" w:eastAsia="Times New Roman" w:hAnsi="Times New Roman" w:cs="Times New Roman"/>
        </w:rPr>
        <w:t>Ț</w:t>
      </w:r>
      <w:r>
        <w:rPr>
          <w:rFonts w:ascii="Times New Roman" w:eastAsia="Times New Roman" w:hAnsi="Times New Roman" w:cs="Times New Roman"/>
        </w:rPr>
        <w:t>IE</w:t>
      </w:r>
      <w:r w:rsidR="0006770E">
        <w:rPr>
          <w:rFonts w:ascii="Times New Roman" w:eastAsia="Times New Roman" w:hAnsi="Times New Roman" w:cs="Times New Roman"/>
        </w:rPr>
        <w:t>!</w:t>
      </w:r>
      <w:r>
        <w:rPr>
          <w:rFonts w:ascii="Times New Roman" w:eastAsia="Times New Roman" w:hAnsi="Times New Roman" w:cs="Times New Roman"/>
        </w:rPr>
        <w:t xml:space="preserve"> </w:t>
      </w:r>
      <w:r w:rsidR="0006770E">
        <w:rPr>
          <w:rFonts w:ascii="Times New Roman" w:eastAsia="Times New Roman" w:hAnsi="Times New Roman" w:cs="Times New Roman"/>
        </w:rPr>
        <w:t>E</w:t>
      </w:r>
      <w:r>
        <w:rPr>
          <w:rFonts w:ascii="Times New Roman" w:eastAsia="Times New Roman" w:hAnsi="Times New Roman" w:cs="Times New Roman"/>
        </w:rPr>
        <w:t xml:space="preserve">xamenul fizic poate fi normal în formele </w:t>
      </w:r>
      <w:proofErr w:type="spellStart"/>
      <w:r>
        <w:rPr>
          <w:rFonts w:ascii="Times New Roman" w:eastAsia="Times New Roman" w:hAnsi="Times New Roman" w:cs="Times New Roman"/>
        </w:rPr>
        <w:t>uşoare</w:t>
      </w:r>
      <w:proofErr w:type="spellEnd"/>
      <w:r>
        <w:rPr>
          <w:rFonts w:ascii="Times New Roman" w:eastAsia="Times New Roman" w:hAnsi="Times New Roman" w:cs="Times New Roman"/>
        </w:rPr>
        <w:t xml:space="preserve"> de boală</w:t>
      </w:r>
    </w:p>
    <w:p w14:paraId="0FC34300" w14:textId="77777777" w:rsidR="00D57A8C"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 xml:space="preserve">În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se pot întâlni următoarele anomalii:</w:t>
      </w:r>
    </w:p>
    <w:p w14:paraId="50EE2201" w14:textId="77777777" w:rsidR="00D57A8C"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 xml:space="preserve">- obezitate sau </w:t>
      </w:r>
      <w:proofErr w:type="spellStart"/>
      <w:r>
        <w:rPr>
          <w:rFonts w:ascii="Times New Roman" w:eastAsia="Times New Roman" w:hAnsi="Times New Roman" w:cs="Times New Roman"/>
        </w:rPr>
        <w:t>hipoponderalitate</w:t>
      </w:r>
      <w:proofErr w:type="spellEnd"/>
    </w:p>
    <w:p w14:paraId="5A9B5362" w14:textId="77777777" w:rsidR="00D57A8C"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 xml:space="preserve">- semne de obstrucție: expir prelungit (durata </w:t>
      </w:r>
      <w:proofErr w:type="spellStart"/>
      <w:r>
        <w:rPr>
          <w:rFonts w:ascii="Times New Roman" w:eastAsia="Times New Roman" w:hAnsi="Times New Roman" w:cs="Times New Roman"/>
        </w:rPr>
        <w:t>auscultatorie</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expirului</w:t>
      </w:r>
      <w:proofErr w:type="spellEnd"/>
      <w:r>
        <w:rPr>
          <w:rFonts w:ascii="Times New Roman" w:eastAsia="Times New Roman" w:hAnsi="Times New Roman" w:cs="Times New Roman"/>
        </w:rPr>
        <w:t xml:space="preserve"> este egală sau</w:t>
      </w:r>
    </w:p>
    <w:p w14:paraId="13DABA56" w14:textId="77777777" w:rsidR="00D57A8C"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 xml:space="preserve">mai lungă decât a </w:t>
      </w:r>
      <w:proofErr w:type="spellStart"/>
      <w:r>
        <w:rPr>
          <w:rFonts w:ascii="Times New Roman" w:eastAsia="Times New Roman" w:hAnsi="Times New Roman" w:cs="Times New Roman"/>
        </w:rPr>
        <w:t>inspirului</w:t>
      </w:r>
      <w:proofErr w:type="spellEnd"/>
      <w:r>
        <w:rPr>
          <w:rFonts w:ascii="Times New Roman" w:eastAsia="Times New Roman" w:hAnsi="Times New Roman" w:cs="Times New Roman"/>
        </w:rPr>
        <w:t xml:space="preserve">), raluri sibilante şi </w:t>
      </w:r>
      <w:proofErr w:type="spellStart"/>
      <w:r>
        <w:rPr>
          <w:rFonts w:ascii="Times New Roman" w:eastAsia="Times New Roman" w:hAnsi="Times New Roman" w:cs="Times New Roman"/>
        </w:rPr>
        <w:t>ronflante</w:t>
      </w:r>
      <w:proofErr w:type="spellEnd"/>
      <w:r>
        <w:rPr>
          <w:rFonts w:ascii="Times New Roman" w:eastAsia="Times New Roman" w:hAnsi="Times New Roman" w:cs="Times New Roman"/>
        </w:rPr>
        <w:t>, expir cu buzele țuguiate</w:t>
      </w:r>
    </w:p>
    <w:p w14:paraId="166A1C2B" w14:textId="5A7C38FB" w:rsidR="00D57A8C"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 xml:space="preserve">- semne de hiperinflație: torace "în butoi" (diametru </w:t>
      </w:r>
      <w:proofErr w:type="spellStart"/>
      <w:r>
        <w:rPr>
          <w:rFonts w:ascii="Times New Roman" w:eastAsia="Times New Roman" w:hAnsi="Times New Roman" w:cs="Times New Roman"/>
        </w:rPr>
        <w:t>antero</w:t>
      </w:r>
      <w:proofErr w:type="spellEnd"/>
      <w:r>
        <w:rPr>
          <w:rFonts w:ascii="Times New Roman" w:eastAsia="Times New Roman" w:hAnsi="Times New Roman" w:cs="Times New Roman"/>
        </w:rPr>
        <w:t xml:space="preserve">-posterior mărit), </w:t>
      </w:r>
      <w:proofErr w:type="spellStart"/>
      <w:r>
        <w:rPr>
          <w:rFonts w:ascii="Times New Roman" w:eastAsia="Times New Roman" w:hAnsi="Times New Roman" w:cs="Times New Roman"/>
        </w:rPr>
        <w:t>hipersonoritate</w:t>
      </w:r>
      <w:proofErr w:type="spellEnd"/>
      <w:r>
        <w:rPr>
          <w:rFonts w:ascii="Times New Roman" w:eastAsia="Times New Roman" w:hAnsi="Times New Roman" w:cs="Times New Roman"/>
        </w:rPr>
        <w:t xml:space="preserve"> la percuție, diminuarea murmurului vezicular, atenuarea zgomotelor</w:t>
      </w:r>
      <w:r w:rsidR="004924BA">
        <w:rPr>
          <w:rFonts w:ascii="Times New Roman" w:eastAsia="Times New Roman" w:hAnsi="Times New Roman" w:cs="Times New Roman"/>
        </w:rPr>
        <w:t xml:space="preserve"> </w:t>
      </w:r>
      <w:r>
        <w:rPr>
          <w:rFonts w:ascii="Times New Roman" w:eastAsia="Times New Roman" w:hAnsi="Times New Roman" w:cs="Times New Roman"/>
        </w:rPr>
        <w:t>cardiace</w:t>
      </w:r>
    </w:p>
    <w:p w14:paraId="1C6ADEA9" w14:textId="07147B01" w:rsidR="00D57A8C"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 xml:space="preserve">- semne de cord pulmonar cronic: galop drept, edeme </w:t>
      </w:r>
      <w:proofErr w:type="spellStart"/>
      <w:r>
        <w:rPr>
          <w:rFonts w:ascii="Times New Roman" w:eastAsia="Times New Roman" w:hAnsi="Times New Roman" w:cs="Times New Roman"/>
        </w:rPr>
        <w:t>gambiere</w:t>
      </w:r>
      <w:proofErr w:type="spellEnd"/>
      <w:r>
        <w:rPr>
          <w:rFonts w:ascii="Times New Roman" w:eastAsia="Times New Roman" w:hAnsi="Times New Roman" w:cs="Times New Roman"/>
        </w:rPr>
        <w:t xml:space="preserve"> (până la anasarcă),</w:t>
      </w:r>
      <w:r w:rsidR="004924BA">
        <w:rPr>
          <w:rFonts w:ascii="Times New Roman" w:eastAsia="Times New Roman" w:hAnsi="Times New Roman" w:cs="Times New Roman"/>
        </w:rPr>
        <w:t xml:space="preserve"> </w:t>
      </w:r>
      <w:r>
        <w:rPr>
          <w:rFonts w:ascii="Times New Roman" w:eastAsia="Times New Roman" w:hAnsi="Times New Roman" w:cs="Times New Roman"/>
        </w:rPr>
        <w:t>hepatomegalie de stază, jugulare turgescente</w:t>
      </w:r>
    </w:p>
    <w:p w14:paraId="78F50789" w14:textId="4B55E1BE" w:rsidR="00D57A8C"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 xml:space="preserve">- semne de insuficiență respiratorie: cianoză centrală, </w:t>
      </w:r>
      <w:proofErr w:type="spellStart"/>
      <w:r>
        <w:rPr>
          <w:rFonts w:ascii="Times New Roman" w:eastAsia="Times New Roman" w:hAnsi="Times New Roman" w:cs="Times New Roman"/>
        </w:rPr>
        <w:t>flapping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tremor</w:t>
      </w:r>
      <w:proofErr w:type="spellEnd"/>
      <w:r>
        <w:rPr>
          <w:rFonts w:ascii="Times New Roman" w:eastAsia="Times New Roman" w:hAnsi="Times New Roman" w:cs="Times New Roman"/>
        </w:rPr>
        <w:t>, alterarea stării</w:t>
      </w:r>
      <w:r w:rsidR="004924BA">
        <w:rPr>
          <w:rFonts w:ascii="Times New Roman" w:eastAsia="Times New Roman" w:hAnsi="Times New Roman" w:cs="Times New Roman"/>
        </w:rPr>
        <w:t xml:space="preserve"> </w:t>
      </w:r>
      <w:r>
        <w:rPr>
          <w:rFonts w:ascii="Times New Roman" w:eastAsia="Times New Roman" w:hAnsi="Times New Roman" w:cs="Times New Roman"/>
        </w:rPr>
        <w:t xml:space="preserve">de </w:t>
      </w:r>
      <w:proofErr w:type="spellStart"/>
      <w:r>
        <w:rPr>
          <w:rFonts w:ascii="Times New Roman" w:eastAsia="Times New Roman" w:hAnsi="Times New Roman" w:cs="Times New Roman"/>
        </w:rPr>
        <w:t>conştiență</w:t>
      </w:r>
      <w:proofErr w:type="spellEnd"/>
    </w:p>
    <w:p w14:paraId="0E125DAB" w14:textId="38C20320" w:rsidR="00D57A8C"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 xml:space="preserve">Tabloul clinic al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(istoric + examen fizic) este relativ nespecific, mai ales în formele </w:t>
      </w:r>
      <w:proofErr w:type="spellStart"/>
      <w:r>
        <w:rPr>
          <w:rFonts w:ascii="Times New Roman" w:eastAsia="Times New Roman" w:hAnsi="Times New Roman" w:cs="Times New Roman"/>
        </w:rPr>
        <w:t>uşoare</w:t>
      </w:r>
      <w:proofErr w:type="spellEnd"/>
      <w:r>
        <w:rPr>
          <w:rFonts w:ascii="Times New Roman" w:eastAsia="Times New Roman" w:hAnsi="Times New Roman" w:cs="Times New Roman"/>
        </w:rPr>
        <w:t xml:space="preserve"> şi moderate de boală.</w:t>
      </w:r>
      <w:r w:rsidR="0006770E">
        <w:rPr>
          <w:rFonts w:ascii="Times New Roman" w:eastAsia="Times New Roman" w:hAnsi="Times New Roman" w:cs="Times New Roman"/>
        </w:rPr>
        <w:t xml:space="preserve"> </w:t>
      </w:r>
      <w:r>
        <w:rPr>
          <w:rFonts w:ascii="Times New Roman" w:eastAsia="Times New Roman" w:hAnsi="Times New Roman" w:cs="Times New Roman"/>
        </w:rPr>
        <w:t>De aceea este necesară confirmarea diagnosticului prin spirometrie, care permite în plus şi stadializarea bolii.</w:t>
      </w:r>
      <w:r w:rsidR="0006770E">
        <w:rPr>
          <w:rFonts w:ascii="Times New Roman" w:eastAsia="Times New Roman" w:hAnsi="Times New Roman" w:cs="Times New Roman"/>
        </w:rPr>
        <w:t xml:space="preserve"> </w:t>
      </w:r>
      <w:r>
        <w:rPr>
          <w:rFonts w:ascii="Times New Roman" w:eastAsia="Times New Roman" w:hAnsi="Times New Roman" w:cs="Times New Roman"/>
        </w:rPr>
        <w:t>În absența spirometriei</w:t>
      </w:r>
      <w:r w:rsidR="004924BA">
        <w:rPr>
          <w:rFonts w:ascii="Times New Roman" w:eastAsia="Times New Roman" w:hAnsi="Times New Roman" w:cs="Times New Roman"/>
        </w:rPr>
        <w:t>,</w:t>
      </w:r>
      <w:r>
        <w:rPr>
          <w:rFonts w:ascii="Times New Roman" w:eastAsia="Times New Roman" w:hAnsi="Times New Roman" w:cs="Times New Roman"/>
        </w:rPr>
        <w:t xml:space="preserve"> diagnosticul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este incert.</w:t>
      </w:r>
    </w:p>
    <w:p w14:paraId="5D4829B4" w14:textId="05FEB8F2" w:rsidR="0006770E" w:rsidRDefault="0006770E" w:rsidP="004924BA">
      <w:pPr>
        <w:spacing w:before="120" w:after="0" w:line="324" w:lineRule="auto"/>
        <w:jc w:val="both"/>
        <w:rPr>
          <w:rFonts w:ascii="Times New Roman" w:eastAsia="Times New Roman" w:hAnsi="Times New Roman" w:cs="Times New Roman"/>
        </w:rPr>
      </w:pPr>
      <w:r>
        <w:rPr>
          <w:rFonts w:ascii="Times New Roman" w:eastAsia="Times New Roman" w:hAnsi="Times New Roman" w:cs="Times New Roman"/>
          <w:b/>
        </w:rPr>
        <w:t xml:space="preserve">e. </w:t>
      </w:r>
      <w:r w:rsidR="00D57A8C">
        <w:rPr>
          <w:rFonts w:ascii="Times New Roman" w:eastAsia="Times New Roman" w:hAnsi="Times New Roman" w:cs="Times New Roman"/>
          <w:b/>
        </w:rPr>
        <w:t>Spirometria</w:t>
      </w:r>
      <w:r w:rsidR="00D57A8C">
        <w:rPr>
          <w:rFonts w:ascii="Times New Roman" w:eastAsia="Times New Roman" w:hAnsi="Times New Roman" w:cs="Times New Roman"/>
        </w:rPr>
        <w:t xml:space="preserve"> </w:t>
      </w:r>
    </w:p>
    <w:p w14:paraId="71A00ECF" w14:textId="7F255680" w:rsidR="00D57A8C" w:rsidRDefault="0006770E"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Se recurge</w:t>
      </w:r>
      <w:r w:rsidR="00D57A8C">
        <w:rPr>
          <w:rFonts w:ascii="Times New Roman" w:eastAsia="Times New Roman" w:hAnsi="Times New Roman" w:cs="Times New Roman"/>
        </w:rPr>
        <w:t xml:space="preserve"> la spirometrie în cazul în care </w:t>
      </w:r>
      <w:r>
        <w:rPr>
          <w:rFonts w:ascii="Times New Roman" w:eastAsia="Times New Roman" w:hAnsi="Times New Roman" w:cs="Times New Roman"/>
        </w:rPr>
        <w:t>se suspectează</w:t>
      </w:r>
      <w:r w:rsidR="00D57A8C">
        <w:rPr>
          <w:rFonts w:ascii="Times New Roman" w:eastAsia="Times New Roman" w:hAnsi="Times New Roman" w:cs="Times New Roman"/>
        </w:rPr>
        <w:t xml:space="preserve"> diagnosticul de </w:t>
      </w:r>
      <w:proofErr w:type="spellStart"/>
      <w:r w:rsidR="00D57A8C">
        <w:rPr>
          <w:rFonts w:ascii="Times New Roman" w:eastAsia="Times New Roman" w:hAnsi="Times New Roman" w:cs="Times New Roman"/>
        </w:rPr>
        <w:t>BPOC</w:t>
      </w:r>
      <w:proofErr w:type="spellEnd"/>
      <w:r>
        <w:rPr>
          <w:rFonts w:ascii="Times New Roman" w:eastAsia="Times New Roman" w:hAnsi="Times New Roman" w:cs="Times New Roman"/>
        </w:rPr>
        <w:t>.</w:t>
      </w:r>
    </w:p>
    <w:p w14:paraId="2465030D" w14:textId="77777777" w:rsidR="00D57A8C"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Obstrucția căilor aeriene este definită ca:</w:t>
      </w:r>
    </w:p>
    <w:p w14:paraId="5232DA45" w14:textId="77777777" w:rsidR="00D57A8C"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VEMS</w:t>
      </w:r>
      <w:proofErr w:type="spellEnd"/>
      <w:r>
        <w:rPr>
          <w:rFonts w:ascii="Times New Roman" w:eastAsia="Times New Roman" w:hAnsi="Times New Roman" w:cs="Times New Roman"/>
        </w:rPr>
        <w:t xml:space="preserve"> &lt; 80% din valoarea prezisă şi</w:t>
      </w:r>
    </w:p>
    <w:p w14:paraId="31BF8B77" w14:textId="3474CD49" w:rsidR="00D57A8C" w:rsidRPr="0006770E" w:rsidRDefault="00D57A8C" w:rsidP="004924BA">
      <w:pPr>
        <w:spacing w:after="0" w:line="324"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VEMS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CVF</w:t>
      </w:r>
      <w:proofErr w:type="spellEnd"/>
      <w:r>
        <w:rPr>
          <w:rFonts w:ascii="Times New Roman" w:eastAsia="Times New Roman" w:hAnsi="Times New Roman" w:cs="Times New Roman"/>
        </w:rPr>
        <w:t xml:space="preserve"> &lt; 70% din valoarea prezisă</w:t>
      </w:r>
    </w:p>
    <w:p w14:paraId="41E15389" w14:textId="499CBB39" w:rsidR="00586668" w:rsidRPr="00BA06DD" w:rsidRDefault="00BD2533" w:rsidP="004924BA">
      <w:pPr>
        <w:pStyle w:val="Titlu2"/>
        <w:spacing w:line="324" w:lineRule="auto"/>
      </w:pPr>
      <w:bookmarkStart w:id="19" w:name="_Toc39492189"/>
      <w:r w:rsidRPr="00BA06DD">
        <w:t>II.6. D</w:t>
      </w:r>
      <w:r w:rsidR="00234FA1" w:rsidRPr="00BA06DD">
        <w:t>iagnosticul diferențial</w:t>
      </w:r>
      <w:bookmarkEnd w:id="19"/>
      <w:r w:rsidRPr="00BA06DD">
        <w:t xml:space="preserve"> </w:t>
      </w:r>
    </w:p>
    <w:p w14:paraId="4A7B32B9" w14:textId="4BC68AB2" w:rsidR="0006770E" w:rsidRDefault="0006770E" w:rsidP="004924BA">
      <w:pPr>
        <w:spacing w:after="0" w:line="324" w:lineRule="auto"/>
        <w:jc w:val="both"/>
        <w:rPr>
          <w:rFonts w:ascii="Times New Roman" w:eastAsia="Times New Roman" w:hAnsi="Times New Roman" w:cs="Times New Roman"/>
        </w:rPr>
      </w:pPr>
      <w:bookmarkStart w:id="20" w:name="_Toc39492190"/>
      <w:r>
        <w:rPr>
          <w:rFonts w:ascii="Times New Roman" w:eastAsia="Times New Roman" w:hAnsi="Times New Roman" w:cs="Times New Roman"/>
          <w:b/>
        </w:rPr>
        <w:t xml:space="preserve">   </w:t>
      </w:r>
      <w:r>
        <w:rPr>
          <w:rFonts w:ascii="Times New Roman" w:eastAsia="Times New Roman" w:hAnsi="Times New Roman" w:cs="Times New Roman"/>
        </w:rPr>
        <w:t xml:space="preserve">   Un diagnostic </w:t>
      </w:r>
      <w:proofErr w:type="spellStart"/>
      <w:r>
        <w:rPr>
          <w:rFonts w:ascii="Times New Roman" w:eastAsia="Times New Roman" w:hAnsi="Times New Roman" w:cs="Times New Roman"/>
        </w:rPr>
        <w:t>diferenţial</w:t>
      </w:r>
      <w:proofErr w:type="spellEnd"/>
      <w:r>
        <w:rPr>
          <w:rFonts w:ascii="Times New Roman" w:eastAsia="Times New Roman" w:hAnsi="Times New Roman" w:cs="Times New Roman"/>
        </w:rPr>
        <w:t xml:space="preserve"> major este cu astmul. La unii pacienţi cu astm cronic, o </w:t>
      </w:r>
      <w:proofErr w:type="spellStart"/>
      <w:r>
        <w:rPr>
          <w:rFonts w:ascii="Times New Roman" w:eastAsia="Times New Roman" w:hAnsi="Times New Roman" w:cs="Times New Roman"/>
        </w:rPr>
        <w:t>diferenţiere</w:t>
      </w:r>
      <w:proofErr w:type="spellEnd"/>
      <w:r>
        <w:rPr>
          <w:rFonts w:ascii="Times New Roman" w:eastAsia="Times New Roman" w:hAnsi="Times New Roman" w:cs="Times New Roman"/>
        </w:rPr>
        <w:t xml:space="preserve"> clară </w:t>
      </w:r>
      <w:proofErr w:type="spellStart"/>
      <w:r>
        <w:rPr>
          <w:rFonts w:ascii="Times New Roman" w:eastAsia="Times New Roman" w:hAnsi="Times New Roman" w:cs="Times New Roman"/>
        </w:rPr>
        <w:t>faţă</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nu este posibilă folosind tehnicile actuale de testare imagistică şi fiziologică. La aceşti pacienţi managementul actual este similar celui pentru astm. Alte diagnostice </w:t>
      </w:r>
      <w:proofErr w:type="spellStart"/>
      <w:r>
        <w:rPr>
          <w:rFonts w:ascii="Times New Roman" w:eastAsia="Times New Roman" w:hAnsi="Times New Roman" w:cs="Times New Roman"/>
        </w:rPr>
        <w:t>potenţiale</w:t>
      </w:r>
      <w:proofErr w:type="spellEnd"/>
      <w:r>
        <w:rPr>
          <w:rFonts w:ascii="Times New Roman" w:eastAsia="Times New Roman" w:hAnsi="Times New Roman" w:cs="Times New Roman"/>
        </w:rPr>
        <w:t xml:space="preserve"> sunt, de regulă, mai </w:t>
      </w:r>
      <w:proofErr w:type="spellStart"/>
      <w:r>
        <w:rPr>
          <w:rFonts w:ascii="Times New Roman" w:eastAsia="Times New Roman" w:hAnsi="Times New Roman" w:cs="Times New Roman"/>
        </w:rPr>
        <w:t>uşor</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diferenţiat</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w:t>
      </w:r>
    </w:p>
    <w:p w14:paraId="5ECDF26A" w14:textId="3ADBF0CF" w:rsidR="0006770E" w:rsidRDefault="0006770E" w:rsidP="0006770E">
      <w:pPr>
        <w:spacing w:before="96" w:after="96" w:line="240" w:lineRule="auto"/>
        <w:jc w:val="both"/>
        <w:rPr>
          <w:rFonts w:ascii="Times New Roman" w:eastAsia="Times New Roman" w:hAnsi="Times New Roman" w:cs="Times New Roman"/>
          <w:b/>
        </w:rPr>
      </w:pPr>
    </w:p>
    <w:p w14:paraId="22B211AA" w14:textId="77777777" w:rsidR="004924BA" w:rsidRDefault="004924BA" w:rsidP="0006770E">
      <w:pPr>
        <w:spacing w:before="96" w:after="96" w:line="240" w:lineRule="auto"/>
        <w:jc w:val="both"/>
        <w:rPr>
          <w:rFonts w:ascii="Times New Roman" w:eastAsia="Times New Roman" w:hAnsi="Times New Roman" w:cs="Times New Roman"/>
          <w:b/>
        </w:rPr>
      </w:pPr>
    </w:p>
    <w:tbl>
      <w:tblPr>
        <w:tblW w:w="9027"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0"/>
        <w:gridCol w:w="6517"/>
      </w:tblGrid>
      <w:tr w:rsidR="0006770E" w14:paraId="54A389F2" w14:textId="77777777" w:rsidTr="00BE7DBA">
        <w:tc>
          <w:tcPr>
            <w:tcW w:w="2510" w:type="dxa"/>
            <w:shd w:val="clear" w:color="auto" w:fill="auto"/>
            <w:tcMar>
              <w:top w:w="100" w:type="dxa"/>
              <w:left w:w="100" w:type="dxa"/>
              <w:bottom w:w="100" w:type="dxa"/>
              <w:right w:w="100" w:type="dxa"/>
            </w:tcMar>
          </w:tcPr>
          <w:p w14:paraId="1DD9AE71" w14:textId="77777777" w:rsidR="0006770E" w:rsidRDefault="0006770E" w:rsidP="00BE7DBA">
            <w:pPr>
              <w:widowControl w:val="0"/>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lastRenderedPageBreak/>
              <w:t>Diagnostic</w:t>
            </w:r>
          </w:p>
        </w:tc>
        <w:tc>
          <w:tcPr>
            <w:tcW w:w="6517" w:type="dxa"/>
            <w:shd w:val="clear" w:color="auto" w:fill="auto"/>
            <w:tcMar>
              <w:top w:w="100" w:type="dxa"/>
              <w:left w:w="100" w:type="dxa"/>
              <w:bottom w:w="100" w:type="dxa"/>
              <w:right w:w="100" w:type="dxa"/>
            </w:tcMar>
          </w:tcPr>
          <w:p w14:paraId="4305E809"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
              </w:rPr>
            </w:pPr>
            <w:r w:rsidRPr="00A7386B">
              <w:rPr>
                <w:rFonts w:ascii="Times New Roman" w:eastAsia="Times New Roman" w:hAnsi="Times New Roman" w:cs="Times New Roman"/>
                <w:b/>
              </w:rPr>
              <w:t>Caracteristici specifice</w:t>
            </w:r>
          </w:p>
        </w:tc>
      </w:tr>
      <w:tr w:rsidR="0006770E" w14:paraId="323AA79F" w14:textId="77777777" w:rsidTr="00BE7DBA">
        <w:tc>
          <w:tcPr>
            <w:tcW w:w="2510" w:type="dxa"/>
            <w:shd w:val="clear" w:color="auto" w:fill="auto"/>
            <w:tcMar>
              <w:top w:w="100" w:type="dxa"/>
              <w:left w:w="100" w:type="dxa"/>
              <w:bottom w:w="100" w:type="dxa"/>
              <w:right w:w="100" w:type="dxa"/>
            </w:tcMar>
          </w:tcPr>
          <w:p w14:paraId="20EFD93D" w14:textId="77777777" w:rsidR="0006770E" w:rsidRDefault="0006770E" w:rsidP="00BE7DBA">
            <w:pPr>
              <w:widowControl w:val="0"/>
              <w:pBdr>
                <w:top w:val="nil"/>
                <w:left w:val="nil"/>
                <w:bottom w:val="nil"/>
                <w:right w:val="nil"/>
                <w:between w:val="nil"/>
              </w:pBdr>
              <w:spacing w:after="0"/>
              <w:rPr>
                <w:rFonts w:ascii="Times New Roman" w:eastAsia="Times New Roman" w:hAnsi="Times New Roman" w:cs="Times New Roman"/>
                <w:b/>
              </w:rPr>
            </w:pPr>
            <w:proofErr w:type="spellStart"/>
            <w:r>
              <w:rPr>
                <w:rFonts w:ascii="Times New Roman" w:eastAsia="Times New Roman" w:hAnsi="Times New Roman" w:cs="Times New Roman"/>
                <w:b/>
              </w:rPr>
              <w:t>BPOC</w:t>
            </w:r>
            <w:proofErr w:type="spellEnd"/>
          </w:p>
        </w:tc>
        <w:tc>
          <w:tcPr>
            <w:tcW w:w="6517" w:type="dxa"/>
            <w:shd w:val="clear" w:color="auto" w:fill="auto"/>
            <w:tcMar>
              <w:top w:w="100" w:type="dxa"/>
              <w:left w:w="100" w:type="dxa"/>
              <w:bottom w:w="100" w:type="dxa"/>
              <w:right w:w="100" w:type="dxa"/>
            </w:tcMar>
          </w:tcPr>
          <w:p w14:paraId="2C6DC836"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Debut la vârsta medie. Simptomele progresează lent.</w:t>
            </w:r>
          </w:p>
          <w:p w14:paraId="0AA68B4C"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Antecedente de fumat sau expunere la alte tipuri de fum.</w:t>
            </w:r>
          </w:p>
        </w:tc>
      </w:tr>
      <w:tr w:rsidR="0006770E" w14:paraId="2A3E377B" w14:textId="77777777" w:rsidTr="00BE7DBA">
        <w:tc>
          <w:tcPr>
            <w:tcW w:w="2510" w:type="dxa"/>
            <w:shd w:val="clear" w:color="auto" w:fill="auto"/>
            <w:tcMar>
              <w:top w:w="100" w:type="dxa"/>
              <w:left w:w="100" w:type="dxa"/>
              <w:bottom w:w="100" w:type="dxa"/>
              <w:right w:w="100" w:type="dxa"/>
            </w:tcMar>
          </w:tcPr>
          <w:p w14:paraId="0F3D3D68" w14:textId="77777777" w:rsidR="0006770E" w:rsidRDefault="0006770E" w:rsidP="00BE7DBA">
            <w:pPr>
              <w:widowControl w:val="0"/>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Astm</w:t>
            </w:r>
          </w:p>
        </w:tc>
        <w:tc>
          <w:tcPr>
            <w:tcW w:w="6517" w:type="dxa"/>
            <w:shd w:val="clear" w:color="auto" w:fill="auto"/>
            <w:tcMar>
              <w:top w:w="100" w:type="dxa"/>
              <w:left w:w="100" w:type="dxa"/>
              <w:bottom w:w="100" w:type="dxa"/>
              <w:right w:w="100" w:type="dxa"/>
            </w:tcMar>
          </w:tcPr>
          <w:p w14:paraId="3B696C90"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Debut precoce (deseori în copilărie). Simptomele diferă mult de la o zi la alta.</w:t>
            </w:r>
          </w:p>
          <w:p w14:paraId="5676A97A"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 xml:space="preserve">Simptomele se </w:t>
            </w:r>
            <w:proofErr w:type="spellStart"/>
            <w:r w:rsidRPr="00A7386B">
              <w:rPr>
                <w:rFonts w:ascii="Times New Roman" w:eastAsia="Times New Roman" w:hAnsi="Times New Roman" w:cs="Times New Roman"/>
                <w:bCs/>
              </w:rPr>
              <w:t>înrăutăţesc</w:t>
            </w:r>
            <w:proofErr w:type="spellEnd"/>
            <w:r w:rsidRPr="00A7386B">
              <w:rPr>
                <w:rFonts w:ascii="Times New Roman" w:eastAsia="Times New Roman" w:hAnsi="Times New Roman" w:cs="Times New Roman"/>
                <w:bCs/>
              </w:rPr>
              <w:t xml:space="preserve"> noaptea/</w:t>
            </w:r>
            <w:proofErr w:type="spellStart"/>
            <w:r w:rsidRPr="00A7386B">
              <w:rPr>
                <w:rFonts w:ascii="Times New Roman" w:eastAsia="Times New Roman" w:hAnsi="Times New Roman" w:cs="Times New Roman"/>
                <w:bCs/>
              </w:rPr>
              <w:t>dimineaţa</w:t>
            </w:r>
            <w:proofErr w:type="spellEnd"/>
            <w:r w:rsidRPr="00A7386B">
              <w:rPr>
                <w:rFonts w:ascii="Times New Roman" w:eastAsia="Times New Roman" w:hAnsi="Times New Roman" w:cs="Times New Roman"/>
                <w:bCs/>
              </w:rPr>
              <w:t xml:space="preserve"> devreme. Sunt prezente de asemenea alergia, rinita şi/sau eczemele. Antecedente </w:t>
            </w:r>
            <w:proofErr w:type="spellStart"/>
            <w:r w:rsidRPr="00A7386B">
              <w:rPr>
                <w:rFonts w:ascii="Times New Roman" w:eastAsia="Times New Roman" w:hAnsi="Times New Roman" w:cs="Times New Roman"/>
                <w:bCs/>
              </w:rPr>
              <w:t>heredo</w:t>
            </w:r>
            <w:proofErr w:type="spellEnd"/>
            <w:r w:rsidRPr="00A7386B">
              <w:rPr>
                <w:rFonts w:ascii="Times New Roman" w:eastAsia="Times New Roman" w:hAnsi="Times New Roman" w:cs="Times New Roman"/>
                <w:bCs/>
              </w:rPr>
              <w:t>-colaterale de astm.</w:t>
            </w:r>
          </w:p>
          <w:p w14:paraId="21508D02"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proofErr w:type="spellStart"/>
            <w:r w:rsidRPr="00A7386B">
              <w:rPr>
                <w:rFonts w:ascii="Times New Roman" w:eastAsia="Times New Roman" w:hAnsi="Times New Roman" w:cs="Times New Roman"/>
                <w:bCs/>
              </w:rPr>
              <w:t>Coexistenţa</w:t>
            </w:r>
            <w:proofErr w:type="spellEnd"/>
            <w:r w:rsidRPr="00A7386B">
              <w:rPr>
                <w:rFonts w:ascii="Times New Roman" w:eastAsia="Times New Roman" w:hAnsi="Times New Roman" w:cs="Times New Roman"/>
                <w:bCs/>
              </w:rPr>
              <w:t xml:space="preserve"> </w:t>
            </w:r>
            <w:proofErr w:type="spellStart"/>
            <w:r w:rsidRPr="00A7386B">
              <w:rPr>
                <w:rFonts w:ascii="Times New Roman" w:eastAsia="Times New Roman" w:hAnsi="Times New Roman" w:cs="Times New Roman"/>
                <w:bCs/>
              </w:rPr>
              <w:t>obezităţii</w:t>
            </w:r>
            <w:proofErr w:type="spellEnd"/>
            <w:r w:rsidRPr="00A7386B">
              <w:rPr>
                <w:rFonts w:ascii="Times New Roman" w:eastAsia="Times New Roman" w:hAnsi="Times New Roman" w:cs="Times New Roman"/>
                <w:bCs/>
              </w:rPr>
              <w:t>.</w:t>
            </w:r>
          </w:p>
        </w:tc>
      </w:tr>
      <w:tr w:rsidR="0006770E" w14:paraId="3F21174C" w14:textId="77777777" w:rsidTr="00BE7DBA">
        <w:tc>
          <w:tcPr>
            <w:tcW w:w="2510" w:type="dxa"/>
            <w:shd w:val="clear" w:color="auto" w:fill="auto"/>
            <w:tcMar>
              <w:top w:w="100" w:type="dxa"/>
              <w:left w:w="100" w:type="dxa"/>
              <w:bottom w:w="100" w:type="dxa"/>
              <w:right w:w="100" w:type="dxa"/>
            </w:tcMar>
          </w:tcPr>
          <w:p w14:paraId="2FE3348A" w14:textId="77777777" w:rsidR="0006770E" w:rsidRDefault="0006770E" w:rsidP="00BE7DBA">
            <w:pPr>
              <w:widowControl w:val="0"/>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 Insuficienţă cardiaca congestivă</w:t>
            </w:r>
          </w:p>
        </w:tc>
        <w:tc>
          <w:tcPr>
            <w:tcW w:w="6517" w:type="dxa"/>
            <w:shd w:val="clear" w:color="auto" w:fill="auto"/>
            <w:tcMar>
              <w:top w:w="100" w:type="dxa"/>
              <w:left w:w="100" w:type="dxa"/>
              <w:bottom w:w="100" w:type="dxa"/>
              <w:right w:w="100" w:type="dxa"/>
            </w:tcMar>
          </w:tcPr>
          <w:p w14:paraId="3A635738"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Radiografia toracică arată cord mărit, edem pulmonar.</w:t>
            </w:r>
          </w:p>
          <w:p w14:paraId="2E3194AA" w14:textId="01C022B6"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 xml:space="preserve">Testele </w:t>
            </w:r>
            <w:proofErr w:type="spellStart"/>
            <w:r w:rsidRPr="00A7386B">
              <w:rPr>
                <w:rFonts w:ascii="Times New Roman" w:eastAsia="Times New Roman" w:hAnsi="Times New Roman" w:cs="Times New Roman"/>
                <w:bCs/>
              </w:rPr>
              <w:t>funcţionale</w:t>
            </w:r>
            <w:proofErr w:type="spellEnd"/>
            <w:r w:rsidRPr="00A7386B">
              <w:rPr>
                <w:rFonts w:ascii="Times New Roman" w:eastAsia="Times New Roman" w:hAnsi="Times New Roman" w:cs="Times New Roman"/>
                <w:bCs/>
              </w:rPr>
              <w:t xml:space="preserve"> respiratorii indică </w:t>
            </w:r>
            <w:r w:rsidR="00A7386B">
              <w:rPr>
                <w:rFonts w:ascii="Times New Roman" w:eastAsia="Times New Roman" w:hAnsi="Times New Roman" w:cs="Times New Roman"/>
                <w:bCs/>
              </w:rPr>
              <w:t>un tipar</w:t>
            </w:r>
            <w:r w:rsidRPr="00A7386B">
              <w:rPr>
                <w:rFonts w:ascii="Times New Roman" w:eastAsia="Times New Roman" w:hAnsi="Times New Roman" w:cs="Times New Roman"/>
                <w:bCs/>
              </w:rPr>
              <w:t xml:space="preserve"> restrictiv, nu obstructiv.</w:t>
            </w:r>
          </w:p>
        </w:tc>
      </w:tr>
      <w:tr w:rsidR="0006770E" w14:paraId="77F6A400" w14:textId="77777777" w:rsidTr="00BE7DBA">
        <w:tc>
          <w:tcPr>
            <w:tcW w:w="2510" w:type="dxa"/>
            <w:shd w:val="clear" w:color="auto" w:fill="auto"/>
            <w:tcMar>
              <w:top w:w="100" w:type="dxa"/>
              <w:left w:w="100" w:type="dxa"/>
              <w:bottom w:w="100" w:type="dxa"/>
              <w:right w:w="100" w:type="dxa"/>
            </w:tcMar>
          </w:tcPr>
          <w:p w14:paraId="73879AC5" w14:textId="77777777" w:rsidR="0006770E" w:rsidRDefault="0006770E" w:rsidP="00BE7DBA">
            <w:pPr>
              <w:widowControl w:val="0"/>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Bronşiectazii</w:t>
            </w:r>
            <w:proofErr w:type="spellEnd"/>
          </w:p>
        </w:tc>
        <w:tc>
          <w:tcPr>
            <w:tcW w:w="6517" w:type="dxa"/>
            <w:shd w:val="clear" w:color="auto" w:fill="auto"/>
            <w:tcMar>
              <w:top w:w="100" w:type="dxa"/>
              <w:left w:w="100" w:type="dxa"/>
              <w:bottom w:w="100" w:type="dxa"/>
              <w:right w:w="100" w:type="dxa"/>
            </w:tcMar>
          </w:tcPr>
          <w:p w14:paraId="34496171"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 xml:space="preserve">Volum mare de spută purulentă. Frecvent asociate cu </w:t>
            </w:r>
            <w:proofErr w:type="spellStart"/>
            <w:r w:rsidRPr="00A7386B">
              <w:rPr>
                <w:rFonts w:ascii="Times New Roman" w:eastAsia="Times New Roman" w:hAnsi="Times New Roman" w:cs="Times New Roman"/>
                <w:bCs/>
              </w:rPr>
              <w:t>infecţii</w:t>
            </w:r>
            <w:proofErr w:type="spellEnd"/>
            <w:r w:rsidRPr="00A7386B">
              <w:rPr>
                <w:rFonts w:ascii="Times New Roman" w:eastAsia="Times New Roman" w:hAnsi="Times New Roman" w:cs="Times New Roman"/>
                <w:bCs/>
              </w:rPr>
              <w:t xml:space="preserve"> bacteriene.</w:t>
            </w:r>
          </w:p>
          <w:p w14:paraId="7E2BF8D9"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 xml:space="preserve">Radiografia/tomografia toracică arată </w:t>
            </w:r>
            <w:proofErr w:type="spellStart"/>
            <w:r w:rsidRPr="00A7386B">
              <w:rPr>
                <w:rFonts w:ascii="Times New Roman" w:eastAsia="Times New Roman" w:hAnsi="Times New Roman" w:cs="Times New Roman"/>
                <w:bCs/>
              </w:rPr>
              <w:t>dilataţii</w:t>
            </w:r>
            <w:proofErr w:type="spellEnd"/>
            <w:r w:rsidRPr="00A7386B">
              <w:rPr>
                <w:rFonts w:ascii="Times New Roman" w:eastAsia="Times New Roman" w:hAnsi="Times New Roman" w:cs="Times New Roman"/>
                <w:bCs/>
              </w:rPr>
              <w:t xml:space="preserve"> </w:t>
            </w:r>
            <w:proofErr w:type="spellStart"/>
            <w:r w:rsidRPr="00A7386B">
              <w:rPr>
                <w:rFonts w:ascii="Times New Roman" w:eastAsia="Times New Roman" w:hAnsi="Times New Roman" w:cs="Times New Roman"/>
                <w:bCs/>
              </w:rPr>
              <w:t>bronşice</w:t>
            </w:r>
            <w:proofErr w:type="spellEnd"/>
            <w:r w:rsidRPr="00A7386B">
              <w:rPr>
                <w:rFonts w:ascii="Times New Roman" w:eastAsia="Times New Roman" w:hAnsi="Times New Roman" w:cs="Times New Roman"/>
                <w:bCs/>
              </w:rPr>
              <w:t xml:space="preserve">, </w:t>
            </w:r>
            <w:proofErr w:type="spellStart"/>
            <w:r w:rsidRPr="00A7386B">
              <w:rPr>
                <w:rFonts w:ascii="Times New Roman" w:eastAsia="Times New Roman" w:hAnsi="Times New Roman" w:cs="Times New Roman"/>
                <w:bCs/>
              </w:rPr>
              <w:t>îngroşarea</w:t>
            </w:r>
            <w:proofErr w:type="spellEnd"/>
            <w:r w:rsidRPr="00A7386B">
              <w:rPr>
                <w:rFonts w:ascii="Times New Roman" w:eastAsia="Times New Roman" w:hAnsi="Times New Roman" w:cs="Times New Roman"/>
                <w:bCs/>
              </w:rPr>
              <w:t xml:space="preserve"> peretelui </w:t>
            </w:r>
            <w:proofErr w:type="spellStart"/>
            <w:r w:rsidRPr="00A7386B">
              <w:rPr>
                <w:rFonts w:ascii="Times New Roman" w:eastAsia="Times New Roman" w:hAnsi="Times New Roman" w:cs="Times New Roman"/>
                <w:bCs/>
              </w:rPr>
              <w:t>bronşic</w:t>
            </w:r>
            <w:proofErr w:type="spellEnd"/>
            <w:r w:rsidRPr="00A7386B">
              <w:rPr>
                <w:rFonts w:ascii="Times New Roman" w:eastAsia="Times New Roman" w:hAnsi="Times New Roman" w:cs="Times New Roman"/>
                <w:bCs/>
              </w:rPr>
              <w:t>.</w:t>
            </w:r>
          </w:p>
        </w:tc>
      </w:tr>
      <w:tr w:rsidR="0006770E" w14:paraId="5D945094" w14:textId="77777777" w:rsidTr="00BE7DBA">
        <w:tc>
          <w:tcPr>
            <w:tcW w:w="2510" w:type="dxa"/>
            <w:shd w:val="clear" w:color="auto" w:fill="auto"/>
            <w:tcMar>
              <w:top w:w="100" w:type="dxa"/>
              <w:left w:w="100" w:type="dxa"/>
              <w:bottom w:w="100" w:type="dxa"/>
              <w:right w:w="100" w:type="dxa"/>
            </w:tcMar>
          </w:tcPr>
          <w:p w14:paraId="4BFE87EA" w14:textId="77777777" w:rsidR="0006770E" w:rsidRDefault="0006770E" w:rsidP="00BE7DBA">
            <w:pPr>
              <w:widowControl w:val="0"/>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Tuberculoză</w:t>
            </w:r>
          </w:p>
        </w:tc>
        <w:tc>
          <w:tcPr>
            <w:tcW w:w="6517" w:type="dxa"/>
            <w:shd w:val="clear" w:color="auto" w:fill="auto"/>
            <w:tcMar>
              <w:top w:w="100" w:type="dxa"/>
              <w:left w:w="100" w:type="dxa"/>
              <w:bottom w:w="100" w:type="dxa"/>
              <w:right w:w="100" w:type="dxa"/>
            </w:tcMar>
          </w:tcPr>
          <w:p w14:paraId="7EB0F5D8"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Debut la orice vârstă.</w:t>
            </w:r>
          </w:p>
          <w:p w14:paraId="65D45780"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Radiografia toracică arată infiltrate pulmonare.</w:t>
            </w:r>
          </w:p>
          <w:p w14:paraId="511D9BA3" w14:textId="77777777" w:rsid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 xml:space="preserve">Confirmare microbiologică. </w:t>
            </w:r>
          </w:p>
          <w:p w14:paraId="1E2DC968" w14:textId="1CA3C086"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proofErr w:type="spellStart"/>
            <w:r w:rsidRPr="00A7386B">
              <w:rPr>
                <w:rFonts w:ascii="Times New Roman" w:eastAsia="Times New Roman" w:hAnsi="Times New Roman" w:cs="Times New Roman"/>
                <w:bCs/>
              </w:rPr>
              <w:t>Prevalenţă</w:t>
            </w:r>
            <w:proofErr w:type="spellEnd"/>
            <w:r w:rsidRPr="00A7386B">
              <w:rPr>
                <w:rFonts w:ascii="Times New Roman" w:eastAsia="Times New Roman" w:hAnsi="Times New Roman" w:cs="Times New Roman"/>
                <w:bCs/>
              </w:rPr>
              <w:t xml:space="preserve"> </w:t>
            </w:r>
            <w:proofErr w:type="spellStart"/>
            <w:r w:rsidRPr="00A7386B">
              <w:rPr>
                <w:rFonts w:ascii="Times New Roman" w:eastAsia="Times New Roman" w:hAnsi="Times New Roman" w:cs="Times New Roman"/>
                <w:bCs/>
              </w:rPr>
              <w:t>ȋnaltă</w:t>
            </w:r>
            <w:proofErr w:type="spellEnd"/>
            <w:r w:rsidRPr="00A7386B">
              <w:rPr>
                <w:rFonts w:ascii="Times New Roman" w:eastAsia="Times New Roman" w:hAnsi="Times New Roman" w:cs="Times New Roman"/>
                <w:bCs/>
              </w:rPr>
              <w:t xml:space="preserve"> a tuberculozei.</w:t>
            </w:r>
          </w:p>
        </w:tc>
      </w:tr>
      <w:tr w:rsidR="0006770E" w14:paraId="76B1917A" w14:textId="77777777" w:rsidTr="00BE7DBA">
        <w:tc>
          <w:tcPr>
            <w:tcW w:w="2510" w:type="dxa"/>
            <w:shd w:val="clear" w:color="auto" w:fill="auto"/>
            <w:tcMar>
              <w:top w:w="100" w:type="dxa"/>
              <w:left w:w="100" w:type="dxa"/>
              <w:bottom w:w="100" w:type="dxa"/>
              <w:right w:w="100" w:type="dxa"/>
            </w:tcMar>
          </w:tcPr>
          <w:p w14:paraId="1DE427A4" w14:textId="77777777" w:rsidR="0006770E" w:rsidRDefault="0006770E" w:rsidP="00BE7DBA">
            <w:pPr>
              <w:widowControl w:val="0"/>
              <w:pBdr>
                <w:top w:val="nil"/>
                <w:left w:val="nil"/>
                <w:bottom w:val="nil"/>
                <w:right w:val="nil"/>
                <w:between w:val="nil"/>
              </w:pBdr>
              <w:spacing w:after="0"/>
              <w:rPr>
                <w:rFonts w:ascii="Times New Roman" w:eastAsia="Times New Roman" w:hAnsi="Times New Roman" w:cs="Times New Roman"/>
                <w:b/>
              </w:rPr>
            </w:pPr>
            <w:proofErr w:type="spellStart"/>
            <w:r>
              <w:rPr>
                <w:rFonts w:ascii="Times New Roman" w:eastAsia="Times New Roman" w:hAnsi="Times New Roman" w:cs="Times New Roman"/>
                <w:b/>
              </w:rPr>
              <w:t>Bronşiolită</w:t>
            </w:r>
            <w:proofErr w:type="spellEnd"/>
            <w:r>
              <w:rPr>
                <w:rFonts w:ascii="Times New Roman" w:eastAsia="Times New Roman" w:hAnsi="Times New Roman" w:cs="Times New Roman"/>
                <w:b/>
              </w:rPr>
              <w:t xml:space="preserve"> obliterantă</w:t>
            </w:r>
          </w:p>
        </w:tc>
        <w:tc>
          <w:tcPr>
            <w:tcW w:w="6517" w:type="dxa"/>
            <w:shd w:val="clear" w:color="auto" w:fill="auto"/>
            <w:tcMar>
              <w:top w:w="100" w:type="dxa"/>
              <w:left w:w="100" w:type="dxa"/>
              <w:bottom w:w="100" w:type="dxa"/>
              <w:right w:w="100" w:type="dxa"/>
            </w:tcMar>
          </w:tcPr>
          <w:p w14:paraId="54D18B4E"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Debut la vârste mai tinere, nefumători.</w:t>
            </w:r>
          </w:p>
          <w:p w14:paraId="189ED506" w14:textId="7FC7520D"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Pot exista antecedente de artrită reumatoidă sau expunere recentă la</w:t>
            </w:r>
            <w:r w:rsidR="00A7386B">
              <w:rPr>
                <w:rFonts w:ascii="Times New Roman" w:eastAsia="Times New Roman" w:hAnsi="Times New Roman" w:cs="Times New Roman"/>
                <w:bCs/>
              </w:rPr>
              <w:t xml:space="preserve"> </w:t>
            </w:r>
            <w:r w:rsidRPr="00A7386B">
              <w:rPr>
                <w:rFonts w:ascii="Times New Roman" w:eastAsia="Times New Roman" w:hAnsi="Times New Roman" w:cs="Times New Roman"/>
                <w:bCs/>
              </w:rPr>
              <w:t>fum.</w:t>
            </w:r>
          </w:p>
          <w:p w14:paraId="205EFA35"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Observată după transplant pulmonar sau de măduvă osoasă.</w:t>
            </w:r>
          </w:p>
        </w:tc>
      </w:tr>
      <w:tr w:rsidR="0006770E" w14:paraId="3AD9D1EE" w14:textId="77777777" w:rsidTr="00BE7DBA">
        <w:tc>
          <w:tcPr>
            <w:tcW w:w="2510" w:type="dxa"/>
            <w:shd w:val="clear" w:color="auto" w:fill="auto"/>
            <w:tcMar>
              <w:top w:w="100" w:type="dxa"/>
              <w:left w:w="100" w:type="dxa"/>
              <w:bottom w:w="100" w:type="dxa"/>
              <w:right w:w="100" w:type="dxa"/>
            </w:tcMar>
          </w:tcPr>
          <w:p w14:paraId="1526E770" w14:textId="77777777" w:rsidR="0006770E" w:rsidRDefault="0006770E" w:rsidP="00BE7DBA">
            <w:pPr>
              <w:widowControl w:val="0"/>
              <w:pBdr>
                <w:top w:val="nil"/>
                <w:left w:val="nil"/>
                <w:bottom w:val="nil"/>
                <w:right w:val="nil"/>
                <w:between w:val="nil"/>
              </w:pBdr>
              <w:spacing w:after="0"/>
              <w:rPr>
                <w:rFonts w:ascii="Times New Roman" w:eastAsia="Times New Roman" w:hAnsi="Times New Roman" w:cs="Times New Roman"/>
                <w:b/>
              </w:rPr>
            </w:pPr>
            <w:proofErr w:type="spellStart"/>
            <w:r>
              <w:rPr>
                <w:rFonts w:ascii="Times New Roman" w:eastAsia="Times New Roman" w:hAnsi="Times New Roman" w:cs="Times New Roman"/>
                <w:b/>
              </w:rPr>
              <w:t>Panbronşiolită</w:t>
            </w:r>
            <w:proofErr w:type="spellEnd"/>
            <w:r>
              <w:rPr>
                <w:rFonts w:ascii="Times New Roman" w:eastAsia="Times New Roman" w:hAnsi="Times New Roman" w:cs="Times New Roman"/>
                <w:b/>
              </w:rPr>
              <w:t xml:space="preserve"> difuză</w:t>
            </w:r>
          </w:p>
        </w:tc>
        <w:tc>
          <w:tcPr>
            <w:tcW w:w="6517" w:type="dxa"/>
            <w:shd w:val="clear" w:color="auto" w:fill="auto"/>
            <w:tcMar>
              <w:top w:w="100" w:type="dxa"/>
              <w:left w:w="100" w:type="dxa"/>
              <w:bottom w:w="100" w:type="dxa"/>
              <w:right w:w="100" w:type="dxa"/>
            </w:tcMar>
          </w:tcPr>
          <w:p w14:paraId="10897FBE" w14:textId="30E587DB" w:rsidR="0006770E" w:rsidRPr="00A7386B" w:rsidRDefault="00A7386B" w:rsidP="00BE7DBA">
            <w:pPr>
              <w:widowControl w:val="0"/>
              <w:pBdr>
                <w:top w:val="nil"/>
                <w:left w:val="nil"/>
                <w:bottom w:val="nil"/>
                <w:right w:val="nil"/>
                <w:between w:val="nil"/>
              </w:pBdr>
              <w:spacing w:after="0"/>
              <w:rPr>
                <w:rFonts w:ascii="Times New Roman" w:eastAsia="Times New Roman" w:hAnsi="Times New Roman" w:cs="Times New Roman"/>
                <w:bCs/>
              </w:rPr>
            </w:pPr>
            <w:r>
              <w:rPr>
                <w:rFonts w:ascii="Times New Roman" w:eastAsia="Times New Roman" w:hAnsi="Times New Roman" w:cs="Times New Roman"/>
                <w:bCs/>
              </w:rPr>
              <w:t>O</w:t>
            </w:r>
            <w:r w:rsidR="0006770E" w:rsidRPr="00A7386B">
              <w:rPr>
                <w:rFonts w:ascii="Times New Roman" w:eastAsia="Times New Roman" w:hAnsi="Times New Roman" w:cs="Times New Roman"/>
                <w:bCs/>
              </w:rPr>
              <w:t xml:space="preserve">bservata preponderent la pacienți de origine asiatică. Majoritatea </w:t>
            </w:r>
            <w:proofErr w:type="spellStart"/>
            <w:r w:rsidR="0006770E" w:rsidRPr="00A7386B">
              <w:rPr>
                <w:rFonts w:ascii="Times New Roman" w:eastAsia="Times New Roman" w:hAnsi="Times New Roman" w:cs="Times New Roman"/>
                <w:bCs/>
              </w:rPr>
              <w:t>pacienţilor</w:t>
            </w:r>
            <w:proofErr w:type="spellEnd"/>
            <w:r w:rsidR="0006770E" w:rsidRPr="00A7386B">
              <w:rPr>
                <w:rFonts w:ascii="Times New Roman" w:eastAsia="Times New Roman" w:hAnsi="Times New Roman" w:cs="Times New Roman"/>
                <w:bCs/>
              </w:rPr>
              <w:t xml:space="preserve"> sunt </w:t>
            </w:r>
            <w:proofErr w:type="spellStart"/>
            <w:r w:rsidR="0006770E" w:rsidRPr="00A7386B">
              <w:rPr>
                <w:rFonts w:ascii="Times New Roman" w:eastAsia="Times New Roman" w:hAnsi="Times New Roman" w:cs="Times New Roman"/>
                <w:bCs/>
              </w:rPr>
              <w:t>bărbaţi</w:t>
            </w:r>
            <w:proofErr w:type="spellEnd"/>
            <w:r w:rsidR="0006770E" w:rsidRPr="00A7386B">
              <w:rPr>
                <w:rFonts w:ascii="Times New Roman" w:eastAsia="Times New Roman" w:hAnsi="Times New Roman" w:cs="Times New Roman"/>
                <w:bCs/>
              </w:rPr>
              <w:t xml:space="preserve"> şi nefumători.</w:t>
            </w:r>
          </w:p>
          <w:p w14:paraId="05F65D84"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 xml:space="preserve">Aproape </w:t>
            </w:r>
            <w:proofErr w:type="spellStart"/>
            <w:r w:rsidRPr="00A7386B">
              <w:rPr>
                <w:rFonts w:ascii="Times New Roman" w:eastAsia="Times New Roman" w:hAnsi="Times New Roman" w:cs="Times New Roman"/>
                <w:bCs/>
              </w:rPr>
              <w:t>toţi</w:t>
            </w:r>
            <w:proofErr w:type="spellEnd"/>
            <w:r w:rsidRPr="00A7386B">
              <w:rPr>
                <w:rFonts w:ascii="Times New Roman" w:eastAsia="Times New Roman" w:hAnsi="Times New Roman" w:cs="Times New Roman"/>
                <w:bCs/>
              </w:rPr>
              <w:t xml:space="preserve"> au sinuzită cronică.</w:t>
            </w:r>
          </w:p>
          <w:p w14:paraId="576E3AFD"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 xml:space="preserve">Radiografia şi </w:t>
            </w:r>
            <w:proofErr w:type="spellStart"/>
            <w:r w:rsidRPr="00A7386B">
              <w:rPr>
                <w:rFonts w:ascii="Times New Roman" w:eastAsia="Times New Roman" w:hAnsi="Times New Roman" w:cs="Times New Roman"/>
                <w:bCs/>
              </w:rPr>
              <w:t>HRCT</w:t>
            </w:r>
            <w:proofErr w:type="spellEnd"/>
            <w:r w:rsidRPr="00A7386B">
              <w:rPr>
                <w:rFonts w:ascii="Times New Roman" w:eastAsia="Times New Roman" w:hAnsi="Times New Roman" w:cs="Times New Roman"/>
                <w:bCs/>
              </w:rPr>
              <w:t xml:space="preserve"> toracic arată </w:t>
            </w:r>
            <w:proofErr w:type="spellStart"/>
            <w:r w:rsidRPr="00A7386B">
              <w:rPr>
                <w:rFonts w:ascii="Times New Roman" w:eastAsia="Times New Roman" w:hAnsi="Times New Roman" w:cs="Times New Roman"/>
                <w:bCs/>
              </w:rPr>
              <w:t>opacităţi</w:t>
            </w:r>
            <w:proofErr w:type="spellEnd"/>
            <w:r w:rsidRPr="00A7386B">
              <w:rPr>
                <w:rFonts w:ascii="Times New Roman" w:eastAsia="Times New Roman" w:hAnsi="Times New Roman" w:cs="Times New Roman"/>
                <w:bCs/>
              </w:rPr>
              <w:t xml:space="preserve"> difuze </w:t>
            </w:r>
            <w:proofErr w:type="spellStart"/>
            <w:r w:rsidRPr="00A7386B">
              <w:rPr>
                <w:rFonts w:ascii="Times New Roman" w:eastAsia="Times New Roman" w:hAnsi="Times New Roman" w:cs="Times New Roman"/>
                <w:bCs/>
              </w:rPr>
              <w:t>microndulare</w:t>
            </w:r>
            <w:proofErr w:type="spellEnd"/>
            <w:r w:rsidRPr="00A7386B">
              <w:rPr>
                <w:rFonts w:ascii="Times New Roman" w:eastAsia="Times New Roman" w:hAnsi="Times New Roman" w:cs="Times New Roman"/>
                <w:bCs/>
              </w:rPr>
              <w:t xml:space="preserve"> </w:t>
            </w:r>
            <w:proofErr w:type="spellStart"/>
            <w:r w:rsidRPr="00A7386B">
              <w:rPr>
                <w:rFonts w:ascii="Times New Roman" w:eastAsia="Times New Roman" w:hAnsi="Times New Roman" w:cs="Times New Roman"/>
                <w:bCs/>
              </w:rPr>
              <w:t>centrolobulare</w:t>
            </w:r>
            <w:proofErr w:type="spellEnd"/>
            <w:r w:rsidRPr="00A7386B">
              <w:rPr>
                <w:rFonts w:ascii="Times New Roman" w:eastAsia="Times New Roman" w:hAnsi="Times New Roman" w:cs="Times New Roman"/>
                <w:bCs/>
              </w:rPr>
              <w:t xml:space="preserve"> şi </w:t>
            </w:r>
            <w:proofErr w:type="spellStart"/>
            <w:r w:rsidRPr="00A7386B">
              <w:rPr>
                <w:rFonts w:ascii="Times New Roman" w:eastAsia="Times New Roman" w:hAnsi="Times New Roman" w:cs="Times New Roman"/>
                <w:bCs/>
              </w:rPr>
              <w:t>hiperinflaţie</w:t>
            </w:r>
            <w:proofErr w:type="spellEnd"/>
            <w:r w:rsidRPr="00A7386B">
              <w:rPr>
                <w:rFonts w:ascii="Times New Roman" w:eastAsia="Times New Roman" w:hAnsi="Times New Roman" w:cs="Times New Roman"/>
                <w:bCs/>
              </w:rPr>
              <w:t>.</w:t>
            </w:r>
          </w:p>
        </w:tc>
      </w:tr>
      <w:tr w:rsidR="0006770E" w14:paraId="1FE50834" w14:textId="77777777" w:rsidTr="00BE7DBA">
        <w:trPr>
          <w:trHeight w:val="420"/>
        </w:trPr>
        <w:tc>
          <w:tcPr>
            <w:tcW w:w="9027" w:type="dxa"/>
            <w:gridSpan w:val="2"/>
            <w:shd w:val="clear" w:color="auto" w:fill="auto"/>
            <w:tcMar>
              <w:top w:w="100" w:type="dxa"/>
              <w:left w:w="100" w:type="dxa"/>
              <w:bottom w:w="100" w:type="dxa"/>
              <w:right w:w="100" w:type="dxa"/>
            </w:tcMar>
          </w:tcPr>
          <w:p w14:paraId="51575F04" w14:textId="77777777" w:rsidR="0006770E" w:rsidRPr="00A7386B" w:rsidRDefault="0006770E" w:rsidP="00BE7DBA">
            <w:pPr>
              <w:widowControl w:val="0"/>
              <w:pBdr>
                <w:top w:val="nil"/>
                <w:left w:val="nil"/>
                <w:bottom w:val="nil"/>
                <w:right w:val="nil"/>
                <w:between w:val="nil"/>
              </w:pBdr>
              <w:spacing w:after="0"/>
              <w:rPr>
                <w:rFonts w:ascii="Times New Roman" w:eastAsia="Times New Roman" w:hAnsi="Times New Roman" w:cs="Times New Roman"/>
                <w:bCs/>
              </w:rPr>
            </w:pPr>
            <w:r w:rsidRPr="00A7386B">
              <w:rPr>
                <w:rFonts w:ascii="Times New Roman" w:eastAsia="Times New Roman" w:hAnsi="Times New Roman" w:cs="Times New Roman"/>
                <w:bCs/>
              </w:rPr>
              <w:t xml:space="preserve">Aceste caracteristici tind să fie specifice bolilor respective, dar nu sunt obligatorii. De exemplu, o persoană care nu a fumat niciodată poate dezvolta </w:t>
            </w:r>
            <w:proofErr w:type="spellStart"/>
            <w:r w:rsidRPr="00A7386B">
              <w:rPr>
                <w:rFonts w:ascii="Times New Roman" w:eastAsia="Times New Roman" w:hAnsi="Times New Roman" w:cs="Times New Roman"/>
                <w:bCs/>
              </w:rPr>
              <w:t>BPOC</w:t>
            </w:r>
            <w:proofErr w:type="spellEnd"/>
            <w:r w:rsidRPr="00A7386B">
              <w:rPr>
                <w:rFonts w:ascii="Times New Roman" w:eastAsia="Times New Roman" w:hAnsi="Times New Roman" w:cs="Times New Roman"/>
                <w:bCs/>
              </w:rPr>
              <w:t xml:space="preserve"> (în special în </w:t>
            </w:r>
            <w:proofErr w:type="spellStart"/>
            <w:r w:rsidRPr="00A7386B">
              <w:rPr>
                <w:rFonts w:ascii="Times New Roman" w:eastAsia="Times New Roman" w:hAnsi="Times New Roman" w:cs="Times New Roman"/>
                <w:bCs/>
              </w:rPr>
              <w:t>ţările</w:t>
            </w:r>
            <w:proofErr w:type="spellEnd"/>
            <w:r w:rsidRPr="00A7386B">
              <w:rPr>
                <w:rFonts w:ascii="Times New Roman" w:eastAsia="Times New Roman" w:hAnsi="Times New Roman" w:cs="Times New Roman"/>
                <w:bCs/>
              </w:rPr>
              <w:t xml:space="preserve"> aflate în curs de dezvoltare unde </w:t>
            </w:r>
            <w:proofErr w:type="spellStart"/>
            <w:r w:rsidRPr="00A7386B">
              <w:rPr>
                <w:rFonts w:ascii="Times New Roman" w:eastAsia="Times New Roman" w:hAnsi="Times New Roman" w:cs="Times New Roman"/>
                <w:bCs/>
              </w:rPr>
              <w:t>alţi</w:t>
            </w:r>
            <w:proofErr w:type="spellEnd"/>
            <w:r w:rsidRPr="00A7386B">
              <w:rPr>
                <w:rFonts w:ascii="Times New Roman" w:eastAsia="Times New Roman" w:hAnsi="Times New Roman" w:cs="Times New Roman"/>
                <w:bCs/>
              </w:rPr>
              <w:t xml:space="preserve"> factori de risc pot fi mai </w:t>
            </w:r>
            <w:proofErr w:type="spellStart"/>
            <w:r w:rsidRPr="00A7386B">
              <w:rPr>
                <w:rFonts w:ascii="Times New Roman" w:eastAsia="Times New Roman" w:hAnsi="Times New Roman" w:cs="Times New Roman"/>
                <w:bCs/>
              </w:rPr>
              <w:t>importanţi</w:t>
            </w:r>
            <w:proofErr w:type="spellEnd"/>
            <w:r w:rsidRPr="00A7386B">
              <w:rPr>
                <w:rFonts w:ascii="Times New Roman" w:eastAsia="Times New Roman" w:hAnsi="Times New Roman" w:cs="Times New Roman"/>
                <w:bCs/>
              </w:rPr>
              <w:t xml:space="preserve"> decât fumatul de </w:t>
            </w:r>
            <w:proofErr w:type="spellStart"/>
            <w:r w:rsidRPr="00A7386B">
              <w:rPr>
                <w:rFonts w:ascii="Times New Roman" w:eastAsia="Times New Roman" w:hAnsi="Times New Roman" w:cs="Times New Roman"/>
                <w:bCs/>
              </w:rPr>
              <w:t>ţigarete</w:t>
            </w:r>
            <w:proofErr w:type="spellEnd"/>
            <w:r w:rsidRPr="00A7386B">
              <w:rPr>
                <w:rFonts w:ascii="Times New Roman" w:eastAsia="Times New Roman" w:hAnsi="Times New Roman" w:cs="Times New Roman"/>
                <w:bCs/>
              </w:rPr>
              <w:t xml:space="preserve">); astmul </w:t>
            </w:r>
            <w:proofErr w:type="spellStart"/>
            <w:r w:rsidRPr="00A7386B">
              <w:rPr>
                <w:rFonts w:ascii="Times New Roman" w:eastAsia="Times New Roman" w:hAnsi="Times New Roman" w:cs="Times New Roman"/>
                <w:bCs/>
              </w:rPr>
              <w:t>bronşic</w:t>
            </w:r>
            <w:proofErr w:type="spellEnd"/>
            <w:r w:rsidRPr="00A7386B">
              <w:rPr>
                <w:rFonts w:ascii="Times New Roman" w:eastAsia="Times New Roman" w:hAnsi="Times New Roman" w:cs="Times New Roman"/>
                <w:bCs/>
              </w:rPr>
              <w:t xml:space="preserve"> poate apărea la </w:t>
            </w:r>
            <w:proofErr w:type="spellStart"/>
            <w:r w:rsidRPr="00A7386B">
              <w:rPr>
                <w:rFonts w:ascii="Times New Roman" w:eastAsia="Times New Roman" w:hAnsi="Times New Roman" w:cs="Times New Roman"/>
                <w:bCs/>
              </w:rPr>
              <w:t>adulţi</w:t>
            </w:r>
            <w:proofErr w:type="spellEnd"/>
            <w:r w:rsidRPr="00A7386B">
              <w:rPr>
                <w:rFonts w:ascii="Times New Roman" w:eastAsia="Times New Roman" w:hAnsi="Times New Roman" w:cs="Times New Roman"/>
                <w:bCs/>
              </w:rPr>
              <w:t xml:space="preserve"> şi chiar la </w:t>
            </w:r>
            <w:proofErr w:type="spellStart"/>
            <w:r w:rsidRPr="00A7386B">
              <w:rPr>
                <w:rFonts w:ascii="Times New Roman" w:eastAsia="Times New Roman" w:hAnsi="Times New Roman" w:cs="Times New Roman"/>
                <w:bCs/>
              </w:rPr>
              <w:t>pacienţii</w:t>
            </w:r>
            <w:proofErr w:type="spellEnd"/>
            <w:r w:rsidRPr="00A7386B">
              <w:rPr>
                <w:rFonts w:ascii="Times New Roman" w:eastAsia="Times New Roman" w:hAnsi="Times New Roman" w:cs="Times New Roman"/>
                <w:bCs/>
              </w:rPr>
              <w:t xml:space="preserve"> de vârsta a treia.</w:t>
            </w:r>
          </w:p>
        </w:tc>
      </w:tr>
    </w:tbl>
    <w:p w14:paraId="3E1E7F99" w14:textId="5600A698" w:rsidR="0092093B" w:rsidRPr="0005465F" w:rsidRDefault="00BD2533" w:rsidP="00B62662">
      <w:pPr>
        <w:pStyle w:val="Titlu2"/>
        <w:rPr>
          <w:rStyle w:val="Robust"/>
          <w:b/>
          <w:bCs w:val="0"/>
        </w:rPr>
      </w:pPr>
      <w:r w:rsidRPr="00BA06DD">
        <w:t xml:space="preserve">II.7. </w:t>
      </w:r>
      <w:r w:rsidR="002E633E" w:rsidRPr="00BA06DD">
        <w:t>Complicații</w:t>
      </w:r>
      <w:bookmarkEnd w:id="20"/>
      <w:r w:rsidR="004532F7" w:rsidRPr="00BA06DD">
        <w:t xml:space="preserve"> </w:t>
      </w:r>
    </w:p>
    <w:p w14:paraId="1AB0BD15" w14:textId="69651DC8" w:rsidR="004430A2" w:rsidRPr="00BE7DBA" w:rsidRDefault="003D0894" w:rsidP="00BE7DBA">
      <w:pPr>
        <w:spacing w:before="120" w:after="0" w:line="312" w:lineRule="auto"/>
        <w:ind w:firstLine="709"/>
        <w:jc w:val="both"/>
        <w:rPr>
          <w:rFonts w:ascii="Times New Roman" w:eastAsia="Times New Roman" w:hAnsi="Times New Roman" w:cs="Times New Roman"/>
        </w:rPr>
      </w:pP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se asociaz</w:t>
      </w:r>
      <w:r w:rsidR="004924BA">
        <w:rPr>
          <w:rFonts w:ascii="Times New Roman" w:eastAsia="Times New Roman" w:hAnsi="Times New Roman" w:cs="Times New Roman"/>
        </w:rPr>
        <w:t>ă</w:t>
      </w:r>
      <w:r>
        <w:rPr>
          <w:rFonts w:ascii="Times New Roman" w:eastAsia="Times New Roman" w:hAnsi="Times New Roman" w:cs="Times New Roman"/>
        </w:rPr>
        <w:t xml:space="preserve"> deseori cu alte boli, dintre care cea mai redutabil</w:t>
      </w:r>
      <w:r w:rsidR="004924BA">
        <w:rPr>
          <w:rFonts w:ascii="Times New Roman" w:eastAsia="Times New Roman" w:hAnsi="Times New Roman" w:cs="Times New Roman"/>
        </w:rPr>
        <w:t>ă</w:t>
      </w:r>
      <w:r>
        <w:rPr>
          <w:rFonts w:ascii="Times New Roman" w:eastAsia="Times New Roman" w:hAnsi="Times New Roman" w:cs="Times New Roman"/>
        </w:rPr>
        <w:t xml:space="preserve"> este cancerul </w:t>
      </w:r>
      <w:proofErr w:type="spellStart"/>
      <w:r>
        <w:rPr>
          <w:rFonts w:ascii="Times New Roman" w:eastAsia="Times New Roman" w:hAnsi="Times New Roman" w:cs="Times New Roman"/>
        </w:rPr>
        <w:t>bronhopulmonar</w:t>
      </w:r>
      <w:proofErr w:type="spellEnd"/>
      <w:r>
        <w:rPr>
          <w:rFonts w:ascii="Times New Roman" w:eastAsia="Times New Roman" w:hAnsi="Times New Roman" w:cs="Times New Roman"/>
        </w:rPr>
        <w:t>. Orice schimbare de caracter a</w:t>
      </w:r>
      <w:r w:rsidR="004924BA">
        <w:rPr>
          <w:rFonts w:ascii="Times New Roman" w:eastAsia="Times New Roman" w:hAnsi="Times New Roman" w:cs="Times New Roman"/>
        </w:rPr>
        <w:t>l</w:t>
      </w:r>
      <w:r>
        <w:rPr>
          <w:rFonts w:ascii="Times New Roman" w:eastAsia="Times New Roman" w:hAnsi="Times New Roman" w:cs="Times New Roman"/>
        </w:rPr>
        <w:t xml:space="preserve"> tusei sau apari</w:t>
      </w:r>
      <w:r w:rsidR="004924BA">
        <w:rPr>
          <w:rFonts w:ascii="Times New Roman" w:eastAsia="Times New Roman" w:hAnsi="Times New Roman" w:cs="Times New Roman"/>
        </w:rPr>
        <w:t>ț</w:t>
      </w:r>
      <w:r>
        <w:rPr>
          <w:rFonts w:ascii="Times New Roman" w:eastAsia="Times New Roman" w:hAnsi="Times New Roman" w:cs="Times New Roman"/>
        </w:rPr>
        <w:t xml:space="preserve">ia de spute </w:t>
      </w:r>
      <w:proofErr w:type="spellStart"/>
      <w:r>
        <w:rPr>
          <w:rFonts w:ascii="Times New Roman" w:eastAsia="Times New Roman" w:hAnsi="Times New Roman" w:cs="Times New Roman"/>
        </w:rPr>
        <w:t>hemoptoice</w:t>
      </w:r>
      <w:proofErr w:type="spellEnd"/>
      <w:r>
        <w:rPr>
          <w:rFonts w:ascii="Times New Roman" w:eastAsia="Times New Roman" w:hAnsi="Times New Roman" w:cs="Times New Roman"/>
        </w:rPr>
        <w:t xml:space="preserve"> trebuie s</w:t>
      </w:r>
      <w:r w:rsidR="004924BA">
        <w:rPr>
          <w:rFonts w:ascii="Times New Roman" w:eastAsia="Times New Roman" w:hAnsi="Times New Roman" w:cs="Times New Roman"/>
        </w:rPr>
        <w:t>ă</w:t>
      </w:r>
      <w:r>
        <w:rPr>
          <w:rFonts w:ascii="Times New Roman" w:eastAsia="Times New Roman" w:hAnsi="Times New Roman" w:cs="Times New Roman"/>
        </w:rPr>
        <w:t xml:space="preserve"> duc</w:t>
      </w:r>
      <w:r w:rsidR="004924BA">
        <w:rPr>
          <w:rFonts w:ascii="Times New Roman" w:eastAsia="Times New Roman" w:hAnsi="Times New Roman" w:cs="Times New Roman"/>
        </w:rPr>
        <w:t>ă</w:t>
      </w:r>
      <w:r>
        <w:rPr>
          <w:rFonts w:ascii="Times New Roman" w:eastAsia="Times New Roman" w:hAnsi="Times New Roman" w:cs="Times New Roman"/>
        </w:rPr>
        <w:t xml:space="preserve"> la </w:t>
      </w:r>
      <w:proofErr w:type="spellStart"/>
      <w:r>
        <w:rPr>
          <w:rFonts w:ascii="Times New Roman" w:eastAsia="Times New Roman" w:hAnsi="Times New Roman" w:cs="Times New Roman"/>
        </w:rPr>
        <w:t>recomadarea</w:t>
      </w:r>
      <w:proofErr w:type="spellEnd"/>
      <w:r>
        <w:rPr>
          <w:rFonts w:ascii="Times New Roman" w:eastAsia="Times New Roman" w:hAnsi="Times New Roman" w:cs="Times New Roman"/>
        </w:rPr>
        <w:t xml:space="preserve"> efectu</w:t>
      </w:r>
      <w:r w:rsidR="004924BA">
        <w:rPr>
          <w:rFonts w:ascii="Times New Roman" w:eastAsia="Times New Roman" w:hAnsi="Times New Roman" w:cs="Times New Roman"/>
        </w:rPr>
        <w:t>ă</w:t>
      </w:r>
      <w:r>
        <w:rPr>
          <w:rFonts w:ascii="Times New Roman" w:eastAsia="Times New Roman" w:hAnsi="Times New Roman" w:cs="Times New Roman"/>
        </w:rPr>
        <w:t xml:space="preserve">rii unei radiografii </w:t>
      </w:r>
      <w:proofErr w:type="spellStart"/>
      <w:r>
        <w:rPr>
          <w:rFonts w:ascii="Times New Roman" w:eastAsia="Times New Roman" w:hAnsi="Times New Roman" w:cs="Times New Roman"/>
        </w:rPr>
        <w:t>toraco</w:t>
      </w:r>
      <w:proofErr w:type="spellEnd"/>
      <w:r>
        <w:rPr>
          <w:rFonts w:ascii="Times New Roman" w:eastAsia="Times New Roman" w:hAnsi="Times New Roman" w:cs="Times New Roman"/>
        </w:rPr>
        <w:t>-pulmonare standard, iar</w:t>
      </w:r>
      <w:r w:rsidR="000E2A8A">
        <w:rPr>
          <w:rFonts w:ascii="Times New Roman" w:eastAsia="Times New Roman" w:hAnsi="Times New Roman" w:cs="Times New Roman"/>
        </w:rPr>
        <w:t xml:space="preserve"> în </w:t>
      </w:r>
      <w:r>
        <w:rPr>
          <w:rFonts w:ascii="Times New Roman" w:eastAsia="Times New Roman" w:hAnsi="Times New Roman" w:cs="Times New Roman"/>
        </w:rPr>
        <w:t>caz de persisten</w:t>
      </w:r>
      <w:r w:rsidR="004924BA">
        <w:rPr>
          <w:rFonts w:ascii="Times New Roman" w:eastAsia="Times New Roman" w:hAnsi="Times New Roman" w:cs="Times New Roman"/>
        </w:rPr>
        <w:t>ță a</w:t>
      </w:r>
      <w:r>
        <w:rPr>
          <w:rFonts w:ascii="Times New Roman" w:eastAsia="Times New Roman" w:hAnsi="Times New Roman" w:cs="Times New Roman"/>
        </w:rPr>
        <w:t xml:space="preserve"> sputelor </w:t>
      </w:r>
      <w:proofErr w:type="spellStart"/>
      <w:r>
        <w:rPr>
          <w:rFonts w:ascii="Times New Roman" w:eastAsia="Times New Roman" w:hAnsi="Times New Roman" w:cs="Times New Roman"/>
        </w:rPr>
        <w:t>hemoptoice</w:t>
      </w:r>
      <w:proofErr w:type="spellEnd"/>
      <w:r w:rsidR="004924BA">
        <w:rPr>
          <w:rFonts w:ascii="Times New Roman" w:eastAsia="Times New Roman" w:hAnsi="Times New Roman" w:cs="Times New Roman"/>
        </w:rPr>
        <w:t>,</w:t>
      </w:r>
      <w:r>
        <w:rPr>
          <w:rFonts w:ascii="Times New Roman" w:eastAsia="Times New Roman" w:hAnsi="Times New Roman" w:cs="Times New Roman"/>
        </w:rPr>
        <w:t xml:space="preserve"> este indicat</w:t>
      </w:r>
      <w:r w:rsidR="004924BA">
        <w:rPr>
          <w:rFonts w:ascii="Times New Roman" w:eastAsia="Times New Roman" w:hAnsi="Times New Roman" w:cs="Times New Roman"/>
        </w:rPr>
        <w:t>ă</w:t>
      </w:r>
      <w:r>
        <w:rPr>
          <w:rFonts w:ascii="Times New Roman" w:eastAsia="Times New Roman" w:hAnsi="Times New Roman" w:cs="Times New Roman"/>
        </w:rPr>
        <w:t xml:space="preserve"> o </w:t>
      </w:r>
      <w:proofErr w:type="spellStart"/>
      <w:r>
        <w:rPr>
          <w:rFonts w:ascii="Times New Roman" w:eastAsia="Times New Roman" w:hAnsi="Times New Roman" w:cs="Times New Roman"/>
        </w:rPr>
        <w:t>fibrobronscopie</w:t>
      </w:r>
      <w:proofErr w:type="spellEnd"/>
      <w:r>
        <w:rPr>
          <w:rFonts w:ascii="Times New Roman" w:eastAsia="Times New Roman" w:hAnsi="Times New Roman" w:cs="Times New Roman"/>
        </w:rPr>
        <w:t>. Exist</w:t>
      </w:r>
      <w:r w:rsidR="004924BA">
        <w:rPr>
          <w:rFonts w:ascii="Times New Roman" w:eastAsia="Times New Roman" w:hAnsi="Times New Roman" w:cs="Times New Roman"/>
        </w:rPr>
        <w:t>ă</w:t>
      </w:r>
      <w:r>
        <w:rPr>
          <w:rFonts w:ascii="Times New Roman" w:eastAsia="Times New Roman" w:hAnsi="Times New Roman" w:cs="Times New Roman"/>
        </w:rPr>
        <w:t xml:space="preserve"> chiar opinia </w:t>
      </w:r>
      <w:proofErr w:type="spellStart"/>
      <w:r>
        <w:rPr>
          <w:rFonts w:ascii="Times New Roman" w:eastAsia="Times New Roman" w:hAnsi="Times New Roman" w:cs="Times New Roman"/>
        </w:rPr>
        <w:t>indrept</w:t>
      </w:r>
      <w:r w:rsidR="00B900CB">
        <w:rPr>
          <w:rFonts w:ascii="Times New Roman" w:eastAsia="Times New Roman" w:hAnsi="Times New Roman" w:cs="Times New Roman"/>
        </w:rPr>
        <w:t>ăț</w:t>
      </w:r>
      <w:r>
        <w:rPr>
          <w:rFonts w:ascii="Times New Roman" w:eastAsia="Times New Roman" w:hAnsi="Times New Roman" w:cs="Times New Roman"/>
        </w:rPr>
        <w:t>it</w:t>
      </w:r>
      <w:r w:rsidR="00B900CB">
        <w:rPr>
          <w:rFonts w:ascii="Times New Roman" w:eastAsia="Times New Roman" w:hAnsi="Times New Roman" w:cs="Times New Roman"/>
        </w:rPr>
        <w:t>ă</w:t>
      </w:r>
      <w:proofErr w:type="spellEnd"/>
      <w:r>
        <w:rPr>
          <w:rFonts w:ascii="Times New Roman" w:eastAsia="Times New Roman" w:hAnsi="Times New Roman" w:cs="Times New Roman"/>
        </w:rPr>
        <w:t xml:space="preserve"> ca atunci </w:t>
      </w:r>
      <w:r w:rsidR="004924BA">
        <w:rPr>
          <w:rFonts w:ascii="Times New Roman" w:eastAsia="Times New Roman" w:hAnsi="Times New Roman" w:cs="Times New Roman"/>
        </w:rPr>
        <w:t>când</w:t>
      </w:r>
      <w:r>
        <w:rPr>
          <w:rFonts w:ascii="Times New Roman" w:eastAsia="Times New Roman" w:hAnsi="Times New Roman" w:cs="Times New Roman"/>
        </w:rPr>
        <w:t xml:space="preserve"> un fum</w:t>
      </w:r>
      <w:r w:rsidR="00B900CB">
        <w:rPr>
          <w:rFonts w:ascii="Times New Roman" w:eastAsia="Times New Roman" w:hAnsi="Times New Roman" w:cs="Times New Roman"/>
        </w:rPr>
        <w:t>ă</w:t>
      </w:r>
      <w:r>
        <w:rPr>
          <w:rFonts w:ascii="Times New Roman" w:eastAsia="Times New Roman" w:hAnsi="Times New Roman" w:cs="Times New Roman"/>
        </w:rPr>
        <w:t xml:space="preserve">tor suspect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se afl</w:t>
      </w:r>
      <w:r w:rsidR="00B900CB">
        <w:rPr>
          <w:rFonts w:ascii="Times New Roman" w:eastAsia="Times New Roman" w:hAnsi="Times New Roman" w:cs="Times New Roman"/>
        </w:rPr>
        <w:t>ă</w:t>
      </w:r>
      <w:r>
        <w:rPr>
          <w:rFonts w:ascii="Times New Roman" w:eastAsia="Times New Roman" w:hAnsi="Times New Roman" w:cs="Times New Roman"/>
        </w:rPr>
        <w:t xml:space="preserve"> la primul control medical pentru tuse sau dispnee</w:t>
      </w:r>
      <w:r w:rsidR="00B900CB">
        <w:rPr>
          <w:rFonts w:ascii="Times New Roman" w:eastAsia="Times New Roman" w:hAnsi="Times New Roman" w:cs="Times New Roman"/>
        </w:rPr>
        <w:t>,</w:t>
      </w:r>
      <w:r>
        <w:rPr>
          <w:rFonts w:ascii="Times New Roman" w:eastAsia="Times New Roman" w:hAnsi="Times New Roman" w:cs="Times New Roman"/>
        </w:rPr>
        <w:t xml:space="preserve"> s</w:t>
      </w:r>
      <w:r w:rsidR="00B900CB">
        <w:rPr>
          <w:rFonts w:ascii="Times New Roman" w:eastAsia="Times New Roman" w:hAnsi="Times New Roman" w:cs="Times New Roman"/>
        </w:rPr>
        <w:t>ă</w:t>
      </w:r>
      <w:r>
        <w:rPr>
          <w:rFonts w:ascii="Times New Roman" w:eastAsia="Times New Roman" w:hAnsi="Times New Roman" w:cs="Times New Roman"/>
        </w:rPr>
        <w:t xml:space="preserve"> se efectueze o radiografie toracic</w:t>
      </w:r>
      <w:r w:rsidR="00B900CB">
        <w:rPr>
          <w:rFonts w:ascii="Times New Roman" w:eastAsia="Times New Roman" w:hAnsi="Times New Roman" w:cs="Times New Roman"/>
        </w:rPr>
        <w:t>ă</w:t>
      </w:r>
      <w:r>
        <w:rPr>
          <w:rFonts w:ascii="Times New Roman" w:eastAsia="Times New Roman" w:hAnsi="Times New Roman" w:cs="Times New Roman"/>
        </w:rPr>
        <w:t>. Relatarea unei expectora</w:t>
      </w:r>
      <w:r w:rsidR="00B900CB">
        <w:rPr>
          <w:rFonts w:ascii="Times New Roman" w:eastAsia="Times New Roman" w:hAnsi="Times New Roman" w:cs="Times New Roman"/>
        </w:rPr>
        <w:t>ț</w:t>
      </w:r>
      <w:r>
        <w:rPr>
          <w:rFonts w:ascii="Times New Roman" w:eastAsia="Times New Roman" w:hAnsi="Times New Roman" w:cs="Times New Roman"/>
        </w:rPr>
        <w:t>ii cronice, zilnice</w:t>
      </w:r>
      <w:r w:rsidR="000E2A8A">
        <w:rPr>
          <w:rFonts w:ascii="Times New Roman" w:eastAsia="Times New Roman" w:hAnsi="Times New Roman" w:cs="Times New Roman"/>
        </w:rPr>
        <w:t xml:space="preserve"> și </w:t>
      </w:r>
      <w:r>
        <w:rPr>
          <w:rFonts w:ascii="Times New Roman" w:eastAsia="Times New Roman" w:hAnsi="Times New Roman" w:cs="Times New Roman"/>
        </w:rPr>
        <w:t>purulente reflect</w:t>
      </w:r>
      <w:r w:rsidR="00B900CB">
        <w:rPr>
          <w:rFonts w:ascii="Times New Roman" w:eastAsia="Times New Roman" w:hAnsi="Times New Roman" w:cs="Times New Roman"/>
        </w:rPr>
        <w:t>ă</w:t>
      </w:r>
      <w:r w:rsidR="000E2A8A">
        <w:rPr>
          <w:rFonts w:ascii="Times New Roman" w:eastAsia="Times New Roman" w:hAnsi="Times New Roman" w:cs="Times New Roman"/>
        </w:rPr>
        <w:t xml:space="preserve"> în </w:t>
      </w:r>
      <w:r>
        <w:rPr>
          <w:rFonts w:ascii="Times New Roman" w:eastAsia="Times New Roman" w:hAnsi="Times New Roman" w:cs="Times New Roman"/>
        </w:rPr>
        <w:t>80% din cazuri prezen</w:t>
      </w:r>
      <w:r w:rsidR="00B900CB">
        <w:rPr>
          <w:rFonts w:ascii="Times New Roman" w:eastAsia="Times New Roman" w:hAnsi="Times New Roman" w:cs="Times New Roman"/>
        </w:rPr>
        <w:t>ț</w:t>
      </w:r>
      <w:r>
        <w:rPr>
          <w:rFonts w:ascii="Times New Roman" w:eastAsia="Times New Roman" w:hAnsi="Times New Roman" w:cs="Times New Roman"/>
        </w:rPr>
        <w:t xml:space="preserve">a unor </w:t>
      </w:r>
      <w:proofErr w:type="spellStart"/>
      <w:r>
        <w:rPr>
          <w:rFonts w:ascii="Times New Roman" w:eastAsia="Times New Roman" w:hAnsi="Times New Roman" w:cs="Times New Roman"/>
        </w:rPr>
        <w:t>bron</w:t>
      </w:r>
      <w:r w:rsidR="00B900CB">
        <w:rPr>
          <w:rFonts w:ascii="Times New Roman" w:eastAsia="Times New Roman" w:hAnsi="Times New Roman" w:cs="Times New Roman"/>
        </w:rPr>
        <w:t>ș</w:t>
      </w:r>
      <w:r>
        <w:rPr>
          <w:rFonts w:ascii="Times New Roman" w:eastAsia="Times New Roman" w:hAnsi="Times New Roman" w:cs="Times New Roman"/>
        </w:rPr>
        <w:t>iectazii</w:t>
      </w:r>
      <w:proofErr w:type="spellEnd"/>
      <w:r>
        <w:rPr>
          <w:rFonts w:ascii="Times New Roman" w:eastAsia="Times New Roman" w:hAnsi="Times New Roman" w:cs="Times New Roman"/>
        </w:rPr>
        <w:t>.</w:t>
      </w:r>
    </w:p>
    <w:p w14:paraId="6FAA1764" w14:textId="63A08BCA" w:rsidR="003D0894" w:rsidRDefault="00892CA3" w:rsidP="00B62662">
      <w:pPr>
        <w:pStyle w:val="Titlu2"/>
      </w:pPr>
      <w:bookmarkStart w:id="21" w:name="_Toc39492191"/>
      <w:r w:rsidRPr="00BA06DD">
        <w:lastRenderedPageBreak/>
        <w:t>II.</w:t>
      </w:r>
      <w:r w:rsidR="00382AAE" w:rsidRPr="00BA06DD">
        <w:t>8.</w:t>
      </w:r>
      <w:r w:rsidR="00571DBB" w:rsidRPr="00BA06DD">
        <w:t xml:space="preserve"> </w:t>
      </w:r>
      <w:r w:rsidR="002E633E" w:rsidRPr="00BA06DD">
        <w:t>Algoritm de diagnostic</w:t>
      </w:r>
      <w:bookmarkEnd w:id="21"/>
      <w:r w:rsidR="002E633E" w:rsidRPr="00BA06DD">
        <w:t xml:space="preserve"> </w:t>
      </w:r>
      <w:bookmarkStart w:id="22" w:name="_Toc39492192"/>
    </w:p>
    <w:p w14:paraId="70218468" w14:textId="68DB3C21" w:rsidR="003D0894" w:rsidRDefault="003D0894" w:rsidP="003D0894">
      <w:pPr>
        <w:spacing w:before="96" w:after="96"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Pașii obligatorii ce trebuie parcurși la </w:t>
      </w:r>
      <w:r w:rsidR="00F3572C">
        <w:rPr>
          <w:rFonts w:ascii="Times New Roman" w:eastAsia="Times New Roman" w:hAnsi="Times New Roman" w:cs="Times New Roman"/>
        </w:rPr>
        <w:t>pacienți</w:t>
      </w:r>
      <w:r>
        <w:rPr>
          <w:rFonts w:ascii="Times New Roman" w:eastAsia="Times New Roman" w:hAnsi="Times New Roman" w:cs="Times New Roman"/>
        </w:rPr>
        <w:t xml:space="preserve">i cu </w:t>
      </w:r>
      <w:proofErr w:type="spellStart"/>
      <w:r>
        <w:rPr>
          <w:rFonts w:ascii="Times New Roman" w:eastAsia="Times New Roman" w:hAnsi="Times New Roman" w:cs="Times New Roman"/>
        </w:rPr>
        <w:t>bronhopneumopatie</w:t>
      </w:r>
      <w:proofErr w:type="spellEnd"/>
      <w:r>
        <w:rPr>
          <w:rFonts w:ascii="Times New Roman" w:eastAsia="Times New Roman" w:hAnsi="Times New Roman" w:cs="Times New Roman"/>
        </w:rPr>
        <w:t xml:space="preserve"> cronica obstructiva sunt </w:t>
      </w:r>
      <w:proofErr w:type="spellStart"/>
      <w:r>
        <w:rPr>
          <w:rFonts w:ascii="Times New Roman" w:eastAsia="Times New Roman" w:hAnsi="Times New Roman" w:cs="Times New Roman"/>
        </w:rPr>
        <w:t>ilustrati</w:t>
      </w:r>
      <w:proofErr w:type="spellEnd"/>
      <w:r w:rsidR="000E2A8A">
        <w:rPr>
          <w:rFonts w:ascii="Times New Roman" w:eastAsia="Times New Roman" w:hAnsi="Times New Roman" w:cs="Times New Roman"/>
        </w:rPr>
        <w:t xml:space="preserve"> în </w:t>
      </w:r>
      <w:proofErr w:type="spellStart"/>
      <w:r>
        <w:rPr>
          <w:rFonts w:ascii="Times New Roman" w:eastAsia="Times New Roman" w:hAnsi="Times New Roman" w:cs="Times New Roman"/>
        </w:rPr>
        <w:t>urmatoarea</w:t>
      </w:r>
      <w:proofErr w:type="spellEnd"/>
      <w:r>
        <w:rPr>
          <w:rFonts w:ascii="Times New Roman" w:eastAsia="Times New Roman" w:hAnsi="Times New Roman" w:cs="Times New Roman"/>
        </w:rPr>
        <w:t xml:space="preserve"> diagrama:</w:t>
      </w:r>
    </w:p>
    <w:tbl>
      <w:tblPr>
        <w:tblW w:w="9243"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2898"/>
        <w:gridCol w:w="183"/>
        <w:gridCol w:w="3081"/>
        <w:gridCol w:w="426"/>
        <w:gridCol w:w="2655"/>
      </w:tblGrid>
      <w:tr w:rsidR="003D0894" w14:paraId="6A6FE3E3" w14:textId="77777777" w:rsidTr="004924BA">
        <w:tc>
          <w:tcPr>
            <w:tcW w:w="9243" w:type="dxa"/>
            <w:gridSpan w:val="5"/>
            <w:tcBorders>
              <w:bottom w:val="single" w:sz="4" w:space="0" w:color="000000"/>
            </w:tcBorders>
          </w:tcPr>
          <w:p w14:paraId="752A14E1" w14:textId="11BF9511" w:rsidR="003D0894" w:rsidRDefault="003D0894" w:rsidP="004924BA">
            <w:pPr>
              <w:spacing w:before="96" w:after="96"/>
              <w:jc w:val="both"/>
              <w:rPr>
                <w:rFonts w:ascii="Times New Roman" w:eastAsia="Times New Roman" w:hAnsi="Times New Roman" w:cs="Times New Roman"/>
                <w:b/>
              </w:rPr>
            </w:pPr>
            <w:r>
              <w:rPr>
                <w:rFonts w:ascii="Times New Roman" w:eastAsia="Times New Roman" w:hAnsi="Times New Roman" w:cs="Times New Roman"/>
                <w:b/>
              </w:rPr>
              <w:t xml:space="preserve">Stabilirea diagnosticului de suspiciune clinica de </w:t>
            </w:r>
            <w:proofErr w:type="spellStart"/>
            <w:r>
              <w:rPr>
                <w:rFonts w:ascii="Times New Roman" w:eastAsia="Times New Roman" w:hAnsi="Times New Roman" w:cs="Times New Roman"/>
                <w:b/>
              </w:rPr>
              <w:t>BPOC</w:t>
            </w:r>
            <w:proofErr w:type="spellEnd"/>
            <w:r>
              <w:rPr>
                <w:rFonts w:ascii="Times New Roman" w:eastAsia="Times New Roman" w:hAnsi="Times New Roman" w:cs="Times New Roman"/>
                <w:b/>
              </w:rPr>
              <w:t xml:space="preserve">  pe baza anamnezei</w:t>
            </w:r>
            <w:r w:rsidR="000E2A8A">
              <w:rPr>
                <w:rFonts w:ascii="Times New Roman" w:eastAsia="Times New Roman" w:hAnsi="Times New Roman" w:cs="Times New Roman"/>
                <w:b/>
              </w:rPr>
              <w:t xml:space="preserve"> și </w:t>
            </w:r>
            <w:r>
              <w:rPr>
                <w:rFonts w:ascii="Times New Roman" w:eastAsia="Times New Roman" w:hAnsi="Times New Roman" w:cs="Times New Roman"/>
                <w:b/>
              </w:rPr>
              <w:t xml:space="preserve">examenului clinic </w:t>
            </w:r>
          </w:p>
        </w:tc>
      </w:tr>
      <w:tr w:rsidR="003D0894" w14:paraId="102D3360" w14:textId="77777777" w:rsidTr="004924BA">
        <w:trPr>
          <w:trHeight w:val="863"/>
        </w:trPr>
        <w:tc>
          <w:tcPr>
            <w:tcW w:w="9243" w:type="dxa"/>
            <w:gridSpan w:val="5"/>
            <w:tcBorders>
              <w:left w:val="nil"/>
              <w:right w:val="nil"/>
            </w:tcBorders>
          </w:tcPr>
          <w:p w14:paraId="4FC78DBC" w14:textId="61481BAC" w:rsidR="00BE7DBA" w:rsidRDefault="00BE7DBA" w:rsidP="004924BA">
            <w:pPr>
              <w:spacing w:before="96" w:after="96"/>
              <w:jc w:val="both"/>
              <w:rPr>
                <w:rFonts w:ascii="Times New Roman" w:eastAsia="Times New Roman" w:hAnsi="Times New Roman" w:cs="Times New Roman"/>
                <w:b/>
              </w:rPr>
            </w:pPr>
            <w:r>
              <w:rPr>
                <w:noProof/>
              </w:rPr>
              <mc:AlternateContent>
                <mc:Choice Requires="wps">
                  <w:drawing>
                    <wp:anchor distT="0" distB="0" distL="114300" distR="114300" simplePos="0" relativeHeight="251667456" behindDoc="0" locked="0" layoutInCell="1" hidden="0" allowOverlap="1" wp14:anchorId="76FEA7F9" wp14:editId="46014C66">
                      <wp:simplePos x="0" y="0"/>
                      <wp:positionH relativeFrom="column">
                        <wp:posOffset>2506345</wp:posOffset>
                      </wp:positionH>
                      <wp:positionV relativeFrom="paragraph">
                        <wp:posOffset>128905</wp:posOffset>
                      </wp:positionV>
                      <wp:extent cx="914400" cy="600075"/>
                      <wp:effectExtent l="0" t="0" r="19050" b="28575"/>
                      <wp:wrapNone/>
                      <wp:docPr id="62" name="Freeform 62"/>
                      <wp:cNvGraphicFramePr/>
                      <a:graphic xmlns:a="http://schemas.openxmlformats.org/drawingml/2006/main">
                        <a:graphicData uri="http://schemas.microsoft.com/office/word/2010/wordprocessingShape">
                          <wps:wsp>
                            <wps:cNvSpPr/>
                            <wps:spPr>
                              <a:xfrm>
                                <a:off x="0" y="0"/>
                                <a:ext cx="914400" cy="600075"/>
                              </a:xfrm>
                              <a:custGeom>
                                <a:avLst/>
                                <a:gdLst/>
                                <a:ahLst/>
                                <a:cxnLst/>
                                <a:rect l="l" t="t" r="r" b="b"/>
                                <a:pathLst>
                                  <a:path w="914400" h="804545" extrusionOk="0">
                                    <a:moveTo>
                                      <a:pt x="0" y="603408"/>
                                    </a:moveTo>
                                    <a:lnTo>
                                      <a:pt x="228600" y="603408"/>
                                    </a:lnTo>
                                    <a:lnTo>
                                      <a:pt x="228600" y="0"/>
                                    </a:lnTo>
                                    <a:lnTo>
                                      <a:pt x="685800" y="0"/>
                                    </a:lnTo>
                                    <a:lnTo>
                                      <a:pt x="685800" y="603408"/>
                                    </a:lnTo>
                                    <a:lnTo>
                                      <a:pt x="914400" y="603408"/>
                                    </a:lnTo>
                                    <a:lnTo>
                                      <a:pt x="457200" y="804545"/>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0ACD4259" w14:textId="77777777" w:rsidR="004924BA" w:rsidRDefault="004924BA" w:rsidP="003D0894">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FEA7F9" id="Freeform 62" o:spid="_x0000_s1066" style="position:absolute;left:0;text-align:left;margin-left:197.35pt;margin-top:10.15pt;width:1in;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4400,8045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" adj="-11796480,,5400" path="m,603408r228600,l228600,,685800,r,603408l914400,603408,457200,804545,,603408xe" strokeweight="1pt">
                      <v:stroke startarrowwidth="narrow" startarrowlength="short" endarrowwidth="narrow" endarrowlength="short" miterlimit="5243f" joinstyle="miter"/>
                      <v:formulas/>
                      <v:path arrowok="t" o:extrusionok="f" o:connecttype="custom" textboxrect="0,0,914400,804545"/>
                      <v:textbox inset="2.53958mm,2.53958mm,2.53958mm,2.53958mm">
                        <w:txbxContent>
                          <w:p w14:paraId="0ACD4259" w14:textId="77777777" w:rsidR="004924BA" w:rsidRDefault="004924BA" w:rsidP="003D0894">
                            <w:pPr>
                              <w:spacing w:after="0" w:line="240" w:lineRule="auto"/>
                              <w:textDirection w:val="btLr"/>
                            </w:pPr>
                          </w:p>
                        </w:txbxContent>
                      </v:textbox>
                    </v:shape>
                  </w:pict>
                </mc:Fallback>
              </mc:AlternateContent>
            </w:r>
          </w:p>
          <w:p w14:paraId="57E5D8C2" w14:textId="70B4C074" w:rsidR="003D0894" w:rsidRDefault="003D0894" w:rsidP="004924BA">
            <w:pPr>
              <w:spacing w:before="96" w:after="96"/>
              <w:jc w:val="both"/>
              <w:rPr>
                <w:rFonts w:ascii="Times New Roman" w:eastAsia="Times New Roman" w:hAnsi="Times New Roman" w:cs="Times New Roman"/>
                <w:b/>
              </w:rPr>
            </w:pPr>
          </w:p>
          <w:p w14:paraId="27B970E8" w14:textId="77777777" w:rsidR="003D0894" w:rsidRDefault="003D0894" w:rsidP="004924BA">
            <w:pPr>
              <w:spacing w:before="96" w:after="96"/>
              <w:jc w:val="both"/>
              <w:rPr>
                <w:rFonts w:ascii="Times New Roman" w:eastAsia="Times New Roman" w:hAnsi="Times New Roman" w:cs="Times New Roman"/>
                <w:b/>
              </w:rPr>
            </w:pPr>
          </w:p>
        </w:tc>
      </w:tr>
      <w:tr w:rsidR="003D0894" w14:paraId="18031B40" w14:textId="77777777" w:rsidTr="004924BA">
        <w:tc>
          <w:tcPr>
            <w:tcW w:w="9243" w:type="dxa"/>
            <w:gridSpan w:val="5"/>
          </w:tcPr>
          <w:p w14:paraId="31189B1B" w14:textId="3CC4ABDE" w:rsidR="003D0894" w:rsidRDefault="003D0894" w:rsidP="004924BA">
            <w:pPr>
              <w:spacing w:before="96" w:after="96"/>
              <w:jc w:val="both"/>
              <w:rPr>
                <w:rFonts w:ascii="Times New Roman" w:eastAsia="Times New Roman" w:hAnsi="Times New Roman" w:cs="Times New Roman"/>
                <w:b/>
              </w:rPr>
            </w:pPr>
            <w:r>
              <w:rPr>
                <w:rFonts w:ascii="Times New Roman" w:eastAsia="Times New Roman" w:hAnsi="Times New Roman" w:cs="Times New Roman"/>
                <w:b/>
              </w:rPr>
              <w:t xml:space="preserve">Efectuarea </w:t>
            </w:r>
            <w:proofErr w:type="spellStart"/>
            <w:r>
              <w:rPr>
                <w:rFonts w:ascii="Times New Roman" w:eastAsia="Times New Roman" w:hAnsi="Times New Roman" w:cs="Times New Roman"/>
                <w:b/>
              </w:rPr>
              <w:t>investigatiilor</w:t>
            </w:r>
            <w:proofErr w:type="spellEnd"/>
            <w:r>
              <w:rPr>
                <w:rFonts w:ascii="Times New Roman" w:eastAsia="Times New Roman" w:hAnsi="Times New Roman" w:cs="Times New Roman"/>
                <w:b/>
              </w:rPr>
              <w:t xml:space="preserve"> minimale</w:t>
            </w:r>
            <w:r w:rsidR="000E2A8A">
              <w:rPr>
                <w:rFonts w:ascii="Times New Roman" w:eastAsia="Times New Roman" w:hAnsi="Times New Roman" w:cs="Times New Roman"/>
                <w:b/>
              </w:rPr>
              <w:t xml:space="preserve"> și </w:t>
            </w:r>
            <w:r>
              <w:rPr>
                <w:rFonts w:ascii="Times New Roman" w:eastAsia="Times New Roman" w:hAnsi="Times New Roman" w:cs="Times New Roman"/>
                <w:b/>
              </w:rPr>
              <w:t>facultative pentru stabilirea diagnosticului de certitudine</w:t>
            </w:r>
          </w:p>
        </w:tc>
      </w:tr>
      <w:tr w:rsidR="003D0894" w14:paraId="2D8CD7A3" w14:textId="77777777" w:rsidTr="004924BA">
        <w:tc>
          <w:tcPr>
            <w:tcW w:w="3081" w:type="dxa"/>
            <w:gridSpan w:val="2"/>
            <w:tcBorders>
              <w:bottom w:val="single" w:sz="4" w:space="0" w:color="000000"/>
            </w:tcBorders>
          </w:tcPr>
          <w:p w14:paraId="4A3921D1" w14:textId="77777777" w:rsidR="003D0894" w:rsidRDefault="003D0894" w:rsidP="003D0894">
            <w:pPr>
              <w:spacing w:after="0" w:line="312"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Bilant</w:t>
            </w:r>
            <w:proofErr w:type="spellEnd"/>
            <w:r>
              <w:rPr>
                <w:rFonts w:ascii="Times New Roman" w:eastAsia="Times New Roman" w:hAnsi="Times New Roman" w:cs="Times New Roman"/>
                <w:b/>
              </w:rPr>
              <w:t xml:space="preserve"> de baza </w:t>
            </w:r>
          </w:p>
          <w:p w14:paraId="0CD33847" w14:textId="77777777" w:rsidR="003D0894" w:rsidRDefault="003D0894" w:rsidP="003D0894">
            <w:pPr>
              <w:spacing w:after="0" w:line="312" w:lineRule="auto"/>
              <w:jc w:val="both"/>
              <w:rPr>
                <w:rFonts w:ascii="Times New Roman" w:eastAsia="Times New Roman" w:hAnsi="Times New Roman" w:cs="Times New Roman"/>
                <w:b/>
              </w:rPr>
            </w:pPr>
          </w:p>
          <w:p w14:paraId="1E22BE1B" w14:textId="77777777" w:rsidR="003D0894" w:rsidRDefault="003D0894" w:rsidP="003D0894">
            <w:pPr>
              <w:spacing w:after="0" w:line="312" w:lineRule="auto"/>
              <w:jc w:val="both"/>
              <w:rPr>
                <w:rFonts w:ascii="Times New Roman" w:eastAsia="Times New Roman" w:hAnsi="Times New Roman" w:cs="Times New Roman"/>
                <w:b/>
              </w:rPr>
            </w:pPr>
          </w:p>
          <w:p w14:paraId="02670168" w14:textId="77777777" w:rsidR="003D0894" w:rsidRDefault="003D0894" w:rsidP="003D0894">
            <w:pPr>
              <w:spacing w:after="0" w:line="312" w:lineRule="auto"/>
              <w:jc w:val="both"/>
              <w:rPr>
                <w:rFonts w:ascii="Times New Roman" w:eastAsia="Times New Roman" w:hAnsi="Times New Roman" w:cs="Times New Roman"/>
                <w:b/>
              </w:rPr>
            </w:pPr>
          </w:p>
          <w:p w14:paraId="44AD9818" w14:textId="77777777" w:rsidR="003D0894" w:rsidRDefault="003D0894" w:rsidP="001D654F">
            <w:pPr>
              <w:numPr>
                <w:ilvl w:val="0"/>
                <w:numId w:val="16"/>
              </w:numPr>
              <w:pBdr>
                <w:top w:val="nil"/>
                <w:left w:val="nil"/>
                <w:bottom w:val="nil"/>
                <w:right w:val="nil"/>
                <w:between w:val="nil"/>
              </w:pBdr>
              <w:spacing w:after="0" w:line="312" w:lineRule="auto"/>
              <w:jc w:val="both"/>
              <w:rPr>
                <w:rFonts w:ascii="Times New Roman" w:eastAsia="Times New Roman" w:hAnsi="Times New Roman" w:cs="Times New Roman"/>
                <w:color w:val="000000"/>
              </w:rPr>
            </w:pPr>
          </w:p>
        </w:tc>
        <w:tc>
          <w:tcPr>
            <w:tcW w:w="3081" w:type="dxa"/>
            <w:tcBorders>
              <w:bottom w:val="single" w:sz="4" w:space="0" w:color="000000"/>
            </w:tcBorders>
          </w:tcPr>
          <w:p w14:paraId="52B0BC18" w14:textId="40DAB525" w:rsidR="003D0894" w:rsidRDefault="003D0894" w:rsidP="003D0894">
            <w:pPr>
              <w:spacing w:after="0" w:line="312" w:lineRule="auto"/>
              <w:jc w:val="both"/>
              <w:rPr>
                <w:rFonts w:ascii="Times New Roman" w:eastAsia="Times New Roman" w:hAnsi="Times New Roman" w:cs="Times New Roman"/>
              </w:rPr>
            </w:pPr>
            <w:r>
              <w:rPr>
                <w:rFonts w:ascii="Times New Roman" w:eastAsia="Times New Roman" w:hAnsi="Times New Roman" w:cs="Times New Roman"/>
                <w:b/>
              </w:rPr>
              <w:t xml:space="preserve">Alte </w:t>
            </w:r>
            <w:proofErr w:type="spellStart"/>
            <w:r>
              <w:rPr>
                <w:rFonts w:ascii="Times New Roman" w:eastAsia="Times New Roman" w:hAnsi="Times New Roman" w:cs="Times New Roman"/>
                <w:b/>
              </w:rPr>
              <w:t>investigatii</w:t>
            </w:r>
            <w:proofErr w:type="spellEnd"/>
            <w:r>
              <w:rPr>
                <w:rFonts w:ascii="Times New Roman" w:eastAsia="Times New Roman" w:hAnsi="Times New Roman" w:cs="Times New Roman"/>
                <w:b/>
              </w:rPr>
              <w:t xml:space="preserve"> utile</w:t>
            </w:r>
            <w:r w:rsidR="000E2A8A">
              <w:rPr>
                <w:rFonts w:ascii="Times New Roman" w:eastAsia="Times New Roman" w:hAnsi="Times New Roman" w:cs="Times New Roman"/>
                <w:b/>
              </w:rPr>
              <w:t xml:space="preserve"> în </w:t>
            </w:r>
            <w:r>
              <w:rPr>
                <w:rFonts w:ascii="Times New Roman" w:eastAsia="Times New Roman" w:hAnsi="Times New Roman" w:cs="Times New Roman"/>
                <w:b/>
              </w:rPr>
              <w:t>stabilirea diagnosticului – efectuate</w:t>
            </w:r>
            <w:r w:rsidR="000E2A8A">
              <w:rPr>
                <w:rFonts w:ascii="Times New Roman" w:eastAsia="Times New Roman" w:hAnsi="Times New Roman" w:cs="Times New Roman"/>
                <w:b/>
              </w:rPr>
              <w:t xml:space="preserve"> în </w:t>
            </w:r>
            <w:r>
              <w:rPr>
                <w:rFonts w:ascii="Times New Roman" w:eastAsia="Times New Roman" w:hAnsi="Times New Roman" w:cs="Times New Roman"/>
                <w:b/>
              </w:rPr>
              <w:t>cazuri selectate,</w:t>
            </w:r>
            <w:r w:rsidR="000E2A8A">
              <w:rPr>
                <w:rFonts w:ascii="Times New Roman" w:eastAsia="Times New Roman" w:hAnsi="Times New Roman" w:cs="Times New Roman"/>
                <w:b/>
              </w:rPr>
              <w:t xml:space="preserve"> în </w:t>
            </w:r>
            <w:proofErr w:type="spellStart"/>
            <w:r>
              <w:rPr>
                <w:rFonts w:ascii="Times New Roman" w:eastAsia="Times New Roman" w:hAnsi="Times New Roman" w:cs="Times New Roman"/>
                <w:b/>
              </w:rPr>
              <w:t>functie</w:t>
            </w:r>
            <w:proofErr w:type="spellEnd"/>
            <w:r>
              <w:rPr>
                <w:rFonts w:ascii="Times New Roman" w:eastAsia="Times New Roman" w:hAnsi="Times New Roman" w:cs="Times New Roman"/>
                <w:b/>
              </w:rPr>
              <w:t xml:space="preserve"> de particularitatea cazului </w:t>
            </w:r>
          </w:p>
        </w:tc>
        <w:tc>
          <w:tcPr>
            <w:tcW w:w="3081" w:type="dxa"/>
            <w:gridSpan w:val="2"/>
            <w:tcBorders>
              <w:bottom w:val="single" w:sz="4" w:space="0" w:color="000000"/>
            </w:tcBorders>
          </w:tcPr>
          <w:p w14:paraId="612CBA5C" w14:textId="223F7D74" w:rsidR="003D0894" w:rsidRDefault="003D0894" w:rsidP="003D0894">
            <w:pPr>
              <w:spacing w:after="0" w:line="312"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Investigatii</w:t>
            </w:r>
            <w:proofErr w:type="spellEnd"/>
            <w:r w:rsidR="000E2A8A">
              <w:rPr>
                <w:rFonts w:ascii="Times New Roman" w:eastAsia="Times New Roman" w:hAnsi="Times New Roman" w:cs="Times New Roman"/>
                <w:b/>
              </w:rPr>
              <w:t xml:space="preserve"> în </w:t>
            </w:r>
            <w:r>
              <w:rPr>
                <w:rFonts w:ascii="Times New Roman" w:eastAsia="Times New Roman" w:hAnsi="Times New Roman" w:cs="Times New Roman"/>
                <w:b/>
              </w:rPr>
              <w:t xml:space="preserve">vederea excluderii unor </w:t>
            </w:r>
            <w:r w:rsidR="000E2A8A">
              <w:rPr>
                <w:rFonts w:ascii="Times New Roman" w:eastAsia="Times New Roman" w:hAnsi="Times New Roman" w:cs="Times New Roman"/>
                <w:b/>
              </w:rPr>
              <w:t>afecțiun</w:t>
            </w:r>
            <w:r>
              <w:rPr>
                <w:rFonts w:ascii="Times New Roman" w:eastAsia="Times New Roman" w:hAnsi="Times New Roman" w:cs="Times New Roman"/>
                <w:b/>
              </w:rPr>
              <w:t>i  subiacente</w:t>
            </w:r>
          </w:p>
          <w:p w14:paraId="3C18210A" w14:textId="77777777" w:rsidR="003D0894" w:rsidRDefault="003D0894" w:rsidP="003D0894">
            <w:pPr>
              <w:spacing w:after="0" w:line="312" w:lineRule="auto"/>
              <w:jc w:val="both"/>
              <w:rPr>
                <w:rFonts w:ascii="Times New Roman" w:eastAsia="Times New Roman" w:hAnsi="Times New Roman" w:cs="Times New Roman"/>
                <w:b/>
              </w:rPr>
            </w:pPr>
          </w:p>
          <w:p w14:paraId="04B84DC9" w14:textId="77777777" w:rsidR="003D0894" w:rsidRDefault="003D0894" w:rsidP="001D654F">
            <w:pPr>
              <w:numPr>
                <w:ilvl w:val="0"/>
                <w:numId w:val="18"/>
              </w:numPr>
              <w:pBdr>
                <w:top w:val="nil"/>
                <w:left w:val="nil"/>
                <w:bottom w:val="nil"/>
                <w:right w:val="nil"/>
                <w:between w:val="nil"/>
              </w:pBdr>
              <w:spacing w:after="0" w:line="312" w:lineRule="auto"/>
              <w:jc w:val="both"/>
              <w:rPr>
                <w:rFonts w:ascii="Times New Roman" w:eastAsia="Times New Roman" w:hAnsi="Times New Roman" w:cs="Times New Roman"/>
                <w:color w:val="000000"/>
              </w:rPr>
            </w:pPr>
          </w:p>
        </w:tc>
      </w:tr>
      <w:tr w:rsidR="003D0894" w14:paraId="0DFAE743" w14:textId="77777777" w:rsidTr="004924BA">
        <w:trPr>
          <w:trHeight w:val="593"/>
        </w:trPr>
        <w:tc>
          <w:tcPr>
            <w:tcW w:w="9243" w:type="dxa"/>
            <w:gridSpan w:val="5"/>
            <w:tcBorders>
              <w:left w:val="nil"/>
              <w:right w:val="nil"/>
            </w:tcBorders>
          </w:tcPr>
          <w:p w14:paraId="6479C738" w14:textId="37167BCB" w:rsidR="00BE7DBA" w:rsidRDefault="00BE7DBA" w:rsidP="004924BA">
            <w:pPr>
              <w:spacing w:before="96" w:after="96"/>
              <w:jc w:val="both"/>
              <w:rPr>
                <w:rFonts w:ascii="Times New Roman" w:eastAsia="Times New Roman" w:hAnsi="Times New Roman" w:cs="Times New Roman"/>
                <w:b/>
              </w:rPr>
            </w:pPr>
            <w:r>
              <w:rPr>
                <w:noProof/>
              </w:rPr>
              <mc:AlternateContent>
                <mc:Choice Requires="wps">
                  <w:drawing>
                    <wp:anchor distT="0" distB="0" distL="114300" distR="114300" simplePos="0" relativeHeight="251668480" behindDoc="0" locked="0" layoutInCell="1" hidden="0" allowOverlap="1" wp14:anchorId="7DDF64D3" wp14:editId="14F94D9E">
                      <wp:simplePos x="0" y="0"/>
                      <wp:positionH relativeFrom="column">
                        <wp:posOffset>2382520</wp:posOffset>
                      </wp:positionH>
                      <wp:positionV relativeFrom="paragraph">
                        <wp:posOffset>113665</wp:posOffset>
                      </wp:positionV>
                      <wp:extent cx="914400" cy="609600"/>
                      <wp:effectExtent l="0" t="0" r="19050" b="19050"/>
                      <wp:wrapNone/>
                      <wp:docPr id="63" name="Freeform 63"/>
                      <wp:cNvGraphicFramePr/>
                      <a:graphic xmlns:a="http://schemas.openxmlformats.org/drawingml/2006/main">
                        <a:graphicData uri="http://schemas.microsoft.com/office/word/2010/wordprocessingShape">
                          <wps:wsp>
                            <wps:cNvSpPr/>
                            <wps:spPr>
                              <a:xfrm>
                                <a:off x="0" y="0"/>
                                <a:ext cx="914400" cy="609600"/>
                              </a:xfrm>
                              <a:custGeom>
                                <a:avLst/>
                                <a:gdLst/>
                                <a:ahLst/>
                                <a:cxnLst/>
                                <a:rect l="l" t="t" r="r" b="b"/>
                                <a:pathLst>
                                  <a:path w="914400" h="641350" extrusionOk="0">
                                    <a:moveTo>
                                      <a:pt x="0" y="481012"/>
                                    </a:moveTo>
                                    <a:lnTo>
                                      <a:pt x="228600" y="481012"/>
                                    </a:lnTo>
                                    <a:lnTo>
                                      <a:pt x="228600" y="0"/>
                                    </a:lnTo>
                                    <a:lnTo>
                                      <a:pt x="685800" y="0"/>
                                    </a:lnTo>
                                    <a:lnTo>
                                      <a:pt x="685800" y="481012"/>
                                    </a:lnTo>
                                    <a:lnTo>
                                      <a:pt x="914400" y="481012"/>
                                    </a:lnTo>
                                    <a:lnTo>
                                      <a:pt x="457200" y="64135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17B6929" w14:textId="77777777" w:rsidR="004924BA" w:rsidRDefault="004924BA" w:rsidP="003D0894">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DF64D3" id="Freeform 63" o:spid="_x0000_s1067" style="position:absolute;left:0;text-align:left;margin-left:187.6pt;margin-top:8.95pt;width:1in;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4400,641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" adj="-11796480,,5400" path="m,481012r228600,l228600,,685800,r,481012l914400,481012,457200,641350,,481012xe" strokeweight="1pt">
                      <v:stroke startarrowwidth="narrow" startarrowlength="short" endarrowwidth="narrow" endarrowlength="short" miterlimit="5243f" joinstyle="miter"/>
                      <v:formulas/>
                      <v:path arrowok="t" o:extrusionok="f" o:connecttype="custom" textboxrect="0,0,914400,641350"/>
                      <v:textbox inset="2.53958mm,2.53958mm,2.53958mm,2.53958mm">
                        <w:txbxContent>
                          <w:p w14:paraId="117B6929" w14:textId="77777777" w:rsidR="004924BA" w:rsidRDefault="004924BA" w:rsidP="003D0894">
                            <w:pPr>
                              <w:spacing w:after="0" w:line="240" w:lineRule="auto"/>
                              <w:textDirection w:val="btLr"/>
                            </w:pPr>
                          </w:p>
                        </w:txbxContent>
                      </v:textbox>
                    </v:shape>
                  </w:pict>
                </mc:Fallback>
              </mc:AlternateContent>
            </w:r>
          </w:p>
          <w:p w14:paraId="4E2DF47F" w14:textId="4964B23C" w:rsidR="003D0894" w:rsidRDefault="003D0894" w:rsidP="004924BA">
            <w:pPr>
              <w:spacing w:before="96" w:after="96"/>
              <w:jc w:val="both"/>
              <w:rPr>
                <w:rFonts w:ascii="Times New Roman" w:eastAsia="Times New Roman" w:hAnsi="Times New Roman" w:cs="Times New Roman"/>
                <w:b/>
              </w:rPr>
            </w:pPr>
          </w:p>
          <w:p w14:paraId="5409908A" w14:textId="77777777" w:rsidR="003D0894" w:rsidRDefault="003D0894" w:rsidP="004924BA">
            <w:pPr>
              <w:spacing w:before="96" w:after="96"/>
              <w:jc w:val="both"/>
              <w:rPr>
                <w:rFonts w:ascii="Times New Roman" w:eastAsia="Times New Roman" w:hAnsi="Times New Roman" w:cs="Times New Roman"/>
                <w:b/>
              </w:rPr>
            </w:pPr>
          </w:p>
        </w:tc>
      </w:tr>
      <w:tr w:rsidR="003D0894" w14:paraId="611E5612" w14:textId="77777777" w:rsidTr="004924BA">
        <w:tc>
          <w:tcPr>
            <w:tcW w:w="9243" w:type="dxa"/>
            <w:gridSpan w:val="5"/>
            <w:tcBorders>
              <w:bottom w:val="single" w:sz="4" w:space="0" w:color="000000"/>
            </w:tcBorders>
          </w:tcPr>
          <w:p w14:paraId="6D86A2BE" w14:textId="77777777" w:rsidR="003D0894" w:rsidRDefault="003D0894" w:rsidP="004924BA">
            <w:pPr>
              <w:spacing w:before="96" w:after="96"/>
              <w:jc w:val="both"/>
              <w:rPr>
                <w:rFonts w:ascii="Times New Roman" w:eastAsia="Times New Roman" w:hAnsi="Times New Roman" w:cs="Times New Roman"/>
                <w:b/>
              </w:rPr>
            </w:pPr>
            <w:r>
              <w:rPr>
                <w:rFonts w:ascii="Times New Roman" w:eastAsia="Times New Roman" w:hAnsi="Times New Roman" w:cs="Times New Roman"/>
                <w:b/>
              </w:rPr>
              <w:t>Confirmarea diagnosticului</w:t>
            </w:r>
          </w:p>
        </w:tc>
      </w:tr>
      <w:tr w:rsidR="003D0894" w14:paraId="10FEDF47" w14:textId="77777777" w:rsidTr="004924BA">
        <w:tc>
          <w:tcPr>
            <w:tcW w:w="9243" w:type="dxa"/>
            <w:gridSpan w:val="5"/>
            <w:tcBorders>
              <w:left w:val="nil"/>
              <w:right w:val="nil"/>
            </w:tcBorders>
          </w:tcPr>
          <w:p w14:paraId="29327D55" w14:textId="6A1815BF" w:rsidR="003D0894" w:rsidRDefault="003D0894" w:rsidP="004924BA">
            <w:pPr>
              <w:spacing w:before="96" w:after="96"/>
              <w:jc w:val="both"/>
              <w:rPr>
                <w:rFonts w:ascii="Times New Roman" w:eastAsia="Times New Roman" w:hAnsi="Times New Roman" w:cs="Times New Roman"/>
                <w:b/>
              </w:rPr>
            </w:pPr>
            <w:r>
              <w:rPr>
                <w:rFonts w:ascii="Times New Roman" w:eastAsia="Times New Roman" w:hAnsi="Times New Roman" w:cs="Times New Roman"/>
                <w:noProof/>
              </w:rPr>
              <w:drawing>
                <wp:inline distT="0" distB="0" distL="114300" distR="114300" wp14:anchorId="749549F5" wp14:editId="1E433FCE">
                  <wp:extent cx="1257300" cy="895350"/>
                  <wp:effectExtent l="0" t="0" r="0" b="0"/>
                  <wp:docPr id="7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6"/>
                          <a:srcRect/>
                          <a:stretch>
                            <a:fillRect/>
                          </a:stretch>
                        </pic:blipFill>
                        <pic:spPr>
                          <a:xfrm>
                            <a:off x="0" y="0"/>
                            <a:ext cx="1257300" cy="895350"/>
                          </a:xfrm>
                          <a:prstGeom prst="rect">
                            <a:avLst/>
                          </a:prstGeom>
                          <a:ln/>
                        </pic:spPr>
                      </pic:pic>
                    </a:graphicData>
                  </a:graphic>
                </wp:inline>
              </w:drawing>
            </w:r>
            <w:r>
              <w:rPr>
                <w:rFonts w:ascii="Times New Roman" w:eastAsia="Times New Roman" w:hAnsi="Times New Roman" w:cs="Times New Roman"/>
                <w:noProof/>
              </w:rPr>
              <w:drawing>
                <wp:inline distT="0" distB="0" distL="114300" distR="114300" wp14:anchorId="14F388CC" wp14:editId="5DD3AE1C">
                  <wp:extent cx="2085975" cy="952500"/>
                  <wp:effectExtent l="0" t="0" r="0" b="0"/>
                  <wp:docPr id="7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7"/>
                          <a:srcRect/>
                          <a:stretch>
                            <a:fillRect/>
                          </a:stretch>
                        </pic:blipFill>
                        <pic:spPr>
                          <a:xfrm>
                            <a:off x="0" y="0"/>
                            <a:ext cx="2085975" cy="952500"/>
                          </a:xfrm>
                          <a:prstGeom prst="rect">
                            <a:avLst/>
                          </a:prstGeom>
                          <a:ln/>
                        </pic:spPr>
                      </pic:pic>
                    </a:graphicData>
                  </a:graphic>
                </wp:inline>
              </w:drawing>
            </w:r>
          </w:p>
        </w:tc>
      </w:tr>
      <w:tr w:rsidR="003D0894" w14:paraId="4E0511AF" w14:textId="77777777" w:rsidTr="004924BA">
        <w:tc>
          <w:tcPr>
            <w:tcW w:w="9243" w:type="dxa"/>
            <w:gridSpan w:val="5"/>
          </w:tcPr>
          <w:p w14:paraId="1CC85F84" w14:textId="4430651C" w:rsidR="003D0894" w:rsidRDefault="003D0894" w:rsidP="004924BA">
            <w:pPr>
              <w:spacing w:before="96" w:after="96"/>
              <w:jc w:val="both"/>
              <w:rPr>
                <w:rFonts w:ascii="Times New Roman" w:eastAsia="Times New Roman" w:hAnsi="Times New Roman" w:cs="Times New Roman"/>
              </w:rPr>
            </w:pPr>
            <w:proofErr w:type="spellStart"/>
            <w:r>
              <w:rPr>
                <w:rFonts w:ascii="Times New Roman" w:eastAsia="Times New Roman" w:hAnsi="Times New Roman" w:cs="Times New Roman"/>
                <w:b/>
              </w:rPr>
              <w:t>Intocmirea</w:t>
            </w:r>
            <w:proofErr w:type="spellEnd"/>
            <w:r>
              <w:rPr>
                <w:rFonts w:ascii="Times New Roman" w:eastAsia="Times New Roman" w:hAnsi="Times New Roman" w:cs="Times New Roman"/>
                <w:b/>
              </w:rPr>
              <w:t xml:space="preserve"> schemei de tratament individualizat</w:t>
            </w:r>
            <w:r w:rsidR="000E2A8A">
              <w:rPr>
                <w:rFonts w:ascii="Times New Roman" w:eastAsia="Times New Roman" w:hAnsi="Times New Roman" w:cs="Times New Roman"/>
                <w:b/>
              </w:rPr>
              <w:t xml:space="preserve"> în </w:t>
            </w:r>
            <w:proofErr w:type="spellStart"/>
            <w:r>
              <w:rPr>
                <w:rFonts w:ascii="Times New Roman" w:eastAsia="Times New Roman" w:hAnsi="Times New Roman" w:cs="Times New Roman"/>
                <w:b/>
              </w:rPr>
              <w:t>functie</w:t>
            </w:r>
            <w:proofErr w:type="spellEnd"/>
            <w:r>
              <w:rPr>
                <w:rFonts w:ascii="Times New Roman" w:eastAsia="Times New Roman" w:hAnsi="Times New Roman" w:cs="Times New Roman"/>
                <w:b/>
              </w:rPr>
              <w:t xml:space="preserve"> de:</w:t>
            </w:r>
          </w:p>
        </w:tc>
      </w:tr>
      <w:tr w:rsidR="003D0894" w14:paraId="50FE7E69" w14:textId="77777777" w:rsidTr="004924BA">
        <w:tc>
          <w:tcPr>
            <w:tcW w:w="2898" w:type="dxa"/>
            <w:tcBorders>
              <w:bottom w:val="single" w:sz="4" w:space="0" w:color="000000"/>
            </w:tcBorders>
          </w:tcPr>
          <w:p w14:paraId="33845266" w14:textId="77777777" w:rsidR="003D0894" w:rsidRDefault="003D0894" w:rsidP="001D654F">
            <w:pPr>
              <w:numPr>
                <w:ilvl w:val="0"/>
                <w:numId w:val="20"/>
              </w:numPr>
              <w:pBdr>
                <w:top w:val="nil"/>
                <w:left w:val="nil"/>
                <w:bottom w:val="nil"/>
                <w:right w:val="nil"/>
                <w:between w:val="nil"/>
              </w:pBdr>
              <w:spacing w:before="96" w:after="96"/>
              <w:jc w:val="both"/>
              <w:rPr>
                <w:rFonts w:ascii="Times New Roman" w:eastAsia="Times New Roman" w:hAnsi="Times New Roman" w:cs="Times New Roman"/>
                <w:color w:val="000000"/>
              </w:rPr>
            </w:pPr>
          </w:p>
        </w:tc>
        <w:tc>
          <w:tcPr>
            <w:tcW w:w="3690" w:type="dxa"/>
            <w:gridSpan w:val="3"/>
            <w:tcBorders>
              <w:bottom w:val="single" w:sz="4" w:space="0" w:color="000000"/>
            </w:tcBorders>
          </w:tcPr>
          <w:p w14:paraId="7659D523" w14:textId="77777777" w:rsidR="003D0894" w:rsidRDefault="003D0894" w:rsidP="001D654F">
            <w:pPr>
              <w:numPr>
                <w:ilvl w:val="0"/>
                <w:numId w:val="17"/>
              </w:numPr>
              <w:pBdr>
                <w:top w:val="nil"/>
                <w:left w:val="nil"/>
                <w:bottom w:val="nil"/>
                <w:right w:val="nil"/>
                <w:between w:val="nil"/>
              </w:pBdr>
              <w:spacing w:before="96" w:after="96"/>
              <w:jc w:val="both"/>
              <w:rPr>
                <w:rFonts w:ascii="Times New Roman" w:eastAsia="Times New Roman" w:hAnsi="Times New Roman" w:cs="Times New Roman"/>
                <w:color w:val="000000"/>
              </w:rPr>
            </w:pPr>
          </w:p>
        </w:tc>
        <w:tc>
          <w:tcPr>
            <w:tcW w:w="2655" w:type="dxa"/>
            <w:tcBorders>
              <w:bottom w:val="single" w:sz="4" w:space="0" w:color="000000"/>
            </w:tcBorders>
          </w:tcPr>
          <w:p w14:paraId="6F52A7DB" w14:textId="77777777" w:rsidR="003D0894" w:rsidRDefault="003D0894" w:rsidP="001D654F">
            <w:pPr>
              <w:numPr>
                <w:ilvl w:val="0"/>
                <w:numId w:val="21"/>
              </w:numPr>
              <w:pBdr>
                <w:top w:val="nil"/>
                <w:left w:val="nil"/>
                <w:bottom w:val="nil"/>
                <w:right w:val="nil"/>
                <w:between w:val="nil"/>
              </w:pBdr>
              <w:spacing w:before="96" w:after="96"/>
              <w:jc w:val="both"/>
              <w:rPr>
                <w:rFonts w:ascii="Times New Roman" w:eastAsia="Times New Roman" w:hAnsi="Times New Roman" w:cs="Times New Roman"/>
                <w:color w:val="000000"/>
              </w:rPr>
            </w:pPr>
          </w:p>
        </w:tc>
      </w:tr>
      <w:tr w:rsidR="003D0894" w14:paraId="6B8F2D68" w14:textId="77777777" w:rsidTr="004924BA">
        <w:trPr>
          <w:trHeight w:val="638"/>
        </w:trPr>
        <w:tc>
          <w:tcPr>
            <w:tcW w:w="9243" w:type="dxa"/>
            <w:gridSpan w:val="5"/>
            <w:tcBorders>
              <w:left w:val="nil"/>
              <w:right w:val="nil"/>
            </w:tcBorders>
          </w:tcPr>
          <w:p w14:paraId="4E4453BE" w14:textId="5B05C202" w:rsidR="003D0894" w:rsidRDefault="00BE7DBA" w:rsidP="004924BA">
            <w:pPr>
              <w:spacing w:before="96" w:after="96"/>
              <w:jc w:val="both"/>
              <w:rPr>
                <w:rFonts w:ascii="Times New Roman" w:eastAsia="Times New Roman" w:hAnsi="Times New Roman" w:cs="Times New Roman"/>
                <w:b/>
              </w:rPr>
            </w:pPr>
            <w:r>
              <w:rPr>
                <w:noProof/>
              </w:rPr>
              <mc:AlternateContent>
                <mc:Choice Requires="wps">
                  <w:drawing>
                    <wp:anchor distT="0" distB="0" distL="114300" distR="114300" simplePos="0" relativeHeight="251669504" behindDoc="0" locked="0" layoutInCell="1" hidden="0" allowOverlap="1" wp14:anchorId="1CCB4443" wp14:editId="257EE63E">
                      <wp:simplePos x="0" y="0"/>
                      <wp:positionH relativeFrom="column">
                        <wp:posOffset>2411095</wp:posOffset>
                      </wp:positionH>
                      <wp:positionV relativeFrom="paragraph">
                        <wp:posOffset>37465</wp:posOffset>
                      </wp:positionV>
                      <wp:extent cx="939800" cy="685800"/>
                      <wp:effectExtent l="0" t="0" r="12700" b="19050"/>
                      <wp:wrapNone/>
                      <wp:docPr id="64" name="Freeform 64"/>
                      <wp:cNvGraphicFramePr/>
                      <a:graphic xmlns:a="http://schemas.openxmlformats.org/drawingml/2006/main">
                        <a:graphicData uri="http://schemas.microsoft.com/office/word/2010/wordprocessingShape">
                          <wps:wsp>
                            <wps:cNvSpPr/>
                            <wps:spPr>
                              <a:xfrm>
                                <a:off x="0" y="0"/>
                                <a:ext cx="939800" cy="685800"/>
                              </a:xfrm>
                              <a:custGeom>
                                <a:avLst/>
                                <a:gdLst/>
                                <a:ahLst/>
                                <a:cxnLst/>
                                <a:rect l="l" t="t" r="r" b="b"/>
                                <a:pathLst>
                                  <a:path w="914400" h="542925" extrusionOk="0">
                                    <a:moveTo>
                                      <a:pt x="0" y="407193"/>
                                    </a:moveTo>
                                    <a:lnTo>
                                      <a:pt x="228600" y="407193"/>
                                    </a:lnTo>
                                    <a:lnTo>
                                      <a:pt x="228600" y="0"/>
                                    </a:lnTo>
                                    <a:lnTo>
                                      <a:pt x="685800" y="0"/>
                                    </a:lnTo>
                                    <a:lnTo>
                                      <a:pt x="685800" y="407193"/>
                                    </a:lnTo>
                                    <a:lnTo>
                                      <a:pt x="914400" y="407193"/>
                                    </a:lnTo>
                                    <a:lnTo>
                                      <a:pt x="457200" y="542925"/>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E33CBBA" w14:textId="77777777" w:rsidR="004924BA" w:rsidRDefault="004924BA" w:rsidP="003D0894">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1CCB4443" id="Freeform 64" o:spid="_x0000_s1068" style="position:absolute;left:0;text-align:left;margin-left:189.85pt;margin-top:2.95pt;width:74pt;height: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14400,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" adj="-11796480,,5400" path="m,407193r228600,l228600,,685800,r,407193l914400,407193,457200,542925,,407193xe" strokeweight="1pt">
                      <v:stroke startarrowwidth="narrow" startarrowlength="short" endarrowwidth="narrow" endarrowlength="short" miterlimit="5243f" joinstyle="miter"/>
                      <v:formulas/>
                      <v:path arrowok="t" o:extrusionok="f" o:connecttype="custom" textboxrect="0,0,914400,542925"/>
                      <v:textbox inset="2.53958mm,2.53958mm,2.53958mm,2.53958mm">
                        <w:txbxContent>
                          <w:p w14:paraId="6E33CBBA" w14:textId="77777777" w:rsidR="004924BA" w:rsidRDefault="004924BA" w:rsidP="003D0894">
                            <w:pPr>
                              <w:spacing w:after="0" w:line="240" w:lineRule="auto"/>
                              <w:textDirection w:val="btLr"/>
                            </w:pPr>
                          </w:p>
                        </w:txbxContent>
                      </v:textbox>
                    </v:shape>
                  </w:pict>
                </mc:Fallback>
              </mc:AlternateContent>
            </w:r>
          </w:p>
          <w:p w14:paraId="7B497137" w14:textId="77777777" w:rsidR="003D0894" w:rsidRDefault="003D0894" w:rsidP="004924BA">
            <w:pPr>
              <w:spacing w:before="96" w:after="96"/>
              <w:jc w:val="both"/>
              <w:rPr>
                <w:rFonts w:ascii="Times New Roman" w:eastAsia="Times New Roman" w:hAnsi="Times New Roman" w:cs="Times New Roman"/>
                <w:b/>
              </w:rPr>
            </w:pPr>
          </w:p>
          <w:p w14:paraId="4B8940FE" w14:textId="77777777" w:rsidR="003D0894" w:rsidRDefault="003D0894" w:rsidP="004924BA">
            <w:pPr>
              <w:spacing w:before="96" w:after="96"/>
              <w:jc w:val="both"/>
              <w:rPr>
                <w:rFonts w:ascii="Times New Roman" w:eastAsia="Times New Roman" w:hAnsi="Times New Roman" w:cs="Times New Roman"/>
                <w:b/>
              </w:rPr>
            </w:pPr>
          </w:p>
        </w:tc>
      </w:tr>
      <w:tr w:rsidR="003D0894" w14:paraId="6C1139FB" w14:textId="77777777" w:rsidTr="004924BA">
        <w:tc>
          <w:tcPr>
            <w:tcW w:w="9243" w:type="dxa"/>
            <w:gridSpan w:val="5"/>
          </w:tcPr>
          <w:p w14:paraId="6ECDE684" w14:textId="5234281D" w:rsidR="003D0894" w:rsidRDefault="003D0894" w:rsidP="004924BA">
            <w:pPr>
              <w:spacing w:before="96" w:after="96"/>
              <w:jc w:val="both"/>
              <w:rPr>
                <w:rFonts w:ascii="Times New Roman" w:eastAsia="Times New Roman" w:hAnsi="Times New Roman" w:cs="Times New Roman"/>
                <w:b/>
              </w:rPr>
            </w:pPr>
            <w:r>
              <w:rPr>
                <w:rFonts w:ascii="Times New Roman" w:eastAsia="Times New Roman" w:hAnsi="Times New Roman" w:cs="Times New Roman"/>
                <w:b/>
              </w:rPr>
              <w:t xml:space="preserve">Monitorizarea pe parcursul </w:t>
            </w:r>
            <w:proofErr w:type="spellStart"/>
            <w:r>
              <w:rPr>
                <w:rFonts w:ascii="Times New Roman" w:eastAsia="Times New Roman" w:hAnsi="Times New Roman" w:cs="Times New Roman"/>
                <w:b/>
              </w:rPr>
              <w:t>spitalizarii</w:t>
            </w:r>
            <w:proofErr w:type="spellEnd"/>
            <w:r>
              <w:rPr>
                <w:rFonts w:ascii="Times New Roman" w:eastAsia="Times New Roman" w:hAnsi="Times New Roman" w:cs="Times New Roman"/>
                <w:b/>
              </w:rPr>
              <w:t xml:space="preserve"> a </w:t>
            </w:r>
            <w:proofErr w:type="spellStart"/>
            <w:r>
              <w:rPr>
                <w:rFonts w:ascii="Times New Roman" w:eastAsia="Times New Roman" w:hAnsi="Times New Roman" w:cs="Times New Roman"/>
                <w:b/>
              </w:rPr>
              <w:t>evolutiei</w:t>
            </w:r>
            <w:proofErr w:type="spellEnd"/>
            <w:r>
              <w:rPr>
                <w:rFonts w:ascii="Times New Roman" w:eastAsia="Times New Roman" w:hAnsi="Times New Roman" w:cs="Times New Roman"/>
                <w:b/>
              </w:rPr>
              <w:t xml:space="preserve"> bolii, a </w:t>
            </w:r>
            <w:proofErr w:type="spellStart"/>
            <w:r>
              <w:rPr>
                <w:rFonts w:ascii="Times New Roman" w:eastAsia="Times New Roman" w:hAnsi="Times New Roman" w:cs="Times New Roman"/>
                <w:b/>
              </w:rPr>
              <w:t>raspunsului</w:t>
            </w:r>
            <w:proofErr w:type="spellEnd"/>
            <w:r>
              <w:rPr>
                <w:rFonts w:ascii="Times New Roman" w:eastAsia="Times New Roman" w:hAnsi="Times New Roman" w:cs="Times New Roman"/>
                <w:b/>
              </w:rPr>
              <w:t xml:space="preserve"> la tratament, depistarea precoce</w:t>
            </w:r>
            <w:r w:rsidR="000E2A8A">
              <w:rPr>
                <w:rFonts w:ascii="Times New Roman" w:eastAsia="Times New Roman" w:hAnsi="Times New Roman" w:cs="Times New Roman"/>
                <w:b/>
              </w:rPr>
              <w:t xml:space="preserve"> și </w:t>
            </w:r>
            <w:r>
              <w:rPr>
                <w:rFonts w:ascii="Times New Roman" w:eastAsia="Times New Roman" w:hAnsi="Times New Roman" w:cs="Times New Roman"/>
                <w:b/>
              </w:rPr>
              <w:t xml:space="preserve">tratamentul prompt al </w:t>
            </w:r>
            <w:proofErr w:type="spellStart"/>
            <w:r>
              <w:rPr>
                <w:rFonts w:ascii="Times New Roman" w:eastAsia="Times New Roman" w:hAnsi="Times New Roman" w:cs="Times New Roman"/>
                <w:b/>
              </w:rPr>
              <w:t>complicatiilor</w:t>
            </w:r>
            <w:proofErr w:type="spellEnd"/>
            <w:r>
              <w:rPr>
                <w:rFonts w:ascii="Times New Roman" w:eastAsia="Times New Roman" w:hAnsi="Times New Roman" w:cs="Times New Roman"/>
                <w:b/>
              </w:rPr>
              <w:t xml:space="preserve"> acute/cronice: </w:t>
            </w:r>
          </w:p>
        </w:tc>
      </w:tr>
      <w:tr w:rsidR="003D0894" w14:paraId="147C1357" w14:textId="77777777" w:rsidTr="004924BA">
        <w:tc>
          <w:tcPr>
            <w:tcW w:w="9243" w:type="dxa"/>
            <w:gridSpan w:val="5"/>
          </w:tcPr>
          <w:p w14:paraId="6BEA3EE7" w14:textId="77777777" w:rsidR="003D0894" w:rsidRDefault="003D0894" w:rsidP="001D654F">
            <w:pPr>
              <w:numPr>
                <w:ilvl w:val="0"/>
                <w:numId w:val="19"/>
              </w:numPr>
              <w:pBdr>
                <w:top w:val="nil"/>
                <w:left w:val="nil"/>
                <w:bottom w:val="nil"/>
                <w:right w:val="nil"/>
                <w:between w:val="nil"/>
              </w:pBdr>
              <w:spacing w:before="96" w:after="96"/>
              <w:jc w:val="both"/>
              <w:rPr>
                <w:rFonts w:ascii="Times New Roman" w:eastAsia="Times New Roman" w:hAnsi="Times New Roman" w:cs="Times New Roman"/>
                <w:color w:val="000000"/>
              </w:rPr>
            </w:pPr>
          </w:p>
        </w:tc>
      </w:tr>
    </w:tbl>
    <w:p w14:paraId="211FAC76" w14:textId="77777777" w:rsidR="003D0894" w:rsidRPr="003D0894" w:rsidRDefault="003D0894" w:rsidP="003D0894"/>
    <w:p w14:paraId="52D1FCD9" w14:textId="6DE119DD" w:rsidR="00C40318" w:rsidRPr="00BA06DD" w:rsidRDefault="00382AAE" w:rsidP="00B62662">
      <w:pPr>
        <w:pStyle w:val="Titlu2"/>
      </w:pPr>
      <w:r w:rsidRPr="00BA06DD">
        <w:t>II.9.</w:t>
      </w:r>
      <w:r w:rsidR="00692553" w:rsidRPr="00BA06DD">
        <w:t xml:space="preserve"> </w:t>
      </w:r>
      <w:r w:rsidR="002B372D" w:rsidRPr="00BA06DD">
        <w:t>C</w:t>
      </w:r>
      <w:r w:rsidR="002E633E" w:rsidRPr="00BA06DD">
        <w:t>riterii de spitalizare</w:t>
      </w:r>
      <w:bookmarkEnd w:id="22"/>
    </w:p>
    <w:p w14:paraId="5CDDE5A6" w14:textId="3679B5C8" w:rsidR="0071112F" w:rsidRDefault="00C74B39" w:rsidP="001D654F">
      <w:pPr>
        <w:pStyle w:val="Listparagraf"/>
        <w:numPr>
          <w:ilvl w:val="0"/>
          <w:numId w:val="22"/>
        </w:numPr>
        <w:spacing w:after="0" w:line="312" w:lineRule="auto"/>
        <w:contextualSpacing w:val="0"/>
        <w:jc w:val="both"/>
        <w:rPr>
          <w:rFonts w:ascii="Times New Roman" w:hAnsi="Times New Roman" w:cs="Times New Roman"/>
        </w:rPr>
      </w:pPr>
      <w:r w:rsidRPr="00BA06DD">
        <w:rPr>
          <w:rFonts w:ascii="Times New Roman" w:hAnsi="Times New Roman" w:cs="Times New Roman"/>
        </w:rPr>
        <w:t>s</w:t>
      </w:r>
      <w:r w:rsidR="0071112F" w:rsidRPr="00BA06DD">
        <w:rPr>
          <w:rFonts w:ascii="Times New Roman" w:hAnsi="Times New Roman" w:cs="Times New Roman"/>
        </w:rPr>
        <w:t>e recomand</w:t>
      </w:r>
      <w:r w:rsidR="008E17DB" w:rsidRPr="00BA06DD">
        <w:rPr>
          <w:rFonts w:ascii="Times New Roman" w:hAnsi="Times New Roman" w:cs="Times New Roman"/>
        </w:rPr>
        <w:t>ă</w:t>
      </w:r>
      <w:r w:rsidR="0071112F" w:rsidRPr="00BA06DD">
        <w:rPr>
          <w:rFonts w:ascii="Times New Roman" w:hAnsi="Times New Roman" w:cs="Times New Roman"/>
        </w:rPr>
        <w:t xml:space="preserve"> spitalizarea</w:t>
      </w:r>
      <w:r w:rsidR="00A8603D" w:rsidRPr="00BA06DD">
        <w:rPr>
          <w:rFonts w:ascii="Times New Roman" w:hAnsi="Times New Roman" w:cs="Times New Roman"/>
        </w:rPr>
        <w:t xml:space="preserve"> în </w:t>
      </w:r>
      <w:r w:rsidR="000D2834" w:rsidRPr="00BA06DD">
        <w:rPr>
          <w:rFonts w:ascii="Times New Roman" w:hAnsi="Times New Roman" w:cs="Times New Roman"/>
        </w:rPr>
        <w:t>regim de zi sau continu</w:t>
      </w:r>
      <w:r w:rsidR="008E17DB" w:rsidRPr="00BA06DD">
        <w:rPr>
          <w:rFonts w:ascii="Times New Roman" w:hAnsi="Times New Roman" w:cs="Times New Roman"/>
        </w:rPr>
        <w:t>ă</w:t>
      </w:r>
      <w:r w:rsidR="000D2834" w:rsidRPr="00BA06DD">
        <w:rPr>
          <w:rFonts w:ascii="Times New Roman" w:hAnsi="Times New Roman" w:cs="Times New Roman"/>
        </w:rPr>
        <w:t xml:space="preserve"> a </w:t>
      </w:r>
      <w:r w:rsidR="0071112F" w:rsidRPr="00BA06DD">
        <w:rPr>
          <w:rFonts w:ascii="Times New Roman" w:hAnsi="Times New Roman" w:cs="Times New Roman"/>
        </w:rPr>
        <w:t>tuturor pacien</w:t>
      </w:r>
      <w:r w:rsidR="008E17DB" w:rsidRPr="00BA06DD">
        <w:rPr>
          <w:rFonts w:ascii="Times New Roman" w:hAnsi="Times New Roman" w:cs="Times New Roman"/>
        </w:rPr>
        <w:t>ț</w:t>
      </w:r>
      <w:r w:rsidR="0071112F" w:rsidRPr="00BA06DD">
        <w:rPr>
          <w:rFonts w:ascii="Times New Roman" w:hAnsi="Times New Roman" w:cs="Times New Roman"/>
        </w:rPr>
        <w:t>ilor cu manifest</w:t>
      </w:r>
      <w:r w:rsidR="008E17DB" w:rsidRPr="00BA06DD">
        <w:rPr>
          <w:rFonts w:ascii="Times New Roman" w:hAnsi="Times New Roman" w:cs="Times New Roman"/>
        </w:rPr>
        <w:t>ă</w:t>
      </w:r>
      <w:r w:rsidR="0071112F" w:rsidRPr="00BA06DD">
        <w:rPr>
          <w:rFonts w:ascii="Times New Roman" w:hAnsi="Times New Roman" w:cs="Times New Roman"/>
        </w:rPr>
        <w:t>ri clinice su</w:t>
      </w:r>
      <w:r w:rsidR="004565C9" w:rsidRPr="00BA06DD">
        <w:rPr>
          <w:rFonts w:ascii="Times New Roman" w:hAnsi="Times New Roman" w:cs="Times New Roman"/>
        </w:rPr>
        <w:t>gestive pentru diagnosticul de</w:t>
      </w:r>
      <w:r w:rsidR="00782245" w:rsidRPr="00BA06DD">
        <w:rPr>
          <w:rFonts w:ascii="Times New Roman" w:hAnsi="Times New Roman" w:cs="Times New Roman"/>
        </w:rPr>
        <w:t xml:space="preserve"> </w:t>
      </w:r>
      <w:proofErr w:type="spellStart"/>
      <w:r w:rsidR="00BE7DBA">
        <w:rPr>
          <w:rFonts w:ascii="Times New Roman" w:hAnsi="Times New Roman" w:cs="Times New Roman"/>
        </w:rPr>
        <w:t>bronhopneumopatie</w:t>
      </w:r>
      <w:proofErr w:type="spellEnd"/>
      <w:r w:rsidR="00BE7DBA">
        <w:rPr>
          <w:rFonts w:ascii="Times New Roman" w:hAnsi="Times New Roman" w:cs="Times New Roman"/>
        </w:rPr>
        <w:t xml:space="preserve"> obstructivă cronică</w:t>
      </w:r>
      <w:r w:rsidR="00A8603D" w:rsidRPr="00BA06DD">
        <w:rPr>
          <w:rFonts w:ascii="Times New Roman" w:hAnsi="Times New Roman" w:cs="Times New Roman"/>
        </w:rPr>
        <w:t xml:space="preserve"> în </w:t>
      </w:r>
      <w:r w:rsidR="0071112F" w:rsidRPr="00BA06DD">
        <w:rPr>
          <w:rFonts w:ascii="Times New Roman" w:hAnsi="Times New Roman" w:cs="Times New Roman"/>
        </w:rPr>
        <w:t>vederea stabilirii unui diagnostic de certitudine, investiga</w:t>
      </w:r>
      <w:r w:rsidR="008E17DB" w:rsidRPr="00BA06DD">
        <w:rPr>
          <w:rFonts w:ascii="Times New Roman" w:hAnsi="Times New Roman" w:cs="Times New Roman"/>
        </w:rPr>
        <w:t>ț</w:t>
      </w:r>
      <w:r w:rsidR="0071112F" w:rsidRPr="00BA06DD">
        <w:rPr>
          <w:rFonts w:ascii="Times New Roman" w:hAnsi="Times New Roman" w:cs="Times New Roman"/>
        </w:rPr>
        <w:t>iilor de bilan</w:t>
      </w:r>
      <w:r w:rsidR="008E17DB" w:rsidRPr="00BA06DD">
        <w:rPr>
          <w:rFonts w:ascii="Times New Roman" w:hAnsi="Times New Roman" w:cs="Times New Roman"/>
        </w:rPr>
        <w:t>ț</w:t>
      </w:r>
      <w:r w:rsidR="0071112F" w:rsidRPr="00BA06DD">
        <w:rPr>
          <w:rFonts w:ascii="Times New Roman" w:hAnsi="Times New Roman" w:cs="Times New Roman"/>
        </w:rPr>
        <w:t xml:space="preserve">, </w:t>
      </w:r>
      <w:r w:rsidR="00B21D3A" w:rsidRPr="00BA06DD">
        <w:rPr>
          <w:rFonts w:ascii="Times New Roman" w:hAnsi="Times New Roman" w:cs="Times New Roman"/>
        </w:rPr>
        <w:t>investiga</w:t>
      </w:r>
      <w:r w:rsidR="008E17DB" w:rsidRPr="00BA06DD">
        <w:rPr>
          <w:rFonts w:ascii="Times New Roman" w:hAnsi="Times New Roman" w:cs="Times New Roman"/>
        </w:rPr>
        <w:t>ț</w:t>
      </w:r>
      <w:r w:rsidR="00B21D3A" w:rsidRPr="00BA06DD">
        <w:rPr>
          <w:rFonts w:ascii="Times New Roman" w:hAnsi="Times New Roman" w:cs="Times New Roman"/>
        </w:rPr>
        <w:t xml:space="preserve">iilor </w:t>
      </w:r>
      <w:r w:rsidR="00615D18" w:rsidRPr="00BA06DD">
        <w:rPr>
          <w:rFonts w:ascii="Times New Roman" w:hAnsi="Times New Roman" w:cs="Times New Roman"/>
        </w:rPr>
        <w:t>cu viz</w:t>
      </w:r>
      <w:r w:rsidR="008E17DB" w:rsidRPr="00BA06DD">
        <w:rPr>
          <w:rFonts w:ascii="Times New Roman" w:hAnsi="Times New Roman" w:cs="Times New Roman"/>
        </w:rPr>
        <w:t>ă</w:t>
      </w:r>
      <w:r w:rsidR="00615D18" w:rsidRPr="00BA06DD">
        <w:rPr>
          <w:rFonts w:ascii="Times New Roman" w:hAnsi="Times New Roman" w:cs="Times New Roman"/>
        </w:rPr>
        <w:t xml:space="preserve"> etiologic</w:t>
      </w:r>
      <w:r w:rsidR="008E17DB" w:rsidRPr="00BA06DD">
        <w:rPr>
          <w:rFonts w:ascii="Times New Roman" w:hAnsi="Times New Roman" w:cs="Times New Roman"/>
        </w:rPr>
        <w:t>ă</w:t>
      </w:r>
      <w:r w:rsidR="00615D18" w:rsidRPr="00BA06DD">
        <w:rPr>
          <w:rFonts w:ascii="Times New Roman" w:hAnsi="Times New Roman" w:cs="Times New Roman"/>
        </w:rPr>
        <w:t xml:space="preserve">, </w:t>
      </w:r>
      <w:r w:rsidR="00B21D3A" w:rsidRPr="00BA06DD">
        <w:rPr>
          <w:rFonts w:ascii="Times New Roman" w:hAnsi="Times New Roman" w:cs="Times New Roman"/>
        </w:rPr>
        <w:t>pentru stabilirea</w:t>
      </w:r>
      <w:r w:rsidR="0071112F" w:rsidRPr="00BA06DD">
        <w:rPr>
          <w:rFonts w:ascii="Times New Roman" w:hAnsi="Times New Roman" w:cs="Times New Roman"/>
        </w:rPr>
        <w:t xml:space="preserve"> </w:t>
      </w:r>
      <w:r w:rsidR="00782245" w:rsidRPr="00BA06DD">
        <w:rPr>
          <w:rFonts w:ascii="Times New Roman" w:hAnsi="Times New Roman" w:cs="Times New Roman"/>
        </w:rPr>
        <w:t>complica</w:t>
      </w:r>
      <w:r w:rsidR="008E17DB" w:rsidRPr="00BA06DD">
        <w:rPr>
          <w:rFonts w:ascii="Times New Roman" w:hAnsi="Times New Roman" w:cs="Times New Roman"/>
        </w:rPr>
        <w:t>ț</w:t>
      </w:r>
      <w:r w:rsidR="00782245" w:rsidRPr="00BA06DD">
        <w:rPr>
          <w:rFonts w:ascii="Times New Roman" w:hAnsi="Times New Roman" w:cs="Times New Roman"/>
        </w:rPr>
        <w:t xml:space="preserve">iilor </w:t>
      </w:r>
      <w:r w:rsidR="00615D18" w:rsidRPr="00BA06DD">
        <w:rPr>
          <w:rFonts w:ascii="Times New Roman" w:hAnsi="Times New Roman" w:cs="Times New Roman"/>
        </w:rPr>
        <w:t xml:space="preserve">cronice, </w:t>
      </w:r>
      <w:r w:rsidR="0071112F" w:rsidRPr="00BA06DD">
        <w:rPr>
          <w:rFonts w:ascii="Times New Roman" w:hAnsi="Times New Roman" w:cs="Times New Roman"/>
        </w:rPr>
        <w:t>instituirii tratamentului de specialitate</w:t>
      </w:r>
      <w:r w:rsidR="00A8603D" w:rsidRPr="00BA06DD">
        <w:rPr>
          <w:rFonts w:ascii="Times New Roman" w:hAnsi="Times New Roman" w:cs="Times New Roman"/>
        </w:rPr>
        <w:t xml:space="preserve"> și </w:t>
      </w:r>
      <w:r w:rsidR="002151E3" w:rsidRPr="00BA06DD">
        <w:rPr>
          <w:rFonts w:ascii="Times New Roman" w:hAnsi="Times New Roman" w:cs="Times New Roman"/>
        </w:rPr>
        <w:t>monitoriz</w:t>
      </w:r>
      <w:r w:rsidR="008E17DB" w:rsidRPr="00BA06DD">
        <w:rPr>
          <w:rFonts w:ascii="Times New Roman" w:hAnsi="Times New Roman" w:cs="Times New Roman"/>
        </w:rPr>
        <w:t>ă</w:t>
      </w:r>
      <w:r w:rsidR="002151E3" w:rsidRPr="00BA06DD">
        <w:rPr>
          <w:rFonts w:ascii="Times New Roman" w:hAnsi="Times New Roman" w:cs="Times New Roman"/>
        </w:rPr>
        <w:t>rii evolu</w:t>
      </w:r>
      <w:r w:rsidR="008E17DB" w:rsidRPr="00BA06DD">
        <w:rPr>
          <w:rFonts w:ascii="Times New Roman" w:hAnsi="Times New Roman" w:cs="Times New Roman"/>
        </w:rPr>
        <w:t>ț</w:t>
      </w:r>
      <w:r w:rsidR="002151E3" w:rsidRPr="00BA06DD">
        <w:rPr>
          <w:rFonts w:ascii="Times New Roman" w:hAnsi="Times New Roman" w:cs="Times New Roman"/>
        </w:rPr>
        <w:t>iei clinice</w:t>
      </w:r>
      <w:r w:rsidR="00981704" w:rsidRPr="00BA06DD">
        <w:rPr>
          <w:rFonts w:ascii="Times New Roman" w:hAnsi="Times New Roman" w:cs="Times New Roman"/>
        </w:rPr>
        <w:t>;</w:t>
      </w:r>
    </w:p>
    <w:p w14:paraId="763F85A1" w14:textId="7DF678BB" w:rsidR="00BE7DBA" w:rsidRPr="00BA06DD" w:rsidRDefault="00BE7DBA" w:rsidP="001D654F">
      <w:pPr>
        <w:pStyle w:val="Listparagraf"/>
        <w:numPr>
          <w:ilvl w:val="0"/>
          <w:numId w:val="22"/>
        </w:numPr>
        <w:spacing w:after="0" w:line="312" w:lineRule="auto"/>
        <w:contextualSpacing w:val="0"/>
        <w:jc w:val="both"/>
        <w:rPr>
          <w:rFonts w:ascii="Times New Roman" w:hAnsi="Times New Roman" w:cs="Times New Roman"/>
        </w:rPr>
      </w:pPr>
      <w:r w:rsidRPr="00BA06DD">
        <w:rPr>
          <w:rFonts w:ascii="Times New Roman" w:hAnsi="Times New Roman" w:cs="Times New Roman"/>
        </w:rPr>
        <w:t>se recomandă spitalizarea pacienților cu afec</w:t>
      </w:r>
      <w:r>
        <w:rPr>
          <w:rFonts w:ascii="Times New Roman" w:hAnsi="Times New Roman" w:cs="Times New Roman"/>
        </w:rPr>
        <w:t>ț</w:t>
      </w:r>
      <w:r w:rsidRPr="00BA06DD">
        <w:rPr>
          <w:rFonts w:ascii="Times New Roman" w:hAnsi="Times New Roman" w:cs="Times New Roman"/>
        </w:rPr>
        <w:t>iuni asociate grave;</w:t>
      </w:r>
    </w:p>
    <w:p w14:paraId="65560E3F" w14:textId="77777777" w:rsidR="00BE7DBA" w:rsidRDefault="002151E3" w:rsidP="001D654F">
      <w:pPr>
        <w:pStyle w:val="Listparagraf"/>
        <w:numPr>
          <w:ilvl w:val="0"/>
          <w:numId w:val="22"/>
        </w:numPr>
        <w:spacing w:after="0" w:line="312" w:lineRule="auto"/>
        <w:contextualSpacing w:val="0"/>
        <w:jc w:val="both"/>
        <w:rPr>
          <w:rFonts w:ascii="Times New Roman" w:hAnsi="Times New Roman" w:cs="Times New Roman"/>
        </w:rPr>
      </w:pPr>
      <w:r w:rsidRPr="00BA06DD">
        <w:rPr>
          <w:rFonts w:ascii="Times New Roman" w:hAnsi="Times New Roman" w:cs="Times New Roman"/>
        </w:rPr>
        <w:lastRenderedPageBreak/>
        <w:t>p</w:t>
      </w:r>
      <w:r w:rsidR="00C74B39" w:rsidRPr="00BA06DD">
        <w:rPr>
          <w:rFonts w:ascii="Times New Roman" w:hAnsi="Times New Roman" w:cs="Times New Roman"/>
        </w:rPr>
        <w:t>acien</w:t>
      </w:r>
      <w:r w:rsidR="00593ED3" w:rsidRPr="00BA06DD">
        <w:rPr>
          <w:rFonts w:ascii="Times New Roman" w:hAnsi="Times New Roman" w:cs="Times New Roman"/>
        </w:rPr>
        <w:t>ț</w:t>
      </w:r>
      <w:r w:rsidR="00C74B39" w:rsidRPr="00BA06DD">
        <w:rPr>
          <w:rFonts w:ascii="Times New Roman" w:hAnsi="Times New Roman" w:cs="Times New Roman"/>
        </w:rPr>
        <w:t>ii care nu r</w:t>
      </w:r>
      <w:r w:rsidR="00593ED3" w:rsidRPr="00BA06DD">
        <w:rPr>
          <w:rFonts w:ascii="Times New Roman" w:hAnsi="Times New Roman" w:cs="Times New Roman"/>
        </w:rPr>
        <w:t>ă</w:t>
      </w:r>
      <w:r w:rsidR="00C74B39" w:rsidRPr="00BA06DD">
        <w:rPr>
          <w:rFonts w:ascii="Times New Roman" w:hAnsi="Times New Roman" w:cs="Times New Roman"/>
        </w:rPr>
        <w:t>spund la tratament sau prezint</w:t>
      </w:r>
      <w:r w:rsidR="00593ED3" w:rsidRPr="00BA06DD">
        <w:rPr>
          <w:rFonts w:ascii="Times New Roman" w:hAnsi="Times New Roman" w:cs="Times New Roman"/>
        </w:rPr>
        <w:t>ă</w:t>
      </w:r>
      <w:r w:rsidR="00C74B39" w:rsidRPr="00BA06DD">
        <w:rPr>
          <w:rFonts w:ascii="Times New Roman" w:hAnsi="Times New Roman" w:cs="Times New Roman"/>
        </w:rPr>
        <w:t xml:space="preserve"> o evolu</w:t>
      </w:r>
      <w:r w:rsidR="00F26BAB">
        <w:rPr>
          <w:rFonts w:ascii="Times New Roman" w:hAnsi="Times New Roman" w:cs="Times New Roman"/>
        </w:rPr>
        <w:t>ț</w:t>
      </w:r>
      <w:r w:rsidR="00C74B39" w:rsidRPr="00BA06DD">
        <w:rPr>
          <w:rFonts w:ascii="Times New Roman" w:hAnsi="Times New Roman" w:cs="Times New Roman"/>
        </w:rPr>
        <w:t>ie atipic</w:t>
      </w:r>
      <w:r w:rsidR="00593ED3" w:rsidRPr="00BA06DD">
        <w:rPr>
          <w:rFonts w:ascii="Times New Roman" w:hAnsi="Times New Roman" w:cs="Times New Roman"/>
        </w:rPr>
        <w:t>ă</w:t>
      </w:r>
      <w:r w:rsidR="00C74B39" w:rsidRPr="00BA06DD">
        <w:rPr>
          <w:rFonts w:ascii="Times New Roman" w:hAnsi="Times New Roman" w:cs="Times New Roman"/>
        </w:rPr>
        <w:t xml:space="preserve"> a bolii vor fi interna</w:t>
      </w:r>
      <w:r w:rsidR="00593ED3" w:rsidRPr="00BA06DD">
        <w:rPr>
          <w:rFonts w:ascii="Times New Roman" w:hAnsi="Times New Roman" w:cs="Times New Roman"/>
        </w:rPr>
        <w:t>ț</w:t>
      </w:r>
      <w:r w:rsidR="00C74B39" w:rsidRPr="00BA06DD">
        <w:rPr>
          <w:rFonts w:ascii="Times New Roman" w:hAnsi="Times New Roman" w:cs="Times New Roman"/>
        </w:rPr>
        <w:t>i pentru reevaluare</w:t>
      </w:r>
      <w:r w:rsidR="00A8603D" w:rsidRPr="00BA06DD">
        <w:rPr>
          <w:rFonts w:ascii="Times New Roman" w:hAnsi="Times New Roman" w:cs="Times New Roman"/>
        </w:rPr>
        <w:t xml:space="preserve"> și </w:t>
      </w:r>
      <w:r w:rsidR="0045529E" w:rsidRPr="00BA06DD">
        <w:rPr>
          <w:rFonts w:ascii="Times New Roman" w:hAnsi="Times New Roman" w:cs="Times New Roman"/>
        </w:rPr>
        <w:t>stabilirea conduitei terapeutice</w:t>
      </w:r>
      <w:r w:rsidR="00F26BAB">
        <w:rPr>
          <w:rFonts w:ascii="Times New Roman" w:hAnsi="Times New Roman" w:cs="Times New Roman"/>
        </w:rPr>
        <w:t>;</w:t>
      </w:r>
      <w:r w:rsidR="00BE7DBA" w:rsidRPr="00BE7DBA">
        <w:rPr>
          <w:rFonts w:ascii="Times New Roman" w:hAnsi="Times New Roman" w:cs="Times New Roman"/>
        </w:rPr>
        <w:t xml:space="preserve"> </w:t>
      </w:r>
    </w:p>
    <w:p w14:paraId="2C39133F" w14:textId="35094806" w:rsidR="00C74B39" w:rsidRPr="00BE7DBA" w:rsidRDefault="00BE7DBA" w:rsidP="001D654F">
      <w:pPr>
        <w:pStyle w:val="Listparagraf"/>
        <w:numPr>
          <w:ilvl w:val="0"/>
          <w:numId w:val="22"/>
        </w:numPr>
        <w:spacing w:after="0" w:line="312" w:lineRule="auto"/>
        <w:contextualSpacing w:val="0"/>
        <w:jc w:val="both"/>
        <w:rPr>
          <w:rFonts w:ascii="Times New Roman" w:hAnsi="Times New Roman" w:cs="Times New Roman"/>
        </w:rPr>
      </w:pPr>
      <w:r w:rsidRPr="00BA06DD">
        <w:rPr>
          <w:rFonts w:ascii="Times New Roman" w:hAnsi="Times New Roman" w:cs="Times New Roman"/>
        </w:rPr>
        <w:t>vor fi spitalizați pacienții care se prezintă la control cu semne clinice de anemie, pacienții care prezintă complicații acute și/sau cronice agravate, la care se suspicionează reacții adverse severe;</w:t>
      </w:r>
    </w:p>
    <w:p w14:paraId="6E5024F6" w14:textId="46238EF1" w:rsidR="006C40E5" w:rsidRDefault="002151E3" w:rsidP="001D654F">
      <w:pPr>
        <w:pStyle w:val="Listparagraf"/>
        <w:numPr>
          <w:ilvl w:val="0"/>
          <w:numId w:val="22"/>
        </w:numPr>
        <w:spacing w:after="0" w:line="312" w:lineRule="auto"/>
        <w:contextualSpacing w:val="0"/>
        <w:jc w:val="both"/>
        <w:rPr>
          <w:rFonts w:ascii="Times New Roman" w:hAnsi="Times New Roman" w:cs="Times New Roman"/>
        </w:rPr>
      </w:pPr>
      <w:r w:rsidRPr="00BA06DD">
        <w:rPr>
          <w:rFonts w:ascii="Times New Roman" w:hAnsi="Times New Roman" w:cs="Times New Roman"/>
        </w:rPr>
        <w:t>v</w:t>
      </w:r>
      <w:r w:rsidR="0045529E" w:rsidRPr="00BA06DD">
        <w:rPr>
          <w:rFonts w:ascii="Times New Roman" w:hAnsi="Times New Roman" w:cs="Times New Roman"/>
        </w:rPr>
        <w:t>or fi spitaliza</w:t>
      </w:r>
      <w:r w:rsidR="00593ED3" w:rsidRPr="00BA06DD">
        <w:rPr>
          <w:rFonts w:ascii="Times New Roman" w:hAnsi="Times New Roman" w:cs="Times New Roman"/>
        </w:rPr>
        <w:t>ț</w:t>
      </w:r>
      <w:r w:rsidR="0045529E" w:rsidRPr="00BA06DD">
        <w:rPr>
          <w:rFonts w:ascii="Times New Roman" w:hAnsi="Times New Roman" w:cs="Times New Roman"/>
        </w:rPr>
        <w:t>i pacien</w:t>
      </w:r>
      <w:r w:rsidR="00593ED3" w:rsidRPr="00BA06DD">
        <w:rPr>
          <w:rFonts w:ascii="Times New Roman" w:hAnsi="Times New Roman" w:cs="Times New Roman"/>
        </w:rPr>
        <w:t>ț</w:t>
      </w:r>
      <w:r w:rsidR="0045529E" w:rsidRPr="00BA06DD">
        <w:rPr>
          <w:rFonts w:ascii="Times New Roman" w:hAnsi="Times New Roman" w:cs="Times New Roman"/>
        </w:rPr>
        <w:t>ii c</w:t>
      </w:r>
      <w:r w:rsidR="00B900CB">
        <w:rPr>
          <w:rFonts w:ascii="Times New Roman" w:hAnsi="Times New Roman" w:cs="Times New Roman"/>
        </w:rPr>
        <w:t>ar</w:t>
      </w:r>
      <w:r w:rsidR="0045529E" w:rsidRPr="00BA06DD">
        <w:rPr>
          <w:rFonts w:ascii="Times New Roman" w:hAnsi="Times New Roman" w:cs="Times New Roman"/>
        </w:rPr>
        <w:t xml:space="preserve">e </w:t>
      </w:r>
      <w:r w:rsidR="00FF5801" w:rsidRPr="00BA06DD">
        <w:rPr>
          <w:rFonts w:ascii="Times New Roman" w:hAnsi="Times New Roman" w:cs="Times New Roman"/>
        </w:rPr>
        <w:t>necesit</w:t>
      </w:r>
      <w:r w:rsidR="00593ED3" w:rsidRPr="00BA06DD">
        <w:rPr>
          <w:rFonts w:ascii="Times New Roman" w:hAnsi="Times New Roman" w:cs="Times New Roman"/>
        </w:rPr>
        <w:t>ă</w:t>
      </w:r>
      <w:r w:rsidR="00FF5801" w:rsidRPr="00BA06DD">
        <w:rPr>
          <w:rFonts w:ascii="Times New Roman" w:hAnsi="Times New Roman" w:cs="Times New Roman"/>
        </w:rPr>
        <w:t xml:space="preserve"> </w:t>
      </w:r>
      <w:r w:rsidR="0045529E" w:rsidRPr="00BA06DD">
        <w:rPr>
          <w:rFonts w:ascii="Times New Roman" w:hAnsi="Times New Roman" w:cs="Times New Roman"/>
        </w:rPr>
        <w:t>m</w:t>
      </w:r>
      <w:r w:rsidR="00593ED3" w:rsidRPr="00BA06DD">
        <w:rPr>
          <w:rFonts w:ascii="Times New Roman" w:hAnsi="Times New Roman" w:cs="Times New Roman"/>
        </w:rPr>
        <w:t>ă</w:t>
      </w:r>
      <w:r w:rsidR="0045529E" w:rsidRPr="00BA06DD">
        <w:rPr>
          <w:rFonts w:ascii="Times New Roman" w:hAnsi="Times New Roman" w:cs="Times New Roman"/>
        </w:rPr>
        <w:t xml:space="preserve">suri terapeutice </w:t>
      </w:r>
      <w:r w:rsidR="00FF5801" w:rsidRPr="00BA06DD">
        <w:rPr>
          <w:rFonts w:ascii="Times New Roman" w:hAnsi="Times New Roman" w:cs="Times New Roman"/>
        </w:rPr>
        <w:t>ce impun</w:t>
      </w:r>
      <w:r w:rsidR="0045529E" w:rsidRPr="00BA06DD">
        <w:rPr>
          <w:rFonts w:ascii="Times New Roman" w:hAnsi="Times New Roman" w:cs="Times New Roman"/>
        </w:rPr>
        <w:t xml:space="preserve"> supraveghere medical</w:t>
      </w:r>
      <w:r w:rsidR="00593ED3" w:rsidRPr="00BA06DD">
        <w:rPr>
          <w:rFonts w:ascii="Times New Roman" w:hAnsi="Times New Roman" w:cs="Times New Roman"/>
        </w:rPr>
        <w:t>ă</w:t>
      </w:r>
      <w:r w:rsidR="0045529E" w:rsidRPr="00BA06DD">
        <w:rPr>
          <w:rFonts w:ascii="Times New Roman" w:hAnsi="Times New Roman" w:cs="Times New Roman"/>
        </w:rPr>
        <w:t xml:space="preserve"> atent</w:t>
      </w:r>
      <w:r w:rsidR="00593ED3" w:rsidRPr="00BA06DD">
        <w:rPr>
          <w:rFonts w:ascii="Times New Roman" w:hAnsi="Times New Roman" w:cs="Times New Roman"/>
        </w:rPr>
        <w:t>ă</w:t>
      </w:r>
      <w:r w:rsidR="00A8603D" w:rsidRPr="00BA06DD">
        <w:rPr>
          <w:rFonts w:ascii="Times New Roman" w:hAnsi="Times New Roman" w:cs="Times New Roman"/>
        </w:rPr>
        <w:t xml:space="preserve"> și </w:t>
      </w:r>
      <w:r w:rsidR="0045529E" w:rsidRPr="00BA06DD">
        <w:rPr>
          <w:rFonts w:ascii="Times New Roman" w:hAnsi="Times New Roman" w:cs="Times New Roman"/>
        </w:rPr>
        <w:t>personal specializat</w:t>
      </w:r>
      <w:r w:rsidR="003A74EF" w:rsidRPr="00BA06DD">
        <w:rPr>
          <w:rFonts w:ascii="Times New Roman" w:hAnsi="Times New Roman" w:cs="Times New Roman"/>
        </w:rPr>
        <w:t>.</w:t>
      </w:r>
    </w:p>
    <w:p w14:paraId="1E470653" w14:textId="3B0BC401" w:rsidR="00BE7DBA" w:rsidRDefault="00BE7DBA" w:rsidP="001D654F">
      <w:pPr>
        <w:numPr>
          <w:ilvl w:val="0"/>
          <w:numId w:val="22"/>
        </w:numPr>
        <w:pBdr>
          <w:top w:val="nil"/>
          <w:left w:val="nil"/>
          <w:bottom w:val="nil"/>
          <w:right w:val="nil"/>
          <w:between w:val="nil"/>
        </w:pBdr>
        <w:spacing w:after="0" w:line="312" w:lineRule="auto"/>
        <w:ind w:left="357" w:hanging="357"/>
        <w:jc w:val="both"/>
        <w:rPr>
          <w:rFonts w:ascii="Times New Roman" w:eastAsia="Times New Roman" w:hAnsi="Times New Roman" w:cs="Times New Roman"/>
        </w:rPr>
      </w:pPr>
      <w:r>
        <w:rPr>
          <w:rFonts w:ascii="Times New Roman" w:eastAsia="Times New Roman" w:hAnsi="Times New Roman" w:cs="Times New Roman"/>
        </w:rPr>
        <w:t>conjunctural, în fața unui pacient cu potențial de agravare, la care se constat</w:t>
      </w:r>
      <w:r w:rsidR="00B900CB">
        <w:rPr>
          <w:rFonts w:ascii="Times New Roman" w:eastAsia="Times New Roman" w:hAnsi="Times New Roman" w:cs="Times New Roman"/>
        </w:rPr>
        <w:t>ă</w:t>
      </w:r>
      <w:r>
        <w:rPr>
          <w:rFonts w:ascii="Times New Roman" w:eastAsia="Times New Roman" w:hAnsi="Times New Roman" w:cs="Times New Roman"/>
        </w:rPr>
        <w:t xml:space="preserve"> ineficien</w:t>
      </w:r>
      <w:r w:rsidR="00B900CB">
        <w:rPr>
          <w:rFonts w:ascii="Times New Roman" w:eastAsia="Times New Roman" w:hAnsi="Times New Roman" w:cs="Times New Roman"/>
        </w:rPr>
        <w:t>ț</w:t>
      </w:r>
      <w:r>
        <w:rPr>
          <w:rFonts w:ascii="Times New Roman" w:eastAsia="Times New Roman" w:hAnsi="Times New Roman" w:cs="Times New Roman"/>
        </w:rPr>
        <w:t>a mijloacelor de tratament la domiciliu, care are boli semnificative asociate, boli psihice sau tulbur</w:t>
      </w:r>
      <w:r w:rsidR="00B900CB">
        <w:rPr>
          <w:rFonts w:ascii="Times New Roman" w:eastAsia="Times New Roman" w:hAnsi="Times New Roman" w:cs="Times New Roman"/>
        </w:rPr>
        <w:t>ă</w:t>
      </w:r>
      <w:r>
        <w:rPr>
          <w:rFonts w:ascii="Times New Roman" w:eastAsia="Times New Roman" w:hAnsi="Times New Roman" w:cs="Times New Roman"/>
        </w:rPr>
        <w:t>ri care fac complian</w:t>
      </w:r>
      <w:r w:rsidR="00B900CB">
        <w:rPr>
          <w:rFonts w:ascii="Times New Roman" w:eastAsia="Times New Roman" w:hAnsi="Times New Roman" w:cs="Times New Roman"/>
        </w:rPr>
        <w:t>ț</w:t>
      </w:r>
      <w:r>
        <w:rPr>
          <w:rFonts w:ascii="Times New Roman" w:eastAsia="Times New Roman" w:hAnsi="Times New Roman" w:cs="Times New Roman"/>
        </w:rPr>
        <w:t>a terapeutic</w:t>
      </w:r>
      <w:r w:rsidR="00B900CB">
        <w:rPr>
          <w:rFonts w:ascii="Times New Roman" w:eastAsia="Times New Roman" w:hAnsi="Times New Roman" w:cs="Times New Roman"/>
        </w:rPr>
        <w:t>ă</w:t>
      </w:r>
      <w:r>
        <w:rPr>
          <w:rFonts w:ascii="Times New Roman" w:eastAsia="Times New Roman" w:hAnsi="Times New Roman" w:cs="Times New Roman"/>
        </w:rPr>
        <w:t xml:space="preserve"> pu</w:t>
      </w:r>
      <w:r w:rsidR="00B900CB">
        <w:rPr>
          <w:rFonts w:ascii="Times New Roman" w:eastAsia="Times New Roman" w:hAnsi="Times New Roman" w:cs="Times New Roman"/>
        </w:rPr>
        <w:t>ț</w:t>
      </w:r>
      <w:r>
        <w:rPr>
          <w:rFonts w:ascii="Times New Roman" w:eastAsia="Times New Roman" w:hAnsi="Times New Roman" w:cs="Times New Roman"/>
        </w:rPr>
        <w:t>in probabil</w:t>
      </w:r>
      <w:r w:rsidR="00B900CB">
        <w:rPr>
          <w:rFonts w:ascii="Times New Roman" w:eastAsia="Times New Roman" w:hAnsi="Times New Roman" w:cs="Times New Roman"/>
        </w:rPr>
        <w:t>ă</w:t>
      </w:r>
    </w:p>
    <w:p w14:paraId="2B84BCAD" w14:textId="29A41715" w:rsidR="00BE7DBA" w:rsidRPr="00BE7DBA" w:rsidRDefault="00BE7DBA" w:rsidP="001D654F">
      <w:pPr>
        <w:numPr>
          <w:ilvl w:val="0"/>
          <w:numId w:val="22"/>
        </w:numPr>
        <w:pBdr>
          <w:top w:val="nil"/>
          <w:left w:val="nil"/>
          <w:bottom w:val="nil"/>
          <w:right w:val="nil"/>
          <w:between w:val="nil"/>
        </w:pBdr>
        <w:spacing w:after="0" w:line="312" w:lineRule="auto"/>
        <w:ind w:left="357" w:hanging="357"/>
        <w:jc w:val="both"/>
        <w:rPr>
          <w:rFonts w:ascii="Times New Roman" w:eastAsia="Times New Roman" w:hAnsi="Times New Roman" w:cs="Times New Roman"/>
        </w:rPr>
      </w:pPr>
      <w:r>
        <w:rPr>
          <w:rFonts w:ascii="Times New Roman" w:eastAsia="Times New Roman" w:hAnsi="Times New Roman" w:cs="Times New Roman"/>
        </w:rPr>
        <w:t>criteriile clinice de gravitate care impun spitalizarea sunt:</w:t>
      </w:r>
      <w:r w:rsidR="00B900CB">
        <w:rPr>
          <w:rFonts w:ascii="Times New Roman" w:eastAsia="Times New Roman" w:hAnsi="Times New Roman" w:cs="Times New Roman"/>
        </w:rPr>
        <w:t xml:space="preserve"> </w:t>
      </w:r>
      <w:r>
        <w:rPr>
          <w:rFonts w:ascii="Times New Roman" w:eastAsia="Times New Roman" w:hAnsi="Times New Roman" w:cs="Times New Roman"/>
        </w:rPr>
        <w:t>obnubilarea, dificultatea de a vorbi (dispnee de repaus sever</w:t>
      </w:r>
      <w:r w:rsidR="00B900CB">
        <w:rPr>
          <w:rFonts w:ascii="Times New Roman" w:eastAsia="Times New Roman" w:hAnsi="Times New Roman" w:cs="Times New Roman"/>
        </w:rPr>
        <w:t>ă</w:t>
      </w:r>
      <w:r>
        <w:rPr>
          <w:rFonts w:ascii="Times New Roman" w:eastAsia="Times New Roman" w:hAnsi="Times New Roman" w:cs="Times New Roman"/>
        </w:rPr>
        <w:t>), tahipneea &gt; 25/min, alura ventricular</w:t>
      </w:r>
      <w:r w:rsidR="00B900CB">
        <w:rPr>
          <w:rFonts w:ascii="Times New Roman" w:eastAsia="Times New Roman" w:hAnsi="Times New Roman" w:cs="Times New Roman"/>
        </w:rPr>
        <w:t>ă</w:t>
      </w:r>
      <w:r>
        <w:rPr>
          <w:rFonts w:ascii="Times New Roman" w:eastAsia="Times New Roman" w:hAnsi="Times New Roman" w:cs="Times New Roman"/>
        </w:rPr>
        <w:t xml:space="preserve"> &gt; 110 /min, cianoza severă cu tendință vizibilă la agravare</w:t>
      </w:r>
      <w:r w:rsidR="00B900CB">
        <w:rPr>
          <w:rFonts w:ascii="Times New Roman" w:eastAsia="Times New Roman" w:hAnsi="Times New Roman" w:cs="Times New Roman"/>
        </w:rPr>
        <w:t>,</w:t>
      </w:r>
      <w:r>
        <w:rPr>
          <w:rFonts w:ascii="Times New Roman" w:eastAsia="Times New Roman" w:hAnsi="Times New Roman" w:cs="Times New Roman"/>
        </w:rPr>
        <w:t xml:space="preserve"> folosirea intensă a musculaturii respiratorii accesori</w:t>
      </w:r>
      <w:r w:rsidR="00B900CB">
        <w:rPr>
          <w:rFonts w:ascii="Times New Roman" w:eastAsia="Times New Roman" w:hAnsi="Times New Roman" w:cs="Times New Roman"/>
        </w:rPr>
        <w:t>i</w:t>
      </w:r>
      <w:r>
        <w:rPr>
          <w:rFonts w:ascii="Times New Roman" w:eastAsia="Times New Roman" w:hAnsi="Times New Roman" w:cs="Times New Roman"/>
        </w:rPr>
        <w:t xml:space="preserve">, </w:t>
      </w:r>
      <w:proofErr w:type="spellStart"/>
      <w:r>
        <w:rPr>
          <w:rFonts w:ascii="Times New Roman" w:eastAsia="Times New Roman" w:hAnsi="Times New Roman" w:cs="Times New Roman"/>
        </w:rPr>
        <w:t>PEF</w:t>
      </w:r>
      <w:proofErr w:type="spellEnd"/>
      <w:r>
        <w:rPr>
          <w:rFonts w:ascii="Times New Roman" w:eastAsia="Times New Roman" w:hAnsi="Times New Roman" w:cs="Times New Roman"/>
        </w:rPr>
        <w:t>&lt; 100 litri/min, precum și semne de insuficien</w:t>
      </w:r>
      <w:r w:rsidR="00B900CB">
        <w:rPr>
          <w:rFonts w:ascii="Times New Roman" w:eastAsia="Times New Roman" w:hAnsi="Times New Roman" w:cs="Times New Roman"/>
        </w:rPr>
        <w:t>ță</w:t>
      </w:r>
      <w:r>
        <w:rPr>
          <w:rFonts w:ascii="Times New Roman" w:eastAsia="Times New Roman" w:hAnsi="Times New Roman" w:cs="Times New Roman"/>
        </w:rPr>
        <w:t xml:space="preserve"> cardiac</w:t>
      </w:r>
      <w:r w:rsidR="00B900CB">
        <w:rPr>
          <w:rFonts w:ascii="Times New Roman" w:eastAsia="Times New Roman" w:hAnsi="Times New Roman" w:cs="Times New Roman"/>
        </w:rPr>
        <w:t>ă.</w:t>
      </w:r>
    </w:p>
    <w:p w14:paraId="09490383" w14:textId="77777777" w:rsidR="00C40318" w:rsidRPr="00BA06DD" w:rsidRDefault="00382AAE" w:rsidP="00B62662">
      <w:pPr>
        <w:pStyle w:val="Titlu2"/>
      </w:pPr>
      <w:bookmarkStart w:id="23" w:name="_Toc39492193"/>
      <w:r w:rsidRPr="00BA06DD">
        <w:t xml:space="preserve">II.10. </w:t>
      </w:r>
      <w:r w:rsidR="00C40318" w:rsidRPr="00BA06DD">
        <w:t>C</w:t>
      </w:r>
      <w:r w:rsidR="00692553" w:rsidRPr="00BA06DD">
        <w:t>riterii de transfer</w:t>
      </w:r>
      <w:r w:rsidR="00A8603D" w:rsidRPr="00BA06DD">
        <w:t xml:space="preserve"> în </w:t>
      </w:r>
      <w:r w:rsidR="00692553" w:rsidRPr="00BA06DD">
        <w:t>terapie intensiv</w:t>
      </w:r>
      <w:r w:rsidR="00593ED3" w:rsidRPr="00BA06DD">
        <w:t>ă</w:t>
      </w:r>
      <w:bookmarkEnd w:id="23"/>
      <w:r w:rsidR="00692553" w:rsidRPr="00BA06DD">
        <w:t xml:space="preserve"> </w:t>
      </w:r>
    </w:p>
    <w:p w14:paraId="30753FAB" w14:textId="2AE51F95" w:rsidR="007E5541" w:rsidRDefault="00941F6B" w:rsidP="00BE7DBA">
      <w:pPr>
        <w:spacing w:before="120" w:after="0" w:line="312" w:lineRule="auto"/>
        <w:jc w:val="both"/>
        <w:rPr>
          <w:rFonts w:ascii="Times New Roman" w:hAnsi="Times New Roman" w:cs="Times New Roman"/>
        </w:rPr>
      </w:pPr>
      <w:r w:rsidRPr="00BA06DD">
        <w:rPr>
          <w:rFonts w:ascii="Times New Roman" w:hAnsi="Times New Roman" w:cs="Times New Roman"/>
          <w:b/>
        </w:rPr>
        <w:tab/>
      </w:r>
      <w:r w:rsidR="00FF5801" w:rsidRPr="00BA06DD">
        <w:rPr>
          <w:rFonts w:ascii="Times New Roman" w:hAnsi="Times New Roman" w:cs="Times New Roman"/>
        </w:rPr>
        <w:t xml:space="preserve">Vor fi </w:t>
      </w:r>
      <w:proofErr w:type="spellStart"/>
      <w:r w:rsidR="00FF5801" w:rsidRPr="00BA06DD">
        <w:rPr>
          <w:rFonts w:ascii="Times New Roman" w:hAnsi="Times New Roman" w:cs="Times New Roman"/>
        </w:rPr>
        <w:t>transferati</w:t>
      </w:r>
      <w:proofErr w:type="spellEnd"/>
      <w:r w:rsidR="00A8603D" w:rsidRPr="00BA06DD">
        <w:rPr>
          <w:rFonts w:ascii="Times New Roman" w:hAnsi="Times New Roman" w:cs="Times New Roman"/>
        </w:rPr>
        <w:t xml:space="preserve"> în </w:t>
      </w:r>
      <w:r w:rsidR="00BE7DBA">
        <w:rPr>
          <w:rFonts w:ascii="Times New Roman" w:hAnsi="Times New Roman" w:cs="Times New Roman"/>
        </w:rPr>
        <w:t>s</w:t>
      </w:r>
      <w:r w:rsidR="00FF5801" w:rsidRPr="00BA06DD">
        <w:rPr>
          <w:rFonts w:ascii="Times New Roman" w:hAnsi="Times New Roman" w:cs="Times New Roman"/>
        </w:rPr>
        <w:t>ec</w:t>
      </w:r>
      <w:r w:rsidR="00593ED3" w:rsidRPr="00BA06DD">
        <w:rPr>
          <w:rFonts w:ascii="Times New Roman" w:hAnsi="Times New Roman" w:cs="Times New Roman"/>
        </w:rPr>
        <w:t>ț</w:t>
      </w:r>
      <w:r w:rsidR="00FF5801" w:rsidRPr="00BA06DD">
        <w:rPr>
          <w:rFonts w:ascii="Times New Roman" w:hAnsi="Times New Roman" w:cs="Times New Roman"/>
        </w:rPr>
        <w:t>ia de Terapie Intensiv</w:t>
      </w:r>
      <w:r w:rsidR="00593ED3" w:rsidRPr="00BA06DD">
        <w:rPr>
          <w:rFonts w:ascii="Times New Roman" w:hAnsi="Times New Roman" w:cs="Times New Roman"/>
        </w:rPr>
        <w:t>ă</w:t>
      </w:r>
      <w:r w:rsidR="00FF5801" w:rsidRPr="00BA06DD">
        <w:rPr>
          <w:rFonts w:ascii="Times New Roman" w:hAnsi="Times New Roman" w:cs="Times New Roman"/>
        </w:rPr>
        <w:t xml:space="preserve"> pacien</w:t>
      </w:r>
      <w:r w:rsidR="00593ED3" w:rsidRPr="00BA06DD">
        <w:rPr>
          <w:rFonts w:ascii="Times New Roman" w:hAnsi="Times New Roman" w:cs="Times New Roman"/>
        </w:rPr>
        <w:t>ț</w:t>
      </w:r>
      <w:r w:rsidR="00FF5801" w:rsidRPr="00BA06DD">
        <w:rPr>
          <w:rFonts w:ascii="Times New Roman" w:hAnsi="Times New Roman" w:cs="Times New Roman"/>
        </w:rPr>
        <w:t xml:space="preserve">ii la care </w:t>
      </w:r>
      <w:r w:rsidR="00615D18" w:rsidRPr="00BA06DD">
        <w:rPr>
          <w:rFonts w:ascii="Times New Roman" w:hAnsi="Times New Roman" w:cs="Times New Roman"/>
        </w:rPr>
        <w:t>se constat</w:t>
      </w:r>
      <w:r w:rsidR="00593ED3" w:rsidRPr="00BA06DD">
        <w:rPr>
          <w:rFonts w:ascii="Times New Roman" w:hAnsi="Times New Roman" w:cs="Times New Roman"/>
        </w:rPr>
        <w:t>ă</w:t>
      </w:r>
      <w:r w:rsidR="00FF5801" w:rsidRPr="00BA06DD">
        <w:rPr>
          <w:rFonts w:ascii="Times New Roman" w:hAnsi="Times New Roman" w:cs="Times New Roman"/>
        </w:rPr>
        <w:t xml:space="preserve"> deteriorarea st</w:t>
      </w:r>
      <w:r w:rsidR="00593ED3" w:rsidRPr="00BA06DD">
        <w:rPr>
          <w:rFonts w:ascii="Times New Roman" w:hAnsi="Times New Roman" w:cs="Times New Roman"/>
        </w:rPr>
        <w:t>ă</w:t>
      </w:r>
      <w:r w:rsidR="00FF5801" w:rsidRPr="00BA06DD">
        <w:rPr>
          <w:rFonts w:ascii="Times New Roman" w:hAnsi="Times New Roman" w:cs="Times New Roman"/>
        </w:rPr>
        <w:t xml:space="preserve">rii generale </w:t>
      </w:r>
      <w:r w:rsidR="00593ED3" w:rsidRPr="00BA06DD">
        <w:rPr>
          <w:rFonts w:ascii="Times New Roman" w:hAnsi="Times New Roman" w:cs="Times New Roman"/>
        </w:rPr>
        <w:t>ș</w:t>
      </w:r>
      <w:r w:rsidR="00FF5801" w:rsidRPr="00BA06DD">
        <w:rPr>
          <w:rFonts w:ascii="Times New Roman" w:hAnsi="Times New Roman" w:cs="Times New Roman"/>
        </w:rPr>
        <w:t>i/sau care dezvolt</w:t>
      </w:r>
      <w:r w:rsidR="00593ED3" w:rsidRPr="00BA06DD">
        <w:rPr>
          <w:rFonts w:ascii="Times New Roman" w:hAnsi="Times New Roman" w:cs="Times New Roman"/>
        </w:rPr>
        <w:t>ă</w:t>
      </w:r>
      <w:r w:rsidR="00FF5801" w:rsidRPr="00BA06DD">
        <w:rPr>
          <w:rFonts w:ascii="Times New Roman" w:hAnsi="Times New Roman" w:cs="Times New Roman"/>
        </w:rPr>
        <w:t xml:space="preserve"> dezechilibre </w:t>
      </w:r>
      <w:proofErr w:type="spellStart"/>
      <w:r w:rsidR="00615D18" w:rsidRPr="00BA06DD">
        <w:rPr>
          <w:rFonts w:ascii="Times New Roman" w:hAnsi="Times New Roman" w:cs="Times New Roman"/>
        </w:rPr>
        <w:t>acido</w:t>
      </w:r>
      <w:proofErr w:type="spellEnd"/>
      <w:r w:rsidR="00615D18" w:rsidRPr="00BA06DD">
        <w:rPr>
          <w:rFonts w:ascii="Times New Roman" w:hAnsi="Times New Roman" w:cs="Times New Roman"/>
        </w:rPr>
        <w:t xml:space="preserve">-bazice, </w:t>
      </w:r>
      <w:proofErr w:type="spellStart"/>
      <w:r w:rsidR="00FF5801" w:rsidRPr="00BA06DD">
        <w:rPr>
          <w:rFonts w:ascii="Times New Roman" w:hAnsi="Times New Roman" w:cs="Times New Roman"/>
        </w:rPr>
        <w:t>hidroelectrolitice</w:t>
      </w:r>
      <w:proofErr w:type="spellEnd"/>
      <w:r w:rsidR="00FF5801" w:rsidRPr="00BA06DD">
        <w:rPr>
          <w:rFonts w:ascii="Times New Roman" w:hAnsi="Times New Roman" w:cs="Times New Roman"/>
        </w:rPr>
        <w:t>, cardio-respiratorii, alterarea statusului neurologic, sepsis sau alte manifest</w:t>
      </w:r>
      <w:r w:rsidR="00593ED3" w:rsidRPr="00BA06DD">
        <w:rPr>
          <w:rFonts w:ascii="Times New Roman" w:hAnsi="Times New Roman" w:cs="Times New Roman"/>
        </w:rPr>
        <w:t>ă</w:t>
      </w:r>
      <w:r w:rsidR="00FF5801" w:rsidRPr="00BA06DD">
        <w:rPr>
          <w:rFonts w:ascii="Times New Roman" w:hAnsi="Times New Roman" w:cs="Times New Roman"/>
        </w:rPr>
        <w:t>ri care pun via</w:t>
      </w:r>
      <w:r w:rsidR="00593ED3" w:rsidRPr="00BA06DD">
        <w:rPr>
          <w:rFonts w:ascii="Times New Roman" w:hAnsi="Times New Roman" w:cs="Times New Roman"/>
        </w:rPr>
        <w:t>ț</w:t>
      </w:r>
      <w:r w:rsidR="00FF5801" w:rsidRPr="00BA06DD">
        <w:rPr>
          <w:rFonts w:ascii="Times New Roman" w:hAnsi="Times New Roman" w:cs="Times New Roman"/>
        </w:rPr>
        <w:t>a</w:t>
      </w:r>
      <w:r w:rsidR="00A8603D" w:rsidRPr="00BA06DD">
        <w:rPr>
          <w:rFonts w:ascii="Times New Roman" w:hAnsi="Times New Roman" w:cs="Times New Roman"/>
        </w:rPr>
        <w:t xml:space="preserve"> în </w:t>
      </w:r>
      <w:r w:rsidR="00FF5801" w:rsidRPr="00BA06DD">
        <w:rPr>
          <w:rFonts w:ascii="Times New Roman" w:hAnsi="Times New Roman" w:cs="Times New Roman"/>
        </w:rPr>
        <w:t>pericol, dup</w:t>
      </w:r>
      <w:r w:rsidR="00593ED3" w:rsidRPr="00BA06DD">
        <w:rPr>
          <w:rFonts w:ascii="Times New Roman" w:hAnsi="Times New Roman" w:cs="Times New Roman"/>
        </w:rPr>
        <w:t>ă</w:t>
      </w:r>
      <w:r w:rsidR="00FF5801" w:rsidRPr="00BA06DD">
        <w:rPr>
          <w:rFonts w:ascii="Times New Roman" w:hAnsi="Times New Roman" w:cs="Times New Roman"/>
        </w:rPr>
        <w:t xml:space="preserve"> consultul efectuat de </w:t>
      </w:r>
      <w:r w:rsidR="00651002" w:rsidRPr="00BA06DD">
        <w:rPr>
          <w:rFonts w:ascii="Times New Roman" w:hAnsi="Times New Roman" w:cs="Times New Roman"/>
        </w:rPr>
        <w:t xml:space="preserve">medicul </w:t>
      </w:r>
      <w:proofErr w:type="spellStart"/>
      <w:r w:rsidR="00651002" w:rsidRPr="00BA06DD">
        <w:rPr>
          <w:rFonts w:ascii="Times New Roman" w:hAnsi="Times New Roman" w:cs="Times New Roman"/>
        </w:rPr>
        <w:t>ATI</w:t>
      </w:r>
      <w:proofErr w:type="spellEnd"/>
      <w:r w:rsidR="00651002" w:rsidRPr="00BA06DD">
        <w:rPr>
          <w:rFonts w:ascii="Times New Roman" w:hAnsi="Times New Roman" w:cs="Times New Roman"/>
        </w:rPr>
        <w:t xml:space="preserve"> (vezi </w:t>
      </w:r>
      <w:r w:rsidR="00FF5801" w:rsidRPr="00BA06DD">
        <w:rPr>
          <w:rFonts w:ascii="Times New Roman" w:hAnsi="Times New Roman" w:cs="Times New Roman"/>
        </w:rPr>
        <w:t>protoco</w:t>
      </w:r>
      <w:r w:rsidR="00651002" w:rsidRPr="00BA06DD">
        <w:rPr>
          <w:rFonts w:ascii="Times New Roman" w:hAnsi="Times New Roman" w:cs="Times New Roman"/>
        </w:rPr>
        <w:t>lul de transfer</w:t>
      </w:r>
      <w:r w:rsidR="00A8603D" w:rsidRPr="00BA06DD">
        <w:rPr>
          <w:rFonts w:ascii="Times New Roman" w:hAnsi="Times New Roman" w:cs="Times New Roman"/>
        </w:rPr>
        <w:t xml:space="preserve"> în </w:t>
      </w:r>
      <w:r w:rsidR="00651002" w:rsidRPr="00BA06DD">
        <w:rPr>
          <w:rFonts w:ascii="Times New Roman" w:hAnsi="Times New Roman" w:cs="Times New Roman"/>
        </w:rPr>
        <w:t>S</w:t>
      </w:r>
      <w:r w:rsidR="00FF5801" w:rsidRPr="00BA06DD">
        <w:rPr>
          <w:rFonts w:ascii="Times New Roman" w:hAnsi="Times New Roman" w:cs="Times New Roman"/>
        </w:rPr>
        <w:t>ec</w:t>
      </w:r>
      <w:r w:rsidR="00593ED3" w:rsidRPr="00BA06DD">
        <w:rPr>
          <w:rFonts w:ascii="Times New Roman" w:hAnsi="Times New Roman" w:cs="Times New Roman"/>
        </w:rPr>
        <w:t>ț</w:t>
      </w:r>
      <w:r w:rsidR="00651002" w:rsidRPr="00BA06DD">
        <w:rPr>
          <w:rFonts w:ascii="Times New Roman" w:hAnsi="Times New Roman" w:cs="Times New Roman"/>
        </w:rPr>
        <w:t>ia de Terapie Intensiv</w:t>
      </w:r>
      <w:r w:rsidR="00593ED3" w:rsidRPr="00BA06DD">
        <w:rPr>
          <w:rFonts w:ascii="Times New Roman" w:hAnsi="Times New Roman" w:cs="Times New Roman"/>
        </w:rPr>
        <w:t>ă</w:t>
      </w:r>
      <w:r w:rsidR="00651002" w:rsidRPr="00BA06DD">
        <w:rPr>
          <w:rFonts w:ascii="Times New Roman" w:hAnsi="Times New Roman" w:cs="Times New Roman"/>
        </w:rPr>
        <w:t>)</w:t>
      </w:r>
      <w:r w:rsidR="00790B8E" w:rsidRPr="00BA06DD">
        <w:rPr>
          <w:rFonts w:ascii="Times New Roman" w:hAnsi="Times New Roman" w:cs="Times New Roman"/>
        </w:rPr>
        <w:t>.</w:t>
      </w:r>
    </w:p>
    <w:p w14:paraId="248D3270" w14:textId="70FB23E3" w:rsidR="00BE7DBA" w:rsidRDefault="00BE7DBA" w:rsidP="00BE7DBA">
      <w:pPr>
        <w:spacing w:after="0" w:line="312" w:lineRule="auto"/>
        <w:ind w:firstLine="709"/>
        <w:jc w:val="both"/>
        <w:rPr>
          <w:rFonts w:ascii="Times New Roman" w:eastAsia="Times New Roman" w:hAnsi="Times New Roman" w:cs="Times New Roman"/>
        </w:rPr>
      </w:pPr>
      <w:r>
        <w:rPr>
          <w:rFonts w:ascii="Times New Roman" w:eastAsia="Times New Roman" w:hAnsi="Times New Roman" w:cs="Times New Roman"/>
        </w:rPr>
        <w:t>Elementele indicatoare trimiterii în serviciul de terapie intensiv</w:t>
      </w:r>
      <w:r w:rsidR="00B900CB">
        <w:rPr>
          <w:rFonts w:ascii="Times New Roman" w:eastAsia="Times New Roman" w:hAnsi="Times New Roman" w:cs="Times New Roman"/>
        </w:rPr>
        <w:t>ă</w:t>
      </w:r>
      <w:r>
        <w:rPr>
          <w:rFonts w:ascii="Times New Roman" w:eastAsia="Times New Roman" w:hAnsi="Times New Roman" w:cs="Times New Roman"/>
        </w:rPr>
        <w:t>:</w:t>
      </w:r>
    </w:p>
    <w:p w14:paraId="57D4ACD5" w14:textId="5F4ABA09" w:rsidR="00BE7DBA" w:rsidRDefault="00BE7DBA" w:rsidP="001D654F">
      <w:pPr>
        <w:numPr>
          <w:ilvl w:val="0"/>
          <w:numId w:val="23"/>
        </w:numPr>
        <w:spacing w:after="0" w:line="312" w:lineRule="auto"/>
        <w:jc w:val="both"/>
        <w:rPr>
          <w:rFonts w:ascii="Times New Roman" w:eastAsia="Times New Roman" w:hAnsi="Times New Roman" w:cs="Times New Roman"/>
        </w:rPr>
      </w:pPr>
      <w:r>
        <w:rPr>
          <w:rFonts w:ascii="Times New Roman" w:eastAsia="Times New Roman" w:hAnsi="Times New Roman" w:cs="Times New Roman"/>
        </w:rPr>
        <w:t xml:space="preserve">antecedente de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grav cu stop respirator /</w:t>
      </w:r>
      <w:r w:rsidR="00B900CB">
        <w:rPr>
          <w:rFonts w:ascii="Times New Roman" w:eastAsia="Times New Roman" w:hAnsi="Times New Roman" w:cs="Times New Roman"/>
        </w:rPr>
        <w:t xml:space="preserve"> </w:t>
      </w:r>
      <w:r>
        <w:rPr>
          <w:rFonts w:ascii="Times New Roman" w:eastAsia="Times New Roman" w:hAnsi="Times New Roman" w:cs="Times New Roman"/>
        </w:rPr>
        <w:t>cardiac însoțit de tendința actual</w:t>
      </w:r>
      <w:r w:rsidR="00B900CB">
        <w:rPr>
          <w:rFonts w:ascii="Times New Roman" w:eastAsia="Times New Roman" w:hAnsi="Times New Roman" w:cs="Times New Roman"/>
        </w:rPr>
        <w:t>ă</w:t>
      </w:r>
      <w:r>
        <w:rPr>
          <w:rFonts w:ascii="Times New Roman" w:eastAsia="Times New Roman" w:hAnsi="Times New Roman" w:cs="Times New Roman"/>
        </w:rPr>
        <w:t xml:space="preserve"> de stop respirator</w:t>
      </w:r>
      <w:r w:rsidR="00B900CB">
        <w:rPr>
          <w:rFonts w:ascii="Times New Roman" w:eastAsia="Times New Roman" w:hAnsi="Times New Roman" w:cs="Times New Roman"/>
        </w:rPr>
        <w:t xml:space="preserve"> </w:t>
      </w:r>
      <w:r>
        <w:rPr>
          <w:rFonts w:ascii="Times New Roman" w:eastAsia="Times New Roman" w:hAnsi="Times New Roman" w:cs="Times New Roman"/>
        </w:rPr>
        <w:t>/</w:t>
      </w:r>
      <w:r w:rsidR="00B900CB">
        <w:rPr>
          <w:rFonts w:ascii="Times New Roman" w:eastAsia="Times New Roman" w:hAnsi="Times New Roman" w:cs="Times New Roman"/>
        </w:rPr>
        <w:t xml:space="preserve"> </w:t>
      </w:r>
      <w:r>
        <w:rPr>
          <w:rFonts w:ascii="Times New Roman" w:eastAsia="Times New Roman" w:hAnsi="Times New Roman" w:cs="Times New Roman"/>
        </w:rPr>
        <w:t>cardiac</w:t>
      </w:r>
      <w:r w:rsidR="00B900CB">
        <w:rPr>
          <w:rFonts w:ascii="Times New Roman" w:eastAsia="Times New Roman" w:hAnsi="Times New Roman" w:cs="Times New Roman"/>
        </w:rPr>
        <w:t xml:space="preserve"> </w:t>
      </w:r>
      <w:r>
        <w:rPr>
          <w:rFonts w:ascii="Times New Roman" w:eastAsia="Times New Roman" w:hAnsi="Times New Roman" w:cs="Times New Roman"/>
        </w:rPr>
        <w:t>(respirație de tip superficial</w:t>
      </w:r>
      <w:r w:rsidR="00B900CB">
        <w:rPr>
          <w:rFonts w:ascii="Times New Roman" w:eastAsia="Times New Roman" w:hAnsi="Times New Roman" w:cs="Times New Roman"/>
        </w:rPr>
        <w:t xml:space="preserve"> –</w:t>
      </w:r>
      <w:r>
        <w:rPr>
          <w:rFonts w:ascii="Times New Roman" w:eastAsia="Times New Roman" w:hAnsi="Times New Roman" w:cs="Times New Roman"/>
        </w:rPr>
        <w:t xml:space="preserve"> ineficient</w:t>
      </w:r>
      <w:r w:rsidR="00B900CB">
        <w:rPr>
          <w:rFonts w:ascii="Times New Roman" w:eastAsia="Times New Roman" w:hAnsi="Times New Roman" w:cs="Times New Roman"/>
        </w:rPr>
        <w:t>ă</w:t>
      </w:r>
      <w:r>
        <w:rPr>
          <w:rFonts w:ascii="Times New Roman" w:eastAsia="Times New Roman" w:hAnsi="Times New Roman" w:cs="Times New Roman"/>
        </w:rPr>
        <w:t>)</w:t>
      </w:r>
    </w:p>
    <w:p w14:paraId="14F73F6C" w14:textId="51644B54" w:rsidR="00BE7DBA" w:rsidRDefault="00BE7DBA" w:rsidP="001D654F">
      <w:pPr>
        <w:numPr>
          <w:ilvl w:val="0"/>
          <w:numId w:val="23"/>
        </w:numPr>
        <w:spacing w:after="0" w:line="312" w:lineRule="auto"/>
        <w:jc w:val="both"/>
        <w:rPr>
          <w:rFonts w:ascii="Times New Roman" w:eastAsia="Times New Roman" w:hAnsi="Times New Roman" w:cs="Times New Roman"/>
        </w:rPr>
      </w:pPr>
      <w:r>
        <w:rPr>
          <w:rFonts w:ascii="Times New Roman" w:eastAsia="Times New Roman" w:hAnsi="Times New Roman" w:cs="Times New Roman"/>
        </w:rPr>
        <w:t xml:space="preserve">tendința la </w:t>
      </w:r>
      <w:proofErr w:type="spellStart"/>
      <w:r>
        <w:rPr>
          <w:rFonts w:ascii="Times New Roman" w:eastAsia="Times New Roman" w:hAnsi="Times New Roman" w:cs="Times New Roman"/>
        </w:rPr>
        <w:t>bradipnee</w:t>
      </w:r>
      <w:proofErr w:type="spellEnd"/>
      <w:r w:rsidR="00B900CB">
        <w:rPr>
          <w:rFonts w:ascii="Times New Roman" w:eastAsia="Times New Roman" w:hAnsi="Times New Roman" w:cs="Times New Roman"/>
        </w:rPr>
        <w:t xml:space="preserve"> </w:t>
      </w:r>
      <w:r>
        <w:rPr>
          <w:rFonts w:ascii="Times New Roman" w:eastAsia="Times New Roman" w:hAnsi="Times New Roman" w:cs="Times New Roman"/>
        </w:rPr>
        <w:t>/</w:t>
      </w:r>
      <w:r w:rsidR="00B900CB">
        <w:rPr>
          <w:rFonts w:ascii="Times New Roman" w:eastAsia="Times New Roman" w:hAnsi="Times New Roman" w:cs="Times New Roman"/>
        </w:rPr>
        <w:t xml:space="preserve"> </w:t>
      </w:r>
      <w:r>
        <w:rPr>
          <w:rFonts w:ascii="Times New Roman" w:eastAsia="Times New Roman" w:hAnsi="Times New Roman" w:cs="Times New Roman"/>
        </w:rPr>
        <w:t xml:space="preserve">bradicardie </w:t>
      </w:r>
    </w:p>
    <w:p w14:paraId="6C48D61E" w14:textId="1FB7E4E5" w:rsidR="00BE7DBA" w:rsidRDefault="00BE7DBA" w:rsidP="001D654F">
      <w:pPr>
        <w:numPr>
          <w:ilvl w:val="0"/>
          <w:numId w:val="23"/>
        </w:numPr>
        <w:spacing w:after="0" w:line="312" w:lineRule="auto"/>
        <w:jc w:val="both"/>
        <w:rPr>
          <w:rFonts w:ascii="Times New Roman" w:eastAsia="Times New Roman" w:hAnsi="Times New Roman" w:cs="Times New Roman"/>
        </w:rPr>
      </w:pPr>
      <w:r>
        <w:rPr>
          <w:rFonts w:ascii="Times New Roman" w:eastAsia="Times New Roman" w:hAnsi="Times New Roman" w:cs="Times New Roman"/>
        </w:rPr>
        <w:t>respirație paradoxală - semn de oboseal</w:t>
      </w:r>
      <w:r w:rsidR="00B900CB">
        <w:rPr>
          <w:rFonts w:ascii="Times New Roman" w:eastAsia="Times New Roman" w:hAnsi="Times New Roman" w:cs="Times New Roman"/>
        </w:rPr>
        <w:t>ă</w:t>
      </w:r>
      <w:r>
        <w:rPr>
          <w:rFonts w:ascii="Times New Roman" w:eastAsia="Times New Roman" w:hAnsi="Times New Roman" w:cs="Times New Roman"/>
        </w:rPr>
        <w:t xml:space="preserve"> muscular</w:t>
      </w:r>
      <w:r w:rsidR="00B900CB">
        <w:rPr>
          <w:rFonts w:ascii="Times New Roman" w:eastAsia="Times New Roman" w:hAnsi="Times New Roman" w:cs="Times New Roman"/>
        </w:rPr>
        <w:t>ă</w:t>
      </w:r>
      <w:r>
        <w:rPr>
          <w:rFonts w:ascii="Times New Roman" w:eastAsia="Times New Roman" w:hAnsi="Times New Roman" w:cs="Times New Roman"/>
        </w:rPr>
        <w:t xml:space="preserve"> </w:t>
      </w:r>
    </w:p>
    <w:p w14:paraId="414B2C78" w14:textId="4176D105" w:rsidR="00BE7DBA" w:rsidRDefault="00BE7DBA" w:rsidP="001D654F">
      <w:pPr>
        <w:numPr>
          <w:ilvl w:val="0"/>
          <w:numId w:val="23"/>
        </w:numPr>
        <w:spacing w:after="0" w:line="312" w:lineRule="auto"/>
        <w:jc w:val="both"/>
        <w:rPr>
          <w:rFonts w:ascii="Times New Roman" w:eastAsia="Times New Roman" w:hAnsi="Times New Roman" w:cs="Times New Roman"/>
        </w:rPr>
      </w:pPr>
      <w:proofErr w:type="spellStart"/>
      <w:r>
        <w:rPr>
          <w:rFonts w:ascii="Times New Roman" w:eastAsia="Times New Roman" w:hAnsi="Times New Roman" w:cs="Times New Roman"/>
        </w:rPr>
        <w:t>istabilitate</w:t>
      </w:r>
      <w:proofErr w:type="spellEnd"/>
      <w:r>
        <w:rPr>
          <w:rFonts w:ascii="Times New Roman" w:eastAsia="Times New Roman" w:hAnsi="Times New Roman" w:cs="Times New Roman"/>
        </w:rPr>
        <w:t xml:space="preserve"> cardiac</w:t>
      </w:r>
      <w:r w:rsidR="00B900CB">
        <w:rPr>
          <w:rFonts w:ascii="Times New Roman" w:eastAsia="Times New Roman" w:hAnsi="Times New Roman" w:cs="Times New Roman"/>
        </w:rPr>
        <w:t>ă</w:t>
      </w:r>
    </w:p>
    <w:p w14:paraId="7BF5BCE6" w14:textId="006C77D4" w:rsidR="00BE7DBA" w:rsidRDefault="00BE7DBA" w:rsidP="001D654F">
      <w:pPr>
        <w:numPr>
          <w:ilvl w:val="0"/>
          <w:numId w:val="23"/>
        </w:numPr>
        <w:spacing w:after="0" w:line="312" w:lineRule="auto"/>
        <w:jc w:val="both"/>
        <w:rPr>
          <w:rFonts w:ascii="Times New Roman" w:eastAsia="Times New Roman" w:hAnsi="Times New Roman" w:cs="Times New Roman"/>
        </w:rPr>
      </w:pPr>
      <w:r>
        <w:rPr>
          <w:rFonts w:ascii="Times New Roman" w:eastAsia="Times New Roman" w:hAnsi="Times New Roman" w:cs="Times New Roman"/>
        </w:rPr>
        <w:t xml:space="preserve">stare </w:t>
      </w:r>
      <w:proofErr w:type="spellStart"/>
      <w:r>
        <w:rPr>
          <w:rFonts w:ascii="Times New Roman" w:eastAsia="Times New Roman" w:hAnsi="Times New Roman" w:cs="Times New Roman"/>
        </w:rPr>
        <w:t>confuziv</w:t>
      </w:r>
      <w:r w:rsidR="00B900CB">
        <w:rPr>
          <w:rFonts w:ascii="Times New Roman" w:eastAsia="Times New Roman" w:hAnsi="Times New Roman" w:cs="Times New Roman"/>
        </w:rPr>
        <w:t>ă</w:t>
      </w:r>
      <w:proofErr w:type="spellEnd"/>
    </w:p>
    <w:p w14:paraId="1D5CC46F" w14:textId="47692B72" w:rsidR="00BE7DBA" w:rsidRDefault="00BE7DBA" w:rsidP="001D654F">
      <w:pPr>
        <w:numPr>
          <w:ilvl w:val="0"/>
          <w:numId w:val="23"/>
        </w:numPr>
        <w:spacing w:after="0" w:line="312" w:lineRule="auto"/>
        <w:jc w:val="both"/>
        <w:rPr>
          <w:rFonts w:ascii="Times New Roman" w:eastAsia="Times New Roman" w:hAnsi="Times New Roman" w:cs="Times New Roman"/>
        </w:rPr>
      </w:pPr>
      <w:r>
        <w:rPr>
          <w:rFonts w:ascii="Times New Roman" w:eastAsia="Times New Roman" w:hAnsi="Times New Roman" w:cs="Times New Roman"/>
        </w:rPr>
        <w:t>com</w:t>
      </w:r>
      <w:r w:rsidR="00B900CB">
        <w:rPr>
          <w:rFonts w:ascii="Times New Roman" w:eastAsia="Times New Roman" w:hAnsi="Times New Roman" w:cs="Times New Roman"/>
        </w:rPr>
        <w:t>ă</w:t>
      </w:r>
    </w:p>
    <w:p w14:paraId="0AE899FD" w14:textId="30FF5178" w:rsidR="00BE7DBA" w:rsidRDefault="00BE7DBA" w:rsidP="00BE7DBA">
      <w:pPr>
        <w:spacing w:after="0" w:line="312" w:lineRule="auto"/>
        <w:ind w:firstLine="709"/>
        <w:rPr>
          <w:rFonts w:ascii="Times New Roman" w:eastAsia="Times New Roman" w:hAnsi="Times New Roman" w:cs="Times New Roman"/>
        </w:rPr>
      </w:pPr>
      <w:r>
        <w:rPr>
          <w:rFonts w:ascii="Times New Roman" w:eastAsia="Times New Roman" w:hAnsi="Times New Roman" w:cs="Times New Roman"/>
        </w:rPr>
        <w:t xml:space="preserve">Paraclinic - </w:t>
      </w:r>
      <w:proofErr w:type="spellStart"/>
      <w:r>
        <w:rPr>
          <w:rFonts w:ascii="Times New Roman" w:eastAsia="Times New Roman" w:hAnsi="Times New Roman" w:cs="Times New Roman"/>
        </w:rPr>
        <w:t>Gazometrie</w:t>
      </w:r>
      <w:proofErr w:type="spellEnd"/>
      <w:r>
        <w:rPr>
          <w:rFonts w:ascii="Times New Roman" w:eastAsia="Times New Roman" w:hAnsi="Times New Roman" w:cs="Times New Roman"/>
        </w:rPr>
        <w:t xml:space="preserve"> :   </w:t>
      </w:r>
    </w:p>
    <w:p w14:paraId="7C0AC277" w14:textId="77777777" w:rsidR="00BE7DBA" w:rsidRDefault="00BE7DBA" w:rsidP="00BE7DBA">
      <w:pPr>
        <w:spacing w:after="0" w:line="312" w:lineRule="auto"/>
        <w:rPr>
          <w:rFonts w:ascii="Times New Roman" w:eastAsia="Times New Roman" w:hAnsi="Times New Roman" w:cs="Times New Roman"/>
        </w:rPr>
      </w:pPr>
      <w:r>
        <w:rPr>
          <w:rFonts w:ascii="Times New Roman" w:eastAsia="Times New Roman" w:hAnsi="Times New Roman" w:cs="Times New Roman"/>
        </w:rPr>
        <w:t xml:space="preserve">- PaO2&lt;50 mmHg         </w:t>
      </w:r>
    </w:p>
    <w:p w14:paraId="350D07DC" w14:textId="77777777" w:rsidR="00BE7DBA" w:rsidRDefault="00BE7DBA" w:rsidP="00BE7DBA">
      <w:pPr>
        <w:spacing w:after="0" w:line="312" w:lineRule="auto"/>
        <w:rPr>
          <w:rFonts w:ascii="Times New Roman" w:eastAsia="Times New Roman" w:hAnsi="Times New Roman" w:cs="Times New Roman"/>
        </w:rPr>
      </w:pPr>
      <w:r>
        <w:rPr>
          <w:rFonts w:ascii="Times New Roman" w:eastAsia="Times New Roman" w:hAnsi="Times New Roman" w:cs="Times New Roman"/>
        </w:rPr>
        <w:t xml:space="preserve">- PaCO2&gt;70 mmHg                </w:t>
      </w:r>
    </w:p>
    <w:p w14:paraId="18683336" w14:textId="42EA7CAA" w:rsidR="00BE7DBA" w:rsidRDefault="00BE7DBA" w:rsidP="00BE7DBA">
      <w:pPr>
        <w:spacing w:after="0" w:line="312" w:lineRule="auto"/>
        <w:rPr>
          <w:rFonts w:ascii="Times New Roman" w:eastAsia="Times New Roman" w:hAnsi="Times New Roman" w:cs="Times New Roman"/>
        </w:rPr>
      </w:pPr>
      <w:r>
        <w:rPr>
          <w:rFonts w:ascii="Times New Roman" w:eastAsia="Times New Roman" w:hAnsi="Times New Roman" w:cs="Times New Roman"/>
        </w:rPr>
        <w:t>- pH &lt;7,30(compendiu)</w:t>
      </w:r>
    </w:p>
    <w:p w14:paraId="1D185625" w14:textId="77777777" w:rsidR="0071112F" w:rsidRPr="008C61C2" w:rsidRDefault="00382AAE" w:rsidP="00B62662">
      <w:pPr>
        <w:pStyle w:val="Titlu2"/>
      </w:pPr>
      <w:bookmarkStart w:id="24" w:name="_Toc39492194"/>
      <w:r w:rsidRPr="008C61C2">
        <w:t xml:space="preserve">II.11. </w:t>
      </w:r>
      <w:r w:rsidR="00C40318" w:rsidRPr="008C61C2">
        <w:t>Criterii de transfer</w:t>
      </w:r>
      <w:r w:rsidR="00A8603D" w:rsidRPr="008C61C2">
        <w:t xml:space="preserve"> în </w:t>
      </w:r>
      <w:r w:rsidR="00692553" w:rsidRPr="008C61C2">
        <w:t>alt</w:t>
      </w:r>
      <w:r w:rsidR="00593ED3" w:rsidRPr="008C61C2">
        <w:t>ă</w:t>
      </w:r>
      <w:r w:rsidR="00692553" w:rsidRPr="008C61C2">
        <w:t xml:space="preserve"> s</w:t>
      </w:r>
      <w:r w:rsidR="0071112F" w:rsidRPr="008C61C2">
        <w:t>ec</w:t>
      </w:r>
      <w:r w:rsidR="00593ED3" w:rsidRPr="008C61C2">
        <w:t>ț</w:t>
      </w:r>
      <w:r w:rsidR="0071112F" w:rsidRPr="008C61C2">
        <w:t>ie</w:t>
      </w:r>
      <w:bookmarkEnd w:id="24"/>
    </w:p>
    <w:p w14:paraId="211983F9" w14:textId="53A2A43F" w:rsidR="0071112F" w:rsidRPr="00BA06DD" w:rsidRDefault="0071112F" w:rsidP="00C52A69">
      <w:pPr>
        <w:spacing w:after="0" w:line="312" w:lineRule="auto"/>
        <w:ind w:firstLine="851"/>
        <w:jc w:val="both"/>
        <w:rPr>
          <w:rFonts w:ascii="Times New Roman" w:hAnsi="Times New Roman" w:cs="Times New Roman"/>
        </w:rPr>
      </w:pPr>
      <w:r w:rsidRPr="00BA06DD">
        <w:rPr>
          <w:rFonts w:ascii="Times New Roman" w:hAnsi="Times New Roman" w:cs="Times New Roman"/>
        </w:rPr>
        <w:t>Se impune transferul pacien</w:t>
      </w:r>
      <w:r w:rsidR="00593ED3" w:rsidRPr="00BA06DD">
        <w:rPr>
          <w:rFonts w:ascii="Times New Roman" w:hAnsi="Times New Roman" w:cs="Times New Roman"/>
        </w:rPr>
        <w:t>ț</w:t>
      </w:r>
      <w:r w:rsidRPr="00BA06DD">
        <w:rPr>
          <w:rFonts w:ascii="Times New Roman" w:hAnsi="Times New Roman" w:cs="Times New Roman"/>
        </w:rPr>
        <w:t>ilor diagnostica</w:t>
      </w:r>
      <w:r w:rsidR="00593ED3" w:rsidRPr="00BA06DD">
        <w:rPr>
          <w:rFonts w:ascii="Times New Roman" w:hAnsi="Times New Roman" w:cs="Times New Roman"/>
        </w:rPr>
        <w:t>ț</w:t>
      </w:r>
      <w:r w:rsidRPr="00BA06DD">
        <w:rPr>
          <w:rFonts w:ascii="Times New Roman" w:hAnsi="Times New Roman" w:cs="Times New Roman"/>
        </w:rPr>
        <w:t xml:space="preserve">i cu </w:t>
      </w:r>
      <w:r w:rsidR="00615D18" w:rsidRPr="00BA06DD">
        <w:rPr>
          <w:rFonts w:ascii="Times New Roman" w:hAnsi="Times New Roman" w:cs="Times New Roman"/>
        </w:rPr>
        <w:t>patologie asociat</w:t>
      </w:r>
      <w:r w:rsidR="00593ED3" w:rsidRPr="00BA06DD">
        <w:rPr>
          <w:rFonts w:ascii="Times New Roman" w:hAnsi="Times New Roman" w:cs="Times New Roman"/>
        </w:rPr>
        <w:t>ă</w:t>
      </w:r>
      <w:r w:rsidR="00615D18" w:rsidRPr="00BA06DD">
        <w:rPr>
          <w:rFonts w:ascii="Times New Roman" w:hAnsi="Times New Roman" w:cs="Times New Roman"/>
        </w:rPr>
        <w:t xml:space="preserve"> sever</w:t>
      </w:r>
      <w:r w:rsidR="00593ED3" w:rsidRPr="00BA06DD">
        <w:rPr>
          <w:rFonts w:ascii="Times New Roman" w:hAnsi="Times New Roman" w:cs="Times New Roman"/>
        </w:rPr>
        <w:t>ă</w:t>
      </w:r>
      <w:r w:rsidR="00A8603D" w:rsidRPr="00BA06DD">
        <w:rPr>
          <w:rFonts w:ascii="Times New Roman" w:hAnsi="Times New Roman" w:cs="Times New Roman"/>
        </w:rPr>
        <w:t xml:space="preserve"> în </w:t>
      </w:r>
      <w:r w:rsidRPr="00BA06DD">
        <w:rPr>
          <w:rFonts w:ascii="Times New Roman" w:hAnsi="Times New Roman" w:cs="Times New Roman"/>
        </w:rPr>
        <w:t>sec</w:t>
      </w:r>
      <w:r w:rsidR="00593ED3" w:rsidRPr="00BA06DD">
        <w:rPr>
          <w:rFonts w:ascii="Times New Roman" w:hAnsi="Times New Roman" w:cs="Times New Roman"/>
        </w:rPr>
        <w:t>ț</w:t>
      </w:r>
      <w:r w:rsidRPr="00BA06DD">
        <w:rPr>
          <w:rFonts w:ascii="Times New Roman" w:hAnsi="Times New Roman" w:cs="Times New Roman"/>
        </w:rPr>
        <w:t xml:space="preserve">ii de </w:t>
      </w:r>
      <w:r w:rsidR="0090790F" w:rsidRPr="00BA06DD">
        <w:rPr>
          <w:rFonts w:ascii="Times New Roman" w:hAnsi="Times New Roman" w:cs="Times New Roman"/>
        </w:rPr>
        <w:t>profil</w:t>
      </w:r>
      <w:r w:rsidR="00615D18" w:rsidRPr="00BA06DD">
        <w:rPr>
          <w:rFonts w:ascii="Times New Roman" w:hAnsi="Times New Roman" w:cs="Times New Roman"/>
        </w:rPr>
        <w:t>,</w:t>
      </w:r>
      <w:r w:rsidR="00A8603D" w:rsidRPr="00BA06DD">
        <w:rPr>
          <w:rFonts w:ascii="Times New Roman" w:hAnsi="Times New Roman" w:cs="Times New Roman"/>
        </w:rPr>
        <w:t xml:space="preserve"> în </w:t>
      </w:r>
      <w:r w:rsidRPr="00BA06DD">
        <w:rPr>
          <w:rFonts w:ascii="Times New Roman" w:hAnsi="Times New Roman" w:cs="Times New Roman"/>
        </w:rPr>
        <w:t>cazul</w:t>
      </w:r>
      <w:r w:rsidR="00A8603D" w:rsidRPr="00BA06DD">
        <w:rPr>
          <w:rFonts w:ascii="Times New Roman" w:hAnsi="Times New Roman" w:cs="Times New Roman"/>
        </w:rPr>
        <w:t xml:space="preserve"> în </w:t>
      </w:r>
      <w:r w:rsidRPr="00BA06DD">
        <w:rPr>
          <w:rFonts w:ascii="Times New Roman" w:hAnsi="Times New Roman" w:cs="Times New Roman"/>
        </w:rPr>
        <w:t xml:space="preserve">care </w:t>
      </w:r>
      <w:r w:rsidR="0090790F" w:rsidRPr="00BA06DD">
        <w:rPr>
          <w:rFonts w:ascii="Times New Roman" w:hAnsi="Times New Roman" w:cs="Times New Roman"/>
        </w:rPr>
        <w:t>apar</w:t>
      </w:r>
      <w:r w:rsidRPr="00BA06DD">
        <w:rPr>
          <w:rFonts w:ascii="Times New Roman" w:hAnsi="Times New Roman" w:cs="Times New Roman"/>
        </w:rPr>
        <w:t xml:space="preserve"> manifest</w:t>
      </w:r>
      <w:r w:rsidR="00593ED3" w:rsidRPr="00BA06DD">
        <w:rPr>
          <w:rFonts w:ascii="Times New Roman" w:hAnsi="Times New Roman" w:cs="Times New Roman"/>
        </w:rPr>
        <w:t>ă</w:t>
      </w:r>
      <w:r w:rsidRPr="00BA06DD">
        <w:rPr>
          <w:rFonts w:ascii="Times New Roman" w:hAnsi="Times New Roman" w:cs="Times New Roman"/>
        </w:rPr>
        <w:t>ri de organ ce dep</w:t>
      </w:r>
      <w:r w:rsidR="00593ED3" w:rsidRPr="00BA06DD">
        <w:rPr>
          <w:rFonts w:ascii="Times New Roman" w:hAnsi="Times New Roman" w:cs="Times New Roman"/>
        </w:rPr>
        <w:t>ăș</w:t>
      </w:r>
      <w:r w:rsidRPr="00BA06DD">
        <w:rPr>
          <w:rFonts w:ascii="Times New Roman" w:hAnsi="Times New Roman" w:cs="Times New Roman"/>
        </w:rPr>
        <w:t>esc competen</w:t>
      </w:r>
      <w:r w:rsidR="00593ED3" w:rsidRPr="00BA06DD">
        <w:rPr>
          <w:rFonts w:ascii="Times New Roman" w:hAnsi="Times New Roman" w:cs="Times New Roman"/>
        </w:rPr>
        <w:t>ț</w:t>
      </w:r>
      <w:r w:rsidRPr="00BA06DD">
        <w:rPr>
          <w:rFonts w:ascii="Times New Roman" w:hAnsi="Times New Roman" w:cs="Times New Roman"/>
        </w:rPr>
        <w:t xml:space="preserve">a medicului </w:t>
      </w:r>
      <w:r w:rsidR="00615D18" w:rsidRPr="00BA06DD">
        <w:rPr>
          <w:rFonts w:ascii="Times New Roman" w:hAnsi="Times New Roman" w:cs="Times New Roman"/>
        </w:rPr>
        <w:t xml:space="preserve">specialist </w:t>
      </w:r>
      <w:r w:rsidR="003E4613" w:rsidRPr="00BA06DD">
        <w:rPr>
          <w:rFonts w:ascii="Times New Roman" w:hAnsi="Times New Roman" w:cs="Times New Roman"/>
        </w:rPr>
        <w:t>geriatrie-gerontologie</w:t>
      </w:r>
      <w:r w:rsidR="00615D18" w:rsidRPr="00BA06DD">
        <w:rPr>
          <w:rFonts w:ascii="Times New Roman" w:hAnsi="Times New Roman" w:cs="Times New Roman"/>
        </w:rPr>
        <w:t xml:space="preserve">. </w:t>
      </w:r>
      <w:r w:rsidR="00692553" w:rsidRPr="00BA06DD">
        <w:rPr>
          <w:rFonts w:ascii="Times New Roman" w:hAnsi="Times New Roman" w:cs="Times New Roman"/>
        </w:rPr>
        <w:t xml:space="preserve"> </w:t>
      </w:r>
    </w:p>
    <w:p w14:paraId="6AE8B9F3" w14:textId="77777777" w:rsidR="005B7D75" w:rsidRPr="007A250E" w:rsidRDefault="00615D18" w:rsidP="00B62662">
      <w:pPr>
        <w:pStyle w:val="Titlu2"/>
        <w:rPr>
          <w:lang w:val="en-US"/>
        </w:rPr>
      </w:pPr>
      <w:bookmarkStart w:id="25" w:name="_Toc39492195"/>
      <w:r w:rsidRPr="007A250E">
        <w:rPr>
          <w:lang w:val="en-US"/>
        </w:rPr>
        <w:t>II.12</w:t>
      </w:r>
      <w:r w:rsidR="005B7D75" w:rsidRPr="007A250E">
        <w:rPr>
          <w:lang w:val="en-US"/>
        </w:rPr>
        <w:t xml:space="preserve">. </w:t>
      </w:r>
      <w:proofErr w:type="spellStart"/>
      <w:r w:rsidR="005B7D75" w:rsidRPr="007A250E">
        <w:rPr>
          <w:lang w:val="en-US"/>
        </w:rPr>
        <w:t>Criterii</w:t>
      </w:r>
      <w:proofErr w:type="spellEnd"/>
      <w:r w:rsidR="005B7D75" w:rsidRPr="007A250E">
        <w:rPr>
          <w:lang w:val="en-US"/>
        </w:rPr>
        <w:t xml:space="preserve"> de transfer</w:t>
      </w:r>
      <w:r w:rsidR="00A8603D" w:rsidRPr="007A250E">
        <w:rPr>
          <w:lang w:val="en-US"/>
        </w:rPr>
        <w:t xml:space="preserve"> </w:t>
      </w:r>
      <w:proofErr w:type="spellStart"/>
      <w:r w:rsidR="00A8603D" w:rsidRPr="007A250E">
        <w:rPr>
          <w:lang w:val="en-US"/>
        </w:rPr>
        <w:t>în</w:t>
      </w:r>
      <w:proofErr w:type="spellEnd"/>
      <w:r w:rsidR="00A8603D" w:rsidRPr="007A250E">
        <w:rPr>
          <w:lang w:val="en-US"/>
        </w:rPr>
        <w:t xml:space="preserve"> </w:t>
      </w:r>
      <w:r w:rsidR="005B7D75" w:rsidRPr="007A250E">
        <w:rPr>
          <w:lang w:val="en-US"/>
        </w:rPr>
        <w:t>alt spital</w:t>
      </w:r>
      <w:bookmarkEnd w:id="25"/>
      <w:r w:rsidR="005B7D75" w:rsidRPr="007A250E">
        <w:rPr>
          <w:lang w:val="en-US"/>
        </w:rPr>
        <w:t xml:space="preserve"> </w:t>
      </w:r>
    </w:p>
    <w:p w14:paraId="1A08E443" w14:textId="48293D34" w:rsidR="00435735" w:rsidRPr="00BA06DD" w:rsidRDefault="00435735" w:rsidP="00C52A69">
      <w:pPr>
        <w:spacing w:after="0" w:line="312" w:lineRule="auto"/>
        <w:ind w:firstLine="851"/>
        <w:jc w:val="both"/>
        <w:rPr>
          <w:rFonts w:ascii="Times New Roman" w:hAnsi="Times New Roman" w:cs="Times New Roman"/>
        </w:rPr>
      </w:pPr>
      <w:r w:rsidRPr="00BA06DD">
        <w:rPr>
          <w:rFonts w:ascii="Times New Roman" w:hAnsi="Times New Roman" w:cs="Times New Roman"/>
        </w:rPr>
        <w:t>Transferul</w:t>
      </w:r>
      <w:r w:rsidR="00A8603D" w:rsidRPr="00BA06DD">
        <w:rPr>
          <w:rFonts w:ascii="Times New Roman" w:hAnsi="Times New Roman" w:cs="Times New Roman"/>
        </w:rPr>
        <w:t xml:space="preserve"> în </w:t>
      </w:r>
      <w:r w:rsidRPr="00BA06DD">
        <w:rPr>
          <w:rFonts w:ascii="Times New Roman" w:hAnsi="Times New Roman" w:cs="Times New Roman"/>
        </w:rPr>
        <w:t>alt</w:t>
      </w:r>
      <w:r w:rsidR="00593ED3" w:rsidRPr="00BA06DD">
        <w:rPr>
          <w:rFonts w:ascii="Times New Roman" w:hAnsi="Times New Roman" w:cs="Times New Roman"/>
        </w:rPr>
        <w:t>ă</w:t>
      </w:r>
      <w:r w:rsidRPr="00BA06DD">
        <w:rPr>
          <w:rFonts w:ascii="Times New Roman" w:hAnsi="Times New Roman" w:cs="Times New Roman"/>
        </w:rPr>
        <w:t xml:space="preserve"> unitate spitaliceasc</w:t>
      </w:r>
      <w:r w:rsidR="00593ED3" w:rsidRPr="00BA06DD">
        <w:rPr>
          <w:rFonts w:ascii="Times New Roman" w:hAnsi="Times New Roman" w:cs="Times New Roman"/>
        </w:rPr>
        <w:t>ă</w:t>
      </w:r>
      <w:r w:rsidRPr="00BA06DD">
        <w:rPr>
          <w:rFonts w:ascii="Times New Roman" w:hAnsi="Times New Roman" w:cs="Times New Roman"/>
        </w:rPr>
        <w:t xml:space="preserve"> se efectueaz</w:t>
      </w:r>
      <w:r w:rsidR="00593ED3" w:rsidRPr="00BA06DD">
        <w:rPr>
          <w:rFonts w:ascii="Times New Roman" w:hAnsi="Times New Roman" w:cs="Times New Roman"/>
        </w:rPr>
        <w:t>ă</w:t>
      </w:r>
      <w:r w:rsidR="00A8603D" w:rsidRPr="00BA06DD">
        <w:rPr>
          <w:rFonts w:ascii="Times New Roman" w:hAnsi="Times New Roman" w:cs="Times New Roman"/>
        </w:rPr>
        <w:t xml:space="preserve"> în </w:t>
      </w:r>
      <w:r w:rsidRPr="00BA06DD">
        <w:rPr>
          <w:rFonts w:ascii="Times New Roman" w:hAnsi="Times New Roman" w:cs="Times New Roman"/>
        </w:rPr>
        <w:t>cazul</w:t>
      </w:r>
      <w:r w:rsidR="00A8603D" w:rsidRPr="00BA06DD">
        <w:rPr>
          <w:rFonts w:ascii="Times New Roman" w:hAnsi="Times New Roman" w:cs="Times New Roman"/>
        </w:rPr>
        <w:t xml:space="preserve"> în </w:t>
      </w:r>
      <w:r w:rsidRPr="00BA06DD">
        <w:rPr>
          <w:rFonts w:ascii="Times New Roman" w:hAnsi="Times New Roman" w:cs="Times New Roman"/>
        </w:rPr>
        <w:t>care Spitalul Universitar de Urgen</w:t>
      </w:r>
      <w:r w:rsidR="00593ED3" w:rsidRPr="00BA06DD">
        <w:rPr>
          <w:rFonts w:ascii="Times New Roman" w:hAnsi="Times New Roman" w:cs="Times New Roman"/>
        </w:rPr>
        <w:t>ță</w:t>
      </w:r>
      <w:r w:rsidRPr="00BA06DD">
        <w:rPr>
          <w:rFonts w:ascii="Times New Roman" w:hAnsi="Times New Roman" w:cs="Times New Roman"/>
        </w:rPr>
        <w:t xml:space="preserve"> Elias nu dispune de resurse materiale necesare investig</w:t>
      </w:r>
      <w:r w:rsidR="00593ED3" w:rsidRPr="00BA06DD">
        <w:rPr>
          <w:rFonts w:ascii="Times New Roman" w:hAnsi="Times New Roman" w:cs="Times New Roman"/>
        </w:rPr>
        <w:t>ă</w:t>
      </w:r>
      <w:r w:rsidRPr="00BA06DD">
        <w:rPr>
          <w:rFonts w:ascii="Times New Roman" w:hAnsi="Times New Roman" w:cs="Times New Roman"/>
        </w:rPr>
        <w:t>rii complete a pacientului, de personal medical care s</w:t>
      </w:r>
      <w:r w:rsidR="00593ED3" w:rsidRPr="00BA06DD">
        <w:rPr>
          <w:rFonts w:ascii="Times New Roman" w:hAnsi="Times New Roman" w:cs="Times New Roman"/>
        </w:rPr>
        <w:t>ă</w:t>
      </w:r>
      <w:r w:rsidRPr="00BA06DD">
        <w:rPr>
          <w:rFonts w:ascii="Times New Roman" w:hAnsi="Times New Roman" w:cs="Times New Roman"/>
        </w:rPr>
        <w:t xml:space="preserve"> de</w:t>
      </w:r>
      <w:r w:rsidR="00593ED3" w:rsidRPr="00BA06DD">
        <w:rPr>
          <w:rFonts w:ascii="Times New Roman" w:hAnsi="Times New Roman" w:cs="Times New Roman"/>
        </w:rPr>
        <w:t>ț</w:t>
      </w:r>
      <w:r w:rsidRPr="00BA06DD">
        <w:rPr>
          <w:rFonts w:ascii="Times New Roman" w:hAnsi="Times New Roman" w:cs="Times New Roman"/>
        </w:rPr>
        <w:t>in</w:t>
      </w:r>
      <w:r w:rsidR="00593ED3" w:rsidRPr="00BA06DD">
        <w:rPr>
          <w:rFonts w:ascii="Times New Roman" w:hAnsi="Times New Roman" w:cs="Times New Roman"/>
        </w:rPr>
        <w:t>ă</w:t>
      </w:r>
      <w:r w:rsidRPr="00BA06DD">
        <w:rPr>
          <w:rFonts w:ascii="Times New Roman" w:hAnsi="Times New Roman" w:cs="Times New Roman"/>
        </w:rPr>
        <w:t xml:space="preserve"> competen</w:t>
      </w:r>
      <w:r w:rsidR="00593ED3" w:rsidRPr="00BA06DD">
        <w:rPr>
          <w:rFonts w:ascii="Times New Roman" w:hAnsi="Times New Roman" w:cs="Times New Roman"/>
        </w:rPr>
        <w:t>ț</w:t>
      </w:r>
      <w:r w:rsidRPr="00BA06DD">
        <w:rPr>
          <w:rFonts w:ascii="Times New Roman" w:hAnsi="Times New Roman" w:cs="Times New Roman"/>
        </w:rPr>
        <w:t>ele necesare sau</w:t>
      </w:r>
      <w:r w:rsidR="00A8603D" w:rsidRPr="00BA06DD">
        <w:rPr>
          <w:rFonts w:ascii="Times New Roman" w:hAnsi="Times New Roman" w:cs="Times New Roman"/>
        </w:rPr>
        <w:t xml:space="preserve"> în </w:t>
      </w:r>
      <w:r w:rsidRPr="00BA06DD">
        <w:rPr>
          <w:rFonts w:ascii="Times New Roman" w:hAnsi="Times New Roman" w:cs="Times New Roman"/>
        </w:rPr>
        <w:t>situa</w:t>
      </w:r>
      <w:r w:rsidR="00593ED3" w:rsidRPr="00BA06DD">
        <w:rPr>
          <w:rFonts w:ascii="Times New Roman" w:hAnsi="Times New Roman" w:cs="Times New Roman"/>
        </w:rPr>
        <w:t>ț</w:t>
      </w:r>
      <w:r w:rsidRPr="00BA06DD">
        <w:rPr>
          <w:rFonts w:ascii="Times New Roman" w:hAnsi="Times New Roman" w:cs="Times New Roman"/>
        </w:rPr>
        <w:t>ia</w:t>
      </w:r>
      <w:r w:rsidR="00A8603D" w:rsidRPr="00BA06DD">
        <w:rPr>
          <w:rFonts w:ascii="Times New Roman" w:hAnsi="Times New Roman" w:cs="Times New Roman"/>
        </w:rPr>
        <w:t xml:space="preserve"> în </w:t>
      </w:r>
      <w:r w:rsidRPr="00BA06DD">
        <w:rPr>
          <w:rFonts w:ascii="Times New Roman" w:hAnsi="Times New Roman" w:cs="Times New Roman"/>
        </w:rPr>
        <w:t>care nu se poate asigura tratamentul optim (vezi protocoalele de colaborare ale Spitalului Universitar de Urgen</w:t>
      </w:r>
      <w:r w:rsidR="00593ED3" w:rsidRPr="00BA06DD">
        <w:rPr>
          <w:rFonts w:ascii="Times New Roman" w:hAnsi="Times New Roman" w:cs="Times New Roman"/>
        </w:rPr>
        <w:t>ță</w:t>
      </w:r>
      <w:r w:rsidRPr="00BA06DD">
        <w:rPr>
          <w:rFonts w:ascii="Times New Roman" w:hAnsi="Times New Roman" w:cs="Times New Roman"/>
        </w:rPr>
        <w:t xml:space="preserve"> Elias cu alte unit</w:t>
      </w:r>
      <w:r w:rsidR="00593ED3" w:rsidRPr="00BA06DD">
        <w:rPr>
          <w:rFonts w:ascii="Times New Roman" w:hAnsi="Times New Roman" w:cs="Times New Roman"/>
        </w:rPr>
        <w:t>ăț</w:t>
      </w:r>
      <w:r w:rsidRPr="00BA06DD">
        <w:rPr>
          <w:rFonts w:ascii="Times New Roman" w:hAnsi="Times New Roman" w:cs="Times New Roman"/>
        </w:rPr>
        <w:t>i spitalice</w:t>
      </w:r>
      <w:r w:rsidR="00593ED3" w:rsidRPr="00BA06DD">
        <w:rPr>
          <w:rFonts w:ascii="Times New Roman" w:hAnsi="Times New Roman" w:cs="Times New Roman"/>
        </w:rPr>
        <w:t>ș</w:t>
      </w:r>
      <w:r w:rsidRPr="00BA06DD">
        <w:rPr>
          <w:rFonts w:ascii="Times New Roman" w:hAnsi="Times New Roman" w:cs="Times New Roman"/>
        </w:rPr>
        <w:t>ti).</w:t>
      </w:r>
    </w:p>
    <w:p w14:paraId="6229AE49" w14:textId="77777777" w:rsidR="006E22ED" w:rsidRPr="00BA06DD" w:rsidRDefault="00892CA3" w:rsidP="00B62662">
      <w:pPr>
        <w:pStyle w:val="Titlu2"/>
      </w:pPr>
      <w:bookmarkStart w:id="26" w:name="_Toc39492196"/>
      <w:r w:rsidRPr="00BA06DD">
        <w:lastRenderedPageBreak/>
        <w:t>II.1</w:t>
      </w:r>
      <w:r w:rsidR="005B7D75" w:rsidRPr="00BA06DD">
        <w:t>3</w:t>
      </w:r>
      <w:r w:rsidR="00D13A24" w:rsidRPr="00BA06DD">
        <w:t>.</w:t>
      </w:r>
      <w:r w:rsidR="00EB7742" w:rsidRPr="00BA06DD">
        <w:t xml:space="preserve"> </w:t>
      </w:r>
      <w:r w:rsidR="00692553" w:rsidRPr="00BA06DD">
        <w:t>Tratamentul</w:t>
      </w:r>
      <w:bookmarkEnd w:id="26"/>
      <w:r w:rsidR="00692553" w:rsidRPr="00BA06DD">
        <w:t xml:space="preserve"> </w:t>
      </w:r>
    </w:p>
    <w:p w14:paraId="278AC9AD" w14:textId="77777777" w:rsidR="00D31EE7" w:rsidRPr="00D31EE7" w:rsidRDefault="000350DA" w:rsidP="00D31EE7">
      <w:pPr>
        <w:spacing w:before="120" w:after="0" w:line="312" w:lineRule="auto"/>
        <w:jc w:val="both"/>
        <w:rPr>
          <w:rFonts w:ascii="Times New Roman" w:eastAsia="Times New Roman" w:hAnsi="Times New Roman" w:cs="Times New Roman"/>
          <w:b/>
          <w:bCs/>
          <w:color w:val="222222"/>
        </w:rPr>
      </w:pPr>
      <w:r w:rsidRPr="00D31EE7">
        <w:rPr>
          <w:rStyle w:val="Accentuat"/>
          <w:rFonts w:ascii="Times New Roman" w:hAnsi="Times New Roman" w:cs="Times New Roman"/>
          <w:b/>
          <w:bCs/>
          <w:i w:val="0"/>
        </w:rPr>
        <w:t xml:space="preserve">II.13.1. </w:t>
      </w:r>
      <w:r w:rsidR="00D31EE7" w:rsidRPr="00D31EE7">
        <w:rPr>
          <w:rFonts w:ascii="Times New Roman" w:eastAsia="Times New Roman" w:hAnsi="Times New Roman" w:cs="Times New Roman"/>
          <w:b/>
          <w:bCs/>
          <w:color w:val="222222"/>
        </w:rPr>
        <w:t xml:space="preserve">Managementul </w:t>
      </w:r>
      <w:proofErr w:type="spellStart"/>
      <w:r w:rsidR="00D31EE7" w:rsidRPr="00D31EE7">
        <w:rPr>
          <w:rFonts w:ascii="Times New Roman" w:eastAsia="Times New Roman" w:hAnsi="Times New Roman" w:cs="Times New Roman"/>
          <w:b/>
          <w:bCs/>
          <w:color w:val="222222"/>
        </w:rPr>
        <w:t>BPOC</w:t>
      </w:r>
      <w:proofErr w:type="spellEnd"/>
      <w:r w:rsidR="00D31EE7" w:rsidRPr="00D31EE7">
        <w:rPr>
          <w:rFonts w:ascii="Times New Roman" w:eastAsia="Times New Roman" w:hAnsi="Times New Roman" w:cs="Times New Roman"/>
          <w:b/>
          <w:bCs/>
          <w:color w:val="222222"/>
        </w:rPr>
        <w:t xml:space="preserve"> stabil</w:t>
      </w:r>
    </w:p>
    <w:p w14:paraId="1267A746" w14:textId="2AE48559" w:rsidR="00D31EE7" w:rsidRDefault="00D31EE7" w:rsidP="00EE6B9A">
      <w:pPr>
        <w:spacing w:before="120" w:after="0" w:line="312" w:lineRule="auto"/>
        <w:ind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În ultimii ani au fost introduse câteva linii principale pentru diagnosticul și managementul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care subliniază necesitatea unei abordări multidisciplinare a problemei. Obiectivele terapiei la vârstnici cu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sunt tratarea și prevenirea simptomelor cronice, scăderea vizitelor de urgență și spitalizărilor, optimizarea și conservarea nivelului de activitate și optimizarea funcției pulmonare cu un minim din medicamente. Managementul ar trebui, de asemenea, să se concentreze pe îmbunătățirea stării de sănătate (calitatea vieții), care este foarte afectată de simptomele respiratorii, precum respirația și de simptomele anxietății și depresiei. Mai mult, obiectivele pe termen lung includ reducerea declinului funcției pulmonare în timp și reducerea mortalității.</w:t>
      </w:r>
    </w:p>
    <w:p w14:paraId="2885737F" w14:textId="3C51CE65" w:rsidR="00D31EE7" w:rsidRPr="003D2011" w:rsidRDefault="003D2011" w:rsidP="00EE6B9A">
      <w:pPr>
        <w:spacing w:before="120" w:after="0" w:line="312" w:lineRule="auto"/>
        <w:ind w:firstLine="709"/>
        <w:jc w:val="both"/>
        <w:rPr>
          <w:rFonts w:ascii="Times New Roman" w:eastAsia="Times New Roman" w:hAnsi="Times New Roman" w:cs="Times New Roman"/>
          <w:b/>
          <w:bCs/>
          <w:color w:val="222222"/>
        </w:rPr>
      </w:pPr>
      <w:r w:rsidRPr="003D2011">
        <w:rPr>
          <w:rFonts w:ascii="Times New Roman" w:eastAsia="Times New Roman" w:hAnsi="Times New Roman" w:cs="Times New Roman"/>
          <w:b/>
          <w:bCs/>
          <w:color w:val="222222"/>
        </w:rPr>
        <w:t xml:space="preserve">II.13.1.1. </w:t>
      </w:r>
      <w:r w:rsidR="00D31EE7" w:rsidRPr="003D2011">
        <w:rPr>
          <w:rFonts w:ascii="Times New Roman" w:eastAsia="Times New Roman" w:hAnsi="Times New Roman" w:cs="Times New Roman"/>
          <w:b/>
          <w:bCs/>
          <w:color w:val="222222"/>
        </w:rPr>
        <w:t xml:space="preserve">Intervenții </w:t>
      </w:r>
      <w:proofErr w:type="spellStart"/>
      <w:r w:rsidR="00D31EE7" w:rsidRPr="003D2011">
        <w:rPr>
          <w:rFonts w:ascii="Times New Roman" w:eastAsia="Times New Roman" w:hAnsi="Times New Roman" w:cs="Times New Roman"/>
          <w:b/>
          <w:bCs/>
          <w:color w:val="222222"/>
        </w:rPr>
        <w:t>nefarmacologice</w:t>
      </w:r>
      <w:proofErr w:type="spellEnd"/>
      <w:r w:rsidR="00D31EE7" w:rsidRPr="003D2011">
        <w:rPr>
          <w:rFonts w:ascii="Times New Roman" w:eastAsia="Times New Roman" w:hAnsi="Times New Roman" w:cs="Times New Roman"/>
          <w:b/>
          <w:bCs/>
          <w:color w:val="222222"/>
        </w:rPr>
        <w:t xml:space="preserve"> </w:t>
      </w:r>
    </w:p>
    <w:p w14:paraId="6EDDC8C6" w14:textId="77777777" w:rsidR="003D2011" w:rsidRDefault="00D31EE7" w:rsidP="00EE6B9A">
      <w:pPr>
        <w:spacing w:after="0" w:line="312" w:lineRule="auto"/>
        <w:ind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Încetarea fumatului este cea mai importantă, dar deseori dificil de realizat. Abordarea pentru renunțarea la fumat ar trebui să includă atât intervenții comportamentale, cât și farmacoterapii care includ agenți care conțin nicotină, cum ar fi </w:t>
      </w:r>
      <w:proofErr w:type="spellStart"/>
      <w:r>
        <w:rPr>
          <w:rFonts w:ascii="Times New Roman" w:eastAsia="Times New Roman" w:hAnsi="Times New Roman" w:cs="Times New Roman"/>
          <w:color w:val="222222"/>
        </w:rPr>
        <w:t>buproprion</w:t>
      </w:r>
      <w:proofErr w:type="spellEnd"/>
      <w:r>
        <w:rPr>
          <w:rFonts w:ascii="Times New Roman" w:eastAsia="Times New Roman" w:hAnsi="Times New Roman" w:cs="Times New Roman"/>
          <w:color w:val="222222"/>
        </w:rPr>
        <w:t xml:space="preserve"> sau </w:t>
      </w:r>
      <w:proofErr w:type="spellStart"/>
      <w:r>
        <w:rPr>
          <w:rFonts w:ascii="Times New Roman" w:eastAsia="Times New Roman" w:hAnsi="Times New Roman" w:cs="Times New Roman"/>
          <w:color w:val="222222"/>
        </w:rPr>
        <w:t>vareniclină</w:t>
      </w:r>
      <w:proofErr w:type="spellEnd"/>
      <w:r>
        <w:rPr>
          <w:rFonts w:ascii="Times New Roman" w:eastAsia="Times New Roman" w:hAnsi="Times New Roman" w:cs="Times New Roman"/>
          <w:color w:val="222222"/>
        </w:rPr>
        <w:t xml:space="preserve">. Evaluarea atentă a efectelor adverse din aceste medicamente este foarte importantă, în special la vârstnici. </w:t>
      </w:r>
    </w:p>
    <w:p w14:paraId="508B8227" w14:textId="30C250CC" w:rsidR="00D31EE7" w:rsidRDefault="00D31EE7" w:rsidP="00EE6B9A">
      <w:pPr>
        <w:spacing w:after="0" w:line="312" w:lineRule="auto"/>
        <w:ind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Alte terapii </w:t>
      </w:r>
      <w:proofErr w:type="spellStart"/>
      <w:r>
        <w:rPr>
          <w:rFonts w:ascii="Times New Roman" w:eastAsia="Times New Roman" w:hAnsi="Times New Roman" w:cs="Times New Roman"/>
          <w:color w:val="222222"/>
        </w:rPr>
        <w:t>nefarmacologice</w:t>
      </w:r>
      <w:proofErr w:type="spellEnd"/>
      <w:r>
        <w:rPr>
          <w:rFonts w:ascii="Times New Roman" w:eastAsia="Times New Roman" w:hAnsi="Times New Roman" w:cs="Times New Roman"/>
          <w:color w:val="222222"/>
        </w:rPr>
        <w:t xml:space="preserve"> includ menținerea exercițiilor fizice și a dietei adecvate și evitarea fumului de ocazie. Toți pacienții trebuie să beneficieze de profilaxi</w:t>
      </w:r>
      <w:r w:rsidR="00B900CB">
        <w:rPr>
          <w:rFonts w:ascii="Times New Roman" w:eastAsia="Times New Roman" w:hAnsi="Times New Roman" w:cs="Times New Roman"/>
          <w:color w:val="222222"/>
        </w:rPr>
        <w:t>a</w:t>
      </w:r>
      <w:r>
        <w:rPr>
          <w:rFonts w:ascii="Times New Roman" w:eastAsia="Times New Roman" w:hAnsi="Times New Roman" w:cs="Times New Roman"/>
          <w:color w:val="222222"/>
        </w:rPr>
        <w:t xml:space="preserve"> anuală a vaccinului antigripal, iar de asemenea este recomandată administrarea vaccinului pneumococic. Reabilitarea pulmonară este o intervenție importantă la pacienții care au o limitare severă a exercițiilor fizice, în ciuda intervenției farmacologice adecvate, în special pentru acei pacienți care sunt motivați să participe la astfel de programe. </w:t>
      </w:r>
    </w:p>
    <w:p w14:paraId="73258A9E" w14:textId="0DAB2B4C" w:rsidR="00D31EE7" w:rsidRPr="003D2011" w:rsidRDefault="003D2011" w:rsidP="00EE6B9A">
      <w:pPr>
        <w:spacing w:before="120" w:after="0" w:line="312" w:lineRule="auto"/>
        <w:ind w:firstLine="709"/>
        <w:jc w:val="both"/>
        <w:rPr>
          <w:rFonts w:ascii="Times New Roman" w:eastAsia="Times New Roman" w:hAnsi="Times New Roman" w:cs="Times New Roman"/>
          <w:b/>
          <w:bCs/>
          <w:color w:val="222222"/>
        </w:rPr>
      </w:pPr>
      <w:r w:rsidRPr="003D2011">
        <w:rPr>
          <w:rFonts w:ascii="Times New Roman" w:eastAsia="Times New Roman" w:hAnsi="Times New Roman" w:cs="Times New Roman"/>
          <w:b/>
          <w:bCs/>
          <w:color w:val="222222"/>
        </w:rPr>
        <w:t xml:space="preserve">II.13.1.2. </w:t>
      </w:r>
      <w:r w:rsidR="00D31EE7" w:rsidRPr="003D2011">
        <w:rPr>
          <w:rFonts w:ascii="Times New Roman" w:eastAsia="Times New Roman" w:hAnsi="Times New Roman" w:cs="Times New Roman"/>
          <w:b/>
          <w:bCs/>
          <w:color w:val="222222"/>
        </w:rPr>
        <w:t xml:space="preserve">Terapii farmacologice </w:t>
      </w:r>
    </w:p>
    <w:p w14:paraId="7DD3A073" w14:textId="46519141" w:rsidR="00D31EE7" w:rsidRDefault="00D31EE7" w:rsidP="007915EF">
      <w:pPr>
        <w:spacing w:after="0" w:line="288" w:lineRule="auto"/>
        <w:ind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Terapiile farmacologice disponibile în prezent pot trata simptomele</w:t>
      </w:r>
      <w:r w:rsidR="00B900CB">
        <w:rPr>
          <w:rFonts w:ascii="Times New Roman" w:eastAsia="Times New Roman" w:hAnsi="Times New Roman" w:cs="Times New Roman"/>
          <w:color w:val="222222"/>
        </w:rPr>
        <w:t>,</w:t>
      </w:r>
      <w:r>
        <w:rPr>
          <w:rFonts w:ascii="Times New Roman" w:eastAsia="Times New Roman" w:hAnsi="Times New Roman" w:cs="Times New Roman"/>
          <w:color w:val="222222"/>
        </w:rPr>
        <w:t xml:space="preserve"> </w:t>
      </w:r>
      <w:r w:rsidR="00B900CB">
        <w:rPr>
          <w:rFonts w:ascii="Times New Roman" w:eastAsia="Times New Roman" w:hAnsi="Times New Roman" w:cs="Times New Roman"/>
          <w:color w:val="222222"/>
        </w:rPr>
        <w:t xml:space="preserve">îmbunătăți </w:t>
      </w:r>
      <w:r>
        <w:rPr>
          <w:rFonts w:ascii="Times New Roman" w:eastAsia="Times New Roman" w:hAnsi="Times New Roman" w:cs="Times New Roman"/>
          <w:color w:val="222222"/>
        </w:rPr>
        <w:t>calitatea vieții și pot reduce exacerbările. Bronhodil</w:t>
      </w:r>
      <w:r w:rsidR="00F3572C">
        <w:rPr>
          <w:rFonts w:ascii="Times New Roman" w:eastAsia="Times New Roman" w:hAnsi="Times New Roman" w:cs="Times New Roman"/>
          <w:color w:val="222222"/>
        </w:rPr>
        <w:t>at</w:t>
      </w:r>
      <w:r w:rsidR="00B900CB">
        <w:rPr>
          <w:rFonts w:ascii="Times New Roman" w:eastAsia="Times New Roman" w:hAnsi="Times New Roman" w:cs="Times New Roman"/>
          <w:color w:val="222222"/>
        </w:rPr>
        <w:t>a</w:t>
      </w:r>
      <w:r w:rsidR="00F3572C">
        <w:rPr>
          <w:rFonts w:ascii="Times New Roman" w:eastAsia="Times New Roman" w:hAnsi="Times New Roman" w:cs="Times New Roman"/>
          <w:color w:val="222222"/>
        </w:rPr>
        <w:t>t</w:t>
      </w:r>
      <w:r>
        <w:rPr>
          <w:rFonts w:ascii="Times New Roman" w:eastAsia="Times New Roman" w:hAnsi="Times New Roman" w:cs="Times New Roman"/>
          <w:color w:val="222222"/>
        </w:rPr>
        <w:t>oarele cu acțiune lungă sunt tratamentul inițial ales la majoritatea pacienților cu boală ușoară până la moderată. Cu toate acestea, pacienții cu boală severă și cei cu istoric de exacerbări recurente pot beneficia de tratamentul cu corticosteroizi inhalatori (tabelul 5). S-a demonstrat că oxigenoterapia îmbunătățește supraviețuirea și calitatea vieții la pacienții cu hipoxemie. Un nivel PaO</w:t>
      </w:r>
      <w:r w:rsidRPr="003D2011">
        <w:rPr>
          <w:rFonts w:ascii="Times New Roman" w:eastAsia="Times New Roman" w:hAnsi="Times New Roman" w:cs="Times New Roman"/>
          <w:color w:val="222222"/>
          <w:vertAlign w:val="subscript"/>
        </w:rPr>
        <w:t>2</w:t>
      </w:r>
      <w:r>
        <w:rPr>
          <w:rFonts w:ascii="Times New Roman" w:eastAsia="Times New Roman" w:hAnsi="Times New Roman" w:cs="Times New Roman"/>
          <w:color w:val="222222"/>
        </w:rPr>
        <w:t xml:space="preserve"> de &lt;55 mm Hg pe aerul din cameră este în general acceptat ca o indicație pentru inițierea oxigenoterapiei pe termen lung.</w:t>
      </w:r>
    </w:p>
    <w:p w14:paraId="58024E69" w14:textId="402BC934" w:rsidR="00D31EE7" w:rsidRDefault="00D31EE7" w:rsidP="007915EF">
      <w:pPr>
        <w:spacing w:after="0" w:line="288" w:lineRule="auto"/>
        <w:ind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Pacienții vârstnici prezintă un risc crescut de efecte adverse asociate cu medicamente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(Tabelul 6) și există un potențial crescut de interacțiuni medicament-medicament, în special la cei care au comorbidități </w:t>
      </w:r>
      <w:proofErr w:type="spellStart"/>
      <w:r>
        <w:rPr>
          <w:rFonts w:ascii="Times New Roman" w:eastAsia="Times New Roman" w:hAnsi="Times New Roman" w:cs="Times New Roman"/>
          <w:color w:val="222222"/>
        </w:rPr>
        <w:t>extrapulmonare</w:t>
      </w:r>
      <w:proofErr w:type="spellEnd"/>
      <w:r>
        <w:rPr>
          <w:rFonts w:ascii="Times New Roman" w:eastAsia="Times New Roman" w:hAnsi="Times New Roman" w:cs="Times New Roman"/>
          <w:color w:val="222222"/>
        </w:rPr>
        <w:t>. Trebuie să se acorde atenție utilizării β-</w:t>
      </w:r>
      <w:proofErr w:type="spellStart"/>
      <w:r>
        <w:rPr>
          <w:rFonts w:ascii="Times New Roman" w:eastAsia="Times New Roman" w:hAnsi="Times New Roman" w:cs="Times New Roman"/>
          <w:color w:val="222222"/>
        </w:rPr>
        <w:t>agoniștilor</w:t>
      </w:r>
      <w:proofErr w:type="spellEnd"/>
      <w:r>
        <w:rPr>
          <w:rFonts w:ascii="Times New Roman" w:eastAsia="Times New Roman" w:hAnsi="Times New Roman" w:cs="Times New Roman"/>
          <w:color w:val="222222"/>
        </w:rPr>
        <w:t xml:space="preserve"> cu acțiune lungă la vârstnici, în special în </w:t>
      </w:r>
      <w:proofErr w:type="spellStart"/>
      <w:r>
        <w:rPr>
          <w:rFonts w:ascii="Times New Roman" w:eastAsia="Times New Roman" w:hAnsi="Times New Roman" w:cs="Times New Roman"/>
          <w:color w:val="222222"/>
        </w:rPr>
        <w:t>comorbiditățile</w:t>
      </w:r>
      <w:proofErr w:type="spellEnd"/>
      <w:r>
        <w:rPr>
          <w:rFonts w:ascii="Times New Roman" w:eastAsia="Times New Roman" w:hAnsi="Times New Roman" w:cs="Times New Roman"/>
          <w:color w:val="222222"/>
        </w:rPr>
        <w:t xml:space="preserve"> cardiace subiacente. Pacienții tratați cu corticosteroizi inhalatori </w:t>
      </w:r>
      <w:r w:rsidR="003D2011">
        <w:rPr>
          <w:rFonts w:ascii="Times New Roman" w:eastAsia="Times New Roman" w:hAnsi="Times New Roman" w:cs="Times New Roman"/>
          <w:color w:val="222222"/>
        </w:rPr>
        <w:t>(</w:t>
      </w:r>
      <w:proofErr w:type="spellStart"/>
      <w:r w:rsidR="003D2011">
        <w:rPr>
          <w:rFonts w:ascii="Times New Roman" w:eastAsia="Times New Roman" w:hAnsi="Times New Roman" w:cs="Times New Roman"/>
          <w:color w:val="222222"/>
        </w:rPr>
        <w:t>ICS</w:t>
      </w:r>
      <w:proofErr w:type="spellEnd"/>
      <w:r w:rsidR="003D2011">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sau cu corticosteroizi inhalatori care conțin terapii combinate</w:t>
      </w:r>
      <w:r w:rsidR="003D2011">
        <w:rPr>
          <w:rFonts w:ascii="Times New Roman" w:eastAsia="Times New Roman" w:hAnsi="Times New Roman" w:cs="Times New Roman"/>
          <w:color w:val="222222"/>
        </w:rPr>
        <w:t>,</w:t>
      </w:r>
      <w:r>
        <w:rPr>
          <w:rFonts w:ascii="Times New Roman" w:eastAsia="Times New Roman" w:hAnsi="Times New Roman" w:cs="Times New Roman"/>
          <w:color w:val="222222"/>
        </w:rPr>
        <w:t xml:space="preserve"> trebuie să aibă monitorizarea densității minerale osoase, precum și examene oculare periodice. Un risc crescut de pneumonie a fost raportat recent </w:t>
      </w:r>
      <w:r w:rsidR="003D2011">
        <w:rPr>
          <w:rFonts w:ascii="Times New Roman" w:eastAsia="Times New Roman" w:hAnsi="Times New Roman" w:cs="Times New Roman"/>
          <w:color w:val="222222"/>
        </w:rPr>
        <w:t xml:space="preserve">în legătură </w:t>
      </w:r>
      <w:r>
        <w:rPr>
          <w:rFonts w:ascii="Times New Roman" w:eastAsia="Times New Roman" w:hAnsi="Times New Roman" w:cs="Times New Roman"/>
          <w:color w:val="222222"/>
        </w:rPr>
        <w:t xml:space="preserve">cu utilizarea </w:t>
      </w:r>
      <w:proofErr w:type="spellStart"/>
      <w:r>
        <w:rPr>
          <w:rFonts w:ascii="Times New Roman" w:eastAsia="Times New Roman" w:hAnsi="Times New Roman" w:cs="Times New Roman"/>
          <w:color w:val="222222"/>
        </w:rPr>
        <w:t>ICS</w:t>
      </w:r>
      <w:proofErr w:type="spellEnd"/>
      <w:r>
        <w:rPr>
          <w:rFonts w:ascii="Times New Roman" w:eastAsia="Times New Roman" w:hAnsi="Times New Roman" w:cs="Times New Roman"/>
          <w:color w:val="222222"/>
        </w:rPr>
        <w:t xml:space="preserve"> la pacienții cu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Nu trebuie prescrise medicamente </w:t>
      </w:r>
      <w:proofErr w:type="spellStart"/>
      <w:r>
        <w:rPr>
          <w:rFonts w:ascii="Times New Roman" w:eastAsia="Times New Roman" w:hAnsi="Times New Roman" w:cs="Times New Roman"/>
          <w:color w:val="222222"/>
        </w:rPr>
        <w:t>anticolinergice</w:t>
      </w:r>
      <w:proofErr w:type="spellEnd"/>
      <w:r>
        <w:rPr>
          <w:rFonts w:ascii="Times New Roman" w:eastAsia="Times New Roman" w:hAnsi="Times New Roman" w:cs="Times New Roman"/>
          <w:color w:val="222222"/>
        </w:rPr>
        <w:t xml:space="preserve"> cu inhalare scurtă și lungă la pacienții cu obstrucție a gâtului vezicii urinare, din cauza hipertrofiei prostatice.</w:t>
      </w:r>
    </w:p>
    <w:p w14:paraId="32A4CDE2" w14:textId="39996A9E" w:rsidR="00D31EE7" w:rsidRDefault="00D31EE7" w:rsidP="007915EF">
      <w:pPr>
        <w:spacing w:after="0" w:line="288" w:lineRule="auto"/>
        <w:ind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Metabolizarea teofilinei este redusă semnificativ odată cu vârsta înaintată și cu prezența altor comorbidități și trebuie acordată atenție la prescrierea acestui medicament la vârstnici; pot apărea efecte adverse sistemice chiar dacă nivelurile serice sunt în intervalul terapeutic. Unele medicamente utilizate pentru tratarea afecțiunilor nepulmonare comune la vârstnici pot agrava simptomele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Trebuie evita</w:t>
      </w:r>
      <w:r w:rsidR="00B900CB">
        <w:rPr>
          <w:rFonts w:ascii="Times New Roman" w:eastAsia="Times New Roman" w:hAnsi="Times New Roman" w:cs="Times New Roman"/>
          <w:color w:val="222222"/>
        </w:rPr>
        <w:t>ți</w:t>
      </w:r>
      <w:r>
        <w:rPr>
          <w:rFonts w:ascii="Times New Roman" w:eastAsia="Times New Roman" w:hAnsi="Times New Roman" w:cs="Times New Roman"/>
          <w:color w:val="222222"/>
        </w:rPr>
        <w:t xml:space="preserve"> blocanții β nespecifi</w:t>
      </w:r>
      <w:r w:rsidR="00B900CB">
        <w:rPr>
          <w:rFonts w:ascii="Times New Roman" w:eastAsia="Times New Roman" w:hAnsi="Times New Roman" w:cs="Times New Roman"/>
          <w:color w:val="222222"/>
        </w:rPr>
        <w:t>c</w:t>
      </w:r>
      <w:r>
        <w:rPr>
          <w:rFonts w:ascii="Times New Roman" w:eastAsia="Times New Roman" w:hAnsi="Times New Roman" w:cs="Times New Roman"/>
          <w:color w:val="222222"/>
        </w:rPr>
        <w:t xml:space="preserve">i, iar inhibitorii enzimei care transformă angiotensina (ACE) pot provoca tuse uscată sau agravează simptomele de tuse asociate cu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și trebuie, de asemenea, evitați sau monitorizați cu atenție dacă sunt folosiți. Boala de reflux </w:t>
      </w:r>
      <w:proofErr w:type="spellStart"/>
      <w:r>
        <w:rPr>
          <w:rFonts w:ascii="Times New Roman" w:eastAsia="Times New Roman" w:hAnsi="Times New Roman" w:cs="Times New Roman"/>
          <w:color w:val="222222"/>
        </w:rPr>
        <w:t>gastroesofagian</w:t>
      </w:r>
      <w:proofErr w:type="spellEnd"/>
      <w:r>
        <w:rPr>
          <w:rFonts w:ascii="Times New Roman" w:eastAsia="Times New Roman" w:hAnsi="Times New Roman" w:cs="Times New Roman"/>
          <w:color w:val="222222"/>
        </w:rPr>
        <w:t xml:space="preserve"> (GERD) este o comorbiditate </w:t>
      </w:r>
      <w:r>
        <w:rPr>
          <w:rFonts w:ascii="Times New Roman" w:eastAsia="Times New Roman" w:hAnsi="Times New Roman" w:cs="Times New Roman"/>
          <w:color w:val="222222"/>
        </w:rPr>
        <w:lastRenderedPageBreak/>
        <w:t xml:space="preserve">comună și un potențial declanșator al simptomelor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și este adesea tăcută sau cauzează simptome subtile sau minime. Dacă se suspectează GERD, pacienții ar trebui să li se ofere instrucțiuni adecvate pentru a reduce impactul acestuia prin ridicarea capului patului lor, evitând anumite alimente care le pot agrava refluxul și evitând să mănânce cel puțin 2 ore înainte de a se retrage la culcare. În plus, majoritatea pacienților cu simptome GERD vor beneficia de tratament empiric cu terapii standard de suprimare a acidului.</w:t>
      </w:r>
    </w:p>
    <w:p w14:paraId="4A7EF154" w14:textId="77777777" w:rsidR="00D31EE7" w:rsidRDefault="00D31EE7" w:rsidP="007915EF">
      <w:pPr>
        <w:spacing w:after="0" w:line="288" w:lineRule="auto"/>
        <w:ind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Vârsta înaintată s-a dovedit a fi un predictor semnificativ pentru respectarea slabă a terapiilor farmacologice. Complexitatea regimurilor de prescripție medicală (numărul și frecvența medicamentelor) cuplată cu pierderea de memorie și disfuncția cognitivă care poate fi prezentă la pacienții vârstnici poate avea un impact considerabil asupra respectării medicamentelor și a aderării la alte recomandări de tratament.</w:t>
      </w:r>
    </w:p>
    <w:p w14:paraId="3EBE5BA9" w14:textId="77777777" w:rsidR="00D31EE7" w:rsidRDefault="00D31EE7" w:rsidP="007915EF">
      <w:pPr>
        <w:spacing w:after="0" w:line="288" w:lineRule="auto"/>
        <w:ind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Stăpânirea tehnicii necesare pentru a utiliza cu succes un dispozitiv de administrare a medicamentelor inhalate este o problemă dificilă la vârstnici, iar tehnica necorespunzătoare este foarte frecventă, chiar și la pacienții care au primit instrucțiuni detaliate despre utilizarea lor. Pentru a reduce această problemă, trebuie observată la fiecare vizită la clinică tehnica de administrare a inhalatorului (doza de măsurare) a dozei măsurate (MDI), iar pacienții ar trebui să fie reinstruiți la nevoie. Utilizarea de noi dispozitive cu acțiune respiratorie, inclusiv dispozitive de inhalator de pulbere uscată (DPI), poate ajuta la optimizarea administrării de medicamente, deoarece acestea sunt, în general, mai ușor de utilizat pentru persoanele în vârstă. Cu toate acestea, majoritatea </w:t>
      </w:r>
      <w:proofErr w:type="spellStart"/>
      <w:r>
        <w:rPr>
          <w:rFonts w:ascii="Times New Roman" w:eastAsia="Times New Roman" w:hAnsi="Times New Roman" w:cs="Times New Roman"/>
          <w:color w:val="222222"/>
        </w:rPr>
        <w:t>IPD</w:t>
      </w:r>
      <w:proofErr w:type="spellEnd"/>
      <w:r>
        <w:rPr>
          <w:rFonts w:ascii="Times New Roman" w:eastAsia="Times New Roman" w:hAnsi="Times New Roman" w:cs="Times New Roman"/>
          <w:color w:val="222222"/>
        </w:rPr>
        <w:t xml:space="preserve"> necesită generarea unui flux </w:t>
      </w:r>
      <w:proofErr w:type="spellStart"/>
      <w:r>
        <w:rPr>
          <w:rFonts w:ascii="Times New Roman" w:eastAsia="Times New Roman" w:hAnsi="Times New Roman" w:cs="Times New Roman"/>
          <w:color w:val="222222"/>
        </w:rPr>
        <w:t>inspiratoriu</w:t>
      </w:r>
      <w:proofErr w:type="spellEnd"/>
      <w:r>
        <w:rPr>
          <w:rFonts w:ascii="Times New Roman" w:eastAsia="Times New Roman" w:hAnsi="Times New Roman" w:cs="Times New Roman"/>
          <w:color w:val="222222"/>
        </w:rPr>
        <w:t xml:space="preserve"> adecvat pentru a ajunge și a dispersa medicația în tractul respirator inferior. Deoarece această abilitate poate fi considerabil redusă la vârstnici, în special pentru cei cu boală avansată, această problemă ar trebui să fie luată în considerare atunci când se prescrie DPI. Mai mult, clinicienii ar trebui să ia în considerare întotdeauna punerea în aplicare a diferitelor strategii pentru a depăși unele dintre barierele menționate anterior, în speranța obținerii unei mai bune conformări . Educația pacienților este un instrument eficient și ar trebui să facă parte integrantă în gestionarea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Îmbunătățește abilitățile pacienților și îi motivează să obțină un control mai bun al bolii. Clinicienii ar trebui să încurajeze comunicările deschise cu pacienții și să definească obiective realiste ale terapiei pentru a evita neconformitatea. Pacienții trebuie învățați să recunoască și să evite declanșatorii, să recunoască semnele și simptomele agravării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și să solicite ajutor medical atunci când este nevoie. Ori de câte ori este posibil, toți pacienții trebuie să recunoască rațiunea din spatele utilizării diferitelor medicamente, modul corect de utilizare a acestora și efectele adverse ale acestora.</w:t>
      </w:r>
    </w:p>
    <w:p w14:paraId="7611F700" w14:textId="576836C9" w:rsidR="00EE6B9A" w:rsidRPr="00EE6B9A" w:rsidRDefault="00EE6B9A" w:rsidP="00EE6B9A">
      <w:pPr>
        <w:spacing w:before="120" w:after="0" w:line="312" w:lineRule="auto"/>
        <w:ind w:firstLine="709"/>
        <w:jc w:val="both"/>
        <w:rPr>
          <w:rFonts w:ascii="Times New Roman" w:eastAsia="Times New Roman" w:hAnsi="Times New Roman" w:cs="Times New Roman"/>
          <w:b/>
          <w:bCs/>
          <w:color w:val="222222"/>
        </w:rPr>
      </w:pPr>
      <w:r w:rsidRPr="00EE6B9A">
        <w:rPr>
          <w:rFonts w:ascii="Times New Roman" w:eastAsia="Times New Roman" w:hAnsi="Times New Roman" w:cs="Times New Roman"/>
          <w:b/>
          <w:bCs/>
          <w:color w:val="222222"/>
        </w:rPr>
        <w:t xml:space="preserve">II.13.1.3. </w:t>
      </w:r>
      <w:r w:rsidR="00D31EE7" w:rsidRPr="00EE6B9A">
        <w:rPr>
          <w:rFonts w:ascii="Times New Roman" w:eastAsia="Times New Roman" w:hAnsi="Times New Roman" w:cs="Times New Roman"/>
          <w:b/>
          <w:bCs/>
          <w:color w:val="222222"/>
        </w:rPr>
        <w:t xml:space="preserve">Strategii de management chirurgical </w:t>
      </w:r>
    </w:p>
    <w:p w14:paraId="55D360A0" w14:textId="1D7FDD43" w:rsidR="00D31EE7" w:rsidRDefault="00D31EE7" w:rsidP="00EA5DA1">
      <w:pPr>
        <w:spacing w:after="0" w:line="288" w:lineRule="auto"/>
        <w:ind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Terapiile chirurgicale ale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includ chirurgia de reducere a volumului pulmonar (</w:t>
      </w:r>
      <w:proofErr w:type="spellStart"/>
      <w:r>
        <w:rPr>
          <w:rFonts w:ascii="Times New Roman" w:eastAsia="Times New Roman" w:hAnsi="Times New Roman" w:cs="Times New Roman"/>
          <w:color w:val="222222"/>
        </w:rPr>
        <w:t>LVRS</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bullectomie</w:t>
      </w:r>
      <w:proofErr w:type="spellEnd"/>
      <w:r>
        <w:rPr>
          <w:rFonts w:ascii="Times New Roman" w:eastAsia="Times New Roman" w:hAnsi="Times New Roman" w:cs="Times New Roman"/>
          <w:color w:val="222222"/>
        </w:rPr>
        <w:t xml:space="preserve"> și transplantul pulmonar. Cu toate acestea, aceste opțiuni sunt extrem de invazive și pot fi asociate cu rezultate adverse pre- și postoperatorii semnificative la vârstnici. </w:t>
      </w:r>
      <w:proofErr w:type="spellStart"/>
      <w:r>
        <w:rPr>
          <w:rFonts w:ascii="Times New Roman" w:eastAsia="Times New Roman" w:hAnsi="Times New Roman" w:cs="Times New Roman"/>
          <w:color w:val="222222"/>
        </w:rPr>
        <w:t>LVRS</w:t>
      </w:r>
      <w:proofErr w:type="spellEnd"/>
      <w:r>
        <w:rPr>
          <w:rFonts w:ascii="Times New Roman" w:eastAsia="Times New Roman" w:hAnsi="Times New Roman" w:cs="Times New Roman"/>
          <w:color w:val="222222"/>
        </w:rPr>
        <w:t xml:space="preserve"> poate fi efectuat prin toracoscopie sau </w:t>
      </w:r>
      <w:proofErr w:type="spellStart"/>
      <w:r>
        <w:rPr>
          <w:rFonts w:ascii="Times New Roman" w:eastAsia="Times New Roman" w:hAnsi="Times New Roman" w:cs="Times New Roman"/>
          <w:color w:val="222222"/>
        </w:rPr>
        <w:t>sternotomie</w:t>
      </w:r>
      <w:proofErr w:type="spellEnd"/>
      <w:r>
        <w:rPr>
          <w:rFonts w:ascii="Times New Roman" w:eastAsia="Times New Roman" w:hAnsi="Times New Roman" w:cs="Times New Roman"/>
          <w:color w:val="222222"/>
        </w:rPr>
        <w:t xml:space="preserve"> mediană, cu scopul de a rezeca zonele pulmonului care sunt puternic </w:t>
      </w:r>
      <w:proofErr w:type="spellStart"/>
      <w:r>
        <w:rPr>
          <w:rFonts w:ascii="Times New Roman" w:eastAsia="Times New Roman" w:hAnsi="Times New Roman" w:cs="Times New Roman"/>
          <w:color w:val="222222"/>
        </w:rPr>
        <w:t>emfizematoase</w:t>
      </w:r>
      <w:proofErr w:type="spellEnd"/>
      <w:r>
        <w:rPr>
          <w:rFonts w:ascii="Times New Roman" w:eastAsia="Times New Roman" w:hAnsi="Times New Roman" w:cs="Times New Roman"/>
          <w:color w:val="222222"/>
        </w:rPr>
        <w:t xml:space="preserve"> și contribuie puțin la funcția pulmonară. În Studiul Național de Tratament pentru Emfizem (</w:t>
      </w:r>
      <w:proofErr w:type="spellStart"/>
      <w:r>
        <w:rPr>
          <w:rFonts w:ascii="Times New Roman" w:eastAsia="Times New Roman" w:hAnsi="Times New Roman" w:cs="Times New Roman"/>
          <w:color w:val="222222"/>
        </w:rPr>
        <w:t>NETT</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LVRS</w:t>
      </w:r>
      <w:proofErr w:type="spellEnd"/>
      <w:r>
        <w:rPr>
          <w:rFonts w:ascii="Times New Roman" w:eastAsia="Times New Roman" w:hAnsi="Times New Roman" w:cs="Times New Roman"/>
          <w:color w:val="222222"/>
        </w:rPr>
        <w:t xml:space="preserve"> s-a dovedit a avea potențialul de a îmbunătăți funcția pulmonară, toleranța la efort, dispneea și calitatea vieții. Grupul </w:t>
      </w:r>
      <w:proofErr w:type="spellStart"/>
      <w:r>
        <w:rPr>
          <w:rFonts w:ascii="Times New Roman" w:eastAsia="Times New Roman" w:hAnsi="Times New Roman" w:cs="Times New Roman"/>
          <w:color w:val="222222"/>
        </w:rPr>
        <w:t>LVRS</w:t>
      </w:r>
      <w:proofErr w:type="spellEnd"/>
      <w:r>
        <w:rPr>
          <w:rFonts w:ascii="Times New Roman" w:eastAsia="Times New Roman" w:hAnsi="Times New Roman" w:cs="Times New Roman"/>
          <w:color w:val="222222"/>
        </w:rPr>
        <w:t xml:space="preserve"> de pacienți care aveau boala lobului superior și capacitate de exercițiu inițială scăzută au avut o longevitate îmbunătățită în comparație cu grupul care a primit terapie medicală optimă. Într-o analiză extinsă a datelor </w:t>
      </w:r>
      <w:proofErr w:type="spellStart"/>
      <w:r>
        <w:rPr>
          <w:rFonts w:ascii="Times New Roman" w:eastAsia="Times New Roman" w:hAnsi="Times New Roman" w:cs="Times New Roman"/>
          <w:color w:val="222222"/>
        </w:rPr>
        <w:t>NETT</w:t>
      </w:r>
      <w:proofErr w:type="spellEnd"/>
      <w:r>
        <w:rPr>
          <w:rFonts w:ascii="Times New Roman" w:eastAsia="Times New Roman" w:hAnsi="Times New Roman" w:cs="Times New Roman"/>
          <w:color w:val="222222"/>
        </w:rPr>
        <w:t xml:space="preserve"> pentru </w:t>
      </w:r>
      <w:proofErr w:type="spellStart"/>
      <w:r>
        <w:rPr>
          <w:rFonts w:ascii="Times New Roman" w:eastAsia="Times New Roman" w:hAnsi="Times New Roman" w:cs="Times New Roman"/>
          <w:color w:val="222222"/>
        </w:rPr>
        <w:t>predictorii</w:t>
      </w:r>
      <w:proofErr w:type="spellEnd"/>
      <w:r>
        <w:rPr>
          <w:rFonts w:ascii="Times New Roman" w:eastAsia="Times New Roman" w:hAnsi="Times New Roman" w:cs="Times New Roman"/>
          <w:color w:val="222222"/>
        </w:rPr>
        <w:t xml:space="preserve"> independenți ai morbidității pulmonare și/sau cardiace majore după </w:t>
      </w:r>
      <w:proofErr w:type="spellStart"/>
      <w:r>
        <w:rPr>
          <w:rFonts w:ascii="Times New Roman" w:eastAsia="Times New Roman" w:hAnsi="Times New Roman" w:cs="Times New Roman"/>
          <w:color w:val="222222"/>
        </w:rPr>
        <w:t>LVRS</w:t>
      </w:r>
      <w:proofErr w:type="spellEnd"/>
      <w:r>
        <w:rPr>
          <w:rFonts w:ascii="Times New Roman" w:eastAsia="Times New Roman" w:hAnsi="Times New Roman" w:cs="Times New Roman"/>
          <w:color w:val="222222"/>
        </w:rPr>
        <w:t xml:space="preserve">, vârsta înaintată a fost identificată drept unul dintre factorii de risc majori pentru rezultatul slab . Într-un studiu realizat pe nouă pacienți mai mari de 75 de ani care au suferit </w:t>
      </w:r>
      <w:proofErr w:type="spellStart"/>
      <w:r>
        <w:rPr>
          <w:rFonts w:ascii="Times New Roman" w:eastAsia="Times New Roman" w:hAnsi="Times New Roman" w:cs="Times New Roman"/>
          <w:color w:val="222222"/>
        </w:rPr>
        <w:t>LVRS</w:t>
      </w:r>
      <w:proofErr w:type="spellEnd"/>
      <w:r>
        <w:rPr>
          <w:rFonts w:ascii="Times New Roman" w:eastAsia="Times New Roman" w:hAnsi="Times New Roman" w:cs="Times New Roman"/>
          <w:color w:val="222222"/>
        </w:rPr>
        <w:t xml:space="preserve">, doar trei pacienți au prezentat îmbunătățiri semnificative. Restul de cinci pacienți nu au avut nicio îmbunătățire clinică după </w:t>
      </w:r>
      <w:proofErr w:type="spellStart"/>
      <w:r>
        <w:rPr>
          <w:rFonts w:ascii="Times New Roman" w:eastAsia="Times New Roman" w:hAnsi="Times New Roman" w:cs="Times New Roman"/>
          <w:color w:val="222222"/>
        </w:rPr>
        <w:t>LVRS</w:t>
      </w:r>
      <w:proofErr w:type="spellEnd"/>
      <w:r>
        <w:rPr>
          <w:rFonts w:ascii="Times New Roman" w:eastAsia="Times New Roman" w:hAnsi="Times New Roman" w:cs="Times New Roman"/>
          <w:color w:val="222222"/>
        </w:rPr>
        <w:t>, iar trei dintre cei cinci au dezvoltat insuficiență respiratorie și nu au reușit să se retragă de la aparatul respirator.</w:t>
      </w:r>
    </w:p>
    <w:p w14:paraId="7F50812F" w14:textId="3BECB727" w:rsidR="00D31EE7" w:rsidRDefault="00D31EE7" w:rsidP="00EA5DA1">
      <w:pPr>
        <w:spacing w:after="0" w:line="288" w:lineRule="auto"/>
        <w:ind w:firstLine="709"/>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Pacienții cu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cu bulele gigantice (</w:t>
      </w:r>
      <w:r w:rsidR="00DF0505">
        <w:rPr>
          <w:rFonts w:ascii="Times New Roman" w:eastAsia="Times New Roman" w:hAnsi="Times New Roman" w:cs="Times New Roman"/>
          <w:color w:val="222222"/>
        </w:rPr>
        <w:t>mărirea</w:t>
      </w:r>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hemitorax</w:t>
      </w:r>
      <w:r w:rsidR="00DF0505">
        <w:rPr>
          <w:rFonts w:ascii="Times New Roman" w:eastAsia="Times New Roman" w:hAnsi="Times New Roman" w:cs="Times New Roman"/>
          <w:color w:val="222222"/>
        </w:rPr>
        <w:t>ului</w:t>
      </w:r>
      <w:proofErr w:type="spellEnd"/>
      <w:r>
        <w:rPr>
          <w:rFonts w:ascii="Times New Roman" w:eastAsia="Times New Roman" w:hAnsi="Times New Roman" w:cs="Times New Roman"/>
          <w:color w:val="222222"/>
        </w:rPr>
        <w:t xml:space="preserve">) pot beneficia de </w:t>
      </w:r>
      <w:proofErr w:type="spellStart"/>
      <w:r>
        <w:rPr>
          <w:rFonts w:ascii="Times New Roman" w:eastAsia="Times New Roman" w:hAnsi="Times New Roman" w:cs="Times New Roman"/>
          <w:color w:val="222222"/>
        </w:rPr>
        <w:t>bullectomie</w:t>
      </w:r>
      <w:proofErr w:type="spellEnd"/>
      <w:r>
        <w:rPr>
          <w:rFonts w:ascii="Times New Roman" w:eastAsia="Times New Roman" w:hAnsi="Times New Roman" w:cs="Times New Roman"/>
          <w:color w:val="222222"/>
        </w:rPr>
        <w:t xml:space="preserve"> cu îmbunătățirea simptomelor (dispnee), funcției pulmonare, oxigenarea și ventilația, capacitatea de </w:t>
      </w:r>
      <w:r>
        <w:rPr>
          <w:rFonts w:ascii="Times New Roman" w:eastAsia="Times New Roman" w:hAnsi="Times New Roman" w:cs="Times New Roman"/>
          <w:color w:val="222222"/>
        </w:rPr>
        <w:lastRenderedPageBreak/>
        <w:t xml:space="preserve">exercițiu și calitatea vieții. La pacienții selectați cu </w:t>
      </w:r>
      <w:proofErr w:type="spellStart"/>
      <w:r>
        <w:rPr>
          <w:rFonts w:ascii="Times New Roman" w:eastAsia="Times New Roman" w:hAnsi="Times New Roman" w:cs="Times New Roman"/>
          <w:color w:val="222222"/>
        </w:rPr>
        <w:t>BPOC</w:t>
      </w:r>
      <w:proofErr w:type="spellEnd"/>
      <w:r>
        <w:rPr>
          <w:rFonts w:ascii="Times New Roman" w:eastAsia="Times New Roman" w:hAnsi="Times New Roman" w:cs="Times New Roman"/>
          <w:color w:val="222222"/>
        </w:rPr>
        <w:t xml:space="preserve"> avansată, transplantul pulmonar poate îmbunătăți funcția pulmonară, capacitatea de exercițiu și calitatea vieții. Similar cu </w:t>
      </w:r>
      <w:proofErr w:type="spellStart"/>
      <w:r>
        <w:rPr>
          <w:rFonts w:ascii="Times New Roman" w:eastAsia="Times New Roman" w:hAnsi="Times New Roman" w:cs="Times New Roman"/>
          <w:color w:val="222222"/>
        </w:rPr>
        <w:t>LVRS</w:t>
      </w:r>
      <w:proofErr w:type="spellEnd"/>
      <w:r>
        <w:rPr>
          <w:rFonts w:ascii="Times New Roman" w:eastAsia="Times New Roman" w:hAnsi="Times New Roman" w:cs="Times New Roman"/>
          <w:color w:val="222222"/>
        </w:rPr>
        <w:t xml:space="preserve">, riscurile de complicații și insuficiență respiratorie cronică sunt mai mari la vârstnici, iar majoritatea centrelor nu ar lua în considerare listarea și transplantul pentru pacienții mai mari de 65 de ani. </w:t>
      </w:r>
    </w:p>
    <w:p w14:paraId="030CE0AB" w14:textId="063902BE" w:rsidR="00EA5DA1" w:rsidRPr="00DF0505" w:rsidRDefault="00EA5DA1" w:rsidP="00EA5DA1">
      <w:pPr>
        <w:pStyle w:val="NormalWeb"/>
        <w:shd w:val="clear" w:color="auto" w:fill="FFFFFF"/>
        <w:spacing w:before="120" w:beforeAutospacing="0" w:after="0" w:afterAutospacing="0" w:line="312" w:lineRule="auto"/>
        <w:ind w:firstLine="709"/>
        <w:jc w:val="both"/>
        <w:rPr>
          <w:b/>
          <w:bCs/>
          <w:iCs/>
          <w:color w:val="4A4A4A"/>
          <w:sz w:val="22"/>
          <w:szCs w:val="22"/>
          <w:lang w:eastAsia="en-US"/>
        </w:rPr>
      </w:pPr>
      <w:r w:rsidRPr="00DF0505">
        <w:rPr>
          <w:b/>
          <w:bCs/>
          <w:iCs/>
          <w:color w:val="222222"/>
          <w:sz w:val="22"/>
          <w:szCs w:val="22"/>
        </w:rPr>
        <w:t>II.13.1.4. Tratamentul inhalator</w:t>
      </w:r>
    </w:p>
    <w:p w14:paraId="32BFCC49" w14:textId="76631B1D" w:rsidR="00EA5DA1" w:rsidRPr="00DF0505" w:rsidRDefault="00EA5DA1" w:rsidP="00EA5DA1">
      <w:pPr>
        <w:pStyle w:val="NormalWeb"/>
        <w:shd w:val="clear" w:color="auto" w:fill="FFFFFF"/>
        <w:spacing w:before="120" w:beforeAutospacing="0" w:after="0" w:afterAutospacing="0" w:line="288" w:lineRule="auto"/>
        <w:ind w:firstLine="709"/>
        <w:jc w:val="both"/>
        <w:rPr>
          <w:iCs/>
          <w:color w:val="222222"/>
          <w:sz w:val="22"/>
          <w:szCs w:val="22"/>
        </w:rPr>
      </w:pPr>
      <w:r w:rsidRPr="00DF0505">
        <w:rPr>
          <w:iCs/>
          <w:color w:val="222222"/>
          <w:sz w:val="22"/>
          <w:szCs w:val="22"/>
        </w:rPr>
        <w:t xml:space="preserve">Atunci când tratamentul este asigurat pe calea </w:t>
      </w:r>
      <w:proofErr w:type="spellStart"/>
      <w:r w:rsidRPr="00DF0505">
        <w:rPr>
          <w:iCs/>
          <w:color w:val="222222"/>
          <w:sz w:val="22"/>
          <w:szCs w:val="22"/>
        </w:rPr>
        <w:t>inhalatorie</w:t>
      </w:r>
      <w:proofErr w:type="spellEnd"/>
      <w:r w:rsidRPr="00DF0505">
        <w:rPr>
          <w:iCs/>
          <w:color w:val="222222"/>
          <w:sz w:val="22"/>
          <w:szCs w:val="22"/>
        </w:rPr>
        <w:t xml:space="preserve">, este esențială atenția la administrarea eficientă a medicamentului și instruirea asupra dispozitivului specific și a tehnicii de inhalare asociată. Alegerea dispozitivului de inhalare (de exemplu inhalator cu doză contorizată, inhalator cu pulbere uscată, soluție </w:t>
      </w:r>
      <w:proofErr w:type="spellStart"/>
      <w:r w:rsidRPr="00DF0505">
        <w:rPr>
          <w:iCs/>
          <w:color w:val="222222"/>
          <w:sz w:val="22"/>
          <w:szCs w:val="22"/>
        </w:rPr>
        <w:t>nebulizată</w:t>
      </w:r>
      <w:proofErr w:type="spellEnd"/>
      <w:r w:rsidRPr="00DF0505">
        <w:rPr>
          <w:iCs/>
          <w:color w:val="222222"/>
          <w:sz w:val="22"/>
          <w:szCs w:val="22"/>
        </w:rPr>
        <w:t>) va depinde de disponibilitate, cost, medicul care prescrie, formularul spitalului sau protocolul de tratament respirator înainte de externare și abilitățile și abilitățile pacientului.</w:t>
      </w:r>
    </w:p>
    <w:p w14:paraId="72F63AC4" w14:textId="77777777" w:rsidR="00EE6B9A" w:rsidRDefault="00EE6B9A" w:rsidP="00EE6B9A">
      <w:pPr>
        <w:spacing w:after="0" w:line="308" w:lineRule="auto"/>
        <w:jc w:val="both"/>
        <w:rPr>
          <w:rFonts w:ascii="Times New Roman" w:eastAsia="Times New Roman" w:hAnsi="Times New Roman" w:cs="Times New Roman"/>
          <w:color w:val="222222"/>
        </w:rPr>
      </w:pPr>
    </w:p>
    <w:tbl>
      <w:tblPr>
        <w:tblW w:w="9027"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9"/>
        <w:gridCol w:w="1559"/>
        <w:gridCol w:w="2552"/>
        <w:gridCol w:w="1984"/>
        <w:gridCol w:w="2123"/>
      </w:tblGrid>
      <w:tr w:rsidR="00EA5DA1" w14:paraId="0C3AD0BD" w14:textId="77777777" w:rsidTr="00EA5DA1">
        <w:tc>
          <w:tcPr>
            <w:tcW w:w="809" w:type="dxa"/>
            <w:shd w:val="clear" w:color="auto" w:fill="auto"/>
            <w:tcMar>
              <w:top w:w="100" w:type="dxa"/>
              <w:left w:w="100" w:type="dxa"/>
              <w:bottom w:w="100" w:type="dxa"/>
              <w:right w:w="100" w:type="dxa"/>
            </w:tcMar>
          </w:tcPr>
          <w:p w14:paraId="6B39754D" w14:textId="77777777" w:rsidR="00EE6B9A" w:rsidRPr="00EE6B9A" w:rsidRDefault="00EE6B9A" w:rsidP="004924BA">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EE6B9A">
              <w:rPr>
                <w:rFonts w:ascii="Times New Roman" w:eastAsia="Times New Roman" w:hAnsi="Times New Roman" w:cs="Times New Roman"/>
                <w:b/>
              </w:rPr>
              <w:t xml:space="preserve">Grup </w:t>
            </w:r>
          </w:p>
        </w:tc>
        <w:tc>
          <w:tcPr>
            <w:tcW w:w="1559" w:type="dxa"/>
            <w:shd w:val="clear" w:color="auto" w:fill="auto"/>
            <w:tcMar>
              <w:top w:w="100" w:type="dxa"/>
              <w:left w:w="100" w:type="dxa"/>
              <w:bottom w:w="100" w:type="dxa"/>
              <w:right w:w="100" w:type="dxa"/>
            </w:tcMar>
          </w:tcPr>
          <w:p w14:paraId="1655EDCE" w14:textId="77777777" w:rsidR="00EE6B9A" w:rsidRPr="00EE6B9A" w:rsidRDefault="00EE6B9A" w:rsidP="004924BA">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EE6B9A">
              <w:rPr>
                <w:rFonts w:ascii="Times New Roman" w:eastAsia="Times New Roman" w:hAnsi="Times New Roman" w:cs="Times New Roman"/>
                <w:b/>
              </w:rPr>
              <w:t>Descriere</w:t>
            </w:r>
          </w:p>
        </w:tc>
        <w:tc>
          <w:tcPr>
            <w:tcW w:w="2552" w:type="dxa"/>
            <w:shd w:val="clear" w:color="auto" w:fill="auto"/>
            <w:tcMar>
              <w:top w:w="100" w:type="dxa"/>
              <w:left w:w="100" w:type="dxa"/>
              <w:bottom w:w="100" w:type="dxa"/>
              <w:right w:w="100" w:type="dxa"/>
            </w:tcMar>
          </w:tcPr>
          <w:p w14:paraId="7990C1C9" w14:textId="77777777" w:rsidR="00EE6B9A" w:rsidRPr="00EE6B9A" w:rsidRDefault="00EE6B9A" w:rsidP="004924BA">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EE6B9A">
              <w:rPr>
                <w:rFonts w:ascii="Times New Roman" w:eastAsia="Times New Roman" w:hAnsi="Times New Roman" w:cs="Times New Roman"/>
                <w:b/>
              </w:rPr>
              <w:t xml:space="preserve">Prima </w:t>
            </w:r>
            <w:proofErr w:type="spellStart"/>
            <w:r w:rsidRPr="00EE6B9A">
              <w:rPr>
                <w:rFonts w:ascii="Times New Roman" w:eastAsia="Times New Roman" w:hAnsi="Times New Roman" w:cs="Times New Roman"/>
                <w:b/>
              </w:rPr>
              <w:t>intentie</w:t>
            </w:r>
            <w:proofErr w:type="spellEnd"/>
          </w:p>
        </w:tc>
        <w:tc>
          <w:tcPr>
            <w:tcW w:w="1984" w:type="dxa"/>
            <w:shd w:val="clear" w:color="auto" w:fill="auto"/>
            <w:tcMar>
              <w:top w:w="100" w:type="dxa"/>
              <w:left w:w="100" w:type="dxa"/>
              <w:bottom w:w="100" w:type="dxa"/>
              <w:right w:w="100" w:type="dxa"/>
            </w:tcMar>
          </w:tcPr>
          <w:p w14:paraId="416746F0" w14:textId="77777777" w:rsidR="00EE6B9A" w:rsidRPr="00EE6B9A" w:rsidRDefault="00EE6B9A" w:rsidP="004924BA">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EE6B9A">
              <w:rPr>
                <w:rFonts w:ascii="Times New Roman" w:eastAsia="Times New Roman" w:hAnsi="Times New Roman" w:cs="Times New Roman"/>
                <w:b/>
              </w:rPr>
              <w:t xml:space="preserve">a 2-a </w:t>
            </w:r>
            <w:proofErr w:type="spellStart"/>
            <w:r w:rsidRPr="00EE6B9A">
              <w:rPr>
                <w:rFonts w:ascii="Times New Roman" w:eastAsia="Times New Roman" w:hAnsi="Times New Roman" w:cs="Times New Roman"/>
                <w:b/>
              </w:rPr>
              <w:t>intentie</w:t>
            </w:r>
            <w:proofErr w:type="spellEnd"/>
          </w:p>
        </w:tc>
        <w:tc>
          <w:tcPr>
            <w:tcW w:w="2123" w:type="dxa"/>
            <w:shd w:val="clear" w:color="auto" w:fill="auto"/>
            <w:tcMar>
              <w:top w:w="100" w:type="dxa"/>
              <w:left w:w="100" w:type="dxa"/>
              <w:bottom w:w="100" w:type="dxa"/>
              <w:right w:w="100" w:type="dxa"/>
            </w:tcMar>
          </w:tcPr>
          <w:p w14:paraId="32193609" w14:textId="77777777" w:rsidR="00EE6B9A" w:rsidRPr="00EE6B9A" w:rsidRDefault="00EE6B9A" w:rsidP="004924BA">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EE6B9A">
              <w:rPr>
                <w:rFonts w:ascii="Times New Roman" w:eastAsia="Gungsuh" w:hAnsi="Times New Roman" w:cs="Times New Roman"/>
                <w:b/>
              </w:rPr>
              <w:t>Alternativa</w:t>
            </w:r>
            <w:r w:rsidRPr="00EE6B9A">
              <w:rPr>
                <w:rFonts w:ascii="Cambria Math" w:eastAsia="Gungsuh" w:hAnsi="Cambria Math" w:cs="Cambria Math"/>
                <w:b/>
              </w:rPr>
              <w:t>∗</w:t>
            </w:r>
          </w:p>
        </w:tc>
      </w:tr>
      <w:tr w:rsidR="00EA5DA1" w14:paraId="2480BDA9" w14:textId="77777777" w:rsidTr="00EA5DA1">
        <w:trPr>
          <w:trHeight w:val="1982"/>
        </w:trPr>
        <w:tc>
          <w:tcPr>
            <w:tcW w:w="809" w:type="dxa"/>
            <w:shd w:val="clear" w:color="auto" w:fill="auto"/>
            <w:tcMar>
              <w:top w:w="100" w:type="dxa"/>
              <w:left w:w="100" w:type="dxa"/>
              <w:bottom w:w="100" w:type="dxa"/>
              <w:right w:w="100" w:type="dxa"/>
            </w:tcMar>
          </w:tcPr>
          <w:p w14:paraId="4766917D"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
              </w:rPr>
            </w:pPr>
            <w:r w:rsidRPr="00EE6B9A">
              <w:rPr>
                <w:rFonts w:ascii="Times New Roman" w:eastAsia="Times New Roman" w:hAnsi="Times New Roman" w:cs="Times New Roman"/>
                <w:b/>
              </w:rPr>
              <w:t>A</w:t>
            </w:r>
          </w:p>
        </w:tc>
        <w:tc>
          <w:tcPr>
            <w:tcW w:w="1559" w:type="dxa"/>
            <w:shd w:val="clear" w:color="auto" w:fill="auto"/>
            <w:tcMar>
              <w:top w:w="100" w:type="dxa"/>
              <w:left w:w="100" w:type="dxa"/>
              <w:bottom w:w="100" w:type="dxa"/>
              <w:right w:w="100" w:type="dxa"/>
            </w:tcMar>
          </w:tcPr>
          <w:p w14:paraId="44E85668" w14:textId="67A122FF" w:rsidR="00EE6B9A" w:rsidRPr="00EE6B9A" w:rsidRDefault="00EE6B9A" w:rsidP="00EA5DA1">
            <w:pPr>
              <w:widowControl w:val="0"/>
              <w:spacing w:after="0" w:line="264" w:lineRule="auto"/>
              <w:rPr>
                <w:rFonts w:ascii="Times New Roman" w:eastAsia="Times New Roman" w:hAnsi="Times New Roman" w:cs="Times New Roman"/>
                <w:bCs/>
              </w:rPr>
            </w:pPr>
            <w:r w:rsidRPr="00EE6B9A">
              <w:rPr>
                <w:rFonts w:ascii="Times New Roman" w:eastAsia="Times New Roman" w:hAnsi="Times New Roman" w:cs="Times New Roman"/>
                <w:bCs/>
              </w:rPr>
              <w:t>risc sc</w:t>
            </w:r>
            <w:r w:rsidR="00DF0505">
              <w:rPr>
                <w:rFonts w:ascii="Times New Roman" w:eastAsia="Times New Roman" w:hAnsi="Times New Roman" w:cs="Times New Roman"/>
                <w:bCs/>
              </w:rPr>
              <w:t>ă</w:t>
            </w:r>
            <w:r w:rsidRPr="00EE6B9A">
              <w:rPr>
                <w:rFonts w:ascii="Times New Roman" w:eastAsia="Times New Roman" w:hAnsi="Times New Roman" w:cs="Times New Roman"/>
                <w:bCs/>
              </w:rPr>
              <w:t>zut, simptome reduse</w:t>
            </w:r>
          </w:p>
        </w:tc>
        <w:tc>
          <w:tcPr>
            <w:tcW w:w="2552" w:type="dxa"/>
            <w:shd w:val="clear" w:color="auto" w:fill="auto"/>
            <w:tcMar>
              <w:top w:w="100" w:type="dxa"/>
              <w:left w:w="100" w:type="dxa"/>
              <w:bottom w:w="100" w:type="dxa"/>
              <w:right w:w="100" w:type="dxa"/>
            </w:tcMar>
          </w:tcPr>
          <w:p w14:paraId="5A7F2DAD" w14:textId="77777777" w:rsidR="00EE6B9A" w:rsidRDefault="00EE6B9A" w:rsidP="00EA5DA1">
            <w:pPr>
              <w:widowControl w:val="0"/>
              <w:spacing w:after="0" w:line="264" w:lineRule="auto"/>
              <w:rPr>
                <w:rFonts w:ascii="Times New Roman" w:eastAsia="Times New Roman" w:hAnsi="Times New Roman" w:cs="Times New Roman"/>
                <w:bCs/>
                <w:color w:val="222222"/>
              </w:rPr>
            </w:pPr>
            <w:proofErr w:type="spellStart"/>
            <w:r w:rsidRPr="00EE6B9A">
              <w:rPr>
                <w:rFonts w:ascii="Times New Roman" w:eastAsia="Times New Roman" w:hAnsi="Times New Roman" w:cs="Times New Roman"/>
                <w:bCs/>
                <w:color w:val="222222"/>
              </w:rPr>
              <w:t>Agonist</w:t>
            </w:r>
            <w:proofErr w:type="spellEnd"/>
            <w:r w:rsidRPr="00EE6B9A">
              <w:rPr>
                <w:rFonts w:ascii="Times New Roman" w:eastAsia="Times New Roman" w:hAnsi="Times New Roman" w:cs="Times New Roman"/>
                <w:bCs/>
                <w:color w:val="222222"/>
              </w:rPr>
              <w:t xml:space="preserve"> beta2 cu acțiune scurtă (SABA), după caz, sau </w:t>
            </w:r>
          </w:p>
          <w:p w14:paraId="76D715B6" w14:textId="2B544245" w:rsidR="00EE6B9A" w:rsidRPr="00EE6B9A" w:rsidRDefault="00EE6B9A" w:rsidP="00EA5DA1">
            <w:pPr>
              <w:widowControl w:val="0"/>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 xml:space="preserve">agent </w:t>
            </w:r>
            <w:proofErr w:type="spellStart"/>
            <w:r w:rsidRPr="00EE6B9A">
              <w:rPr>
                <w:rFonts w:ascii="Times New Roman" w:eastAsia="Times New Roman" w:hAnsi="Times New Roman" w:cs="Times New Roman"/>
                <w:bCs/>
                <w:color w:val="222222"/>
              </w:rPr>
              <w:t>anticolinergic</w:t>
            </w:r>
            <w:proofErr w:type="spellEnd"/>
            <w:r w:rsidRPr="00EE6B9A">
              <w:rPr>
                <w:rFonts w:ascii="Times New Roman" w:eastAsia="Times New Roman" w:hAnsi="Times New Roman" w:cs="Times New Roman"/>
                <w:bCs/>
                <w:color w:val="222222"/>
              </w:rPr>
              <w:t xml:space="preserve"> cu acțiune scurtă (SAMA), după cum este necesar</w:t>
            </w:r>
          </w:p>
        </w:tc>
        <w:tc>
          <w:tcPr>
            <w:tcW w:w="1984" w:type="dxa"/>
            <w:shd w:val="clear" w:color="auto" w:fill="auto"/>
            <w:tcMar>
              <w:top w:w="100" w:type="dxa"/>
              <w:left w:w="100" w:type="dxa"/>
              <w:bottom w:w="100" w:type="dxa"/>
              <w:right w:w="100" w:type="dxa"/>
            </w:tcMar>
          </w:tcPr>
          <w:p w14:paraId="3A174F91" w14:textId="77777777" w:rsid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proofErr w:type="spellStart"/>
            <w:r w:rsidRPr="00EE6B9A">
              <w:rPr>
                <w:rFonts w:ascii="Times New Roman" w:eastAsia="Times New Roman" w:hAnsi="Times New Roman" w:cs="Times New Roman"/>
                <w:bCs/>
                <w:color w:val="222222"/>
              </w:rPr>
              <w:t>Agonist</w:t>
            </w:r>
            <w:proofErr w:type="spellEnd"/>
            <w:r w:rsidRPr="00EE6B9A">
              <w:rPr>
                <w:rFonts w:ascii="Times New Roman" w:eastAsia="Times New Roman" w:hAnsi="Times New Roman" w:cs="Times New Roman"/>
                <w:bCs/>
                <w:color w:val="222222"/>
              </w:rPr>
              <w:t xml:space="preserve"> beta2 cu acțiune lungă (LABA) sau </w:t>
            </w:r>
          </w:p>
          <w:p w14:paraId="339C7349" w14:textId="5E81F16A"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 xml:space="preserve">agent </w:t>
            </w:r>
            <w:proofErr w:type="spellStart"/>
            <w:r w:rsidRPr="00EE6B9A">
              <w:rPr>
                <w:rFonts w:ascii="Times New Roman" w:eastAsia="Times New Roman" w:hAnsi="Times New Roman" w:cs="Times New Roman"/>
                <w:bCs/>
                <w:color w:val="222222"/>
              </w:rPr>
              <w:t>anticolinergic</w:t>
            </w:r>
            <w:proofErr w:type="spellEnd"/>
            <w:r w:rsidRPr="00EE6B9A">
              <w:rPr>
                <w:rFonts w:ascii="Times New Roman" w:eastAsia="Times New Roman" w:hAnsi="Times New Roman" w:cs="Times New Roman"/>
                <w:bCs/>
                <w:color w:val="222222"/>
              </w:rPr>
              <w:t xml:space="preserve"> cu acțiune lungă (LAMA) sau</w:t>
            </w:r>
          </w:p>
          <w:p w14:paraId="4AA9D3EF" w14:textId="53142FD4" w:rsidR="00EE6B9A" w:rsidRPr="00EA5DA1"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SABA + SAMA</w:t>
            </w:r>
          </w:p>
        </w:tc>
        <w:tc>
          <w:tcPr>
            <w:tcW w:w="2123" w:type="dxa"/>
            <w:shd w:val="clear" w:color="auto" w:fill="auto"/>
            <w:tcMar>
              <w:top w:w="100" w:type="dxa"/>
              <w:left w:w="100" w:type="dxa"/>
              <w:bottom w:w="100" w:type="dxa"/>
              <w:right w:w="100" w:type="dxa"/>
            </w:tcMar>
          </w:tcPr>
          <w:p w14:paraId="7034612C" w14:textId="15D53513"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rPr>
            </w:pPr>
            <w:r w:rsidRPr="00EE6B9A">
              <w:rPr>
                <w:rFonts w:ascii="Times New Roman" w:eastAsia="Times New Roman" w:hAnsi="Times New Roman" w:cs="Times New Roman"/>
                <w:bCs/>
              </w:rPr>
              <w:t>Teofilin</w:t>
            </w:r>
            <w:r w:rsidR="00DF0505">
              <w:rPr>
                <w:rFonts w:ascii="Times New Roman" w:eastAsia="Times New Roman" w:hAnsi="Times New Roman" w:cs="Times New Roman"/>
                <w:bCs/>
              </w:rPr>
              <w:t>ă</w:t>
            </w:r>
          </w:p>
        </w:tc>
      </w:tr>
      <w:tr w:rsidR="00EA5DA1" w14:paraId="596F05A2" w14:textId="77777777" w:rsidTr="00EA5DA1">
        <w:tc>
          <w:tcPr>
            <w:tcW w:w="809" w:type="dxa"/>
            <w:shd w:val="clear" w:color="auto" w:fill="auto"/>
            <w:tcMar>
              <w:top w:w="100" w:type="dxa"/>
              <w:left w:w="100" w:type="dxa"/>
              <w:bottom w:w="100" w:type="dxa"/>
              <w:right w:w="100" w:type="dxa"/>
            </w:tcMar>
          </w:tcPr>
          <w:p w14:paraId="79F8CCCA"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
              </w:rPr>
            </w:pPr>
            <w:r w:rsidRPr="00EE6B9A">
              <w:rPr>
                <w:rFonts w:ascii="Times New Roman" w:eastAsia="Times New Roman" w:hAnsi="Times New Roman" w:cs="Times New Roman"/>
                <w:b/>
              </w:rPr>
              <w:t>B</w:t>
            </w:r>
          </w:p>
        </w:tc>
        <w:tc>
          <w:tcPr>
            <w:tcW w:w="1559" w:type="dxa"/>
            <w:shd w:val="clear" w:color="auto" w:fill="auto"/>
            <w:tcMar>
              <w:top w:w="100" w:type="dxa"/>
              <w:left w:w="100" w:type="dxa"/>
              <w:bottom w:w="100" w:type="dxa"/>
              <w:right w:w="100" w:type="dxa"/>
            </w:tcMar>
          </w:tcPr>
          <w:p w14:paraId="58D55DC3" w14:textId="43D48E8B" w:rsidR="00EE6B9A" w:rsidRPr="00EE6B9A" w:rsidRDefault="00EE6B9A" w:rsidP="00EA5DA1">
            <w:pPr>
              <w:widowControl w:val="0"/>
              <w:spacing w:after="0" w:line="264" w:lineRule="auto"/>
              <w:rPr>
                <w:rFonts w:ascii="Times New Roman" w:eastAsia="Times New Roman" w:hAnsi="Times New Roman" w:cs="Times New Roman"/>
                <w:bCs/>
              </w:rPr>
            </w:pPr>
            <w:r w:rsidRPr="00EE6B9A">
              <w:rPr>
                <w:rFonts w:ascii="Times New Roman" w:eastAsia="Times New Roman" w:hAnsi="Times New Roman" w:cs="Times New Roman"/>
                <w:bCs/>
              </w:rPr>
              <w:t>risc sc</w:t>
            </w:r>
            <w:r w:rsidR="00DF0505">
              <w:rPr>
                <w:rFonts w:ascii="Times New Roman" w:eastAsia="Times New Roman" w:hAnsi="Times New Roman" w:cs="Times New Roman"/>
                <w:bCs/>
              </w:rPr>
              <w:t>ă</w:t>
            </w:r>
            <w:r w:rsidRPr="00EE6B9A">
              <w:rPr>
                <w:rFonts w:ascii="Times New Roman" w:eastAsia="Times New Roman" w:hAnsi="Times New Roman" w:cs="Times New Roman"/>
                <w:bCs/>
              </w:rPr>
              <w:t>zut, simptome semnificative</w:t>
            </w:r>
          </w:p>
        </w:tc>
        <w:tc>
          <w:tcPr>
            <w:tcW w:w="2552" w:type="dxa"/>
            <w:shd w:val="clear" w:color="auto" w:fill="auto"/>
            <w:tcMar>
              <w:top w:w="100" w:type="dxa"/>
              <w:left w:w="100" w:type="dxa"/>
              <w:bottom w:w="100" w:type="dxa"/>
              <w:right w:w="100" w:type="dxa"/>
            </w:tcMar>
          </w:tcPr>
          <w:p w14:paraId="15035931" w14:textId="03885DEB"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LABA de rutină sau LAMA de rutină</w:t>
            </w:r>
          </w:p>
        </w:tc>
        <w:tc>
          <w:tcPr>
            <w:tcW w:w="1984" w:type="dxa"/>
            <w:shd w:val="clear" w:color="auto" w:fill="auto"/>
            <w:tcMar>
              <w:top w:w="100" w:type="dxa"/>
              <w:left w:w="100" w:type="dxa"/>
              <w:bottom w:w="100" w:type="dxa"/>
              <w:right w:w="100" w:type="dxa"/>
            </w:tcMar>
          </w:tcPr>
          <w:p w14:paraId="3C816C57" w14:textId="0F9ACF6B"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rPr>
            </w:pPr>
            <w:proofErr w:type="spellStart"/>
            <w:r w:rsidRPr="00EE6B9A">
              <w:rPr>
                <w:rFonts w:ascii="Times New Roman" w:eastAsia="Times New Roman" w:hAnsi="Times New Roman" w:cs="Times New Roman"/>
                <w:bCs/>
              </w:rPr>
              <w:t>LABA+LAMA</w:t>
            </w:r>
            <w:proofErr w:type="spellEnd"/>
            <w:r w:rsidRPr="00EE6B9A">
              <w:rPr>
                <w:rFonts w:ascii="Times New Roman" w:eastAsia="Times New Roman" w:hAnsi="Times New Roman" w:cs="Times New Roman"/>
                <w:bCs/>
              </w:rPr>
              <w:t xml:space="preserve"> de rutin</w:t>
            </w:r>
            <w:r w:rsidR="00DF0505">
              <w:rPr>
                <w:rFonts w:ascii="Times New Roman" w:eastAsia="Times New Roman" w:hAnsi="Times New Roman" w:cs="Times New Roman"/>
                <w:bCs/>
              </w:rPr>
              <w:t>ă</w:t>
            </w:r>
          </w:p>
        </w:tc>
        <w:tc>
          <w:tcPr>
            <w:tcW w:w="2123" w:type="dxa"/>
            <w:shd w:val="clear" w:color="auto" w:fill="auto"/>
            <w:tcMar>
              <w:top w:w="100" w:type="dxa"/>
              <w:left w:w="100" w:type="dxa"/>
              <w:bottom w:w="100" w:type="dxa"/>
              <w:right w:w="100" w:type="dxa"/>
            </w:tcMar>
          </w:tcPr>
          <w:p w14:paraId="4C2620A5" w14:textId="568F4E38"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rPr>
            </w:pPr>
            <w:proofErr w:type="spellStart"/>
            <w:r w:rsidRPr="00EE6B9A">
              <w:rPr>
                <w:rFonts w:ascii="Times New Roman" w:eastAsia="Times New Roman" w:hAnsi="Times New Roman" w:cs="Times New Roman"/>
                <w:bCs/>
              </w:rPr>
              <w:t>Tofilin</w:t>
            </w:r>
            <w:r w:rsidR="00DF0505">
              <w:rPr>
                <w:rFonts w:ascii="Times New Roman" w:eastAsia="Times New Roman" w:hAnsi="Times New Roman" w:cs="Times New Roman"/>
                <w:bCs/>
              </w:rPr>
              <w:t>ă</w:t>
            </w:r>
            <w:proofErr w:type="spellEnd"/>
            <w:r w:rsidRPr="00EE6B9A">
              <w:rPr>
                <w:rFonts w:ascii="Times New Roman" w:eastAsia="Times New Roman" w:hAnsi="Times New Roman" w:cs="Times New Roman"/>
                <w:bCs/>
              </w:rPr>
              <w:t xml:space="preserve"> </w:t>
            </w:r>
          </w:p>
          <w:p w14:paraId="6DBF2804" w14:textId="50629FBA"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rPr>
            </w:pPr>
            <w:r w:rsidRPr="00EE6B9A">
              <w:rPr>
                <w:rFonts w:ascii="Times New Roman" w:eastAsia="Times New Roman" w:hAnsi="Times New Roman" w:cs="Times New Roman"/>
                <w:bCs/>
              </w:rPr>
              <w:t xml:space="preserve">SABA </w:t>
            </w:r>
            <w:r w:rsidR="000E2A8A">
              <w:rPr>
                <w:rFonts w:ascii="Times New Roman" w:eastAsia="Times New Roman" w:hAnsi="Times New Roman" w:cs="Times New Roman"/>
                <w:bCs/>
              </w:rPr>
              <w:t>și/sau</w:t>
            </w:r>
            <w:r w:rsidRPr="00EE6B9A">
              <w:rPr>
                <w:rFonts w:ascii="Times New Roman" w:eastAsia="Times New Roman" w:hAnsi="Times New Roman" w:cs="Times New Roman"/>
                <w:bCs/>
              </w:rPr>
              <w:t xml:space="preserve"> SAMA</w:t>
            </w:r>
          </w:p>
        </w:tc>
      </w:tr>
      <w:tr w:rsidR="00EA5DA1" w14:paraId="1BFDDDA4" w14:textId="77777777" w:rsidTr="00EA5DA1">
        <w:tc>
          <w:tcPr>
            <w:tcW w:w="809" w:type="dxa"/>
            <w:shd w:val="clear" w:color="auto" w:fill="auto"/>
            <w:tcMar>
              <w:top w:w="100" w:type="dxa"/>
              <w:left w:w="100" w:type="dxa"/>
              <w:bottom w:w="100" w:type="dxa"/>
              <w:right w:w="100" w:type="dxa"/>
            </w:tcMar>
          </w:tcPr>
          <w:p w14:paraId="1337EC26"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
              </w:rPr>
            </w:pPr>
            <w:r w:rsidRPr="00EE6B9A">
              <w:rPr>
                <w:rFonts w:ascii="Times New Roman" w:eastAsia="Times New Roman" w:hAnsi="Times New Roman" w:cs="Times New Roman"/>
                <w:b/>
              </w:rPr>
              <w:t>C</w:t>
            </w:r>
          </w:p>
        </w:tc>
        <w:tc>
          <w:tcPr>
            <w:tcW w:w="1559" w:type="dxa"/>
            <w:shd w:val="clear" w:color="auto" w:fill="auto"/>
            <w:tcMar>
              <w:top w:w="100" w:type="dxa"/>
              <w:left w:w="100" w:type="dxa"/>
              <w:bottom w:w="100" w:type="dxa"/>
              <w:right w:w="100" w:type="dxa"/>
            </w:tcMar>
          </w:tcPr>
          <w:p w14:paraId="636B2E8A" w14:textId="77777777" w:rsidR="00EE6B9A" w:rsidRPr="00EE6B9A" w:rsidRDefault="00EE6B9A" w:rsidP="00EA5DA1">
            <w:pPr>
              <w:widowControl w:val="0"/>
              <w:spacing w:after="0" w:line="264" w:lineRule="auto"/>
              <w:rPr>
                <w:rFonts w:ascii="Times New Roman" w:eastAsia="Times New Roman" w:hAnsi="Times New Roman" w:cs="Times New Roman"/>
                <w:bCs/>
              </w:rPr>
            </w:pPr>
            <w:r w:rsidRPr="00EE6B9A">
              <w:rPr>
                <w:rFonts w:ascii="Times New Roman" w:eastAsia="Times New Roman" w:hAnsi="Times New Roman" w:cs="Times New Roman"/>
                <w:bCs/>
              </w:rPr>
              <w:t>risc crescut, simptome reduse</w:t>
            </w:r>
          </w:p>
        </w:tc>
        <w:tc>
          <w:tcPr>
            <w:tcW w:w="2552" w:type="dxa"/>
            <w:shd w:val="clear" w:color="auto" w:fill="auto"/>
            <w:tcMar>
              <w:top w:w="100" w:type="dxa"/>
              <w:left w:w="100" w:type="dxa"/>
              <w:bottom w:w="100" w:type="dxa"/>
              <w:right w:w="100" w:type="dxa"/>
            </w:tcMar>
          </w:tcPr>
          <w:p w14:paraId="0F6095E6" w14:textId="2187AF94"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Corticosteroid inhalat + LABA sau LAMA de rutină</w:t>
            </w:r>
          </w:p>
        </w:tc>
        <w:tc>
          <w:tcPr>
            <w:tcW w:w="1984" w:type="dxa"/>
            <w:shd w:val="clear" w:color="auto" w:fill="auto"/>
            <w:tcMar>
              <w:top w:w="100" w:type="dxa"/>
              <w:left w:w="100" w:type="dxa"/>
              <w:bottom w:w="100" w:type="dxa"/>
              <w:right w:w="100" w:type="dxa"/>
            </w:tcMar>
          </w:tcPr>
          <w:p w14:paraId="07635ADF" w14:textId="383BD3B1" w:rsidR="00EE6B9A" w:rsidRPr="00EE6B9A" w:rsidRDefault="00EE6B9A" w:rsidP="00EA5DA1">
            <w:pPr>
              <w:widowControl w:val="0"/>
              <w:spacing w:after="0" w:line="264" w:lineRule="auto"/>
              <w:rPr>
                <w:rFonts w:ascii="Times New Roman" w:eastAsia="Times New Roman" w:hAnsi="Times New Roman" w:cs="Times New Roman"/>
                <w:bCs/>
              </w:rPr>
            </w:pPr>
            <w:proofErr w:type="spellStart"/>
            <w:r w:rsidRPr="00EE6B9A">
              <w:rPr>
                <w:rFonts w:ascii="Times New Roman" w:eastAsia="Times New Roman" w:hAnsi="Times New Roman" w:cs="Times New Roman"/>
                <w:bCs/>
              </w:rPr>
              <w:t>LABA+LAMA</w:t>
            </w:r>
            <w:proofErr w:type="spellEnd"/>
            <w:r w:rsidRPr="00EE6B9A">
              <w:rPr>
                <w:rFonts w:ascii="Times New Roman" w:eastAsia="Times New Roman" w:hAnsi="Times New Roman" w:cs="Times New Roman"/>
                <w:bCs/>
              </w:rPr>
              <w:t xml:space="preserve"> de rutin</w:t>
            </w:r>
            <w:r w:rsidR="00DF0505">
              <w:rPr>
                <w:rFonts w:ascii="Times New Roman" w:eastAsia="Times New Roman" w:hAnsi="Times New Roman" w:cs="Times New Roman"/>
                <w:bCs/>
              </w:rPr>
              <w:t>ă</w:t>
            </w:r>
          </w:p>
        </w:tc>
        <w:tc>
          <w:tcPr>
            <w:tcW w:w="2123" w:type="dxa"/>
            <w:shd w:val="clear" w:color="auto" w:fill="auto"/>
            <w:tcMar>
              <w:top w:w="100" w:type="dxa"/>
              <w:left w:w="100" w:type="dxa"/>
              <w:bottom w:w="100" w:type="dxa"/>
              <w:right w:w="100" w:type="dxa"/>
            </w:tcMar>
          </w:tcPr>
          <w:p w14:paraId="1E5B0D82" w14:textId="419FD2FC"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Pr>
                <w:rFonts w:ascii="Times New Roman" w:eastAsia="Times New Roman" w:hAnsi="Times New Roman" w:cs="Times New Roman"/>
                <w:bCs/>
                <w:color w:val="222222"/>
              </w:rPr>
              <w:t>T</w:t>
            </w:r>
            <w:r w:rsidRPr="00EE6B9A">
              <w:rPr>
                <w:rFonts w:ascii="Times New Roman" w:eastAsia="Times New Roman" w:hAnsi="Times New Roman" w:cs="Times New Roman"/>
                <w:bCs/>
                <w:color w:val="222222"/>
              </w:rPr>
              <w:t>eofilină</w:t>
            </w:r>
          </w:p>
          <w:p w14:paraId="01632C4B"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SABA + / sau SAMA</w:t>
            </w:r>
          </w:p>
          <w:p w14:paraId="73ABAC4C" w14:textId="6D67905F"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Luați în considerare inhibitorul fosfodiesterazei4</w:t>
            </w:r>
          </w:p>
        </w:tc>
      </w:tr>
      <w:tr w:rsidR="00EA5DA1" w14:paraId="4EA372FE" w14:textId="77777777" w:rsidTr="00EA5DA1">
        <w:tc>
          <w:tcPr>
            <w:tcW w:w="809" w:type="dxa"/>
            <w:shd w:val="clear" w:color="auto" w:fill="auto"/>
            <w:tcMar>
              <w:top w:w="100" w:type="dxa"/>
              <w:left w:w="100" w:type="dxa"/>
              <w:bottom w:w="100" w:type="dxa"/>
              <w:right w:w="100" w:type="dxa"/>
            </w:tcMar>
          </w:tcPr>
          <w:p w14:paraId="752CA422"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
              </w:rPr>
            </w:pPr>
            <w:r w:rsidRPr="00EE6B9A">
              <w:rPr>
                <w:rFonts w:ascii="Times New Roman" w:eastAsia="Times New Roman" w:hAnsi="Times New Roman" w:cs="Times New Roman"/>
                <w:b/>
              </w:rPr>
              <w:t>D</w:t>
            </w:r>
          </w:p>
        </w:tc>
        <w:tc>
          <w:tcPr>
            <w:tcW w:w="1559" w:type="dxa"/>
            <w:shd w:val="clear" w:color="auto" w:fill="auto"/>
            <w:tcMar>
              <w:top w:w="100" w:type="dxa"/>
              <w:left w:w="100" w:type="dxa"/>
              <w:bottom w:w="100" w:type="dxa"/>
              <w:right w:w="100" w:type="dxa"/>
            </w:tcMar>
          </w:tcPr>
          <w:p w14:paraId="4CA19819" w14:textId="77777777" w:rsidR="00EE6B9A" w:rsidRPr="00EE6B9A" w:rsidRDefault="00EE6B9A" w:rsidP="00EA5DA1">
            <w:pPr>
              <w:widowControl w:val="0"/>
              <w:spacing w:after="0" w:line="264" w:lineRule="auto"/>
              <w:rPr>
                <w:rFonts w:ascii="Times New Roman" w:eastAsia="Times New Roman" w:hAnsi="Times New Roman" w:cs="Times New Roman"/>
                <w:bCs/>
              </w:rPr>
            </w:pPr>
            <w:r w:rsidRPr="00EE6B9A">
              <w:rPr>
                <w:rFonts w:ascii="Times New Roman" w:eastAsia="Times New Roman" w:hAnsi="Times New Roman" w:cs="Times New Roman"/>
                <w:bCs/>
              </w:rPr>
              <w:t>risc crescut, simptome semnificative</w:t>
            </w:r>
          </w:p>
        </w:tc>
        <w:tc>
          <w:tcPr>
            <w:tcW w:w="2552" w:type="dxa"/>
            <w:shd w:val="clear" w:color="auto" w:fill="auto"/>
            <w:tcMar>
              <w:top w:w="100" w:type="dxa"/>
              <w:left w:w="100" w:type="dxa"/>
              <w:bottom w:w="100" w:type="dxa"/>
              <w:right w:w="100" w:type="dxa"/>
            </w:tcMar>
          </w:tcPr>
          <w:p w14:paraId="6E54D8B6" w14:textId="77777777" w:rsidR="00EE6B9A" w:rsidRPr="00EE6B9A" w:rsidRDefault="00EE6B9A" w:rsidP="00EA5DA1">
            <w:pPr>
              <w:widowControl w:val="0"/>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Corticosteroid inhalat + LABA sau LAMA de rutină</w:t>
            </w:r>
          </w:p>
          <w:p w14:paraId="480AB1F5"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rPr>
            </w:pPr>
          </w:p>
        </w:tc>
        <w:tc>
          <w:tcPr>
            <w:tcW w:w="1984" w:type="dxa"/>
            <w:shd w:val="clear" w:color="auto" w:fill="auto"/>
            <w:tcMar>
              <w:top w:w="100" w:type="dxa"/>
              <w:left w:w="100" w:type="dxa"/>
              <w:bottom w:w="100" w:type="dxa"/>
              <w:right w:w="100" w:type="dxa"/>
            </w:tcMar>
          </w:tcPr>
          <w:p w14:paraId="5D59D6F3"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Corticosteroid inhalat + LABA + LAMA sau</w:t>
            </w:r>
          </w:p>
          <w:p w14:paraId="5A98050A"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corticosteroid inhalat + inhibitor LABA + fosfodiesterază4 sau</w:t>
            </w:r>
          </w:p>
          <w:p w14:paraId="15062588"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LAMA-fosfodiesterază4-inhibitor sau</w:t>
            </w:r>
          </w:p>
          <w:p w14:paraId="27DA7E2B"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corticosteroid inhalat + LAMA sau</w:t>
            </w:r>
          </w:p>
          <w:p w14:paraId="6488EA94" w14:textId="391A71A1"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LABA + LAMA</w:t>
            </w:r>
          </w:p>
        </w:tc>
        <w:tc>
          <w:tcPr>
            <w:tcW w:w="2123" w:type="dxa"/>
            <w:shd w:val="clear" w:color="auto" w:fill="auto"/>
            <w:tcMar>
              <w:top w:w="100" w:type="dxa"/>
              <w:left w:w="100" w:type="dxa"/>
              <w:bottom w:w="100" w:type="dxa"/>
              <w:right w:w="100" w:type="dxa"/>
            </w:tcMar>
          </w:tcPr>
          <w:p w14:paraId="4822E333"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teofilină</w:t>
            </w:r>
          </w:p>
          <w:p w14:paraId="7D72F3DD"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p>
          <w:p w14:paraId="3E026B68"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color w:val="222222"/>
              </w:rPr>
            </w:pPr>
            <w:r w:rsidRPr="00EE6B9A">
              <w:rPr>
                <w:rFonts w:ascii="Times New Roman" w:eastAsia="Times New Roman" w:hAnsi="Times New Roman" w:cs="Times New Roman"/>
                <w:bCs/>
                <w:color w:val="222222"/>
              </w:rPr>
              <w:t>SABA + / sau SAMA</w:t>
            </w:r>
          </w:p>
          <w:p w14:paraId="7DDF5403"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rPr>
            </w:pPr>
          </w:p>
          <w:p w14:paraId="7BA6F21E" w14:textId="77777777" w:rsidR="00EE6B9A" w:rsidRPr="00EE6B9A" w:rsidRDefault="00EE6B9A" w:rsidP="00EA5DA1">
            <w:pPr>
              <w:widowControl w:val="0"/>
              <w:pBdr>
                <w:top w:val="nil"/>
                <w:left w:val="nil"/>
                <w:bottom w:val="nil"/>
                <w:right w:val="nil"/>
                <w:between w:val="nil"/>
              </w:pBdr>
              <w:spacing w:after="0" w:line="264" w:lineRule="auto"/>
              <w:rPr>
                <w:rFonts w:ascii="Times New Roman" w:eastAsia="Times New Roman" w:hAnsi="Times New Roman" w:cs="Times New Roman"/>
                <w:bCs/>
              </w:rPr>
            </w:pPr>
            <w:proofErr w:type="spellStart"/>
            <w:r w:rsidRPr="00EE6B9A">
              <w:rPr>
                <w:rFonts w:ascii="Times New Roman" w:eastAsia="Times New Roman" w:hAnsi="Times New Roman" w:cs="Times New Roman"/>
                <w:bCs/>
              </w:rPr>
              <w:t>Carbocisteina</w:t>
            </w:r>
            <w:proofErr w:type="spellEnd"/>
          </w:p>
        </w:tc>
      </w:tr>
    </w:tbl>
    <w:p w14:paraId="392C72AF" w14:textId="3C6C958C" w:rsidR="006C40E5" w:rsidRDefault="00EE6B9A" w:rsidP="00D31EE7">
      <w:pPr>
        <w:pStyle w:val="NormalWeb"/>
        <w:shd w:val="clear" w:color="auto" w:fill="FFFFFF"/>
        <w:spacing w:before="120" w:beforeAutospacing="0" w:after="0" w:afterAutospacing="0" w:line="312" w:lineRule="auto"/>
        <w:rPr>
          <w:i/>
          <w:color w:val="222222"/>
        </w:rPr>
      </w:pPr>
      <w:r>
        <w:rPr>
          <w:rFonts w:ascii="Gungsuh" w:eastAsia="Gungsuh" w:hAnsi="Gungsuh" w:cs="Gungsuh"/>
          <w:b/>
        </w:rPr>
        <w:t>∗</w:t>
      </w:r>
      <w:r w:rsidRPr="00EA5DA1">
        <w:rPr>
          <w:i/>
          <w:color w:val="222222"/>
          <w:sz w:val="18"/>
          <w:szCs w:val="18"/>
        </w:rPr>
        <w:t>Medicamentele din această coloană pot fi utilizate singure sau în combinație cu alte opțiuni din prima și a doua coloana.</w:t>
      </w:r>
    </w:p>
    <w:p w14:paraId="2CB1F939" w14:textId="56511131" w:rsidR="00EE6B9A" w:rsidRPr="00DF0505" w:rsidRDefault="00EA5DA1" w:rsidP="007915EF">
      <w:pPr>
        <w:pStyle w:val="NormalWeb"/>
        <w:shd w:val="clear" w:color="auto" w:fill="FFFFFF"/>
        <w:spacing w:before="0" w:beforeAutospacing="0" w:after="0" w:afterAutospacing="0" w:line="300" w:lineRule="auto"/>
        <w:ind w:firstLine="709"/>
        <w:jc w:val="both"/>
        <w:rPr>
          <w:iCs/>
          <w:color w:val="222222"/>
          <w:sz w:val="22"/>
          <w:szCs w:val="22"/>
        </w:rPr>
      </w:pPr>
      <w:r w:rsidRPr="00DF0505">
        <w:rPr>
          <w:iCs/>
          <w:color w:val="222222"/>
          <w:sz w:val="22"/>
          <w:szCs w:val="22"/>
        </w:rPr>
        <w:t xml:space="preserve">Pacienții vârstnici cu </w:t>
      </w:r>
      <w:proofErr w:type="spellStart"/>
      <w:r w:rsidRPr="00DF0505">
        <w:rPr>
          <w:iCs/>
          <w:color w:val="222222"/>
          <w:sz w:val="22"/>
          <w:szCs w:val="22"/>
        </w:rPr>
        <w:t>BPOC</w:t>
      </w:r>
      <w:proofErr w:type="spellEnd"/>
      <w:r w:rsidRPr="00DF0505">
        <w:rPr>
          <w:iCs/>
          <w:color w:val="222222"/>
          <w:sz w:val="22"/>
          <w:szCs w:val="22"/>
        </w:rPr>
        <w:t xml:space="preserve"> pot avea probleme de coordonare fizică și/sau pot fi afectați cognitiv și nu pot utiliza un inhalator cu doză contorizată sa un inhalator de pulbere uscată. Este esențial să se </w:t>
      </w:r>
      <w:r w:rsidRPr="00DF0505">
        <w:rPr>
          <w:iCs/>
          <w:color w:val="222222"/>
          <w:sz w:val="22"/>
          <w:szCs w:val="22"/>
        </w:rPr>
        <w:lastRenderedPageBreak/>
        <w:t xml:space="preserve">asigure că tehnica dispozitivului de inhalare este corectă, în special atunci când este detectată agravarea bolii și să se dispună eforturi pentru a corecta </w:t>
      </w:r>
      <w:proofErr w:type="spellStart"/>
      <w:r w:rsidRPr="00DF0505">
        <w:rPr>
          <w:iCs/>
          <w:color w:val="222222"/>
          <w:sz w:val="22"/>
          <w:szCs w:val="22"/>
        </w:rPr>
        <w:t>tehnnica</w:t>
      </w:r>
      <w:proofErr w:type="spellEnd"/>
      <w:r w:rsidRPr="00DF0505">
        <w:rPr>
          <w:iCs/>
          <w:color w:val="222222"/>
          <w:sz w:val="22"/>
          <w:szCs w:val="22"/>
        </w:rPr>
        <w:t xml:space="preserve"> sau a schimba un dispozitiv mai adecvat în gestionarea simptomelor.</w:t>
      </w:r>
    </w:p>
    <w:p w14:paraId="7F0D74B9" w14:textId="7222793E" w:rsidR="007915EF" w:rsidRPr="00DF0505" w:rsidRDefault="007915EF" w:rsidP="007915EF">
      <w:pPr>
        <w:pStyle w:val="NormalWeb"/>
        <w:shd w:val="clear" w:color="auto" w:fill="FFFFFF"/>
        <w:spacing w:before="120" w:beforeAutospacing="0" w:after="0" w:afterAutospacing="0" w:line="300" w:lineRule="auto"/>
        <w:jc w:val="both"/>
        <w:rPr>
          <w:b/>
          <w:bCs/>
          <w:iCs/>
          <w:color w:val="222222"/>
          <w:sz w:val="22"/>
          <w:szCs w:val="22"/>
        </w:rPr>
      </w:pPr>
      <w:r w:rsidRPr="00DF0505">
        <w:rPr>
          <w:b/>
          <w:bCs/>
          <w:iCs/>
          <w:color w:val="222222"/>
          <w:sz w:val="22"/>
          <w:szCs w:val="22"/>
        </w:rPr>
        <w:t>II.13.2. Terapia în exacerbări</w:t>
      </w:r>
    </w:p>
    <w:p w14:paraId="04ACA0C8" w14:textId="77777777" w:rsidR="007915EF" w:rsidRDefault="007915EF" w:rsidP="007915EF">
      <w:pPr>
        <w:spacing w:before="120" w:after="0" w:line="319"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Formele non-severe vor fi îngrijite în ambulatoriu și va fi administrat tratamentul indicat în timpul perioadelor stabile ale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w:t>
      </w:r>
    </w:p>
    <w:p w14:paraId="6DA0C66F" w14:textId="77777777" w:rsidR="007915EF" w:rsidRDefault="007915EF" w:rsidP="007915EF">
      <w:pPr>
        <w:spacing w:after="0" w:line="319" w:lineRule="auto"/>
        <w:ind w:firstLine="709"/>
        <w:jc w:val="both"/>
        <w:rPr>
          <w:rFonts w:ascii="Times New Roman" w:eastAsia="Times New Roman" w:hAnsi="Times New Roman" w:cs="Times New Roman"/>
        </w:rPr>
      </w:pPr>
      <w:r>
        <w:rPr>
          <w:rFonts w:ascii="Times New Roman" w:eastAsia="Times New Roman" w:hAnsi="Times New Roman" w:cs="Times New Roman"/>
        </w:rPr>
        <w:t>Formele severe vor primi tratament maximal:</w:t>
      </w:r>
    </w:p>
    <w:p w14:paraId="4BE98FDA" w14:textId="77777777" w:rsidR="007915EF" w:rsidRPr="007915EF" w:rsidRDefault="007915EF" w:rsidP="007915EF">
      <w:pPr>
        <w:spacing w:after="0" w:line="319" w:lineRule="auto"/>
        <w:jc w:val="both"/>
        <w:rPr>
          <w:rFonts w:ascii="Times New Roman" w:eastAsia="Times New Roman" w:hAnsi="Times New Roman" w:cs="Times New Roman"/>
          <w:b/>
          <w:bCs/>
        </w:rPr>
      </w:pPr>
      <w:r w:rsidRPr="007915EF">
        <w:rPr>
          <w:rFonts w:ascii="Times New Roman" w:eastAsia="Times New Roman" w:hAnsi="Times New Roman" w:cs="Times New Roman"/>
          <w:b/>
          <w:bCs/>
        </w:rPr>
        <w:t>Oxigenoterapie:</w:t>
      </w:r>
    </w:p>
    <w:p w14:paraId="5A407E07" w14:textId="7404CBCD" w:rsidR="007915EF" w:rsidRDefault="007915EF" w:rsidP="001D654F">
      <w:pPr>
        <w:numPr>
          <w:ilvl w:val="0"/>
          <w:numId w:val="29"/>
        </w:numPr>
        <w:spacing w:after="0" w:line="319" w:lineRule="auto"/>
        <w:jc w:val="both"/>
        <w:rPr>
          <w:rFonts w:ascii="Times New Roman" w:eastAsia="Times New Roman" w:hAnsi="Times New Roman" w:cs="Times New Roman"/>
        </w:rPr>
      </w:pPr>
      <w:r>
        <w:rPr>
          <w:rFonts w:ascii="Times New Roman" w:eastAsia="Times New Roman" w:hAnsi="Times New Roman" w:cs="Times New Roman"/>
        </w:rPr>
        <w:t>pe sonda nazal</w:t>
      </w:r>
      <w:r w:rsidR="00DF0505">
        <w:rPr>
          <w:rFonts w:ascii="Times New Roman" w:eastAsia="Times New Roman" w:hAnsi="Times New Roman" w:cs="Times New Roman"/>
        </w:rPr>
        <w:t>ă</w:t>
      </w:r>
      <w:r>
        <w:rPr>
          <w:rFonts w:ascii="Times New Roman" w:eastAsia="Times New Roman" w:hAnsi="Times New Roman" w:cs="Times New Roman"/>
        </w:rPr>
        <w:t xml:space="preserve"> - debit mic</w:t>
      </w:r>
      <w:r w:rsidR="00DF0505">
        <w:rPr>
          <w:rFonts w:ascii="Times New Roman" w:eastAsia="Times New Roman" w:hAnsi="Times New Roman" w:cs="Times New Roman"/>
        </w:rPr>
        <w:t xml:space="preserve"> </w:t>
      </w:r>
      <w:r>
        <w:rPr>
          <w:rFonts w:ascii="Times New Roman" w:eastAsia="Times New Roman" w:hAnsi="Times New Roman" w:cs="Times New Roman"/>
        </w:rPr>
        <w:t xml:space="preserve">(2-3 l/min) </w:t>
      </w:r>
      <w:r>
        <w:rPr>
          <w:rFonts w:ascii="Times New Roman" w:eastAsia="Times New Roman" w:hAnsi="Times New Roman" w:cs="Times New Roman"/>
        </w:rPr>
        <w:sym w:font="Symbol" w:char="F0AE"/>
      </w:r>
      <w:r>
        <w:rPr>
          <w:rFonts w:ascii="Times New Roman" w:eastAsia="Times New Roman" w:hAnsi="Times New Roman" w:cs="Times New Roman"/>
        </w:rPr>
        <w:t xml:space="preserve"> scop menținerea SaO</w:t>
      </w:r>
      <w:r w:rsidRPr="007915EF">
        <w:rPr>
          <w:rFonts w:ascii="Times New Roman" w:eastAsia="Times New Roman" w:hAnsi="Times New Roman" w:cs="Times New Roman"/>
          <w:vertAlign w:val="subscript"/>
        </w:rPr>
        <w:t>2</w:t>
      </w:r>
      <w:r>
        <w:rPr>
          <w:rFonts w:ascii="Times New Roman" w:eastAsia="Times New Roman" w:hAnsi="Times New Roman" w:cs="Times New Roman"/>
        </w:rPr>
        <w:t xml:space="preserve"> 88 - 92%, cu monitorizarea PaCO</w:t>
      </w:r>
      <w:r w:rsidRPr="007915EF">
        <w:rPr>
          <w:rFonts w:ascii="Times New Roman" w:eastAsia="Times New Roman" w:hAnsi="Times New Roman" w:cs="Times New Roman"/>
          <w:vertAlign w:val="subscript"/>
        </w:rPr>
        <w:t>2</w:t>
      </w:r>
      <w:r>
        <w:rPr>
          <w:rFonts w:ascii="Times New Roman" w:eastAsia="Times New Roman" w:hAnsi="Times New Roman" w:cs="Times New Roman"/>
        </w:rPr>
        <w:t xml:space="preserve"> la 30 - 60 min de la ini</w:t>
      </w:r>
      <w:r w:rsidR="00DF0505">
        <w:rPr>
          <w:rFonts w:ascii="Times New Roman" w:eastAsia="Times New Roman" w:hAnsi="Times New Roman" w:cs="Times New Roman"/>
        </w:rPr>
        <w:t>ț</w:t>
      </w:r>
      <w:r>
        <w:rPr>
          <w:rFonts w:ascii="Times New Roman" w:eastAsia="Times New Roman" w:hAnsi="Times New Roman" w:cs="Times New Roman"/>
        </w:rPr>
        <w:t xml:space="preserve">ierea oxigenoterapiei. Se previne astfel acidoza respiratorie severă, </w:t>
      </w:r>
      <w:proofErr w:type="spellStart"/>
      <w:r>
        <w:rPr>
          <w:rFonts w:ascii="Times New Roman" w:eastAsia="Times New Roman" w:hAnsi="Times New Roman" w:cs="Times New Roman"/>
        </w:rPr>
        <w:t>hipercapnia</w:t>
      </w:r>
      <w:proofErr w:type="spellEnd"/>
      <w:r w:rsidR="000E2A8A">
        <w:rPr>
          <w:rFonts w:ascii="Times New Roman" w:eastAsia="Times New Roman" w:hAnsi="Times New Roman" w:cs="Times New Roman"/>
        </w:rPr>
        <w:t xml:space="preserve"> și </w:t>
      </w:r>
      <w:r>
        <w:rPr>
          <w:rFonts w:ascii="Times New Roman" w:eastAsia="Times New Roman" w:hAnsi="Times New Roman" w:cs="Times New Roman"/>
        </w:rPr>
        <w:t>instalarea encefalopatiei</w:t>
      </w:r>
      <w:r w:rsidR="00DF0505">
        <w:rPr>
          <w:rFonts w:ascii="Times New Roman" w:eastAsia="Times New Roman" w:hAnsi="Times New Roman" w:cs="Times New Roman"/>
        </w:rPr>
        <w:t xml:space="preserve"> </w:t>
      </w:r>
      <w:r>
        <w:rPr>
          <w:rFonts w:ascii="Times New Roman" w:eastAsia="Times New Roman" w:hAnsi="Times New Roman" w:cs="Times New Roman"/>
        </w:rPr>
        <w:t>/</w:t>
      </w:r>
      <w:r w:rsidR="00DF0505">
        <w:rPr>
          <w:rFonts w:ascii="Times New Roman" w:eastAsia="Times New Roman" w:hAnsi="Times New Roman" w:cs="Times New Roman"/>
        </w:rPr>
        <w:t xml:space="preserve"> </w:t>
      </w:r>
      <w:r>
        <w:rPr>
          <w:rFonts w:ascii="Times New Roman" w:eastAsia="Times New Roman" w:hAnsi="Times New Roman" w:cs="Times New Roman"/>
        </w:rPr>
        <w:t xml:space="preserve">comei </w:t>
      </w:r>
      <w:proofErr w:type="spellStart"/>
      <w:r>
        <w:rPr>
          <w:rFonts w:ascii="Times New Roman" w:eastAsia="Times New Roman" w:hAnsi="Times New Roman" w:cs="Times New Roman"/>
        </w:rPr>
        <w:t>hipercapnice</w:t>
      </w:r>
      <w:proofErr w:type="spellEnd"/>
      <w:r>
        <w:rPr>
          <w:rFonts w:ascii="Times New Roman" w:eastAsia="Times New Roman" w:hAnsi="Times New Roman" w:cs="Times New Roman"/>
        </w:rPr>
        <w:t>.</w:t>
      </w:r>
    </w:p>
    <w:p w14:paraId="772FB898" w14:textId="6AEC57E7" w:rsidR="007915EF" w:rsidRDefault="007915EF" w:rsidP="001D654F">
      <w:pPr>
        <w:numPr>
          <w:ilvl w:val="0"/>
          <w:numId w:val="29"/>
        </w:numPr>
        <w:spacing w:after="0" w:line="319" w:lineRule="auto"/>
        <w:jc w:val="both"/>
        <w:rPr>
          <w:rFonts w:ascii="Times New Roman" w:eastAsia="Times New Roman" w:hAnsi="Times New Roman" w:cs="Times New Roman"/>
        </w:rPr>
      </w:pPr>
      <w:r>
        <w:rPr>
          <w:rFonts w:ascii="Times New Roman" w:eastAsia="Times New Roman" w:hAnsi="Times New Roman" w:cs="Times New Roman"/>
        </w:rPr>
        <w:t>în practic</w:t>
      </w:r>
      <w:r w:rsidR="00DF0505">
        <w:rPr>
          <w:rFonts w:ascii="Times New Roman" w:eastAsia="Times New Roman" w:hAnsi="Times New Roman" w:cs="Times New Roman"/>
        </w:rPr>
        <w:t>ă</w:t>
      </w:r>
      <w:r>
        <w:rPr>
          <w:rFonts w:ascii="Times New Roman" w:eastAsia="Times New Roman" w:hAnsi="Times New Roman" w:cs="Times New Roman"/>
        </w:rPr>
        <w:t>, creșterea (în timpul oxigenoterapiei) de p</w:t>
      </w:r>
      <w:r w:rsidR="00DF0505">
        <w:rPr>
          <w:rFonts w:ascii="Times New Roman" w:eastAsia="Times New Roman" w:hAnsi="Times New Roman" w:cs="Times New Roman"/>
        </w:rPr>
        <w:t>â</w:t>
      </w:r>
      <w:r>
        <w:rPr>
          <w:rFonts w:ascii="Times New Roman" w:eastAsia="Times New Roman" w:hAnsi="Times New Roman" w:cs="Times New Roman"/>
        </w:rPr>
        <w:t>n</w:t>
      </w:r>
      <w:r w:rsidR="00DF0505">
        <w:rPr>
          <w:rFonts w:ascii="Times New Roman" w:eastAsia="Times New Roman" w:hAnsi="Times New Roman" w:cs="Times New Roman"/>
        </w:rPr>
        <w:t>ă</w:t>
      </w:r>
      <w:r>
        <w:rPr>
          <w:rFonts w:ascii="Times New Roman" w:eastAsia="Times New Roman" w:hAnsi="Times New Roman" w:cs="Times New Roman"/>
        </w:rPr>
        <w:t xml:space="preserve"> la 10 mmHg a PaCO2 fa</w:t>
      </w:r>
      <w:r w:rsidR="00DF0505">
        <w:rPr>
          <w:rFonts w:ascii="Times New Roman" w:eastAsia="Times New Roman" w:hAnsi="Times New Roman" w:cs="Times New Roman"/>
        </w:rPr>
        <w:t>ță</w:t>
      </w:r>
      <w:r>
        <w:rPr>
          <w:rFonts w:ascii="Times New Roman" w:eastAsia="Times New Roman" w:hAnsi="Times New Roman" w:cs="Times New Roman"/>
        </w:rPr>
        <w:t xml:space="preserve"> de valoarea inițială însoțită de păstrarea st</w:t>
      </w:r>
      <w:r w:rsidR="00DF0505">
        <w:rPr>
          <w:rFonts w:ascii="Times New Roman" w:eastAsia="Times New Roman" w:hAnsi="Times New Roman" w:cs="Times New Roman"/>
        </w:rPr>
        <w:t>ă</w:t>
      </w:r>
      <w:r>
        <w:rPr>
          <w:rFonts w:ascii="Times New Roman" w:eastAsia="Times New Roman" w:hAnsi="Times New Roman" w:cs="Times New Roman"/>
        </w:rPr>
        <w:t xml:space="preserve">rii de </w:t>
      </w:r>
      <w:proofErr w:type="spellStart"/>
      <w:r>
        <w:rPr>
          <w:rFonts w:ascii="Times New Roman" w:eastAsia="Times New Roman" w:hAnsi="Times New Roman" w:cs="Times New Roman"/>
        </w:rPr>
        <w:t>con</w:t>
      </w:r>
      <w:r w:rsidR="00DF0505">
        <w:rPr>
          <w:rFonts w:ascii="Times New Roman" w:eastAsia="Times New Roman" w:hAnsi="Times New Roman" w:cs="Times New Roman"/>
        </w:rPr>
        <w:t>ș</w:t>
      </w:r>
      <w:r>
        <w:rPr>
          <w:rFonts w:ascii="Times New Roman" w:eastAsia="Times New Roman" w:hAnsi="Times New Roman" w:cs="Times New Roman"/>
        </w:rPr>
        <w:t>tien</w:t>
      </w:r>
      <w:r w:rsidR="00DF0505">
        <w:rPr>
          <w:rFonts w:ascii="Times New Roman" w:eastAsia="Times New Roman" w:hAnsi="Times New Roman" w:cs="Times New Roman"/>
        </w:rPr>
        <w:t>ță</w:t>
      </w:r>
      <w:proofErr w:type="spellEnd"/>
      <w:r>
        <w:rPr>
          <w:rFonts w:ascii="Times New Roman" w:eastAsia="Times New Roman" w:hAnsi="Times New Roman" w:cs="Times New Roman"/>
        </w:rPr>
        <w:t xml:space="preserve"> a pacientului, sunt acceptabile și bine tolerate.</w:t>
      </w:r>
    </w:p>
    <w:p w14:paraId="7CC98831" w14:textId="77777777" w:rsidR="007915EF" w:rsidRPr="007915EF" w:rsidRDefault="007915EF" w:rsidP="007915EF">
      <w:pPr>
        <w:spacing w:after="0" w:line="319" w:lineRule="auto"/>
        <w:jc w:val="both"/>
        <w:rPr>
          <w:rFonts w:ascii="Times New Roman" w:eastAsia="Times New Roman" w:hAnsi="Times New Roman" w:cs="Times New Roman"/>
          <w:b/>
          <w:bCs/>
        </w:rPr>
      </w:pPr>
      <w:r w:rsidRPr="007915EF">
        <w:rPr>
          <w:rFonts w:ascii="Times New Roman" w:eastAsia="Times New Roman" w:hAnsi="Times New Roman" w:cs="Times New Roman"/>
          <w:b/>
          <w:bCs/>
        </w:rPr>
        <w:t>Suport ventilator:</w:t>
      </w:r>
    </w:p>
    <w:tbl>
      <w:tblPr>
        <w:tblW w:w="9027"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4"/>
      </w:tblGrid>
      <w:tr w:rsidR="007915EF" w14:paraId="4E61D793" w14:textId="77777777" w:rsidTr="007915EF">
        <w:tc>
          <w:tcPr>
            <w:tcW w:w="4513" w:type="dxa"/>
            <w:shd w:val="clear" w:color="auto" w:fill="auto"/>
            <w:tcMar>
              <w:top w:w="100" w:type="dxa"/>
              <w:left w:w="100" w:type="dxa"/>
              <w:bottom w:w="100" w:type="dxa"/>
              <w:right w:w="100" w:type="dxa"/>
            </w:tcMar>
          </w:tcPr>
          <w:p w14:paraId="2F281A83" w14:textId="34E67B5B" w:rsidR="007915EF" w:rsidRDefault="007915EF" w:rsidP="00B62662">
            <w:pPr>
              <w:widowControl w:val="0"/>
              <w:pBdr>
                <w:top w:val="nil"/>
                <w:left w:val="nil"/>
                <w:bottom w:val="nil"/>
                <w:right w:val="nil"/>
                <w:between w:val="nil"/>
              </w:pBdr>
              <w:spacing w:after="0" w:line="288" w:lineRule="auto"/>
              <w:rPr>
                <w:rFonts w:ascii="Times New Roman" w:eastAsia="Times New Roman" w:hAnsi="Times New Roman" w:cs="Times New Roman"/>
              </w:rPr>
            </w:pPr>
            <w:proofErr w:type="spellStart"/>
            <w:r>
              <w:rPr>
                <w:rFonts w:ascii="Times New Roman" w:eastAsia="Times New Roman" w:hAnsi="Times New Roman" w:cs="Times New Roman"/>
              </w:rPr>
              <w:t>Ventilatie</w:t>
            </w:r>
            <w:proofErr w:type="spellEnd"/>
            <w:r>
              <w:rPr>
                <w:rFonts w:ascii="Times New Roman" w:eastAsia="Times New Roman" w:hAnsi="Times New Roman" w:cs="Times New Roman"/>
              </w:rPr>
              <w:t xml:space="preserve"> non-invaziv</w:t>
            </w:r>
            <w:r w:rsidR="00DF0505">
              <w:rPr>
                <w:rFonts w:ascii="Times New Roman" w:eastAsia="Times New Roman" w:hAnsi="Times New Roman" w:cs="Times New Roman"/>
              </w:rPr>
              <w:t>ă</w:t>
            </w:r>
            <w:r>
              <w:rPr>
                <w:rFonts w:ascii="Times New Roman" w:eastAsia="Times New Roman" w:hAnsi="Times New Roman" w:cs="Times New Roman"/>
              </w:rPr>
              <w:t xml:space="preserve"> (masc</w:t>
            </w:r>
            <w:r w:rsidR="00DF0505">
              <w:rPr>
                <w:rFonts w:ascii="Times New Roman" w:eastAsia="Times New Roman" w:hAnsi="Times New Roman" w:cs="Times New Roman"/>
              </w:rPr>
              <w:t>ă</w:t>
            </w:r>
            <w:r>
              <w:rPr>
                <w:rFonts w:ascii="Times New Roman" w:eastAsia="Times New Roman" w:hAnsi="Times New Roman" w:cs="Times New Roman"/>
              </w:rPr>
              <w:t xml:space="preserve"> nazal</w:t>
            </w:r>
            <w:r w:rsidR="00DF0505">
              <w:rPr>
                <w:rFonts w:ascii="Times New Roman" w:eastAsia="Times New Roman" w:hAnsi="Times New Roman" w:cs="Times New Roman"/>
              </w:rPr>
              <w:t>ă</w:t>
            </w:r>
            <w:r>
              <w:rPr>
                <w:rFonts w:ascii="Times New Roman" w:eastAsia="Times New Roman" w:hAnsi="Times New Roman" w:cs="Times New Roman"/>
              </w:rPr>
              <w:t xml:space="preserve"> sau facial</w:t>
            </w:r>
            <w:r w:rsidR="00DF0505">
              <w:rPr>
                <w:rFonts w:ascii="Times New Roman" w:eastAsia="Times New Roman" w:hAnsi="Times New Roman" w:cs="Times New Roman"/>
              </w:rPr>
              <w:t>ă</w:t>
            </w:r>
            <w:r>
              <w:rPr>
                <w:rFonts w:ascii="Times New Roman" w:eastAsia="Times New Roman" w:hAnsi="Times New Roman" w:cs="Times New Roman"/>
              </w:rPr>
              <w:t>)</w:t>
            </w:r>
          </w:p>
        </w:tc>
        <w:tc>
          <w:tcPr>
            <w:tcW w:w="4514" w:type="dxa"/>
            <w:shd w:val="clear" w:color="auto" w:fill="auto"/>
            <w:tcMar>
              <w:top w:w="100" w:type="dxa"/>
              <w:left w:w="100" w:type="dxa"/>
              <w:bottom w:w="100" w:type="dxa"/>
              <w:right w:w="100" w:type="dxa"/>
            </w:tcMar>
          </w:tcPr>
          <w:p w14:paraId="308DE39D" w14:textId="4356BA1A" w:rsidR="007915EF" w:rsidRDefault="007915EF" w:rsidP="00B62662">
            <w:pPr>
              <w:widowControl w:val="0"/>
              <w:pBdr>
                <w:top w:val="nil"/>
                <w:left w:val="nil"/>
                <w:bottom w:val="nil"/>
                <w:right w:val="nil"/>
                <w:between w:val="nil"/>
              </w:pBdr>
              <w:spacing w:after="0" w:line="288" w:lineRule="auto"/>
              <w:rPr>
                <w:rFonts w:ascii="Times New Roman" w:eastAsia="Times New Roman" w:hAnsi="Times New Roman" w:cs="Times New Roman"/>
              </w:rPr>
            </w:pPr>
            <w:proofErr w:type="spellStart"/>
            <w:r>
              <w:rPr>
                <w:rFonts w:ascii="Times New Roman" w:eastAsia="Times New Roman" w:hAnsi="Times New Roman" w:cs="Times New Roman"/>
              </w:rPr>
              <w:t>Ventilatie</w:t>
            </w:r>
            <w:proofErr w:type="spellEnd"/>
            <w:r>
              <w:rPr>
                <w:rFonts w:ascii="Times New Roman" w:eastAsia="Times New Roman" w:hAnsi="Times New Roman" w:cs="Times New Roman"/>
              </w:rPr>
              <w:t xml:space="preserve"> invaziv</w:t>
            </w:r>
            <w:r w:rsidR="00DF0505">
              <w:rPr>
                <w:rFonts w:ascii="Times New Roman" w:eastAsia="Times New Roman" w:hAnsi="Times New Roman" w:cs="Times New Roman"/>
              </w:rPr>
              <w:t>ă</w:t>
            </w:r>
            <w:r>
              <w:rPr>
                <w:rFonts w:ascii="Times New Roman" w:eastAsia="Times New Roman" w:hAnsi="Times New Roman" w:cs="Times New Roman"/>
              </w:rPr>
              <w:t xml:space="preserve"> (intuba</w:t>
            </w:r>
            <w:r w:rsidR="00DF0505">
              <w:rPr>
                <w:rFonts w:ascii="Times New Roman" w:eastAsia="Times New Roman" w:hAnsi="Times New Roman" w:cs="Times New Roman"/>
              </w:rPr>
              <w:t>ț</w:t>
            </w:r>
            <w:r>
              <w:rPr>
                <w:rFonts w:ascii="Times New Roman" w:eastAsia="Times New Roman" w:hAnsi="Times New Roman" w:cs="Times New Roman"/>
              </w:rPr>
              <w:t xml:space="preserve">ie </w:t>
            </w:r>
            <w:proofErr w:type="spellStart"/>
            <w:r>
              <w:rPr>
                <w:rFonts w:ascii="Times New Roman" w:eastAsia="Times New Roman" w:hAnsi="Times New Roman" w:cs="Times New Roman"/>
              </w:rPr>
              <w:t>orotraheal</w:t>
            </w:r>
            <w:r w:rsidR="00DF0505">
              <w:rPr>
                <w:rFonts w:ascii="Times New Roman" w:eastAsia="Times New Roman" w:hAnsi="Times New Roman" w:cs="Times New Roman"/>
              </w:rPr>
              <w:t>ă</w:t>
            </w:r>
            <w:proofErr w:type="spellEnd"/>
            <w:r w:rsidR="000E2A8A">
              <w:rPr>
                <w:rFonts w:ascii="Times New Roman" w:eastAsia="Times New Roman" w:hAnsi="Times New Roman" w:cs="Times New Roman"/>
              </w:rPr>
              <w:t xml:space="preserve"> și </w:t>
            </w:r>
            <w:r>
              <w:rPr>
                <w:rFonts w:ascii="Times New Roman" w:eastAsia="Times New Roman" w:hAnsi="Times New Roman" w:cs="Times New Roman"/>
              </w:rPr>
              <w:t>ventila</w:t>
            </w:r>
            <w:r w:rsidR="00DF0505">
              <w:rPr>
                <w:rFonts w:ascii="Times New Roman" w:eastAsia="Times New Roman" w:hAnsi="Times New Roman" w:cs="Times New Roman"/>
              </w:rPr>
              <w:t>ț</w:t>
            </w:r>
            <w:r>
              <w:rPr>
                <w:rFonts w:ascii="Times New Roman" w:eastAsia="Times New Roman" w:hAnsi="Times New Roman" w:cs="Times New Roman"/>
              </w:rPr>
              <w:t>ia mecanic</w:t>
            </w:r>
            <w:r w:rsidR="00DF0505">
              <w:rPr>
                <w:rFonts w:ascii="Times New Roman" w:eastAsia="Times New Roman" w:hAnsi="Times New Roman" w:cs="Times New Roman"/>
              </w:rPr>
              <w:t>ă</w:t>
            </w:r>
            <w:r>
              <w:rPr>
                <w:rFonts w:ascii="Times New Roman" w:eastAsia="Times New Roman" w:hAnsi="Times New Roman" w:cs="Times New Roman"/>
              </w:rPr>
              <w:t>)</w:t>
            </w:r>
          </w:p>
        </w:tc>
      </w:tr>
      <w:tr w:rsidR="007915EF" w14:paraId="6E5784A8" w14:textId="77777777" w:rsidTr="007915EF">
        <w:tc>
          <w:tcPr>
            <w:tcW w:w="4513" w:type="dxa"/>
            <w:shd w:val="clear" w:color="auto" w:fill="auto"/>
            <w:tcMar>
              <w:top w:w="100" w:type="dxa"/>
              <w:left w:w="100" w:type="dxa"/>
              <w:bottom w:w="100" w:type="dxa"/>
              <w:right w:w="100" w:type="dxa"/>
            </w:tcMar>
          </w:tcPr>
          <w:p w14:paraId="1A97FE91" w14:textId="77777777" w:rsidR="007915EF" w:rsidRDefault="007915EF" w:rsidP="001D654F">
            <w:pPr>
              <w:widowControl w:val="0"/>
              <w:numPr>
                <w:ilvl w:val="0"/>
                <w:numId w:val="24"/>
              </w:numPr>
              <w:pBdr>
                <w:top w:val="nil"/>
                <w:left w:val="nil"/>
                <w:bottom w:val="nil"/>
                <w:right w:val="nil"/>
                <w:between w:val="nil"/>
              </w:pBdr>
              <w:spacing w:after="0" w:line="288" w:lineRule="auto"/>
              <w:rPr>
                <w:rFonts w:ascii="Times New Roman" w:eastAsia="Times New Roman" w:hAnsi="Times New Roman" w:cs="Times New Roman"/>
              </w:rPr>
            </w:pPr>
            <w:r>
              <w:rPr>
                <w:rFonts w:ascii="Times New Roman" w:eastAsia="Times New Roman" w:hAnsi="Times New Roman" w:cs="Times New Roman"/>
              </w:rPr>
              <w:t xml:space="preserve">în perioada stabilă </w:t>
            </w:r>
            <w:r>
              <w:rPr>
                <w:rFonts w:ascii="Times New Roman" w:eastAsia="Times New Roman" w:hAnsi="Times New Roman" w:cs="Times New Roman"/>
                <w:noProof/>
              </w:rPr>
              <mc:AlternateContent>
                <mc:Choice Requires="wps">
                  <w:drawing>
                    <wp:inline distT="114300" distB="114300" distL="114300" distR="114300" wp14:anchorId="38C339D3" wp14:editId="348E2879">
                      <wp:extent cx="219075" cy="28575"/>
                      <wp:effectExtent l="0" t="0" r="0" b="0"/>
                      <wp:docPr id="66" name="Straight Arrow Connector 66"/>
                      <wp:cNvGraphicFramePr/>
                      <a:graphic xmlns:a="http://schemas.openxmlformats.org/drawingml/2006/main">
                        <a:graphicData uri="http://schemas.microsoft.com/office/word/2010/wordprocessingShape">
                          <wps:wsp>
                            <wps:cNvCnPr/>
                            <wps:spPr>
                              <a:xfrm>
                                <a:off x="568550" y="264675"/>
                                <a:ext cx="196200" cy="9900"/>
                              </a:xfrm>
                              <a:prstGeom prst="straightConnector1">
                                <a:avLst/>
                              </a:prstGeom>
                              <a:noFill/>
                              <a:ln w="9525" cap="flat" cmpd="sng">
                                <a:solidFill>
                                  <a:srgbClr val="000000"/>
                                </a:solidFill>
                                <a:prstDash val="solid"/>
                                <a:round/>
                                <a:headEnd type="none" w="med" len="med"/>
                                <a:tailEnd type="triangle" w="med" len="med"/>
                              </a:ln>
                            </wps:spPr>
                            <wps:bodyPr/>
                          </wps:wsp>
                        </a:graphicData>
                      </a:graphic>
                    </wp:inline>
                  </w:drawing>
                </mc:Choice>
                <mc:Fallback>
                  <w:pict>
                    <v:shape w14:anchorId="2E49282B" id="Straight Arrow Connector 66" o:spid="_x0000_s1026" type="#_x0000_t32" style="width:17.25pt;height:2.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">
                      <v:stroke endarrow="block"/>
                      <w10:anchorlock/>
                    </v:shape>
                  </w:pict>
                </mc:Fallback>
              </mc:AlternateContent>
            </w:r>
            <w:r>
              <w:rPr>
                <w:rFonts w:ascii="Times New Roman" w:eastAsia="Times New Roman" w:hAnsi="Times New Roman" w:cs="Times New Roman"/>
              </w:rPr>
              <w:t xml:space="preserve">rol discutabil , utilă doar în cazuri atent </w:t>
            </w:r>
            <w:proofErr w:type="spellStart"/>
            <w:r>
              <w:rPr>
                <w:rFonts w:ascii="Times New Roman" w:eastAsia="Times New Roman" w:hAnsi="Times New Roman" w:cs="Times New Roman"/>
              </w:rPr>
              <w:t>selectionate</w:t>
            </w:r>
            <w:proofErr w:type="spellEnd"/>
            <w:r>
              <w:rPr>
                <w:rFonts w:ascii="Times New Roman" w:eastAsia="Times New Roman" w:hAnsi="Times New Roman" w:cs="Times New Roman"/>
              </w:rPr>
              <w:t xml:space="preserve"> </w:t>
            </w:r>
          </w:p>
          <w:p w14:paraId="540DC42F" w14:textId="28E7603A" w:rsidR="007915EF" w:rsidRDefault="007915EF" w:rsidP="001D654F">
            <w:pPr>
              <w:widowControl w:val="0"/>
              <w:numPr>
                <w:ilvl w:val="0"/>
                <w:numId w:val="24"/>
              </w:numPr>
              <w:pBdr>
                <w:top w:val="nil"/>
                <w:left w:val="nil"/>
                <w:bottom w:val="nil"/>
                <w:right w:val="nil"/>
                <w:between w:val="nil"/>
              </w:pBdr>
              <w:spacing w:after="0" w:line="288" w:lineRule="auto"/>
              <w:rPr>
                <w:rFonts w:ascii="Times New Roman" w:eastAsia="Times New Roman" w:hAnsi="Times New Roman" w:cs="Times New Roman"/>
              </w:rPr>
            </w:pPr>
            <w:r>
              <w:rPr>
                <w:rFonts w:ascii="Times New Roman" w:eastAsia="Times New Roman" w:hAnsi="Times New Roman" w:cs="Times New Roman"/>
              </w:rPr>
              <w:t xml:space="preserve">în exacerbări severe dacă este aplicată în momentul oportun previne </w:t>
            </w:r>
            <w:proofErr w:type="spellStart"/>
            <w:r>
              <w:rPr>
                <w:rFonts w:ascii="Times New Roman" w:eastAsia="Times New Roman" w:hAnsi="Times New Roman" w:cs="Times New Roman"/>
              </w:rPr>
              <w:t>intubatia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orotraheala</w:t>
            </w:r>
            <w:proofErr w:type="spellEnd"/>
            <w:r w:rsidR="000E2A8A">
              <w:rPr>
                <w:rFonts w:ascii="Times New Roman" w:eastAsia="Times New Roman" w:hAnsi="Times New Roman" w:cs="Times New Roman"/>
              </w:rPr>
              <w:t xml:space="preserve"> și </w:t>
            </w:r>
            <w:proofErr w:type="spellStart"/>
            <w:r>
              <w:rPr>
                <w:rFonts w:ascii="Times New Roman" w:eastAsia="Times New Roman" w:hAnsi="Times New Roman" w:cs="Times New Roman"/>
              </w:rPr>
              <w:t>complicatiile</w:t>
            </w:r>
            <w:proofErr w:type="spellEnd"/>
            <w:r>
              <w:rPr>
                <w:rFonts w:ascii="Times New Roman" w:eastAsia="Times New Roman" w:hAnsi="Times New Roman" w:cs="Times New Roman"/>
              </w:rPr>
              <w:t xml:space="preserve"> ei, scade mortalitatea, precum și numărul de zile de spitalizare.</w:t>
            </w:r>
          </w:p>
          <w:p w14:paraId="2F2C322A" w14:textId="77777777" w:rsidR="007915EF" w:rsidRDefault="007915EF" w:rsidP="00B62662">
            <w:pPr>
              <w:widowControl w:val="0"/>
              <w:pBdr>
                <w:top w:val="nil"/>
                <w:left w:val="nil"/>
                <w:bottom w:val="nil"/>
                <w:right w:val="nil"/>
                <w:between w:val="nil"/>
              </w:pBdr>
              <w:spacing w:after="0" w:line="288" w:lineRule="auto"/>
              <w:rPr>
                <w:rFonts w:ascii="Times New Roman" w:eastAsia="Times New Roman" w:hAnsi="Times New Roman" w:cs="Times New Roman"/>
              </w:rPr>
            </w:pPr>
            <w:proofErr w:type="spellStart"/>
            <w:r>
              <w:rPr>
                <w:rFonts w:ascii="Times New Roman" w:eastAsia="Times New Roman" w:hAnsi="Times New Roman" w:cs="Times New Roman"/>
              </w:rPr>
              <w:t>INDICATII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VNI</w:t>
            </w:r>
            <w:proofErr w:type="spellEnd"/>
            <w:r>
              <w:rPr>
                <w:rFonts w:ascii="Times New Roman" w:eastAsia="Times New Roman" w:hAnsi="Times New Roman" w:cs="Times New Roman"/>
              </w:rPr>
              <w:t>:</w:t>
            </w:r>
          </w:p>
          <w:p w14:paraId="4D8D4F19" w14:textId="77777777" w:rsidR="007915EF" w:rsidRDefault="007915EF" w:rsidP="001D654F">
            <w:pPr>
              <w:widowControl w:val="0"/>
              <w:numPr>
                <w:ilvl w:val="0"/>
                <w:numId w:val="27"/>
              </w:numPr>
              <w:pBdr>
                <w:top w:val="nil"/>
                <w:left w:val="nil"/>
                <w:bottom w:val="nil"/>
                <w:right w:val="nil"/>
                <w:between w:val="nil"/>
              </w:pBdr>
              <w:spacing w:after="0" w:line="288" w:lineRule="auto"/>
              <w:rPr>
                <w:rFonts w:ascii="Times New Roman" w:eastAsia="Times New Roman" w:hAnsi="Times New Roman" w:cs="Times New Roman"/>
              </w:rPr>
            </w:pPr>
            <w:r>
              <w:rPr>
                <w:rFonts w:ascii="Times New Roman" w:eastAsia="Times New Roman" w:hAnsi="Times New Roman" w:cs="Times New Roman"/>
              </w:rPr>
              <w:t xml:space="preserve">Acidoza respiratorie (pH&lt;7,35 și </w:t>
            </w:r>
            <w:proofErr w:type="spellStart"/>
            <w:r>
              <w:rPr>
                <w:rFonts w:ascii="Times New Roman" w:eastAsia="Times New Roman" w:hAnsi="Times New Roman" w:cs="Times New Roman"/>
              </w:rPr>
              <w:t>PaCO</w:t>
            </w:r>
            <w:proofErr w:type="spellEnd"/>
            <w:r>
              <w:rPr>
                <w:rFonts w:ascii="Times New Roman" w:eastAsia="Times New Roman" w:hAnsi="Times New Roman" w:cs="Times New Roman"/>
              </w:rPr>
              <w:t>&gt;45 mmHg) și/sau</w:t>
            </w:r>
          </w:p>
          <w:p w14:paraId="412043C1" w14:textId="1DBF6D48" w:rsidR="007915EF" w:rsidRDefault="007915EF" w:rsidP="001D654F">
            <w:pPr>
              <w:widowControl w:val="0"/>
              <w:numPr>
                <w:ilvl w:val="0"/>
                <w:numId w:val="27"/>
              </w:numPr>
              <w:pBdr>
                <w:top w:val="nil"/>
                <w:left w:val="nil"/>
                <w:bottom w:val="nil"/>
                <w:right w:val="nil"/>
                <w:between w:val="nil"/>
              </w:pBdr>
              <w:spacing w:after="0" w:line="288" w:lineRule="auto"/>
              <w:rPr>
                <w:rFonts w:ascii="Times New Roman" w:eastAsia="Times New Roman" w:hAnsi="Times New Roman" w:cs="Times New Roman"/>
              </w:rPr>
            </w:pPr>
            <w:r>
              <w:rPr>
                <w:rFonts w:ascii="Times New Roman" w:eastAsia="Times New Roman" w:hAnsi="Times New Roman" w:cs="Times New Roman"/>
              </w:rPr>
              <w:t>Elemente clinice precum folosirea musculaturii respiratori</w:t>
            </w:r>
            <w:r w:rsidR="00DF0505">
              <w:rPr>
                <w:rFonts w:ascii="Times New Roman" w:eastAsia="Times New Roman" w:hAnsi="Times New Roman" w:cs="Times New Roman"/>
              </w:rPr>
              <w:t>i</w:t>
            </w:r>
            <w:r>
              <w:rPr>
                <w:rFonts w:ascii="Times New Roman" w:eastAsia="Times New Roman" w:hAnsi="Times New Roman" w:cs="Times New Roman"/>
              </w:rPr>
              <w:t xml:space="preserve"> accesorii, mișcări abdominale paradoxale</w:t>
            </w:r>
          </w:p>
        </w:tc>
        <w:tc>
          <w:tcPr>
            <w:tcW w:w="4514" w:type="dxa"/>
            <w:shd w:val="clear" w:color="auto" w:fill="auto"/>
            <w:tcMar>
              <w:top w:w="100" w:type="dxa"/>
              <w:left w:w="100" w:type="dxa"/>
              <w:bottom w:w="100" w:type="dxa"/>
              <w:right w:w="100" w:type="dxa"/>
            </w:tcMar>
          </w:tcPr>
          <w:p w14:paraId="0DD41C82" w14:textId="77777777" w:rsidR="007915EF" w:rsidRDefault="007915EF" w:rsidP="00B62662">
            <w:pPr>
              <w:widowControl w:val="0"/>
              <w:pBdr>
                <w:top w:val="nil"/>
                <w:left w:val="nil"/>
                <w:bottom w:val="nil"/>
                <w:right w:val="nil"/>
                <w:between w:val="nil"/>
              </w:pBdr>
              <w:spacing w:after="0" w:line="288" w:lineRule="auto"/>
              <w:rPr>
                <w:rFonts w:ascii="Times New Roman" w:eastAsia="Times New Roman" w:hAnsi="Times New Roman" w:cs="Times New Roman"/>
              </w:rPr>
            </w:pPr>
            <w:r>
              <w:rPr>
                <w:rFonts w:ascii="Times New Roman" w:eastAsia="Times New Roman" w:hAnsi="Times New Roman" w:cs="Times New Roman"/>
              </w:rPr>
              <w:t>INDICAȚII :</w:t>
            </w:r>
          </w:p>
          <w:p w14:paraId="1D564F17" w14:textId="77777777" w:rsidR="007915EF" w:rsidRDefault="007915EF" w:rsidP="001D654F">
            <w:pPr>
              <w:widowControl w:val="0"/>
              <w:numPr>
                <w:ilvl w:val="0"/>
                <w:numId w:val="28"/>
              </w:numPr>
              <w:pBdr>
                <w:top w:val="nil"/>
                <w:left w:val="nil"/>
                <w:bottom w:val="nil"/>
                <w:right w:val="nil"/>
                <w:between w:val="nil"/>
              </w:pBdr>
              <w:spacing w:after="0" w:line="288" w:lineRule="auto"/>
              <w:rPr>
                <w:rFonts w:ascii="Times New Roman" w:eastAsia="Times New Roman" w:hAnsi="Times New Roman" w:cs="Times New Roman"/>
              </w:rPr>
            </w:pPr>
            <w:r>
              <w:rPr>
                <w:rFonts w:ascii="Times New Roman" w:eastAsia="Times New Roman" w:hAnsi="Times New Roman" w:cs="Times New Roman"/>
              </w:rPr>
              <w:t xml:space="preserve">În caz de eșec al </w:t>
            </w:r>
            <w:proofErr w:type="spellStart"/>
            <w:r>
              <w:rPr>
                <w:rFonts w:ascii="Times New Roman" w:eastAsia="Times New Roman" w:hAnsi="Times New Roman" w:cs="Times New Roman"/>
              </w:rPr>
              <w:t>VNI</w:t>
            </w:r>
            <w:proofErr w:type="spellEnd"/>
            <w:r>
              <w:rPr>
                <w:rFonts w:ascii="Times New Roman" w:eastAsia="Times New Roman" w:hAnsi="Times New Roman" w:cs="Times New Roman"/>
              </w:rPr>
              <w:t xml:space="preserve"> </w:t>
            </w:r>
          </w:p>
          <w:p w14:paraId="1324F11C" w14:textId="77777777" w:rsidR="007915EF" w:rsidRDefault="007915EF" w:rsidP="001D654F">
            <w:pPr>
              <w:widowControl w:val="0"/>
              <w:numPr>
                <w:ilvl w:val="0"/>
                <w:numId w:val="28"/>
              </w:numPr>
              <w:pBdr>
                <w:top w:val="nil"/>
                <w:left w:val="nil"/>
                <w:bottom w:val="nil"/>
                <w:right w:val="nil"/>
                <w:between w:val="nil"/>
              </w:pBdr>
              <w:spacing w:after="0" w:line="288" w:lineRule="auto"/>
              <w:rPr>
                <w:rFonts w:ascii="Times New Roman" w:eastAsia="Times New Roman" w:hAnsi="Times New Roman" w:cs="Times New Roman"/>
              </w:rPr>
            </w:pPr>
            <w:r>
              <w:rPr>
                <w:rFonts w:ascii="Times New Roman" w:eastAsia="Times New Roman" w:hAnsi="Times New Roman" w:cs="Times New Roman"/>
              </w:rPr>
              <w:t xml:space="preserve">În caz de contraindicații </w:t>
            </w:r>
            <w:proofErr w:type="spellStart"/>
            <w:r>
              <w:rPr>
                <w:rFonts w:ascii="Times New Roman" w:eastAsia="Times New Roman" w:hAnsi="Times New Roman" w:cs="Times New Roman"/>
              </w:rPr>
              <w:t>VNI</w:t>
            </w:r>
            <w:proofErr w:type="spellEnd"/>
            <w:r>
              <w:rPr>
                <w:rFonts w:ascii="Times New Roman" w:eastAsia="Times New Roman" w:hAnsi="Times New Roman" w:cs="Times New Roman"/>
              </w:rPr>
              <w:t>:</w:t>
            </w:r>
          </w:p>
          <w:p w14:paraId="0B428B27" w14:textId="60DFAC65" w:rsidR="007915EF" w:rsidRDefault="007915EF" w:rsidP="001D654F">
            <w:pPr>
              <w:widowControl w:val="0"/>
              <w:numPr>
                <w:ilvl w:val="0"/>
                <w:numId w:val="26"/>
              </w:numPr>
              <w:pBdr>
                <w:top w:val="nil"/>
                <w:left w:val="nil"/>
                <w:bottom w:val="nil"/>
                <w:right w:val="nil"/>
                <w:between w:val="nil"/>
              </w:pBdr>
              <w:spacing w:after="0" w:line="288" w:lineRule="auto"/>
              <w:ind w:left="873" w:hanging="218"/>
              <w:rPr>
                <w:rFonts w:ascii="Times New Roman" w:eastAsia="Times New Roman" w:hAnsi="Times New Roman" w:cs="Times New Roman"/>
              </w:rPr>
            </w:pPr>
            <w:r>
              <w:rPr>
                <w:rFonts w:ascii="Times New Roman" w:eastAsia="Times New Roman" w:hAnsi="Times New Roman" w:cs="Times New Roman"/>
              </w:rPr>
              <w:t>pacient confuz / comatos / necooperant</w:t>
            </w:r>
          </w:p>
          <w:p w14:paraId="12E111B1" w14:textId="77777777" w:rsidR="007915EF" w:rsidRDefault="007915EF" w:rsidP="001D654F">
            <w:pPr>
              <w:widowControl w:val="0"/>
              <w:numPr>
                <w:ilvl w:val="0"/>
                <w:numId w:val="26"/>
              </w:numPr>
              <w:pBdr>
                <w:top w:val="nil"/>
                <w:left w:val="nil"/>
                <w:bottom w:val="nil"/>
                <w:right w:val="nil"/>
                <w:between w:val="nil"/>
              </w:pBdr>
              <w:spacing w:after="0" w:line="288" w:lineRule="auto"/>
              <w:ind w:left="873" w:hanging="218"/>
              <w:rPr>
                <w:rFonts w:ascii="Times New Roman" w:eastAsia="Times New Roman" w:hAnsi="Times New Roman" w:cs="Times New Roman"/>
              </w:rPr>
            </w:pPr>
            <w:r>
              <w:rPr>
                <w:rFonts w:ascii="Times New Roman" w:eastAsia="Times New Roman" w:hAnsi="Times New Roman" w:cs="Times New Roman"/>
              </w:rPr>
              <w:t>aritmii ventriculare severe</w:t>
            </w:r>
          </w:p>
          <w:p w14:paraId="5F706174" w14:textId="182DB7FD" w:rsidR="007915EF" w:rsidRDefault="007915EF" w:rsidP="001D654F">
            <w:pPr>
              <w:widowControl w:val="0"/>
              <w:numPr>
                <w:ilvl w:val="0"/>
                <w:numId w:val="26"/>
              </w:numPr>
              <w:pBdr>
                <w:top w:val="nil"/>
                <w:left w:val="nil"/>
                <w:bottom w:val="nil"/>
                <w:right w:val="nil"/>
                <w:between w:val="nil"/>
              </w:pBdr>
              <w:spacing w:after="0" w:line="288" w:lineRule="auto"/>
              <w:ind w:left="873" w:hanging="218"/>
              <w:rPr>
                <w:rFonts w:ascii="Times New Roman" w:eastAsia="Times New Roman" w:hAnsi="Times New Roman" w:cs="Times New Roman"/>
              </w:rPr>
            </w:pPr>
            <w:r>
              <w:rPr>
                <w:rFonts w:ascii="Times New Roman" w:eastAsia="Times New Roman" w:hAnsi="Times New Roman" w:cs="Times New Roman"/>
              </w:rPr>
              <w:t>instabilitate hemodinamic</w:t>
            </w:r>
            <w:r w:rsidR="00DF0505">
              <w:rPr>
                <w:rFonts w:ascii="Times New Roman" w:eastAsia="Times New Roman" w:hAnsi="Times New Roman" w:cs="Times New Roman"/>
              </w:rPr>
              <w:t>ă</w:t>
            </w:r>
          </w:p>
          <w:p w14:paraId="75579B25" w14:textId="3CFBAC5B" w:rsidR="007915EF" w:rsidRDefault="007915EF" w:rsidP="001D654F">
            <w:pPr>
              <w:widowControl w:val="0"/>
              <w:numPr>
                <w:ilvl w:val="0"/>
                <w:numId w:val="26"/>
              </w:numPr>
              <w:pBdr>
                <w:top w:val="nil"/>
                <w:left w:val="nil"/>
                <w:bottom w:val="nil"/>
                <w:right w:val="nil"/>
                <w:between w:val="nil"/>
              </w:pBdr>
              <w:spacing w:after="0" w:line="288" w:lineRule="auto"/>
              <w:ind w:left="873" w:hanging="218"/>
              <w:rPr>
                <w:rFonts w:ascii="Times New Roman" w:eastAsia="Times New Roman" w:hAnsi="Times New Roman" w:cs="Times New Roman"/>
              </w:rPr>
            </w:pPr>
            <w:r>
              <w:rPr>
                <w:rFonts w:ascii="Times New Roman" w:eastAsia="Times New Roman" w:hAnsi="Times New Roman" w:cs="Times New Roman"/>
              </w:rPr>
              <w:t>secre</w:t>
            </w:r>
            <w:r w:rsidR="00DF0505">
              <w:rPr>
                <w:rFonts w:ascii="Times New Roman" w:eastAsia="Times New Roman" w:hAnsi="Times New Roman" w:cs="Times New Roman"/>
              </w:rPr>
              <w:t>ț</w:t>
            </w:r>
            <w:r>
              <w:rPr>
                <w:rFonts w:ascii="Times New Roman" w:eastAsia="Times New Roman" w:hAnsi="Times New Roman" w:cs="Times New Roman"/>
              </w:rPr>
              <w:t>ii bron</w:t>
            </w:r>
            <w:r w:rsidR="00DF0505">
              <w:rPr>
                <w:rFonts w:ascii="Times New Roman" w:eastAsia="Times New Roman" w:hAnsi="Times New Roman" w:cs="Times New Roman"/>
              </w:rPr>
              <w:t>ș</w:t>
            </w:r>
            <w:r>
              <w:rPr>
                <w:rFonts w:ascii="Times New Roman" w:eastAsia="Times New Roman" w:hAnsi="Times New Roman" w:cs="Times New Roman"/>
              </w:rPr>
              <w:t>ice abundente</w:t>
            </w:r>
          </w:p>
          <w:p w14:paraId="3CE7CBE2" w14:textId="77777777" w:rsidR="007915EF" w:rsidRDefault="007915EF" w:rsidP="001D654F">
            <w:pPr>
              <w:widowControl w:val="0"/>
              <w:numPr>
                <w:ilvl w:val="0"/>
                <w:numId w:val="26"/>
              </w:numPr>
              <w:pBdr>
                <w:top w:val="nil"/>
                <w:left w:val="nil"/>
                <w:bottom w:val="nil"/>
                <w:right w:val="nil"/>
                <w:between w:val="nil"/>
              </w:pBdr>
              <w:spacing w:after="0" w:line="288" w:lineRule="auto"/>
              <w:ind w:left="873" w:hanging="218"/>
              <w:rPr>
                <w:rFonts w:ascii="Times New Roman" w:eastAsia="Times New Roman" w:hAnsi="Times New Roman" w:cs="Times New Roman"/>
              </w:rPr>
            </w:pPr>
            <w:r>
              <w:rPr>
                <w:rFonts w:ascii="Times New Roman" w:eastAsia="Times New Roman" w:hAnsi="Times New Roman" w:cs="Times New Roman"/>
              </w:rPr>
              <w:t>insuficiență multiplă de organ</w:t>
            </w:r>
          </w:p>
          <w:p w14:paraId="2385773E" w14:textId="379F66D7" w:rsidR="007915EF" w:rsidRDefault="007915EF" w:rsidP="001D654F">
            <w:pPr>
              <w:widowControl w:val="0"/>
              <w:numPr>
                <w:ilvl w:val="0"/>
                <w:numId w:val="26"/>
              </w:numPr>
              <w:pBdr>
                <w:top w:val="nil"/>
                <w:left w:val="nil"/>
                <w:bottom w:val="nil"/>
                <w:right w:val="nil"/>
                <w:between w:val="nil"/>
              </w:pBdr>
              <w:spacing w:after="0" w:line="288" w:lineRule="auto"/>
              <w:ind w:left="873" w:hanging="218"/>
              <w:rPr>
                <w:rFonts w:ascii="Times New Roman" w:eastAsia="Times New Roman" w:hAnsi="Times New Roman" w:cs="Times New Roman"/>
              </w:rPr>
            </w:pPr>
            <w:r>
              <w:rPr>
                <w:rFonts w:ascii="Times New Roman" w:eastAsia="Times New Roman" w:hAnsi="Times New Roman" w:cs="Times New Roman"/>
              </w:rPr>
              <w:t>deformări</w:t>
            </w:r>
            <w:r w:rsidR="00DF0505">
              <w:rPr>
                <w:rFonts w:ascii="Times New Roman" w:eastAsia="Times New Roman" w:hAnsi="Times New Roman" w:cs="Times New Roman"/>
              </w:rPr>
              <w:t xml:space="preserve"> </w:t>
            </w:r>
            <w:r>
              <w:rPr>
                <w:rFonts w:ascii="Times New Roman" w:eastAsia="Times New Roman" w:hAnsi="Times New Roman" w:cs="Times New Roman"/>
              </w:rPr>
              <w:t>/</w:t>
            </w:r>
            <w:r w:rsidR="00DF0505">
              <w:rPr>
                <w:rFonts w:ascii="Times New Roman" w:eastAsia="Times New Roman" w:hAnsi="Times New Roman" w:cs="Times New Roman"/>
              </w:rPr>
              <w:t xml:space="preserve"> </w:t>
            </w:r>
            <w:r>
              <w:rPr>
                <w:rFonts w:ascii="Times New Roman" w:eastAsia="Times New Roman" w:hAnsi="Times New Roman" w:cs="Times New Roman"/>
              </w:rPr>
              <w:t>traume</w:t>
            </w:r>
            <w:r w:rsidR="00DF0505">
              <w:rPr>
                <w:rFonts w:ascii="Times New Roman" w:eastAsia="Times New Roman" w:hAnsi="Times New Roman" w:cs="Times New Roman"/>
              </w:rPr>
              <w:t xml:space="preserve"> </w:t>
            </w:r>
            <w:r>
              <w:rPr>
                <w:rFonts w:ascii="Times New Roman" w:eastAsia="Times New Roman" w:hAnsi="Times New Roman" w:cs="Times New Roman"/>
              </w:rPr>
              <w:t>/</w:t>
            </w:r>
            <w:r w:rsidR="00DF0505">
              <w:rPr>
                <w:rFonts w:ascii="Times New Roman" w:eastAsia="Times New Roman" w:hAnsi="Times New Roman" w:cs="Times New Roman"/>
              </w:rPr>
              <w:t xml:space="preserve"> </w:t>
            </w:r>
            <w:r>
              <w:rPr>
                <w:rFonts w:ascii="Times New Roman" w:eastAsia="Times New Roman" w:hAnsi="Times New Roman" w:cs="Times New Roman"/>
              </w:rPr>
              <w:t>arsuri faciale</w:t>
            </w:r>
          </w:p>
          <w:p w14:paraId="523C4CB4" w14:textId="77777777" w:rsidR="007915EF" w:rsidRDefault="007915EF" w:rsidP="001D654F">
            <w:pPr>
              <w:widowControl w:val="0"/>
              <w:numPr>
                <w:ilvl w:val="0"/>
                <w:numId w:val="26"/>
              </w:numPr>
              <w:pBdr>
                <w:top w:val="nil"/>
                <w:left w:val="nil"/>
                <w:bottom w:val="nil"/>
                <w:right w:val="nil"/>
                <w:between w:val="nil"/>
              </w:pBdr>
              <w:spacing w:after="0" w:line="288" w:lineRule="auto"/>
              <w:ind w:left="873" w:hanging="218"/>
              <w:rPr>
                <w:rFonts w:ascii="Times New Roman" w:eastAsia="Times New Roman" w:hAnsi="Times New Roman" w:cs="Times New Roman"/>
              </w:rPr>
            </w:pPr>
            <w:r>
              <w:rPr>
                <w:rFonts w:ascii="Times New Roman" w:eastAsia="Times New Roman" w:hAnsi="Times New Roman" w:cs="Times New Roman"/>
              </w:rPr>
              <w:t>claustrofobie</w:t>
            </w:r>
          </w:p>
        </w:tc>
      </w:tr>
    </w:tbl>
    <w:p w14:paraId="2E89171F" w14:textId="72098A9F" w:rsidR="007915EF" w:rsidRPr="007915EF" w:rsidRDefault="007915EF" w:rsidP="007915EF">
      <w:pPr>
        <w:spacing w:before="120" w:after="0" w:line="319" w:lineRule="auto"/>
        <w:jc w:val="both"/>
        <w:rPr>
          <w:rFonts w:ascii="Times New Roman" w:eastAsia="Times New Roman" w:hAnsi="Times New Roman" w:cs="Times New Roman"/>
          <w:b/>
          <w:bCs/>
        </w:rPr>
      </w:pPr>
      <w:proofErr w:type="spellStart"/>
      <w:r w:rsidRPr="007915EF">
        <w:rPr>
          <w:rFonts w:ascii="Times New Roman" w:eastAsia="Times New Roman" w:hAnsi="Times New Roman" w:cs="Times New Roman"/>
          <w:b/>
          <w:bCs/>
        </w:rPr>
        <w:t>Medicatie</w:t>
      </w:r>
      <w:proofErr w:type="spellEnd"/>
      <w:r w:rsidRPr="007915EF">
        <w:rPr>
          <w:rFonts w:ascii="Times New Roman" w:eastAsia="Times New Roman" w:hAnsi="Times New Roman" w:cs="Times New Roman"/>
          <w:b/>
          <w:bCs/>
        </w:rPr>
        <w:t xml:space="preserve"> bronhodil</w:t>
      </w:r>
      <w:r w:rsidR="00F3572C">
        <w:rPr>
          <w:rFonts w:ascii="Times New Roman" w:eastAsia="Times New Roman" w:hAnsi="Times New Roman" w:cs="Times New Roman"/>
          <w:b/>
          <w:bCs/>
        </w:rPr>
        <w:t>at</w:t>
      </w:r>
      <w:r w:rsidR="00DF0505">
        <w:rPr>
          <w:rFonts w:ascii="Times New Roman" w:eastAsia="Times New Roman" w:hAnsi="Times New Roman" w:cs="Times New Roman"/>
          <w:b/>
          <w:bCs/>
        </w:rPr>
        <w:t>a</w:t>
      </w:r>
      <w:r w:rsidR="00F3572C">
        <w:rPr>
          <w:rFonts w:ascii="Times New Roman" w:eastAsia="Times New Roman" w:hAnsi="Times New Roman" w:cs="Times New Roman"/>
          <w:b/>
          <w:bCs/>
        </w:rPr>
        <w:t>t</w:t>
      </w:r>
      <w:r w:rsidRPr="007915EF">
        <w:rPr>
          <w:rFonts w:ascii="Times New Roman" w:eastAsia="Times New Roman" w:hAnsi="Times New Roman" w:cs="Times New Roman"/>
          <w:b/>
          <w:bCs/>
        </w:rPr>
        <w:t>oare maximă:</w:t>
      </w:r>
    </w:p>
    <w:p w14:paraId="5C48BDED" w14:textId="79DF0F7E" w:rsidR="007915EF" w:rsidRDefault="00DF0505" w:rsidP="001D654F">
      <w:pPr>
        <w:numPr>
          <w:ilvl w:val="0"/>
          <w:numId w:val="25"/>
        </w:numPr>
        <w:spacing w:after="0" w:line="319" w:lineRule="auto"/>
        <w:jc w:val="both"/>
        <w:rPr>
          <w:rFonts w:ascii="Times New Roman" w:eastAsia="Times New Roman" w:hAnsi="Times New Roman" w:cs="Times New Roman"/>
        </w:rPr>
      </w:pPr>
      <w:proofErr w:type="spellStart"/>
      <w:r>
        <w:rPr>
          <w:rFonts w:ascii="Times New Roman" w:eastAsia="Times New Roman" w:hAnsi="Times New Roman" w:cs="Times New Roman"/>
        </w:rPr>
        <w:t>a</w:t>
      </w:r>
      <w:r w:rsidR="007915EF">
        <w:rPr>
          <w:rFonts w:ascii="Times New Roman" w:eastAsia="Times New Roman" w:hAnsi="Times New Roman" w:cs="Times New Roman"/>
        </w:rPr>
        <w:t>nticolinergice</w:t>
      </w:r>
      <w:proofErr w:type="spellEnd"/>
      <w:r w:rsidR="007915EF">
        <w:rPr>
          <w:rFonts w:ascii="Times New Roman" w:eastAsia="Times New Roman" w:hAnsi="Times New Roman" w:cs="Times New Roman"/>
        </w:rPr>
        <w:t xml:space="preserve"> la 6 ore</w:t>
      </w:r>
    </w:p>
    <w:p w14:paraId="6DAB19BE" w14:textId="3839B230" w:rsidR="007915EF" w:rsidRDefault="007915EF" w:rsidP="001D654F">
      <w:pPr>
        <w:numPr>
          <w:ilvl w:val="0"/>
          <w:numId w:val="25"/>
        </w:numPr>
        <w:spacing w:after="0" w:line="319" w:lineRule="auto"/>
        <w:jc w:val="both"/>
        <w:rPr>
          <w:rFonts w:ascii="Times New Roman" w:eastAsia="Times New Roman" w:hAnsi="Times New Roman" w:cs="Times New Roman"/>
        </w:rPr>
      </w:pPr>
      <w:proofErr w:type="spellStart"/>
      <w:r>
        <w:rPr>
          <w:rFonts w:ascii="Times New Roman" w:eastAsia="Times New Roman" w:hAnsi="Times New Roman" w:cs="Times New Roman"/>
        </w:rPr>
        <w:t>betamimetice</w:t>
      </w:r>
      <w:proofErr w:type="spellEnd"/>
      <w:r>
        <w:rPr>
          <w:rFonts w:ascii="Times New Roman" w:eastAsia="Times New Roman" w:hAnsi="Times New Roman" w:cs="Times New Roman"/>
        </w:rPr>
        <w:t xml:space="preserve"> cu acțiune scurtă</w:t>
      </w:r>
      <w:r w:rsidR="00DF0505">
        <w:rPr>
          <w:rFonts w:ascii="Times New Roman" w:eastAsia="Times New Roman" w:hAnsi="Times New Roman" w:cs="Times New Roman"/>
        </w:rPr>
        <w:t xml:space="preserve"> </w:t>
      </w:r>
      <w:r>
        <w:rPr>
          <w:rFonts w:ascii="Times New Roman" w:eastAsia="Times New Roman" w:hAnsi="Times New Roman" w:cs="Times New Roman"/>
        </w:rPr>
        <w:t>(la nevoie) - dacă e posibil adm</w:t>
      </w:r>
      <w:r w:rsidR="00DF0505">
        <w:rPr>
          <w:rFonts w:ascii="Times New Roman" w:eastAsia="Times New Roman" w:hAnsi="Times New Roman" w:cs="Times New Roman"/>
        </w:rPr>
        <w:t>inistrarea de</w:t>
      </w:r>
      <w:r>
        <w:rPr>
          <w:rFonts w:ascii="Times New Roman" w:eastAsia="Times New Roman" w:hAnsi="Times New Roman" w:cs="Times New Roman"/>
        </w:rPr>
        <w:t xml:space="preserve"> </w:t>
      </w:r>
      <w:proofErr w:type="spellStart"/>
      <w:r>
        <w:rPr>
          <w:rFonts w:ascii="Times New Roman" w:eastAsia="Times New Roman" w:hAnsi="Times New Roman" w:cs="Times New Roman"/>
        </w:rPr>
        <w:t>nebuliz</w:t>
      </w:r>
      <w:r w:rsidR="00DF0505">
        <w:rPr>
          <w:rFonts w:ascii="Times New Roman" w:eastAsia="Times New Roman" w:hAnsi="Times New Roman" w:cs="Times New Roman"/>
        </w:rPr>
        <w:t>ă</w:t>
      </w:r>
      <w:r>
        <w:rPr>
          <w:rFonts w:ascii="Times New Roman" w:eastAsia="Times New Roman" w:hAnsi="Times New Roman" w:cs="Times New Roman"/>
        </w:rPr>
        <w:t>ri</w:t>
      </w:r>
      <w:proofErr w:type="spellEnd"/>
    </w:p>
    <w:p w14:paraId="58077666" w14:textId="77777777" w:rsidR="007915EF" w:rsidRDefault="007915EF" w:rsidP="001D654F">
      <w:pPr>
        <w:numPr>
          <w:ilvl w:val="0"/>
          <w:numId w:val="25"/>
        </w:numPr>
        <w:spacing w:after="0" w:line="319" w:lineRule="auto"/>
        <w:jc w:val="both"/>
        <w:rPr>
          <w:rFonts w:ascii="Times New Roman" w:eastAsia="Times New Roman" w:hAnsi="Times New Roman" w:cs="Times New Roman"/>
        </w:rPr>
      </w:pPr>
      <w:proofErr w:type="spellStart"/>
      <w:r>
        <w:rPr>
          <w:rFonts w:ascii="Times New Roman" w:eastAsia="Times New Roman" w:hAnsi="Times New Roman" w:cs="Times New Roman"/>
        </w:rPr>
        <w:t>betamimetic</w:t>
      </w:r>
      <w:proofErr w:type="spellEnd"/>
      <w:r>
        <w:rPr>
          <w:rFonts w:ascii="Times New Roman" w:eastAsia="Times New Roman" w:hAnsi="Times New Roman" w:cs="Times New Roman"/>
        </w:rPr>
        <w:t xml:space="preserve"> cu acțiune lungă seara</w:t>
      </w:r>
    </w:p>
    <w:p w14:paraId="315601F2" w14:textId="77777777" w:rsidR="007915EF" w:rsidRDefault="007915EF" w:rsidP="001D654F">
      <w:pPr>
        <w:numPr>
          <w:ilvl w:val="0"/>
          <w:numId w:val="25"/>
        </w:numPr>
        <w:spacing w:after="0" w:line="319" w:lineRule="auto"/>
        <w:jc w:val="both"/>
        <w:rPr>
          <w:rFonts w:ascii="Times New Roman" w:eastAsia="Times New Roman" w:hAnsi="Times New Roman" w:cs="Times New Roman"/>
        </w:rPr>
      </w:pPr>
      <w:proofErr w:type="spellStart"/>
      <w:r>
        <w:rPr>
          <w:rFonts w:ascii="Times New Roman" w:eastAsia="Times New Roman" w:hAnsi="Times New Roman" w:cs="Times New Roman"/>
        </w:rPr>
        <w:t>aminofilina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i.v</w:t>
      </w:r>
      <w:proofErr w:type="spellEnd"/>
    </w:p>
    <w:p w14:paraId="208642EC" w14:textId="77777777" w:rsidR="007915EF" w:rsidRDefault="007915EF" w:rsidP="007915EF">
      <w:pPr>
        <w:spacing w:after="0" w:line="319" w:lineRule="auto"/>
        <w:jc w:val="both"/>
        <w:rPr>
          <w:rFonts w:ascii="Times New Roman" w:eastAsia="Times New Roman" w:hAnsi="Times New Roman" w:cs="Times New Roman"/>
        </w:rPr>
      </w:pPr>
      <w:proofErr w:type="spellStart"/>
      <w:r w:rsidRPr="007915EF">
        <w:rPr>
          <w:rFonts w:ascii="Times New Roman" w:eastAsia="Times New Roman" w:hAnsi="Times New Roman" w:cs="Times New Roman"/>
          <w:b/>
          <w:bCs/>
        </w:rPr>
        <w:t>Antibioticoterapie</w:t>
      </w:r>
      <w:proofErr w:type="spellEnd"/>
      <w:r>
        <w:rPr>
          <w:rFonts w:ascii="Times New Roman" w:eastAsia="Times New Roman" w:hAnsi="Times New Roman" w:cs="Times New Roman"/>
        </w:rPr>
        <w:t xml:space="preserve"> </w:t>
      </w:r>
    </w:p>
    <w:p w14:paraId="4B95610D" w14:textId="70034210" w:rsidR="007915EF" w:rsidRDefault="007915EF" w:rsidP="001456DB">
      <w:pPr>
        <w:spacing w:after="0" w:line="319"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Administrarea antibioticelor se face în special în forme moderat-severe, la </w:t>
      </w:r>
      <w:r w:rsidR="00F3572C">
        <w:rPr>
          <w:rFonts w:ascii="Times New Roman" w:eastAsia="Times New Roman" w:hAnsi="Times New Roman" w:cs="Times New Roman"/>
        </w:rPr>
        <w:t>pacienți</w:t>
      </w:r>
      <w:r>
        <w:rPr>
          <w:rFonts w:ascii="Times New Roman" w:eastAsia="Times New Roman" w:hAnsi="Times New Roman" w:cs="Times New Roman"/>
        </w:rPr>
        <w:t>i care prezint</w:t>
      </w:r>
      <w:r w:rsidR="00DF0505">
        <w:rPr>
          <w:rFonts w:ascii="Times New Roman" w:eastAsia="Times New Roman" w:hAnsi="Times New Roman" w:cs="Times New Roman"/>
        </w:rPr>
        <w:t>ă</w:t>
      </w:r>
      <w:r>
        <w:rPr>
          <w:rFonts w:ascii="Times New Roman" w:eastAsia="Times New Roman" w:hAnsi="Times New Roman" w:cs="Times New Roman"/>
        </w:rPr>
        <w:t xml:space="preserve"> tuse productiv</w:t>
      </w:r>
      <w:r w:rsidR="00DF0505">
        <w:rPr>
          <w:rFonts w:ascii="Times New Roman" w:eastAsia="Times New Roman" w:hAnsi="Times New Roman" w:cs="Times New Roman"/>
        </w:rPr>
        <w:t>ă</w:t>
      </w:r>
      <w:r>
        <w:rPr>
          <w:rFonts w:ascii="Times New Roman" w:eastAsia="Times New Roman" w:hAnsi="Times New Roman" w:cs="Times New Roman"/>
        </w:rPr>
        <w:t xml:space="preserve"> </w:t>
      </w:r>
      <w:r w:rsidR="00DF0505">
        <w:rPr>
          <w:rFonts w:ascii="Times New Roman" w:eastAsia="Times New Roman" w:hAnsi="Times New Roman" w:cs="Times New Roman"/>
        </w:rPr>
        <w:t>î</w:t>
      </w:r>
      <w:r>
        <w:rPr>
          <w:rFonts w:ascii="Times New Roman" w:eastAsia="Times New Roman" w:hAnsi="Times New Roman" w:cs="Times New Roman"/>
        </w:rPr>
        <w:t>nso</w:t>
      </w:r>
      <w:r w:rsidR="00DF0505">
        <w:rPr>
          <w:rFonts w:ascii="Times New Roman" w:eastAsia="Times New Roman" w:hAnsi="Times New Roman" w:cs="Times New Roman"/>
        </w:rPr>
        <w:t>ț</w:t>
      </w:r>
      <w:r>
        <w:rPr>
          <w:rFonts w:ascii="Times New Roman" w:eastAsia="Times New Roman" w:hAnsi="Times New Roman" w:cs="Times New Roman"/>
        </w:rPr>
        <w:t>it</w:t>
      </w:r>
      <w:r w:rsidR="00DF0505">
        <w:rPr>
          <w:rFonts w:ascii="Times New Roman" w:eastAsia="Times New Roman" w:hAnsi="Times New Roman" w:cs="Times New Roman"/>
        </w:rPr>
        <w:t>ă</w:t>
      </w:r>
      <w:r>
        <w:rPr>
          <w:rFonts w:ascii="Times New Roman" w:eastAsia="Times New Roman" w:hAnsi="Times New Roman" w:cs="Times New Roman"/>
        </w:rPr>
        <w:t xml:space="preserve"> de sput</w:t>
      </w:r>
      <w:r w:rsidR="00DF0505">
        <w:rPr>
          <w:rFonts w:ascii="Times New Roman" w:eastAsia="Times New Roman" w:hAnsi="Times New Roman" w:cs="Times New Roman"/>
        </w:rPr>
        <w:t>ă</w:t>
      </w:r>
      <w:r>
        <w:rPr>
          <w:rFonts w:ascii="Times New Roman" w:eastAsia="Times New Roman" w:hAnsi="Times New Roman" w:cs="Times New Roman"/>
        </w:rPr>
        <w:t xml:space="preserve"> purulent</w:t>
      </w:r>
      <w:r w:rsidR="00DF0505">
        <w:rPr>
          <w:rFonts w:ascii="Times New Roman" w:eastAsia="Times New Roman" w:hAnsi="Times New Roman" w:cs="Times New Roman"/>
        </w:rPr>
        <w:t>ă</w:t>
      </w:r>
      <w:r w:rsidR="000E2A8A">
        <w:rPr>
          <w:rFonts w:ascii="Times New Roman" w:eastAsia="Times New Roman" w:hAnsi="Times New Roman" w:cs="Times New Roman"/>
        </w:rPr>
        <w:t xml:space="preserve"> și </w:t>
      </w:r>
      <w:r>
        <w:rPr>
          <w:rFonts w:ascii="Times New Roman" w:eastAsia="Times New Roman" w:hAnsi="Times New Roman" w:cs="Times New Roman"/>
        </w:rPr>
        <w:t>febr</w:t>
      </w:r>
      <w:r w:rsidR="00DF0505">
        <w:rPr>
          <w:rFonts w:ascii="Times New Roman" w:eastAsia="Times New Roman" w:hAnsi="Times New Roman" w:cs="Times New Roman"/>
        </w:rPr>
        <w:t>ă</w:t>
      </w:r>
      <w:r>
        <w:rPr>
          <w:rFonts w:ascii="Times New Roman" w:eastAsia="Times New Roman" w:hAnsi="Times New Roman" w:cs="Times New Roman"/>
        </w:rPr>
        <w:t>.</w:t>
      </w:r>
    </w:p>
    <w:p w14:paraId="24798AEA" w14:textId="2EC086C9" w:rsidR="007915EF" w:rsidRDefault="001456DB" w:rsidP="001456DB">
      <w:pPr>
        <w:spacing w:after="0" w:line="319" w:lineRule="auto"/>
        <w:ind w:left="1134"/>
        <w:jc w:val="both"/>
        <w:rPr>
          <w:rFonts w:ascii="Times New Roman" w:eastAsia="Times New Roman" w:hAnsi="Times New Roman" w:cs="Times New Roman"/>
        </w:rPr>
      </w:pPr>
      <w:r>
        <w:rPr>
          <w:rFonts w:ascii="Times New Roman" w:eastAsia="Times New Roman" w:hAnsi="Times New Roman" w:cs="Times New Roman"/>
        </w:rPr>
        <w:t xml:space="preserve">ANTIBIOTICUL DE </w:t>
      </w:r>
      <w:r w:rsidR="007915EF">
        <w:rPr>
          <w:rFonts w:ascii="Times New Roman" w:eastAsia="Times New Roman" w:hAnsi="Times New Roman" w:cs="Times New Roman"/>
        </w:rPr>
        <w:t>PRIM</w:t>
      </w:r>
      <w:r>
        <w:rPr>
          <w:rFonts w:ascii="Times New Roman" w:eastAsia="Times New Roman" w:hAnsi="Times New Roman" w:cs="Times New Roman"/>
        </w:rPr>
        <w:t>Ă</w:t>
      </w:r>
      <w:r w:rsidR="007915EF">
        <w:rPr>
          <w:rFonts w:ascii="Times New Roman" w:eastAsia="Times New Roman" w:hAnsi="Times New Roman" w:cs="Times New Roman"/>
        </w:rPr>
        <w:t xml:space="preserve"> INTEN</w:t>
      </w:r>
      <w:r>
        <w:rPr>
          <w:rFonts w:ascii="Times New Roman" w:eastAsia="Times New Roman" w:hAnsi="Times New Roman" w:cs="Times New Roman"/>
        </w:rPr>
        <w:t>Ț</w:t>
      </w:r>
      <w:r w:rsidR="007915EF">
        <w:rPr>
          <w:rFonts w:ascii="Times New Roman" w:eastAsia="Times New Roman" w:hAnsi="Times New Roman" w:cs="Times New Roman"/>
        </w:rPr>
        <w:t xml:space="preserve">IE: </w:t>
      </w:r>
      <w:proofErr w:type="spellStart"/>
      <w:r w:rsidR="00DF0505">
        <w:rPr>
          <w:rFonts w:ascii="Times New Roman" w:eastAsia="Times New Roman" w:hAnsi="Times New Roman" w:cs="Times New Roman"/>
        </w:rPr>
        <w:t>a</w:t>
      </w:r>
      <w:r w:rsidR="007915EF">
        <w:rPr>
          <w:rFonts w:ascii="Times New Roman" w:eastAsia="Times New Roman" w:hAnsi="Times New Roman" w:cs="Times New Roman"/>
        </w:rPr>
        <w:t>moxicilin</w:t>
      </w:r>
      <w:r>
        <w:rPr>
          <w:rFonts w:ascii="Times New Roman" w:eastAsia="Times New Roman" w:hAnsi="Times New Roman" w:cs="Times New Roman"/>
        </w:rPr>
        <w:t>ă</w:t>
      </w:r>
      <w:proofErr w:type="spellEnd"/>
      <w:r>
        <w:rPr>
          <w:rFonts w:ascii="Times New Roman" w:eastAsia="Times New Roman" w:hAnsi="Times New Roman" w:cs="Times New Roman"/>
        </w:rPr>
        <w:t xml:space="preserve"> </w:t>
      </w:r>
      <w:r w:rsidR="007915EF">
        <w:rPr>
          <w:rFonts w:ascii="Times New Roman" w:eastAsia="Times New Roman" w:hAnsi="Times New Roman" w:cs="Times New Roman"/>
        </w:rPr>
        <w:t xml:space="preserve">/ </w:t>
      </w:r>
      <w:proofErr w:type="spellStart"/>
      <w:r w:rsidR="007915EF">
        <w:rPr>
          <w:rFonts w:ascii="Times New Roman" w:eastAsia="Times New Roman" w:hAnsi="Times New Roman" w:cs="Times New Roman"/>
        </w:rPr>
        <w:t>clavulanat</w:t>
      </w:r>
      <w:proofErr w:type="spellEnd"/>
      <w:r w:rsidR="007915EF">
        <w:rPr>
          <w:rFonts w:ascii="Times New Roman" w:eastAsia="Times New Roman" w:hAnsi="Times New Roman" w:cs="Times New Roman"/>
        </w:rPr>
        <w:t xml:space="preserve"> 1g la 8 ore. Tratamentul acoperă cele mai multe dintre infec</w:t>
      </w:r>
      <w:r w:rsidR="00DF0505">
        <w:rPr>
          <w:rFonts w:ascii="Times New Roman" w:eastAsia="Times New Roman" w:hAnsi="Times New Roman" w:cs="Times New Roman"/>
        </w:rPr>
        <w:t>ț</w:t>
      </w:r>
      <w:r w:rsidR="007915EF">
        <w:rPr>
          <w:rFonts w:ascii="Times New Roman" w:eastAsia="Times New Roman" w:hAnsi="Times New Roman" w:cs="Times New Roman"/>
        </w:rPr>
        <w:t>iile bacteriene</w:t>
      </w:r>
      <w:r>
        <w:rPr>
          <w:rFonts w:ascii="Times New Roman" w:eastAsia="Times New Roman" w:hAnsi="Times New Roman" w:cs="Times New Roman"/>
        </w:rPr>
        <w:t xml:space="preserve"> </w:t>
      </w:r>
      <w:r w:rsidR="007915EF">
        <w:rPr>
          <w:rFonts w:ascii="Times New Roman" w:eastAsia="Times New Roman" w:hAnsi="Times New Roman" w:cs="Times New Roman"/>
        </w:rPr>
        <w:t>(</w:t>
      </w:r>
      <w:proofErr w:type="spellStart"/>
      <w:r w:rsidR="007915EF">
        <w:rPr>
          <w:rFonts w:ascii="Times New Roman" w:eastAsia="Times New Roman" w:hAnsi="Times New Roman" w:cs="Times New Roman"/>
        </w:rPr>
        <w:t>Haemophilus</w:t>
      </w:r>
      <w:proofErr w:type="spellEnd"/>
      <w:r w:rsidR="007915EF">
        <w:rPr>
          <w:rFonts w:ascii="Times New Roman" w:eastAsia="Times New Roman" w:hAnsi="Times New Roman" w:cs="Times New Roman"/>
        </w:rPr>
        <w:t xml:space="preserve">, </w:t>
      </w:r>
      <w:proofErr w:type="spellStart"/>
      <w:r w:rsidR="007915EF">
        <w:rPr>
          <w:rFonts w:ascii="Times New Roman" w:eastAsia="Times New Roman" w:hAnsi="Times New Roman" w:cs="Times New Roman"/>
        </w:rPr>
        <w:t>Branhamella</w:t>
      </w:r>
      <w:proofErr w:type="spellEnd"/>
      <w:r w:rsidR="007915EF">
        <w:rPr>
          <w:rFonts w:ascii="Times New Roman" w:eastAsia="Times New Roman" w:hAnsi="Times New Roman" w:cs="Times New Roman"/>
        </w:rPr>
        <w:t>, pneumococ)</w:t>
      </w:r>
    </w:p>
    <w:p w14:paraId="65D2F3D2" w14:textId="5AA01605" w:rsidR="007915EF" w:rsidRPr="001456DB" w:rsidRDefault="00DF0505" w:rsidP="001456DB">
      <w:pPr>
        <w:spacing w:after="0" w:line="319" w:lineRule="auto"/>
        <w:ind w:left="1134"/>
        <w:jc w:val="both"/>
        <w:rPr>
          <w:rFonts w:ascii="Times New Roman" w:eastAsia="Times New Roman" w:hAnsi="Times New Roman" w:cs="Times New Roman"/>
          <w:spacing w:val="-4"/>
        </w:rPr>
      </w:pPr>
      <w:r>
        <w:rPr>
          <w:rFonts w:ascii="Times New Roman" w:eastAsia="Times New Roman" w:hAnsi="Times New Roman" w:cs="Times New Roman"/>
          <w:spacing w:val="-4"/>
        </w:rPr>
        <w:t>Î</w:t>
      </w:r>
      <w:r w:rsidR="007915EF" w:rsidRPr="001456DB">
        <w:rPr>
          <w:rFonts w:ascii="Times New Roman" w:eastAsia="Times New Roman" w:hAnsi="Times New Roman" w:cs="Times New Roman"/>
          <w:spacing w:val="-4"/>
        </w:rPr>
        <w:t>N CAZ DE INTOLERAN</w:t>
      </w:r>
      <w:r>
        <w:rPr>
          <w:rFonts w:ascii="Times New Roman" w:eastAsia="Times New Roman" w:hAnsi="Times New Roman" w:cs="Times New Roman"/>
          <w:spacing w:val="-4"/>
        </w:rPr>
        <w:t>ȚĂ</w:t>
      </w:r>
      <w:r w:rsidR="007915EF" w:rsidRPr="001456DB">
        <w:rPr>
          <w:rFonts w:ascii="Times New Roman" w:eastAsia="Times New Roman" w:hAnsi="Times New Roman" w:cs="Times New Roman"/>
          <w:spacing w:val="-4"/>
        </w:rPr>
        <w:t xml:space="preserve"> LA PENICILINE: </w:t>
      </w:r>
      <w:proofErr w:type="spellStart"/>
      <w:r>
        <w:rPr>
          <w:rFonts w:ascii="Times New Roman" w:eastAsia="Times New Roman" w:hAnsi="Times New Roman" w:cs="Times New Roman"/>
          <w:spacing w:val="-4"/>
        </w:rPr>
        <w:t>m</w:t>
      </w:r>
      <w:r w:rsidR="007915EF" w:rsidRPr="001456DB">
        <w:rPr>
          <w:rFonts w:ascii="Times New Roman" w:eastAsia="Times New Roman" w:hAnsi="Times New Roman" w:cs="Times New Roman"/>
          <w:spacing w:val="-4"/>
        </w:rPr>
        <w:t>acrolide</w:t>
      </w:r>
      <w:proofErr w:type="spellEnd"/>
      <w:r w:rsidR="007915EF" w:rsidRPr="001456DB">
        <w:rPr>
          <w:rFonts w:ascii="Times New Roman" w:eastAsia="Times New Roman" w:hAnsi="Times New Roman" w:cs="Times New Roman"/>
          <w:spacing w:val="-4"/>
        </w:rPr>
        <w:t xml:space="preserve"> de </w:t>
      </w:r>
      <w:proofErr w:type="spellStart"/>
      <w:r w:rsidR="007915EF" w:rsidRPr="001456DB">
        <w:rPr>
          <w:rFonts w:ascii="Times New Roman" w:eastAsia="Times New Roman" w:hAnsi="Times New Roman" w:cs="Times New Roman"/>
          <w:spacing w:val="-4"/>
        </w:rPr>
        <w:t>generatie</w:t>
      </w:r>
      <w:proofErr w:type="spellEnd"/>
      <w:r w:rsidR="007915EF" w:rsidRPr="001456DB">
        <w:rPr>
          <w:rFonts w:ascii="Times New Roman" w:eastAsia="Times New Roman" w:hAnsi="Times New Roman" w:cs="Times New Roman"/>
          <w:spacing w:val="-4"/>
        </w:rPr>
        <w:t xml:space="preserve"> nouă (</w:t>
      </w:r>
      <w:proofErr w:type="spellStart"/>
      <w:r w:rsidR="007915EF" w:rsidRPr="001456DB">
        <w:rPr>
          <w:rFonts w:ascii="Times New Roman" w:eastAsia="Times New Roman" w:hAnsi="Times New Roman" w:cs="Times New Roman"/>
          <w:spacing w:val="-4"/>
        </w:rPr>
        <w:t>Claritromicin</w:t>
      </w:r>
      <w:r w:rsidR="003B31C6">
        <w:rPr>
          <w:rFonts w:ascii="Times New Roman" w:eastAsia="Times New Roman" w:hAnsi="Times New Roman" w:cs="Times New Roman"/>
          <w:spacing w:val="-4"/>
        </w:rPr>
        <w:t>ă</w:t>
      </w:r>
      <w:proofErr w:type="spellEnd"/>
      <w:r w:rsidR="007915EF" w:rsidRPr="001456DB">
        <w:rPr>
          <w:rFonts w:ascii="Times New Roman" w:eastAsia="Times New Roman" w:hAnsi="Times New Roman" w:cs="Times New Roman"/>
          <w:spacing w:val="-4"/>
        </w:rPr>
        <w:t>)</w:t>
      </w:r>
    </w:p>
    <w:p w14:paraId="68E09DB2" w14:textId="23BC21AE" w:rsidR="007915EF" w:rsidRDefault="001456DB" w:rsidP="001456DB">
      <w:pPr>
        <w:spacing w:after="0" w:line="319"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Durata tratamentului cu antibiotice: </w:t>
      </w:r>
      <w:r w:rsidR="007915EF">
        <w:rPr>
          <w:rFonts w:ascii="Times New Roman" w:eastAsia="Times New Roman" w:hAnsi="Times New Roman" w:cs="Times New Roman"/>
        </w:rPr>
        <w:t>7 - 10 zile</w:t>
      </w:r>
    </w:p>
    <w:p w14:paraId="0C0EB0C6" w14:textId="6BB725C0" w:rsidR="007915EF" w:rsidRDefault="007915EF" w:rsidP="001456DB">
      <w:pPr>
        <w:spacing w:after="0" w:line="319" w:lineRule="auto"/>
        <w:ind w:firstLine="709"/>
        <w:jc w:val="both"/>
        <w:rPr>
          <w:rFonts w:ascii="Times New Roman" w:eastAsia="Times New Roman" w:hAnsi="Times New Roman" w:cs="Times New Roman"/>
        </w:rPr>
      </w:pPr>
      <w:r>
        <w:rPr>
          <w:rFonts w:ascii="Times New Roman" w:eastAsia="Times New Roman" w:hAnsi="Times New Roman" w:cs="Times New Roman"/>
        </w:rPr>
        <w:t>Exacerb</w:t>
      </w:r>
      <w:r w:rsidR="003B31C6">
        <w:rPr>
          <w:rFonts w:ascii="Times New Roman" w:eastAsia="Times New Roman" w:hAnsi="Times New Roman" w:cs="Times New Roman"/>
        </w:rPr>
        <w:t>ă</w:t>
      </w:r>
      <w:r>
        <w:rPr>
          <w:rFonts w:ascii="Times New Roman" w:eastAsia="Times New Roman" w:hAnsi="Times New Roman" w:cs="Times New Roman"/>
        </w:rPr>
        <w:t>rile ușoare nu necesit</w:t>
      </w:r>
      <w:r w:rsidR="003B31C6">
        <w:rPr>
          <w:rFonts w:ascii="Times New Roman" w:eastAsia="Times New Roman" w:hAnsi="Times New Roman" w:cs="Times New Roman"/>
        </w:rPr>
        <w:t>ă</w:t>
      </w:r>
      <w:r>
        <w:rPr>
          <w:rFonts w:ascii="Times New Roman" w:eastAsia="Times New Roman" w:hAnsi="Times New Roman" w:cs="Times New Roman"/>
        </w:rPr>
        <w:t xml:space="preserve"> administrarea terapiei antibiotice.</w:t>
      </w:r>
    </w:p>
    <w:p w14:paraId="2AA0601E" w14:textId="3943721A" w:rsidR="007915EF" w:rsidRDefault="003B31C6" w:rsidP="001456DB">
      <w:pPr>
        <w:spacing w:after="0" w:line="319"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În caz de e</w:t>
      </w:r>
      <w:r w:rsidR="007915EF">
        <w:rPr>
          <w:rFonts w:ascii="Times New Roman" w:eastAsia="Times New Roman" w:hAnsi="Times New Roman" w:cs="Times New Roman"/>
        </w:rPr>
        <w:t>xacerbări severe sau în cazul unui pacient situat pe suport ventilator</w:t>
      </w:r>
      <w:r>
        <w:rPr>
          <w:rFonts w:ascii="Times New Roman" w:eastAsia="Times New Roman" w:hAnsi="Times New Roman" w:cs="Times New Roman"/>
        </w:rPr>
        <w:t>,</w:t>
      </w:r>
      <w:r w:rsidR="007915EF">
        <w:rPr>
          <w:rFonts w:ascii="Times New Roman" w:eastAsia="Times New Roman" w:hAnsi="Times New Roman" w:cs="Times New Roman"/>
        </w:rPr>
        <w:t xml:space="preserve"> este indicat</w:t>
      </w:r>
      <w:r>
        <w:rPr>
          <w:rFonts w:ascii="Times New Roman" w:eastAsia="Times New Roman" w:hAnsi="Times New Roman" w:cs="Times New Roman"/>
        </w:rPr>
        <w:t>ă</w:t>
      </w:r>
      <w:r w:rsidR="007915EF">
        <w:rPr>
          <w:rFonts w:ascii="Times New Roman" w:eastAsia="Times New Roman" w:hAnsi="Times New Roman" w:cs="Times New Roman"/>
        </w:rPr>
        <w:t xml:space="preserve"> antibioterapia cu spectru larg (care s</w:t>
      </w:r>
      <w:r>
        <w:rPr>
          <w:rFonts w:ascii="Times New Roman" w:eastAsia="Times New Roman" w:hAnsi="Times New Roman" w:cs="Times New Roman"/>
        </w:rPr>
        <w:t>ă</w:t>
      </w:r>
      <w:r w:rsidR="007915EF">
        <w:rPr>
          <w:rFonts w:ascii="Times New Roman" w:eastAsia="Times New Roman" w:hAnsi="Times New Roman" w:cs="Times New Roman"/>
        </w:rPr>
        <w:t xml:space="preserve"> includ</w:t>
      </w:r>
      <w:r>
        <w:rPr>
          <w:rFonts w:ascii="Times New Roman" w:eastAsia="Times New Roman" w:hAnsi="Times New Roman" w:cs="Times New Roman"/>
        </w:rPr>
        <w:t>ă</w:t>
      </w:r>
      <w:r w:rsidR="007915EF">
        <w:rPr>
          <w:rFonts w:ascii="Times New Roman" w:eastAsia="Times New Roman" w:hAnsi="Times New Roman" w:cs="Times New Roman"/>
        </w:rPr>
        <w:t xml:space="preserve"> și bacteriile Gram negative precum </w:t>
      </w:r>
      <w:proofErr w:type="spellStart"/>
      <w:r w:rsidR="007915EF">
        <w:rPr>
          <w:rFonts w:ascii="Times New Roman" w:eastAsia="Times New Roman" w:hAnsi="Times New Roman" w:cs="Times New Roman"/>
        </w:rPr>
        <w:t>Pseudomonas</w:t>
      </w:r>
      <w:proofErr w:type="spellEnd"/>
      <w:r w:rsidR="007915EF">
        <w:rPr>
          <w:rFonts w:ascii="Times New Roman" w:eastAsia="Times New Roman" w:hAnsi="Times New Roman" w:cs="Times New Roman"/>
        </w:rPr>
        <w:t>).</w:t>
      </w:r>
    </w:p>
    <w:p w14:paraId="144395F8" w14:textId="77777777" w:rsidR="007915EF" w:rsidRPr="001456DB" w:rsidRDefault="007915EF" w:rsidP="007915EF">
      <w:pPr>
        <w:spacing w:after="0" w:line="319" w:lineRule="auto"/>
        <w:jc w:val="both"/>
        <w:rPr>
          <w:rFonts w:ascii="Times New Roman" w:eastAsia="Times New Roman" w:hAnsi="Times New Roman" w:cs="Times New Roman"/>
          <w:b/>
          <w:bCs/>
        </w:rPr>
      </w:pPr>
      <w:r w:rsidRPr="001456DB">
        <w:rPr>
          <w:rFonts w:ascii="Times New Roman" w:eastAsia="Times New Roman" w:hAnsi="Times New Roman" w:cs="Times New Roman"/>
          <w:b/>
          <w:bCs/>
        </w:rPr>
        <w:t xml:space="preserve">Corticosteroizi </w:t>
      </w:r>
    </w:p>
    <w:p w14:paraId="5C6115BC" w14:textId="2F4D730E" w:rsidR="007915EF" w:rsidRDefault="001456DB" w:rsidP="001456DB">
      <w:pPr>
        <w:spacing w:after="0" w:line="319" w:lineRule="auto"/>
        <w:ind w:firstLine="709"/>
        <w:jc w:val="both"/>
        <w:rPr>
          <w:rFonts w:ascii="Times New Roman" w:eastAsia="Times New Roman" w:hAnsi="Times New Roman" w:cs="Times New Roman"/>
        </w:rPr>
      </w:pPr>
      <w:r>
        <w:rPr>
          <w:rFonts w:ascii="Times New Roman" w:eastAsia="Times New Roman" w:hAnsi="Times New Roman" w:cs="Times New Roman"/>
        </w:rPr>
        <w:t>Sunt i</w:t>
      </w:r>
      <w:r w:rsidR="007915EF">
        <w:rPr>
          <w:rFonts w:ascii="Times New Roman" w:eastAsia="Times New Roman" w:hAnsi="Times New Roman" w:cs="Times New Roman"/>
        </w:rPr>
        <w:t>ndicați de rutin</w:t>
      </w:r>
      <w:r w:rsidR="003B31C6">
        <w:rPr>
          <w:rFonts w:ascii="Times New Roman" w:eastAsia="Times New Roman" w:hAnsi="Times New Roman" w:cs="Times New Roman"/>
        </w:rPr>
        <w:t>ă</w:t>
      </w:r>
      <w:r w:rsidR="007915EF">
        <w:rPr>
          <w:rFonts w:ascii="Times New Roman" w:eastAsia="Times New Roman" w:hAnsi="Times New Roman" w:cs="Times New Roman"/>
        </w:rPr>
        <w:t xml:space="preserve"> în exacerb</w:t>
      </w:r>
      <w:r w:rsidR="003B31C6">
        <w:rPr>
          <w:rFonts w:ascii="Times New Roman" w:eastAsia="Times New Roman" w:hAnsi="Times New Roman" w:cs="Times New Roman"/>
        </w:rPr>
        <w:t>ă</w:t>
      </w:r>
      <w:r w:rsidR="007915EF">
        <w:rPr>
          <w:rFonts w:ascii="Times New Roman" w:eastAsia="Times New Roman" w:hAnsi="Times New Roman" w:cs="Times New Roman"/>
        </w:rPr>
        <w:t>rile medii sau severe.</w:t>
      </w:r>
      <w:r>
        <w:rPr>
          <w:rFonts w:ascii="Times New Roman" w:eastAsia="Times New Roman" w:hAnsi="Times New Roman" w:cs="Times New Roman"/>
        </w:rPr>
        <w:t xml:space="preserve"> </w:t>
      </w:r>
      <w:r w:rsidR="007915EF">
        <w:rPr>
          <w:rFonts w:ascii="Times New Roman" w:eastAsia="Times New Roman" w:hAnsi="Times New Roman" w:cs="Times New Roman"/>
        </w:rPr>
        <w:t xml:space="preserve">Administrarea lor grăbește remisiunea dispneei și a simptomelor, ameliorarea hipoxemiei și a </w:t>
      </w:r>
      <w:proofErr w:type="spellStart"/>
      <w:r w:rsidR="007915EF">
        <w:rPr>
          <w:rFonts w:ascii="Times New Roman" w:eastAsia="Times New Roman" w:hAnsi="Times New Roman" w:cs="Times New Roman"/>
        </w:rPr>
        <w:t>hipercapniei</w:t>
      </w:r>
      <w:proofErr w:type="spellEnd"/>
      <w:r w:rsidR="007915EF">
        <w:rPr>
          <w:rFonts w:ascii="Times New Roman" w:eastAsia="Times New Roman" w:hAnsi="Times New Roman" w:cs="Times New Roman"/>
        </w:rPr>
        <w:t>, scade numărul zilelor de spitalizare și scade riscul recidivelor exacerb</w:t>
      </w:r>
      <w:r w:rsidR="003B31C6">
        <w:rPr>
          <w:rFonts w:ascii="Times New Roman" w:eastAsia="Times New Roman" w:hAnsi="Times New Roman" w:cs="Times New Roman"/>
        </w:rPr>
        <w:t>ă</w:t>
      </w:r>
      <w:r w:rsidR="007915EF">
        <w:rPr>
          <w:rFonts w:ascii="Times New Roman" w:eastAsia="Times New Roman" w:hAnsi="Times New Roman" w:cs="Times New Roman"/>
        </w:rPr>
        <w:t>rilor pe durata următoarelor 6 luni.</w:t>
      </w:r>
    </w:p>
    <w:p w14:paraId="729458FC" w14:textId="494399A1" w:rsidR="007915EF" w:rsidRPr="003B31C6" w:rsidRDefault="007915EF" w:rsidP="001456DB">
      <w:pPr>
        <w:spacing w:after="0" w:line="319" w:lineRule="auto"/>
        <w:ind w:left="1134"/>
        <w:jc w:val="both"/>
        <w:rPr>
          <w:rFonts w:ascii="Times New Roman" w:eastAsia="Times New Roman" w:hAnsi="Times New Roman" w:cs="Times New Roman"/>
        </w:rPr>
      </w:pPr>
      <w:r w:rsidRPr="003B31C6">
        <w:rPr>
          <w:rFonts w:ascii="Times New Roman" w:eastAsia="Times New Roman" w:hAnsi="Times New Roman" w:cs="Times New Roman"/>
          <w:spacing w:val="-4"/>
        </w:rPr>
        <w:t>DOZE UZUALE: 0,5 mg/kg/zi</w:t>
      </w:r>
      <w:r w:rsidR="001456DB" w:rsidRPr="003B31C6">
        <w:rPr>
          <w:rFonts w:ascii="Times New Roman" w:eastAsia="Times New Roman" w:hAnsi="Times New Roman" w:cs="Times New Roman"/>
          <w:spacing w:val="-4"/>
        </w:rPr>
        <w:t xml:space="preserve">, </w:t>
      </w:r>
      <w:r w:rsidRPr="003B31C6">
        <w:rPr>
          <w:rFonts w:ascii="Times New Roman" w:eastAsia="Times New Roman" w:hAnsi="Times New Roman" w:cs="Times New Roman"/>
          <w:spacing w:val="-4"/>
        </w:rPr>
        <w:t xml:space="preserve">NU MAI MULT DE 40-50 mg/zi </w:t>
      </w:r>
      <w:proofErr w:type="spellStart"/>
      <w:r w:rsidRPr="003B31C6">
        <w:rPr>
          <w:rFonts w:ascii="Times New Roman" w:eastAsia="Times New Roman" w:hAnsi="Times New Roman" w:cs="Times New Roman"/>
          <w:spacing w:val="-4"/>
        </w:rPr>
        <w:t>prednison</w:t>
      </w:r>
      <w:proofErr w:type="spellEnd"/>
      <w:r w:rsidR="001456DB" w:rsidRPr="003B31C6">
        <w:rPr>
          <w:rFonts w:ascii="Times New Roman" w:eastAsia="Times New Roman" w:hAnsi="Times New Roman" w:cs="Times New Roman"/>
          <w:spacing w:val="-4"/>
        </w:rPr>
        <w:t xml:space="preserve"> </w:t>
      </w:r>
      <w:r w:rsidRPr="003B31C6">
        <w:rPr>
          <w:rFonts w:ascii="Times New Roman" w:eastAsia="Times New Roman" w:hAnsi="Times New Roman" w:cs="Times New Roman"/>
          <w:spacing w:val="-4"/>
        </w:rPr>
        <w:t>/</w:t>
      </w:r>
      <w:r w:rsidR="001456DB" w:rsidRPr="003B31C6">
        <w:rPr>
          <w:rFonts w:ascii="Times New Roman" w:eastAsia="Times New Roman" w:hAnsi="Times New Roman" w:cs="Times New Roman"/>
          <w:spacing w:val="-4"/>
        </w:rPr>
        <w:t xml:space="preserve"> </w:t>
      </w:r>
      <w:proofErr w:type="spellStart"/>
      <w:r w:rsidRPr="003B31C6">
        <w:rPr>
          <w:rFonts w:ascii="Times New Roman" w:eastAsia="Times New Roman" w:hAnsi="Times New Roman" w:cs="Times New Roman"/>
          <w:spacing w:val="-4"/>
        </w:rPr>
        <w:t>metilprednisolon</w:t>
      </w:r>
      <w:proofErr w:type="spellEnd"/>
      <w:r w:rsidR="003B31C6" w:rsidRPr="003B31C6">
        <w:rPr>
          <w:rFonts w:ascii="Times New Roman" w:eastAsia="Times New Roman" w:hAnsi="Times New Roman" w:cs="Times New Roman"/>
          <w:spacing w:val="-4"/>
        </w:rPr>
        <w:t>,</w:t>
      </w:r>
      <w:r w:rsidRPr="003B31C6">
        <w:rPr>
          <w:rFonts w:ascii="Times New Roman" w:eastAsia="Times New Roman" w:hAnsi="Times New Roman" w:cs="Times New Roman"/>
          <w:spacing w:val="-4"/>
        </w:rPr>
        <w:t xml:space="preserve"> </w:t>
      </w:r>
      <w:r w:rsidRPr="003B31C6">
        <w:rPr>
          <w:rFonts w:ascii="Times New Roman" w:eastAsia="Times New Roman" w:hAnsi="Times New Roman" w:cs="Times New Roman"/>
        </w:rPr>
        <w:t>administrat într-o singura priza, dimineață</w:t>
      </w:r>
      <w:r w:rsidR="001456DB" w:rsidRPr="003B31C6">
        <w:rPr>
          <w:rFonts w:ascii="Times New Roman" w:eastAsia="Times New Roman" w:hAnsi="Times New Roman" w:cs="Times New Roman"/>
        </w:rPr>
        <w:t xml:space="preserve">. </w:t>
      </w:r>
      <w:r w:rsidRPr="003B31C6">
        <w:rPr>
          <w:rFonts w:ascii="Times New Roman" w:eastAsia="Times New Roman" w:hAnsi="Times New Roman" w:cs="Times New Roman"/>
        </w:rPr>
        <w:t>Dozele se scad progresiv cu 10 -15 mg pe zi.</w:t>
      </w:r>
    </w:p>
    <w:p w14:paraId="4026A545" w14:textId="4EFD4EDC" w:rsidR="007915EF" w:rsidRPr="003B31C6" w:rsidRDefault="007915EF" w:rsidP="001456DB">
      <w:pPr>
        <w:spacing w:after="0" w:line="319" w:lineRule="auto"/>
        <w:ind w:left="1134"/>
        <w:jc w:val="both"/>
        <w:rPr>
          <w:rFonts w:ascii="Times New Roman" w:eastAsia="Times New Roman" w:hAnsi="Times New Roman" w:cs="Times New Roman"/>
        </w:rPr>
      </w:pPr>
      <w:r w:rsidRPr="003B31C6">
        <w:rPr>
          <w:rFonts w:ascii="Times New Roman" w:eastAsia="Times New Roman" w:hAnsi="Times New Roman" w:cs="Times New Roman"/>
        </w:rPr>
        <w:t>DURATA TRATAMENTULUI</w:t>
      </w:r>
      <w:r w:rsidR="001456DB" w:rsidRPr="003B31C6">
        <w:rPr>
          <w:rFonts w:ascii="Times New Roman" w:eastAsia="Times New Roman" w:hAnsi="Times New Roman" w:cs="Times New Roman"/>
        </w:rPr>
        <w:t>:</w:t>
      </w:r>
      <w:r w:rsidRPr="003B31C6">
        <w:rPr>
          <w:rFonts w:ascii="Times New Roman" w:eastAsia="Times New Roman" w:hAnsi="Times New Roman" w:cs="Times New Roman"/>
        </w:rPr>
        <w:t xml:space="preserve"> nu este necesar s</w:t>
      </w:r>
      <w:r w:rsidR="003B31C6">
        <w:rPr>
          <w:rFonts w:ascii="Times New Roman" w:eastAsia="Times New Roman" w:hAnsi="Times New Roman" w:cs="Times New Roman"/>
        </w:rPr>
        <w:t>ă</w:t>
      </w:r>
      <w:r w:rsidRPr="003B31C6">
        <w:rPr>
          <w:rFonts w:ascii="Times New Roman" w:eastAsia="Times New Roman" w:hAnsi="Times New Roman" w:cs="Times New Roman"/>
        </w:rPr>
        <w:t xml:space="preserve"> dep</w:t>
      </w:r>
      <w:r w:rsidR="003B31C6">
        <w:rPr>
          <w:rFonts w:ascii="Times New Roman" w:eastAsia="Times New Roman" w:hAnsi="Times New Roman" w:cs="Times New Roman"/>
        </w:rPr>
        <w:t>ăș</w:t>
      </w:r>
      <w:r w:rsidRPr="003B31C6">
        <w:rPr>
          <w:rFonts w:ascii="Times New Roman" w:eastAsia="Times New Roman" w:hAnsi="Times New Roman" w:cs="Times New Roman"/>
        </w:rPr>
        <w:t>easc</w:t>
      </w:r>
      <w:r w:rsidR="003B31C6">
        <w:rPr>
          <w:rFonts w:ascii="Times New Roman" w:eastAsia="Times New Roman" w:hAnsi="Times New Roman" w:cs="Times New Roman"/>
        </w:rPr>
        <w:t>ă</w:t>
      </w:r>
      <w:r w:rsidRPr="003B31C6">
        <w:rPr>
          <w:rFonts w:ascii="Times New Roman" w:eastAsia="Times New Roman" w:hAnsi="Times New Roman" w:cs="Times New Roman"/>
        </w:rPr>
        <w:t xml:space="preserve"> 14 zile.</w:t>
      </w:r>
    </w:p>
    <w:p w14:paraId="259F2D4C" w14:textId="77777777" w:rsidR="007915EF" w:rsidRDefault="007915EF" w:rsidP="007915EF">
      <w:pPr>
        <w:spacing w:after="0" w:line="319"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6997F4B" w14:textId="02C2E4B4" w:rsidR="007915EF" w:rsidRPr="001456DB" w:rsidRDefault="007915EF" w:rsidP="007915EF">
      <w:pPr>
        <w:spacing w:after="0" w:line="319" w:lineRule="auto"/>
        <w:jc w:val="both"/>
        <w:rPr>
          <w:rFonts w:ascii="Times New Roman" w:eastAsia="Times New Roman" w:hAnsi="Times New Roman" w:cs="Times New Roman"/>
          <w:b/>
          <w:bCs/>
          <w:sz w:val="24"/>
          <w:szCs w:val="24"/>
        </w:rPr>
      </w:pPr>
      <w:r w:rsidRPr="001456DB">
        <w:rPr>
          <w:rFonts w:ascii="Times New Roman" w:eastAsia="Times New Roman" w:hAnsi="Times New Roman" w:cs="Times New Roman"/>
          <w:b/>
          <w:bCs/>
          <w:sz w:val="24"/>
          <w:szCs w:val="24"/>
        </w:rPr>
        <w:t>II.14. Evoluție, monitorizare pe durata intern</w:t>
      </w:r>
      <w:r w:rsidR="003B31C6">
        <w:rPr>
          <w:rFonts w:ascii="Times New Roman" w:eastAsia="Times New Roman" w:hAnsi="Times New Roman" w:cs="Times New Roman"/>
          <w:b/>
          <w:bCs/>
          <w:sz w:val="24"/>
          <w:szCs w:val="24"/>
        </w:rPr>
        <w:t>ă</w:t>
      </w:r>
      <w:r w:rsidRPr="001456DB">
        <w:rPr>
          <w:rFonts w:ascii="Times New Roman" w:eastAsia="Times New Roman" w:hAnsi="Times New Roman" w:cs="Times New Roman"/>
          <w:b/>
          <w:bCs/>
          <w:sz w:val="24"/>
          <w:szCs w:val="24"/>
        </w:rPr>
        <w:t xml:space="preserve">rii </w:t>
      </w:r>
    </w:p>
    <w:p w14:paraId="29B5536A" w14:textId="3F365AA2" w:rsidR="007915EF" w:rsidRDefault="007915EF" w:rsidP="001456DB">
      <w:pPr>
        <w:spacing w:after="0" w:line="319" w:lineRule="auto"/>
        <w:ind w:firstLine="709"/>
        <w:jc w:val="both"/>
        <w:rPr>
          <w:rFonts w:ascii="Times New Roman" w:eastAsia="Times New Roman" w:hAnsi="Times New Roman" w:cs="Times New Roman"/>
        </w:rPr>
      </w:pPr>
      <w:r>
        <w:rPr>
          <w:rFonts w:ascii="Times New Roman" w:eastAsia="Times New Roman" w:hAnsi="Times New Roman" w:cs="Times New Roman"/>
        </w:rPr>
        <w:t>Pacientul va fi monitorizat p</w:t>
      </w:r>
      <w:r w:rsidR="003B31C6">
        <w:rPr>
          <w:rFonts w:ascii="Times New Roman" w:eastAsia="Times New Roman" w:hAnsi="Times New Roman" w:cs="Times New Roman"/>
        </w:rPr>
        <w:t>â</w:t>
      </w:r>
      <w:r>
        <w:rPr>
          <w:rFonts w:ascii="Times New Roman" w:eastAsia="Times New Roman" w:hAnsi="Times New Roman" w:cs="Times New Roman"/>
        </w:rPr>
        <w:t>n</w:t>
      </w:r>
      <w:r w:rsidR="003B31C6">
        <w:rPr>
          <w:rFonts w:ascii="Times New Roman" w:eastAsia="Times New Roman" w:hAnsi="Times New Roman" w:cs="Times New Roman"/>
        </w:rPr>
        <w:t>ă</w:t>
      </w:r>
      <w:r>
        <w:rPr>
          <w:rFonts w:ascii="Times New Roman" w:eastAsia="Times New Roman" w:hAnsi="Times New Roman" w:cs="Times New Roman"/>
        </w:rPr>
        <w:t xml:space="preserve"> la intrarea în faza de remisiune a exacerbării.</w:t>
      </w:r>
      <w:r w:rsidR="001456DB">
        <w:rPr>
          <w:rFonts w:ascii="Times New Roman" w:eastAsia="Times New Roman" w:hAnsi="Times New Roman" w:cs="Times New Roman"/>
        </w:rPr>
        <w:t xml:space="preserve"> </w:t>
      </w:r>
      <w:r>
        <w:rPr>
          <w:rFonts w:ascii="Times New Roman" w:eastAsia="Times New Roman" w:hAnsi="Times New Roman" w:cs="Times New Roman"/>
        </w:rPr>
        <w:t xml:space="preserve">El </w:t>
      </w:r>
      <w:r w:rsidR="001456DB">
        <w:rPr>
          <w:rFonts w:ascii="Times New Roman" w:eastAsia="Times New Roman" w:hAnsi="Times New Roman" w:cs="Times New Roman"/>
        </w:rPr>
        <w:t>va fi</w:t>
      </w:r>
      <w:r>
        <w:rPr>
          <w:rFonts w:ascii="Times New Roman" w:eastAsia="Times New Roman" w:hAnsi="Times New Roman" w:cs="Times New Roman"/>
        </w:rPr>
        <w:t xml:space="preserve">  externat din unitatea medical</w:t>
      </w:r>
      <w:r w:rsidR="003B31C6">
        <w:rPr>
          <w:rFonts w:ascii="Times New Roman" w:eastAsia="Times New Roman" w:hAnsi="Times New Roman" w:cs="Times New Roman"/>
        </w:rPr>
        <w:t>ă</w:t>
      </w:r>
      <w:r>
        <w:rPr>
          <w:rFonts w:ascii="Times New Roman" w:eastAsia="Times New Roman" w:hAnsi="Times New Roman" w:cs="Times New Roman"/>
        </w:rPr>
        <w:t xml:space="preserve"> doar dac</w:t>
      </w:r>
      <w:r w:rsidR="003B31C6">
        <w:rPr>
          <w:rFonts w:ascii="Times New Roman" w:eastAsia="Times New Roman" w:hAnsi="Times New Roman" w:cs="Times New Roman"/>
        </w:rPr>
        <w:t>ă</w:t>
      </w:r>
      <w:r>
        <w:rPr>
          <w:rFonts w:ascii="Times New Roman" w:eastAsia="Times New Roman" w:hAnsi="Times New Roman" w:cs="Times New Roman"/>
        </w:rPr>
        <w:t xml:space="preserve"> este stabil clinic un ultimele 72 de ore. Programul terapeutic prescris va respecta stadiul </w:t>
      </w:r>
      <w:proofErr w:type="spellStart"/>
      <w:r>
        <w:rPr>
          <w:rFonts w:ascii="Times New Roman" w:eastAsia="Times New Roman" w:hAnsi="Times New Roman" w:cs="Times New Roman"/>
        </w:rPr>
        <w:t>BPOC</w:t>
      </w:r>
      <w:proofErr w:type="spellEnd"/>
      <w:r>
        <w:rPr>
          <w:rFonts w:ascii="Times New Roman" w:eastAsia="Times New Roman" w:hAnsi="Times New Roman" w:cs="Times New Roman"/>
        </w:rPr>
        <w:t xml:space="preserve"> al pacientului precum și gravitatea exprimată în cadrul exacerbării.</w:t>
      </w:r>
    </w:p>
    <w:p w14:paraId="2C4DC3F4" w14:textId="3DC78F40" w:rsidR="007915EF" w:rsidRDefault="007915EF" w:rsidP="001456DB">
      <w:pPr>
        <w:spacing w:after="0" w:line="319" w:lineRule="auto"/>
        <w:ind w:firstLine="709"/>
        <w:jc w:val="both"/>
        <w:rPr>
          <w:rFonts w:ascii="Times New Roman" w:eastAsia="Times New Roman" w:hAnsi="Times New Roman" w:cs="Times New Roman"/>
        </w:rPr>
      </w:pPr>
      <w:r>
        <w:rPr>
          <w:rFonts w:ascii="Times New Roman" w:eastAsia="Times New Roman" w:hAnsi="Times New Roman" w:cs="Times New Roman"/>
        </w:rPr>
        <w:t>În cazul pacienților care au necesitat ventila</w:t>
      </w:r>
      <w:r w:rsidR="003B31C6">
        <w:rPr>
          <w:rFonts w:ascii="Times New Roman" w:eastAsia="Times New Roman" w:hAnsi="Times New Roman" w:cs="Times New Roman"/>
        </w:rPr>
        <w:t>ț</w:t>
      </w:r>
      <w:r>
        <w:rPr>
          <w:rFonts w:ascii="Times New Roman" w:eastAsia="Times New Roman" w:hAnsi="Times New Roman" w:cs="Times New Roman"/>
        </w:rPr>
        <w:t>ie mecanic</w:t>
      </w:r>
      <w:r w:rsidR="003B31C6">
        <w:rPr>
          <w:rFonts w:ascii="Times New Roman" w:eastAsia="Times New Roman" w:hAnsi="Times New Roman" w:cs="Times New Roman"/>
        </w:rPr>
        <w:t>ă</w:t>
      </w:r>
      <w:r>
        <w:rPr>
          <w:rFonts w:ascii="Times New Roman" w:eastAsia="Times New Roman" w:hAnsi="Times New Roman" w:cs="Times New Roman"/>
        </w:rPr>
        <w:t xml:space="preserve">, pot avea indicație de includere într-un program de reabilitare respiratorie special, destinat contracarării fenomenelor de </w:t>
      </w:r>
      <w:proofErr w:type="spellStart"/>
      <w:r>
        <w:rPr>
          <w:rFonts w:ascii="Times New Roman" w:eastAsia="Times New Roman" w:hAnsi="Times New Roman" w:cs="Times New Roman"/>
        </w:rPr>
        <w:t>deconditionare</w:t>
      </w:r>
      <w:proofErr w:type="spellEnd"/>
      <w:r>
        <w:rPr>
          <w:rFonts w:ascii="Times New Roman" w:eastAsia="Times New Roman" w:hAnsi="Times New Roman" w:cs="Times New Roman"/>
        </w:rPr>
        <w:t xml:space="preserve"> accelerată care se pot instala după exacerbări severe.</w:t>
      </w:r>
    </w:p>
    <w:p w14:paraId="3E633531" w14:textId="24827346" w:rsidR="007915EF" w:rsidRDefault="003B31C6" w:rsidP="001456DB">
      <w:pPr>
        <w:spacing w:after="0" w:line="319" w:lineRule="auto"/>
        <w:ind w:firstLine="709"/>
        <w:jc w:val="both"/>
        <w:rPr>
          <w:rFonts w:ascii="Times New Roman" w:eastAsia="Times New Roman" w:hAnsi="Times New Roman" w:cs="Times New Roman"/>
        </w:rPr>
      </w:pPr>
      <w:r>
        <w:rPr>
          <w:rFonts w:ascii="Times New Roman" w:eastAsia="Times New Roman" w:hAnsi="Times New Roman" w:cs="Times New Roman"/>
        </w:rPr>
        <w:t>Î</w:t>
      </w:r>
      <w:r w:rsidR="007915EF">
        <w:rPr>
          <w:rFonts w:ascii="Times New Roman" w:eastAsia="Times New Roman" w:hAnsi="Times New Roman" w:cs="Times New Roman"/>
        </w:rPr>
        <w:t xml:space="preserve">n cazul </w:t>
      </w:r>
      <w:r w:rsidR="00F3572C">
        <w:rPr>
          <w:rFonts w:ascii="Times New Roman" w:eastAsia="Times New Roman" w:hAnsi="Times New Roman" w:cs="Times New Roman"/>
        </w:rPr>
        <w:t>pacienți</w:t>
      </w:r>
      <w:r w:rsidR="007915EF">
        <w:rPr>
          <w:rFonts w:ascii="Times New Roman" w:eastAsia="Times New Roman" w:hAnsi="Times New Roman" w:cs="Times New Roman"/>
        </w:rPr>
        <w:t>lor v</w:t>
      </w:r>
      <w:r>
        <w:rPr>
          <w:rFonts w:ascii="Times New Roman" w:eastAsia="Times New Roman" w:hAnsi="Times New Roman" w:cs="Times New Roman"/>
        </w:rPr>
        <w:t>â</w:t>
      </w:r>
      <w:r w:rsidR="007915EF">
        <w:rPr>
          <w:rFonts w:ascii="Times New Roman" w:eastAsia="Times New Roman" w:hAnsi="Times New Roman" w:cs="Times New Roman"/>
        </w:rPr>
        <w:t>rstnici, se va asigura o leg</w:t>
      </w:r>
      <w:r>
        <w:rPr>
          <w:rFonts w:ascii="Times New Roman" w:eastAsia="Times New Roman" w:hAnsi="Times New Roman" w:cs="Times New Roman"/>
        </w:rPr>
        <w:t>ă</w:t>
      </w:r>
      <w:r w:rsidR="007915EF">
        <w:rPr>
          <w:rFonts w:ascii="Times New Roman" w:eastAsia="Times New Roman" w:hAnsi="Times New Roman" w:cs="Times New Roman"/>
        </w:rPr>
        <w:t>tur</w:t>
      </w:r>
      <w:r>
        <w:rPr>
          <w:rFonts w:ascii="Times New Roman" w:eastAsia="Times New Roman" w:hAnsi="Times New Roman" w:cs="Times New Roman"/>
        </w:rPr>
        <w:t>ă</w:t>
      </w:r>
      <w:r w:rsidR="007915EF">
        <w:rPr>
          <w:rFonts w:ascii="Times New Roman" w:eastAsia="Times New Roman" w:hAnsi="Times New Roman" w:cs="Times New Roman"/>
        </w:rPr>
        <w:t xml:space="preserve"> medical</w:t>
      </w:r>
      <w:r>
        <w:rPr>
          <w:rFonts w:ascii="Times New Roman" w:eastAsia="Times New Roman" w:hAnsi="Times New Roman" w:cs="Times New Roman"/>
        </w:rPr>
        <w:t>ă</w:t>
      </w:r>
      <w:r w:rsidR="007915EF">
        <w:rPr>
          <w:rFonts w:ascii="Times New Roman" w:eastAsia="Times New Roman" w:hAnsi="Times New Roman" w:cs="Times New Roman"/>
        </w:rPr>
        <w:t xml:space="preserve"> eficient</w:t>
      </w:r>
      <w:r>
        <w:rPr>
          <w:rFonts w:ascii="Times New Roman" w:eastAsia="Times New Roman" w:hAnsi="Times New Roman" w:cs="Times New Roman"/>
        </w:rPr>
        <w:t>ă</w:t>
      </w:r>
      <w:r w:rsidR="007915EF">
        <w:rPr>
          <w:rFonts w:ascii="Times New Roman" w:eastAsia="Times New Roman" w:hAnsi="Times New Roman" w:cs="Times New Roman"/>
        </w:rPr>
        <w:t xml:space="preserve"> cu alte foruri medicale</w:t>
      </w:r>
      <w:r w:rsidR="000E2A8A">
        <w:rPr>
          <w:rFonts w:ascii="Times New Roman" w:eastAsia="Times New Roman" w:hAnsi="Times New Roman" w:cs="Times New Roman"/>
        </w:rPr>
        <w:t xml:space="preserve"> și în </w:t>
      </w:r>
      <w:r w:rsidR="007915EF">
        <w:rPr>
          <w:rFonts w:ascii="Times New Roman" w:eastAsia="Times New Roman" w:hAnsi="Times New Roman" w:cs="Times New Roman"/>
        </w:rPr>
        <w:t>primul r</w:t>
      </w:r>
      <w:r>
        <w:rPr>
          <w:rFonts w:ascii="Times New Roman" w:eastAsia="Times New Roman" w:hAnsi="Times New Roman" w:cs="Times New Roman"/>
        </w:rPr>
        <w:t>â</w:t>
      </w:r>
      <w:r w:rsidR="007915EF">
        <w:rPr>
          <w:rFonts w:ascii="Times New Roman" w:eastAsia="Times New Roman" w:hAnsi="Times New Roman" w:cs="Times New Roman"/>
        </w:rPr>
        <w:t>nd cu medicul de familie și cu apar</w:t>
      </w:r>
      <w:r>
        <w:rPr>
          <w:rFonts w:ascii="Times New Roman" w:eastAsia="Times New Roman" w:hAnsi="Times New Roman" w:cs="Times New Roman"/>
        </w:rPr>
        <w:t>ț</w:t>
      </w:r>
      <w:r w:rsidR="007915EF">
        <w:rPr>
          <w:rFonts w:ascii="Times New Roman" w:eastAsia="Times New Roman" w:hAnsi="Times New Roman" w:cs="Times New Roman"/>
        </w:rPr>
        <w:t>in</w:t>
      </w:r>
      <w:r>
        <w:rPr>
          <w:rFonts w:ascii="Times New Roman" w:eastAsia="Times New Roman" w:hAnsi="Times New Roman" w:cs="Times New Roman"/>
        </w:rPr>
        <w:t>ă</w:t>
      </w:r>
      <w:r w:rsidR="007915EF">
        <w:rPr>
          <w:rFonts w:ascii="Times New Roman" w:eastAsia="Times New Roman" w:hAnsi="Times New Roman" w:cs="Times New Roman"/>
        </w:rPr>
        <w:t>torii bolnavului.</w:t>
      </w:r>
    </w:p>
    <w:p w14:paraId="7AAEEA16" w14:textId="460A14E2" w:rsidR="006C40E5" w:rsidRPr="00BA06DD" w:rsidRDefault="006C40E5" w:rsidP="00B62662">
      <w:pPr>
        <w:pStyle w:val="Titlu2"/>
      </w:pPr>
      <w:bookmarkStart w:id="27" w:name="_Toc39492198"/>
      <w:r w:rsidRPr="00BA06DD">
        <w:t>II.15. Criterii de externare</w:t>
      </w:r>
      <w:bookmarkEnd w:id="27"/>
      <w:r w:rsidRPr="00BA06DD">
        <w:t xml:space="preserve"> </w:t>
      </w:r>
    </w:p>
    <w:p w14:paraId="4DAABA6B" w14:textId="23573698" w:rsidR="000D4932" w:rsidRPr="00BA06DD" w:rsidRDefault="000D4932" w:rsidP="00C52A69">
      <w:pPr>
        <w:spacing w:after="0" w:line="312" w:lineRule="auto"/>
        <w:ind w:firstLine="709"/>
        <w:jc w:val="both"/>
        <w:rPr>
          <w:rFonts w:ascii="Times New Roman" w:hAnsi="Times New Roman" w:cs="Times New Roman"/>
        </w:rPr>
      </w:pPr>
      <w:r w:rsidRPr="00BA06DD">
        <w:rPr>
          <w:rFonts w:ascii="Times New Roman" w:hAnsi="Times New Roman" w:cs="Times New Roman"/>
        </w:rPr>
        <w:t>Vor fi externa</w:t>
      </w:r>
      <w:r w:rsidR="00593ED3" w:rsidRPr="00BA06DD">
        <w:rPr>
          <w:rFonts w:ascii="Times New Roman" w:hAnsi="Times New Roman" w:cs="Times New Roman"/>
        </w:rPr>
        <w:t>ț</w:t>
      </w:r>
      <w:r w:rsidRPr="00BA06DD">
        <w:rPr>
          <w:rFonts w:ascii="Times New Roman" w:hAnsi="Times New Roman" w:cs="Times New Roman"/>
        </w:rPr>
        <w:t>i pacien</w:t>
      </w:r>
      <w:r w:rsidR="00593ED3" w:rsidRPr="00BA06DD">
        <w:rPr>
          <w:rFonts w:ascii="Times New Roman" w:hAnsi="Times New Roman" w:cs="Times New Roman"/>
        </w:rPr>
        <w:t>ț</w:t>
      </w:r>
      <w:r w:rsidRPr="00BA06DD">
        <w:rPr>
          <w:rFonts w:ascii="Times New Roman" w:hAnsi="Times New Roman" w:cs="Times New Roman"/>
        </w:rPr>
        <w:t>ii la care s-a ob</w:t>
      </w:r>
      <w:r w:rsidR="00593ED3" w:rsidRPr="00BA06DD">
        <w:rPr>
          <w:rFonts w:ascii="Times New Roman" w:hAnsi="Times New Roman" w:cs="Times New Roman"/>
        </w:rPr>
        <w:t>ț</w:t>
      </w:r>
      <w:r w:rsidRPr="00BA06DD">
        <w:rPr>
          <w:rFonts w:ascii="Times New Roman" w:hAnsi="Times New Roman" w:cs="Times New Roman"/>
        </w:rPr>
        <w:t>inut controlul bolii, ameliorarea semnificativ</w:t>
      </w:r>
      <w:r w:rsidR="00593ED3" w:rsidRPr="00BA06DD">
        <w:rPr>
          <w:rFonts w:ascii="Times New Roman" w:hAnsi="Times New Roman" w:cs="Times New Roman"/>
        </w:rPr>
        <w:t>ă</w:t>
      </w:r>
      <w:r w:rsidRPr="00BA06DD">
        <w:rPr>
          <w:rFonts w:ascii="Times New Roman" w:hAnsi="Times New Roman" w:cs="Times New Roman"/>
        </w:rPr>
        <w:t xml:space="preserve"> sau remiterea </w:t>
      </w:r>
      <w:r w:rsidR="00EF2848" w:rsidRPr="00BA06DD">
        <w:rPr>
          <w:rFonts w:ascii="Times New Roman" w:hAnsi="Times New Roman" w:cs="Times New Roman"/>
        </w:rPr>
        <w:t>manifestări</w:t>
      </w:r>
      <w:r w:rsidRPr="00BA06DD">
        <w:rPr>
          <w:rFonts w:ascii="Times New Roman" w:hAnsi="Times New Roman" w:cs="Times New Roman"/>
        </w:rPr>
        <w:t>lor</w:t>
      </w:r>
      <w:r w:rsidR="006B75AE" w:rsidRPr="00BA06DD">
        <w:rPr>
          <w:rFonts w:ascii="Times New Roman" w:hAnsi="Times New Roman" w:cs="Times New Roman"/>
        </w:rPr>
        <w:t xml:space="preserve"> clinice</w:t>
      </w:r>
      <w:r w:rsidRPr="00BA06DD">
        <w:rPr>
          <w:rFonts w:ascii="Times New Roman" w:hAnsi="Times New Roman" w:cs="Times New Roman"/>
        </w:rPr>
        <w:t>, care nu necesit</w:t>
      </w:r>
      <w:r w:rsidR="00593ED3" w:rsidRPr="00BA06DD">
        <w:rPr>
          <w:rFonts w:ascii="Times New Roman" w:hAnsi="Times New Roman" w:cs="Times New Roman"/>
        </w:rPr>
        <w:t>ă</w:t>
      </w:r>
      <w:r w:rsidRPr="00BA06DD">
        <w:rPr>
          <w:rFonts w:ascii="Times New Roman" w:hAnsi="Times New Roman" w:cs="Times New Roman"/>
        </w:rPr>
        <w:t xml:space="preserve"> </w:t>
      </w:r>
      <w:r w:rsidR="00E5743E" w:rsidRPr="00BA06DD">
        <w:rPr>
          <w:rFonts w:ascii="Times New Roman" w:hAnsi="Times New Roman" w:cs="Times New Roman"/>
        </w:rPr>
        <w:t>interven</w:t>
      </w:r>
      <w:r w:rsidR="00593ED3" w:rsidRPr="00BA06DD">
        <w:rPr>
          <w:rFonts w:ascii="Times New Roman" w:hAnsi="Times New Roman" w:cs="Times New Roman"/>
        </w:rPr>
        <w:t>ț</w:t>
      </w:r>
      <w:r w:rsidR="00E5743E" w:rsidRPr="00BA06DD">
        <w:rPr>
          <w:rFonts w:ascii="Times New Roman" w:hAnsi="Times New Roman" w:cs="Times New Roman"/>
        </w:rPr>
        <w:t>ii diagnostice sau terapeutice suplimentare sau monitorizare atent</w:t>
      </w:r>
      <w:r w:rsidR="00593ED3" w:rsidRPr="00BA06DD">
        <w:rPr>
          <w:rFonts w:ascii="Times New Roman" w:hAnsi="Times New Roman" w:cs="Times New Roman"/>
        </w:rPr>
        <w:t>ă</w:t>
      </w:r>
      <w:r w:rsidR="00E5743E" w:rsidRPr="00BA06DD">
        <w:rPr>
          <w:rFonts w:ascii="Times New Roman" w:hAnsi="Times New Roman" w:cs="Times New Roman"/>
        </w:rPr>
        <w:t xml:space="preserve"> de c</w:t>
      </w:r>
      <w:r w:rsidR="00593ED3" w:rsidRPr="00BA06DD">
        <w:rPr>
          <w:rFonts w:ascii="Times New Roman" w:hAnsi="Times New Roman" w:cs="Times New Roman"/>
        </w:rPr>
        <w:t>ă</w:t>
      </w:r>
      <w:r w:rsidR="00E5743E" w:rsidRPr="00BA06DD">
        <w:rPr>
          <w:rFonts w:ascii="Times New Roman" w:hAnsi="Times New Roman" w:cs="Times New Roman"/>
        </w:rPr>
        <w:t xml:space="preserve">tre personal medical specializat. </w:t>
      </w:r>
    </w:p>
    <w:p w14:paraId="10C221A6" w14:textId="77777777" w:rsidR="00511238" w:rsidRPr="00BA06DD" w:rsidRDefault="00692553" w:rsidP="00B62662">
      <w:pPr>
        <w:pStyle w:val="Titlu2"/>
      </w:pPr>
      <w:bookmarkStart w:id="28" w:name="_Toc39492199"/>
      <w:r w:rsidRPr="00BA06DD">
        <w:t>II.1</w:t>
      </w:r>
      <w:r w:rsidR="005B7D75" w:rsidRPr="00BA06DD">
        <w:t>6</w:t>
      </w:r>
      <w:r w:rsidR="00FD58E9" w:rsidRPr="00BA06DD">
        <w:t>.</w:t>
      </w:r>
      <w:r w:rsidRPr="00BA06DD">
        <w:t xml:space="preserve"> Monitorizarea dup</w:t>
      </w:r>
      <w:r w:rsidR="00593ED3" w:rsidRPr="00BA06DD">
        <w:t>ă</w:t>
      </w:r>
      <w:r w:rsidRPr="00BA06DD">
        <w:t xml:space="preserve"> externare</w:t>
      </w:r>
      <w:bookmarkEnd w:id="28"/>
      <w:r w:rsidRPr="00BA06DD">
        <w:t xml:space="preserve"> </w:t>
      </w:r>
    </w:p>
    <w:p w14:paraId="7D0FBA5A" w14:textId="2A2EEF88" w:rsidR="001456DB" w:rsidRDefault="001456DB" w:rsidP="001456DB">
      <w:pPr>
        <w:spacing w:after="0" w:line="312" w:lineRule="auto"/>
        <w:ind w:firstLine="709"/>
        <w:jc w:val="both"/>
        <w:rPr>
          <w:rFonts w:ascii="Times New Roman" w:eastAsia="Times New Roman" w:hAnsi="Times New Roman" w:cs="Times New Roman"/>
        </w:rPr>
      </w:pPr>
      <w:r>
        <w:rPr>
          <w:rFonts w:ascii="Times New Roman" w:eastAsia="Times New Roman" w:hAnsi="Times New Roman" w:cs="Times New Roman"/>
        </w:rPr>
        <w:t>Planul de monitorizare a pacienților după externare se stabilește în funcție de prezența/absența complicațiilor cronice, v</w:t>
      </w:r>
      <w:r w:rsidR="003B31C6">
        <w:rPr>
          <w:rFonts w:ascii="Times New Roman" w:eastAsia="Times New Roman" w:hAnsi="Times New Roman" w:cs="Times New Roman"/>
        </w:rPr>
        <w:t>â</w:t>
      </w:r>
      <w:r>
        <w:rPr>
          <w:rFonts w:ascii="Times New Roman" w:eastAsia="Times New Roman" w:hAnsi="Times New Roman" w:cs="Times New Roman"/>
        </w:rPr>
        <w:t>rsta pacientului, precum și funcția respiratorie a acestuia.</w:t>
      </w:r>
    </w:p>
    <w:p w14:paraId="5F6D060E" w14:textId="7A1AC55C" w:rsidR="001456DB" w:rsidRDefault="001456DB" w:rsidP="001456DB">
      <w:pPr>
        <w:spacing w:after="0" w:line="312" w:lineRule="auto"/>
        <w:jc w:val="both"/>
        <w:rPr>
          <w:rFonts w:ascii="Times New Roman" w:eastAsia="Times New Roman" w:hAnsi="Times New Roman" w:cs="Times New Roman"/>
        </w:rPr>
      </w:pPr>
      <w:r>
        <w:rPr>
          <w:rFonts w:ascii="Times New Roman" w:eastAsia="Times New Roman" w:hAnsi="Times New Roman" w:cs="Times New Roman"/>
        </w:rPr>
        <w:tab/>
        <w:t xml:space="preserve">Monitorizarea după externare se va realiza în cadrul echipei </w:t>
      </w:r>
      <w:proofErr w:type="spellStart"/>
      <w:r>
        <w:rPr>
          <w:rFonts w:ascii="Times New Roman" w:eastAsia="Times New Roman" w:hAnsi="Times New Roman" w:cs="Times New Roman"/>
        </w:rPr>
        <w:t>muldisciplinare</w:t>
      </w:r>
      <w:proofErr w:type="spellEnd"/>
      <w:r>
        <w:rPr>
          <w:rFonts w:ascii="Times New Roman" w:eastAsia="Times New Roman" w:hAnsi="Times New Roman" w:cs="Times New Roman"/>
        </w:rPr>
        <w:t xml:space="preserve"> formată din medic geriatrie-gerontologie, psihogeriatru</w:t>
      </w:r>
      <w:r w:rsidR="000E2A8A">
        <w:rPr>
          <w:rFonts w:ascii="Times New Roman" w:eastAsia="Times New Roman" w:hAnsi="Times New Roman" w:cs="Times New Roman"/>
        </w:rPr>
        <w:t xml:space="preserve"> în </w:t>
      </w:r>
      <w:r>
        <w:rPr>
          <w:rFonts w:ascii="Times New Roman" w:eastAsia="Times New Roman" w:hAnsi="Times New Roman" w:cs="Times New Roman"/>
        </w:rPr>
        <w:t>colaborare cu medicul de familie, medic specialist  pneumolog precum și orice alt</w:t>
      </w:r>
      <w:r w:rsidR="003B31C6">
        <w:rPr>
          <w:rFonts w:ascii="Times New Roman" w:eastAsia="Times New Roman" w:hAnsi="Times New Roman" w:cs="Times New Roman"/>
        </w:rPr>
        <w:t>ă</w:t>
      </w:r>
      <w:r>
        <w:rPr>
          <w:rFonts w:ascii="Times New Roman" w:eastAsia="Times New Roman" w:hAnsi="Times New Roman" w:cs="Times New Roman"/>
        </w:rPr>
        <w:t xml:space="preserve"> specializare în funcție de complicațiile individuale decelate.</w:t>
      </w:r>
    </w:p>
    <w:p w14:paraId="10DB26E4" w14:textId="119731BD" w:rsidR="004F1A5F" w:rsidRPr="00BA06DD" w:rsidRDefault="00692553" w:rsidP="00541D1B">
      <w:pPr>
        <w:pStyle w:val="Titlu1"/>
      </w:pPr>
      <w:bookmarkStart w:id="29" w:name="_Toc39492200"/>
      <w:r w:rsidRPr="00BA06DD">
        <w:t>III. RESURSELE UMANE ȘI MATERIALE NECESARE PENTRU IMPLEMENTAREA PROTOCOLULUI, INCLUSIV COLABOR</w:t>
      </w:r>
      <w:r w:rsidR="005B6CFD" w:rsidRPr="00BA06DD">
        <w:t>Ă</w:t>
      </w:r>
      <w:r w:rsidRPr="00BA06DD">
        <w:t>RILE INTRAINSTITUȚIONALE ȘI INTERINSTITUȚIONALE</w:t>
      </w:r>
      <w:bookmarkEnd w:id="29"/>
      <w:r w:rsidRPr="00BA06DD">
        <w:t xml:space="preserve"> </w:t>
      </w:r>
    </w:p>
    <w:p w14:paraId="426FC209" w14:textId="77777777" w:rsidR="00E00C1F" w:rsidRPr="00BA06DD" w:rsidRDefault="00E00C1F" w:rsidP="00B62662">
      <w:pPr>
        <w:pStyle w:val="Titlu2"/>
      </w:pPr>
      <w:bookmarkStart w:id="30" w:name="_Toc39492201"/>
      <w:r w:rsidRPr="00BA06DD">
        <w:t>III.</w:t>
      </w:r>
      <w:r w:rsidR="002B434E" w:rsidRPr="00BA06DD">
        <w:t>1</w:t>
      </w:r>
      <w:r w:rsidRPr="00BA06DD">
        <w:t>. A</w:t>
      </w:r>
      <w:r w:rsidR="00692553" w:rsidRPr="00BA06DD">
        <w:t>mbulatoriu</w:t>
      </w:r>
      <w:bookmarkEnd w:id="30"/>
    </w:p>
    <w:p w14:paraId="54739881" w14:textId="77777777" w:rsidR="004F1A5F" w:rsidRPr="00BA06DD" w:rsidRDefault="00E00C1F" w:rsidP="00541D1B">
      <w:pPr>
        <w:spacing w:after="0" w:line="300" w:lineRule="auto"/>
        <w:jc w:val="both"/>
        <w:rPr>
          <w:rFonts w:ascii="Times New Roman" w:hAnsi="Times New Roman" w:cs="Times New Roman"/>
          <w:b/>
        </w:rPr>
      </w:pPr>
      <w:r w:rsidRPr="00BA06DD">
        <w:rPr>
          <w:rFonts w:ascii="Times New Roman" w:hAnsi="Times New Roman" w:cs="Times New Roman"/>
          <w:b/>
        </w:rPr>
        <w:t>Resurse umane, competen</w:t>
      </w:r>
      <w:r w:rsidR="005B6CFD" w:rsidRPr="00BA06DD">
        <w:rPr>
          <w:rFonts w:ascii="Times New Roman" w:hAnsi="Times New Roman" w:cs="Times New Roman"/>
          <w:b/>
        </w:rPr>
        <w:t>ț</w:t>
      </w:r>
      <w:r w:rsidRPr="00BA06DD">
        <w:rPr>
          <w:rFonts w:ascii="Times New Roman" w:hAnsi="Times New Roman" w:cs="Times New Roman"/>
          <w:b/>
        </w:rPr>
        <w:t>e necesare</w:t>
      </w:r>
      <w:r w:rsidR="004F1A5F" w:rsidRPr="00BA06DD">
        <w:rPr>
          <w:rFonts w:ascii="Times New Roman" w:hAnsi="Times New Roman" w:cs="Times New Roman"/>
          <w:b/>
        </w:rPr>
        <w:t>:</w:t>
      </w:r>
      <w:r w:rsidRPr="00BA06DD">
        <w:rPr>
          <w:rFonts w:ascii="Times New Roman" w:hAnsi="Times New Roman" w:cs="Times New Roman"/>
          <w:b/>
        </w:rPr>
        <w:t xml:space="preserve"> </w:t>
      </w:r>
    </w:p>
    <w:p w14:paraId="71AE6068" w14:textId="77777777" w:rsidR="00C75E75" w:rsidRPr="00BA06DD" w:rsidRDefault="004F1A5F" w:rsidP="001D654F">
      <w:pPr>
        <w:pStyle w:val="Listparagraf"/>
        <w:numPr>
          <w:ilvl w:val="0"/>
          <w:numId w:val="5"/>
        </w:numPr>
        <w:spacing w:after="0" w:line="300" w:lineRule="auto"/>
        <w:contextualSpacing w:val="0"/>
        <w:jc w:val="both"/>
        <w:rPr>
          <w:rFonts w:ascii="Times New Roman" w:hAnsi="Times New Roman" w:cs="Times New Roman"/>
          <w:b/>
        </w:rPr>
      </w:pPr>
      <w:r w:rsidRPr="00BA06DD">
        <w:rPr>
          <w:rFonts w:ascii="Times New Roman" w:hAnsi="Times New Roman" w:cs="Times New Roman"/>
        </w:rPr>
        <w:t xml:space="preserve">medic specialist </w:t>
      </w:r>
      <w:r w:rsidR="00C75E75" w:rsidRPr="00BA06DD">
        <w:rPr>
          <w:rFonts w:ascii="Times New Roman" w:hAnsi="Times New Roman" w:cs="Times New Roman"/>
        </w:rPr>
        <w:t xml:space="preserve">geriatrie-gerontologie </w:t>
      </w:r>
    </w:p>
    <w:p w14:paraId="4EC75589" w14:textId="77777777" w:rsidR="004F1A5F" w:rsidRPr="00BA06DD" w:rsidRDefault="00E00C1F" w:rsidP="001D654F">
      <w:pPr>
        <w:pStyle w:val="Listparagraf"/>
        <w:numPr>
          <w:ilvl w:val="0"/>
          <w:numId w:val="5"/>
        </w:numPr>
        <w:spacing w:after="0" w:line="300" w:lineRule="auto"/>
        <w:contextualSpacing w:val="0"/>
        <w:jc w:val="both"/>
        <w:rPr>
          <w:rFonts w:ascii="Times New Roman" w:hAnsi="Times New Roman" w:cs="Times New Roman"/>
          <w:b/>
        </w:rPr>
      </w:pPr>
      <w:r w:rsidRPr="00BA06DD">
        <w:rPr>
          <w:rFonts w:ascii="Times New Roman" w:hAnsi="Times New Roman" w:cs="Times New Roman"/>
        </w:rPr>
        <w:t>asistent medical</w:t>
      </w:r>
      <w:r w:rsidR="00AB2177" w:rsidRPr="00BA06DD">
        <w:rPr>
          <w:rFonts w:ascii="Times New Roman" w:hAnsi="Times New Roman" w:cs="Times New Roman"/>
        </w:rPr>
        <w:t xml:space="preserve"> </w:t>
      </w:r>
    </w:p>
    <w:p w14:paraId="0D8CD681" w14:textId="063D984B" w:rsidR="009E21C9" w:rsidRPr="00BA06DD" w:rsidRDefault="00E00C1F" w:rsidP="001D654F">
      <w:pPr>
        <w:pStyle w:val="Listparagraf"/>
        <w:numPr>
          <w:ilvl w:val="0"/>
          <w:numId w:val="5"/>
        </w:numPr>
        <w:spacing w:after="0" w:line="300" w:lineRule="auto"/>
        <w:contextualSpacing w:val="0"/>
        <w:jc w:val="both"/>
        <w:rPr>
          <w:rFonts w:ascii="Times New Roman" w:hAnsi="Times New Roman" w:cs="Times New Roman"/>
          <w:b/>
        </w:rPr>
      </w:pPr>
      <w:r w:rsidRPr="00BA06DD">
        <w:rPr>
          <w:rFonts w:ascii="Times New Roman" w:hAnsi="Times New Roman" w:cs="Times New Roman"/>
        </w:rPr>
        <w:t>medic de laborator</w:t>
      </w:r>
    </w:p>
    <w:p w14:paraId="3AC0985D" w14:textId="77777777" w:rsidR="0024009F" w:rsidRPr="00BA06DD" w:rsidRDefault="00E00C1F" w:rsidP="00541D1B">
      <w:pPr>
        <w:spacing w:after="0" w:line="300" w:lineRule="auto"/>
        <w:jc w:val="both"/>
        <w:rPr>
          <w:rFonts w:ascii="Times New Roman" w:hAnsi="Times New Roman" w:cs="Times New Roman"/>
          <w:b/>
        </w:rPr>
      </w:pPr>
      <w:r w:rsidRPr="00BA06DD">
        <w:rPr>
          <w:rFonts w:ascii="Times New Roman" w:hAnsi="Times New Roman" w:cs="Times New Roman"/>
          <w:b/>
        </w:rPr>
        <w:t>Resurse materiale, echipamente medicale</w:t>
      </w:r>
      <w:r w:rsidR="004F1A5F" w:rsidRPr="00BA06DD">
        <w:rPr>
          <w:rFonts w:ascii="Times New Roman" w:hAnsi="Times New Roman" w:cs="Times New Roman"/>
          <w:b/>
        </w:rPr>
        <w:t>:</w:t>
      </w:r>
    </w:p>
    <w:p w14:paraId="09A20DEB" w14:textId="77777777" w:rsidR="0024009F" w:rsidRPr="00BA06DD" w:rsidRDefault="0024009F" w:rsidP="001D654F">
      <w:pPr>
        <w:pStyle w:val="Listparagraf"/>
        <w:numPr>
          <w:ilvl w:val="0"/>
          <w:numId w:val="5"/>
        </w:numPr>
        <w:spacing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tensiometru</w:t>
      </w:r>
    </w:p>
    <w:p w14:paraId="28FC9397" w14:textId="77777777" w:rsidR="0024009F" w:rsidRPr="00BA06DD" w:rsidRDefault="0024009F" w:rsidP="001D654F">
      <w:pPr>
        <w:pStyle w:val="Listparagraf"/>
        <w:numPr>
          <w:ilvl w:val="0"/>
          <w:numId w:val="5"/>
        </w:numPr>
        <w:spacing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lastRenderedPageBreak/>
        <w:t>stetoscop</w:t>
      </w:r>
    </w:p>
    <w:p w14:paraId="05733CC6" w14:textId="77777777" w:rsidR="00B62662" w:rsidRDefault="00B62662" w:rsidP="001D654F">
      <w:pPr>
        <w:numPr>
          <w:ilvl w:val="0"/>
          <w:numId w:val="5"/>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bookmarkStart w:id="31" w:name="_Toc39492202"/>
      <w:r>
        <w:rPr>
          <w:rFonts w:ascii="Times New Roman" w:eastAsia="Times New Roman" w:hAnsi="Times New Roman" w:cs="Times New Roman"/>
          <w:color w:val="000000"/>
        </w:rPr>
        <w:t>cantar</w:t>
      </w:r>
    </w:p>
    <w:p w14:paraId="30EF288F" w14:textId="77777777" w:rsidR="00B62662" w:rsidRDefault="00B62662" w:rsidP="001D654F">
      <w:pPr>
        <w:numPr>
          <w:ilvl w:val="0"/>
          <w:numId w:val="5"/>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diapazon pentru testarea </w:t>
      </w:r>
      <w:r>
        <w:rPr>
          <w:rFonts w:ascii="Times New Roman" w:eastAsia="Times New Roman" w:hAnsi="Times New Roman" w:cs="Times New Roman"/>
        </w:rPr>
        <w:t>sensibilității</w:t>
      </w:r>
      <w:r>
        <w:rPr>
          <w:rFonts w:ascii="Times New Roman" w:eastAsia="Times New Roman" w:hAnsi="Times New Roman" w:cs="Times New Roman"/>
          <w:color w:val="000000"/>
        </w:rPr>
        <w:t xml:space="preserve"> vibratorii</w:t>
      </w:r>
    </w:p>
    <w:p w14:paraId="61F3CB5E" w14:textId="77777777" w:rsidR="00B62662" w:rsidRDefault="00B62662" w:rsidP="001D654F">
      <w:pPr>
        <w:numPr>
          <w:ilvl w:val="0"/>
          <w:numId w:val="5"/>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monofilament pentru testarea </w:t>
      </w:r>
      <w:r>
        <w:rPr>
          <w:rFonts w:ascii="Times New Roman" w:eastAsia="Times New Roman" w:hAnsi="Times New Roman" w:cs="Times New Roman"/>
        </w:rPr>
        <w:t>sensibilității</w:t>
      </w:r>
      <w:r>
        <w:rPr>
          <w:rFonts w:ascii="Times New Roman" w:eastAsia="Times New Roman" w:hAnsi="Times New Roman" w:cs="Times New Roman"/>
          <w:color w:val="000000"/>
        </w:rPr>
        <w:t xml:space="preserve"> tactile</w:t>
      </w:r>
    </w:p>
    <w:p w14:paraId="60CDB1AF" w14:textId="77777777" w:rsidR="00B62662" w:rsidRDefault="00B62662" w:rsidP="001D654F">
      <w:pPr>
        <w:numPr>
          <w:ilvl w:val="0"/>
          <w:numId w:val="5"/>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proofErr w:type="spellStart"/>
      <w:r>
        <w:rPr>
          <w:rFonts w:ascii="Times New Roman" w:eastAsia="Times New Roman" w:hAnsi="Times New Roman" w:cs="Times New Roman"/>
          <w:color w:val="000000"/>
        </w:rPr>
        <w:t>ciocanel</w:t>
      </w:r>
      <w:proofErr w:type="spellEnd"/>
      <w:r>
        <w:rPr>
          <w:rFonts w:ascii="Times New Roman" w:eastAsia="Times New Roman" w:hAnsi="Times New Roman" w:cs="Times New Roman"/>
          <w:color w:val="000000"/>
        </w:rPr>
        <w:t xml:space="preserve"> pentru testarea reflexelor osteotendinoase</w:t>
      </w:r>
    </w:p>
    <w:p w14:paraId="4E266CED" w14:textId="579F5CB1" w:rsidR="00B62662" w:rsidRDefault="00B62662" w:rsidP="001D654F">
      <w:pPr>
        <w:numPr>
          <w:ilvl w:val="0"/>
          <w:numId w:val="5"/>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r>
        <w:rPr>
          <w:rFonts w:ascii="Times New Roman" w:eastAsia="Times New Roman" w:hAnsi="Times New Roman" w:cs="Times New Roman"/>
          <w:color w:val="000000"/>
        </w:rPr>
        <w:t>glucometru</w:t>
      </w:r>
      <w:r w:rsidR="000E2A8A">
        <w:rPr>
          <w:rFonts w:ascii="Times New Roman" w:eastAsia="Times New Roman" w:hAnsi="Times New Roman" w:cs="Times New Roman"/>
          <w:color w:val="000000"/>
        </w:rPr>
        <w:t xml:space="preserve"> și </w:t>
      </w:r>
      <w:r>
        <w:rPr>
          <w:rFonts w:ascii="Times New Roman" w:eastAsia="Times New Roman" w:hAnsi="Times New Roman" w:cs="Times New Roman"/>
          <w:color w:val="000000"/>
        </w:rPr>
        <w:t>teste de glicemie aferente</w:t>
      </w:r>
    </w:p>
    <w:p w14:paraId="332D9E95" w14:textId="77777777" w:rsidR="00B62662" w:rsidRDefault="00B62662" w:rsidP="001D654F">
      <w:pPr>
        <w:numPr>
          <w:ilvl w:val="0"/>
          <w:numId w:val="5"/>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r>
        <w:rPr>
          <w:rFonts w:ascii="Times New Roman" w:eastAsia="Times New Roman" w:hAnsi="Times New Roman" w:cs="Times New Roman"/>
          <w:color w:val="000000"/>
        </w:rPr>
        <w:t>electrocardiograf</w:t>
      </w:r>
    </w:p>
    <w:p w14:paraId="782995D7" w14:textId="77777777" w:rsidR="00B62662" w:rsidRDefault="00B62662" w:rsidP="001D654F">
      <w:pPr>
        <w:numPr>
          <w:ilvl w:val="0"/>
          <w:numId w:val="5"/>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r>
        <w:rPr>
          <w:rFonts w:ascii="Times New Roman" w:eastAsia="Times New Roman" w:hAnsi="Times New Roman" w:cs="Times New Roman"/>
          <w:color w:val="000000"/>
        </w:rPr>
        <w:t>laborator de analize medicale</w:t>
      </w:r>
    </w:p>
    <w:p w14:paraId="6E663F88" w14:textId="77777777" w:rsidR="00B62662" w:rsidRDefault="00B62662" w:rsidP="001D654F">
      <w:pPr>
        <w:numPr>
          <w:ilvl w:val="0"/>
          <w:numId w:val="5"/>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r>
        <w:rPr>
          <w:rFonts w:ascii="Times New Roman" w:eastAsia="Times New Roman" w:hAnsi="Times New Roman" w:cs="Times New Roman"/>
        </w:rPr>
        <w:t>spirometru</w:t>
      </w:r>
    </w:p>
    <w:p w14:paraId="2240C491" w14:textId="40802DCD" w:rsidR="00E00C1F" w:rsidRPr="00BA06DD" w:rsidRDefault="00E00C1F" w:rsidP="00B62662">
      <w:pPr>
        <w:pStyle w:val="Titlu2"/>
      </w:pPr>
      <w:r w:rsidRPr="00BA06DD">
        <w:t xml:space="preserve">III. </w:t>
      </w:r>
      <w:r w:rsidR="002B434E" w:rsidRPr="00BA06DD">
        <w:t>2</w:t>
      </w:r>
      <w:r w:rsidRPr="00BA06DD">
        <w:t>. S</w:t>
      </w:r>
      <w:r w:rsidR="00692553" w:rsidRPr="00BA06DD">
        <w:t>pitalizare de zi</w:t>
      </w:r>
      <w:bookmarkEnd w:id="31"/>
    </w:p>
    <w:p w14:paraId="29C1BA81" w14:textId="77777777" w:rsidR="004F1A5F" w:rsidRPr="00BA06DD" w:rsidRDefault="00C92D88" w:rsidP="00541D1B">
      <w:pPr>
        <w:spacing w:after="0" w:line="300" w:lineRule="auto"/>
        <w:jc w:val="both"/>
        <w:rPr>
          <w:rFonts w:ascii="Times New Roman" w:hAnsi="Times New Roman" w:cs="Times New Roman"/>
          <w:b/>
        </w:rPr>
      </w:pPr>
      <w:r w:rsidRPr="00BA06DD">
        <w:rPr>
          <w:rFonts w:ascii="Times New Roman" w:hAnsi="Times New Roman" w:cs="Times New Roman"/>
          <w:b/>
        </w:rPr>
        <w:t>Resurse umane, competen</w:t>
      </w:r>
      <w:r w:rsidR="005B6CFD" w:rsidRPr="00BA06DD">
        <w:rPr>
          <w:rFonts w:ascii="Times New Roman" w:hAnsi="Times New Roman" w:cs="Times New Roman"/>
          <w:b/>
        </w:rPr>
        <w:t>ț</w:t>
      </w:r>
      <w:r w:rsidRPr="00BA06DD">
        <w:rPr>
          <w:rFonts w:ascii="Times New Roman" w:hAnsi="Times New Roman" w:cs="Times New Roman"/>
          <w:b/>
        </w:rPr>
        <w:t>e necesare</w:t>
      </w:r>
      <w:r w:rsidR="004F1A5F" w:rsidRPr="00BA06DD">
        <w:rPr>
          <w:rFonts w:ascii="Times New Roman" w:hAnsi="Times New Roman" w:cs="Times New Roman"/>
          <w:b/>
        </w:rPr>
        <w:t>:</w:t>
      </w:r>
    </w:p>
    <w:p w14:paraId="511116F6" w14:textId="5E455546" w:rsidR="005B6CFD" w:rsidRPr="00BA06DD" w:rsidRDefault="004F1A5F" w:rsidP="001D654F">
      <w:pPr>
        <w:pStyle w:val="Listparagraf"/>
        <w:numPr>
          <w:ilvl w:val="0"/>
          <w:numId w:val="5"/>
        </w:numPr>
        <w:spacing w:after="0" w:line="300" w:lineRule="auto"/>
        <w:contextualSpacing w:val="0"/>
        <w:jc w:val="both"/>
        <w:rPr>
          <w:rFonts w:ascii="Times New Roman" w:hAnsi="Times New Roman" w:cs="Times New Roman"/>
          <w:b/>
        </w:rPr>
      </w:pPr>
      <w:r w:rsidRPr="00BA06DD">
        <w:rPr>
          <w:rFonts w:ascii="Times New Roman" w:hAnsi="Times New Roman" w:cs="Times New Roman"/>
        </w:rPr>
        <w:t xml:space="preserve">medic specialist </w:t>
      </w:r>
      <w:r w:rsidR="00C75E75" w:rsidRPr="00BA06DD">
        <w:rPr>
          <w:rFonts w:ascii="Times New Roman" w:hAnsi="Times New Roman" w:cs="Times New Roman"/>
        </w:rPr>
        <w:t>geriatrie-gerontologie</w:t>
      </w:r>
      <w:r w:rsidR="00D35CD5" w:rsidRPr="00BA06DD">
        <w:rPr>
          <w:rFonts w:ascii="Times New Roman" w:hAnsi="Times New Roman" w:cs="Times New Roman"/>
        </w:rPr>
        <w:t>;</w:t>
      </w:r>
      <w:r w:rsidR="00C75E75" w:rsidRPr="00BA06DD">
        <w:rPr>
          <w:rFonts w:ascii="Times New Roman" w:hAnsi="Times New Roman" w:cs="Times New Roman"/>
        </w:rPr>
        <w:t xml:space="preserve"> </w:t>
      </w:r>
    </w:p>
    <w:p w14:paraId="17AAB044" w14:textId="24E54AB4" w:rsidR="004F1A5F" w:rsidRPr="00BA06DD" w:rsidRDefault="004F1A5F" w:rsidP="001D654F">
      <w:pPr>
        <w:pStyle w:val="Listparagraf"/>
        <w:numPr>
          <w:ilvl w:val="0"/>
          <w:numId w:val="5"/>
        </w:numPr>
        <w:spacing w:after="0" w:line="300" w:lineRule="auto"/>
        <w:contextualSpacing w:val="0"/>
        <w:jc w:val="both"/>
        <w:rPr>
          <w:rFonts w:ascii="Times New Roman" w:hAnsi="Times New Roman" w:cs="Times New Roman"/>
          <w:b/>
        </w:rPr>
      </w:pPr>
      <w:r w:rsidRPr="00BA06DD">
        <w:rPr>
          <w:rFonts w:ascii="Times New Roman" w:hAnsi="Times New Roman" w:cs="Times New Roman"/>
        </w:rPr>
        <w:t>asistent medical</w:t>
      </w:r>
      <w:r w:rsidR="00D35CD5" w:rsidRPr="00BA06DD">
        <w:rPr>
          <w:rFonts w:ascii="Times New Roman" w:hAnsi="Times New Roman" w:cs="Times New Roman"/>
        </w:rPr>
        <w:t>;</w:t>
      </w:r>
    </w:p>
    <w:p w14:paraId="0A38CC77" w14:textId="0B6FA0ED" w:rsidR="004F1A5F" w:rsidRPr="00BA06DD" w:rsidRDefault="004F1A5F" w:rsidP="001D654F">
      <w:pPr>
        <w:pStyle w:val="Listparagraf"/>
        <w:numPr>
          <w:ilvl w:val="0"/>
          <w:numId w:val="5"/>
        </w:numPr>
        <w:spacing w:after="0" w:line="300" w:lineRule="auto"/>
        <w:contextualSpacing w:val="0"/>
        <w:jc w:val="both"/>
        <w:rPr>
          <w:rFonts w:ascii="Times New Roman" w:hAnsi="Times New Roman" w:cs="Times New Roman"/>
          <w:b/>
        </w:rPr>
      </w:pPr>
      <w:r w:rsidRPr="00BA06DD">
        <w:rPr>
          <w:rFonts w:ascii="Times New Roman" w:hAnsi="Times New Roman" w:cs="Times New Roman"/>
        </w:rPr>
        <w:t>medic de laborator</w:t>
      </w:r>
      <w:r w:rsidR="00D35CD5" w:rsidRPr="00BA06DD">
        <w:rPr>
          <w:rFonts w:ascii="Times New Roman" w:hAnsi="Times New Roman" w:cs="Times New Roman"/>
        </w:rPr>
        <w:t>;</w:t>
      </w:r>
    </w:p>
    <w:p w14:paraId="4008A7B4" w14:textId="291F0FF5" w:rsidR="00C92D88" w:rsidRPr="00BA06DD" w:rsidRDefault="002B434E" w:rsidP="001D654F">
      <w:pPr>
        <w:pStyle w:val="Listparagraf"/>
        <w:numPr>
          <w:ilvl w:val="0"/>
          <w:numId w:val="5"/>
        </w:numPr>
        <w:spacing w:after="0" w:line="300" w:lineRule="auto"/>
        <w:contextualSpacing w:val="0"/>
        <w:jc w:val="both"/>
        <w:rPr>
          <w:rFonts w:ascii="Times New Roman" w:hAnsi="Times New Roman" w:cs="Times New Roman"/>
        </w:rPr>
      </w:pPr>
      <w:r w:rsidRPr="00BA06DD">
        <w:rPr>
          <w:rFonts w:ascii="Times New Roman" w:hAnsi="Times New Roman" w:cs="Times New Roman"/>
        </w:rPr>
        <w:t>posibilitatea efectu</w:t>
      </w:r>
      <w:r w:rsidR="005B6CFD" w:rsidRPr="00BA06DD">
        <w:rPr>
          <w:rFonts w:ascii="Times New Roman" w:hAnsi="Times New Roman" w:cs="Times New Roman"/>
        </w:rPr>
        <w:t>ă</w:t>
      </w:r>
      <w:r w:rsidRPr="00BA06DD">
        <w:rPr>
          <w:rFonts w:ascii="Times New Roman" w:hAnsi="Times New Roman" w:cs="Times New Roman"/>
        </w:rPr>
        <w:t>rii de consulturi interdisciplinare</w:t>
      </w:r>
      <w:r w:rsidR="0024009F" w:rsidRPr="00BA06DD">
        <w:rPr>
          <w:rFonts w:ascii="Times New Roman" w:hAnsi="Times New Roman" w:cs="Times New Roman"/>
        </w:rPr>
        <w:t>:</w:t>
      </w:r>
      <w:r w:rsidR="005B6CFD" w:rsidRPr="00BA06DD">
        <w:rPr>
          <w:rFonts w:ascii="Times New Roman" w:hAnsi="Times New Roman" w:cs="Times New Roman"/>
        </w:rPr>
        <w:t xml:space="preserve"> </w:t>
      </w:r>
      <w:r w:rsidR="0024009F" w:rsidRPr="00BA06DD">
        <w:rPr>
          <w:rFonts w:ascii="Times New Roman" w:hAnsi="Times New Roman" w:cs="Times New Roman"/>
        </w:rPr>
        <w:t>medic specialist cardiolog</w:t>
      </w:r>
      <w:r w:rsidR="003B31C6">
        <w:rPr>
          <w:rFonts w:ascii="Times New Roman" w:hAnsi="Times New Roman" w:cs="Times New Roman"/>
        </w:rPr>
        <w:t>, hematolog</w:t>
      </w:r>
    </w:p>
    <w:p w14:paraId="27168041" w14:textId="77777777" w:rsidR="004F1A5F" w:rsidRPr="00BA06DD" w:rsidRDefault="00C92D88" w:rsidP="00541D1B">
      <w:pPr>
        <w:spacing w:after="0" w:line="300" w:lineRule="auto"/>
        <w:jc w:val="both"/>
        <w:rPr>
          <w:rFonts w:ascii="Times New Roman" w:hAnsi="Times New Roman" w:cs="Times New Roman"/>
          <w:b/>
        </w:rPr>
      </w:pPr>
      <w:r w:rsidRPr="00BA06DD">
        <w:rPr>
          <w:rFonts w:ascii="Times New Roman" w:hAnsi="Times New Roman" w:cs="Times New Roman"/>
          <w:b/>
        </w:rPr>
        <w:t>Resurse materiale, echipamente medicale</w:t>
      </w:r>
      <w:r w:rsidR="004F1A5F" w:rsidRPr="00BA06DD">
        <w:rPr>
          <w:rFonts w:ascii="Times New Roman" w:hAnsi="Times New Roman" w:cs="Times New Roman"/>
          <w:b/>
        </w:rPr>
        <w:t>:</w:t>
      </w:r>
    </w:p>
    <w:p w14:paraId="25430B9E" w14:textId="464E81E5" w:rsidR="004F1A5F" w:rsidRPr="00BA06DD" w:rsidRDefault="004F1A5F" w:rsidP="001D654F">
      <w:pPr>
        <w:pStyle w:val="Listparagraf"/>
        <w:numPr>
          <w:ilvl w:val="0"/>
          <w:numId w:val="4"/>
        </w:numPr>
        <w:spacing w:after="0" w:line="312" w:lineRule="auto"/>
        <w:ind w:left="357" w:hanging="357"/>
        <w:contextualSpacing w:val="0"/>
        <w:jc w:val="both"/>
        <w:rPr>
          <w:rFonts w:ascii="Times New Roman" w:hAnsi="Times New Roman" w:cs="Times New Roman"/>
          <w:b/>
        </w:rPr>
      </w:pPr>
      <w:r w:rsidRPr="00BA06DD">
        <w:rPr>
          <w:rFonts w:ascii="Times New Roman" w:hAnsi="Times New Roman" w:cs="Times New Roman"/>
        </w:rPr>
        <w:t>tensiometru</w:t>
      </w:r>
      <w:r w:rsidR="00D35CD5" w:rsidRPr="00BA06DD">
        <w:rPr>
          <w:rFonts w:ascii="Times New Roman" w:hAnsi="Times New Roman" w:cs="Times New Roman"/>
        </w:rPr>
        <w:t>;</w:t>
      </w:r>
    </w:p>
    <w:p w14:paraId="18216340" w14:textId="4CD9F838" w:rsidR="004F1A5F" w:rsidRPr="00BA06DD" w:rsidRDefault="004F1A5F" w:rsidP="001D654F">
      <w:pPr>
        <w:pStyle w:val="Listparagraf"/>
        <w:numPr>
          <w:ilvl w:val="0"/>
          <w:numId w:val="4"/>
        </w:numPr>
        <w:spacing w:after="0" w:line="312" w:lineRule="auto"/>
        <w:ind w:left="357" w:hanging="357"/>
        <w:contextualSpacing w:val="0"/>
        <w:jc w:val="both"/>
        <w:rPr>
          <w:rFonts w:ascii="Times New Roman" w:hAnsi="Times New Roman" w:cs="Times New Roman"/>
          <w:b/>
        </w:rPr>
      </w:pPr>
      <w:r w:rsidRPr="00BA06DD">
        <w:rPr>
          <w:rFonts w:ascii="Times New Roman" w:hAnsi="Times New Roman" w:cs="Times New Roman"/>
        </w:rPr>
        <w:t>stetoscop</w:t>
      </w:r>
      <w:r w:rsidR="00D35CD5" w:rsidRPr="00BA06DD">
        <w:rPr>
          <w:rFonts w:ascii="Times New Roman" w:hAnsi="Times New Roman" w:cs="Times New Roman"/>
        </w:rPr>
        <w:t>;</w:t>
      </w:r>
    </w:p>
    <w:p w14:paraId="393D2D69" w14:textId="3BA059B5" w:rsidR="00B62662" w:rsidRDefault="00B62662" w:rsidP="001D654F">
      <w:pPr>
        <w:numPr>
          <w:ilvl w:val="0"/>
          <w:numId w:val="4"/>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bookmarkStart w:id="32" w:name="_Toc39492203"/>
      <w:r>
        <w:rPr>
          <w:rFonts w:ascii="Times New Roman" w:eastAsia="Times New Roman" w:hAnsi="Times New Roman" w:cs="Times New Roman"/>
          <w:color w:val="000000"/>
        </w:rPr>
        <w:t>c</w:t>
      </w:r>
      <w:r w:rsidR="003B31C6">
        <w:rPr>
          <w:rFonts w:ascii="Times New Roman" w:eastAsia="Times New Roman" w:hAnsi="Times New Roman" w:cs="Times New Roman"/>
          <w:color w:val="000000"/>
        </w:rPr>
        <w:t>â</w:t>
      </w:r>
      <w:r>
        <w:rPr>
          <w:rFonts w:ascii="Times New Roman" w:eastAsia="Times New Roman" w:hAnsi="Times New Roman" w:cs="Times New Roman"/>
          <w:color w:val="000000"/>
        </w:rPr>
        <w:t>ntar</w:t>
      </w:r>
    </w:p>
    <w:p w14:paraId="7B03F07B" w14:textId="77777777" w:rsidR="00B62662" w:rsidRDefault="00B62662" w:rsidP="001D654F">
      <w:pPr>
        <w:numPr>
          <w:ilvl w:val="0"/>
          <w:numId w:val="4"/>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diapazon pentru testarea </w:t>
      </w:r>
      <w:r>
        <w:rPr>
          <w:rFonts w:ascii="Times New Roman" w:eastAsia="Times New Roman" w:hAnsi="Times New Roman" w:cs="Times New Roman"/>
        </w:rPr>
        <w:t>sensibilității</w:t>
      </w:r>
      <w:r>
        <w:rPr>
          <w:rFonts w:ascii="Times New Roman" w:eastAsia="Times New Roman" w:hAnsi="Times New Roman" w:cs="Times New Roman"/>
          <w:color w:val="000000"/>
        </w:rPr>
        <w:t xml:space="preserve"> vibratorii</w:t>
      </w:r>
    </w:p>
    <w:p w14:paraId="612D88A1" w14:textId="77777777" w:rsidR="00B62662" w:rsidRDefault="00B62662" w:rsidP="001D654F">
      <w:pPr>
        <w:numPr>
          <w:ilvl w:val="0"/>
          <w:numId w:val="4"/>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monofilament pentru testarea </w:t>
      </w:r>
      <w:r>
        <w:rPr>
          <w:rFonts w:ascii="Times New Roman" w:eastAsia="Times New Roman" w:hAnsi="Times New Roman" w:cs="Times New Roman"/>
        </w:rPr>
        <w:t>sensibilității</w:t>
      </w:r>
      <w:r>
        <w:rPr>
          <w:rFonts w:ascii="Times New Roman" w:eastAsia="Times New Roman" w:hAnsi="Times New Roman" w:cs="Times New Roman"/>
          <w:color w:val="000000"/>
        </w:rPr>
        <w:t xml:space="preserve"> tactile</w:t>
      </w:r>
    </w:p>
    <w:p w14:paraId="2ADF82B3" w14:textId="012B8F8B" w:rsidR="00B62662" w:rsidRDefault="00B62662" w:rsidP="001D654F">
      <w:pPr>
        <w:numPr>
          <w:ilvl w:val="0"/>
          <w:numId w:val="4"/>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r>
        <w:rPr>
          <w:rFonts w:ascii="Times New Roman" w:eastAsia="Times New Roman" w:hAnsi="Times New Roman" w:cs="Times New Roman"/>
          <w:color w:val="000000"/>
        </w:rPr>
        <w:t>cioc</w:t>
      </w:r>
      <w:r w:rsidR="003B31C6">
        <w:rPr>
          <w:rFonts w:ascii="Times New Roman" w:eastAsia="Times New Roman" w:hAnsi="Times New Roman" w:cs="Times New Roman"/>
          <w:color w:val="000000"/>
        </w:rPr>
        <w:t>ă</w:t>
      </w:r>
      <w:r>
        <w:rPr>
          <w:rFonts w:ascii="Times New Roman" w:eastAsia="Times New Roman" w:hAnsi="Times New Roman" w:cs="Times New Roman"/>
          <w:color w:val="000000"/>
        </w:rPr>
        <w:t>nel pentru testarea reflexelor osteotendinoase</w:t>
      </w:r>
    </w:p>
    <w:p w14:paraId="5BA5CA51" w14:textId="29993926" w:rsidR="00B62662" w:rsidRDefault="00B62662" w:rsidP="001D654F">
      <w:pPr>
        <w:numPr>
          <w:ilvl w:val="0"/>
          <w:numId w:val="4"/>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r>
        <w:rPr>
          <w:rFonts w:ascii="Times New Roman" w:eastAsia="Times New Roman" w:hAnsi="Times New Roman" w:cs="Times New Roman"/>
          <w:color w:val="000000"/>
        </w:rPr>
        <w:t>glucometru</w:t>
      </w:r>
      <w:r w:rsidR="000E2A8A">
        <w:rPr>
          <w:rFonts w:ascii="Times New Roman" w:eastAsia="Times New Roman" w:hAnsi="Times New Roman" w:cs="Times New Roman"/>
          <w:color w:val="000000"/>
        </w:rPr>
        <w:t xml:space="preserve"> și </w:t>
      </w:r>
      <w:r>
        <w:rPr>
          <w:rFonts w:ascii="Times New Roman" w:eastAsia="Times New Roman" w:hAnsi="Times New Roman" w:cs="Times New Roman"/>
          <w:color w:val="000000"/>
        </w:rPr>
        <w:t>teste de glicemie aferente</w:t>
      </w:r>
    </w:p>
    <w:p w14:paraId="024F7599" w14:textId="77777777" w:rsidR="00B62662" w:rsidRDefault="00B62662" w:rsidP="001D654F">
      <w:pPr>
        <w:numPr>
          <w:ilvl w:val="0"/>
          <w:numId w:val="4"/>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r>
        <w:rPr>
          <w:rFonts w:ascii="Times New Roman" w:eastAsia="Times New Roman" w:hAnsi="Times New Roman" w:cs="Times New Roman"/>
          <w:color w:val="000000"/>
        </w:rPr>
        <w:t>electrocardiograf</w:t>
      </w:r>
    </w:p>
    <w:p w14:paraId="3D5F1ED6" w14:textId="77777777" w:rsidR="00B62662" w:rsidRDefault="00B62662" w:rsidP="001D654F">
      <w:pPr>
        <w:numPr>
          <w:ilvl w:val="0"/>
          <w:numId w:val="4"/>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laborator de analize medicale </w:t>
      </w:r>
    </w:p>
    <w:p w14:paraId="052ED0B0" w14:textId="09B09526" w:rsidR="00B62662" w:rsidRDefault="00B62662" w:rsidP="001D654F">
      <w:pPr>
        <w:numPr>
          <w:ilvl w:val="0"/>
          <w:numId w:val="4"/>
        </w:numPr>
        <w:pBdr>
          <w:top w:val="nil"/>
          <w:left w:val="nil"/>
          <w:bottom w:val="nil"/>
          <w:right w:val="nil"/>
          <w:between w:val="nil"/>
        </w:pBdr>
        <w:spacing w:after="0" w:line="312" w:lineRule="auto"/>
        <w:ind w:left="357" w:hanging="357"/>
        <w:jc w:val="both"/>
        <w:rPr>
          <w:rFonts w:ascii="Times New Roman" w:eastAsia="Times New Roman" w:hAnsi="Times New Roman" w:cs="Times New Roman"/>
          <w:b/>
          <w:color w:val="000000"/>
        </w:rPr>
      </w:pPr>
      <w:r>
        <w:rPr>
          <w:rFonts w:ascii="Times New Roman" w:eastAsia="Times New Roman" w:hAnsi="Times New Roman" w:cs="Times New Roman"/>
          <w:color w:val="000000"/>
        </w:rPr>
        <w:t>medica</w:t>
      </w:r>
      <w:r w:rsidR="003B31C6">
        <w:rPr>
          <w:rFonts w:ascii="Times New Roman" w:eastAsia="Times New Roman" w:hAnsi="Times New Roman" w:cs="Times New Roman"/>
          <w:color w:val="000000"/>
        </w:rPr>
        <w:t>ț</w:t>
      </w:r>
      <w:r>
        <w:rPr>
          <w:rFonts w:ascii="Times New Roman" w:eastAsia="Times New Roman" w:hAnsi="Times New Roman" w:cs="Times New Roman"/>
          <w:color w:val="000000"/>
        </w:rPr>
        <w:t>ie specific</w:t>
      </w:r>
      <w:r w:rsidR="003B31C6">
        <w:rPr>
          <w:rFonts w:ascii="Times New Roman" w:eastAsia="Times New Roman" w:hAnsi="Times New Roman" w:cs="Times New Roman"/>
          <w:color w:val="000000"/>
        </w:rPr>
        <w:t>ă</w:t>
      </w:r>
      <w:r>
        <w:rPr>
          <w:rFonts w:ascii="Times New Roman" w:eastAsia="Times New Roman" w:hAnsi="Times New Roman" w:cs="Times New Roman"/>
          <w:color w:val="000000"/>
        </w:rPr>
        <w:t xml:space="preserve"> </w:t>
      </w:r>
      <w:r>
        <w:rPr>
          <w:rFonts w:ascii="Times New Roman" w:eastAsia="Times New Roman" w:hAnsi="Times New Roman" w:cs="Times New Roman"/>
        </w:rPr>
        <w:t>abordării</w:t>
      </w:r>
      <w:r>
        <w:rPr>
          <w:rFonts w:ascii="Times New Roman" w:eastAsia="Times New Roman" w:hAnsi="Times New Roman" w:cs="Times New Roman"/>
          <w:color w:val="000000"/>
        </w:rPr>
        <w:t xml:space="preserve"> multidisciplinare</w:t>
      </w:r>
    </w:p>
    <w:p w14:paraId="67F48364" w14:textId="1D77CEDC" w:rsidR="00781A4C" w:rsidRPr="00BA06DD" w:rsidRDefault="00E00C1F" w:rsidP="00B62662">
      <w:pPr>
        <w:spacing w:before="360" w:after="0" w:line="312" w:lineRule="auto"/>
        <w:jc w:val="both"/>
        <w:rPr>
          <w:rFonts w:ascii="Times New Roman" w:hAnsi="Times New Roman" w:cs="Times New Roman"/>
          <w:b/>
        </w:rPr>
      </w:pPr>
      <w:r w:rsidRPr="00BA06DD">
        <w:rPr>
          <w:rStyle w:val="Titlu2Caracter"/>
          <w:rFonts w:eastAsiaTheme="minorEastAsia"/>
          <w:lang w:val="ro-RO"/>
        </w:rPr>
        <w:t xml:space="preserve">III. </w:t>
      </w:r>
      <w:r w:rsidR="00E8737E" w:rsidRPr="00BA06DD">
        <w:rPr>
          <w:rStyle w:val="Titlu2Caracter"/>
          <w:rFonts w:eastAsiaTheme="minorEastAsia"/>
          <w:lang w:val="ro-RO"/>
        </w:rPr>
        <w:t>3</w:t>
      </w:r>
      <w:r w:rsidRPr="00BA06DD">
        <w:rPr>
          <w:rStyle w:val="Titlu2Caracter"/>
          <w:rFonts w:eastAsiaTheme="minorEastAsia"/>
          <w:lang w:val="ro-RO"/>
        </w:rPr>
        <w:t xml:space="preserve">. </w:t>
      </w:r>
      <w:r w:rsidR="00692553" w:rsidRPr="00BA06DD">
        <w:rPr>
          <w:rStyle w:val="Titlu2Caracter"/>
          <w:rFonts w:eastAsiaTheme="minorEastAsia"/>
          <w:lang w:val="ro-RO"/>
        </w:rPr>
        <w:t>Spitalizare continu</w:t>
      </w:r>
      <w:r w:rsidR="005B6CFD" w:rsidRPr="00BA06DD">
        <w:rPr>
          <w:rStyle w:val="Titlu2Caracter"/>
          <w:rFonts w:eastAsiaTheme="minorEastAsia"/>
          <w:lang w:val="ro-RO"/>
        </w:rPr>
        <w:t>ă</w:t>
      </w:r>
      <w:bookmarkEnd w:id="32"/>
      <w:r w:rsidR="00692553" w:rsidRPr="00BA06DD">
        <w:rPr>
          <w:rFonts w:ascii="Times New Roman" w:hAnsi="Times New Roman" w:cs="Times New Roman"/>
          <w:b/>
        </w:rPr>
        <w:t xml:space="preserve">: </w:t>
      </w:r>
    </w:p>
    <w:p w14:paraId="2A619435" w14:textId="77777777" w:rsidR="00EF68AA" w:rsidRPr="00BA06DD" w:rsidRDefault="00692553" w:rsidP="00C52A69">
      <w:pPr>
        <w:spacing w:after="0" w:line="312" w:lineRule="auto"/>
        <w:jc w:val="both"/>
        <w:rPr>
          <w:rFonts w:ascii="Times New Roman" w:hAnsi="Times New Roman" w:cs="Times New Roman"/>
          <w:b/>
        </w:rPr>
      </w:pPr>
      <w:r w:rsidRPr="00BA06DD">
        <w:rPr>
          <w:rFonts w:ascii="Times New Roman" w:hAnsi="Times New Roman" w:cs="Times New Roman"/>
          <w:b/>
        </w:rPr>
        <w:t>Resurse umane, competențe necesare</w:t>
      </w:r>
      <w:r w:rsidR="00EF68AA" w:rsidRPr="00BA06DD">
        <w:rPr>
          <w:rFonts w:ascii="Times New Roman" w:hAnsi="Times New Roman" w:cs="Times New Roman"/>
          <w:b/>
        </w:rPr>
        <w:t>:</w:t>
      </w:r>
    </w:p>
    <w:p w14:paraId="7C7F78E9" w14:textId="680E7D9D" w:rsidR="00EF68AA" w:rsidRPr="00BA06DD" w:rsidRDefault="00EF68AA" w:rsidP="001D654F">
      <w:pPr>
        <w:pStyle w:val="Listparagraf"/>
        <w:numPr>
          <w:ilvl w:val="0"/>
          <w:numId w:val="5"/>
        </w:numPr>
        <w:spacing w:after="0" w:line="312" w:lineRule="auto"/>
        <w:contextualSpacing w:val="0"/>
        <w:jc w:val="both"/>
        <w:rPr>
          <w:rFonts w:ascii="Times New Roman" w:hAnsi="Times New Roman" w:cs="Times New Roman"/>
          <w:b/>
        </w:rPr>
      </w:pPr>
      <w:r w:rsidRPr="00BA06DD">
        <w:rPr>
          <w:rFonts w:ascii="Times New Roman" w:hAnsi="Times New Roman" w:cs="Times New Roman"/>
        </w:rPr>
        <w:t xml:space="preserve">medic specialist </w:t>
      </w:r>
      <w:r w:rsidR="00C75E75" w:rsidRPr="00BA06DD">
        <w:rPr>
          <w:rFonts w:ascii="Times New Roman" w:hAnsi="Times New Roman" w:cs="Times New Roman"/>
        </w:rPr>
        <w:t>geriatrie-gerontologie</w:t>
      </w:r>
    </w:p>
    <w:p w14:paraId="414E83AC" w14:textId="77777777" w:rsidR="00EF68AA" w:rsidRPr="00BA06DD" w:rsidRDefault="00EF68AA" w:rsidP="001D654F">
      <w:pPr>
        <w:pStyle w:val="Listparagraf"/>
        <w:numPr>
          <w:ilvl w:val="0"/>
          <w:numId w:val="5"/>
        </w:numPr>
        <w:spacing w:after="0" w:line="312" w:lineRule="auto"/>
        <w:contextualSpacing w:val="0"/>
        <w:jc w:val="both"/>
        <w:rPr>
          <w:rFonts w:ascii="Times New Roman" w:hAnsi="Times New Roman" w:cs="Times New Roman"/>
          <w:b/>
        </w:rPr>
      </w:pPr>
      <w:r w:rsidRPr="00BA06DD">
        <w:rPr>
          <w:rFonts w:ascii="Times New Roman" w:hAnsi="Times New Roman" w:cs="Times New Roman"/>
        </w:rPr>
        <w:t>asistent medical</w:t>
      </w:r>
    </w:p>
    <w:p w14:paraId="7C1E2F3A" w14:textId="77777777" w:rsidR="002B434E" w:rsidRPr="00BA06DD" w:rsidRDefault="00EF68AA" w:rsidP="001D654F">
      <w:pPr>
        <w:pStyle w:val="Listparagraf"/>
        <w:numPr>
          <w:ilvl w:val="0"/>
          <w:numId w:val="5"/>
        </w:numPr>
        <w:spacing w:after="0" w:line="312" w:lineRule="auto"/>
        <w:contextualSpacing w:val="0"/>
        <w:jc w:val="both"/>
        <w:rPr>
          <w:rFonts w:ascii="Times New Roman" w:hAnsi="Times New Roman" w:cs="Times New Roman"/>
          <w:b/>
        </w:rPr>
      </w:pPr>
      <w:r w:rsidRPr="00BA06DD">
        <w:rPr>
          <w:rFonts w:ascii="Times New Roman" w:hAnsi="Times New Roman" w:cs="Times New Roman"/>
        </w:rPr>
        <w:t>medic de laborator</w:t>
      </w:r>
    </w:p>
    <w:p w14:paraId="259A3F6F" w14:textId="77777777" w:rsidR="00B62662" w:rsidRPr="00B62662" w:rsidRDefault="002B434E" w:rsidP="001D654F">
      <w:pPr>
        <w:pStyle w:val="Listparagraf"/>
        <w:numPr>
          <w:ilvl w:val="0"/>
          <w:numId w:val="5"/>
        </w:numPr>
        <w:spacing w:after="0" w:line="312" w:lineRule="auto"/>
        <w:contextualSpacing w:val="0"/>
        <w:jc w:val="both"/>
        <w:rPr>
          <w:rFonts w:ascii="Times New Roman" w:hAnsi="Times New Roman" w:cs="Times New Roman"/>
          <w:b/>
        </w:rPr>
      </w:pPr>
      <w:r w:rsidRPr="00B62662">
        <w:rPr>
          <w:rFonts w:ascii="Times New Roman" w:hAnsi="Times New Roman" w:cs="Times New Roman"/>
        </w:rPr>
        <w:t>posibilitatea efectu</w:t>
      </w:r>
      <w:r w:rsidR="00031863" w:rsidRPr="00B62662">
        <w:rPr>
          <w:rFonts w:ascii="Times New Roman" w:hAnsi="Times New Roman" w:cs="Times New Roman"/>
        </w:rPr>
        <w:t>ă</w:t>
      </w:r>
      <w:r w:rsidRPr="00B62662">
        <w:rPr>
          <w:rFonts w:ascii="Times New Roman" w:hAnsi="Times New Roman" w:cs="Times New Roman"/>
        </w:rPr>
        <w:t>rii de cons</w:t>
      </w:r>
      <w:r w:rsidR="008D37B3" w:rsidRPr="00B62662">
        <w:rPr>
          <w:rFonts w:ascii="Times New Roman" w:hAnsi="Times New Roman" w:cs="Times New Roman"/>
        </w:rPr>
        <w:t xml:space="preserve">ulturi interdisciplinare: </w:t>
      </w:r>
    </w:p>
    <w:p w14:paraId="789E97FF" w14:textId="47B86485" w:rsidR="00EF68AA" w:rsidRPr="00B62662" w:rsidRDefault="00692553" w:rsidP="00B62662">
      <w:pPr>
        <w:spacing w:after="0" w:line="312" w:lineRule="auto"/>
        <w:jc w:val="both"/>
        <w:rPr>
          <w:rFonts w:ascii="Times New Roman" w:hAnsi="Times New Roman" w:cs="Times New Roman"/>
          <w:b/>
        </w:rPr>
      </w:pPr>
      <w:r w:rsidRPr="00B62662">
        <w:rPr>
          <w:rFonts w:ascii="Times New Roman" w:hAnsi="Times New Roman" w:cs="Times New Roman"/>
          <w:b/>
        </w:rPr>
        <w:t>Resurse materiale, echipamente medicale</w:t>
      </w:r>
      <w:r w:rsidR="00EF68AA" w:rsidRPr="00B62662">
        <w:rPr>
          <w:rFonts w:ascii="Times New Roman" w:hAnsi="Times New Roman" w:cs="Times New Roman"/>
          <w:b/>
        </w:rPr>
        <w:t>:</w:t>
      </w:r>
      <w:r w:rsidRPr="00B62662">
        <w:rPr>
          <w:rFonts w:ascii="Times New Roman" w:hAnsi="Times New Roman" w:cs="Times New Roman"/>
          <w:b/>
        </w:rPr>
        <w:t xml:space="preserve"> </w:t>
      </w:r>
    </w:p>
    <w:p w14:paraId="773A1210" w14:textId="77777777" w:rsidR="00EF68AA" w:rsidRPr="00BA06DD" w:rsidRDefault="00EF68AA" w:rsidP="001D654F">
      <w:pPr>
        <w:pStyle w:val="Listparagraf"/>
        <w:numPr>
          <w:ilvl w:val="0"/>
          <w:numId w:val="4"/>
        </w:numPr>
        <w:spacing w:after="0" w:line="312" w:lineRule="auto"/>
        <w:ind w:left="357" w:hanging="357"/>
        <w:contextualSpacing w:val="0"/>
        <w:jc w:val="both"/>
        <w:rPr>
          <w:rFonts w:ascii="Times New Roman" w:hAnsi="Times New Roman" w:cs="Times New Roman"/>
          <w:b/>
        </w:rPr>
      </w:pPr>
      <w:r w:rsidRPr="00BA06DD">
        <w:rPr>
          <w:rFonts w:ascii="Times New Roman" w:hAnsi="Times New Roman" w:cs="Times New Roman"/>
        </w:rPr>
        <w:t>tensiometru</w:t>
      </w:r>
    </w:p>
    <w:p w14:paraId="09D3D68B" w14:textId="19F1E9D1" w:rsidR="00EF68AA" w:rsidRPr="00BA06DD" w:rsidRDefault="00EF68AA" w:rsidP="001D654F">
      <w:pPr>
        <w:pStyle w:val="Listparagraf"/>
        <w:numPr>
          <w:ilvl w:val="0"/>
          <w:numId w:val="4"/>
        </w:numPr>
        <w:spacing w:after="0" w:line="312" w:lineRule="auto"/>
        <w:ind w:left="357" w:hanging="357"/>
        <w:contextualSpacing w:val="0"/>
        <w:jc w:val="both"/>
        <w:rPr>
          <w:rFonts w:ascii="Times New Roman" w:hAnsi="Times New Roman" w:cs="Times New Roman"/>
          <w:b/>
        </w:rPr>
      </w:pPr>
      <w:r w:rsidRPr="00BA06DD">
        <w:rPr>
          <w:rFonts w:ascii="Times New Roman" w:hAnsi="Times New Roman" w:cs="Times New Roman"/>
        </w:rPr>
        <w:t>stetoscop</w:t>
      </w:r>
    </w:p>
    <w:p w14:paraId="59FBD718" w14:textId="5213B6B0" w:rsidR="00B62662" w:rsidRDefault="00B62662" w:rsidP="001D654F">
      <w:pPr>
        <w:numPr>
          <w:ilvl w:val="0"/>
          <w:numId w:val="4"/>
        </w:numPr>
        <w:pBdr>
          <w:top w:val="nil"/>
          <w:left w:val="nil"/>
          <w:bottom w:val="nil"/>
          <w:right w:val="nil"/>
          <w:between w:val="nil"/>
        </w:pBdr>
        <w:spacing w:after="0" w:line="312" w:lineRule="auto"/>
        <w:jc w:val="both"/>
        <w:rPr>
          <w:rFonts w:ascii="Times New Roman" w:eastAsia="Times New Roman" w:hAnsi="Times New Roman" w:cs="Times New Roman"/>
          <w:b/>
          <w:color w:val="000000"/>
        </w:rPr>
      </w:pPr>
      <w:bookmarkStart w:id="33" w:name="_Toc39492204"/>
      <w:r>
        <w:rPr>
          <w:rFonts w:ascii="Times New Roman" w:eastAsia="Times New Roman" w:hAnsi="Times New Roman" w:cs="Times New Roman"/>
          <w:color w:val="000000"/>
        </w:rPr>
        <w:t>c</w:t>
      </w:r>
      <w:r w:rsidR="003B31C6">
        <w:rPr>
          <w:rFonts w:ascii="Times New Roman" w:eastAsia="Times New Roman" w:hAnsi="Times New Roman" w:cs="Times New Roman"/>
          <w:color w:val="000000"/>
        </w:rPr>
        <w:t>â</w:t>
      </w:r>
      <w:r>
        <w:rPr>
          <w:rFonts w:ascii="Times New Roman" w:eastAsia="Times New Roman" w:hAnsi="Times New Roman" w:cs="Times New Roman"/>
          <w:color w:val="000000"/>
        </w:rPr>
        <w:t>ntar</w:t>
      </w:r>
    </w:p>
    <w:p w14:paraId="2D779DE5" w14:textId="77777777" w:rsidR="00B62662" w:rsidRDefault="00B62662" w:rsidP="001D654F">
      <w:pPr>
        <w:numPr>
          <w:ilvl w:val="0"/>
          <w:numId w:val="4"/>
        </w:numPr>
        <w:pBdr>
          <w:top w:val="nil"/>
          <w:left w:val="nil"/>
          <w:bottom w:val="nil"/>
          <w:right w:val="nil"/>
          <w:between w:val="nil"/>
        </w:pBdr>
        <w:spacing w:after="0" w:line="312"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diapazon pentru testarea </w:t>
      </w:r>
      <w:r>
        <w:rPr>
          <w:rFonts w:ascii="Times New Roman" w:eastAsia="Times New Roman" w:hAnsi="Times New Roman" w:cs="Times New Roman"/>
        </w:rPr>
        <w:t>sensibilității</w:t>
      </w:r>
      <w:r>
        <w:rPr>
          <w:rFonts w:ascii="Times New Roman" w:eastAsia="Times New Roman" w:hAnsi="Times New Roman" w:cs="Times New Roman"/>
          <w:color w:val="000000"/>
        </w:rPr>
        <w:t xml:space="preserve"> vibratorii</w:t>
      </w:r>
    </w:p>
    <w:p w14:paraId="60F11C6D" w14:textId="77777777" w:rsidR="00B62662" w:rsidRDefault="00B62662" w:rsidP="001D654F">
      <w:pPr>
        <w:numPr>
          <w:ilvl w:val="0"/>
          <w:numId w:val="4"/>
        </w:numPr>
        <w:pBdr>
          <w:top w:val="nil"/>
          <w:left w:val="nil"/>
          <w:bottom w:val="nil"/>
          <w:right w:val="nil"/>
          <w:between w:val="nil"/>
        </w:pBdr>
        <w:spacing w:after="0" w:line="312"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monofilament pentru testarea </w:t>
      </w:r>
      <w:r>
        <w:rPr>
          <w:rFonts w:ascii="Times New Roman" w:eastAsia="Times New Roman" w:hAnsi="Times New Roman" w:cs="Times New Roman"/>
        </w:rPr>
        <w:t>sensibilității</w:t>
      </w:r>
      <w:r>
        <w:rPr>
          <w:rFonts w:ascii="Times New Roman" w:eastAsia="Times New Roman" w:hAnsi="Times New Roman" w:cs="Times New Roman"/>
          <w:color w:val="000000"/>
        </w:rPr>
        <w:t xml:space="preserve"> tactile</w:t>
      </w:r>
    </w:p>
    <w:p w14:paraId="1CDC7151" w14:textId="143C7905" w:rsidR="00B62662" w:rsidRDefault="00B62662" w:rsidP="001D654F">
      <w:pPr>
        <w:numPr>
          <w:ilvl w:val="0"/>
          <w:numId w:val="4"/>
        </w:numPr>
        <w:pBdr>
          <w:top w:val="nil"/>
          <w:left w:val="nil"/>
          <w:bottom w:val="nil"/>
          <w:right w:val="nil"/>
          <w:between w:val="nil"/>
        </w:pBdr>
        <w:spacing w:after="0" w:line="312"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cioc</w:t>
      </w:r>
      <w:r w:rsidR="003B31C6">
        <w:rPr>
          <w:rFonts w:ascii="Times New Roman" w:eastAsia="Times New Roman" w:hAnsi="Times New Roman" w:cs="Times New Roman"/>
          <w:color w:val="000000"/>
        </w:rPr>
        <w:t>ă</w:t>
      </w:r>
      <w:r>
        <w:rPr>
          <w:rFonts w:ascii="Times New Roman" w:eastAsia="Times New Roman" w:hAnsi="Times New Roman" w:cs="Times New Roman"/>
          <w:color w:val="000000"/>
        </w:rPr>
        <w:t>nel pentru testarea reflexelor osteotendinoase</w:t>
      </w:r>
    </w:p>
    <w:p w14:paraId="4FF40398" w14:textId="5A09DA98" w:rsidR="00B62662" w:rsidRDefault="00B62662" w:rsidP="001D654F">
      <w:pPr>
        <w:numPr>
          <w:ilvl w:val="0"/>
          <w:numId w:val="4"/>
        </w:numPr>
        <w:pBdr>
          <w:top w:val="nil"/>
          <w:left w:val="nil"/>
          <w:bottom w:val="nil"/>
          <w:right w:val="nil"/>
          <w:between w:val="nil"/>
        </w:pBdr>
        <w:spacing w:after="0" w:line="312"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glucometru</w:t>
      </w:r>
      <w:r w:rsidR="000E2A8A">
        <w:rPr>
          <w:rFonts w:ascii="Times New Roman" w:eastAsia="Times New Roman" w:hAnsi="Times New Roman" w:cs="Times New Roman"/>
          <w:color w:val="000000"/>
        </w:rPr>
        <w:t xml:space="preserve"> și </w:t>
      </w:r>
      <w:r>
        <w:rPr>
          <w:rFonts w:ascii="Times New Roman" w:eastAsia="Times New Roman" w:hAnsi="Times New Roman" w:cs="Times New Roman"/>
          <w:color w:val="000000"/>
        </w:rPr>
        <w:t>teste de glicemie aferente</w:t>
      </w:r>
    </w:p>
    <w:p w14:paraId="5F3ACFE2" w14:textId="77777777" w:rsidR="00B62662" w:rsidRDefault="00B62662" w:rsidP="001D654F">
      <w:pPr>
        <w:numPr>
          <w:ilvl w:val="0"/>
          <w:numId w:val="4"/>
        </w:numPr>
        <w:pBdr>
          <w:top w:val="nil"/>
          <w:left w:val="nil"/>
          <w:bottom w:val="nil"/>
          <w:right w:val="nil"/>
          <w:between w:val="nil"/>
        </w:pBdr>
        <w:spacing w:after="0" w:line="312"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electrocardiograf</w:t>
      </w:r>
    </w:p>
    <w:p w14:paraId="6E45FFFE" w14:textId="77777777" w:rsidR="00B62662" w:rsidRDefault="00B62662" w:rsidP="001D654F">
      <w:pPr>
        <w:numPr>
          <w:ilvl w:val="0"/>
          <w:numId w:val="4"/>
        </w:numPr>
        <w:pBdr>
          <w:top w:val="nil"/>
          <w:left w:val="nil"/>
          <w:bottom w:val="nil"/>
          <w:right w:val="nil"/>
          <w:between w:val="nil"/>
        </w:pBdr>
        <w:spacing w:after="0" w:line="312"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lastRenderedPageBreak/>
        <w:t>ecograf</w:t>
      </w:r>
    </w:p>
    <w:p w14:paraId="0E7AACE3" w14:textId="77777777" w:rsidR="00B62662" w:rsidRDefault="00B62662" w:rsidP="001D654F">
      <w:pPr>
        <w:numPr>
          <w:ilvl w:val="0"/>
          <w:numId w:val="4"/>
        </w:numPr>
        <w:pBdr>
          <w:top w:val="nil"/>
          <w:left w:val="nil"/>
          <w:bottom w:val="nil"/>
          <w:right w:val="nil"/>
          <w:between w:val="nil"/>
        </w:pBdr>
        <w:spacing w:after="0" w:line="312"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osteodensitometru</w:t>
      </w:r>
    </w:p>
    <w:p w14:paraId="13472C73" w14:textId="77777777" w:rsidR="00B62662" w:rsidRDefault="00B62662" w:rsidP="001D654F">
      <w:pPr>
        <w:numPr>
          <w:ilvl w:val="0"/>
          <w:numId w:val="4"/>
        </w:numPr>
        <w:pBdr>
          <w:top w:val="nil"/>
          <w:left w:val="nil"/>
          <w:bottom w:val="nil"/>
          <w:right w:val="nil"/>
          <w:between w:val="nil"/>
        </w:pBdr>
        <w:spacing w:after="0" w:line="312"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laborator de analize medicale </w:t>
      </w:r>
    </w:p>
    <w:p w14:paraId="2C810328" w14:textId="77777777" w:rsidR="00B62662" w:rsidRDefault="00B62662" w:rsidP="001D654F">
      <w:pPr>
        <w:numPr>
          <w:ilvl w:val="0"/>
          <w:numId w:val="4"/>
        </w:numPr>
        <w:pBdr>
          <w:top w:val="nil"/>
          <w:left w:val="nil"/>
          <w:bottom w:val="nil"/>
          <w:right w:val="nil"/>
          <w:between w:val="nil"/>
        </w:pBdr>
        <w:spacing w:after="0" w:line="312"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serviciu de radiologie</w:t>
      </w:r>
    </w:p>
    <w:p w14:paraId="6C62E507" w14:textId="338F21AC" w:rsidR="00B62662" w:rsidRDefault="00B62662" w:rsidP="001D654F">
      <w:pPr>
        <w:numPr>
          <w:ilvl w:val="0"/>
          <w:numId w:val="4"/>
        </w:numPr>
        <w:pBdr>
          <w:top w:val="nil"/>
          <w:left w:val="nil"/>
          <w:bottom w:val="nil"/>
          <w:right w:val="nil"/>
          <w:between w:val="nil"/>
        </w:pBdr>
        <w:spacing w:after="0" w:line="312"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medica</w:t>
      </w:r>
      <w:r w:rsidR="003B31C6">
        <w:rPr>
          <w:rFonts w:ascii="Times New Roman" w:eastAsia="Times New Roman" w:hAnsi="Times New Roman" w:cs="Times New Roman"/>
          <w:color w:val="000000"/>
        </w:rPr>
        <w:t>ț</w:t>
      </w:r>
      <w:r>
        <w:rPr>
          <w:rFonts w:ascii="Times New Roman" w:eastAsia="Times New Roman" w:hAnsi="Times New Roman" w:cs="Times New Roman"/>
          <w:color w:val="000000"/>
        </w:rPr>
        <w:t>ie specific</w:t>
      </w:r>
      <w:r w:rsidR="003B31C6">
        <w:rPr>
          <w:rFonts w:ascii="Times New Roman" w:eastAsia="Times New Roman" w:hAnsi="Times New Roman" w:cs="Times New Roman"/>
          <w:color w:val="000000"/>
        </w:rPr>
        <w:t>ă</w:t>
      </w:r>
      <w:r>
        <w:rPr>
          <w:rFonts w:ascii="Times New Roman" w:eastAsia="Times New Roman" w:hAnsi="Times New Roman" w:cs="Times New Roman"/>
          <w:color w:val="000000"/>
        </w:rPr>
        <w:t xml:space="preserve"> </w:t>
      </w:r>
    </w:p>
    <w:p w14:paraId="28F93308" w14:textId="7ADB7C98" w:rsidR="00B62662" w:rsidRDefault="00B62662" w:rsidP="001D654F">
      <w:pPr>
        <w:numPr>
          <w:ilvl w:val="0"/>
          <w:numId w:val="4"/>
        </w:numPr>
        <w:pBdr>
          <w:top w:val="nil"/>
          <w:left w:val="nil"/>
          <w:bottom w:val="nil"/>
          <w:right w:val="nil"/>
          <w:between w:val="nil"/>
        </w:pBdr>
        <w:spacing w:after="0" w:line="312"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medicamente necesare pentru tratamentul </w:t>
      </w:r>
      <w:proofErr w:type="spellStart"/>
      <w:r>
        <w:rPr>
          <w:rFonts w:ascii="Times New Roman" w:eastAsia="Times New Roman" w:hAnsi="Times New Roman" w:cs="Times New Roman"/>
        </w:rPr>
        <w:t>patologiilor</w:t>
      </w:r>
      <w:proofErr w:type="spellEnd"/>
      <w:r>
        <w:rPr>
          <w:rFonts w:ascii="Times New Roman" w:eastAsia="Times New Roman" w:hAnsi="Times New Roman" w:cs="Times New Roman"/>
          <w:color w:val="000000"/>
        </w:rPr>
        <w:t xml:space="preserve"> asociate, complica</w:t>
      </w:r>
      <w:r w:rsidR="003B31C6">
        <w:rPr>
          <w:rFonts w:ascii="Times New Roman" w:eastAsia="Times New Roman" w:hAnsi="Times New Roman" w:cs="Times New Roman"/>
          <w:color w:val="000000"/>
        </w:rPr>
        <w:t>ț</w:t>
      </w:r>
      <w:r>
        <w:rPr>
          <w:rFonts w:ascii="Times New Roman" w:eastAsia="Times New Roman" w:hAnsi="Times New Roman" w:cs="Times New Roman"/>
          <w:color w:val="000000"/>
        </w:rPr>
        <w:t xml:space="preserve">iilor acute </w:t>
      </w:r>
      <w:r>
        <w:rPr>
          <w:rFonts w:ascii="Times New Roman" w:eastAsia="Times New Roman" w:hAnsi="Times New Roman" w:cs="Times New Roman"/>
        </w:rPr>
        <w:t>și</w:t>
      </w:r>
      <w:r>
        <w:rPr>
          <w:rFonts w:ascii="Times New Roman" w:eastAsia="Times New Roman" w:hAnsi="Times New Roman" w:cs="Times New Roman"/>
          <w:color w:val="000000"/>
        </w:rPr>
        <w:t xml:space="preserve"> cronice</w:t>
      </w:r>
    </w:p>
    <w:p w14:paraId="1F1DDD74" w14:textId="77777777" w:rsidR="00EB7742" w:rsidRPr="00BA06DD" w:rsidRDefault="00692553" w:rsidP="00541D1B">
      <w:pPr>
        <w:pStyle w:val="Titlu1"/>
      </w:pPr>
      <w:r w:rsidRPr="00BA06DD">
        <w:t>IV. CONDIȚII DE ABATERE DE LA PROTOCOL</w:t>
      </w:r>
      <w:bookmarkEnd w:id="33"/>
      <w:r w:rsidRPr="00BA06DD">
        <w:t xml:space="preserve">  </w:t>
      </w:r>
    </w:p>
    <w:p w14:paraId="57C578F4" w14:textId="77777777" w:rsidR="00EB7742" w:rsidRPr="00BA06DD" w:rsidRDefault="00692553" w:rsidP="00B62662">
      <w:pPr>
        <w:pStyle w:val="Titlu2"/>
      </w:pPr>
      <w:bookmarkStart w:id="34" w:name="_Toc39492205"/>
      <w:r w:rsidRPr="00BA06DD">
        <w:t>IV.1</w:t>
      </w:r>
      <w:r w:rsidR="007015F7" w:rsidRPr="00BA06DD">
        <w:t>.</w:t>
      </w:r>
      <w:r w:rsidRPr="00BA06DD">
        <w:t xml:space="preserve"> Reglement</w:t>
      </w:r>
      <w:r w:rsidR="007B3BEA" w:rsidRPr="00BA06DD">
        <w:t>a</w:t>
      </w:r>
      <w:r w:rsidRPr="00BA06DD">
        <w:t>ri juridice</w:t>
      </w:r>
      <w:bookmarkEnd w:id="34"/>
      <w:r w:rsidRPr="00BA06DD">
        <w:t xml:space="preserve">  </w:t>
      </w:r>
    </w:p>
    <w:p w14:paraId="4DBE079D" w14:textId="15B299A7" w:rsidR="00041DCD" w:rsidRPr="00BA06DD" w:rsidRDefault="00041DCD" w:rsidP="00C52A69">
      <w:pPr>
        <w:spacing w:after="0" w:line="312" w:lineRule="auto"/>
        <w:ind w:firstLine="720"/>
        <w:jc w:val="both"/>
        <w:rPr>
          <w:rFonts w:ascii="Times New Roman" w:hAnsi="Times New Roman" w:cs="Times New Roman"/>
        </w:rPr>
      </w:pPr>
      <w:r w:rsidRPr="00BA06DD">
        <w:rPr>
          <w:rFonts w:ascii="Times New Roman" w:hAnsi="Times New Roman" w:cs="Times New Roman"/>
        </w:rPr>
        <w:t>Responsabilitate legal</w:t>
      </w:r>
      <w:r w:rsidR="00031863" w:rsidRPr="00BA06DD">
        <w:rPr>
          <w:rFonts w:ascii="Times New Roman" w:hAnsi="Times New Roman" w:cs="Times New Roman"/>
        </w:rPr>
        <w:t>ă</w:t>
      </w:r>
      <w:r w:rsidRPr="00BA06DD">
        <w:rPr>
          <w:rFonts w:ascii="Times New Roman" w:hAnsi="Times New Roman" w:cs="Times New Roman"/>
        </w:rPr>
        <w:t>:</w:t>
      </w:r>
      <w:r w:rsidR="00A8603D" w:rsidRPr="00BA06DD">
        <w:rPr>
          <w:rFonts w:ascii="Times New Roman" w:hAnsi="Times New Roman" w:cs="Times New Roman"/>
        </w:rPr>
        <w:t xml:space="preserve"> în </w:t>
      </w:r>
      <w:r w:rsidRPr="00BA06DD">
        <w:rPr>
          <w:rFonts w:ascii="Times New Roman" w:hAnsi="Times New Roman" w:cs="Times New Roman"/>
        </w:rPr>
        <w:t>caz de necesitate, clinicienii vor apela la ju</w:t>
      </w:r>
      <w:r w:rsidR="00EE0ADD" w:rsidRPr="00BA06DD">
        <w:rPr>
          <w:rFonts w:ascii="Times New Roman" w:hAnsi="Times New Roman" w:cs="Times New Roman"/>
        </w:rPr>
        <w:t>dec</w:t>
      </w:r>
      <w:r w:rsidR="00537CE6" w:rsidRPr="00BA06DD">
        <w:rPr>
          <w:rFonts w:ascii="Times New Roman" w:hAnsi="Times New Roman" w:cs="Times New Roman"/>
        </w:rPr>
        <w:t>a</w:t>
      </w:r>
      <w:r w:rsidR="00EE0ADD" w:rsidRPr="00BA06DD">
        <w:rPr>
          <w:rFonts w:ascii="Times New Roman" w:hAnsi="Times New Roman" w:cs="Times New Roman"/>
        </w:rPr>
        <w:t>t</w:t>
      </w:r>
      <w:r w:rsidRPr="00BA06DD">
        <w:rPr>
          <w:rFonts w:ascii="Times New Roman" w:hAnsi="Times New Roman" w:cs="Times New Roman"/>
        </w:rPr>
        <w:t>a clinic</w:t>
      </w:r>
      <w:r w:rsidR="00031863" w:rsidRPr="00BA06DD">
        <w:rPr>
          <w:rFonts w:ascii="Times New Roman" w:hAnsi="Times New Roman" w:cs="Times New Roman"/>
        </w:rPr>
        <w:t>ă</w:t>
      </w:r>
      <w:r w:rsidRPr="00BA06DD">
        <w:rPr>
          <w:rFonts w:ascii="Times New Roman" w:hAnsi="Times New Roman" w:cs="Times New Roman"/>
        </w:rPr>
        <w:t xml:space="preserve">, </w:t>
      </w:r>
      <w:r w:rsidR="00537CE6" w:rsidRPr="00BA06DD">
        <w:rPr>
          <w:rFonts w:ascii="Times New Roman" w:hAnsi="Times New Roman" w:cs="Times New Roman"/>
        </w:rPr>
        <w:t xml:space="preserve">la </w:t>
      </w:r>
      <w:proofErr w:type="spellStart"/>
      <w:r w:rsidRPr="00BA06DD">
        <w:rPr>
          <w:rFonts w:ascii="Times New Roman" w:hAnsi="Times New Roman" w:cs="Times New Roman"/>
        </w:rPr>
        <w:t>cuno</w:t>
      </w:r>
      <w:r w:rsidR="00031863" w:rsidRPr="00BA06DD">
        <w:rPr>
          <w:rFonts w:ascii="Times New Roman" w:hAnsi="Times New Roman" w:cs="Times New Roman"/>
        </w:rPr>
        <w:t>ș</w:t>
      </w:r>
      <w:r w:rsidRPr="00BA06DD">
        <w:rPr>
          <w:rFonts w:ascii="Times New Roman" w:hAnsi="Times New Roman" w:cs="Times New Roman"/>
        </w:rPr>
        <w:t>tiin</w:t>
      </w:r>
      <w:r w:rsidR="00031863" w:rsidRPr="00BA06DD">
        <w:rPr>
          <w:rFonts w:ascii="Times New Roman" w:hAnsi="Times New Roman" w:cs="Times New Roman"/>
        </w:rPr>
        <w:t>ț</w:t>
      </w:r>
      <w:r w:rsidRPr="00BA06DD">
        <w:rPr>
          <w:rFonts w:ascii="Times New Roman" w:hAnsi="Times New Roman" w:cs="Times New Roman"/>
        </w:rPr>
        <w:t>ele</w:t>
      </w:r>
      <w:proofErr w:type="spellEnd"/>
      <w:r w:rsidR="00A8603D" w:rsidRPr="00BA06DD">
        <w:rPr>
          <w:rFonts w:ascii="Times New Roman" w:hAnsi="Times New Roman" w:cs="Times New Roman"/>
        </w:rPr>
        <w:t xml:space="preserve"> și </w:t>
      </w:r>
      <w:r w:rsidRPr="00BA06DD">
        <w:rPr>
          <w:rFonts w:ascii="Times New Roman" w:hAnsi="Times New Roman" w:cs="Times New Roman"/>
        </w:rPr>
        <w:t>experien</w:t>
      </w:r>
      <w:r w:rsidR="00031863" w:rsidRPr="00BA06DD">
        <w:rPr>
          <w:rFonts w:ascii="Times New Roman" w:hAnsi="Times New Roman" w:cs="Times New Roman"/>
        </w:rPr>
        <w:t>ț</w:t>
      </w:r>
      <w:r w:rsidRPr="00BA06DD">
        <w:rPr>
          <w:rFonts w:ascii="Times New Roman" w:hAnsi="Times New Roman" w:cs="Times New Roman"/>
        </w:rPr>
        <w:t>a pe care le au</w:t>
      </w:r>
      <w:r w:rsidR="00537CE6" w:rsidRPr="00BA06DD">
        <w:rPr>
          <w:rFonts w:ascii="Times New Roman" w:hAnsi="Times New Roman" w:cs="Times New Roman"/>
        </w:rPr>
        <w:t>,</w:t>
      </w:r>
      <w:r w:rsidRPr="00BA06DD">
        <w:rPr>
          <w:rFonts w:ascii="Times New Roman" w:hAnsi="Times New Roman" w:cs="Times New Roman"/>
        </w:rPr>
        <w:t xml:space="preserve"> pentru a decide abaterea de la protocolul dezvoltat.</w:t>
      </w:r>
    </w:p>
    <w:p w14:paraId="0E36E176" w14:textId="77777777" w:rsidR="00041DCD" w:rsidRPr="00BA06DD" w:rsidRDefault="00041DCD" w:rsidP="00C52A69">
      <w:pPr>
        <w:spacing w:after="0" w:line="312" w:lineRule="auto"/>
        <w:ind w:firstLine="720"/>
        <w:jc w:val="both"/>
        <w:rPr>
          <w:rFonts w:ascii="Times New Roman" w:hAnsi="Times New Roman" w:cs="Times New Roman"/>
        </w:rPr>
      </w:pPr>
      <w:r w:rsidRPr="00BA06DD">
        <w:rPr>
          <w:rFonts w:ascii="Times New Roman" w:hAnsi="Times New Roman" w:cs="Times New Roman"/>
        </w:rPr>
        <w:t xml:space="preserve">Abaterile de la prevederile protocolului dezvoltat se vor documenta și se vor argumenta, </w:t>
      </w:r>
      <w:r w:rsidR="00031863" w:rsidRPr="00BA06DD">
        <w:rPr>
          <w:rFonts w:ascii="Times New Roman" w:hAnsi="Times New Roman" w:cs="Times New Roman"/>
        </w:rPr>
        <w:t>ț</w:t>
      </w:r>
      <w:r w:rsidRPr="00BA06DD">
        <w:rPr>
          <w:rFonts w:ascii="Times New Roman" w:hAnsi="Times New Roman" w:cs="Times New Roman"/>
        </w:rPr>
        <w:t>in</w:t>
      </w:r>
      <w:r w:rsidR="00031863" w:rsidRPr="00BA06DD">
        <w:rPr>
          <w:rFonts w:ascii="Times New Roman" w:hAnsi="Times New Roman" w:cs="Times New Roman"/>
        </w:rPr>
        <w:t>â</w:t>
      </w:r>
      <w:r w:rsidRPr="00BA06DD">
        <w:rPr>
          <w:rFonts w:ascii="Times New Roman" w:hAnsi="Times New Roman" w:cs="Times New Roman"/>
        </w:rPr>
        <w:t>nd cont de circumstan</w:t>
      </w:r>
      <w:r w:rsidR="00031863" w:rsidRPr="00BA06DD">
        <w:rPr>
          <w:rFonts w:ascii="Times New Roman" w:hAnsi="Times New Roman" w:cs="Times New Roman"/>
        </w:rPr>
        <w:t>ț</w:t>
      </w:r>
      <w:r w:rsidRPr="00BA06DD">
        <w:rPr>
          <w:rFonts w:ascii="Times New Roman" w:hAnsi="Times New Roman" w:cs="Times New Roman"/>
        </w:rPr>
        <w:t>ele individuale ale fiec</w:t>
      </w:r>
      <w:r w:rsidR="00031863" w:rsidRPr="00BA06DD">
        <w:rPr>
          <w:rFonts w:ascii="Times New Roman" w:hAnsi="Times New Roman" w:cs="Times New Roman"/>
        </w:rPr>
        <w:t>ă</w:t>
      </w:r>
      <w:r w:rsidR="002C1627" w:rsidRPr="00BA06DD">
        <w:rPr>
          <w:rFonts w:ascii="Times New Roman" w:hAnsi="Times New Roman" w:cs="Times New Roman"/>
        </w:rPr>
        <w:t>rui pacient</w:t>
      </w:r>
      <w:r w:rsidRPr="00BA06DD">
        <w:rPr>
          <w:rFonts w:ascii="Times New Roman" w:hAnsi="Times New Roman" w:cs="Times New Roman"/>
        </w:rPr>
        <w:t>, de op</w:t>
      </w:r>
      <w:r w:rsidR="00031863" w:rsidRPr="00BA06DD">
        <w:rPr>
          <w:rFonts w:ascii="Times New Roman" w:hAnsi="Times New Roman" w:cs="Times New Roman"/>
        </w:rPr>
        <w:t>ț</w:t>
      </w:r>
      <w:r w:rsidRPr="00BA06DD">
        <w:rPr>
          <w:rFonts w:ascii="Times New Roman" w:hAnsi="Times New Roman" w:cs="Times New Roman"/>
        </w:rPr>
        <w:t>iunile exprimate de c</w:t>
      </w:r>
      <w:r w:rsidR="00031863" w:rsidRPr="00BA06DD">
        <w:rPr>
          <w:rFonts w:ascii="Times New Roman" w:hAnsi="Times New Roman" w:cs="Times New Roman"/>
        </w:rPr>
        <w:t>ă</w:t>
      </w:r>
      <w:r w:rsidRPr="00BA06DD">
        <w:rPr>
          <w:rFonts w:ascii="Times New Roman" w:hAnsi="Times New Roman" w:cs="Times New Roman"/>
        </w:rPr>
        <w:t>tre pacient și de experien</w:t>
      </w:r>
      <w:r w:rsidR="00031863" w:rsidRPr="00BA06DD">
        <w:rPr>
          <w:rFonts w:ascii="Times New Roman" w:hAnsi="Times New Roman" w:cs="Times New Roman"/>
        </w:rPr>
        <w:t>ț</w:t>
      </w:r>
      <w:r w:rsidRPr="00BA06DD">
        <w:rPr>
          <w:rFonts w:ascii="Times New Roman" w:hAnsi="Times New Roman" w:cs="Times New Roman"/>
        </w:rPr>
        <w:t>a clinic</w:t>
      </w:r>
      <w:r w:rsidR="00031863" w:rsidRPr="00BA06DD">
        <w:rPr>
          <w:rFonts w:ascii="Times New Roman" w:hAnsi="Times New Roman" w:cs="Times New Roman"/>
        </w:rPr>
        <w:t>ă</w:t>
      </w:r>
      <w:r w:rsidRPr="00BA06DD">
        <w:rPr>
          <w:rFonts w:ascii="Times New Roman" w:hAnsi="Times New Roman" w:cs="Times New Roman"/>
        </w:rPr>
        <w:t xml:space="preserve"> a practicianului.  </w:t>
      </w:r>
    </w:p>
    <w:p w14:paraId="6A743405" w14:textId="77777777" w:rsidR="00041DCD" w:rsidRPr="00BA06DD" w:rsidRDefault="00041DCD" w:rsidP="00C52A69">
      <w:pPr>
        <w:spacing w:after="0" w:line="312" w:lineRule="auto"/>
        <w:ind w:firstLine="720"/>
        <w:jc w:val="both"/>
        <w:rPr>
          <w:rFonts w:ascii="Times New Roman" w:hAnsi="Times New Roman" w:cs="Times New Roman"/>
        </w:rPr>
      </w:pPr>
      <w:r w:rsidRPr="00BA06DD">
        <w:rPr>
          <w:rFonts w:ascii="Times New Roman" w:hAnsi="Times New Roman" w:cs="Times New Roman"/>
        </w:rPr>
        <w:t>Abaterile de la protocol vor fi documentate</w:t>
      </w:r>
      <w:r w:rsidR="00A8603D" w:rsidRPr="00BA06DD">
        <w:rPr>
          <w:rFonts w:ascii="Times New Roman" w:hAnsi="Times New Roman" w:cs="Times New Roman"/>
        </w:rPr>
        <w:t xml:space="preserve"> în </w:t>
      </w:r>
      <w:r w:rsidRPr="00BA06DD">
        <w:rPr>
          <w:rFonts w:ascii="Times New Roman" w:hAnsi="Times New Roman" w:cs="Times New Roman"/>
        </w:rPr>
        <w:t>foile de observa</w:t>
      </w:r>
      <w:r w:rsidR="00031863" w:rsidRPr="00BA06DD">
        <w:rPr>
          <w:rFonts w:ascii="Times New Roman" w:hAnsi="Times New Roman" w:cs="Times New Roman"/>
        </w:rPr>
        <w:t>ț</w:t>
      </w:r>
      <w:r w:rsidRPr="00BA06DD">
        <w:rPr>
          <w:rFonts w:ascii="Times New Roman" w:hAnsi="Times New Roman" w:cs="Times New Roman"/>
        </w:rPr>
        <w:t>ie clinic</w:t>
      </w:r>
      <w:r w:rsidR="00031863" w:rsidRPr="00BA06DD">
        <w:rPr>
          <w:rFonts w:ascii="Times New Roman" w:hAnsi="Times New Roman" w:cs="Times New Roman"/>
        </w:rPr>
        <w:t>ă</w:t>
      </w:r>
      <w:r w:rsidRPr="00BA06DD">
        <w:rPr>
          <w:rFonts w:ascii="Times New Roman" w:hAnsi="Times New Roman" w:cs="Times New Roman"/>
        </w:rPr>
        <w:t>. Vor fi consemnate urm</w:t>
      </w:r>
      <w:r w:rsidR="00031863" w:rsidRPr="00BA06DD">
        <w:rPr>
          <w:rFonts w:ascii="Times New Roman" w:hAnsi="Times New Roman" w:cs="Times New Roman"/>
        </w:rPr>
        <w:t>ă</w:t>
      </w:r>
      <w:r w:rsidRPr="00BA06DD">
        <w:rPr>
          <w:rFonts w:ascii="Times New Roman" w:hAnsi="Times New Roman" w:cs="Times New Roman"/>
        </w:rPr>
        <w:t>toarele informa</w:t>
      </w:r>
      <w:r w:rsidR="00031863" w:rsidRPr="00BA06DD">
        <w:rPr>
          <w:rFonts w:ascii="Times New Roman" w:hAnsi="Times New Roman" w:cs="Times New Roman"/>
        </w:rPr>
        <w:t>ț</w:t>
      </w:r>
      <w:r w:rsidRPr="00BA06DD">
        <w:rPr>
          <w:rFonts w:ascii="Times New Roman" w:hAnsi="Times New Roman" w:cs="Times New Roman"/>
        </w:rPr>
        <w:t>ii:</w:t>
      </w:r>
    </w:p>
    <w:p w14:paraId="06FCA0F3" w14:textId="29879046" w:rsidR="00041DCD" w:rsidRPr="00BA06DD" w:rsidRDefault="00041DCD" w:rsidP="00C52A69">
      <w:pPr>
        <w:pStyle w:val="Listparagraf"/>
        <w:numPr>
          <w:ilvl w:val="0"/>
          <w:numId w:val="1"/>
        </w:numPr>
        <w:spacing w:after="0" w:line="312" w:lineRule="auto"/>
        <w:contextualSpacing w:val="0"/>
        <w:jc w:val="both"/>
        <w:rPr>
          <w:rFonts w:ascii="Times New Roman" w:hAnsi="Times New Roman" w:cs="Times New Roman"/>
        </w:rPr>
      </w:pPr>
      <w:r w:rsidRPr="00BA06DD">
        <w:rPr>
          <w:rFonts w:ascii="Times New Roman" w:hAnsi="Times New Roman" w:cs="Times New Roman"/>
        </w:rPr>
        <w:t>descrierea abaterii de la protocol, data</w:t>
      </w:r>
      <w:r w:rsidR="00A8603D" w:rsidRPr="00BA06DD">
        <w:rPr>
          <w:rFonts w:ascii="Times New Roman" w:hAnsi="Times New Roman" w:cs="Times New Roman"/>
        </w:rPr>
        <w:t xml:space="preserve"> și </w:t>
      </w:r>
      <w:r w:rsidRPr="00BA06DD">
        <w:rPr>
          <w:rFonts w:ascii="Times New Roman" w:hAnsi="Times New Roman" w:cs="Times New Roman"/>
        </w:rPr>
        <w:t xml:space="preserve">ora </w:t>
      </w:r>
      <w:r w:rsidR="00352A66" w:rsidRPr="00BA06DD">
        <w:rPr>
          <w:rFonts w:ascii="Times New Roman" w:hAnsi="Times New Roman" w:cs="Times New Roman"/>
        </w:rPr>
        <w:t>producerii</w:t>
      </w:r>
      <w:r w:rsidRPr="00BA06DD">
        <w:rPr>
          <w:rFonts w:ascii="Times New Roman" w:hAnsi="Times New Roman" w:cs="Times New Roman"/>
        </w:rPr>
        <w:t xml:space="preserve"> acesteia</w:t>
      </w:r>
      <w:r w:rsidR="00537CE6" w:rsidRPr="00BA06DD">
        <w:rPr>
          <w:rFonts w:ascii="Times New Roman" w:hAnsi="Times New Roman" w:cs="Times New Roman"/>
        </w:rPr>
        <w:t>;</w:t>
      </w:r>
    </w:p>
    <w:p w14:paraId="24B74ACB" w14:textId="09BA7990" w:rsidR="00041DCD" w:rsidRPr="00BA06DD" w:rsidRDefault="00041DCD" w:rsidP="00C52A69">
      <w:pPr>
        <w:pStyle w:val="Listparagraf"/>
        <w:numPr>
          <w:ilvl w:val="0"/>
          <w:numId w:val="1"/>
        </w:numPr>
        <w:spacing w:after="0" w:line="312" w:lineRule="auto"/>
        <w:contextualSpacing w:val="0"/>
        <w:jc w:val="both"/>
        <w:rPr>
          <w:rFonts w:ascii="Times New Roman" w:hAnsi="Times New Roman" w:cs="Times New Roman"/>
        </w:rPr>
      </w:pPr>
      <w:r w:rsidRPr="00BA06DD">
        <w:rPr>
          <w:rFonts w:ascii="Times New Roman" w:hAnsi="Times New Roman" w:cs="Times New Roman"/>
        </w:rPr>
        <w:t>acțiunile care au fost luate</w:t>
      </w:r>
      <w:r w:rsidR="00A8603D" w:rsidRPr="00BA06DD">
        <w:rPr>
          <w:rFonts w:ascii="Times New Roman" w:hAnsi="Times New Roman" w:cs="Times New Roman"/>
        </w:rPr>
        <w:t xml:space="preserve"> în </w:t>
      </w:r>
      <w:r w:rsidRPr="00BA06DD">
        <w:rPr>
          <w:rFonts w:ascii="Times New Roman" w:hAnsi="Times New Roman" w:cs="Times New Roman"/>
        </w:rPr>
        <w:t>urma constat</w:t>
      </w:r>
      <w:r w:rsidR="00031863" w:rsidRPr="00BA06DD">
        <w:rPr>
          <w:rFonts w:ascii="Times New Roman" w:hAnsi="Times New Roman" w:cs="Times New Roman"/>
        </w:rPr>
        <w:t>ă</w:t>
      </w:r>
      <w:r w:rsidRPr="00BA06DD">
        <w:rPr>
          <w:rFonts w:ascii="Times New Roman" w:hAnsi="Times New Roman" w:cs="Times New Roman"/>
        </w:rPr>
        <w:t>rii abaterii</w:t>
      </w:r>
      <w:r w:rsidR="00537CE6" w:rsidRPr="00BA06DD">
        <w:rPr>
          <w:rFonts w:ascii="Times New Roman" w:hAnsi="Times New Roman" w:cs="Times New Roman"/>
        </w:rPr>
        <w:t>;</w:t>
      </w:r>
    </w:p>
    <w:p w14:paraId="26BD1049" w14:textId="21E14ED3" w:rsidR="00041DCD" w:rsidRPr="00BA06DD" w:rsidRDefault="00041DCD" w:rsidP="00C52A69">
      <w:pPr>
        <w:pStyle w:val="Listparagraf"/>
        <w:numPr>
          <w:ilvl w:val="0"/>
          <w:numId w:val="1"/>
        </w:numPr>
        <w:spacing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data și ora aplic</w:t>
      </w:r>
      <w:r w:rsidR="00031863" w:rsidRPr="00BA06DD">
        <w:rPr>
          <w:rFonts w:ascii="Times New Roman" w:hAnsi="Times New Roman" w:cs="Times New Roman"/>
        </w:rPr>
        <w:t>ă</w:t>
      </w:r>
      <w:r w:rsidRPr="00BA06DD">
        <w:rPr>
          <w:rFonts w:ascii="Times New Roman" w:hAnsi="Times New Roman" w:cs="Times New Roman"/>
        </w:rPr>
        <w:t>rii m</w:t>
      </w:r>
      <w:r w:rsidR="00031863" w:rsidRPr="00BA06DD">
        <w:rPr>
          <w:rFonts w:ascii="Times New Roman" w:hAnsi="Times New Roman" w:cs="Times New Roman"/>
        </w:rPr>
        <w:t>ă</w:t>
      </w:r>
      <w:r w:rsidRPr="00BA06DD">
        <w:rPr>
          <w:rFonts w:ascii="Times New Roman" w:hAnsi="Times New Roman" w:cs="Times New Roman"/>
        </w:rPr>
        <w:t>surilor corective</w:t>
      </w:r>
      <w:r w:rsidR="00352A66" w:rsidRPr="00BA06DD">
        <w:rPr>
          <w:rFonts w:ascii="Times New Roman" w:hAnsi="Times New Roman" w:cs="Times New Roman"/>
        </w:rPr>
        <w:t>, cu detalierea acestora</w:t>
      </w:r>
      <w:r w:rsidR="00537CE6" w:rsidRPr="00BA06DD">
        <w:rPr>
          <w:rFonts w:ascii="Times New Roman" w:hAnsi="Times New Roman" w:cs="Times New Roman"/>
        </w:rPr>
        <w:t>;</w:t>
      </w:r>
    </w:p>
    <w:p w14:paraId="3E267F63" w14:textId="77777777" w:rsidR="00041DCD" w:rsidRPr="00BA06DD" w:rsidRDefault="00041DCD" w:rsidP="00C52A69">
      <w:pPr>
        <w:pStyle w:val="Listparagraf"/>
        <w:numPr>
          <w:ilvl w:val="0"/>
          <w:numId w:val="1"/>
        </w:numPr>
        <w:spacing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semn</w:t>
      </w:r>
      <w:r w:rsidR="00031863" w:rsidRPr="00BA06DD">
        <w:rPr>
          <w:rFonts w:ascii="Times New Roman" w:hAnsi="Times New Roman" w:cs="Times New Roman"/>
        </w:rPr>
        <w:t>ă</w:t>
      </w:r>
      <w:r w:rsidRPr="00BA06DD">
        <w:rPr>
          <w:rFonts w:ascii="Times New Roman" w:hAnsi="Times New Roman" w:cs="Times New Roman"/>
        </w:rPr>
        <w:t>tura persoanei responsabile cu aplicarea m</w:t>
      </w:r>
      <w:r w:rsidR="00031863" w:rsidRPr="00BA06DD">
        <w:rPr>
          <w:rFonts w:ascii="Times New Roman" w:hAnsi="Times New Roman" w:cs="Times New Roman"/>
        </w:rPr>
        <w:t>ă</w:t>
      </w:r>
      <w:r w:rsidRPr="00BA06DD">
        <w:rPr>
          <w:rFonts w:ascii="Times New Roman" w:hAnsi="Times New Roman" w:cs="Times New Roman"/>
        </w:rPr>
        <w:t>surilor corective</w:t>
      </w:r>
      <w:r w:rsidR="00DD7699" w:rsidRPr="00BA06DD">
        <w:rPr>
          <w:rFonts w:ascii="Times New Roman" w:hAnsi="Times New Roman" w:cs="Times New Roman"/>
        </w:rPr>
        <w:t>.</w:t>
      </w:r>
    </w:p>
    <w:p w14:paraId="1A34CCCB" w14:textId="77777777" w:rsidR="00541D1B" w:rsidRDefault="00541D1B" w:rsidP="00C52A69">
      <w:pPr>
        <w:spacing w:after="0" w:line="312" w:lineRule="auto"/>
        <w:ind w:firstLine="720"/>
        <w:jc w:val="both"/>
        <w:rPr>
          <w:rFonts w:ascii="Times New Roman" w:hAnsi="Times New Roman" w:cs="Times New Roman"/>
          <w:i/>
          <w:iCs/>
        </w:rPr>
      </w:pPr>
    </w:p>
    <w:p w14:paraId="65F1BBA6" w14:textId="4765748B" w:rsidR="00041DCD" w:rsidRPr="00BA06DD" w:rsidRDefault="002B434E" w:rsidP="00C52A69">
      <w:pPr>
        <w:spacing w:after="0" w:line="312" w:lineRule="auto"/>
        <w:ind w:firstLine="720"/>
        <w:jc w:val="both"/>
        <w:rPr>
          <w:rFonts w:ascii="Times New Roman" w:hAnsi="Times New Roman" w:cs="Times New Roman"/>
        </w:rPr>
      </w:pPr>
      <w:r w:rsidRPr="00BA06DD">
        <w:rPr>
          <w:rFonts w:ascii="Times New Roman" w:hAnsi="Times New Roman" w:cs="Times New Roman"/>
          <w:i/>
          <w:iCs/>
        </w:rPr>
        <w:t>Situa</w:t>
      </w:r>
      <w:r w:rsidR="00031863" w:rsidRPr="00BA06DD">
        <w:rPr>
          <w:rFonts w:ascii="Times New Roman" w:hAnsi="Times New Roman" w:cs="Times New Roman"/>
          <w:i/>
          <w:iCs/>
        </w:rPr>
        <w:t>ț</w:t>
      </w:r>
      <w:r w:rsidR="00041DCD" w:rsidRPr="00BA06DD">
        <w:rPr>
          <w:rFonts w:ascii="Times New Roman" w:hAnsi="Times New Roman" w:cs="Times New Roman"/>
          <w:i/>
          <w:iCs/>
        </w:rPr>
        <w:t>iile</w:t>
      </w:r>
      <w:r w:rsidR="00A8603D" w:rsidRPr="00BA06DD">
        <w:rPr>
          <w:rFonts w:ascii="Times New Roman" w:hAnsi="Times New Roman" w:cs="Times New Roman"/>
          <w:i/>
          <w:iCs/>
        </w:rPr>
        <w:t xml:space="preserve"> în </w:t>
      </w:r>
      <w:r w:rsidR="00041DCD" w:rsidRPr="00BA06DD">
        <w:rPr>
          <w:rFonts w:ascii="Times New Roman" w:hAnsi="Times New Roman" w:cs="Times New Roman"/>
          <w:i/>
          <w:iCs/>
        </w:rPr>
        <w:t>care sunt permise abateri de la protocol sunt</w:t>
      </w:r>
      <w:r w:rsidR="00041DCD" w:rsidRPr="00BA06DD">
        <w:rPr>
          <w:rFonts w:ascii="Times New Roman" w:hAnsi="Times New Roman" w:cs="Times New Roman"/>
        </w:rPr>
        <w:t>:</w:t>
      </w:r>
    </w:p>
    <w:p w14:paraId="05B8C279" w14:textId="77777777" w:rsidR="00041DCD" w:rsidRPr="00BA06DD" w:rsidRDefault="00041DCD" w:rsidP="00541D1B">
      <w:pPr>
        <w:pStyle w:val="Listparagraf"/>
        <w:numPr>
          <w:ilvl w:val="0"/>
          <w:numId w:val="2"/>
        </w:numPr>
        <w:spacing w:before="120"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lipsa aprovizion</w:t>
      </w:r>
      <w:r w:rsidR="00031863" w:rsidRPr="00BA06DD">
        <w:rPr>
          <w:rFonts w:ascii="Times New Roman" w:hAnsi="Times New Roman" w:cs="Times New Roman"/>
        </w:rPr>
        <w:t>ă</w:t>
      </w:r>
      <w:r w:rsidRPr="00BA06DD">
        <w:rPr>
          <w:rFonts w:ascii="Times New Roman" w:hAnsi="Times New Roman" w:cs="Times New Roman"/>
        </w:rPr>
        <w:t>rii farmaciei spitalului cu un anumit medicament</w:t>
      </w:r>
    </w:p>
    <w:p w14:paraId="1C095667" w14:textId="77777777" w:rsidR="00351B2A" w:rsidRPr="00BA06DD" w:rsidRDefault="00351B2A" w:rsidP="00C52A69">
      <w:pPr>
        <w:spacing w:after="0" w:line="312" w:lineRule="auto"/>
        <w:jc w:val="both"/>
        <w:rPr>
          <w:rFonts w:ascii="Times New Roman" w:hAnsi="Times New Roman" w:cs="Times New Roman"/>
        </w:rPr>
      </w:pPr>
      <w:r w:rsidRPr="00BA06DD">
        <w:rPr>
          <w:rFonts w:ascii="Times New Roman" w:hAnsi="Times New Roman" w:cs="Times New Roman"/>
        </w:rPr>
        <w:t>SOLU</w:t>
      </w:r>
      <w:r w:rsidR="00031863" w:rsidRPr="00BA06DD">
        <w:rPr>
          <w:rFonts w:ascii="Times New Roman" w:hAnsi="Times New Roman" w:cs="Times New Roman"/>
        </w:rPr>
        <w:t>Ț</w:t>
      </w:r>
      <w:r w:rsidRPr="00BA06DD">
        <w:rPr>
          <w:rFonts w:ascii="Times New Roman" w:hAnsi="Times New Roman" w:cs="Times New Roman"/>
        </w:rPr>
        <w:t>II:</w:t>
      </w:r>
    </w:p>
    <w:p w14:paraId="2D447AF8" w14:textId="77777777" w:rsidR="00351B2A" w:rsidRPr="00BA06DD" w:rsidRDefault="00351B2A" w:rsidP="001D654F">
      <w:pPr>
        <w:pStyle w:val="Listparagraf"/>
        <w:numPr>
          <w:ilvl w:val="0"/>
          <w:numId w:val="6"/>
        </w:numPr>
        <w:spacing w:after="0" w:line="312" w:lineRule="auto"/>
        <w:contextualSpacing w:val="0"/>
        <w:jc w:val="both"/>
        <w:rPr>
          <w:rFonts w:ascii="Times New Roman" w:hAnsi="Times New Roman" w:cs="Times New Roman"/>
        </w:rPr>
      </w:pPr>
      <w:r w:rsidRPr="00BA06DD">
        <w:rPr>
          <w:rFonts w:ascii="Times New Roman" w:hAnsi="Times New Roman" w:cs="Times New Roman"/>
        </w:rPr>
        <w:t>completarea nomenclatorului de medicamente al farmaciei spitalului</w:t>
      </w:r>
    </w:p>
    <w:p w14:paraId="07A0A3A1" w14:textId="7844139D" w:rsidR="00351B2A" w:rsidRPr="00BA06DD" w:rsidRDefault="00351B2A" w:rsidP="001D654F">
      <w:pPr>
        <w:pStyle w:val="Listparagraf"/>
        <w:numPr>
          <w:ilvl w:val="0"/>
          <w:numId w:val="6"/>
        </w:numPr>
        <w:spacing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eficientizarea aprovizion</w:t>
      </w:r>
      <w:r w:rsidR="00031863" w:rsidRPr="00BA06DD">
        <w:rPr>
          <w:rFonts w:ascii="Times New Roman" w:hAnsi="Times New Roman" w:cs="Times New Roman"/>
        </w:rPr>
        <w:t>ă</w:t>
      </w:r>
      <w:r w:rsidRPr="00BA06DD">
        <w:rPr>
          <w:rFonts w:ascii="Times New Roman" w:hAnsi="Times New Roman" w:cs="Times New Roman"/>
        </w:rPr>
        <w:t>rii cu medicamente a farmaciei spitalului</w:t>
      </w:r>
    </w:p>
    <w:p w14:paraId="38B20EA3" w14:textId="77777777" w:rsidR="00351B2A" w:rsidRPr="00BA06DD" w:rsidRDefault="00351B2A" w:rsidP="00541D1B">
      <w:pPr>
        <w:pStyle w:val="Listparagraf"/>
        <w:numPr>
          <w:ilvl w:val="0"/>
          <w:numId w:val="2"/>
        </w:numPr>
        <w:spacing w:before="120"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imposibilitatea efectu</w:t>
      </w:r>
      <w:r w:rsidR="00031863" w:rsidRPr="00BA06DD">
        <w:rPr>
          <w:rFonts w:ascii="Times New Roman" w:hAnsi="Times New Roman" w:cs="Times New Roman"/>
        </w:rPr>
        <w:t>ă</w:t>
      </w:r>
      <w:r w:rsidRPr="00BA06DD">
        <w:rPr>
          <w:rFonts w:ascii="Times New Roman" w:hAnsi="Times New Roman" w:cs="Times New Roman"/>
        </w:rPr>
        <w:t>rii unei anumite analize de laborator datorit</w:t>
      </w:r>
      <w:r w:rsidR="00031863" w:rsidRPr="00BA06DD">
        <w:rPr>
          <w:rFonts w:ascii="Times New Roman" w:hAnsi="Times New Roman" w:cs="Times New Roman"/>
        </w:rPr>
        <w:t>ă</w:t>
      </w:r>
      <w:r w:rsidRPr="00BA06DD">
        <w:rPr>
          <w:rFonts w:ascii="Times New Roman" w:hAnsi="Times New Roman" w:cs="Times New Roman"/>
        </w:rPr>
        <w:t xml:space="preserve"> lipsei de reactivi</w:t>
      </w:r>
    </w:p>
    <w:p w14:paraId="21E85111" w14:textId="77777777" w:rsidR="00351B2A" w:rsidRPr="00BA06DD" w:rsidRDefault="00351B2A" w:rsidP="00C52A69">
      <w:pPr>
        <w:spacing w:after="0" w:line="312" w:lineRule="auto"/>
        <w:jc w:val="both"/>
        <w:rPr>
          <w:rFonts w:ascii="Times New Roman" w:hAnsi="Times New Roman" w:cs="Times New Roman"/>
        </w:rPr>
      </w:pPr>
      <w:r w:rsidRPr="00BA06DD">
        <w:rPr>
          <w:rFonts w:ascii="Times New Roman" w:hAnsi="Times New Roman" w:cs="Times New Roman"/>
        </w:rPr>
        <w:t>SOLU</w:t>
      </w:r>
      <w:r w:rsidR="00031863" w:rsidRPr="00BA06DD">
        <w:rPr>
          <w:rFonts w:ascii="Times New Roman" w:hAnsi="Times New Roman" w:cs="Times New Roman"/>
        </w:rPr>
        <w:t>Ț</w:t>
      </w:r>
      <w:r w:rsidRPr="00BA06DD">
        <w:rPr>
          <w:rFonts w:ascii="Times New Roman" w:hAnsi="Times New Roman" w:cs="Times New Roman"/>
        </w:rPr>
        <w:t>II:</w:t>
      </w:r>
    </w:p>
    <w:p w14:paraId="4968C45C" w14:textId="1CB67476" w:rsidR="00EE1E79" w:rsidRPr="00541D1B" w:rsidRDefault="000146A8" w:rsidP="001D654F">
      <w:pPr>
        <w:pStyle w:val="Listparagraf"/>
        <w:numPr>
          <w:ilvl w:val="0"/>
          <w:numId w:val="7"/>
        </w:numPr>
        <w:spacing w:after="0" w:line="312" w:lineRule="auto"/>
        <w:contextualSpacing w:val="0"/>
        <w:jc w:val="both"/>
        <w:rPr>
          <w:rFonts w:ascii="Times New Roman" w:hAnsi="Times New Roman" w:cs="Times New Roman"/>
        </w:rPr>
      </w:pPr>
      <w:r w:rsidRPr="00BA06DD">
        <w:rPr>
          <w:rFonts w:ascii="Times New Roman" w:hAnsi="Times New Roman" w:cs="Times New Roman"/>
        </w:rPr>
        <w:t>achizi</w:t>
      </w:r>
      <w:r w:rsidR="00031863" w:rsidRPr="00BA06DD">
        <w:rPr>
          <w:rFonts w:ascii="Times New Roman" w:hAnsi="Times New Roman" w:cs="Times New Roman"/>
        </w:rPr>
        <w:t>ț</w:t>
      </w:r>
      <w:r w:rsidRPr="00BA06DD">
        <w:rPr>
          <w:rFonts w:ascii="Times New Roman" w:hAnsi="Times New Roman" w:cs="Times New Roman"/>
        </w:rPr>
        <w:t>ionarea de reactivi chimici de laborator necesari evalu</w:t>
      </w:r>
      <w:r w:rsidR="00031863" w:rsidRPr="00BA06DD">
        <w:rPr>
          <w:rFonts w:ascii="Times New Roman" w:hAnsi="Times New Roman" w:cs="Times New Roman"/>
        </w:rPr>
        <w:t>ă</w:t>
      </w:r>
      <w:r w:rsidRPr="00BA06DD">
        <w:rPr>
          <w:rFonts w:ascii="Times New Roman" w:hAnsi="Times New Roman" w:cs="Times New Roman"/>
        </w:rPr>
        <w:t>rii complete</w:t>
      </w:r>
      <w:r w:rsidR="00A8603D" w:rsidRPr="00BA06DD">
        <w:rPr>
          <w:rFonts w:ascii="Times New Roman" w:hAnsi="Times New Roman" w:cs="Times New Roman"/>
        </w:rPr>
        <w:t xml:space="preserve"> și </w:t>
      </w:r>
      <w:r w:rsidRPr="00BA06DD">
        <w:rPr>
          <w:rFonts w:ascii="Times New Roman" w:hAnsi="Times New Roman" w:cs="Times New Roman"/>
        </w:rPr>
        <w:t>corecte a pacien</w:t>
      </w:r>
      <w:r w:rsidR="00031863" w:rsidRPr="00BA06DD">
        <w:rPr>
          <w:rFonts w:ascii="Times New Roman" w:hAnsi="Times New Roman" w:cs="Times New Roman"/>
        </w:rPr>
        <w:t>ț</w:t>
      </w:r>
      <w:r w:rsidRPr="00BA06DD">
        <w:rPr>
          <w:rFonts w:ascii="Times New Roman" w:hAnsi="Times New Roman" w:cs="Times New Roman"/>
        </w:rPr>
        <w:t>ilor diagnostica</w:t>
      </w:r>
      <w:r w:rsidR="00031863" w:rsidRPr="00BA06DD">
        <w:rPr>
          <w:rFonts w:ascii="Times New Roman" w:hAnsi="Times New Roman" w:cs="Times New Roman"/>
        </w:rPr>
        <w:t>ț</w:t>
      </w:r>
      <w:r w:rsidRPr="00BA06DD">
        <w:rPr>
          <w:rFonts w:ascii="Times New Roman" w:hAnsi="Times New Roman" w:cs="Times New Roman"/>
        </w:rPr>
        <w:t xml:space="preserve">i cu </w:t>
      </w:r>
      <w:proofErr w:type="spellStart"/>
      <w:r w:rsidR="00B62662">
        <w:rPr>
          <w:rFonts w:ascii="Times New Roman" w:hAnsi="Times New Roman" w:cs="Times New Roman"/>
        </w:rPr>
        <w:t>BPOC</w:t>
      </w:r>
      <w:proofErr w:type="spellEnd"/>
    </w:p>
    <w:p w14:paraId="5341DC6E" w14:textId="77777777" w:rsidR="00041DCD" w:rsidRPr="00BA06DD" w:rsidRDefault="00041DCD" w:rsidP="00541D1B">
      <w:pPr>
        <w:pStyle w:val="Listparagraf"/>
        <w:numPr>
          <w:ilvl w:val="0"/>
          <w:numId w:val="2"/>
        </w:numPr>
        <w:spacing w:before="120"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imposibi</w:t>
      </w:r>
      <w:r w:rsidR="00351B2A" w:rsidRPr="00BA06DD">
        <w:rPr>
          <w:rFonts w:ascii="Times New Roman" w:hAnsi="Times New Roman" w:cs="Times New Roman"/>
        </w:rPr>
        <w:t>litatea efectu</w:t>
      </w:r>
      <w:r w:rsidR="00031863" w:rsidRPr="00BA06DD">
        <w:rPr>
          <w:rFonts w:ascii="Times New Roman" w:hAnsi="Times New Roman" w:cs="Times New Roman"/>
        </w:rPr>
        <w:t>ă</w:t>
      </w:r>
      <w:r w:rsidR="00351B2A" w:rsidRPr="00BA06DD">
        <w:rPr>
          <w:rFonts w:ascii="Times New Roman" w:hAnsi="Times New Roman" w:cs="Times New Roman"/>
        </w:rPr>
        <w:t xml:space="preserve">rii unor </w:t>
      </w:r>
      <w:r w:rsidRPr="00BA06DD">
        <w:rPr>
          <w:rFonts w:ascii="Times New Roman" w:hAnsi="Times New Roman" w:cs="Times New Roman"/>
        </w:rPr>
        <w:t>investiga</w:t>
      </w:r>
      <w:r w:rsidR="00031863" w:rsidRPr="00BA06DD">
        <w:rPr>
          <w:rFonts w:ascii="Times New Roman" w:hAnsi="Times New Roman" w:cs="Times New Roman"/>
        </w:rPr>
        <w:t>ț</w:t>
      </w:r>
      <w:r w:rsidRPr="00BA06DD">
        <w:rPr>
          <w:rFonts w:ascii="Times New Roman" w:hAnsi="Times New Roman" w:cs="Times New Roman"/>
        </w:rPr>
        <w:t>ii imagistice</w:t>
      </w:r>
      <w:r w:rsidR="002C1627" w:rsidRPr="00BA06DD">
        <w:rPr>
          <w:rFonts w:ascii="Times New Roman" w:hAnsi="Times New Roman" w:cs="Times New Roman"/>
        </w:rPr>
        <w:t xml:space="preserve"> din cauza</w:t>
      </w:r>
      <w:r w:rsidR="00351B2A" w:rsidRPr="00BA06DD">
        <w:rPr>
          <w:rFonts w:ascii="Times New Roman" w:hAnsi="Times New Roman" w:cs="Times New Roman"/>
        </w:rPr>
        <w:t xml:space="preserve"> lipsei dot</w:t>
      </w:r>
      <w:r w:rsidR="00031863" w:rsidRPr="00BA06DD">
        <w:rPr>
          <w:rFonts w:ascii="Times New Roman" w:hAnsi="Times New Roman" w:cs="Times New Roman"/>
        </w:rPr>
        <w:t>ă</w:t>
      </w:r>
      <w:r w:rsidR="00351B2A" w:rsidRPr="00BA06DD">
        <w:rPr>
          <w:rFonts w:ascii="Times New Roman" w:hAnsi="Times New Roman" w:cs="Times New Roman"/>
        </w:rPr>
        <w:t>rii spitalului cu aparatura sau echipamentele necesare</w:t>
      </w:r>
      <w:r w:rsidR="00031863" w:rsidRPr="00BA06DD">
        <w:rPr>
          <w:rFonts w:ascii="Times New Roman" w:hAnsi="Times New Roman" w:cs="Times New Roman"/>
        </w:rPr>
        <w:t>,</w:t>
      </w:r>
      <w:r w:rsidR="00351B2A" w:rsidRPr="00BA06DD">
        <w:rPr>
          <w:rFonts w:ascii="Times New Roman" w:hAnsi="Times New Roman" w:cs="Times New Roman"/>
        </w:rPr>
        <w:t xml:space="preserve"> sau lipsa personalului medical instruit</w:t>
      </w:r>
      <w:r w:rsidRPr="00BA06DD">
        <w:rPr>
          <w:rFonts w:ascii="Times New Roman" w:hAnsi="Times New Roman" w:cs="Times New Roman"/>
        </w:rPr>
        <w:t xml:space="preserve"> </w:t>
      </w:r>
    </w:p>
    <w:p w14:paraId="20B24E17" w14:textId="77777777" w:rsidR="00351B2A" w:rsidRPr="00BA06DD" w:rsidRDefault="00031863" w:rsidP="00C52A69">
      <w:pPr>
        <w:spacing w:after="0" w:line="312" w:lineRule="auto"/>
        <w:jc w:val="both"/>
        <w:rPr>
          <w:rFonts w:ascii="Times New Roman" w:hAnsi="Times New Roman" w:cs="Times New Roman"/>
        </w:rPr>
      </w:pPr>
      <w:r w:rsidRPr="00BA06DD">
        <w:rPr>
          <w:rFonts w:ascii="Times New Roman" w:hAnsi="Times New Roman" w:cs="Times New Roman"/>
        </w:rPr>
        <w:t>SOLUȚII</w:t>
      </w:r>
      <w:r w:rsidR="00351B2A" w:rsidRPr="00BA06DD">
        <w:rPr>
          <w:rFonts w:ascii="Times New Roman" w:hAnsi="Times New Roman" w:cs="Times New Roman"/>
        </w:rPr>
        <w:t>:</w:t>
      </w:r>
    </w:p>
    <w:p w14:paraId="736A91EF" w14:textId="77777777" w:rsidR="00351B2A" w:rsidRPr="00BA06DD" w:rsidRDefault="000146A8" w:rsidP="001D654F">
      <w:pPr>
        <w:pStyle w:val="Listparagraf"/>
        <w:numPr>
          <w:ilvl w:val="0"/>
          <w:numId w:val="7"/>
        </w:numPr>
        <w:spacing w:after="0" w:line="312" w:lineRule="auto"/>
        <w:contextualSpacing w:val="0"/>
        <w:jc w:val="both"/>
        <w:rPr>
          <w:rFonts w:ascii="Times New Roman" w:hAnsi="Times New Roman" w:cs="Times New Roman"/>
        </w:rPr>
      </w:pPr>
      <w:r w:rsidRPr="00BA06DD">
        <w:rPr>
          <w:rFonts w:ascii="Times New Roman" w:hAnsi="Times New Roman" w:cs="Times New Roman"/>
        </w:rPr>
        <w:t>achizi</w:t>
      </w:r>
      <w:r w:rsidR="00031863" w:rsidRPr="00BA06DD">
        <w:rPr>
          <w:rFonts w:ascii="Times New Roman" w:hAnsi="Times New Roman" w:cs="Times New Roman"/>
        </w:rPr>
        <w:t>țion</w:t>
      </w:r>
      <w:r w:rsidRPr="00BA06DD">
        <w:rPr>
          <w:rFonts w:ascii="Times New Roman" w:hAnsi="Times New Roman" w:cs="Times New Roman"/>
        </w:rPr>
        <w:t>area de aparatur</w:t>
      </w:r>
      <w:r w:rsidR="00031863" w:rsidRPr="00BA06DD">
        <w:rPr>
          <w:rFonts w:ascii="Times New Roman" w:hAnsi="Times New Roman" w:cs="Times New Roman"/>
        </w:rPr>
        <w:t>ă</w:t>
      </w:r>
      <w:r w:rsidRPr="00BA06DD">
        <w:rPr>
          <w:rFonts w:ascii="Times New Roman" w:hAnsi="Times New Roman" w:cs="Times New Roman"/>
        </w:rPr>
        <w:t xml:space="preserve"> medical</w:t>
      </w:r>
      <w:r w:rsidR="00031863" w:rsidRPr="00BA06DD">
        <w:rPr>
          <w:rFonts w:ascii="Times New Roman" w:hAnsi="Times New Roman" w:cs="Times New Roman"/>
        </w:rPr>
        <w:t>ă</w:t>
      </w:r>
      <w:r w:rsidRPr="00BA06DD">
        <w:rPr>
          <w:rFonts w:ascii="Times New Roman" w:hAnsi="Times New Roman" w:cs="Times New Roman"/>
        </w:rPr>
        <w:t xml:space="preserve"> sau </w:t>
      </w:r>
      <w:r w:rsidR="00031863" w:rsidRPr="00BA06DD">
        <w:rPr>
          <w:rFonts w:ascii="Times New Roman" w:hAnsi="Times New Roman" w:cs="Times New Roman"/>
        </w:rPr>
        <w:t>î</w:t>
      </w:r>
      <w:r w:rsidRPr="00BA06DD">
        <w:rPr>
          <w:rFonts w:ascii="Times New Roman" w:hAnsi="Times New Roman" w:cs="Times New Roman"/>
        </w:rPr>
        <w:t>ncheierea de contracte de colaborare cu institu</w:t>
      </w:r>
      <w:r w:rsidR="00031863" w:rsidRPr="00BA06DD">
        <w:rPr>
          <w:rFonts w:ascii="Times New Roman" w:hAnsi="Times New Roman" w:cs="Times New Roman"/>
        </w:rPr>
        <w:t>ț</w:t>
      </w:r>
      <w:r w:rsidRPr="00BA06DD">
        <w:rPr>
          <w:rFonts w:ascii="Times New Roman" w:hAnsi="Times New Roman" w:cs="Times New Roman"/>
        </w:rPr>
        <w:t>ii care de</w:t>
      </w:r>
      <w:r w:rsidR="00031863" w:rsidRPr="00BA06DD">
        <w:rPr>
          <w:rFonts w:ascii="Times New Roman" w:hAnsi="Times New Roman" w:cs="Times New Roman"/>
        </w:rPr>
        <w:t>ț</w:t>
      </w:r>
      <w:r w:rsidRPr="00BA06DD">
        <w:rPr>
          <w:rFonts w:ascii="Times New Roman" w:hAnsi="Times New Roman" w:cs="Times New Roman"/>
        </w:rPr>
        <w:t>in resursele necesare investig</w:t>
      </w:r>
      <w:r w:rsidR="00031863" w:rsidRPr="00BA06DD">
        <w:rPr>
          <w:rFonts w:ascii="Times New Roman" w:hAnsi="Times New Roman" w:cs="Times New Roman"/>
        </w:rPr>
        <w:t>ă</w:t>
      </w:r>
      <w:r w:rsidRPr="00BA06DD">
        <w:rPr>
          <w:rFonts w:ascii="Times New Roman" w:hAnsi="Times New Roman" w:cs="Times New Roman"/>
        </w:rPr>
        <w:t>rii com</w:t>
      </w:r>
      <w:r w:rsidR="002C1627" w:rsidRPr="00BA06DD">
        <w:rPr>
          <w:rFonts w:ascii="Times New Roman" w:hAnsi="Times New Roman" w:cs="Times New Roman"/>
        </w:rPr>
        <w:t>plete a pacien</w:t>
      </w:r>
      <w:r w:rsidR="00031863" w:rsidRPr="00BA06DD">
        <w:rPr>
          <w:rFonts w:ascii="Times New Roman" w:hAnsi="Times New Roman" w:cs="Times New Roman"/>
        </w:rPr>
        <w:t>ț</w:t>
      </w:r>
      <w:r w:rsidR="002C1627" w:rsidRPr="00BA06DD">
        <w:rPr>
          <w:rFonts w:ascii="Times New Roman" w:hAnsi="Times New Roman" w:cs="Times New Roman"/>
        </w:rPr>
        <w:t>ilor.</w:t>
      </w:r>
    </w:p>
    <w:p w14:paraId="31EB0DEF" w14:textId="41DEA6CE" w:rsidR="000146A8" w:rsidRPr="00541D1B" w:rsidRDefault="000146A8" w:rsidP="001D654F">
      <w:pPr>
        <w:pStyle w:val="Listparagraf"/>
        <w:numPr>
          <w:ilvl w:val="0"/>
          <w:numId w:val="7"/>
        </w:numPr>
        <w:spacing w:after="0" w:line="312" w:lineRule="auto"/>
        <w:contextualSpacing w:val="0"/>
        <w:jc w:val="both"/>
        <w:rPr>
          <w:rFonts w:ascii="Times New Roman" w:hAnsi="Times New Roman" w:cs="Times New Roman"/>
        </w:rPr>
      </w:pPr>
      <w:r w:rsidRPr="00BA06DD">
        <w:rPr>
          <w:rFonts w:ascii="Times New Roman" w:hAnsi="Times New Roman" w:cs="Times New Roman"/>
        </w:rPr>
        <w:t>ob</w:t>
      </w:r>
      <w:r w:rsidR="00031863" w:rsidRPr="00BA06DD">
        <w:rPr>
          <w:rFonts w:ascii="Times New Roman" w:hAnsi="Times New Roman" w:cs="Times New Roman"/>
        </w:rPr>
        <w:t>ți</w:t>
      </w:r>
      <w:r w:rsidRPr="00BA06DD">
        <w:rPr>
          <w:rFonts w:ascii="Times New Roman" w:hAnsi="Times New Roman" w:cs="Times New Roman"/>
        </w:rPr>
        <w:t>nerea de noi competen</w:t>
      </w:r>
      <w:r w:rsidR="00031863" w:rsidRPr="00BA06DD">
        <w:rPr>
          <w:rFonts w:ascii="Times New Roman" w:hAnsi="Times New Roman" w:cs="Times New Roman"/>
        </w:rPr>
        <w:t>ț</w:t>
      </w:r>
      <w:r w:rsidRPr="00BA06DD">
        <w:rPr>
          <w:rFonts w:ascii="Times New Roman" w:hAnsi="Times New Roman" w:cs="Times New Roman"/>
        </w:rPr>
        <w:t>e de c</w:t>
      </w:r>
      <w:r w:rsidR="00031863" w:rsidRPr="00BA06DD">
        <w:rPr>
          <w:rFonts w:ascii="Times New Roman" w:hAnsi="Times New Roman" w:cs="Times New Roman"/>
        </w:rPr>
        <w:t>ă</w:t>
      </w:r>
      <w:r w:rsidRPr="00BA06DD">
        <w:rPr>
          <w:rFonts w:ascii="Times New Roman" w:hAnsi="Times New Roman" w:cs="Times New Roman"/>
        </w:rPr>
        <w:t>tre medici</w:t>
      </w:r>
      <w:r w:rsidR="00A8603D" w:rsidRPr="00BA06DD">
        <w:rPr>
          <w:rFonts w:ascii="Times New Roman" w:hAnsi="Times New Roman" w:cs="Times New Roman"/>
        </w:rPr>
        <w:t xml:space="preserve"> și </w:t>
      </w:r>
      <w:r w:rsidRPr="00BA06DD">
        <w:rPr>
          <w:rFonts w:ascii="Times New Roman" w:hAnsi="Times New Roman" w:cs="Times New Roman"/>
        </w:rPr>
        <w:t>asistentele medicale</w:t>
      </w:r>
    </w:p>
    <w:p w14:paraId="21825A73" w14:textId="77777777" w:rsidR="0038113B" w:rsidRPr="00BA06DD" w:rsidRDefault="00D15285" w:rsidP="00B62662">
      <w:pPr>
        <w:pStyle w:val="Titlu2"/>
      </w:pPr>
      <w:bookmarkStart w:id="35" w:name="_Toc39492206"/>
      <w:r w:rsidRPr="00BA06DD">
        <w:lastRenderedPageBreak/>
        <w:t>IV.2</w:t>
      </w:r>
      <w:r w:rsidR="007015F7" w:rsidRPr="00BA06DD">
        <w:t>.</w:t>
      </w:r>
      <w:r w:rsidR="00692553" w:rsidRPr="00BA06DD">
        <w:t xml:space="preserve"> Studii clinice derulate</w:t>
      </w:r>
      <w:r w:rsidR="00A8603D" w:rsidRPr="00BA06DD">
        <w:t xml:space="preserve"> în </w:t>
      </w:r>
      <w:r w:rsidR="00692553" w:rsidRPr="00BA06DD">
        <w:t>spital</w:t>
      </w:r>
      <w:r w:rsidR="00031863" w:rsidRPr="00BA06DD">
        <w:t>,</w:t>
      </w:r>
      <w:r w:rsidR="00692553" w:rsidRPr="00BA06DD">
        <w:t xml:space="preserve"> aprobate de c</w:t>
      </w:r>
      <w:r w:rsidR="00031863" w:rsidRPr="00BA06DD">
        <w:t>ă</w:t>
      </w:r>
      <w:r w:rsidR="00692553" w:rsidRPr="00BA06DD">
        <w:t>tre Comisiile de Etic</w:t>
      </w:r>
      <w:r w:rsidR="00031863" w:rsidRPr="00BA06DD">
        <w:t>ă</w:t>
      </w:r>
      <w:r w:rsidR="00692553" w:rsidRPr="00BA06DD">
        <w:t>, care permit abaterea de la protocol</w:t>
      </w:r>
      <w:bookmarkEnd w:id="35"/>
      <w:r w:rsidR="00692553" w:rsidRPr="00BA06DD">
        <w:t xml:space="preserve"> </w:t>
      </w:r>
    </w:p>
    <w:p w14:paraId="1ACA6ECD" w14:textId="4EFB3343" w:rsidR="004A42C2" w:rsidRPr="00541D1B" w:rsidRDefault="00EE1E79" w:rsidP="00541D1B">
      <w:pPr>
        <w:spacing w:after="0" w:line="312" w:lineRule="auto"/>
        <w:ind w:firstLine="720"/>
        <w:jc w:val="both"/>
        <w:rPr>
          <w:rFonts w:ascii="Times New Roman" w:hAnsi="Times New Roman" w:cs="Times New Roman"/>
        </w:rPr>
      </w:pPr>
      <w:r w:rsidRPr="00BA06DD">
        <w:rPr>
          <w:rFonts w:ascii="Times New Roman" w:hAnsi="Times New Roman" w:cs="Times New Roman"/>
        </w:rPr>
        <w:t>Abaterile de la protocol sunt, de asemenea, permise</w:t>
      </w:r>
      <w:r w:rsidR="00A8603D" w:rsidRPr="00BA06DD">
        <w:rPr>
          <w:rFonts w:ascii="Times New Roman" w:hAnsi="Times New Roman" w:cs="Times New Roman"/>
        </w:rPr>
        <w:t xml:space="preserve"> în </w:t>
      </w:r>
      <w:r w:rsidRPr="00BA06DD">
        <w:rPr>
          <w:rFonts w:ascii="Times New Roman" w:hAnsi="Times New Roman" w:cs="Times New Roman"/>
        </w:rPr>
        <w:t>cazul</w:t>
      </w:r>
      <w:r w:rsidR="000C26D2" w:rsidRPr="00BA06DD">
        <w:rPr>
          <w:rFonts w:ascii="Times New Roman" w:hAnsi="Times New Roman" w:cs="Times New Roman"/>
        </w:rPr>
        <w:t xml:space="preserve"> </w:t>
      </w:r>
      <w:r w:rsidR="000D1050" w:rsidRPr="00BA06DD">
        <w:rPr>
          <w:rFonts w:ascii="Times New Roman" w:hAnsi="Times New Roman" w:cs="Times New Roman"/>
        </w:rPr>
        <w:t>pacienți</w:t>
      </w:r>
      <w:r w:rsidR="000C26D2" w:rsidRPr="00BA06DD">
        <w:rPr>
          <w:rFonts w:ascii="Times New Roman" w:hAnsi="Times New Roman" w:cs="Times New Roman"/>
        </w:rPr>
        <w:t>lor inclu</w:t>
      </w:r>
      <w:r w:rsidR="00031863" w:rsidRPr="00BA06DD">
        <w:rPr>
          <w:rFonts w:ascii="Times New Roman" w:hAnsi="Times New Roman" w:cs="Times New Roman"/>
        </w:rPr>
        <w:t>ș</w:t>
      </w:r>
      <w:r w:rsidR="000C26D2" w:rsidRPr="00BA06DD">
        <w:rPr>
          <w:rFonts w:ascii="Times New Roman" w:hAnsi="Times New Roman" w:cs="Times New Roman"/>
        </w:rPr>
        <w:t>i</w:t>
      </w:r>
      <w:r w:rsidR="00A8603D" w:rsidRPr="00BA06DD">
        <w:rPr>
          <w:rFonts w:ascii="Times New Roman" w:hAnsi="Times New Roman" w:cs="Times New Roman"/>
        </w:rPr>
        <w:t xml:space="preserve"> în </w:t>
      </w:r>
      <w:r w:rsidR="000C26D2" w:rsidRPr="00BA06DD">
        <w:rPr>
          <w:rFonts w:ascii="Times New Roman" w:hAnsi="Times New Roman" w:cs="Times New Roman"/>
        </w:rPr>
        <w:t>studiile clinice care se deruleaz</w:t>
      </w:r>
      <w:r w:rsidR="00031863" w:rsidRPr="00BA06DD">
        <w:rPr>
          <w:rFonts w:ascii="Times New Roman" w:hAnsi="Times New Roman" w:cs="Times New Roman"/>
        </w:rPr>
        <w:t>ă</w:t>
      </w:r>
      <w:r w:rsidR="00A8603D" w:rsidRPr="00BA06DD">
        <w:rPr>
          <w:rFonts w:ascii="Times New Roman" w:hAnsi="Times New Roman" w:cs="Times New Roman"/>
        </w:rPr>
        <w:t xml:space="preserve"> în </w:t>
      </w:r>
      <w:r w:rsidRPr="00BA06DD">
        <w:rPr>
          <w:rFonts w:ascii="Times New Roman" w:hAnsi="Times New Roman" w:cs="Times New Roman"/>
        </w:rPr>
        <w:t>cadrul spitalului</w:t>
      </w:r>
      <w:r w:rsidR="00031863" w:rsidRPr="00BA06DD">
        <w:rPr>
          <w:rFonts w:ascii="Times New Roman" w:hAnsi="Times New Roman" w:cs="Times New Roman"/>
        </w:rPr>
        <w:t>,</w:t>
      </w:r>
      <w:r w:rsidRPr="00BA06DD">
        <w:rPr>
          <w:rFonts w:ascii="Times New Roman" w:hAnsi="Times New Roman" w:cs="Times New Roman"/>
        </w:rPr>
        <w:t xml:space="preserve"> aprob</w:t>
      </w:r>
      <w:r w:rsidR="000C26D2" w:rsidRPr="00BA06DD">
        <w:rPr>
          <w:rFonts w:ascii="Times New Roman" w:hAnsi="Times New Roman" w:cs="Times New Roman"/>
        </w:rPr>
        <w:t>ate de c</w:t>
      </w:r>
      <w:r w:rsidR="00031863" w:rsidRPr="00BA06DD">
        <w:rPr>
          <w:rFonts w:ascii="Times New Roman" w:hAnsi="Times New Roman" w:cs="Times New Roman"/>
        </w:rPr>
        <w:t>ă</w:t>
      </w:r>
      <w:r w:rsidR="000C26D2" w:rsidRPr="00BA06DD">
        <w:rPr>
          <w:rFonts w:ascii="Times New Roman" w:hAnsi="Times New Roman" w:cs="Times New Roman"/>
        </w:rPr>
        <w:t>tre Comisiile de Etic</w:t>
      </w:r>
      <w:r w:rsidR="00031863" w:rsidRPr="00BA06DD">
        <w:rPr>
          <w:rFonts w:ascii="Times New Roman" w:hAnsi="Times New Roman" w:cs="Times New Roman"/>
        </w:rPr>
        <w:t>ă</w:t>
      </w:r>
      <w:r w:rsidR="00E83F9D" w:rsidRPr="00BA06DD">
        <w:rPr>
          <w:rFonts w:ascii="Times New Roman" w:hAnsi="Times New Roman" w:cs="Times New Roman"/>
        </w:rPr>
        <w:t>, caz</w:t>
      </w:r>
      <w:r w:rsidR="00A8603D" w:rsidRPr="00BA06DD">
        <w:rPr>
          <w:rFonts w:ascii="Times New Roman" w:hAnsi="Times New Roman" w:cs="Times New Roman"/>
        </w:rPr>
        <w:t xml:space="preserve"> în </w:t>
      </w:r>
      <w:r w:rsidR="00E83F9D" w:rsidRPr="00BA06DD">
        <w:rPr>
          <w:rFonts w:ascii="Times New Roman" w:hAnsi="Times New Roman" w:cs="Times New Roman"/>
        </w:rPr>
        <w:t>care se va respecta protocolul studiului respectiv</w:t>
      </w:r>
      <w:r w:rsidR="000C26D2" w:rsidRPr="00BA06DD">
        <w:rPr>
          <w:rFonts w:ascii="Times New Roman" w:hAnsi="Times New Roman" w:cs="Times New Roman"/>
        </w:rPr>
        <w:t>.</w:t>
      </w:r>
    </w:p>
    <w:p w14:paraId="630974FA" w14:textId="77777777" w:rsidR="00EB7742" w:rsidRPr="00BA06DD" w:rsidRDefault="003A287A" w:rsidP="00541D1B">
      <w:pPr>
        <w:pStyle w:val="Titlu1"/>
      </w:pPr>
      <w:bookmarkStart w:id="36" w:name="_Toc39492207"/>
      <w:r w:rsidRPr="00BA06DD">
        <w:t>V</w:t>
      </w:r>
      <w:r w:rsidR="00692553" w:rsidRPr="00BA06DD">
        <w:t>. INDICATORII DE MONITORIZARE A IMPLEMENT</w:t>
      </w:r>
      <w:r w:rsidR="00031863" w:rsidRPr="00BA06DD">
        <w:t>Ă</w:t>
      </w:r>
      <w:r w:rsidR="00692553" w:rsidRPr="00BA06DD">
        <w:t>RII PROTOCOLULUI LA NIVELUL SPITALULUI</w:t>
      </w:r>
      <w:bookmarkEnd w:id="36"/>
      <w:r w:rsidR="00692553" w:rsidRPr="00BA06DD">
        <w:t xml:space="preserve"> </w:t>
      </w:r>
    </w:p>
    <w:p w14:paraId="42ACEBE5" w14:textId="77777777" w:rsidR="00D9492D" w:rsidRPr="00BA06DD" w:rsidRDefault="00D9492D" w:rsidP="00541D1B">
      <w:pPr>
        <w:spacing w:before="240" w:after="0" w:line="312" w:lineRule="auto"/>
        <w:jc w:val="both"/>
        <w:rPr>
          <w:rFonts w:ascii="Times New Roman" w:hAnsi="Times New Roman" w:cs="Times New Roman"/>
          <w:b/>
        </w:rPr>
      </w:pPr>
      <w:r w:rsidRPr="00BA06DD">
        <w:rPr>
          <w:rFonts w:ascii="Times New Roman" w:hAnsi="Times New Roman" w:cs="Times New Roman"/>
          <w:b/>
        </w:rPr>
        <w:t>INDICATORI DE STRUCTUR</w:t>
      </w:r>
      <w:r w:rsidR="00031863" w:rsidRPr="00BA06DD">
        <w:rPr>
          <w:rFonts w:ascii="Times New Roman" w:hAnsi="Times New Roman" w:cs="Times New Roman"/>
          <w:b/>
        </w:rPr>
        <w:t>Ă</w:t>
      </w:r>
    </w:p>
    <w:p w14:paraId="7EE290EC" w14:textId="77777777" w:rsidR="00D9492D" w:rsidRPr="00BA06DD" w:rsidRDefault="00D9492D" w:rsidP="00541D1B">
      <w:pPr>
        <w:spacing w:before="120" w:after="0" w:line="312" w:lineRule="auto"/>
        <w:jc w:val="both"/>
        <w:rPr>
          <w:rFonts w:ascii="Times New Roman" w:hAnsi="Times New Roman" w:cs="Times New Roman"/>
          <w:b/>
        </w:rPr>
      </w:pPr>
      <w:r w:rsidRPr="00BA06DD">
        <w:rPr>
          <w:rFonts w:ascii="Times New Roman" w:hAnsi="Times New Roman" w:cs="Times New Roman"/>
          <w:b/>
        </w:rPr>
        <w:t xml:space="preserve">Indicatorul 1: </w:t>
      </w:r>
      <w:r w:rsidR="00881B61" w:rsidRPr="00BA06DD">
        <w:rPr>
          <w:rFonts w:ascii="Times New Roman" w:hAnsi="Times New Roman" w:cs="Times New Roman"/>
        </w:rPr>
        <w:t>costul mediu al spitaliz</w:t>
      </w:r>
      <w:r w:rsidR="00031863" w:rsidRPr="00BA06DD">
        <w:rPr>
          <w:rFonts w:ascii="Times New Roman" w:hAnsi="Times New Roman" w:cs="Times New Roman"/>
        </w:rPr>
        <w:t>ă</w:t>
      </w:r>
      <w:r w:rsidR="00881B61" w:rsidRPr="00BA06DD">
        <w:rPr>
          <w:rFonts w:ascii="Times New Roman" w:hAnsi="Times New Roman" w:cs="Times New Roman"/>
        </w:rPr>
        <w:t>rii pacien</w:t>
      </w:r>
      <w:r w:rsidR="00031863" w:rsidRPr="00BA06DD">
        <w:rPr>
          <w:rFonts w:ascii="Times New Roman" w:hAnsi="Times New Roman" w:cs="Times New Roman"/>
        </w:rPr>
        <w:t>ț</w:t>
      </w:r>
      <w:r w:rsidR="00881B61" w:rsidRPr="00BA06DD">
        <w:rPr>
          <w:rFonts w:ascii="Times New Roman" w:hAnsi="Times New Roman" w:cs="Times New Roman"/>
        </w:rPr>
        <w:t>ilor c</w:t>
      </w:r>
      <w:r w:rsidR="00031863" w:rsidRPr="00BA06DD">
        <w:rPr>
          <w:rFonts w:ascii="Times New Roman" w:hAnsi="Times New Roman" w:cs="Times New Roman"/>
        </w:rPr>
        <w:t>ă</w:t>
      </w:r>
      <w:r w:rsidR="00881B61" w:rsidRPr="00BA06DD">
        <w:rPr>
          <w:rFonts w:ascii="Times New Roman" w:hAnsi="Times New Roman" w:cs="Times New Roman"/>
        </w:rPr>
        <w:t>rora li s-a aplicat protocolul</w:t>
      </w:r>
      <w:r w:rsidR="00031863" w:rsidRPr="00BA06DD">
        <w:rPr>
          <w:rFonts w:ascii="Times New Roman" w:hAnsi="Times New Roman" w:cs="Times New Roman"/>
        </w:rPr>
        <w:t>,</w:t>
      </w:r>
      <w:r w:rsidR="00881B61" w:rsidRPr="00BA06DD">
        <w:rPr>
          <w:rFonts w:ascii="Times New Roman" w:hAnsi="Times New Roman" w:cs="Times New Roman"/>
        </w:rPr>
        <w:t xml:space="preserve"> raportat la costul mediu al spitaliz</w:t>
      </w:r>
      <w:r w:rsidR="00031863" w:rsidRPr="00BA06DD">
        <w:rPr>
          <w:rFonts w:ascii="Times New Roman" w:hAnsi="Times New Roman" w:cs="Times New Roman"/>
        </w:rPr>
        <w:t>ă</w:t>
      </w:r>
      <w:r w:rsidR="00881B61" w:rsidRPr="00BA06DD">
        <w:rPr>
          <w:rFonts w:ascii="Times New Roman" w:hAnsi="Times New Roman" w:cs="Times New Roman"/>
        </w:rPr>
        <w:t>rii pacien</w:t>
      </w:r>
      <w:r w:rsidR="00031863" w:rsidRPr="00BA06DD">
        <w:rPr>
          <w:rFonts w:ascii="Times New Roman" w:hAnsi="Times New Roman" w:cs="Times New Roman"/>
        </w:rPr>
        <w:t>ț</w:t>
      </w:r>
      <w:r w:rsidR="00881B61" w:rsidRPr="00BA06DD">
        <w:rPr>
          <w:rFonts w:ascii="Times New Roman" w:hAnsi="Times New Roman" w:cs="Times New Roman"/>
        </w:rPr>
        <w:t>ilor la care nu s-a aplicat protocolul</w:t>
      </w:r>
    </w:p>
    <w:p w14:paraId="54DE9AAE" w14:textId="77777777" w:rsidR="00CB4DDD" w:rsidRPr="00BA06DD"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Obiectiv:</w:t>
      </w:r>
      <w:r w:rsidRPr="00BA06DD">
        <w:rPr>
          <w:rFonts w:ascii="Times New Roman" w:hAnsi="Times New Roman" w:cs="Times New Roman"/>
        </w:rPr>
        <w:t xml:space="preserve"> </w:t>
      </w:r>
      <w:r w:rsidR="00CB4DDD" w:rsidRPr="00BA06DD">
        <w:rPr>
          <w:rFonts w:ascii="Times New Roman" w:hAnsi="Times New Roman" w:cs="Times New Roman"/>
        </w:rPr>
        <w:t>utilizarea eficient</w:t>
      </w:r>
      <w:r w:rsidR="00031863" w:rsidRPr="00BA06DD">
        <w:rPr>
          <w:rFonts w:ascii="Times New Roman" w:hAnsi="Times New Roman" w:cs="Times New Roman"/>
        </w:rPr>
        <w:t>ă</w:t>
      </w:r>
      <w:r w:rsidR="00CB4DDD" w:rsidRPr="00BA06DD">
        <w:rPr>
          <w:rFonts w:ascii="Times New Roman" w:hAnsi="Times New Roman" w:cs="Times New Roman"/>
        </w:rPr>
        <w:t xml:space="preserve"> a resurselor medicale</w:t>
      </w:r>
    </w:p>
    <w:p w14:paraId="7AE0E33E" w14:textId="77777777" w:rsidR="00D9492D" w:rsidRPr="00BA06DD" w:rsidRDefault="00D9492D" w:rsidP="00C52A69">
      <w:pPr>
        <w:pStyle w:val="Listparagraf"/>
        <w:spacing w:after="0" w:line="312" w:lineRule="auto"/>
        <w:ind w:left="0"/>
        <w:contextualSpacing w:val="0"/>
        <w:jc w:val="both"/>
        <w:rPr>
          <w:rFonts w:ascii="Times New Roman" w:hAnsi="Times New Roman" w:cs="Times New Roman"/>
        </w:rPr>
      </w:pPr>
      <w:r w:rsidRPr="00BA06DD">
        <w:rPr>
          <w:rFonts w:ascii="Times New Roman" w:hAnsi="Times New Roman" w:cs="Times New Roman"/>
          <w:b/>
        </w:rPr>
        <w:t xml:space="preserve">Valoarea </w:t>
      </w:r>
      <w:r w:rsidR="00031863" w:rsidRPr="00BA06DD">
        <w:rPr>
          <w:rFonts w:ascii="Times New Roman" w:hAnsi="Times New Roman" w:cs="Times New Roman"/>
          <w:b/>
        </w:rPr>
        <w:t>ț</w:t>
      </w:r>
      <w:r w:rsidRPr="00BA06DD">
        <w:rPr>
          <w:rFonts w:ascii="Times New Roman" w:hAnsi="Times New Roman" w:cs="Times New Roman"/>
          <w:b/>
        </w:rPr>
        <w:t>int</w:t>
      </w:r>
      <w:r w:rsidR="00031863" w:rsidRPr="00BA06DD">
        <w:rPr>
          <w:rFonts w:ascii="Times New Roman" w:hAnsi="Times New Roman" w:cs="Times New Roman"/>
          <w:b/>
        </w:rPr>
        <w:t>ă</w:t>
      </w:r>
      <w:r w:rsidRPr="00BA06DD">
        <w:rPr>
          <w:rFonts w:ascii="Times New Roman" w:hAnsi="Times New Roman" w:cs="Times New Roman"/>
          <w:b/>
        </w:rPr>
        <w:t xml:space="preserve">: </w:t>
      </w:r>
      <w:r w:rsidR="00881B61" w:rsidRPr="00BA06DD">
        <w:rPr>
          <w:rFonts w:ascii="Times New Roman" w:hAnsi="Times New Roman" w:cs="Times New Roman"/>
          <w:b/>
        </w:rPr>
        <w:t xml:space="preserve">&lt; </w:t>
      </w:r>
      <w:r w:rsidR="00881B61" w:rsidRPr="00BA06DD">
        <w:rPr>
          <w:rFonts w:ascii="Times New Roman" w:hAnsi="Times New Roman" w:cs="Times New Roman"/>
        </w:rPr>
        <w:t>9</w:t>
      </w:r>
      <w:r w:rsidRPr="00BA06DD">
        <w:rPr>
          <w:rFonts w:ascii="Times New Roman" w:hAnsi="Times New Roman" w:cs="Times New Roman"/>
        </w:rPr>
        <w:t>0%</w:t>
      </w:r>
    </w:p>
    <w:p w14:paraId="202A711C" w14:textId="5E175DAC" w:rsidR="00881B61" w:rsidRPr="00BA06DD" w:rsidRDefault="00D9492D" w:rsidP="00C52A69">
      <w:pPr>
        <w:spacing w:after="0" w:line="312" w:lineRule="auto"/>
        <w:jc w:val="both"/>
        <w:rPr>
          <w:rFonts w:ascii="Times New Roman" w:hAnsi="Times New Roman" w:cs="Times New Roman"/>
          <w:b/>
        </w:rPr>
      </w:pPr>
      <w:r w:rsidRPr="00BA06DD">
        <w:rPr>
          <w:rFonts w:ascii="Times New Roman" w:hAnsi="Times New Roman" w:cs="Times New Roman"/>
          <w:b/>
        </w:rPr>
        <w:t xml:space="preserve">Metoda de calcul: </w:t>
      </w:r>
      <w:r w:rsidR="00881B61" w:rsidRPr="00BA06DD">
        <w:rPr>
          <w:rFonts w:ascii="Times New Roman" w:hAnsi="Times New Roman" w:cs="Times New Roman"/>
        </w:rPr>
        <w:t xml:space="preserve">costul mediu al </w:t>
      </w:r>
      <w:proofErr w:type="spellStart"/>
      <w:r w:rsidR="00881B61" w:rsidRPr="00BA06DD">
        <w:rPr>
          <w:rFonts w:ascii="Times New Roman" w:hAnsi="Times New Roman" w:cs="Times New Roman"/>
        </w:rPr>
        <w:t>spitalizarii</w:t>
      </w:r>
      <w:proofErr w:type="spellEnd"/>
      <w:r w:rsidR="00881B61" w:rsidRPr="00BA06DD">
        <w:rPr>
          <w:rFonts w:ascii="Times New Roman" w:hAnsi="Times New Roman" w:cs="Times New Roman"/>
        </w:rPr>
        <w:t xml:space="preserve"> pacien</w:t>
      </w:r>
      <w:r w:rsidR="00031863" w:rsidRPr="00BA06DD">
        <w:rPr>
          <w:rFonts w:ascii="Times New Roman" w:hAnsi="Times New Roman" w:cs="Times New Roman"/>
        </w:rPr>
        <w:t>ț</w:t>
      </w:r>
      <w:r w:rsidR="00881B61" w:rsidRPr="00BA06DD">
        <w:rPr>
          <w:rFonts w:ascii="Times New Roman" w:hAnsi="Times New Roman" w:cs="Times New Roman"/>
        </w:rPr>
        <w:t>ilor c</w:t>
      </w:r>
      <w:r w:rsidR="00031863" w:rsidRPr="00BA06DD">
        <w:rPr>
          <w:rFonts w:ascii="Times New Roman" w:hAnsi="Times New Roman" w:cs="Times New Roman"/>
        </w:rPr>
        <w:t>ă</w:t>
      </w:r>
      <w:r w:rsidR="00881B61" w:rsidRPr="00BA06DD">
        <w:rPr>
          <w:rFonts w:ascii="Times New Roman" w:hAnsi="Times New Roman" w:cs="Times New Roman"/>
        </w:rPr>
        <w:t>rora li s-a aplicat protocolul / costul mediu al spitaliz</w:t>
      </w:r>
      <w:r w:rsidR="00031863" w:rsidRPr="00BA06DD">
        <w:rPr>
          <w:rFonts w:ascii="Times New Roman" w:hAnsi="Times New Roman" w:cs="Times New Roman"/>
        </w:rPr>
        <w:t>ă</w:t>
      </w:r>
      <w:r w:rsidR="00881B61" w:rsidRPr="00BA06DD">
        <w:rPr>
          <w:rFonts w:ascii="Times New Roman" w:hAnsi="Times New Roman" w:cs="Times New Roman"/>
        </w:rPr>
        <w:t>rii pacien</w:t>
      </w:r>
      <w:r w:rsidR="00031863" w:rsidRPr="00BA06DD">
        <w:rPr>
          <w:rFonts w:ascii="Times New Roman" w:hAnsi="Times New Roman" w:cs="Times New Roman"/>
        </w:rPr>
        <w:t>ț</w:t>
      </w:r>
      <w:r w:rsidR="00881B61" w:rsidRPr="00BA06DD">
        <w:rPr>
          <w:rFonts w:ascii="Times New Roman" w:hAnsi="Times New Roman" w:cs="Times New Roman"/>
        </w:rPr>
        <w:t>ilor la care nu s-a aplicat protocolul *100</w:t>
      </w:r>
    </w:p>
    <w:p w14:paraId="174209F4" w14:textId="77777777" w:rsidR="00D9492D" w:rsidRPr="00BA06DD" w:rsidRDefault="00D9492D" w:rsidP="00541D1B">
      <w:pPr>
        <w:spacing w:before="240" w:after="0" w:line="312" w:lineRule="auto"/>
        <w:jc w:val="both"/>
        <w:rPr>
          <w:rFonts w:ascii="Times New Roman" w:hAnsi="Times New Roman" w:cs="Times New Roman"/>
          <w:b/>
        </w:rPr>
      </w:pPr>
      <w:r w:rsidRPr="00BA06DD">
        <w:rPr>
          <w:rFonts w:ascii="Times New Roman" w:hAnsi="Times New Roman" w:cs="Times New Roman"/>
          <w:b/>
        </w:rPr>
        <w:t>INDICATORI DE PROCES</w:t>
      </w:r>
    </w:p>
    <w:p w14:paraId="5B8493C1" w14:textId="1E415C84" w:rsidR="00D9492D" w:rsidRPr="00BA06DD" w:rsidRDefault="00D9492D" w:rsidP="00541D1B">
      <w:pPr>
        <w:spacing w:before="120" w:after="0" w:line="312" w:lineRule="auto"/>
        <w:jc w:val="both"/>
        <w:rPr>
          <w:rFonts w:ascii="Times New Roman" w:hAnsi="Times New Roman" w:cs="Times New Roman"/>
          <w:b/>
        </w:rPr>
      </w:pPr>
      <w:r w:rsidRPr="00BA06DD">
        <w:rPr>
          <w:rFonts w:ascii="Times New Roman" w:hAnsi="Times New Roman" w:cs="Times New Roman"/>
          <w:b/>
        </w:rPr>
        <w:t xml:space="preserve">Indicatorul </w:t>
      </w:r>
      <w:r w:rsidR="00A21714" w:rsidRPr="00BA06DD">
        <w:rPr>
          <w:rFonts w:ascii="Times New Roman" w:hAnsi="Times New Roman" w:cs="Times New Roman"/>
          <w:b/>
        </w:rPr>
        <w:t>2</w:t>
      </w:r>
      <w:r w:rsidRPr="00BA06DD">
        <w:rPr>
          <w:rFonts w:ascii="Times New Roman" w:hAnsi="Times New Roman" w:cs="Times New Roman"/>
          <w:b/>
        </w:rPr>
        <w:t>:</w:t>
      </w:r>
      <w:r w:rsidRPr="00BA06DD">
        <w:rPr>
          <w:rFonts w:ascii="Times New Roman" w:hAnsi="Times New Roman" w:cs="Times New Roman"/>
        </w:rPr>
        <w:t xml:space="preserve"> propor</w:t>
      </w:r>
      <w:r w:rsidR="00031863" w:rsidRPr="00BA06DD">
        <w:rPr>
          <w:rFonts w:ascii="Times New Roman" w:hAnsi="Times New Roman" w:cs="Times New Roman"/>
        </w:rPr>
        <w:t>ț</w:t>
      </w:r>
      <w:r w:rsidRPr="00BA06DD">
        <w:rPr>
          <w:rFonts w:ascii="Times New Roman" w:hAnsi="Times New Roman" w:cs="Times New Roman"/>
        </w:rPr>
        <w:t>ia pacien</w:t>
      </w:r>
      <w:r w:rsidR="00031863" w:rsidRPr="00BA06DD">
        <w:rPr>
          <w:rFonts w:ascii="Times New Roman" w:hAnsi="Times New Roman" w:cs="Times New Roman"/>
        </w:rPr>
        <w:t>ț</w:t>
      </w:r>
      <w:r w:rsidRPr="00BA06DD">
        <w:rPr>
          <w:rFonts w:ascii="Times New Roman" w:hAnsi="Times New Roman" w:cs="Times New Roman"/>
        </w:rPr>
        <w:t xml:space="preserve">ilor </w:t>
      </w:r>
      <w:r w:rsidR="00A21714" w:rsidRPr="00BA06DD">
        <w:rPr>
          <w:rFonts w:ascii="Times New Roman" w:hAnsi="Times New Roman" w:cs="Times New Roman"/>
        </w:rPr>
        <w:t>cu abatere de la</w:t>
      </w:r>
      <w:r w:rsidRPr="00BA06DD">
        <w:rPr>
          <w:rFonts w:ascii="Times New Roman" w:hAnsi="Times New Roman" w:cs="Times New Roman"/>
        </w:rPr>
        <w:t xml:space="preserve"> recomand</w:t>
      </w:r>
      <w:r w:rsidR="00031863" w:rsidRPr="00BA06DD">
        <w:rPr>
          <w:rFonts w:ascii="Times New Roman" w:hAnsi="Times New Roman" w:cs="Times New Roman"/>
        </w:rPr>
        <w:t>ă</w:t>
      </w:r>
      <w:r w:rsidRPr="00BA06DD">
        <w:rPr>
          <w:rFonts w:ascii="Times New Roman" w:hAnsi="Times New Roman" w:cs="Times New Roman"/>
        </w:rPr>
        <w:t xml:space="preserve">rile protocolului </w:t>
      </w:r>
      <w:r w:rsidR="00A21714" w:rsidRPr="00BA06DD">
        <w:rPr>
          <w:rFonts w:ascii="Times New Roman" w:hAnsi="Times New Roman" w:cs="Times New Roman"/>
        </w:rPr>
        <w:t>raportat la num</w:t>
      </w:r>
      <w:r w:rsidR="003F786E" w:rsidRPr="00BA06DD">
        <w:rPr>
          <w:rFonts w:ascii="Times New Roman" w:hAnsi="Times New Roman" w:cs="Times New Roman"/>
        </w:rPr>
        <w:t>ă</w:t>
      </w:r>
      <w:r w:rsidR="00A21714" w:rsidRPr="00BA06DD">
        <w:rPr>
          <w:rFonts w:ascii="Times New Roman" w:hAnsi="Times New Roman" w:cs="Times New Roman"/>
        </w:rPr>
        <w:t>rul total de pacien</w:t>
      </w:r>
      <w:r w:rsidR="003F786E" w:rsidRPr="00BA06DD">
        <w:rPr>
          <w:rFonts w:ascii="Times New Roman" w:hAnsi="Times New Roman" w:cs="Times New Roman"/>
        </w:rPr>
        <w:t>ț</w:t>
      </w:r>
      <w:r w:rsidR="00A21714" w:rsidRPr="00BA06DD">
        <w:rPr>
          <w:rFonts w:ascii="Times New Roman" w:hAnsi="Times New Roman" w:cs="Times New Roman"/>
        </w:rPr>
        <w:t>i cu afec</w:t>
      </w:r>
      <w:r w:rsidR="003F786E" w:rsidRPr="00BA06DD">
        <w:rPr>
          <w:rFonts w:ascii="Times New Roman" w:hAnsi="Times New Roman" w:cs="Times New Roman"/>
        </w:rPr>
        <w:t>ț</w:t>
      </w:r>
      <w:r w:rsidR="00A21714" w:rsidRPr="00BA06DD">
        <w:rPr>
          <w:rFonts w:ascii="Times New Roman" w:hAnsi="Times New Roman" w:cs="Times New Roman"/>
        </w:rPr>
        <w:t>iunea respectiv</w:t>
      </w:r>
      <w:r w:rsidR="003F786E" w:rsidRPr="00BA06DD">
        <w:rPr>
          <w:rFonts w:ascii="Times New Roman" w:hAnsi="Times New Roman" w:cs="Times New Roman"/>
        </w:rPr>
        <w:t>ă</w:t>
      </w:r>
    </w:p>
    <w:p w14:paraId="08254336" w14:textId="4EE40FDC" w:rsidR="00CB4DDD" w:rsidRPr="00BA06DD" w:rsidRDefault="00D9492D" w:rsidP="00C52A69">
      <w:pPr>
        <w:spacing w:after="0" w:line="312" w:lineRule="auto"/>
        <w:jc w:val="both"/>
        <w:rPr>
          <w:rFonts w:ascii="Times New Roman" w:hAnsi="Times New Roman" w:cs="Times New Roman"/>
          <w:b/>
        </w:rPr>
      </w:pPr>
      <w:r w:rsidRPr="00BA06DD">
        <w:rPr>
          <w:rFonts w:ascii="Times New Roman" w:hAnsi="Times New Roman" w:cs="Times New Roman"/>
          <w:b/>
        </w:rPr>
        <w:t>Obiectiv:</w:t>
      </w:r>
      <w:r w:rsidRPr="00BA06DD">
        <w:rPr>
          <w:rFonts w:ascii="Times New Roman" w:hAnsi="Times New Roman" w:cs="Times New Roman"/>
        </w:rPr>
        <w:t xml:space="preserve"> </w:t>
      </w:r>
      <w:r w:rsidR="00CB4DDD" w:rsidRPr="00BA06DD">
        <w:rPr>
          <w:rFonts w:ascii="Times New Roman" w:hAnsi="Times New Roman" w:cs="Times New Roman"/>
        </w:rPr>
        <w:t>uniformizarea</w:t>
      </w:r>
      <w:r w:rsidR="00A8603D" w:rsidRPr="00BA06DD">
        <w:rPr>
          <w:rFonts w:ascii="Times New Roman" w:hAnsi="Times New Roman" w:cs="Times New Roman"/>
        </w:rPr>
        <w:t xml:space="preserve"> și </w:t>
      </w:r>
      <w:r w:rsidR="003F786E" w:rsidRPr="00BA06DD">
        <w:rPr>
          <w:rFonts w:ascii="Times New Roman" w:hAnsi="Times New Roman" w:cs="Times New Roman"/>
        </w:rPr>
        <w:t>î</w:t>
      </w:r>
      <w:r w:rsidR="00CB4DDD" w:rsidRPr="00BA06DD">
        <w:rPr>
          <w:rFonts w:ascii="Times New Roman" w:hAnsi="Times New Roman" w:cs="Times New Roman"/>
        </w:rPr>
        <w:t>mbun</w:t>
      </w:r>
      <w:r w:rsidR="003F786E" w:rsidRPr="00BA06DD">
        <w:rPr>
          <w:rFonts w:ascii="Times New Roman" w:hAnsi="Times New Roman" w:cs="Times New Roman"/>
        </w:rPr>
        <w:t>ă</w:t>
      </w:r>
      <w:r w:rsidR="00CB4DDD" w:rsidRPr="00BA06DD">
        <w:rPr>
          <w:rFonts w:ascii="Times New Roman" w:hAnsi="Times New Roman" w:cs="Times New Roman"/>
        </w:rPr>
        <w:t>t</w:t>
      </w:r>
      <w:r w:rsidR="003F786E" w:rsidRPr="00BA06DD">
        <w:rPr>
          <w:rFonts w:ascii="Times New Roman" w:hAnsi="Times New Roman" w:cs="Times New Roman"/>
        </w:rPr>
        <w:t>ăț</w:t>
      </w:r>
      <w:r w:rsidR="00CB4DDD" w:rsidRPr="00BA06DD">
        <w:rPr>
          <w:rFonts w:ascii="Times New Roman" w:hAnsi="Times New Roman" w:cs="Times New Roman"/>
        </w:rPr>
        <w:t>irea calit</w:t>
      </w:r>
      <w:r w:rsidR="003F786E" w:rsidRPr="00BA06DD">
        <w:rPr>
          <w:rFonts w:ascii="Times New Roman" w:hAnsi="Times New Roman" w:cs="Times New Roman"/>
        </w:rPr>
        <w:t>ăț</w:t>
      </w:r>
      <w:r w:rsidR="00CB4DDD" w:rsidRPr="00BA06DD">
        <w:rPr>
          <w:rFonts w:ascii="Times New Roman" w:hAnsi="Times New Roman" w:cs="Times New Roman"/>
        </w:rPr>
        <w:t>ii practicii medicale</w:t>
      </w:r>
      <w:r w:rsidR="00CB4DDD" w:rsidRPr="00BA06DD">
        <w:rPr>
          <w:rFonts w:ascii="Times New Roman" w:hAnsi="Times New Roman" w:cs="Times New Roman"/>
          <w:b/>
        </w:rPr>
        <w:t xml:space="preserve"> </w:t>
      </w:r>
    </w:p>
    <w:p w14:paraId="189017E8" w14:textId="03C8F177" w:rsidR="00D9492D" w:rsidRPr="00BA06DD"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 xml:space="preserve">Valoarea </w:t>
      </w:r>
      <w:r w:rsidR="003F786E" w:rsidRPr="00BA06DD">
        <w:rPr>
          <w:rFonts w:ascii="Times New Roman" w:hAnsi="Times New Roman" w:cs="Times New Roman"/>
          <w:b/>
        </w:rPr>
        <w:t>ț</w:t>
      </w:r>
      <w:r w:rsidRPr="00BA06DD">
        <w:rPr>
          <w:rFonts w:ascii="Times New Roman" w:hAnsi="Times New Roman" w:cs="Times New Roman"/>
          <w:b/>
        </w:rPr>
        <w:t>int</w:t>
      </w:r>
      <w:r w:rsidR="003F786E" w:rsidRPr="00BA06DD">
        <w:rPr>
          <w:rFonts w:ascii="Times New Roman" w:hAnsi="Times New Roman" w:cs="Times New Roman"/>
          <w:b/>
        </w:rPr>
        <w:t>ă</w:t>
      </w:r>
      <w:r w:rsidRPr="00BA06DD">
        <w:rPr>
          <w:rFonts w:ascii="Times New Roman" w:hAnsi="Times New Roman" w:cs="Times New Roman"/>
          <w:b/>
        </w:rPr>
        <w:t xml:space="preserve">: </w:t>
      </w:r>
      <w:r w:rsidR="00893E8A" w:rsidRPr="00BA06DD">
        <w:rPr>
          <w:rFonts w:ascii="Times New Roman" w:hAnsi="Times New Roman" w:cs="Times New Roman"/>
        </w:rPr>
        <w:t>m</w:t>
      </w:r>
      <w:r w:rsidR="00A21714" w:rsidRPr="00BA06DD">
        <w:rPr>
          <w:rFonts w:ascii="Times New Roman" w:hAnsi="Times New Roman" w:cs="Times New Roman"/>
        </w:rPr>
        <w:t>axim</w:t>
      </w:r>
      <w:r w:rsidR="003F786E" w:rsidRPr="00BA06DD">
        <w:rPr>
          <w:rFonts w:ascii="Times New Roman" w:hAnsi="Times New Roman" w:cs="Times New Roman"/>
        </w:rPr>
        <w:t>um</w:t>
      </w:r>
      <w:r w:rsidR="00A21714" w:rsidRPr="00BA06DD">
        <w:rPr>
          <w:rFonts w:ascii="Times New Roman" w:hAnsi="Times New Roman" w:cs="Times New Roman"/>
        </w:rPr>
        <w:t xml:space="preserve"> 10</w:t>
      </w:r>
      <w:r w:rsidRPr="00BA06DD">
        <w:rPr>
          <w:rFonts w:ascii="Times New Roman" w:hAnsi="Times New Roman" w:cs="Times New Roman"/>
        </w:rPr>
        <w:t>%</w:t>
      </w:r>
    </w:p>
    <w:p w14:paraId="6AF1D5FA" w14:textId="2E3A0B1C" w:rsidR="00D9492D" w:rsidRPr="00BA06DD"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Metoda de calcul:</w:t>
      </w:r>
      <w:r w:rsidRPr="00BA06DD">
        <w:rPr>
          <w:rFonts w:ascii="Times New Roman" w:hAnsi="Times New Roman" w:cs="Times New Roman"/>
        </w:rPr>
        <w:t xml:space="preserve"> num</w:t>
      </w:r>
      <w:r w:rsidR="003F786E" w:rsidRPr="00BA06DD">
        <w:rPr>
          <w:rFonts w:ascii="Times New Roman" w:hAnsi="Times New Roman" w:cs="Times New Roman"/>
        </w:rPr>
        <w:t>ă</w:t>
      </w:r>
      <w:r w:rsidRPr="00BA06DD">
        <w:rPr>
          <w:rFonts w:ascii="Times New Roman" w:hAnsi="Times New Roman" w:cs="Times New Roman"/>
        </w:rPr>
        <w:t>rul pacien</w:t>
      </w:r>
      <w:r w:rsidR="003F786E" w:rsidRPr="00BA06DD">
        <w:rPr>
          <w:rFonts w:ascii="Times New Roman" w:hAnsi="Times New Roman" w:cs="Times New Roman"/>
        </w:rPr>
        <w:t>ț</w:t>
      </w:r>
      <w:r w:rsidRPr="00BA06DD">
        <w:rPr>
          <w:rFonts w:ascii="Times New Roman" w:hAnsi="Times New Roman" w:cs="Times New Roman"/>
        </w:rPr>
        <w:t>il</w:t>
      </w:r>
      <w:r w:rsidR="007E5541" w:rsidRPr="00BA06DD">
        <w:rPr>
          <w:rFonts w:ascii="Times New Roman" w:hAnsi="Times New Roman" w:cs="Times New Roman"/>
        </w:rPr>
        <w:t>or din u</w:t>
      </w:r>
      <w:r w:rsidR="00C75E75" w:rsidRPr="00BA06DD">
        <w:rPr>
          <w:rFonts w:ascii="Times New Roman" w:hAnsi="Times New Roman" w:cs="Times New Roman"/>
        </w:rPr>
        <w:t xml:space="preserve">ltimele 6 luni cu </w:t>
      </w:r>
      <w:r w:rsidR="003F786E" w:rsidRPr="00BA06DD">
        <w:rPr>
          <w:rFonts w:ascii="Times New Roman" w:hAnsi="Times New Roman" w:cs="Times New Roman"/>
        </w:rPr>
        <w:t>infecție de tract urinar</w:t>
      </w:r>
      <w:r w:rsidRPr="00BA06DD">
        <w:rPr>
          <w:rFonts w:ascii="Times New Roman" w:hAnsi="Times New Roman" w:cs="Times New Roman"/>
        </w:rPr>
        <w:t xml:space="preserve"> la care </w:t>
      </w:r>
      <w:r w:rsidR="00CB4DDD" w:rsidRPr="00BA06DD">
        <w:rPr>
          <w:rFonts w:ascii="Times New Roman" w:hAnsi="Times New Roman" w:cs="Times New Roman"/>
        </w:rPr>
        <w:t xml:space="preserve">nu </w:t>
      </w:r>
      <w:r w:rsidRPr="00BA06DD">
        <w:rPr>
          <w:rFonts w:ascii="Times New Roman" w:hAnsi="Times New Roman" w:cs="Times New Roman"/>
        </w:rPr>
        <w:t>s-au respectat recomand</w:t>
      </w:r>
      <w:r w:rsidR="003F786E" w:rsidRPr="00BA06DD">
        <w:rPr>
          <w:rFonts w:ascii="Times New Roman" w:hAnsi="Times New Roman" w:cs="Times New Roman"/>
        </w:rPr>
        <w:t>ă</w:t>
      </w:r>
      <w:r w:rsidRPr="00BA06DD">
        <w:rPr>
          <w:rFonts w:ascii="Times New Roman" w:hAnsi="Times New Roman" w:cs="Times New Roman"/>
        </w:rPr>
        <w:t>rile protocolului</w:t>
      </w:r>
      <w:r w:rsidR="003F786E" w:rsidRPr="00BA06DD">
        <w:rPr>
          <w:rFonts w:ascii="Times New Roman" w:hAnsi="Times New Roman" w:cs="Times New Roman"/>
        </w:rPr>
        <w:t>,</w:t>
      </w:r>
      <w:r w:rsidRPr="00BA06DD">
        <w:rPr>
          <w:rFonts w:ascii="Times New Roman" w:hAnsi="Times New Roman" w:cs="Times New Roman"/>
        </w:rPr>
        <w:t xml:space="preserve"> raportat la num</w:t>
      </w:r>
      <w:r w:rsidR="003F786E" w:rsidRPr="00BA06DD">
        <w:rPr>
          <w:rFonts w:ascii="Times New Roman" w:hAnsi="Times New Roman" w:cs="Times New Roman"/>
        </w:rPr>
        <w:t>ă</w:t>
      </w:r>
      <w:r w:rsidRPr="00BA06DD">
        <w:rPr>
          <w:rFonts w:ascii="Times New Roman" w:hAnsi="Times New Roman" w:cs="Times New Roman"/>
        </w:rPr>
        <w:t>rul total al pacien</w:t>
      </w:r>
      <w:r w:rsidR="003F786E" w:rsidRPr="00BA06DD">
        <w:rPr>
          <w:rFonts w:ascii="Times New Roman" w:hAnsi="Times New Roman" w:cs="Times New Roman"/>
        </w:rPr>
        <w:t>ț</w:t>
      </w:r>
      <w:r w:rsidRPr="00BA06DD">
        <w:rPr>
          <w:rFonts w:ascii="Times New Roman" w:hAnsi="Times New Roman" w:cs="Times New Roman"/>
        </w:rPr>
        <w:t>ilor diagnostica</w:t>
      </w:r>
      <w:r w:rsidR="003F786E" w:rsidRPr="00BA06DD">
        <w:rPr>
          <w:rFonts w:ascii="Times New Roman" w:hAnsi="Times New Roman" w:cs="Times New Roman"/>
        </w:rPr>
        <w:t>ț</w:t>
      </w:r>
      <w:r w:rsidR="007E5541" w:rsidRPr="00BA06DD">
        <w:rPr>
          <w:rFonts w:ascii="Times New Roman" w:hAnsi="Times New Roman" w:cs="Times New Roman"/>
        </w:rPr>
        <w:t>i</w:t>
      </w:r>
      <w:r w:rsidR="00A8603D" w:rsidRPr="00BA06DD">
        <w:rPr>
          <w:rFonts w:ascii="Times New Roman" w:hAnsi="Times New Roman" w:cs="Times New Roman"/>
        </w:rPr>
        <w:t xml:space="preserve"> în </w:t>
      </w:r>
      <w:r w:rsidR="007E5541" w:rsidRPr="00BA06DD">
        <w:rPr>
          <w:rFonts w:ascii="Times New Roman" w:hAnsi="Times New Roman" w:cs="Times New Roman"/>
        </w:rPr>
        <w:t xml:space="preserve">ultimele 6 luni cu </w:t>
      </w:r>
      <w:r w:rsidR="003F786E" w:rsidRPr="00BA06DD">
        <w:rPr>
          <w:rFonts w:ascii="Times New Roman" w:hAnsi="Times New Roman" w:cs="Times New Roman"/>
        </w:rPr>
        <w:t>infecție de tract urinar</w:t>
      </w:r>
      <w:r w:rsidRPr="00BA06DD">
        <w:rPr>
          <w:rFonts w:ascii="Times New Roman" w:hAnsi="Times New Roman" w:cs="Times New Roman"/>
        </w:rPr>
        <w:t xml:space="preserve"> x 100</w:t>
      </w:r>
    </w:p>
    <w:p w14:paraId="64DE0A91" w14:textId="2C6B5F76" w:rsidR="00CD27F5" w:rsidRPr="00BA06DD" w:rsidRDefault="00CD27F5" w:rsidP="00C52A69">
      <w:pPr>
        <w:spacing w:after="0" w:line="312" w:lineRule="auto"/>
        <w:jc w:val="both"/>
        <w:rPr>
          <w:rFonts w:ascii="Times New Roman" w:hAnsi="Times New Roman" w:cs="Times New Roman"/>
          <w:b/>
        </w:rPr>
      </w:pPr>
      <w:r w:rsidRPr="00BA06DD">
        <w:rPr>
          <w:rFonts w:ascii="Times New Roman" w:hAnsi="Times New Roman" w:cs="Times New Roman"/>
          <w:b/>
        </w:rPr>
        <w:t xml:space="preserve">Indicatorul </w:t>
      </w:r>
      <w:r w:rsidR="00A21714" w:rsidRPr="00BA06DD">
        <w:rPr>
          <w:rFonts w:ascii="Times New Roman" w:hAnsi="Times New Roman" w:cs="Times New Roman"/>
          <w:b/>
        </w:rPr>
        <w:t>3</w:t>
      </w:r>
      <w:r w:rsidRPr="00BA06DD">
        <w:rPr>
          <w:rFonts w:ascii="Times New Roman" w:hAnsi="Times New Roman" w:cs="Times New Roman"/>
          <w:b/>
        </w:rPr>
        <w:t xml:space="preserve">: </w:t>
      </w:r>
      <w:r w:rsidRPr="00BA06DD">
        <w:rPr>
          <w:rFonts w:ascii="Times New Roman" w:hAnsi="Times New Roman" w:cs="Times New Roman"/>
        </w:rPr>
        <w:t>durata medie a spitaliz</w:t>
      </w:r>
      <w:r w:rsidR="003F786E" w:rsidRPr="00BA06DD">
        <w:rPr>
          <w:rFonts w:ascii="Times New Roman" w:hAnsi="Times New Roman" w:cs="Times New Roman"/>
        </w:rPr>
        <w:t>ă</w:t>
      </w:r>
      <w:r w:rsidRPr="00BA06DD">
        <w:rPr>
          <w:rFonts w:ascii="Times New Roman" w:hAnsi="Times New Roman" w:cs="Times New Roman"/>
        </w:rPr>
        <w:t>rii pacien</w:t>
      </w:r>
      <w:r w:rsidR="003F786E" w:rsidRPr="00BA06DD">
        <w:rPr>
          <w:rFonts w:ascii="Times New Roman" w:hAnsi="Times New Roman" w:cs="Times New Roman"/>
        </w:rPr>
        <w:t>ț</w:t>
      </w:r>
      <w:r w:rsidRPr="00BA06DD">
        <w:rPr>
          <w:rFonts w:ascii="Times New Roman" w:hAnsi="Times New Roman" w:cs="Times New Roman"/>
        </w:rPr>
        <w:t>ilor c</w:t>
      </w:r>
      <w:r w:rsidR="003F786E" w:rsidRPr="00BA06DD">
        <w:rPr>
          <w:rFonts w:ascii="Times New Roman" w:hAnsi="Times New Roman" w:cs="Times New Roman"/>
        </w:rPr>
        <w:t>ă</w:t>
      </w:r>
      <w:r w:rsidRPr="00BA06DD">
        <w:rPr>
          <w:rFonts w:ascii="Times New Roman" w:hAnsi="Times New Roman" w:cs="Times New Roman"/>
        </w:rPr>
        <w:t>rora li s-a aplicat protocolul</w:t>
      </w:r>
      <w:r w:rsidR="003F786E" w:rsidRPr="00BA06DD">
        <w:rPr>
          <w:rFonts w:ascii="Times New Roman" w:hAnsi="Times New Roman" w:cs="Times New Roman"/>
        </w:rPr>
        <w:t>,</w:t>
      </w:r>
      <w:r w:rsidRPr="00BA06DD">
        <w:rPr>
          <w:rFonts w:ascii="Times New Roman" w:hAnsi="Times New Roman" w:cs="Times New Roman"/>
        </w:rPr>
        <w:t xml:space="preserve"> raportat la durata medie a spitaliz</w:t>
      </w:r>
      <w:r w:rsidR="003F786E" w:rsidRPr="00BA06DD">
        <w:rPr>
          <w:rFonts w:ascii="Times New Roman" w:hAnsi="Times New Roman" w:cs="Times New Roman"/>
        </w:rPr>
        <w:t>ă</w:t>
      </w:r>
      <w:r w:rsidRPr="00BA06DD">
        <w:rPr>
          <w:rFonts w:ascii="Times New Roman" w:hAnsi="Times New Roman" w:cs="Times New Roman"/>
        </w:rPr>
        <w:t>rii pacien</w:t>
      </w:r>
      <w:r w:rsidR="003F786E" w:rsidRPr="00BA06DD">
        <w:rPr>
          <w:rFonts w:ascii="Times New Roman" w:hAnsi="Times New Roman" w:cs="Times New Roman"/>
        </w:rPr>
        <w:t>ț</w:t>
      </w:r>
      <w:r w:rsidRPr="00BA06DD">
        <w:rPr>
          <w:rFonts w:ascii="Times New Roman" w:hAnsi="Times New Roman" w:cs="Times New Roman"/>
        </w:rPr>
        <w:t>ilor cu aceast</w:t>
      </w:r>
      <w:r w:rsidR="003F786E" w:rsidRPr="00BA06DD">
        <w:rPr>
          <w:rFonts w:ascii="Times New Roman" w:hAnsi="Times New Roman" w:cs="Times New Roman"/>
        </w:rPr>
        <w:t>ă</w:t>
      </w:r>
      <w:r w:rsidRPr="00BA06DD">
        <w:rPr>
          <w:rFonts w:ascii="Times New Roman" w:hAnsi="Times New Roman" w:cs="Times New Roman"/>
        </w:rPr>
        <w:t xml:space="preserve"> afec</w:t>
      </w:r>
      <w:r w:rsidR="003F786E" w:rsidRPr="00BA06DD">
        <w:rPr>
          <w:rFonts w:ascii="Times New Roman" w:hAnsi="Times New Roman" w:cs="Times New Roman"/>
        </w:rPr>
        <w:t>ț</w:t>
      </w:r>
      <w:r w:rsidRPr="00BA06DD">
        <w:rPr>
          <w:rFonts w:ascii="Times New Roman" w:hAnsi="Times New Roman" w:cs="Times New Roman"/>
        </w:rPr>
        <w:t xml:space="preserve">iune </w:t>
      </w:r>
    </w:p>
    <w:p w14:paraId="354841FB" w14:textId="77777777" w:rsidR="00CD27F5" w:rsidRPr="00BA06DD" w:rsidRDefault="00CD27F5" w:rsidP="00C52A69">
      <w:pPr>
        <w:pStyle w:val="Listparagraf"/>
        <w:spacing w:after="0" w:line="312" w:lineRule="auto"/>
        <w:ind w:left="0"/>
        <w:contextualSpacing w:val="0"/>
        <w:jc w:val="both"/>
        <w:rPr>
          <w:rFonts w:ascii="Times New Roman" w:hAnsi="Times New Roman" w:cs="Times New Roman"/>
        </w:rPr>
      </w:pPr>
      <w:r w:rsidRPr="00BA06DD">
        <w:rPr>
          <w:rFonts w:ascii="Times New Roman" w:hAnsi="Times New Roman" w:cs="Times New Roman"/>
          <w:b/>
        </w:rPr>
        <w:t xml:space="preserve">Obiectiv: </w:t>
      </w:r>
      <w:r w:rsidRPr="00BA06DD">
        <w:rPr>
          <w:rFonts w:ascii="Times New Roman" w:hAnsi="Times New Roman" w:cs="Times New Roman"/>
        </w:rPr>
        <w:t>optimizarea duratei de spitalizare</w:t>
      </w:r>
      <w:r w:rsidR="00CB4DDD" w:rsidRPr="00BA06DD">
        <w:rPr>
          <w:rFonts w:ascii="Times New Roman" w:hAnsi="Times New Roman" w:cs="Times New Roman"/>
        </w:rPr>
        <w:t xml:space="preserve"> a</w:t>
      </w:r>
      <w:r w:rsidR="007E5541" w:rsidRPr="00BA06DD">
        <w:rPr>
          <w:rFonts w:ascii="Times New Roman" w:hAnsi="Times New Roman" w:cs="Times New Roman"/>
        </w:rPr>
        <w:t xml:space="preserve"> pacien</w:t>
      </w:r>
      <w:r w:rsidR="003F786E" w:rsidRPr="00BA06DD">
        <w:rPr>
          <w:rFonts w:ascii="Times New Roman" w:hAnsi="Times New Roman" w:cs="Times New Roman"/>
        </w:rPr>
        <w:t>ț</w:t>
      </w:r>
      <w:r w:rsidR="007E5541" w:rsidRPr="00BA06DD">
        <w:rPr>
          <w:rFonts w:ascii="Times New Roman" w:hAnsi="Times New Roman" w:cs="Times New Roman"/>
        </w:rPr>
        <w:t xml:space="preserve">ilor </w:t>
      </w:r>
      <w:proofErr w:type="spellStart"/>
      <w:r w:rsidR="007E5541" w:rsidRPr="00BA06DD">
        <w:rPr>
          <w:rFonts w:ascii="Times New Roman" w:hAnsi="Times New Roman" w:cs="Times New Roman"/>
        </w:rPr>
        <w:t>diagnosticati</w:t>
      </w:r>
      <w:proofErr w:type="spellEnd"/>
      <w:r w:rsidR="007E5541" w:rsidRPr="00BA06DD">
        <w:rPr>
          <w:rFonts w:ascii="Times New Roman" w:hAnsi="Times New Roman" w:cs="Times New Roman"/>
        </w:rPr>
        <w:t xml:space="preserve"> cu </w:t>
      </w:r>
      <w:r w:rsidR="003F786E" w:rsidRPr="00BA06DD">
        <w:rPr>
          <w:rFonts w:ascii="Times New Roman" w:hAnsi="Times New Roman" w:cs="Times New Roman"/>
        </w:rPr>
        <w:t>infecție de tract urinar</w:t>
      </w:r>
    </w:p>
    <w:p w14:paraId="301803D7" w14:textId="72F14184" w:rsidR="00CD27F5" w:rsidRPr="00BA06DD" w:rsidRDefault="00CD27F5" w:rsidP="00C52A69">
      <w:pPr>
        <w:pStyle w:val="Listparagraf"/>
        <w:spacing w:after="0" w:line="312" w:lineRule="auto"/>
        <w:ind w:left="0"/>
        <w:contextualSpacing w:val="0"/>
        <w:jc w:val="both"/>
        <w:rPr>
          <w:rFonts w:ascii="Times New Roman" w:hAnsi="Times New Roman" w:cs="Times New Roman"/>
        </w:rPr>
      </w:pPr>
      <w:r w:rsidRPr="00BA06DD">
        <w:rPr>
          <w:rFonts w:ascii="Times New Roman" w:hAnsi="Times New Roman" w:cs="Times New Roman"/>
          <w:b/>
        </w:rPr>
        <w:t xml:space="preserve">Valoarea </w:t>
      </w:r>
      <w:r w:rsidR="003F786E" w:rsidRPr="00BA06DD">
        <w:rPr>
          <w:rFonts w:ascii="Times New Roman" w:hAnsi="Times New Roman" w:cs="Times New Roman"/>
          <w:b/>
        </w:rPr>
        <w:t>ț</w:t>
      </w:r>
      <w:r w:rsidRPr="00BA06DD">
        <w:rPr>
          <w:rFonts w:ascii="Times New Roman" w:hAnsi="Times New Roman" w:cs="Times New Roman"/>
          <w:b/>
        </w:rPr>
        <w:t>int</w:t>
      </w:r>
      <w:r w:rsidR="003F786E" w:rsidRPr="00BA06DD">
        <w:rPr>
          <w:rFonts w:ascii="Times New Roman" w:hAnsi="Times New Roman" w:cs="Times New Roman"/>
          <w:b/>
        </w:rPr>
        <w:t>ă</w:t>
      </w:r>
      <w:r w:rsidRPr="00BA06DD">
        <w:rPr>
          <w:rFonts w:ascii="Times New Roman" w:hAnsi="Times New Roman" w:cs="Times New Roman"/>
          <w:b/>
        </w:rPr>
        <w:t xml:space="preserve">: </w:t>
      </w:r>
      <w:r w:rsidRPr="00BA06DD">
        <w:rPr>
          <w:rFonts w:ascii="Times New Roman" w:hAnsi="Times New Roman" w:cs="Times New Roman"/>
        </w:rPr>
        <w:t>85%</w:t>
      </w:r>
    </w:p>
    <w:p w14:paraId="62955B33" w14:textId="4CE1776B" w:rsidR="0096294E" w:rsidRPr="00541D1B" w:rsidRDefault="00CD27F5" w:rsidP="00C52A69">
      <w:pPr>
        <w:spacing w:after="0" w:line="312" w:lineRule="auto"/>
        <w:jc w:val="both"/>
        <w:rPr>
          <w:rFonts w:ascii="Times New Roman" w:hAnsi="Times New Roman" w:cs="Times New Roman"/>
        </w:rPr>
      </w:pPr>
      <w:r w:rsidRPr="00BA06DD">
        <w:rPr>
          <w:rFonts w:ascii="Times New Roman" w:hAnsi="Times New Roman" w:cs="Times New Roman"/>
          <w:b/>
        </w:rPr>
        <w:t xml:space="preserve">Metoda de calcul: </w:t>
      </w:r>
      <w:r w:rsidRPr="00BA06DD">
        <w:rPr>
          <w:rFonts w:ascii="Times New Roman" w:hAnsi="Times New Roman" w:cs="Times New Roman"/>
        </w:rPr>
        <w:t>durata medie de spitalizare pentru pacien</w:t>
      </w:r>
      <w:r w:rsidR="003F786E" w:rsidRPr="00BA06DD">
        <w:rPr>
          <w:rFonts w:ascii="Times New Roman" w:hAnsi="Times New Roman" w:cs="Times New Roman"/>
        </w:rPr>
        <w:t>ț</w:t>
      </w:r>
      <w:r w:rsidRPr="00BA06DD">
        <w:rPr>
          <w:rFonts w:ascii="Times New Roman" w:hAnsi="Times New Roman" w:cs="Times New Roman"/>
        </w:rPr>
        <w:t>ii din ultimele 6 luni c</w:t>
      </w:r>
      <w:r w:rsidR="003F786E" w:rsidRPr="00BA06DD">
        <w:rPr>
          <w:rFonts w:ascii="Times New Roman" w:hAnsi="Times New Roman" w:cs="Times New Roman"/>
        </w:rPr>
        <w:t>ă</w:t>
      </w:r>
      <w:r w:rsidRPr="00BA06DD">
        <w:rPr>
          <w:rFonts w:ascii="Times New Roman" w:hAnsi="Times New Roman" w:cs="Times New Roman"/>
        </w:rPr>
        <w:t>rora li s-a aplicat protocolul</w:t>
      </w:r>
      <w:r w:rsidR="003F786E" w:rsidRPr="00BA06DD">
        <w:rPr>
          <w:rFonts w:ascii="Times New Roman" w:hAnsi="Times New Roman" w:cs="Times New Roman"/>
        </w:rPr>
        <w:t>,</w:t>
      </w:r>
      <w:r w:rsidRPr="00BA06DD">
        <w:rPr>
          <w:rFonts w:ascii="Times New Roman" w:hAnsi="Times New Roman" w:cs="Times New Roman"/>
        </w:rPr>
        <w:t xml:space="preserve"> raportat la durata medie de spitalizare </w:t>
      </w:r>
      <w:r w:rsidR="00A21714" w:rsidRPr="00BA06DD">
        <w:rPr>
          <w:rFonts w:ascii="Times New Roman" w:hAnsi="Times New Roman" w:cs="Times New Roman"/>
        </w:rPr>
        <w:t>pentru aceast</w:t>
      </w:r>
      <w:r w:rsidR="003F786E" w:rsidRPr="00BA06DD">
        <w:rPr>
          <w:rFonts w:ascii="Times New Roman" w:hAnsi="Times New Roman" w:cs="Times New Roman"/>
        </w:rPr>
        <w:t>ă</w:t>
      </w:r>
      <w:r w:rsidR="00A21714" w:rsidRPr="00BA06DD">
        <w:rPr>
          <w:rFonts w:ascii="Times New Roman" w:hAnsi="Times New Roman" w:cs="Times New Roman"/>
        </w:rPr>
        <w:t xml:space="preserve"> afec</w:t>
      </w:r>
      <w:r w:rsidR="003F786E" w:rsidRPr="00BA06DD">
        <w:rPr>
          <w:rFonts w:ascii="Times New Roman" w:hAnsi="Times New Roman" w:cs="Times New Roman"/>
        </w:rPr>
        <w:t>ț</w:t>
      </w:r>
      <w:r w:rsidR="00A21714" w:rsidRPr="00BA06DD">
        <w:rPr>
          <w:rFonts w:ascii="Times New Roman" w:hAnsi="Times New Roman" w:cs="Times New Roman"/>
        </w:rPr>
        <w:t>iune</w:t>
      </w:r>
      <w:r w:rsidR="00A8603D" w:rsidRPr="00BA06DD">
        <w:rPr>
          <w:rFonts w:ascii="Times New Roman" w:hAnsi="Times New Roman" w:cs="Times New Roman"/>
        </w:rPr>
        <w:t xml:space="preserve"> în </w:t>
      </w:r>
      <w:r w:rsidR="00A21714" w:rsidRPr="00BA06DD">
        <w:rPr>
          <w:rFonts w:ascii="Times New Roman" w:hAnsi="Times New Roman" w:cs="Times New Roman"/>
        </w:rPr>
        <w:t xml:space="preserve">ultimele 6 luni *100 </w:t>
      </w:r>
    </w:p>
    <w:p w14:paraId="101559E5" w14:textId="77777777" w:rsidR="00D9492D" w:rsidRPr="00BA06DD" w:rsidRDefault="00D9492D" w:rsidP="00541D1B">
      <w:pPr>
        <w:spacing w:before="240" w:after="0" w:line="312" w:lineRule="auto"/>
        <w:jc w:val="both"/>
        <w:rPr>
          <w:rFonts w:ascii="Times New Roman" w:hAnsi="Times New Roman" w:cs="Times New Roman"/>
          <w:b/>
        </w:rPr>
      </w:pPr>
      <w:r w:rsidRPr="00BA06DD">
        <w:rPr>
          <w:rFonts w:ascii="Times New Roman" w:hAnsi="Times New Roman" w:cs="Times New Roman"/>
          <w:b/>
        </w:rPr>
        <w:t>INDICATORI DE REZULTAT</w:t>
      </w:r>
      <w:r w:rsidR="00022108" w:rsidRPr="00BA06DD">
        <w:rPr>
          <w:rFonts w:ascii="Times New Roman" w:hAnsi="Times New Roman" w:cs="Times New Roman"/>
          <w:b/>
        </w:rPr>
        <w:t xml:space="preserve"> </w:t>
      </w:r>
    </w:p>
    <w:p w14:paraId="1E2672C5" w14:textId="5B942579" w:rsidR="00A8359D" w:rsidRPr="00BA06DD" w:rsidRDefault="00D9492D" w:rsidP="00541D1B">
      <w:pPr>
        <w:spacing w:before="120" w:after="0" w:line="312" w:lineRule="auto"/>
        <w:jc w:val="both"/>
        <w:rPr>
          <w:rFonts w:ascii="Times New Roman" w:hAnsi="Times New Roman" w:cs="Times New Roman"/>
          <w:b/>
        </w:rPr>
      </w:pPr>
      <w:r w:rsidRPr="00BA06DD">
        <w:rPr>
          <w:rFonts w:ascii="Times New Roman" w:hAnsi="Times New Roman" w:cs="Times New Roman"/>
          <w:b/>
        </w:rPr>
        <w:t>Indicatorul</w:t>
      </w:r>
      <w:r w:rsidR="00B874E1" w:rsidRPr="00BA06DD">
        <w:rPr>
          <w:rFonts w:ascii="Times New Roman" w:hAnsi="Times New Roman" w:cs="Times New Roman"/>
          <w:b/>
        </w:rPr>
        <w:t xml:space="preserve"> </w:t>
      </w:r>
      <w:r w:rsidR="00A21714" w:rsidRPr="00BA06DD">
        <w:rPr>
          <w:rFonts w:ascii="Times New Roman" w:hAnsi="Times New Roman" w:cs="Times New Roman"/>
          <w:b/>
        </w:rPr>
        <w:t>4</w:t>
      </w:r>
      <w:r w:rsidR="00B874E1" w:rsidRPr="00BA06DD">
        <w:rPr>
          <w:rFonts w:ascii="Times New Roman" w:hAnsi="Times New Roman" w:cs="Times New Roman"/>
          <w:b/>
        </w:rPr>
        <w:t>:</w:t>
      </w:r>
      <w:r w:rsidR="00B874E1" w:rsidRPr="00BA06DD">
        <w:rPr>
          <w:rFonts w:ascii="Times New Roman" w:hAnsi="Times New Roman" w:cs="Times New Roman"/>
        </w:rPr>
        <w:t xml:space="preserve"> </w:t>
      </w:r>
      <w:r w:rsidR="00A8359D" w:rsidRPr="00BA06DD">
        <w:rPr>
          <w:rFonts w:ascii="Times New Roman" w:hAnsi="Times New Roman" w:cs="Times New Roman"/>
        </w:rPr>
        <w:t>propor</w:t>
      </w:r>
      <w:r w:rsidR="003F786E" w:rsidRPr="00BA06DD">
        <w:rPr>
          <w:rFonts w:ascii="Times New Roman" w:hAnsi="Times New Roman" w:cs="Times New Roman"/>
        </w:rPr>
        <w:t>ț</w:t>
      </w:r>
      <w:r w:rsidR="00A8359D" w:rsidRPr="00BA06DD">
        <w:rPr>
          <w:rFonts w:ascii="Times New Roman" w:hAnsi="Times New Roman" w:cs="Times New Roman"/>
        </w:rPr>
        <w:t>ia pacien</w:t>
      </w:r>
      <w:r w:rsidR="003F786E" w:rsidRPr="00BA06DD">
        <w:rPr>
          <w:rFonts w:ascii="Times New Roman" w:hAnsi="Times New Roman" w:cs="Times New Roman"/>
        </w:rPr>
        <w:t>ț</w:t>
      </w:r>
      <w:r w:rsidR="00A8359D" w:rsidRPr="00BA06DD">
        <w:rPr>
          <w:rFonts w:ascii="Times New Roman" w:hAnsi="Times New Roman" w:cs="Times New Roman"/>
        </w:rPr>
        <w:t>ilor externa</w:t>
      </w:r>
      <w:r w:rsidR="003F786E" w:rsidRPr="00BA06DD">
        <w:rPr>
          <w:rFonts w:ascii="Times New Roman" w:hAnsi="Times New Roman" w:cs="Times New Roman"/>
        </w:rPr>
        <w:t>ț</w:t>
      </w:r>
      <w:r w:rsidR="00A8359D" w:rsidRPr="00BA06DD">
        <w:rPr>
          <w:rFonts w:ascii="Times New Roman" w:hAnsi="Times New Roman" w:cs="Times New Roman"/>
        </w:rPr>
        <w:t>i</w:t>
      </w:r>
      <w:r w:rsidR="00A8603D" w:rsidRPr="00BA06DD">
        <w:rPr>
          <w:rFonts w:ascii="Times New Roman" w:hAnsi="Times New Roman" w:cs="Times New Roman"/>
        </w:rPr>
        <w:t xml:space="preserve"> în </w:t>
      </w:r>
      <w:r w:rsidR="00A8359D" w:rsidRPr="00BA06DD">
        <w:rPr>
          <w:rFonts w:ascii="Times New Roman" w:hAnsi="Times New Roman" w:cs="Times New Roman"/>
        </w:rPr>
        <w:t>stare ameliorat</w:t>
      </w:r>
      <w:r w:rsidR="003F786E" w:rsidRPr="00BA06DD">
        <w:rPr>
          <w:rFonts w:ascii="Times New Roman" w:hAnsi="Times New Roman" w:cs="Times New Roman"/>
        </w:rPr>
        <w:t>ă</w:t>
      </w:r>
    </w:p>
    <w:p w14:paraId="440DBB78" w14:textId="2A5A0C3C" w:rsidR="00E92AE7" w:rsidRPr="00BA06DD"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Obiectiv</w:t>
      </w:r>
      <w:r w:rsidR="00E92AE7" w:rsidRPr="00BA06DD">
        <w:rPr>
          <w:rFonts w:ascii="Times New Roman" w:hAnsi="Times New Roman" w:cs="Times New Roman"/>
          <w:b/>
        </w:rPr>
        <w:t>:</w:t>
      </w:r>
      <w:r w:rsidR="00E92AE7" w:rsidRPr="00BA06DD">
        <w:rPr>
          <w:rFonts w:ascii="Times New Roman" w:hAnsi="Times New Roman" w:cs="Times New Roman"/>
        </w:rPr>
        <w:t xml:space="preserve"> </w:t>
      </w:r>
      <w:r w:rsidR="00CB4DDD" w:rsidRPr="00BA06DD">
        <w:rPr>
          <w:rFonts w:ascii="Times New Roman" w:hAnsi="Times New Roman" w:cs="Times New Roman"/>
        </w:rPr>
        <w:t>uniformizarea</w:t>
      </w:r>
      <w:r w:rsidR="00A8603D" w:rsidRPr="00BA06DD">
        <w:rPr>
          <w:rFonts w:ascii="Times New Roman" w:hAnsi="Times New Roman" w:cs="Times New Roman"/>
        </w:rPr>
        <w:t xml:space="preserve"> și </w:t>
      </w:r>
      <w:r w:rsidR="003F786E" w:rsidRPr="00BA06DD">
        <w:rPr>
          <w:rFonts w:ascii="Times New Roman" w:hAnsi="Times New Roman" w:cs="Times New Roman"/>
        </w:rPr>
        <w:t>î</w:t>
      </w:r>
      <w:r w:rsidR="00CB4DDD" w:rsidRPr="00BA06DD">
        <w:rPr>
          <w:rFonts w:ascii="Times New Roman" w:hAnsi="Times New Roman" w:cs="Times New Roman"/>
        </w:rPr>
        <w:t>mbun</w:t>
      </w:r>
      <w:r w:rsidR="003F786E" w:rsidRPr="00BA06DD">
        <w:rPr>
          <w:rFonts w:ascii="Times New Roman" w:hAnsi="Times New Roman" w:cs="Times New Roman"/>
        </w:rPr>
        <w:t>ă</w:t>
      </w:r>
      <w:r w:rsidR="00CB4DDD" w:rsidRPr="00BA06DD">
        <w:rPr>
          <w:rFonts w:ascii="Times New Roman" w:hAnsi="Times New Roman" w:cs="Times New Roman"/>
        </w:rPr>
        <w:t>t</w:t>
      </w:r>
      <w:r w:rsidR="003F786E" w:rsidRPr="00BA06DD">
        <w:rPr>
          <w:rFonts w:ascii="Times New Roman" w:hAnsi="Times New Roman" w:cs="Times New Roman"/>
        </w:rPr>
        <w:t>ăț</w:t>
      </w:r>
      <w:r w:rsidR="00CB4DDD" w:rsidRPr="00BA06DD">
        <w:rPr>
          <w:rFonts w:ascii="Times New Roman" w:hAnsi="Times New Roman" w:cs="Times New Roman"/>
        </w:rPr>
        <w:t>irea calit</w:t>
      </w:r>
      <w:r w:rsidR="003F786E" w:rsidRPr="00BA06DD">
        <w:rPr>
          <w:rFonts w:ascii="Times New Roman" w:hAnsi="Times New Roman" w:cs="Times New Roman"/>
        </w:rPr>
        <w:t>ăț</w:t>
      </w:r>
      <w:r w:rsidR="00CB4DDD" w:rsidRPr="00BA06DD">
        <w:rPr>
          <w:rFonts w:ascii="Times New Roman" w:hAnsi="Times New Roman" w:cs="Times New Roman"/>
        </w:rPr>
        <w:t>ii practicii medicale</w:t>
      </w:r>
    </w:p>
    <w:p w14:paraId="5DDDC482" w14:textId="77777777" w:rsidR="00D12F61" w:rsidRPr="00BA06DD" w:rsidRDefault="00D12F61" w:rsidP="00C52A69">
      <w:pPr>
        <w:spacing w:after="0" w:line="312" w:lineRule="auto"/>
        <w:jc w:val="both"/>
        <w:rPr>
          <w:rFonts w:ascii="Times New Roman" w:hAnsi="Times New Roman" w:cs="Times New Roman"/>
        </w:rPr>
      </w:pPr>
      <w:r w:rsidRPr="00BA06DD">
        <w:rPr>
          <w:rFonts w:ascii="Times New Roman" w:hAnsi="Times New Roman" w:cs="Times New Roman"/>
          <w:b/>
        </w:rPr>
        <w:t xml:space="preserve">Valoarea </w:t>
      </w:r>
      <w:r w:rsidR="003F786E" w:rsidRPr="00BA06DD">
        <w:rPr>
          <w:rFonts w:ascii="Times New Roman" w:hAnsi="Times New Roman" w:cs="Times New Roman"/>
          <w:b/>
        </w:rPr>
        <w:t>ț</w:t>
      </w:r>
      <w:r w:rsidRPr="00BA06DD">
        <w:rPr>
          <w:rFonts w:ascii="Times New Roman" w:hAnsi="Times New Roman" w:cs="Times New Roman"/>
          <w:b/>
        </w:rPr>
        <w:t>int</w:t>
      </w:r>
      <w:r w:rsidR="003F786E" w:rsidRPr="00BA06DD">
        <w:rPr>
          <w:rFonts w:ascii="Times New Roman" w:hAnsi="Times New Roman" w:cs="Times New Roman"/>
          <w:b/>
        </w:rPr>
        <w:t>ă</w:t>
      </w:r>
      <w:r w:rsidRPr="00BA06DD">
        <w:rPr>
          <w:rFonts w:ascii="Times New Roman" w:hAnsi="Times New Roman" w:cs="Times New Roman"/>
          <w:b/>
        </w:rPr>
        <w:t xml:space="preserve">: </w:t>
      </w:r>
      <w:r w:rsidRPr="00BA06DD">
        <w:rPr>
          <w:rFonts w:ascii="Times New Roman" w:hAnsi="Times New Roman" w:cs="Times New Roman"/>
        </w:rPr>
        <w:t>minim</w:t>
      </w:r>
      <w:r w:rsidR="003F786E" w:rsidRPr="00BA06DD">
        <w:rPr>
          <w:rFonts w:ascii="Times New Roman" w:hAnsi="Times New Roman" w:cs="Times New Roman"/>
        </w:rPr>
        <w:t>um</w:t>
      </w:r>
      <w:r w:rsidRPr="00BA06DD">
        <w:rPr>
          <w:rFonts w:ascii="Times New Roman" w:hAnsi="Times New Roman" w:cs="Times New Roman"/>
        </w:rPr>
        <w:t xml:space="preserve"> 90%</w:t>
      </w:r>
    </w:p>
    <w:p w14:paraId="6B1124EA" w14:textId="57630162" w:rsidR="00CD27F5" w:rsidRPr="00BA06DD" w:rsidRDefault="00D26FF5" w:rsidP="00C52A69">
      <w:pPr>
        <w:spacing w:after="0" w:line="312" w:lineRule="auto"/>
        <w:jc w:val="both"/>
        <w:rPr>
          <w:rFonts w:ascii="Times New Roman" w:hAnsi="Times New Roman" w:cs="Times New Roman"/>
        </w:rPr>
      </w:pPr>
      <w:r w:rsidRPr="00BA06DD">
        <w:rPr>
          <w:rFonts w:ascii="Times New Roman" w:hAnsi="Times New Roman" w:cs="Times New Roman"/>
          <w:b/>
        </w:rPr>
        <w:t>Metoda de calcul:</w:t>
      </w:r>
      <w:r w:rsidRPr="00BA06DD">
        <w:rPr>
          <w:rFonts w:ascii="Times New Roman" w:hAnsi="Times New Roman" w:cs="Times New Roman"/>
        </w:rPr>
        <w:t xml:space="preserve"> num</w:t>
      </w:r>
      <w:r w:rsidR="003F786E" w:rsidRPr="00BA06DD">
        <w:rPr>
          <w:rFonts w:ascii="Times New Roman" w:hAnsi="Times New Roman" w:cs="Times New Roman"/>
        </w:rPr>
        <w:t>ă</w:t>
      </w:r>
      <w:r w:rsidRPr="00BA06DD">
        <w:rPr>
          <w:rFonts w:ascii="Times New Roman" w:hAnsi="Times New Roman" w:cs="Times New Roman"/>
        </w:rPr>
        <w:t>rul pacien</w:t>
      </w:r>
      <w:r w:rsidR="003F786E" w:rsidRPr="00BA06DD">
        <w:rPr>
          <w:rFonts w:ascii="Times New Roman" w:hAnsi="Times New Roman" w:cs="Times New Roman"/>
        </w:rPr>
        <w:t>ț</w:t>
      </w:r>
      <w:r w:rsidRPr="00BA06DD">
        <w:rPr>
          <w:rFonts w:ascii="Times New Roman" w:hAnsi="Times New Roman" w:cs="Times New Roman"/>
        </w:rPr>
        <w:t xml:space="preserve">ilor din </w:t>
      </w:r>
      <w:r w:rsidR="004A6D30" w:rsidRPr="00BA06DD">
        <w:rPr>
          <w:rFonts w:ascii="Times New Roman" w:hAnsi="Times New Roman" w:cs="Times New Roman"/>
        </w:rPr>
        <w:t>ultimele 6 luni</w:t>
      </w:r>
      <w:r w:rsidRPr="00BA06DD">
        <w:rPr>
          <w:rFonts w:ascii="Times New Roman" w:hAnsi="Times New Roman" w:cs="Times New Roman"/>
        </w:rPr>
        <w:t xml:space="preserve"> cu</w:t>
      </w:r>
      <w:r w:rsidR="007E5541" w:rsidRPr="00BA06DD">
        <w:rPr>
          <w:rFonts w:ascii="Times New Roman" w:hAnsi="Times New Roman" w:cs="Times New Roman"/>
        </w:rPr>
        <w:t xml:space="preserve"> </w:t>
      </w:r>
      <w:r w:rsidR="003F786E" w:rsidRPr="00BA06DD">
        <w:rPr>
          <w:rFonts w:ascii="Times New Roman" w:hAnsi="Times New Roman" w:cs="Times New Roman"/>
        </w:rPr>
        <w:t>infecție de tract urinar</w:t>
      </w:r>
      <w:r w:rsidR="007E5541" w:rsidRPr="00BA06DD">
        <w:rPr>
          <w:rFonts w:ascii="Times New Roman" w:hAnsi="Times New Roman" w:cs="Times New Roman"/>
        </w:rPr>
        <w:t xml:space="preserve"> </w:t>
      </w:r>
      <w:r w:rsidRPr="00BA06DD">
        <w:rPr>
          <w:rFonts w:ascii="Times New Roman" w:hAnsi="Times New Roman" w:cs="Times New Roman"/>
        </w:rPr>
        <w:t>externa</w:t>
      </w:r>
      <w:r w:rsidR="003F786E" w:rsidRPr="00BA06DD">
        <w:rPr>
          <w:rFonts w:ascii="Times New Roman" w:hAnsi="Times New Roman" w:cs="Times New Roman"/>
        </w:rPr>
        <w:t>ț</w:t>
      </w:r>
      <w:r w:rsidRPr="00BA06DD">
        <w:rPr>
          <w:rFonts w:ascii="Times New Roman" w:hAnsi="Times New Roman" w:cs="Times New Roman"/>
        </w:rPr>
        <w:t>i</w:t>
      </w:r>
      <w:r w:rsidR="00A8603D" w:rsidRPr="00BA06DD">
        <w:rPr>
          <w:rFonts w:ascii="Times New Roman" w:hAnsi="Times New Roman" w:cs="Times New Roman"/>
        </w:rPr>
        <w:t xml:space="preserve"> în </w:t>
      </w:r>
      <w:r w:rsidRPr="00BA06DD">
        <w:rPr>
          <w:rFonts w:ascii="Times New Roman" w:hAnsi="Times New Roman" w:cs="Times New Roman"/>
        </w:rPr>
        <w:t>stare ameliorat</w:t>
      </w:r>
      <w:r w:rsidR="003F786E" w:rsidRPr="00BA06DD">
        <w:rPr>
          <w:rFonts w:ascii="Times New Roman" w:hAnsi="Times New Roman" w:cs="Times New Roman"/>
        </w:rPr>
        <w:t>ă,</w:t>
      </w:r>
      <w:r w:rsidRPr="00BA06DD">
        <w:rPr>
          <w:rFonts w:ascii="Times New Roman" w:hAnsi="Times New Roman" w:cs="Times New Roman"/>
        </w:rPr>
        <w:t xml:space="preserve"> raportat la num</w:t>
      </w:r>
      <w:r w:rsidR="003F786E" w:rsidRPr="00BA06DD">
        <w:rPr>
          <w:rFonts w:ascii="Times New Roman" w:hAnsi="Times New Roman" w:cs="Times New Roman"/>
        </w:rPr>
        <w:t>ă</w:t>
      </w:r>
      <w:r w:rsidRPr="00BA06DD">
        <w:rPr>
          <w:rFonts w:ascii="Times New Roman" w:hAnsi="Times New Roman" w:cs="Times New Roman"/>
        </w:rPr>
        <w:t>rul total al pacien</w:t>
      </w:r>
      <w:r w:rsidR="003F786E" w:rsidRPr="00BA06DD">
        <w:rPr>
          <w:rFonts w:ascii="Times New Roman" w:hAnsi="Times New Roman" w:cs="Times New Roman"/>
        </w:rPr>
        <w:t>ț</w:t>
      </w:r>
      <w:r w:rsidRPr="00BA06DD">
        <w:rPr>
          <w:rFonts w:ascii="Times New Roman" w:hAnsi="Times New Roman" w:cs="Times New Roman"/>
        </w:rPr>
        <w:t>ilor diagnostica</w:t>
      </w:r>
      <w:r w:rsidR="003F786E" w:rsidRPr="00BA06DD">
        <w:rPr>
          <w:rFonts w:ascii="Times New Roman" w:hAnsi="Times New Roman" w:cs="Times New Roman"/>
        </w:rPr>
        <w:t>ț</w:t>
      </w:r>
      <w:r w:rsidRPr="00BA06DD">
        <w:rPr>
          <w:rFonts w:ascii="Times New Roman" w:hAnsi="Times New Roman" w:cs="Times New Roman"/>
        </w:rPr>
        <w:t>i</w:t>
      </w:r>
      <w:r w:rsidR="00A8603D" w:rsidRPr="00BA06DD">
        <w:rPr>
          <w:rFonts w:ascii="Times New Roman" w:hAnsi="Times New Roman" w:cs="Times New Roman"/>
        </w:rPr>
        <w:t xml:space="preserve"> în </w:t>
      </w:r>
      <w:r w:rsidR="004A6D30" w:rsidRPr="00BA06DD">
        <w:rPr>
          <w:rFonts w:ascii="Times New Roman" w:hAnsi="Times New Roman" w:cs="Times New Roman"/>
        </w:rPr>
        <w:t>ultimele 6 luni</w:t>
      </w:r>
      <w:r w:rsidRPr="00BA06DD">
        <w:rPr>
          <w:rFonts w:ascii="Times New Roman" w:hAnsi="Times New Roman" w:cs="Times New Roman"/>
        </w:rPr>
        <w:t xml:space="preserve"> cu </w:t>
      </w:r>
      <w:r w:rsidR="003F786E" w:rsidRPr="00BA06DD">
        <w:rPr>
          <w:rFonts w:ascii="Times New Roman" w:hAnsi="Times New Roman" w:cs="Times New Roman"/>
        </w:rPr>
        <w:t>infecție de tract urinar</w:t>
      </w:r>
      <w:r w:rsidR="007E5541" w:rsidRPr="00BA06DD">
        <w:rPr>
          <w:rFonts w:ascii="Times New Roman" w:hAnsi="Times New Roman" w:cs="Times New Roman"/>
        </w:rPr>
        <w:t xml:space="preserve"> </w:t>
      </w:r>
      <w:r w:rsidRPr="00BA06DD">
        <w:rPr>
          <w:rFonts w:ascii="Times New Roman" w:hAnsi="Times New Roman" w:cs="Times New Roman"/>
        </w:rPr>
        <w:t>x 100</w:t>
      </w:r>
    </w:p>
    <w:p w14:paraId="0BC219F9" w14:textId="77777777" w:rsidR="00CD27F5" w:rsidRPr="00BA06DD" w:rsidRDefault="00CD27F5" w:rsidP="00541D1B">
      <w:pPr>
        <w:spacing w:before="120" w:after="0" w:line="312" w:lineRule="auto"/>
        <w:jc w:val="both"/>
        <w:rPr>
          <w:rFonts w:ascii="Times New Roman" w:hAnsi="Times New Roman" w:cs="Times New Roman"/>
          <w:b/>
        </w:rPr>
      </w:pPr>
      <w:r w:rsidRPr="00BA06DD">
        <w:rPr>
          <w:rFonts w:ascii="Times New Roman" w:hAnsi="Times New Roman" w:cs="Times New Roman"/>
          <w:b/>
        </w:rPr>
        <w:t xml:space="preserve">Indicatorul </w:t>
      </w:r>
      <w:r w:rsidR="00A21714" w:rsidRPr="00BA06DD">
        <w:rPr>
          <w:rFonts w:ascii="Times New Roman" w:hAnsi="Times New Roman" w:cs="Times New Roman"/>
          <w:b/>
        </w:rPr>
        <w:t>5</w:t>
      </w:r>
      <w:r w:rsidRPr="00BA06DD">
        <w:rPr>
          <w:rFonts w:ascii="Times New Roman" w:hAnsi="Times New Roman" w:cs="Times New Roman"/>
          <w:b/>
        </w:rPr>
        <w:t xml:space="preserve">: </w:t>
      </w:r>
      <w:r w:rsidRPr="00BA06DD">
        <w:rPr>
          <w:rFonts w:ascii="Times New Roman" w:hAnsi="Times New Roman" w:cs="Times New Roman"/>
        </w:rPr>
        <w:t>propor</w:t>
      </w:r>
      <w:r w:rsidR="003F786E" w:rsidRPr="00BA06DD">
        <w:rPr>
          <w:rFonts w:ascii="Times New Roman" w:hAnsi="Times New Roman" w:cs="Times New Roman"/>
        </w:rPr>
        <w:t>ț</w:t>
      </w:r>
      <w:r w:rsidRPr="00BA06DD">
        <w:rPr>
          <w:rFonts w:ascii="Times New Roman" w:hAnsi="Times New Roman" w:cs="Times New Roman"/>
        </w:rPr>
        <w:t>ia pacien</w:t>
      </w:r>
      <w:r w:rsidR="003F786E" w:rsidRPr="00BA06DD">
        <w:rPr>
          <w:rFonts w:ascii="Times New Roman" w:hAnsi="Times New Roman" w:cs="Times New Roman"/>
        </w:rPr>
        <w:t>ț</w:t>
      </w:r>
      <w:r w:rsidRPr="00BA06DD">
        <w:rPr>
          <w:rFonts w:ascii="Times New Roman" w:hAnsi="Times New Roman" w:cs="Times New Roman"/>
        </w:rPr>
        <w:t xml:space="preserve">ilor care au prezentat </w:t>
      </w:r>
      <w:r w:rsidR="00593ED3" w:rsidRPr="00BA06DD">
        <w:rPr>
          <w:rFonts w:ascii="Times New Roman" w:hAnsi="Times New Roman" w:cs="Times New Roman"/>
        </w:rPr>
        <w:t>complicați</w:t>
      </w:r>
      <w:r w:rsidRPr="00BA06DD">
        <w:rPr>
          <w:rFonts w:ascii="Times New Roman" w:hAnsi="Times New Roman" w:cs="Times New Roman"/>
        </w:rPr>
        <w:t>i ale bolii pe parcursul spitaliz</w:t>
      </w:r>
      <w:r w:rsidR="003F786E" w:rsidRPr="00BA06DD">
        <w:rPr>
          <w:rFonts w:ascii="Times New Roman" w:hAnsi="Times New Roman" w:cs="Times New Roman"/>
        </w:rPr>
        <w:t>ă</w:t>
      </w:r>
      <w:r w:rsidRPr="00BA06DD">
        <w:rPr>
          <w:rFonts w:ascii="Times New Roman" w:hAnsi="Times New Roman" w:cs="Times New Roman"/>
        </w:rPr>
        <w:t>rii</w:t>
      </w:r>
    </w:p>
    <w:p w14:paraId="306B2DC4" w14:textId="77777777" w:rsidR="00CB4DDD" w:rsidRPr="00BA06DD" w:rsidRDefault="00CD27F5" w:rsidP="00C52A69">
      <w:pPr>
        <w:spacing w:after="0" w:line="312" w:lineRule="auto"/>
        <w:jc w:val="both"/>
        <w:rPr>
          <w:rFonts w:ascii="Times New Roman" w:hAnsi="Times New Roman" w:cs="Times New Roman"/>
        </w:rPr>
      </w:pPr>
      <w:r w:rsidRPr="00BA06DD">
        <w:rPr>
          <w:rFonts w:ascii="Times New Roman" w:hAnsi="Times New Roman" w:cs="Times New Roman"/>
          <w:b/>
        </w:rPr>
        <w:t>Obiectiv:</w:t>
      </w:r>
      <w:r w:rsidRPr="00BA06DD">
        <w:rPr>
          <w:rFonts w:ascii="Times New Roman" w:hAnsi="Times New Roman" w:cs="Times New Roman"/>
        </w:rPr>
        <w:t xml:space="preserve"> </w:t>
      </w:r>
      <w:r w:rsidR="00CB4DDD" w:rsidRPr="00BA06DD">
        <w:rPr>
          <w:rFonts w:ascii="Times New Roman" w:hAnsi="Times New Roman" w:cs="Times New Roman"/>
        </w:rPr>
        <w:t>reducerea num</w:t>
      </w:r>
      <w:r w:rsidR="003F786E" w:rsidRPr="00BA06DD">
        <w:rPr>
          <w:rFonts w:ascii="Times New Roman" w:hAnsi="Times New Roman" w:cs="Times New Roman"/>
        </w:rPr>
        <w:t>ă</w:t>
      </w:r>
      <w:r w:rsidR="00CB4DDD" w:rsidRPr="00BA06DD">
        <w:rPr>
          <w:rFonts w:ascii="Times New Roman" w:hAnsi="Times New Roman" w:cs="Times New Roman"/>
        </w:rPr>
        <w:t>rului de pacien</w:t>
      </w:r>
      <w:r w:rsidR="003F786E" w:rsidRPr="00BA06DD">
        <w:rPr>
          <w:rFonts w:ascii="Times New Roman" w:hAnsi="Times New Roman" w:cs="Times New Roman"/>
        </w:rPr>
        <w:t>ț</w:t>
      </w:r>
      <w:r w:rsidR="00CB4DDD" w:rsidRPr="00BA06DD">
        <w:rPr>
          <w:rFonts w:ascii="Times New Roman" w:hAnsi="Times New Roman" w:cs="Times New Roman"/>
        </w:rPr>
        <w:t>i care dezvolt</w:t>
      </w:r>
      <w:r w:rsidR="003F786E" w:rsidRPr="00BA06DD">
        <w:rPr>
          <w:rFonts w:ascii="Times New Roman" w:hAnsi="Times New Roman" w:cs="Times New Roman"/>
        </w:rPr>
        <w:t>ă</w:t>
      </w:r>
      <w:r w:rsidR="00CB4DDD" w:rsidRPr="00BA06DD">
        <w:rPr>
          <w:rFonts w:ascii="Times New Roman" w:hAnsi="Times New Roman" w:cs="Times New Roman"/>
        </w:rPr>
        <w:t xml:space="preserve"> </w:t>
      </w:r>
      <w:r w:rsidR="00593ED3" w:rsidRPr="00BA06DD">
        <w:rPr>
          <w:rFonts w:ascii="Times New Roman" w:hAnsi="Times New Roman" w:cs="Times New Roman"/>
        </w:rPr>
        <w:t>complicați</w:t>
      </w:r>
      <w:r w:rsidR="00CB4DDD" w:rsidRPr="00BA06DD">
        <w:rPr>
          <w:rFonts w:ascii="Times New Roman" w:hAnsi="Times New Roman" w:cs="Times New Roman"/>
        </w:rPr>
        <w:t>i ale bolii sau legate de medica</w:t>
      </w:r>
      <w:r w:rsidR="003F786E" w:rsidRPr="00BA06DD">
        <w:rPr>
          <w:rFonts w:ascii="Times New Roman" w:hAnsi="Times New Roman" w:cs="Times New Roman"/>
        </w:rPr>
        <w:t>ț</w:t>
      </w:r>
      <w:r w:rsidR="00CB4DDD" w:rsidRPr="00BA06DD">
        <w:rPr>
          <w:rFonts w:ascii="Times New Roman" w:hAnsi="Times New Roman" w:cs="Times New Roman"/>
        </w:rPr>
        <w:t>ia utilizat</w:t>
      </w:r>
      <w:r w:rsidR="003F786E" w:rsidRPr="00BA06DD">
        <w:rPr>
          <w:rFonts w:ascii="Times New Roman" w:hAnsi="Times New Roman" w:cs="Times New Roman"/>
        </w:rPr>
        <w:t>ă</w:t>
      </w:r>
      <w:r w:rsidR="00CB4DDD" w:rsidRPr="00BA06DD">
        <w:rPr>
          <w:rFonts w:ascii="Times New Roman" w:hAnsi="Times New Roman" w:cs="Times New Roman"/>
        </w:rPr>
        <w:t>, depistarea precoce</w:t>
      </w:r>
      <w:r w:rsidR="00A8603D" w:rsidRPr="00BA06DD">
        <w:rPr>
          <w:rFonts w:ascii="Times New Roman" w:hAnsi="Times New Roman" w:cs="Times New Roman"/>
        </w:rPr>
        <w:t xml:space="preserve"> și </w:t>
      </w:r>
      <w:r w:rsidR="00CB4DDD" w:rsidRPr="00BA06DD">
        <w:rPr>
          <w:rFonts w:ascii="Times New Roman" w:hAnsi="Times New Roman" w:cs="Times New Roman"/>
        </w:rPr>
        <w:t>tratarea adecvat</w:t>
      </w:r>
      <w:r w:rsidR="003F786E" w:rsidRPr="00BA06DD">
        <w:rPr>
          <w:rFonts w:ascii="Times New Roman" w:hAnsi="Times New Roman" w:cs="Times New Roman"/>
        </w:rPr>
        <w:t>ă</w:t>
      </w:r>
      <w:r w:rsidR="00CB4DDD" w:rsidRPr="00BA06DD">
        <w:rPr>
          <w:rFonts w:ascii="Times New Roman" w:hAnsi="Times New Roman" w:cs="Times New Roman"/>
        </w:rPr>
        <w:t xml:space="preserve"> a acestora</w:t>
      </w:r>
    </w:p>
    <w:p w14:paraId="1AC7768C" w14:textId="77777777" w:rsidR="00CD27F5" w:rsidRPr="00BA06DD" w:rsidRDefault="00CD27F5" w:rsidP="00C52A69">
      <w:pPr>
        <w:spacing w:after="0" w:line="312" w:lineRule="auto"/>
        <w:jc w:val="both"/>
        <w:rPr>
          <w:rFonts w:ascii="Times New Roman" w:hAnsi="Times New Roman" w:cs="Times New Roman"/>
        </w:rPr>
      </w:pPr>
      <w:r w:rsidRPr="00BA06DD">
        <w:rPr>
          <w:rFonts w:ascii="Times New Roman" w:hAnsi="Times New Roman" w:cs="Times New Roman"/>
          <w:b/>
        </w:rPr>
        <w:t xml:space="preserve">Valoarea </w:t>
      </w:r>
      <w:r w:rsidR="003F786E" w:rsidRPr="00BA06DD">
        <w:rPr>
          <w:rFonts w:ascii="Times New Roman" w:hAnsi="Times New Roman" w:cs="Times New Roman"/>
          <w:b/>
        </w:rPr>
        <w:t>ț</w:t>
      </w:r>
      <w:r w:rsidRPr="00BA06DD">
        <w:rPr>
          <w:rFonts w:ascii="Times New Roman" w:hAnsi="Times New Roman" w:cs="Times New Roman"/>
          <w:b/>
        </w:rPr>
        <w:t>int</w:t>
      </w:r>
      <w:r w:rsidR="003F786E" w:rsidRPr="00BA06DD">
        <w:rPr>
          <w:rFonts w:ascii="Times New Roman" w:hAnsi="Times New Roman" w:cs="Times New Roman"/>
          <w:b/>
        </w:rPr>
        <w:t>ă</w:t>
      </w:r>
      <w:r w:rsidRPr="00BA06DD">
        <w:rPr>
          <w:rFonts w:ascii="Times New Roman" w:hAnsi="Times New Roman" w:cs="Times New Roman"/>
          <w:b/>
        </w:rPr>
        <w:t>:</w:t>
      </w:r>
      <w:r w:rsidRPr="00BA06DD">
        <w:rPr>
          <w:rFonts w:ascii="Times New Roman" w:hAnsi="Times New Roman" w:cs="Times New Roman"/>
        </w:rPr>
        <w:t xml:space="preserve"> maxim</w:t>
      </w:r>
      <w:r w:rsidR="003F786E" w:rsidRPr="00BA06DD">
        <w:rPr>
          <w:rFonts w:ascii="Times New Roman" w:hAnsi="Times New Roman" w:cs="Times New Roman"/>
        </w:rPr>
        <w:t>um</w:t>
      </w:r>
      <w:r w:rsidRPr="00BA06DD">
        <w:rPr>
          <w:rFonts w:ascii="Times New Roman" w:hAnsi="Times New Roman" w:cs="Times New Roman"/>
        </w:rPr>
        <w:t xml:space="preserve"> 10%</w:t>
      </w:r>
    </w:p>
    <w:p w14:paraId="499B88A3" w14:textId="171404ED" w:rsidR="00CD27F5" w:rsidRPr="00BA06DD" w:rsidRDefault="00CD27F5" w:rsidP="00C52A69">
      <w:pPr>
        <w:spacing w:after="0" w:line="312" w:lineRule="auto"/>
        <w:jc w:val="both"/>
        <w:rPr>
          <w:rFonts w:ascii="Times New Roman" w:hAnsi="Times New Roman" w:cs="Times New Roman"/>
        </w:rPr>
      </w:pPr>
      <w:r w:rsidRPr="00BA06DD">
        <w:rPr>
          <w:rFonts w:ascii="Times New Roman" w:hAnsi="Times New Roman" w:cs="Times New Roman"/>
          <w:b/>
        </w:rPr>
        <w:lastRenderedPageBreak/>
        <w:t>Metoda de calcul:</w:t>
      </w:r>
      <w:r w:rsidRPr="00BA06DD">
        <w:rPr>
          <w:rFonts w:ascii="Times New Roman" w:hAnsi="Times New Roman" w:cs="Times New Roman"/>
        </w:rPr>
        <w:t xml:space="preserve"> num</w:t>
      </w:r>
      <w:r w:rsidR="003F786E" w:rsidRPr="00BA06DD">
        <w:rPr>
          <w:rFonts w:ascii="Times New Roman" w:hAnsi="Times New Roman" w:cs="Times New Roman"/>
        </w:rPr>
        <w:t>ă</w:t>
      </w:r>
      <w:r w:rsidRPr="00BA06DD">
        <w:rPr>
          <w:rFonts w:ascii="Times New Roman" w:hAnsi="Times New Roman" w:cs="Times New Roman"/>
        </w:rPr>
        <w:t>rul pacien</w:t>
      </w:r>
      <w:r w:rsidR="003F786E" w:rsidRPr="00BA06DD">
        <w:rPr>
          <w:rFonts w:ascii="Times New Roman" w:hAnsi="Times New Roman" w:cs="Times New Roman"/>
        </w:rPr>
        <w:t>ț</w:t>
      </w:r>
      <w:r w:rsidR="007E5541" w:rsidRPr="00BA06DD">
        <w:rPr>
          <w:rFonts w:ascii="Times New Roman" w:hAnsi="Times New Roman" w:cs="Times New Roman"/>
        </w:rPr>
        <w:t xml:space="preserve">ilor din ultimele 6 luni cu </w:t>
      </w:r>
      <w:r w:rsidR="003F786E" w:rsidRPr="00BA06DD">
        <w:rPr>
          <w:rFonts w:ascii="Times New Roman" w:hAnsi="Times New Roman" w:cs="Times New Roman"/>
        </w:rPr>
        <w:t>infecție de tract urinar</w:t>
      </w:r>
      <w:r w:rsidR="007E5541" w:rsidRPr="00BA06DD">
        <w:rPr>
          <w:rFonts w:ascii="Times New Roman" w:hAnsi="Times New Roman" w:cs="Times New Roman"/>
        </w:rPr>
        <w:t xml:space="preserve"> </w:t>
      </w:r>
      <w:r w:rsidRPr="00BA06DD">
        <w:rPr>
          <w:rFonts w:ascii="Times New Roman" w:hAnsi="Times New Roman" w:cs="Times New Roman"/>
        </w:rPr>
        <w:t xml:space="preserve">care au prezentat </w:t>
      </w:r>
      <w:r w:rsidR="00593ED3" w:rsidRPr="00BA06DD">
        <w:rPr>
          <w:rFonts w:ascii="Times New Roman" w:hAnsi="Times New Roman" w:cs="Times New Roman"/>
        </w:rPr>
        <w:t>complicați</w:t>
      </w:r>
      <w:r w:rsidRPr="00BA06DD">
        <w:rPr>
          <w:rFonts w:ascii="Times New Roman" w:hAnsi="Times New Roman" w:cs="Times New Roman"/>
        </w:rPr>
        <w:t>i ale bolii</w:t>
      </w:r>
      <w:r w:rsidR="003F786E" w:rsidRPr="00BA06DD">
        <w:rPr>
          <w:rFonts w:ascii="Times New Roman" w:hAnsi="Times New Roman" w:cs="Times New Roman"/>
        </w:rPr>
        <w:t>,</w:t>
      </w:r>
      <w:r w:rsidRPr="00BA06DD">
        <w:rPr>
          <w:rFonts w:ascii="Times New Roman" w:hAnsi="Times New Roman" w:cs="Times New Roman"/>
        </w:rPr>
        <w:t xml:space="preserve"> raportat la num</w:t>
      </w:r>
      <w:r w:rsidR="003F786E" w:rsidRPr="00BA06DD">
        <w:rPr>
          <w:rFonts w:ascii="Times New Roman" w:hAnsi="Times New Roman" w:cs="Times New Roman"/>
        </w:rPr>
        <w:t>ă</w:t>
      </w:r>
      <w:r w:rsidRPr="00BA06DD">
        <w:rPr>
          <w:rFonts w:ascii="Times New Roman" w:hAnsi="Times New Roman" w:cs="Times New Roman"/>
        </w:rPr>
        <w:t>rul total al pacien</w:t>
      </w:r>
      <w:r w:rsidR="003F786E" w:rsidRPr="00BA06DD">
        <w:rPr>
          <w:rFonts w:ascii="Times New Roman" w:hAnsi="Times New Roman" w:cs="Times New Roman"/>
        </w:rPr>
        <w:t>ț</w:t>
      </w:r>
      <w:r w:rsidRPr="00BA06DD">
        <w:rPr>
          <w:rFonts w:ascii="Times New Roman" w:hAnsi="Times New Roman" w:cs="Times New Roman"/>
        </w:rPr>
        <w:t>ilor diagnostic</w:t>
      </w:r>
      <w:r w:rsidR="007E5541" w:rsidRPr="00BA06DD">
        <w:rPr>
          <w:rFonts w:ascii="Times New Roman" w:hAnsi="Times New Roman" w:cs="Times New Roman"/>
        </w:rPr>
        <w:t>a</w:t>
      </w:r>
      <w:r w:rsidR="003F786E" w:rsidRPr="00BA06DD">
        <w:rPr>
          <w:rFonts w:ascii="Times New Roman" w:hAnsi="Times New Roman" w:cs="Times New Roman"/>
        </w:rPr>
        <w:t>ț</w:t>
      </w:r>
      <w:r w:rsidR="007E5541" w:rsidRPr="00BA06DD">
        <w:rPr>
          <w:rFonts w:ascii="Times New Roman" w:hAnsi="Times New Roman" w:cs="Times New Roman"/>
        </w:rPr>
        <w:t>i</w:t>
      </w:r>
      <w:r w:rsidR="00A8603D" w:rsidRPr="00BA06DD">
        <w:rPr>
          <w:rFonts w:ascii="Times New Roman" w:hAnsi="Times New Roman" w:cs="Times New Roman"/>
        </w:rPr>
        <w:t xml:space="preserve"> în </w:t>
      </w:r>
      <w:r w:rsidR="007E5541" w:rsidRPr="00BA06DD">
        <w:rPr>
          <w:rFonts w:ascii="Times New Roman" w:hAnsi="Times New Roman" w:cs="Times New Roman"/>
        </w:rPr>
        <w:t xml:space="preserve">ultimele 6 luni cu </w:t>
      </w:r>
      <w:r w:rsidR="003F786E" w:rsidRPr="00BA06DD">
        <w:rPr>
          <w:rFonts w:ascii="Times New Roman" w:hAnsi="Times New Roman" w:cs="Times New Roman"/>
        </w:rPr>
        <w:t xml:space="preserve">infecție de tract urinar </w:t>
      </w:r>
      <w:r w:rsidRPr="00BA06DD">
        <w:rPr>
          <w:rFonts w:ascii="Times New Roman" w:hAnsi="Times New Roman" w:cs="Times New Roman"/>
        </w:rPr>
        <w:t>x 100</w:t>
      </w:r>
    </w:p>
    <w:p w14:paraId="6ED5B38C" w14:textId="77777777" w:rsidR="00D9492D" w:rsidRPr="00BA06DD" w:rsidRDefault="00D9492D" w:rsidP="00541D1B">
      <w:pPr>
        <w:spacing w:before="120" w:after="0" w:line="312" w:lineRule="auto"/>
        <w:jc w:val="both"/>
        <w:rPr>
          <w:rFonts w:ascii="Times New Roman" w:hAnsi="Times New Roman" w:cs="Times New Roman"/>
        </w:rPr>
      </w:pPr>
      <w:r w:rsidRPr="00BA06DD">
        <w:rPr>
          <w:rFonts w:ascii="Times New Roman" w:hAnsi="Times New Roman" w:cs="Times New Roman"/>
          <w:b/>
        </w:rPr>
        <w:t xml:space="preserve">Indicatorul </w:t>
      </w:r>
      <w:r w:rsidR="00A21714" w:rsidRPr="00BA06DD">
        <w:rPr>
          <w:rFonts w:ascii="Times New Roman" w:hAnsi="Times New Roman" w:cs="Times New Roman"/>
          <w:b/>
        </w:rPr>
        <w:t>6</w:t>
      </w:r>
      <w:r w:rsidRPr="00BA06DD">
        <w:rPr>
          <w:rFonts w:ascii="Times New Roman" w:hAnsi="Times New Roman" w:cs="Times New Roman"/>
          <w:b/>
        </w:rPr>
        <w:t xml:space="preserve">: </w:t>
      </w:r>
      <w:r w:rsidRPr="00BA06DD">
        <w:rPr>
          <w:rFonts w:ascii="Times New Roman" w:hAnsi="Times New Roman" w:cs="Times New Roman"/>
        </w:rPr>
        <w:t>propor</w:t>
      </w:r>
      <w:r w:rsidR="003F786E" w:rsidRPr="00BA06DD">
        <w:rPr>
          <w:rFonts w:ascii="Times New Roman" w:hAnsi="Times New Roman" w:cs="Times New Roman"/>
        </w:rPr>
        <w:t>ț</w:t>
      </w:r>
      <w:r w:rsidRPr="00BA06DD">
        <w:rPr>
          <w:rFonts w:ascii="Times New Roman" w:hAnsi="Times New Roman" w:cs="Times New Roman"/>
        </w:rPr>
        <w:t>ia pacien</w:t>
      </w:r>
      <w:r w:rsidR="003F786E" w:rsidRPr="00BA06DD">
        <w:rPr>
          <w:rFonts w:ascii="Times New Roman" w:hAnsi="Times New Roman" w:cs="Times New Roman"/>
        </w:rPr>
        <w:t>ț</w:t>
      </w:r>
      <w:r w:rsidRPr="00BA06DD">
        <w:rPr>
          <w:rFonts w:ascii="Times New Roman" w:hAnsi="Times New Roman" w:cs="Times New Roman"/>
        </w:rPr>
        <w:t xml:space="preserve">ilor care </w:t>
      </w:r>
      <w:r w:rsidR="000109AD" w:rsidRPr="00BA06DD">
        <w:rPr>
          <w:rFonts w:ascii="Times New Roman" w:hAnsi="Times New Roman" w:cs="Times New Roman"/>
        </w:rPr>
        <w:t>au necesitat o nou</w:t>
      </w:r>
      <w:r w:rsidR="003F786E" w:rsidRPr="00BA06DD">
        <w:rPr>
          <w:rFonts w:ascii="Times New Roman" w:hAnsi="Times New Roman" w:cs="Times New Roman"/>
        </w:rPr>
        <w:t>ă</w:t>
      </w:r>
      <w:r w:rsidR="000109AD" w:rsidRPr="00BA06DD">
        <w:rPr>
          <w:rFonts w:ascii="Times New Roman" w:hAnsi="Times New Roman" w:cs="Times New Roman"/>
        </w:rPr>
        <w:t xml:space="preserve"> spitalizare pentru </w:t>
      </w:r>
      <w:r w:rsidR="003F786E" w:rsidRPr="00BA06DD">
        <w:rPr>
          <w:rFonts w:ascii="Times New Roman" w:hAnsi="Times New Roman" w:cs="Times New Roman"/>
        </w:rPr>
        <w:t>infecție de tract urinar î</w:t>
      </w:r>
      <w:r w:rsidR="000109AD" w:rsidRPr="00BA06DD">
        <w:rPr>
          <w:rFonts w:ascii="Times New Roman" w:hAnsi="Times New Roman" w:cs="Times New Roman"/>
        </w:rPr>
        <w:t>n decurs de 3</w:t>
      </w:r>
      <w:r w:rsidR="00A21714" w:rsidRPr="00BA06DD">
        <w:rPr>
          <w:rFonts w:ascii="Times New Roman" w:hAnsi="Times New Roman" w:cs="Times New Roman"/>
        </w:rPr>
        <w:t>0 de zile</w:t>
      </w:r>
      <w:r w:rsidR="000109AD" w:rsidRPr="00BA06DD">
        <w:rPr>
          <w:rFonts w:ascii="Times New Roman" w:hAnsi="Times New Roman" w:cs="Times New Roman"/>
        </w:rPr>
        <w:t xml:space="preserve"> de la externare</w:t>
      </w:r>
    </w:p>
    <w:p w14:paraId="1755F600" w14:textId="77777777" w:rsidR="00C46DA3" w:rsidRPr="00BA06DD"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Obiectiv:</w:t>
      </w:r>
      <w:r w:rsidRPr="00BA06DD">
        <w:rPr>
          <w:rFonts w:ascii="Times New Roman" w:hAnsi="Times New Roman" w:cs="Times New Roman"/>
        </w:rPr>
        <w:t xml:space="preserve"> </w:t>
      </w:r>
      <w:r w:rsidR="00C46DA3" w:rsidRPr="00BA06DD">
        <w:rPr>
          <w:rFonts w:ascii="Times New Roman" w:hAnsi="Times New Roman" w:cs="Times New Roman"/>
        </w:rPr>
        <w:t>reducer</w:t>
      </w:r>
      <w:r w:rsidR="004D5597" w:rsidRPr="00BA06DD">
        <w:rPr>
          <w:rFonts w:ascii="Times New Roman" w:hAnsi="Times New Roman" w:cs="Times New Roman"/>
        </w:rPr>
        <w:t>ea num</w:t>
      </w:r>
      <w:r w:rsidR="003F786E" w:rsidRPr="00BA06DD">
        <w:rPr>
          <w:rFonts w:ascii="Times New Roman" w:hAnsi="Times New Roman" w:cs="Times New Roman"/>
        </w:rPr>
        <w:t>ă</w:t>
      </w:r>
      <w:r w:rsidR="004D5597" w:rsidRPr="00BA06DD">
        <w:rPr>
          <w:rFonts w:ascii="Times New Roman" w:hAnsi="Times New Roman" w:cs="Times New Roman"/>
        </w:rPr>
        <w:t>rului de pacien</w:t>
      </w:r>
      <w:r w:rsidR="003F786E" w:rsidRPr="00BA06DD">
        <w:rPr>
          <w:rFonts w:ascii="Times New Roman" w:hAnsi="Times New Roman" w:cs="Times New Roman"/>
        </w:rPr>
        <w:t>ț</w:t>
      </w:r>
      <w:r w:rsidR="004D5597" w:rsidRPr="00BA06DD">
        <w:rPr>
          <w:rFonts w:ascii="Times New Roman" w:hAnsi="Times New Roman" w:cs="Times New Roman"/>
        </w:rPr>
        <w:t xml:space="preserve">i cu </w:t>
      </w:r>
      <w:r w:rsidR="001D0A10" w:rsidRPr="00BA06DD">
        <w:rPr>
          <w:rFonts w:ascii="Times New Roman" w:hAnsi="Times New Roman" w:cs="Times New Roman"/>
        </w:rPr>
        <w:t>infecție de tract urinar</w:t>
      </w:r>
      <w:r w:rsidR="004D5597" w:rsidRPr="00BA06DD">
        <w:rPr>
          <w:rFonts w:ascii="Times New Roman" w:hAnsi="Times New Roman" w:cs="Times New Roman"/>
        </w:rPr>
        <w:t xml:space="preserve">  </w:t>
      </w:r>
      <w:r w:rsidR="00C46DA3" w:rsidRPr="00BA06DD">
        <w:rPr>
          <w:rFonts w:ascii="Times New Roman" w:hAnsi="Times New Roman" w:cs="Times New Roman"/>
        </w:rPr>
        <w:t>care necesit</w:t>
      </w:r>
      <w:r w:rsidR="001D0A10" w:rsidRPr="00BA06DD">
        <w:rPr>
          <w:rFonts w:ascii="Times New Roman" w:hAnsi="Times New Roman" w:cs="Times New Roman"/>
        </w:rPr>
        <w:t>ă</w:t>
      </w:r>
      <w:r w:rsidR="00C46DA3" w:rsidRPr="00BA06DD">
        <w:rPr>
          <w:rFonts w:ascii="Times New Roman" w:hAnsi="Times New Roman" w:cs="Times New Roman"/>
        </w:rPr>
        <w:t xml:space="preserve"> spitaliz</w:t>
      </w:r>
      <w:r w:rsidR="001D0A10" w:rsidRPr="00BA06DD">
        <w:rPr>
          <w:rFonts w:ascii="Times New Roman" w:hAnsi="Times New Roman" w:cs="Times New Roman"/>
        </w:rPr>
        <w:t>ă</w:t>
      </w:r>
      <w:r w:rsidR="00C46DA3" w:rsidRPr="00BA06DD">
        <w:rPr>
          <w:rFonts w:ascii="Times New Roman" w:hAnsi="Times New Roman" w:cs="Times New Roman"/>
        </w:rPr>
        <w:t>ri repetate</w:t>
      </w:r>
    </w:p>
    <w:p w14:paraId="57CB2674" w14:textId="77777777" w:rsidR="00D9492D" w:rsidRPr="00BA06DD"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 xml:space="preserve">Valoarea </w:t>
      </w:r>
      <w:r w:rsidR="001D0A10" w:rsidRPr="00BA06DD">
        <w:rPr>
          <w:rFonts w:ascii="Times New Roman" w:hAnsi="Times New Roman" w:cs="Times New Roman"/>
          <w:b/>
        </w:rPr>
        <w:t>ț</w:t>
      </w:r>
      <w:r w:rsidRPr="00BA06DD">
        <w:rPr>
          <w:rFonts w:ascii="Times New Roman" w:hAnsi="Times New Roman" w:cs="Times New Roman"/>
          <w:b/>
        </w:rPr>
        <w:t xml:space="preserve">inta: </w:t>
      </w:r>
      <w:r w:rsidR="000109AD" w:rsidRPr="00BA06DD">
        <w:rPr>
          <w:rFonts w:ascii="Times New Roman" w:hAnsi="Times New Roman" w:cs="Times New Roman"/>
        </w:rPr>
        <w:t>maxim</w:t>
      </w:r>
      <w:r w:rsidR="001D0A10" w:rsidRPr="00BA06DD">
        <w:rPr>
          <w:rFonts w:ascii="Times New Roman" w:hAnsi="Times New Roman" w:cs="Times New Roman"/>
        </w:rPr>
        <w:t>um</w:t>
      </w:r>
      <w:r w:rsidR="000109AD" w:rsidRPr="00BA06DD">
        <w:rPr>
          <w:rFonts w:ascii="Times New Roman" w:hAnsi="Times New Roman" w:cs="Times New Roman"/>
        </w:rPr>
        <w:t xml:space="preserve"> </w:t>
      </w:r>
      <w:r w:rsidR="00A21714" w:rsidRPr="00BA06DD">
        <w:rPr>
          <w:rFonts w:ascii="Times New Roman" w:hAnsi="Times New Roman" w:cs="Times New Roman"/>
        </w:rPr>
        <w:t>5</w:t>
      </w:r>
      <w:r w:rsidRPr="00BA06DD">
        <w:rPr>
          <w:rFonts w:ascii="Times New Roman" w:hAnsi="Times New Roman" w:cs="Times New Roman"/>
        </w:rPr>
        <w:t>%</w:t>
      </w:r>
    </w:p>
    <w:p w14:paraId="3936290D" w14:textId="593103DA" w:rsidR="00893E8A" w:rsidRPr="00541D1B"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Metoda de calcul:</w:t>
      </w:r>
      <w:r w:rsidRPr="00BA06DD">
        <w:rPr>
          <w:rFonts w:ascii="Times New Roman" w:hAnsi="Times New Roman" w:cs="Times New Roman"/>
        </w:rPr>
        <w:t xml:space="preserve"> num</w:t>
      </w:r>
      <w:r w:rsidR="001D0A10" w:rsidRPr="00BA06DD">
        <w:rPr>
          <w:rFonts w:ascii="Times New Roman" w:hAnsi="Times New Roman" w:cs="Times New Roman"/>
        </w:rPr>
        <w:t>ă</w:t>
      </w:r>
      <w:r w:rsidRPr="00BA06DD">
        <w:rPr>
          <w:rFonts w:ascii="Times New Roman" w:hAnsi="Times New Roman" w:cs="Times New Roman"/>
        </w:rPr>
        <w:t>rul pacien</w:t>
      </w:r>
      <w:r w:rsidR="001D0A10" w:rsidRPr="00BA06DD">
        <w:rPr>
          <w:rFonts w:ascii="Times New Roman" w:hAnsi="Times New Roman" w:cs="Times New Roman"/>
        </w:rPr>
        <w:t>ț</w:t>
      </w:r>
      <w:r w:rsidRPr="00BA06DD">
        <w:rPr>
          <w:rFonts w:ascii="Times New Roman" w:hAnsi="Times New Roman" w:cs="Times New Roman"/>
        </w:rPr>
        <w:t>i</w:t>
      </w:r>
      <w:r w:rsidR="004D5597" w:rsidRPr="00BA06DD">
        <w:rPr>
          <w:rFonts w:ascii="Times New Roman" w:hAnsi="Times New Roman" w:cs="Times New Roman"/>
        </w:rPr>
        <w:t xml:space="preserve">lor din ultimele 6 luni cu </w:t>
      </w:r>
      <w:r w:rsidR="001D0A10" w:rsidRPr="00BA06DD">
        <w:rPr>
          <w:rFonts w:ascii="Times New Roman" w:hAnsi="Times New Roman" w:cs="Times New Roman"/>
        </w:rPr>
        <w:t>infecție de tract urinar</w:t>
      </w:r>
      <w:r w:rsidR="004D5597" w:rsidRPr="00BA06DD">
        <w:rPr>
          <w:rFonts w:ascii="Times New Roman" w:hAnsi="Times New Roman" w:cs="Times New Roman"/>
        </w:rPr>
        <w:t xml:space="preserve"> </w:t>
      </w:r>
      <w:r w:rsidR="001D0A10" w:rsidRPr="00BA06DD">
        <w:rPr>
          <w:rFonts w:ascii="Times New Roman" w:hAnsi="Times New Roman" w:cs="Times New Roman"/>
        </w:rPr>
        <w:t xml:space="preserve">care </w:t>
      </w:r>
      <w:r w:rsidR="000109AD" w:rsidRPr="00BA06DD">
        <w:rPr>
          <w:rFonts w:ascii="Times New Roman" w:hAnsi="Times New Roman" w:cs="Times New Roman"/>
        </w:rPr>
        <w:t>au necesitat o nou</w:t>
      </w:r>
      <w:r w:rsidR="001D0A10" w:rsidRPr="00BA06DD">
        <w:rPr>
          <w:rFonts w:ascii="Times New Roman" w:hAnsi="Times New Roman" w:cs="Times New Roman"/>
        </w:rPr>
        <w:t>ă</w:t>
      </w:r>
      <w:r w:rsidR="000109AD" w:rsidRPr="00BA06DD">
        <w:rPr>
          <w:rFonts w:ascii="Times New Roman" w:hAnsi="Times New Roman" w:cs="Times New Roman"/>
        </w:rPr>
        <w:t xml:space="preserve"> spitalizare pentru </w:t>
      </w:r>
      <w:proofErr w:type="spellStart"/>
      <w:r w:rsidR="000109AD" w:rsidRPr="00BA06DD">
        <w:rPr>
          <w:rFonts w:ascii="Times New Roman" w:hAnsi="Times New Roman" w:cs="Times New Roman"/>
        </w:rPr>
        <w:t>acest</w:t>
      </w:r>
      <w:r w:rsidR="001D0A10" w:rsidRPr="00BA06DD">
        <w:rPr>
          <w:rFonts w:ascii="Times New Roman" w:hAnsi="Times New Roman" w:cs="Times New Roman"/>
        </w:rPr>
        <w:t>ă</w:t>
      </w:r>
      <w:proofErr w:type="spellEnd"/>
      <w:r w:rsidR="000109AD" w:rsidRPr="00BA06DD">
        <w:rPr>
          <w:rFonts w:ascii="Times New Roman" w:hAnsi="Times New Roman" w:cs="Times New Roman"/>
        </w:rPr>
        <w:t xml:space="preserve"> afec</w:t>
      </w:r>
      <w:r w:rsidR="001D0A10" w:rsidRPr="00BA06DD">
        <w:rPr>
          <w:rFonts w:ascii="Times New Roman" w:hAnsi="Times New Roman" w:cs="Times New Roman"/>
        </w:rPr>
        <w:t>ț</w:t>
      </w:r>
      <w:r w:rsidR="000109AD" w:rsidRPr="00BA06DD">
        <w:rPr>
          <w:rFonts w:ascii="Times New Roman" w:hAnsi="Times New Roman" w:cs="Times New Roman"/>
        </w:rPr>
        <w:t>iune</w:t>
      </w:r>
      <w:r w:rsidR="00A8603D" w:rsidRPr="00BA06DD">
        <w:rPr>
          <w:rFonts w:ascii="Times New Roman" w:hAnsi="Times New Roman" w:cs="Times New Roman"/>
        </w:rPr>
        <w:t xml:space="preserve"> în </w:t>
      </w:r>
      <w:r w:rsidR="000109AD" w:rsidRPr="00BA06DD">
        <w:rPr>
          <w:rFonts w:ascii="Times New Roman" w:hAnsi="Times New Roman" w:cs="Times New Roman"/>
        </w:rPr>
        <w:t xml:space="preserve">decurs de </w:t>
      </w:r>
      <w:r w:rsidR="00A21714" w:rsidRPr="00BA06DD">
        <w:rPr>
          <w:rFonts w:ascii="Times New Roman" w:hAnsi="Times New Roman" w:cs="Times New Roman"/>
        </w:rPr>
        <w:t>30 de zile</w:t>
      </w:r>
      <w:r w:rsidR="000109AD" w:rsidRPr="00BA06DD">
        <w:rPr>
          <w:rFonts w:ascii="Times New Roman" w:hAnsi="Times New Roman" w:cs="Times New Roman"/>
        </w:rPr>
        <w:t xml:space="preserve"> de la externare</w:t>
      </w:r>
      <w:r w:rsidR="001D0A10" w:rsidRPr="00BA06DD">
        <w:rPr>
          <w:rFonts w:ascii="Times New Roman" w:hAnsi="Times New Roman" w:cs="Times New Roman"/>
        </w:rPr>
        <w:t>,</w:t>
      </w:r>
      <w:r w:rsidRPr="00BA06DD">
        <w:rPr>
          <w:rFonts w:ascii="Times New Roman" w:hAnsi="Times New Roman" w:cs="Times New Roman"/>
        </w:rPr>
        <w:t xml:space="preserve"> raportat la num</w:t>
      </w:r>
      <w:r w:rsidR="001D0A10" w:rsidRPr="00BA06DD">
        <w:rPr>
          <w:rFonts w:ascii="Times New Roman" w:hAnsi="Times New Roman" w:cs="Times New Roman"/>
        </w:rPr>
        <w:t>ă</w:t>
      </w:r>
      <w:r w:rsidRPr="00BA06DD">
        <w:rPr>
          <w:rFonts w:ascii="Times New Roman" w:hAnsi="Times New Roman" w:cs="Times New Roman"/>
        </w:rPr>
        <w:t>rul total al pacien</w:t>
      </w:r>
      <w:r w:rsidR="001D0A10" w:rsidRPr="00BA06DD">
        <w:rPr>
          <w:rFonts w:ascii="Times New Roman" w:hAnsi="Times New Roman" w:cs="Times New Roman"/>
        </w:rPr>
        <w:t>ț</w:t>
      </w:r>
      <w:r w:rsidRPr="00BA06DD">
        <w:rPr>
          <w:rFonts w:ascii="Times New Roman" w:hAnsi="Times New Roman" w:cs="Times New Roman"/>
        </w:rPr>
        <w:t>ilor diagnosti</w:t>
      </w:r>
      <w:r w:rsidR="004D5597" w:rsidRPr="00BA06DD">
        <w:rPr>
          <w:rFonts w:ascii="Times New Roman" w:hAnsi="Times New Roman" w:cs="Times New Roman"/>
        </w:rPr>
        <w:t>ca</w:t>
      </w:r>
      <w:r w:rsidR="001D0A10" w:rsidRPr="00BA06DD">
        <w:rPr>
          <w:rFonts w:ascii="Times New Roman" w:hAnsi="Times New Roman" w:cs="Times New Roman"/>
        </w:rPr>
        <w:t>ț</w:t>
      </w:r>
      <w:r w:rsidR="004D5597" w:rsidRPr="00BA06DD">
        <w:rPr>
          <w:rFonts w:ascii="Times New Roman" w:hAnsi="Times New Roman" w:cs="Times New Roman"/>
        </w:rPr>
        <w:t>i</w:t>
      </w:r>
      <w:r w:rsidR="00A8603D" w:rsidRPr="00BA06DD">
        <w:rPr>
          <w:rFonts w:ascii="Times New Roman" w:hAnsi="Times New Roman" w:cs="Times New Roman"/>
        </w:rPr>
        <w:t xml:space="preserve"> în </w:t>
      </w:r>
      <w:r w:rsidR="004D5597" w:rsidRPr="00BA06DD">
        <w:rPr>
          <w:rFonts w:ascii="Times New Roman" w:hAnsi="Times New Roman" w:cs="Times New Roman"/>
        </w:rPr>
        <w:t xml:space="preserve">ultimele 6 luni cu </w:t>
      </w:r>
      <w:r w:rsidR="001D0A10" w:rsidRPr="00BA06DD">
        <w:rPr>
          <w:rFonts w:ascii="Times New Roman" w:hAnsi="Times New Roman" w:cs="Times New Roman"/>
        </w:rPr>
        <w:t>infecție de tract urinar</w:t>
      </w:r>
      <w:r w:rsidR="004D5597" w:rsidRPr="00BA06DD">
        <w:rPr>
          <w:rFonts w:ascii="Times New Roman" w:hAnsi="Times New Roman" w:cs="Times New Roman"/>
        </w:rPr>
        <w:t xml:space="preserve"> </w:t>
      </w:r>
      <w:r w:rsidRPr="00BA06DD">
        <w:rPr>
          <w:rFonts w:ascii="Times New Roman" w:hAnsi="Times New Roman" w:cs="Times New Roman"/>
        </w:rPr>
        <w:t>x 100</w:t>
      </w:r>
    </w:p>
    <w:p w14:paraId="6DD19BC1" w14:textId="77777777" w:rsidR="004A42C2" w:rsidRPr="00BA06DD" w:rsidRDefault="004A42C2" w:rsidP="00541D1B">
      <w:pPr>
        <w:pStyle w:val="Titlu1"/>
      </w:pPr>
      <w:bookmarkStart w:id="37" w:name="_Toc39492208"/>
      <w:r w:rsidRPr="00BA06DD">
        <w:t>VI. TERMENE</w:t>
      </w:r>
      <w:bookmarkEnd w:id="37"/>
    </w:p>
    <w:p w14:paraId="1D51389F" w14:textId="0E2A3D5D" w:rsidR="004A42C2" w:rsidRPr="00BA06DD" w:rsidRDefault="004A42C2"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VI.1. </w:t>
      </w:r>
      <w:r w:rsidRPr="00BA06DD">
        <w:rPr>
          <w:rFonts w:ascii="Times New Roman" w:hAnsi="Times New Roman" w:cs="Times New Roman"/>
          <w:i/>
          <w:iCs/>
        </w:rPr>
        <w:t>Instruirea personalului</w:t>
      </w:r>
      <w:r w:rsidRPr="00BA06DD">
        <w:rPr>
          <w:rFonts w:ascii="Times New Roman" w:hAnsi="Times New Roman" w:cs="Times New Roman"/>
        </w:rPr>
        <w:t xml:space="preserve">: </w:t>
      </w:r>
      <w:r w:rsidR="00352A66" w:rsidRPr="00BA06DD">
        <w:rPr>
          <w:rFonts w:ascii="Times New Roman" w:hAnsi="Times New Roman" w:cs="Times New Roman"/>
        </w:rPr>
        <w:t>decembrie</w:t>
      </w:r>
      <w:r w:rsidRPr="00BA06DD">
        <w:rPr>
          <w:rFonts w:ascii="Times New Roman" w:hAnsi="Times New Roman" w:cs="Times New Roman"/>
        </w:rPr>
        <w:t xml:space="preserve"> 2019, ulterior anual sau la fiecare nou</w:t>
      </w:r>
      <w:r w:rsidR="001D0A10" w:rsidRPr="00BA06DD">
        <w:rPr>
          <w:rFonts w:ascii="Times New Roman" w:hAnsi="Times New Roman" w:cs="Times New Roman"/>
        </w:rPr>
        <w:t>ă</w:t>
      </w:r>
      <w:r w:rsidRPr="00BA06DD">
        <w:rPr>
          <w:rFonts w:ascii="Times New Roman" w:hAnsi="Times New Roman" w:cs="Times New Roman"/>
        </w:rPr>
        <w:t xml:space="preserve"> angajare</w:t>
      </w:r>
      <w:r w:rsidR="00D12F61" w:rsidRPr="00BA06DD">
        <w:rPr>
          <w:rFonts w:ascii="Times New Roman" w:hAnsi="Times New Roman" w:cs="Times New Roman"/>
        </w:rPr>
        <w:t xml:space="preserve"> de personal medical</w:t>
      </w:r>
      <w:r w:rsidR="009E21C9" w:rsidRPr="00BA06DD">
        <w:rPr>
          <w:rFonts w:ascii="Times New Roman" w:hAnsi="Times New Roman" w:cs="Times New Roman"/>
        </w:rPr>
        <w:t>.</w:t>
      </w:r>
    </w:p>
    <w:p w14:paraId="4FF5E8D4" w14:textId="34467604" w:rsidR="004A42C2" w:rsidRPr="00BA06DD" w:rsidRDefault="004A42C2"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VI.2. </w:t>
      </w:r>
      <w:r w:rsidRPr="00BA06DD">
        <w:rPr>
          <w:rFonts w:ascii="Times New Roman" w:hAnsi="Times New Roman" w:cs="Times New Roman"/>
          <w:i/>
          <w:iCs/>
        </w:rPr>
        <w:t xml:space="preserve">Evaluarea </w:t>
      </w:r>
      <w:r w:rsidR="004D2A6A" w:rsidRPr="00BA06DD">
        <w:rPr>
          <w:rFonts w:ascii="Times New Roman" w:hAnsi="Times New Roman" w:cs="Times New Roman"/>
          <w:i/>
          <w:iCs/>
        </w:rPr>
        <w:t>eficien</w:t>
      </w:r>
      <w:r w:rsidR="001D0A10" w:rsidRPr="00BA06DD">
        <w:rPr>
          <w:rFonts w:ascii="Times New Roman" w:hAnsi="Times New Roman" w:cs="Times New Roman"/>
          <w:i/>
          <w:iCs/>
        </w:rPr>
        <w:t>ț</w:t>
      </w:r>
      <w:r w:rsidR="004D2A6A" w:rsidRPr="00BA06DD">
        <w:rPr>
          <w:rFonts w:ascii="Times New Roman" w:hAnsi="Times New Roman" w:cs="Times New Roman"/>
          <w:i/>
          <w:iCs/>
        </w:rPr>
        <w:t xml:space="preserve">ei </w:t>
      </w:r>
      <w:r w:rsidRPr="00BA06DD">
        <w:rPr>
          <w:rFonts w:ascii="Times New Roman" w:hAnsi="Times New Roman" w:cs="Times New Roman"/>
          <w:i/>
          <w:iCs/>
        </w:rPr>
        <w:t>protocolului</w:t>
      </w:r>
      <w:r w:rsidR="004D2A6A" w:rsidRPr="00BA06DD">
        <w:rPr>
          <w:rFonts w:ascii="Times New Roman" w:hAnsi="Times New Roman" w:cs="Times New Roman"/>
        </w:rPr>
        <w:t>: la interval de 6 luni</w:t>
      </w:r>
      <w:r w:rsidR="009E21C9" w:rsidRPr="00BA06DD">
        <w:rPr>
          <w:rFonts w:ascii="Times New Roman" w:hAnsi="Times New Roman" w:cs="Times New Roman"/>
        </w:rPr>
        <w:t>.</w:t>
      </w:r>
    </w:p>
    <w:p w14:paraId="27F1E848" w14:textId="0580DE53" w:rsidR="00B91AC5" w:rsidRPr="00BA06DD" w:rsidRDefault="004A42C2"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VI.3. </w:t>
      </w:r>
      <w:r w:rsidRPr="00BA06DD">
        <w:rPr>
          <w:rFonts w:ascii="Times New Roman" w:hAnsi="Times New Roman" w:cs="Times New Roman"/>
          <w:i/>
          <w:iCs/>
        </w:rPr>
        <w:t>Responsabil pentru colectarea datelor necesare evalu</w:t>
      </w:r>
      <w:r w:rsidR="001D0A10" w:rsidRPr="00BA06DD">
        <w:rPr>
          <w:rFonts w:ascii="Times New Roman" w:hAnsi="Times New Roman" w:cs="Times New Roman"/>
          <w:i/>
          <w:iCs/>
        </w:rPr>
        <w:t>ă</w:t>
      </w:r>
      <w:r w:rsidRPr="00BA06DD">
        <w:rPr>
          <w:rFonts w:ascii="Times New Roman" w:hAnsi="Times New Roman" w:cs="Times New Roman"/>
          <w:i/>
          <w:iCs/>
        </w:rPr>
        <w:t>rii protocolului</w:t>
      </w:r>
      <w:r w:rsidRPr="00BA06DD">
        <w:rPr>
          <w:rFonts w:ascii="Times New Roman" w:hAnsi="Times New Roman" w:cs="Times New Roman"/>
        </w:rPr>
        <w:t xml:space="preserve">: </w:t>
      </w:r>
      <w:r w:rsidR="00FA3AFB" w:rsidRPr="00BA06DD">
        <w:rPr>
          <w:rFonts w:ascii="Times New Roman" w:hAnsi="Times New Roman" w:cs="Times New Roman"/>
        </w:rPr>
        <w:t>Prof. Univ. Dr. Luiza Spiru</w:t>
      </w:r>
      <w:r w:rsidR="009E21C9" w:rsidRPr="00BA06DD">
        <w:rPr>
          <w:rFonts w:ascii="Times New Roman" w:hAnsi="Times New Roman" w:cs="Times New Roman"/>
        </w:rPr>
        <w:t>.</w:t>
      </w:r>
    </w:p>
    <w:p w14:paraId="0668CEC7" w14:textId="77777777" w:rsidR="004A42C2" w:rsidRPr="00BA06DD" w:rsidRDefault="004A42C2"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VI.4. </w:t>
      </w:r>
      <w:r w:rsidRPr="00BA06DD">
        <w:rPr>
          <w:rFonts w:ascii="Times New Roman" w:hAnsi="Times New Roman" w:cs="Times New Roman"/>
          <w:i/>
          <w:iCs/>
        </w:rPr>
        <w:t>Monitorizarea conformit</w:t>
      </w:r>
      <w:r w:rsidR="001D0A10" w:rsidRPr="00BA06DD">
        <w:rPr>
          <w:rFonts w:ascii="Times New Roman" w:hAnsi="Times New Roman" w:cs="Times New Roman"/>
          <w:i/>
          <w:iCs/>
        </w:rPr>
        <w:t>ăț</w:t>
      </w:r>
      <w:r w:rsidRPr="00BA06DD">
        <w:rPr>
          <w:rFonts w:ascii="Times New Roman" w:hAnsi="Times New Roman" w:cs="Times New Roman"/>
          <w:i/>
          <w:iCs/>
        </w:rPr>
        <w:t>ii cu protocolul</w:t>
      </w:r>
      <w:r w:rsidRPr="00BA06DD">
        <w:rPr>
          <w:rFonts w:ascii="Times New Roman" w:hAnsi="Times New Roman" w:cs="Times New Roman"/>
        </w:rPr>
        <w:t xml:space="preserve"> se va realiza pe baza fi</w:t>
      </w:r>
      <w:r w:rsidR="001D0A10" w:rsidRPr="00BA06DD">
        <w:rPr>
          <w:rFonts w:ascii="Times New Roman" w:hAnsi="Times New Roman" w:cs="Times New Roman"/>
        </w:rPr>
        <w:t>ș</w:t>
      </w:r>
      <w:r w:rsidRPr="00BA06DD">
        <w:rPr>
          <w:rFonts w:ascii="Times New Roman" w:hAnsi="Times New Roman" w:cs="Times New Roman"/>
        </w:rPr>
        <w:t xml:space="preserve">ei </w:t>
      </w:r>
      <w:r w:rsidR="00B91AC5" w:rsidRPr="00BA06DD">
        <w:rPr>
          <w:rFonts w:ascii="Times New Roman" w:hAnsi="Times New Roman" w:cs="Times New Roman"/>
        </w:rPr>
        <w:t>de evaluare anexate</w:t>
      </w:r>
    </w:p>
    <w:p w14:paraId="456652C0" w14:textId="40D6B3AF" w:rsidR="0090477D" w:rsidRPr="00BA06DD" w:rsidRDefault="004A42C2"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VI.5. </w:t>
      </w:r>
      <w:r w:rsidRPr="00BA06DD">
        <w:rPr>
          <w:rFonts w:ascii="Times New Roman" w:hAnsi="Times New Roman" w:cs="Times New Roman"/>
          <w:i/>
          <w:iCs/>
        </w:rPr>
        <w:t>Persoana la care se apeleaz</w:t>
      </w:r>
      <w:r w:rsidR="001D0A10" w:rsidRPr="00BA06DD">
        <w:rPr>
          <w:rFonts w:ascii="Times New Roman" w:hAnsi="Times New Roman" w:cs="Times New Roman"/>
          <w:i/>
          <w:iCs/>
        </w:rPr>
        <w:t>ă</w:t>
      </w:r>
      <w:r w:rsidR="00A8603D" w:rsidRPr="00BA06DD">
        <w:rPr>
          <w:rFonts w:ascii="Times New Roman" w:hAnsi="Times New Roman" w:cs="Times New Roman"/>
          <w:i/>
          <w:iCs/>
        </w:rPr>
        <w:t xml:space="preserve"> în </w:t>
      </w:r>
      <w:r w:rsidRPr="00BA06DD">
        <w:rPr>
          <w:rFonts w:ascii="Times New Roman" w:hAnsi="Times New Roman" w:cs="Times New Roman"/>
          <w:i/>
          <w:iCs/>
        </w:rPr>
        <w:t>cazul</w:t>
      </w:r>
      <w:r w:rsidR="00A8603D" w:rsidRPr="00BA06DD">
        <w:rPr>
          <w:rFonts w:ascii="Times New Roman" w:hAnsi="Times New Roman" w:cs="Times New Roman"/>
          <w:i/>
          <w:iCs/>
        </w:rPr>
        <w:t xml:space="preserve"> în </w:t>
      </w:r>
      <w:r w:rsidRPr="00BA06DD">
        <w:rPr>
          <w:rFonts w:ascii="Times New Roman" w:hAnsi="Times New Roman" w:cs="Times New Roman"/>
          <w:i/>
          <w:iCs/>
        </w:rPr>
        <w:t>care exist</w:t>
      </w:r>
      <w:r w:rsidR="001D0A10" w:rsidRPr="00BA06DD">
        <w:rPr>
          <w:rFonts w:ascii="Times New Roman" w:hAnsi="Times New Roman" w:cs="Times New Roman"/>
          <w:i/>
          <w:iCs/>
        </w:rPr>
        <w:t>ă</w:t>
      </w:r>
      <w:r w:rsidRPr="00BA06DD">
        <w:rPr>
          <w:rFonts w:ascii="Times New Roman" w:hAnsi="Times New Roman" w:cs="Times New Roman"/>
          <w:i/>
          <w:iCs/>
        </w:rPr>
        <w:t xml:space="preserve"> dificult</w:t>
      </w:r>
      <w:r w:rsidR="001D0A10" w:rsidRPr="00BA06DD">
        <w:rPr>
          <w:rFonts w:ascii="Times New Roman" w:hAnsi="Times New Roman" w:cs="Times New Roman"/>
          <w:i/>
          <w:iCs/>
        </w:rPr>
        <w:t>ăț</w:t>
      </w:r>
      <w:r w:rsidRPr="00BA06DD">
        <w:rPr>
          <w:rFonts w:ascii="Times New Roman" w:hAnsi="Times New Roman" w:cs="Times New Roman"/>
          <w:i/>
          <w:iCs/>
        </w:rPr>
        <w:t>i</w:t>
      </w:r>
      <w:r w:rsidR="00A8603D" w:rsidRPr="00BA06DD">
        <w:rPr>
          <w:rFonts w:ascii="Times New Roman" w:hAnsi="Times New Roman" w:cs="Times New Roman"/>
          <w:i/>
          <w:iCs/>
        </w:rPr>
        <w:t xml:space="preserve"> în </w:t>
      </w:r>
      <w:r w:rsidRPr="00BA06DD">
        <w:rPr>
          <w:rFonts w:ascii="Times New Roman" w:hAnsi="Times New Roman" w:cs="Times New Roman"/>
          <w:i/>
          <w:iCs/>
        </w:rPr>
        <w:t>utilizarea documentului de protocol</w:t>
      </w:r>
      <w:r w:rsidRPr="00BA06DD">
        <w:rPr>
          <w:rFonts w:ascii="Times New Roman" w:hAnsi="Times New Roman" w:cs="Times New Roman"/>
        </w:rPr>
        <w:t xml:space="preserve">: </w:t>
      </w:r>
      <w:r w:rsidR="00FA3AFB" w:rsidRPr="00BA06DD">
        <w:rPr>
          <w:rFonts w:ascii="Times New Roman" w:hAnsi="Times New Roman" w:cs="Times New Roman"/>
        </w:rPr>
        <w:t>Prof. Univ. Dr. Luiza Spiru</w:t>
      </w:r>
      <w:r w:rsidR="009E21C9" w:rsidRPr="00BA06DD">
        <w:rPr>
          <w:rFonts w:ascii="Times New Roman" w:hAnsi="Times New Roman" w:cs="Times New Roman"/>
        </w:rPr>
        <w:t>.</w:t>
      </w:r>
    </w:p>
    <w:p w14:paraId="5F83E093" w14:textId="77777777" w:rsidR="004A42C2" w:rsidRPr="00BA06DD" w:rsidRDefault="004A42C2" w:rsidP="00541D1B">
      <w:pPr>
        <w:spacing w:before="480" w:after="0" w:line="312" w:lineRule="auto"/>
        <w:jc w:val="both"/>
        <w:rPr>
          <w:rFonts w:ascii="Times New Roman" w:hAnsi="Times New Roman" w:cs="Times New Roman"/>
        </w:rPr>
      </w:pPr>
      <w:bookmarkStart w:id="38" w:name="_Toc39492209"/>
      <w:r w:rsidRPr="00BA06DD">
        <w:rPr>
          <w:rStyle w:val="Titlu1Caracter"/>
          <w:rFonts w:eastAsiaTheme="minorEastAsia"/>
        </w:rPr>
        <w:t>VII. PERSOANELE RESPONSABILE PENTRU FURNIZAREA DE INFORMA</w:t>
      </w:r>
      <w:r w:rsidR="001D0A10" w:rsidRPr="00BA06DD">
        <w:rPr>
          <w:rStyle w:val="Titlu1Caracter"/>
          <w:rFonts w:eastAsiaTheme="minorEastAsia"/>
        </w:rPr>
        <w:t>Ț</w:t>
      </w:r>
      <w:r w:rsidRPr="00BA06DD">
        <w:rPr>
          <w:rStyle w:val="Titlu1Caracter"/>
          <w:rFonts w:eastAsiaTheme="minorEastAsia"/>
        </w:rPr>
        <w:t>II SUPLIMENTARE</w:t>
      </w:r>
      <w:bookmarkEnd w:id="38"/>
      <w:r w:rsidRPr="00BA06DD">
        <w:rPr>
          <w:rFonts w:ascii="Times New Roman" w:hAnsi="Times New Roman" w:cs="Times New Roman"/>
          <w:b/>
        </w:rPr>
        <w:t xml:space="preserve">: </w:t>
      </w:r>
      <w:r w:rsidR="008B22DD" w:rsidRPr="00BA06DD">
        <w:rPr>
          <w:rFonts w:ascii="Times New Roman" w:hAnsi="Times New Roman" w:cs="Times New Roman"/>
          <w:b/>
        </w:rPr>
        <w:t xml:space="preserve">Dr. Ioana </w:t>
      </w:r>
      <w:proofErr w:type="spellStart"/>
      <w:r w:rsidR="008B22DD" w:rsidRPr="00BA06DD">
        <w:rPr>
          <w:rFonts w:ascii="Times New Roman" w:hAnsi="Times New Roman" w:cs="Times New Roman"/>
          <w:b/>
        </w:rPr>
        <w:t>Ioancio</w:t>
      </w:r>
      <w:proofErr w:type="spellEnd"/>
      <w:r w:rsidR="008B22DD" w:rsidRPr="00BA06DD">
        <w:rPr>
          <w:rFonts w:ascii="Times New Roman" w:hAnsi="Times New Roman" w:cs="Times New Roman"/>
          <w:b/>
        </w:rPr>
        <w:t>, Dr. Ana-Maria</w:t>
      </w:r>
      <w:r w:rsidR="001D0A10" w:rsidRPr="00BA06DD">
        <w:rPr>
          <w:rFonts w:ascii="Times New Roman" w:hAnsi="Times New Roman" w:cs="Times New Roman"/>
          <w:b/>
        </w:rPr>
        <w:t xml:space="preserve"> </w:t>
      </w:r>
      <w:proofErr w:type="spellStart"/>
      <w:r w:rsidR="001D0A10" w:rsidRPr="00BA06DD">
        <w:rPr>
          <w:rFonts w:ascii="Times New Roman" w:hAnsi="Times New Roman" w:cs="Times New Roman"/>
          <w:b/>
        </w:rPr>
        <w:t>Doscan</w:t>
      </w:r>
      <w:proofErr w:type="spellEnd"/>
      <w:r w:rsidR="008B22DD" w:rsidRPr="00BA06DD">
        <w:rPr>
          <w:rFonts w:ascii="Times New Roman" w:hAnsi="Times New Roman" w:cs="Times New Roman"/>
          <w:b/>
        </w:rPr>
        <w:t>, Dr. Mihaela Cosmina</w:t>
      </w:r>
      <w:r w:rsidR="001D0A10" w:rsidRPr="00BA06DD">
        <w:rPr>
          <w:rFonts w:ascii="Times New Roman" w:hAnsi="Times New Roman" w:cs="Times New Roman"/>
          <w:b/>
        </w:rPr>
        <w:t xml:space="preserve"> Niculescu</w:t>
      </w:r>
      <w:r w:rsidR="008B22DD" w:rsidRPr="00BA06DD">
        <w:rPr>
          <w:rFonts w:ascii="Times New Roman" w:hAnsi="Times New Roman" w:cs="Times New Roman"/>
          <w:b/>
        </w:rPr>
        <w:t xml:space="preserve">, </w:t>
      </w:r>
      <w:proofErr w:type="spellStart"/>
      <w:r w:rsidR="008B22DD" w:rsidRPr="00BA06DD">
        <w:rPr>
          <w:rFonts w:ascii="Times New Roman" w:hAnsi="Times New Roman" w:cs="Times New Roman"/>
          <w:b/>
        </w:rPr>
        <w:t>Prof.Univ.Dr.</w:t>
      </w:r>
      <w:proofErr w:type="spellEnd"/>
      <w:r w:rsidR="001D0A10" w:rsidRPr="00BA06DD">
        <w:rPr>
          <w:rFonts w:ascii="Times New Roman" w:hAnsi="Times New Roman" w:cs="Times New Roman"/>
          <w:b/>
        </w:rPr>
        <w:t xml:space="preserve"> </w:t>
      </w:r>
      <w:r w:rsidR="008B22DD" w:rsidRPr="00BA06DD">
        <w:rPr>
          <w:rFonts w:ascii="Times New Roman" w:hAnsi="Times New Roman" w:cs="Times New Roman"/>
          <w:b/>
        </w:rPr>
        <w:t>Luiza Spiru – Clinic</w:t>
      </w:r>
      <w:r w:rsidR="00C75E75" w:rsidRPr="00BA06DD">
        <w:rPr>
          <w:rFonts w:ascii="Times New Roman" w:hAnsi="Times New Roman" w:cs="Times New Roman"/>
          <w:b/>
        </w:rPr>
        <w:t>a de Geriatrie-Gerontologie</w:t>
      </w:r>
      <w:r w:rsidR="00A8603D" w:rsidRPr="00BA06DD">
        <w:rPr>
          <w:rFonts w:ascii="Times New Roman" w:hAnsi="Times New Roman" w:cs="Times New Roman"/>
          <w:b/>
        </w:rPr>
        <w:t xml:space="preserve"> și </w:t>
      </w:r>
      <w:proofErr w:type="spellStart"/>
      <w:r w:rsidR="00C75E75" w:rsidRPr="00BA06DD">
        <w:rPr>
          <w:rFonts w:ascii="Times New Roman" w:hAnsi="Times New Roman" w:cs="Times New Roman"/>
          <w:b/>
        </w:rPr>
        <w:t>P</w:t>
      </w:r>
      <w:r w:rsidR="008B22DD" w:rsidRPr="00BA06DD">
        <w:rPr>
          <w:rFonts w:ascii="Times New Roman" w:hAnsi="Times New Roman" w:cs="Times New Roman"/>
          <w:b/>
        </w:rPr>
        <w:t>sihogeriatrie</w:t>
      </w:r>
      <w:proofErr w:type="spellEnd"/>
      <w:r w:rsidR="008B22DD" w:rsidRPr="00BA06DD">
        <w:rPr>
          <w:rFonts w:ascii="Times New Roman" w:hAnsi="Times New Roman" w:cs="Times New Roman"/>
          <w:b/>
        </w:rPr>
        <w:t xml:space="preserve"> a </w:t>
      </w:r>
      <w:proofErr w:type="spellStart"/>
      <w:r w:rsidR="008B22DD" w:rsidRPr="00BA06DD">
        <w:rPr>
          <w:rFonts w:ascii="Times New Roman" w:hAnsi="Times New Roman" w:cs="Times New Roman"/>
          <w:b/>
        </w:rPr>
        <w:t>S</w:t>
      </w:r>
      <w:r w:rsidR="001D0A10" w:rsidRPr="00BA06DD">
        <w:rPr>
          <w:rFonts w:ascii="Times New Roman" w:hAnsi="Times New Roman" w:cs="Times New Roman"/>
          <w:b/>
        </w:rPr>
        <w:t>.</w:t>
      </w:r>
      <w:r w:rsidR="008B22DD" w:rsidRPr="00BA06DD">
        <w:rPr>
          <w:rFonts w:ascii="Times New Roman" w:hAnsi="Times New Roman" w:cs="Times New Roman"/>
          <w:b/>
        </w:rPr>
        <w:t>U.U</w:t>
      </w:r>
      <w:proofErr w:type="spellEnd"/>
      <w:r w:rsidR="008B22DD" w:rsidRPr="00BA06DD">
        <w:rPr>
          <w:rFonts w:ascii="Times New Roman" w:hAnsi="Times New Roman" w:cs="Times New Roman"/>
          <w:b/>
        </w:rPr>
        <w:t>. „Elias” Bucure</w:t>
      </w:r>
      <w:r w:rsidR="001D0A10" w:rsidRPr="00BA06DD">
        <w:rPr>
          <w:rFonts w:ascii="Times New Roman" w:hAnsi="Times New Roman" w:cs="Times New Roman"/>
          <w:b/>
        </w:rPr>
        <w:t>ș</w:t>
      </w:r>
      <w:r w:rsidR="008B22DD" w:rsidRPr="00BA06DD">
        <w:rPr>
          <w:rFonts w:ascii="Times New Roman" w:hAnsi="Times New Roman" w:cs="Times New Roman"/>
          <w:b/>
        </w:rPr>
        <w:t>ti, Rom</w:t>
      </w:r>
      <w:r w:rsidR="001D0A10" w:rsidRPr="00BA06DD">
        <w:rPr>
          <w:rFonts w:ascii="Times New Roman" w:hAnsi="Times New Roman" w:cs="Times New Roman"/>
          <w:b/>
        </w:rPr>
        <w:t>â</w:t>
      </w:r>
      <w:r w:rsidR="008B22DD" w:rsidRPr="00BA06DD">
        <w:rPr>
          <w:rFonts w:ascii="Times New Roman" w:hAnsi="Times New Roman" w:cs="Times New Roman"/>
          <w:b/>
        </w:rPr>
        <w:t>nia.</w:t>
      </w:r>
    </w:p>
    <w:p w14:paraId="229C3076" w14:textId="77777777" w:rsidR="004A42C2" w:rsidRPr="00BA06DD" w:rsidRDefault="003A287A" w:rsidP="00541D1B">
      <w:pPr>
        <w:pStyle w:val="Titlu1"/>
      </w:pPr>
      <w:bookmarkStart w:id="39" w:name="_Toc39492210"/>
      <w:r w:rsidRPr="00BA06DD">
        <w:t>VIII</w:t>
      </w:r>
      <w:r w:rsidR="004A42C2" w:rsidRPr="00BA06DD">
        <w:t>. REVIZUIREA PROTOCOLULUI</w:t>
      </w:r>
      <w:bookmarkEnd w:id="39"/>
    </w:p>
    <w:p w14:paraId="5CFBD81C" w14:textId="77777777" w:rsidR="004A42C2" w:rsidRPr="00BA06DD" w:rsidRDefault="004A42C2"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Protocolul va fi evaluat la interval de </w:t>
      </w:r>
      <w:r w:rsidR="00080990" w:rsidRPr="00BA06DD">
        <w:rPr>
          <w:rFonts w:ascii="Times New Roman" w:hAnsi="Times New Roman" w:cs="Times New Roman"/>
        </w:rPr>
        <w:t>6</w:t>
      </w:r>
      <w:r w:rsidRPr="00BA06DD">
        <w:rPr>
          <w:rFonts w:ascii="Times New Roman" w:hAnsi="Times New Roman" w:cs="Times New Roman"/>
        </w:rPr>
        <w:t xml:space="preserve"> luni</w:t>
      </w:r>
      <w:r w:rsidR="00593ED3" w:rsidRPr="00BA06DD">
        <w:rPr>
          <w:rFonts w:ascii="Times New Roman" w:hAnsi="Times New Roman" w:cs="Times New Roman"/>
        </w:rPr>
        <w:t xml:space="preserve"> după </w:t>
      </w:r>
      <w:r w:rsidRPr="00BA06DD">
        <w:rPr>
          <w:rFonts w:ascii="Times New Roman" w:hAnsi="Times New Roman" w:cs="Times New Roman"/>
        </w:rPr>
        <w:t>cum urmeaz</w:t>
      </w:r>
      <w:r w:rsidR="001D0A10" w:rsidRPr="00BA06DD">
        <w:rPr>
          <w:rFonts w:ascii="Times New Roman" w:hAnsi="Times New Roman" w:cs="Times New Roman"/>
        </w:rPr>
        <w:t>ă</w:t>
      </w:r>
      <w:r w:rsidRPr="00BA06DD">
        <w:rPr>
          <w:rFonts w:ascii="Times New Roman" w:hAnsi="Times New Roman" w:cs="Times New Roman"/>
        </w:rPr>
        <w:t>:</w:t>
      </w:r>
    </w:p>
    <w:p w14:paraId="449EA1AF" w14:textId="77777777" w:rsidR="004A42C2" w:rsidRPr="00BA06DD" w:rsidRDefault="00D12F61" w:rsidP="00C52A69">
      <w:pPr>
        <w:pStyle w:val="Listparagraf"/>
        <w:numPr>
          <w:ilvl w:val="0"/>
          <w:numId w:val="3"/>
        </w:numPr>
        <w:spacing w:after="0" w:line="312" w:lineRule="auto"/>
        <w:contextualSpacing w:val="0"/>
        <w:jc w:val="both"/>
        <w:rPr>
          <w:rFonts w:ascii="Times New Roman" w:hAnsi="Times New Roman" w:cs="Times New Roman"/>
        </w:rPr>
      </w:pPr>
      <w:r w:rsidRPr="00BA06DD">
        <w:rPr>
          <w:rFonts w:ascii="Times New Roman" w:hAnsi="Times New Roman" w:cs="Times New Roman"/>
        </w:rPr>
        <w:t>eviden</w:t>
      </w:r>
      <w:r w:rsidR="001D0A10" w:rsidRPr="00BA06DD">
        <w:rPr>
          <w:rFonts w:ascii="Times New Roman" w:hAnsi="Times New Roman" w:cs="Times New Roman"/>
        </w:rPr>
        <w:t>ț</w:t>
      </w:r>
      <w:r w:rsidRPr="00BA06DD">
        <w:rPr>
          <w:rFonts w:ascii="Times New Roman" w:hAnsi="Times New Roman" w:cs="Times New Roman"/>
        </w:rPr>
        <w:t>ierea</w:t>
      </w:r>
      <w:r w:rsidR="004A42C2" w:rsidRPr="00BA06DD">
        <w:rPr>
          <w:rFonts w:ascii="Times New Roman" w:hAnsi="Times New Roman" w:cs="Times New Roman"/>
        </w:rPr>
        <w:t xml:space="preserve"> și cuantificarea beneficiilor pentru pacien</w:t>
      </w:r>
      <w:r w:rsidR="001D0A10" w:rsidRPr="00BA06DD">
        <w:rPr>
          <w:rFonts w:ascii="Times New Roman" w:hAnsi="Times New Roman" w:cs="Times New Roman"/>
        </w:rPr>
        <w:t>ț</w:t>
      </w:r>
      <w:r w:rsidR="004A42C2" w:rsidRPr="00BA06DD">
        <w:rPr>
          <w:rFonts w:ascii="Times New Roman" w:hAnsi="Times New Roman" w:cs="Times New Roman"/>
        </w:rPr>
        <w:t>i</w:t>
      </w:r>
      <w:r w:rsidR="00A8603D" w:rsidRPr="00BA06DD">
        <w:rPr>
          <w:rFonts w:ascii="Times New Roman" w:hAnsi="Times New Roman" w:cs="Times New Roman"/>
        </w:rPr>
        <w:t xml:space="preserve"> și </w:t>
      </w:r>
      <w:r w:rsidR="004A42C2" w:rsidRPr="00BA06DD">
        <w:rPr>
          <w:rFonts w:ascii="Times New Roman" w:hAnsi="Times New Roman" w:cs="Times New Roman"/>
        </w:rPr>
        <w:t xml:space="preserve">personal </w:t>
      </w:r>
    </w:p>
    <w:p w14:paraId="14AD858D" w14:textId="77777777" w:rsidR="004A42C2" w:rsidRPr="00BA06DD" w:rsidRDefault="004A42C2" w:rsidP="00C52A69">
      <w:pPr>
        <w:pStyle w:val="Listparagraf"/>
        <w:numPr>
          <w:ilvl w:val="0"/>
          <w:numId w:val="3"/>
        </w:numPr>
        <w:spacing w:after="0" w:line="312" w:lineRule="auto"/>
        <w:contextualSpacing w:val="0"/>
        <w:jc w:val="both"/>
        <w:rPr>
          <w:rFonts w:ascii="Times New Roman" w:hAnsi="Times New Roman" w:cs="Times New Roman"/>
        </w:rPr>
      </w:pPr>
      <w:r w:rsidRPr="00BA06DD">
        <w:rPr>
          <w:rFonts w:ascii="Times New Roman" w:hAnsi="Times New Roman" w:cs="Times New Roman"/>
        </w:rPr>
        <w:t>asigurarea c</w:t>
      </w:r>
      <w:r w:rsidR="001D0A10" w:rsidRPr="00BA06DD">
        <w:rPr>
          <w:rFonts w:ascii="Times New Roman" w:hAnsi="Times New Roman" w:cs="Times New Roman"/>
        </w:rPr>
        <w:t>ă</w:t>
      </w:r>
      <w:r w:rsidRPr="00BA06DD">
        <w:rPr>
          <w:rFonts w:ascii="Times New Roman" w:hAnsi="Times New Roman" w:cs="Times New Roman"/>
        </w:rPr>
        <w:t xml:space="preserve"> obiectivele sunt </w:t>
      </w:r>
      <w:proofErr w:type="spellStart"/>
      <w:r w:rsidR="007B3BEA" w:rsidRPr="00BA06DD">
        <w:rPr>
          <w:rFonts w:ascii="Times New Roman" w:hAnsi="Times New Roman" w:cs="Times New Roman"/>
        </w:rPr>
        <w:t>i</w:t>
      </w:r>
      <w:r w:rsidRPr="00BA06DD">
        <w:rPr>
          <w:rFonts w:ascii="Times New Roman" w:hAnsi="Times New Roman" w:cs="Times New Roman"/>
        </w:rPr>
        <w:t>ndeplinite</w:t>
      </w:r>
      <w:proofErr w:type="spellEnd"/>
      <w:r w:rsidRPr="00BA06DD">
        <w:rPr>
          <w:rFonts w:ascii="Times New Roman" w:hAnsi="Times New Roman" w:cs="Times New Roman"/>
        </w:rPr>
        <w:t xml:space="preserve"> și r</w:t>
      </w:r>
      <w:r w:rsidR="001D0A10" w:rsidRPr="00BA06DD">
        <w:rPr>
          <w:rFonts w:ascii="Times New Roman" w:hAnsi="Times New Roman" w:cs="Times New Roman"/>
        </w:rPr>
        <w:t>ă</w:t>
      </w:r>
      <w:r w:rsidR="00352A66" w:rsidRPr="00BA06DD">
        <w:rPr>
          <w:rFonts w:ascii="Times New Roman" w:hAnsi="Times New Roman" w:cs="Times New Roman"/>
        </w:rPr>
        <w:t>m</w:t>
      </w:r>
      <w:r w:rsidR="001D0A10" w:rsidRPr="00BA06DD">
        <w:rPr>
          <w:rFonts w:ascii="Times New Roman" w:hAnsi="Times New Roman" w:cs="Times New Roman"/>
        </w:rPr>
        <w:t>â</w:t>
      </w:r>
      <w:r w:rsidRPr="00BA06DD">
        <w:rPr>
          <w:rFonts w:ascii="Times New Roman" w:hAnsi="Times New Roman" w:cs="Times New Roman"/>
        </w:rPr>
        <w:t xml:space="preserve">n adecvate </w:t>
      </w:r>
    </w:p>
    <w:p w14:paraId="5FE936EE" w14:textId="77777777" w:rsidR="004A42C2" w:rsidRPr="00BA06DD" w:rsidRDefault="004A42C2" w:rsidP="00C52A69">
      <w:pPr>
        <w:pStyle w:val="Listparagraf"/>
        <w:numPr>
          <w:ilvl w:val="0"/>
          <w:numId w:val="3"/>
        </w:numPr>
        <w:spacing w:after="0" w:line="312" w:lineRule="auto"/>
        <w:contextualSpacing w:val="0"/>
        <w:jc w:val="both"/>
        <w:rPr>
          <w:rFonts w:ascii="Times New Roman" w:hAnsi="Times New Roman" w:cs="Times New Roman"/>
        </w:rPr>
      </w:pPr>
      <w:r w:rsidRPr="00BA06DD">
        <w:rPr>
          <w:rFonts w:ascii="Times New Roman" w:hAnsi="Times New Roman" w:cs="Times New Roman"/>
        </w:rPr>
        <w:t>asigurarea c</w:t>
      </w:r>
      <w:r w:rsidR="001D0A10" w:rsidRPr="00BA06DD">
        <w:rPr>
          <w:rFonts w:ascii="Times New Roman" w:hAnsi="Times New Roman" w:cs="Times New Roman"/>
        </w:rPr>
        <w:t>ă</w:t>
      </w:r>
      <w:r w:rsidRPr="00BA06DD">
        <w:rPr>
          <w:rFonts w:ascii="Times New Roman" w:hAnsi="Times New Roman" w:cs="Times New Roman"/>
        </w:rPr>
        <w:t xml:space="preserve"> </w:t>
      </w:r>
      <w:r w:rsidR="001D0A10" w:rsidRPr="00BA06DD">
        <w:rPr>
          <w:rFonts w:ascii="Times New Roman" w:hAnsi="Times New Roman" w:cs="Times New Roman"/>
        </w:rPr>
        <w:t>î</w:t>
      </w:r>
      <w:r w:rsidR="00352A66" w:rsidRPr="00BA06DD">
        <w:rPr>
          <w:rFonts w:ascii="Times New Roman" w:hAnsi="Times New Roman" w:cs="Times New Roman"/>
        </w:rPr>
        <w:t>ntregul personal cunoa</w:t>
      </w:r>
      <w:r w:rsidR="001D0A10" w:rsidRPr="00BA06DD">
        <w:rPr>
          <w:rFonts w:ascii="Times New Roman" w:hAnsi="Times New Roman" w:cs="Times New Roman"/>
        </w:rPr>
        <w:t>ș</w:t>
      </w:r>
      <w:r w:rsidRPr="00BA06DD">
        <w:rPr>
          <w:rFonts w:ascii="Times New Roman" w:hAnsi="Times New Roman" w:cs="Times New Roman"/>
        </w:rPr>
        <w:t xml:space="preserve">te protocolul  </w:t>
      </w:r>
    </w:p>
    <w:p w14:paraId="10ED37F5" w14:textId="77777777" w:rsidR="004A42C2" w:rsidRPr="00BA06DD" w:rsidRDefault="004A42C2" w:rsidP="00C52A69">
      <w:pPr>
        <w:pStyle w:val="Listparagraf"/>
        <w:numPr>
          <w:ilvl w:val="0"/>
          <w:numId w:val="3"/>
        </w:numPr>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actualizarea </w:t>
      </w:r>
      <w:r w:rsidR="00D12F61" w:rsidRPr="00BA06DD">
        <w:rPr>
          <w:rFonts w:ascii="Times New Roman" w:hAnsi="Times New Roman" w:cs="Times New Roman"/>
        </w:rPr>
        <w:t>recomand</w:t>
      </w:r>
      <w:r w:rsidR="001D0A10" w:rsidRPr="00BA06DD">
        <w:rPr>
          <w:rFonts w:ascii="Times New Roman" w:hAnsi="Times New Roman" w:cs="Times New Roman"/>
        </w:rPr>
        <w:t>ă</w:t>
      </w:r>
      <w:r w:rsidR="00D12F61" w:rsidRPr="00BA06DD">
        <w:rPr>
          <w:rFonts w:ascii="Times New Roman" w:hAnsi="Times New Roman" w:cs="Times New Roman"/>
        </w:rPr>
        <w:t>rilor de bun</w:t>
      </w:r>
      <w:r w:rsidR="001D0A10" w:rsidRPr="00BA06DD">
        <w:rPr>
          <w:rFonts w:ascii="Times New Roman" w:hAnsi="Times New Roman" w:cs="Times New Roman"/>
        </w:rPr>
        <w:t>ă</w:t>
      </w:r>
      <w:r w:rsidRPr="00BA06DD">
        <w:rPr>
          <w:rFonts w:ascii="Times New Roman" w:hAnsi="Times New Roman" w:cs="Times New Roman"/>
        </w:rPr>
        <w:t xml:space="preserve"> practic</w:t>
      </w:r>
      <w:r w:rsidR="001D0A10" w:rsidRPr="00BA06DD">
        <w:rPr>
          <w:rFonts w:ascii="Times New Roman" w:hAnsi="Times New Roman" w:cs="Times New Roman"/>
        </w:rPr>
        <w:t>ă</w:t>
      </w:r>
      <w:r w:rsidRPr="00BA06DD">
        <w:rPr>
          <w:rFonts w:ascii="Times New Roman" w:hAnsi="Times New Roman" w:cs="Times New Roman"/>
        </w:rPr>
        <w:t xml:space="preserve"> </w:t>
      </w:r>
      <w:r w:rsidR="00D12F61" w:rsidRPr="00BA06DD">
        <w:rPr>
          <w:rFonts w:ascii="Times New Roman" w:hAnsi="Times New Roman" w:cs="Times New Roman"/>
        </w:rPr>
        <w:t>medical</w:t>
      </w:r>
      <w:r w:rsidR="001D0A10" w:rsidRPr="00BA06DD">
        <w:rPr>
          <w:rFonts w:ascii="Times New Roman" w:hAnsi="Times New Roman" w:cs="Times New Roman"/>
        </w:rPr>
        <w:t>ă</w:t>
      </w:r>
      <w:r w:rsidR="00D12F61" w:rsidRPr="00BA06DD">
        <w:rPr>
          <w:rFonts w:ascii="Times New Roman" w:hAnsi="Times New Roman" w:cs="Times New Roman"/>
        </w:rPr>
        <w:t xml:space="preserve"> conform ghidurilor na</w:t>
      </w:r>
      <w:r w:rsidR="001D0A10" w:rsidRPr="00BA06DD">
        <w:rPr>
          <w:rFonts w:ascii="Times New Roman" w:hAnsi="Times New Roman" w:cs="Times New Roman"/>
        </w:rPr>
        <w:t>ț</w:t>
      </w:r>
      <w:r w:rsidR="00D12F61" w:rsidRPr="00BA06DD">
        <w:rPr>
          <w:rFonts w:ascii="Times New Roman" w:hAnsi="Times New Roman" w:cs="Times New Roman"/>
        </w:rPr>
        <w:t>ionale</w:t>
      </w:r>
      <w:r w:rsidR="00A8603D" w:rsidRPr="00BA06DD">
        <w:rPr>
          <w:rFonts w:ascii="Times New Roman" w:hAnsi="Times New Roman" w:cs="Times New Roman"/>
        </w:rPr>
        <w:t xml:space="preserve"> și </w:t>
      </w:r>
      <w:r w:rsidR="00D12F61" w:rsidRPr="00BA06DD">
        <w:rPr>
          <w:rFonts w:ascii="Times New Roman" w:hAnsi="Times New Roman" w:cs="Times New Roman"/>
        </w:rPr>
        <w:t>interna</w:t>
      </w:r>
      <w:r w:rsidR="001D0A10" w:rsidRPr="00BA06DD">
        <w:rPr>
          <w:rFonts w:ascii="Times New Roman" w:hAnsi="Times New Roman" w:cs="Times New Roman"/>
        </w:rPr>
        <w:t>ț</w:t>
      </w:r>
      <w:r w:rsidR="00D12F61" w:rsidRPr="00BA06DD">
        <w:rPr>
          <w:rFonts w:ascii="Times New Roman" w:hAnsi="Times New Roman" w:cs="Times New Roman"/>
        </w:rPr>
        <w:t>ionale</w:t>
      </w:r>
      <w:r w:rsidRPr="00BA06DD">
        <w:rPr>
          <w:rFonts w:ascii="Times New Roman" w:hAnsi="Times New Roman" w:cs="Times New Roman"/>
        </w:rPr>
        <w:t xml:space="preserve"> </w:t>
      </w:r>
    </w:p>
    <w:p w14:paraId="77887044" w14:textId="77777777" w:rsidR="004A42C2" w:rsidRPr="00BA06DD" w:rsidRDefault="004A42C2" w:rsidP="00C52A69">
      <w:pPr>
        <w:pStyle w:val="Listparagraf"/>
        <w:numPr>
          <w:ilvl w:val="0"/>
          <w:numId w:val="3"/>
        </w:numPr>
        <w:spacing w:after="0" w:line="312" w:lineRule="auto"/>
        <w:contextualSpacing w:val="0"/>
        <w:jc w:val="both"/>
        <w:rPr>
          <w:rFonts w:ascii="Times New Roman" w:hAnsi="Times New Roman" w:cs="Times New Roman"/>
        </w:rPr>
      </w:pPr>
      <w:r w:rsidRPr="00BA06DD">
        <w:rPr>
          <w:rFonts w:ascii="Times New Roman" w:hAnsi="Times New Roman" w:cs="Times New Roman"/>
        </w:rPr>
        <w:t>puner</w:t>
      </w:r>
      <w:r w:rsidR="00352A66" w:rsidRPr="00BA06DD">
        <w:rPr>
          <w:rFonts w:ascii="Times New Roman" w:hAnsi="Times New Roman" w:cs="Times New Roman"/>
        </w:rPr>
        <w:t>ea</w:t>
      </w:r>
      <w:r w:rsidR="00A8603D" w:rsidRPr="00BA06DD">
        <w:rPr>
          <w:rFonts w:ascii="Times New Roman" w:hAnsi="Times New Roman" w:cs="Times New Roman"/>
        </w:rPr>
        <w:t xml:space="preserve"> în </w:t>
      </w:r>
      <w:r w:rsidRPr="00BA06DD">
        <w:rPr>
          <w:rFonts w:ascii="Times New Roman" w:hAnsi="Times New Roman" w:cs="Times New Roman"/>
        </w:rPr>
        <w:t>aplicare a standardelor na</w:t>
      </w:r>
      <w:r w:rsidR="001D0A10" w:rsidRPr="00BA06DD">
        <w:rPr>
          <w:rFonts w:ascii="Times New Roman" w:hAnsi="Times New Roman" w:cs="Times New Roman"/>
        </w:rPr>
        <w:t>ț</w:t>
      </w:r>
      <w:r w:rsidRPr="00BA06DD">
        <w:rPr>
          <w:rFonts w:ascii="Times New Roman" w:hAnsi="Times New Roman" w:cs="Times New Roman"/>
        </w:rPr>
        <w:t>ionale/interna</w:t>
      </w:r>
      <w:r w:rsidR="001D0A10" w:rsidRPr="00BA06DD">
        <w:rPr>
          <w:rFonts w:ascii="Times New Roman" w:hAnsi="Times New Roman" w:cs="Times New Roman"/>
        </w:rPr>
        <w:t>ț</w:t>
      </w:r>
      <w:r w:rsidRPr="00BA06DD">
        <w:rPr>
          <w:rFonts w:ascii="Times New Roman" w:hAnsi="Times New Roman" w:cs="Times New Roman"/>
        </w:rPr>
        <w:t>ional</w:t>
      </w:r>
      <w:r w:rsidR="00352A66" w:rsidRPr="00BA06DD">
        <w:rPr>
          <w:rFonts w:ascii="Times New Roman" w:hAnsi="Times New Roman" w:cs="Times New Roman"/>
        </w:rPr>
        <w:t>e, care sunt revizuite periodic.</w:t>
      </w:r>
    </w:p>
    <w:p w14:paraId="176259D3" w14:textId="77777777" w:rsidR="003D749A" w:rsidRPr="00BA06DD" w:rsidRDefault="003A287A" w:rsidP="00541D1B">
      <w:pPr>
        <w:pStyle w:val="Titlu1"/>
      </w:pPr>
      <w:bookmarkStart w:id="40" w:name="_Toc39492211"/>
      <w:r w:rsidRPr="00BA06DD">
        <w:t>I</w:t>
      </w:r>
      <w:r w:rsidR="004A42C2" w:rsidRPr="00BA06DD">
        <w:t>X</w:t>
      </w:r>
      <w:r w:rsidR="00692553" w:rsidRPr="00BA06DD">
        <w:t>. BIBLIOGRAFIE</w:t>
      </w:r>
      <w:bookmarkEnd w:id="40"/>
      <w:r w:rsidR="00692553" w:rsidRPr="00BA06DD">
        <w:t xml:space="preserve"> </w:t>
      </w:r>
    </w:p>
    <w:p w14:paraId="2EA55F25" w14:textId="77777777" w:rsidR="00594393" w:rsidRPr="00594393" w:rsidRDefault="00594393" w:rsidP="001D654F">
      <w:pPr>
        <w:numPr>
          <w:ilvl w:val="0"/>
          <w:numId w:val="30"/>
        </w:numPr>
        <w:spacing w:after="0" w:line="312" w:lineRule="auto"/>
        <w:ind w:left="425" w:hanging="425"/>
        <w:jc w:val="both"/>
        <w:rPr>
          <w:rFonts w:ascii="Times New Roman" w:eastAsia="Times New Roman" w:hAnsi="Times New Roman" w:cs="Times New Roman"/>
          <w:highlight w:val="white"/>
        </w:rPr>
      </w:pPr>
      <w:r w:rsidRPr="00594393">
        <w:rPr>
          <w:rFonts w:ascii="Times New Roman" w:eastAsia="Times New Roman" w:hAnsi="Times New Roman" w:cs="Times New Roman"/>
          <w:highlight w:val="white"/>
        </w:rPr>
        <w:t xml:space="preserve">The </w:t>
      </w:r>
      <w:proofErr w:type="spellStart"/>
      <w:r w:rsidRPr="00594393">
        <w:rPr>
          <w:rFonts w:ascii="Times New Roman" w:eastAsia="Times New Roman" w:hAnsi="Times New Roman" w:cs="Times New Roman"/>
          <w:highlight w:val="white"/>
        </w:rPr>
        <w:t>Merk</w:t>
      </w:r>
      <w:proofErr w:type="spellEnd"/>
      <w:r w:rsidRPr="00594393">
        <w:rPr>
          <w:rFonts w:ascii="Times New Roman" w:eastAsia="Times New Roman" w:hAnsi="Times New Roman" w:cs="Times New Roman"/>
          <w:highlight w:val="white"/>
        </w:rPr>
        <w:t xml:space="preserve"> Manual of </w:t>
      </w:r>
      <w:proofErr w:type="spellStart"/>
      <w:r w:rsidRPr="00594393">
        <w:rPr>
          <w:rFonts w:ascii="Times New Roman" w:eastAsia="Times New Roman" w:hAnsi="Times New Roman" w:cs="Times New Roman"/>
          <w:highlight w:val="white"/>
        </w:rPr>
        <w:t>Geriatrics</w:t>
      </w:r>
      <w:proofErr w:type="spellEnd"/>
      <w:r w:rsidRPr="00594393">
        <w:rPr>
          <w:rFonts w:ascii="Times New Roman" w:eastAsia="Times New Roman" w:hAnsi="Times New Roman" w:cs="Times New Roman"/>
          <w:highlight w:val="white"/>
        </w:rPr>
        <w:t xml:space="preserve">, Ed. </w:t>
      </w:r>
      <w:proofErr w:type="spellStart"/>
      <w:r w:rsidRPr="00594393">
        <w:rPr>
          <w:rFonts w:ascii="Times New Roman" w:eastAsia="Times New Roman" w:hAnsi="Times New Roman" w:cs="Times New Roman"/>
          <w:highlight w:val="white"/>
        </w:rPr>
        <w:t>Merk&amp;comp</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Whitehouse</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Station</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N.J</w:t>
      </w:r>
      <w:proofErr w:type="spellEnd"/>
      <w:r w:rsidRPr="00594393">
        <w:rPr>
          <w:rFonts w:ascii="Times New Roman" w:eastAsia="Times New Roman" w:hAnsi="Times New Roman" w:cs="Times New Roman"/>
          <w:highlight w:val="white"/>
        </w:rPr>
        <w:t xml:space="preserve">., 2000, </w:t>
      </w:r>
      <w:proofErr w:type="spellStart"/>
      <w:r w:rsidRPr="00594393">
        <w:rPr>
          <w:rFonts w:ascii="Times New Roman" w:eastAsia="Times New Roman" w:hAnsi="Times New Roman" w:cs="Times New Roman"/>
          <w:highlight w:val="white"/>
        </w:rPr>
        <w:t>Editia</w:t>
      </w:r>
      <w:proofErr w:type="spellEnd"/>
      <w:r w:rsidRPr="00594393">
        <w:rPr>
          <w:rFonts w:ascii="Times New Roman" w:eastAsia="Times New Roman" w:hAnsi="Times New Roman" w:cs="Times New Roman"/>
          <w:highlight w:val="white"/>
        </w:rPr>
        <w:t xml:space="preserve"> X.</w:t>
      </w:r>
    </w:p>
    <w:p w14:paraId="193FEB6E" w14:textId="3B4BAFCD" w:rsidR="00594393" w:rsidRPr="00594393" w:rsidRDefault="00594393" w:rsidP="001D654F">
      <w:pPr>
        <w:numPr>
          <w:ilvl w:val="0"/>
          <w:numId w:val="30"/>
        </w:numPr>
        <w:spacing w:after="0" w:line="312" w:lineRule="auto"/>
        <w:ind w:left="425" w:hanging="425"/>
        <w:jc w:val="both"/>
        <w:rPr>
          <w:rFonts w:ascii="Times New Roman" w:eastAsia="Times New Roman" w:hAnsi="Times New Roman" w:cs="Times New Roman"/>
          <w:spacing w:val="-2"/>
          <w:highlight w:val="white"/>
        </w:rPr>
      </w:pPr>
      <w:r w:rsidRPr="00594393">
        <w:rPr>
          <w:rFonts w:ascii="Times New Roman" w:eastAsia="Times New Roman" w:hAnsi="Times New Roman" w:cs="Times New Roman"/>
          <w:spacing w:val="-2"/>
          <w:highlight w:val="white"/>
        </w:rPr>
        <w:t xml:space="preserve">Prof. Dr. Luiza Spiru, Acad. Prof. Dr.  Ioan </w:t>
      </w:r>
      <w:proofErr w:type="spellStart"/>
      <w:r w:rsidRPr="00594393">
        <w:rPr>
          <w:rFonts w:ascii="Times New Roman" w:eastAsia="Times New Roman" w:hAnsi="Times New Roman" w:cs="Times New Roman"/>
          <w:spacing w:val="-2"/>
          <w:highlight w:val="white"/>
        </w:rPr>
        <w:t>Romosan</w:t>
      </w:r>
      <w:proofErr w:type="spellEnd"/>
      <w:r w:rsidRPr="00594393">
        <w:rPr>
          <w:rFonts w:ascii="Times New Roman" w:eastAsia="Times New Roman" w:hAnsi="Times New Roman" w:cs="Times New Roman"/>
          <w:spacing w:val="-2"/>
          <w:highlight w:val="white"/>
        </w:rPr>
        <w:t xml:space="preserve"> – „Medicina </w:t>
      </w:r>
      <w:proofErr w:type="spellStart"/>
      <w:r w:rsidRPr="00594393">
        <w:rPr>
          <w:rFonts w:ascii="Times New Roman" w:eastAsia="Times New Roman" w:hAnsi="Times New Roman" w:cs="Times New Roman"/>
          <w:spacing w:val="-2"/>
          <w:highlight w:val="white"/>
        </w:rPr>
        <w:t>Longevitatii</w:t>
      </w:r>
      <w:proofErr w:type="spellEnd"/>
      <w:r w:rsidRPr="00594393">
        <w:rPr>
          <w:rFonts w:ascii="Times New Roman" w:eastAsia="Times New Roman" w:hAnsi="Times New Roman" w:cs="Times New Roman"/>
          <w:spacing w:val="-2"/>
          <w:highlight w:val="white"/>
        </w:rPr>
        <w:t xml:space="preserve"> – </w:t>
      </w:r>
      <w:proofErr w:type="spellStart"/>
      <w:r w:rsidRPr="00594393">
        <w:rPr>
          <w:rFonts w:ascii="Times New Roman" w:eastAsia="Times New Roman" w:hAnsi="Times New Roman" w:cs="Times New Roman"/>
          <w:spacing w:val="-2"/>
          <w:highlight w:val="white"/>
        </w:rPr>
        <w:t>TR</w:t>
      </w:r>
      <w:r w:rsidR="00F3572C">
        <w:rPr>
          <w:rFonts w:ascii="Times New Roman" w:eastAsia="Times New Roman" w:hAnsi="Times New Roman" w:cs="Times New Roman"/>
          <w:spacing w:val="-2"/>
          <w:highlight w:val="white"/>
        </w:rPr>
        <w:t>ATÂT</w:t>
      </w:r>
      <w:proofErr w:type="spellEnd"/>
      <w:r w:rsidRPr="00594393">
        <w:rPr>
          <w:rFonts w:ascii="Times New Roman" w:eastAsia="Times New Roman" w:hAnsi="Times New Roman" w:cs="Times New Roman"/>
          <w:spacing w:val="-2"/>
          <w:highlight w:val="white"/>
        </w:rPr>
        <w:t xml:space="preserve"> DE GERIATRIE” – Editura „Ana </w:t>
      </w:r>
      <w:proofErr w:type="spellStart"/>
      <w:r w:rsidRPr="00594393">
        <w:rPr>
          <w:rFonts w:ascii="Times New Roman" w:eastAsia="Times New Roman" w:hAnsi="Times New Roman" w:cs="Times New Roman"/>
          <w:spacing w:val="-2"/>
          <w:highlight w:val="white"/>
        </w:rPr>
        <w:t>aslan</w:t>
      </w:r>
      <w:proofErr w:type="spellEnd"/>
      <w:r w:rsidRPr="00594393">
        <w:rPr>
          <w:rFonts w:ascii="Times New Roman" w:eastAsia="Times New Roman" w:hAnsi="Times New Roman" w:cs="Times New Roman"/>
          <w:spacing w:val="-2"/>
          <w:highlight w:val="white"/>
        </w:rPr>
        <w:t xml:space="preserve"> Academy of </w:t>
      </w:r>
      <w:proofErr w:type="spellStart"/>
      <w:r w:rsidRPr="00594393">
        <w:rPr>
          <w:rFonts w:ascii="Times New Roman" w:eastAsia="Times New Roman" w:hAnsi="Times New Roman" w:cs="Times New Roman"/>
          <w:spacing w:val="-2"/>
          <w:highlight w:val="white"/>
        </w:rPr>
        <w:t>Aging</w:t>
      </w:r>
      <w:proofErr w:type="spellEnd"/>
      <w:r w:rsidRPr="00594393">
        <w:rPr>
          <w:rFonts w:ascii="Times New Roman" w:eastAsia="Times New Roman" w:hAnsi="Times New Roman" w:cs="Times New Roman"/>
          <w:spacing w:val="-2"/>
          <w:highlight w:val="white"/>
        </w:rPr>
        <w:t xml:space="preserve">, </w:t>
      </w:r>
      <w:proofErr w:type="spellStart"/>
      <w:r w:rsidRPr="00594393">
        <w:rPr>
          <w:rFonts w:ascii="Times New Roman" w:eastAsia="Times New Roman" w:hAnsi="Times New Roman" w:cs="Times New Roman"/>
          <w:spacing w:val="-2"/>
          <w:highlight w:val="white"/>
        </w:rPr>
        <w:t>Bucuresti</w:t>
      </w:r>
      <w:proofErr w:type="spellEnd"/>
      <w:r w:rsidRPr="00594393">
        <w:rPr>
          <w:rFonts w:ascii="Times New Roman" w:eastAsia="Times New Roman" w:hAnsi="Times New Roman" w:cs="Times New Roman"/>
          <w:spacing w:val="-2"/>
          <w:highlight w:val="white"/>
        </w:rPr>
        <w:t>”, 2018, ISBN 978-973-86411-6-7</w:t>
      </w:r>
    </w:p>
    <w:p w14:paraId="44379E65" w14:textId="71DEF83B" w:rsidR="00594393" w:rsidRPr="00594393" w:rsidRDefault="00594393" w:rsidP="001D654F">
      <w:pPr>
        <w:numPr>
          <w:ilvl w:val="0"/>
          <w:numId w:val="30"/>
        </w:numPr>
        <w:spacing w:after="0" w:line="312" w:lineRule="auto"/>
        <w:ind w:left="425" w:hanging="425"/>
        <w:jc w:val="both"/>
        <w:rPr>
          <w:rFonts w:ascii="Times New Roman" w:eastAsia="Times New Roman" w:hAnsi="Times New Roman" w:cs="Times New Roman"/>
          <w:highlight w:val="white"/>
        </w:rPr>
      </w:pPr>
      <w:proofErr w:type="spellStart"/>
      <w:r w:rsidRPr="00594393">
        <w:rPr>
          <w:rFonts w:ascii="Times New Roman" w:eastAsia="Times New Roman" w:hAnsi="Times New Roman" w:cs="Times New Roman"/>
          <w:highlight w:val="white"/>
        </w:rPr>
        <w:t>Spiru.L</w:t>
      </w:r>
      <w:proofErr w:type="spellEnd"/>
      <w:r w:rsidRPr="00594393">
        <w:rPr>
          <w:rFonts w:ascii="Times New Roman" w:eastAsia="Times New Roman" w:hAnsi="Times New Roman" w:cs="Times New Roman"/>
          <w:highlight w:val="white"/>
        </w:rPr>
        <w:t xml:space="preserve">. , </w:t>
      </w:r>
      <w:proofErr w:type="spellStart"/>
      <w:r w:rsidRPr="00594393">
        <w:rPr>
          <w:rFonts w:ascii="Times New Roman" w:eastAsia="Times New Roman" w:hAnsi="Times New Roman" w:cs="Times New Roman"/>
          <w:highlight w:val="white"/>
        </w:rPr>
        <w:t>Romosan</w:t>
      </w:r>
      <w:proofErr w:type="spellEnd"/>
      <w:r w:rsidRPr="00594393">
        <w:rPr>
          <w:rFonts w:ascii="Times New Roman" w:eastAsia="Times New Roman" w:hAnsi="Times New Roman" w:cs="Times New Roman"/>
          <w:highlight w:val="white"/>
        </w:rPr>
        <w:t xml:space="preserve"> I – Geriatrie-</w:t>
      </w:r>
      <w:proofErr w:type="spellStart"/>
      <w:r w:rsidRPr="00594393">
        <w:rPr>
          <w:rFonts w:ascii="Times New Roman" w:eastAsia="Times New Roman" w:hAnsi="Times New Roman" w:cs="Times New Roman"/>
          <w:highlight w:val="white"/>
        </w:rPr>
        <w:t>Tr</w:t>
      </w:r>
      <w:r w:rsidR="00F3572C">
        <w:rPr>
          <w:rFonts w:ascii="Times New Roman" w:eastAsia="Times New Roman" w:hAnsi="Times New Roman" w:cs="Times New Roman"/>
          <w:highlight w:val="white"/>
        </w:rPr>
        <w:t>atât</w:t>
      </w:r>
      <w:proofErr w:type="spellEnd"/>
      <w:r w:rsidRPr="00594393">
        <w:rPr>
          <w:rFonts w:ascii="Times New Roman" w:eastAsia="Times New Roman" w:hAnsi="Times New Roman" w:cs="Times New Roman"/>
          <w:highlight w:val="white"/>
        </w:rPr>
        <w:t xml:space="preserve">, Editura „Ana </w:t>
      </w:r>
      <w:proofErr w:type="spellStart"/>
      <w:r w:rsidRPr="00594393">
        <w:rPr>
          <w:rFonts w:ascii="Times New Roman" w:eastAsia="Times New Roman" w:hAnsi="Times New Roman" w:cs="Times New Roman"/>
          <w:highlight w:val="white"/>
        </w:rPr>
        <w:t>aslan</w:t>
      </w:r>
      <w:proofErr w:type="spellEnd"/>
      <w:r w:rsidRPr="00594393">
        <w:rPr>
          <w:rFonts w:ascii="Times New Roman" w:eastAsia="Times New Roman" w:hAnsi="Times New Roman" w:cs="Times New Roman"/>
          <w:highlight w:val="white"/>
        </w:rPr>
        <w:t xml:space="preserve"> Academy of </w:t>
      </w:r>
      <w:proofErr w:type="spellStart"/>
      <w:r w:rsidRPr="00594393">
        <w:rPr>
          <w:rFonts w:ascii="Times New Roman" w:eastAsia="Times New Roman" w:hAnsi="Times New Roman" w:cs="Times New Roman"/>
          <w:highlight w:val="white"/>
        </w:rPr>
        <w:t>Aging</w:t>
      </w:r>
      <w:proofErr w:type="spellEnd"/>
      <w:r w:rsidRPr="00594393">
        <w:rPr>
          <w:rFonts w:ascii="Times New Roman" w:eastAsia="Times New Roman" w:hAnsi="Times New Roman" w:cs="Times New Roman"/>
          <w:highlight w:val="white"/>
        </w:rPr>
        <w:t>, Bucuresti”,2004</w:t>
      </w:r>
    </w:p>
    <w:p w14:paraId="24C474D1" w14:textId="77777777" w:rsidR="00594393" w:rsidRPr="00594393" w:rsidRDefault="00594393" w:rsidP="001D654F">
      <w:pPr>
        <w:numPr>
          <w:ilvl w:val="0"/>
          <w:numId w:val="30"/>
        </w:numPr>
        <w:spacing w:after="0" w:line="312" w:lineRule="auto"/>
        <w:ind w:left="425" w:hanging="425"/>
        <w:jc w:val="both"/>
        <w:rPr>
          <w:rFonts w:ascii="Times New Roman" w:eastAsia="Times New Roman" w:hAnsi="Times New Roman" w:cs="Times New Roman"/>
          <w:highlight w:val="white"/>
        </w:rPr>
      </w:pPr>
      <w:proofErr w:type="spellStart"/>
      <w:r w:rsidRPr="00594393">
        <w:rPr>
          <w:rFonts w:ascii="Times New Roman" w:eastAsia="Times New Roman" w:hAnsi="Times New Roman" w:cs="Times New Roman"/>
          <w:highlight w:val="white"/>
        </w:rPr>
        <w:t>Hoeard</w:t>
      </w:r>
      <w:proofErr w:type="spellEnd"/>
      <w:r w:rsidRPr="00594393">
        <w:rPr>
          <w:rFonts w:ascii="Times New Roman" w:eastAsia="Times New Roman" w:hAnsi="Times New Roman" w:cs="Times New Roman"/>
          <w:highlight w:val="white"/>
        </w:rPr>
        <w:t xml:space="preserve"> M. </w:t>
      </w:r>
      <w:proofErr w:type="spellStart"/>
      <w:r w:rsidRPr="00594393">
        <w:rPr>
          <w:rFonts w:ascii="Times New Roman" w:eastAsia="Times New Roman" w:hAnsi="Times New Roman" w:cs="Times New Roman"/>
          <w:highlight w:val="white"/>
        </w:rPr>
        <w:t>Fillit</w:t>
      </w:r>
      <w:proofErr w:type="spellEnd"/>
      <w:r w:rsidRPr="00594393">
        <w:rPr>
          <w:rFonts w:ascii="Times New Roman" w:eastAsia="Times New Roman" w:hAnsi="Times New Roman" w:cs="Times New Roman"/>
          <w:highlight w:val="white"/>
        </w:rPr>
        <w:t xml:space="preserve">, MD, Kenneth </w:t>
      </w:r>
      <w:proofErr w:type="spellStart"/>
      <w:r w:rsidRPr="00594393">
        <w:rPr>
          <w:rFonts w:ascii="Times New Roman" w:eastAsia="Times New Roman" w:hAnsi="Times New Roman" w:cs="Times New Roman"/>
          <w:highlight w:val="white"/>
        </w:rPr>
        <w:t>Rockwood</w:t>
      </w:r>
      <w:proofErr w:type="spellEnd"/>
      <w:r w:rsidRPr="00594393">
        <w:rPr>
          <w:rFonts w:ascii="Times New Roman" w:eastAsia="Times New Roman" w:hAnsi="Times New Roman" w:cs="Times New Roman"/>
          <w:highlight w:val="white"/>
        </w:rPr>
        <w:t xml:space="preserve">, MD, </w:t>
      </w:r>
      <w:proofErr w:type="spellStart"/>
      <w:r w:rsidRPr="00594393">
        <w:rPr>
          <w:rFonts w:ascii="Times New Roman" w:eastAsia="Times New Roman" w:hAnsi="Times New Roman" w:cs="Times New Roman"/>
          <w:highlight w:val="white"/>
        </w:rPr>
        <w:t>FRCPC</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and</w:t>
      </w:r>
      <w:proofErr w:type="spellEnd"/>
      <w:r w:rsidRPr="00594393">
        <w:rPr>
          <w:rFonts w:ascii="Times New Roman" w:eastAsia="Times New Roman" w:hAnsi="Times New Roman" w:cs="Times New Roman"/>
          <w:highlight w:val="white"/>
        </w:rPr>
        <w:t xml:space="preserve"> John B Young, MD – </w:t>
      </w:r>
      <w:proofErr w:type="spellStart"/>
      <w:r w:rsidRPr="00594393">
        <w:rPr>
          <w:rFonts w:ascii="Times New Roman" w:eastAsia="Times New Roman" w:hAnsi="Times New Roman" w:cs="Times New Roman"/>
          <w:highlight w:val="white"/>
        </w:rPr>
        <w:t>Brocklehurst`s</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Textbook</w:t>
      </w:r>
      <w:proofErr w:type="spellEnd"/>
      <w:r w:rsidRPr="00594393">
        <w:rPr>
          <w:rFonts w:ascii="Times New Roman" w:eastAsia="Times New Roman" w:hAnsi="Times New Roman" w:cs="Times New Roman"/>
          <w:highlight w:val="white"/>
        </w:rPr>
        <w:t xml:space="preserve"> of Geriatric Medicine </w:t>
      </w:r>
      <w:proofErr w:type="spellStart"/>
      <w:r w:rsidRPr="00594393">
        <w:rPr>
          <w:rFonts w:ascii="Times New Roman" w:eastAsia="Times New Roman" w:hAnsi="Times New Roman" w:cs="Times New Roman"/>
          <w:highlight w:val="white"/>
        </w:rPr>
        <w:t>and</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Gerontology</w:t>
      </w:r>
      <w:proofErr w:type="spellEnd"/>
      <w:r w:rsidRPr="00594393">
        <w:rPr>
          <w:rFonts w:ascii="Times New Roman" w:eastAsia="Times New Roman" w:hAnsi="Times New Roman" w:cs="Times New Roman"/>
          <w:highlight w:val="white"/>
        </w:rPr>
        <w:t xml:space="preserve">, 8th </w:t>
      </w:r>
      <w:proofErr w:type="spellStart"/>
      <w:r w:rsidRPr="00594393">
        <w:rPr>
          <w:rFonts w:ascii="Times New Roman" w:eastAsia="Times New Roman" w:hAnsi="Times New Roman" w:cs="Times New Roman"/>
          <w:highlight w:val="white"/>
        </w:rPr>
        <w:t>edition</w:t>
      </w:r>
      <w:proofErr w:type="spellEnd"/>
      <w:r w:rsidRPr="00594393">
        <w:rPr>
          <w:rFonts w:ascii="Times New Roman" w:eastAsia="Times New Roman" w:hAnsi="Times New Roman" w:cs="Times New Roman"/>
          <w:highlight w:val="white"/>
        </w:rPr>
        <w:t>, Elsevier, 2016</w:t>
      </w:r>
    </w:p>
    <w:p w14:paraId="1FC22D86" w14:textId="77777777" w:rsidR="00594393" w:rsidRPr="00594393" w:rsidRDefault="00594393" w:rsidP="001D654F">
      <w:pPr>
        <w:numPr>
          <w:ilvl w:val="0"/>
          <w:numId w:val="30"/>
        </w:numPr>
        <w:spacing w:after="0" w:line="312" w:lineRule="auto"/>
        <w:ind w:left="425" w:hanging="425"/>
        <w:jc w:val="both"/>
        <w:rPr>
          <w:rFonts w:ascii="Times New Roman" w:eastAsia="Times New Roman" w:hAnsi="Times New Roman" w:cs="Times New Roman"/>
          <w:highlight w:val="white"/>
        </w:rPr>
      </w:pPr>
      <w:proofErr w:type="spellStart"/>
      <w:r w:rsidRPr="00594393">
        <w:rPr>
          <w:rFonts w:ascii="Times New Roman" w:eastAsia="Times New Roman" w:hAnsi="Times New Roman" w:cs="Times New Roman"/>
          <w:highlight w:val="white"/>
        </w:rPr>
        <w:t>Eisner</w:t>
      </w:r>
      <w:proofErr w:type="spellEnd"/>
      <w:r w:rsidRPr="00594393">
        <w:rPr>
          <w:rFonts w:ascii="Times New Roman" w:eastAsia="Times New Roman" w:hAnsi="Times New Roman" w:cs="Times New Roman"/>
          <w:highlight w:val="white"/>
        </w:rPr>
        <w:t xml:space="preserve"> MD, </w:t>
      </w:r>
      <w:proofErr w:type="spellStart"/>
      <w:r w:rsidRPr="00594393">
        <w:rPr>
          <w:rFonts w:ascii="Times New Roman" w:eastAsia="Times New Roman" w:hAnsi="Times New Roman" w:cs="Times New Roman"/>
          <w:highlight w:val="white"/>
        </w:rPr>
        <w:t>Anthonisen</w:t>
      </w:r>
      <w:proofErr w:type="spellEnd"/>
      <w:r w:rsidRPr="00594393">
        <w:rPr>
          <w:rFonts w:ascii="Times New Roman" w:eastAsia="Times New Roman" w:hAnsi="Times New Roman" w:cs="Times New Roman"/>
          <w:highlight w:val="white"/>
        </w:rPr>
        <w:t xml:space="preserve"> N, </w:t>
      </w:r>
      <w:proofErr w:type="spellStart"/>
      <w:r w:rsidRPr="00594393">
        <w:rPr>
          <w:rFonts w:ascii="Times New Roman" w:eastAsia="Times New Roman" w:hAnsi="Times New Roman" w:cs="Times New Roman"/>
          <w:highlight w:val="white"/>
        </w:rPr>
        <w:t>Coultas</w:t>
      </w:r>
      <w:proofErr w:type="spellEnd"/>
      <w:r w:rsidRPr="00594393">
        <w:rPr>
          <w:rFonts w:ascii="Times New Roman" w:eastAsia="Times New Roman" w:hAnsi="Times New Roman" w:cs="Times New Roman"/>
          <w:highlight w:val="white"/>
        </w:rPr>
        <w:t xml:space="preserve"> D, </w:t>
      </w:r>
      <w:proofErr w:type="spellStart"/>
      <w:r w:rsidRPr="00594393">
        <w:rPr>
          <w:rFonts w:ascii="Times New Roman" w:eastAsia="Times New Roman" w:hAnsi="Times New Roman" w:cs="Times New Roman"/>
          <w:highlight w:val="white"/>
        </w:rPr>
        <w:t>Kuenzli</w:t>
      </w:r>
      <w:proofErr w:type="spellEnd"/>
      <w:r w:rsidRPr="00594393">
        <w:rPr>
          <w:rFonts w:ascii="Times New Roman" w:eastAsia="Times New Roman" w:hAnsi="Times New Roman" w:cs="Times New Roman"/>
          <w:highlight w:val="white"/>
        </w:rPr>
        <w:t xml:space="preserve"> N, </w:t>
      </w:r>
      <w:proofErr w:type="spellStart"/>
      <w:r w:rsidRPr="00594393">
        <w:rPr>
          <w:rFonts w:ascii="Times New Roman" w:eastAsia="Times New Roman" w:hAnsi="Times New Roman" w:cs="Times New Roman"/>
          <w:highlight w:val="white"/>
        </w:rPr>
        <w:t>Perez-Padilla</w:t>
      </w:r>
      <w:proofErr w:type="spellEnd"/>
      <w:r w:rsidRPr="00594393">
        <w:rPr>
          <w:rFonts w:ascii="Times New Roman" w:eastAsia="Times New Roman" w:hAnsi="Times New Roman" w:cs="Times New Roman"/>
          <w:highlight w:val="white"/>
        </w:rPr>
        <w:t xml:space="preserve"> R, </w:t>
      </w:r>
      <w:proofErr w:type="spellStart"/>
      <w:r w:rsidRPr="00594393">
        <w:rPr>
          <w:rFonts w:ascii="Times New Roman" w:eastAsia="Times New Roman" w:hAnsi="Times New Roman" w:cs="Times New Roman"/>
          <w:highlight w:val="white"/>
        </w:rPr>
        <w:t>Postma</w:t>
      </w:r>
      <w:proofErr w:type="spellEnd"/>
      <w:r w:rsidRPr="00594393">
        <w:rPr>
          <w:rFonts w:ascii="Times New Roman" w:eastAsia="Times New Roman" w:hAnsi="Times New Roman" w:cs="Times New Roman"/>
          <w:highlight w:val="white"/>
        </w:rPr>
        <w:t xml:space="preserve"> D, </w:t>
      </w:r>
      <w:proofErr w:type="spellStart"/>
      <w:r w:rsidRPr="00594393">
        <w:rPr>
          <w:rFonts w:ascii="Times New Roman" w:eastAsia="Times New Roman" w:hAnsi="Times New Roman" w:cs="Times New Roman"/>
          <w:highlight w:val="white"/>
        </w:rPr>
        <w:t>Romieu</w:t>
      </w:r>
      <w:proofErr w:type="spellEnd"/>
      <w:r w:rsidRPr="00594393">
        <w:rPr>
          <w:rFonts w:ascii="Times New Roman" w:eastAsia="Times New Roman" w:hAnsi="Times New Roman" w:cs="Times New Roman"/>
          <w:highlight w:val="white"/>
        </w:rPr>
        <w:t xml:space="preserve"> I, </w:t>
      </w:r>
      <w:proofErr w:type="spellStart"/>
      <w:r w:rsidRPr="00594393">
        <w:rPr>
          <w:rFonts w:ascii="Times New Roman" w:eastAsia="Times New Roman" w:hAnsi="Times New Roman" w:cs="Times New Roman"/>
          <w:highlight w:val="white"/>
        </w:rPr>
        <w:t>Silverman</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EK</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Balmes</w:t>
      </w:r>
      <w:proofErr w:type="spellEnd"/>
      <w:r w:rsidRPr="00594393">
        <w:rPr>
          <w:rFonts w:ascii="Times New Roman" w:eastAsia="Times New Roman" w:hAnsi="Times New Roman" w:cs="Times New Roman"/>
          <w:highlight w:val="white"/>
        </w:rPr>
        <w:t xml:space="preserve"> JR. An </w:t>
      </w:r>
      <w:proofErr w:type="spellStart"/>
      <w:r w:rsidRPr="00594393">
        <w:rPr>
          <w:rFonts w:ascii="Times New Roman" w:eastAsia="Times New Roman" w:hAnsi="Times New Roman" w:cs="Times New Roman"/>
          <w:highlight w:val="white"/>
        </w:rPr>
        <w:t>official</w:t>
      </w:r>
      <w:proofErr w:type="spellEnd"/>
      <w:r w:rsidRPr="00594393">
        <w:rPr>
          <w:rFonts w:ascii="Times New Roman" w:eastAsia="Times New Roman" w:hAnsi="Times New Roman" w:cs="Times New Roman"/>
          <w:highlight w:val="white"/>
        </w:rPr>
        <w:t xml:space="preserve"> American </w:t>
      </w:r>
      <w:proofErr w:type="spellStart"/>
      <w:r w:rsidRPr="00594393">
        <w:rPr>
          <w:rFonts w:ascii="Times New Roman" w:eastAsia="Times New Roman" w:hAnsi="Times New Roman" w:cs="Times New Roman"/>
          <w:highlight w:val="white"/>
        </w:rPr>
        <w:t>Thoracic</w:t>
      </w:r>
      <w:proofErr w:type="spellEnd"/>
      <w:r w:rsidRPr="00594393">
        <w:rPr>
          <w:rFonts w:ascii="Times New Roman" w:eastAsia="Times New Roman" w:hAnsi="Times New Roman" w:cs="Times New Roman"/>
          <w:highlight w:val="white"/>
        </w:rPr>
        <w:t xml:space="preserve"> Society public </w:t>
      </w:r>
      <w:proofErr w:type="spellStart"/>
      <w:r w:rsidRPr="00594393">
        <w:rPr>
          <w:rFonts w:ascii="Times New Roman" w:eastAsia="Times New Roman" w:hAnsi="Times New Roman" w:cs="Times New Roman"/>
          <w:highlight w:val="white"/>
        </w:rPr>
        <w:t>policy</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statement</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novel</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risk</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factors</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lastRenderedPageBreak/>
        <w:t>and</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the</w:t>
      </w:r>
      <w:proofErr w:type="spellEnd"/>
      <w:r w:rsidRPr="00594393">
        <w:rPr>
          <w:rFonts w:ascii="Times New Roman" w:eastAsia="Times New Roman" w:hAnsi="Times New Roman" w:cs="Times New Roman"/>
          <w:highlight w:val="white"/>
        </w:rPr>
        <w:t xml:space="preserve"> global </w:t>
      </w:r>
      <w:proofErr w:type="spellStart"/>
      <w:r w:rsidRPr="00594393">
        <w:rPr>
          <w:rFonts w:ascii="Times New Roman" w:eastAsia="Times New Roman" w:hAnsi="Times New Roman" w:cs="Times New Roman"/>
          <w:highlight w:val="white"/>
        </w:rPr>
        <w:t>burden</w:t>
      </w:r>
      <w:proofErr w:type="spellEnd"/>
      <w:r w:rsidRPr="00594393">
        <w:rPr>
          <w:rFonts w:ascii="Times New Roman" w:eastAsia="Times New Roman" w:hAnsi="Times New Roman" w:cs="Times New Roman"/>
          <w:highlight w:val="white"/>
        </w:rPr>
        <w:t xml:space="preserve"> of </w:t>
      </w:r>
      <w:proofErr w:type="spellStart"/>
      <w:r w:rsidRPr="00594393">
        <w:rPr>
          <w:rFonts w:ascii="Times New Roman" w:eastAsia="Times New Roman" w:hAnsi="Times New Roman" w:cs="Times New Roman"/>
          <w:highlight w:val="white"/>
        </w:rPr>
        <w:t>chronic</w:t>
      </w:r>
      <w:proofErr w:type="spellEnd"/>
      <w:r w:rsidRPr="00594393">
        <w:rPr>
          <w:rFonts w:ascii="Times New Roman" w:eastAsia="Times New Roman" w:hAnsi="Times New Roman" w:cs="Times New Roman"/>
          <w:highlight w:val="white"/>
        </w:rPr>
        <w:t xml:space="preserve"> obstructive </w:t>
      </w:r>
      <w:proofErr w:type="spellStart"/>
      <w:r w:rsidRPr="00594393">
        <w:rPr>
          <w:rFonts w:ascii="Times New Roman" w:eastAsia="Times New Roman" w:hAnsi="Times New Roman" w:cs="Times New Roman"/>
          <w:highlight w:val="white"/>
        </w:rPr>
        <w:t>pulmonary</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disease</w:t>
      </w:r>
      <w:proofErr w:type="spellEnd"/>
      <w:r w:rsidRPr="00594393">
        <w:rPr>
          <w:rFonts w:ascii="Times New Roman" w:eastAsia="Times New Roman" w:hAnsi="Times New Roman" w:cs="Times New Roman"/>
          <w:highlight w:val="white"/>
        </w:rPr>
        <w:t xml:space="preserve">. Am J Respir </w:t>
      </w:r>
      <w:proofErr w:type="spellStart"/>
      <w:r w:rsidRPr="00594393">
        <w:rPr>
          <w:rFonts w:ascii="Times New Roman" w:eastAsia="Times New Roman" w:hAnsi="Times New Roman" w:cs="Times New Roman"/>
          <w:highlight w:val="white"/>
        </w:rPr>
        <w:t>Crit</w:t>
      </w:r>
      <w:proofErr w:type="spellEnd"/>
      <w:r w:rsidRPr="00594393">
        <w:rPr>
          <w:rFonts w:ascii="Times New Roman" w:eastAsia="Times New Roman" w:hAnsi="Times New Roman" w:cs="Times New Roman"/>
          <w:highlight w:val="white"/>
        </w:rPr>
        <w:t xml:space="preserve"> Care Med 2010;182:693–718.</w:t>
      </w:r>
    </w:p>
    <w:p w14:paraId="77593EF9" w14:textId="77777777" w:rsidR="00594393" w:rsidRPr="00594393" w:rsidRDefault="00594393" w:rsidP="001D654F">
      <w:pPr>
        <w:numPr>
          <w:ilvl w:val="0"/>
          <w:numId w:val="30"/>
        </w:numPr>
        <w:spacing w:after="0" w:line="312" w:lineRule="auto"/>
        <w:ind w:left="425" w:hanging="425"/>
        <w:jc w:val="both"/>
        <w:rPr>
          <w:rFonts w:ascii="Times New Roman" w:eastAsia="Times New Roman" w:hAnsi="Times New Roman" w:cs="Times New Roman"/>
          <w:highlight w:val="white"/>
        </w:rPr>
      </w:pPr>
      <w:proofErr w:type="spellStart"/>
      <w:r w:rsidRPr="00594393">
        <w:rPr>
          <w:rFonts w:ascii="Times New Roman" w:eastAsia="Times New Roman" w:hAnsi="Times New Roman" w:cs="Times New Roman"/>
          <w:highlight w:val="white"/>
        </w:rPr>
        <w:t>GLOBO</w:t>
      </w:r>
      <w:proofErr w:type="spellEnd"/>
      <w:r w:rsidRPr="00594393">
        <w:rPr>
          <w:rFonts w:ascii="Times New Roman" w:eastAsia="Times New Roman" w:hAnsi="Times New Roman" w:cs="Times New Roman"/>
          <w:highlight w:val="white"/>
        </w:rPr>
        <w:t xml:space="preserve"> - Ghid local de </w:t>
      </w:r>
      <w:proofErr w:type="spellStart"/>
      <w:r w:rsidRPr="00594393">
        <w:rPr>
          <w:rFonts w:ascii="Times New Roman" w:eastAsia="Times New Roman" w:hAnsi="Times New Roman" w:cs="Times New Roman"/>
          <w:highlight w:val="white"/>
        </w:rPr>
        <w:t>managemant</w:t>
      </w:r>
      <w:proofErr w:type="spellEnd"/>
      <w:r w:rsidRPr="00594393">
        <w:rPr>
          <w:rFonts w:ascii="Times New Roman" w:eastAsia="Times New Roman" w:hAnsi="Times New Roman" w:cs="Times New Roman"/>
          <w:highlight w:val="white"/>
        </w:rPr>
        <w:t xml:space="preserve"> al </w:t>
      </w:r>
      <w:proofErr w:type="spellStart"/>
      <w:r w:rsidRPr="00594393">
        <w:rPr>
          <w:rFonts w:ascii="Times New Roman" w:eastAsia="Times New Roman" w:hAnsi="Times New Roman" w:cs="Times New Roman"/>
          <w:highlight w:val="white"/>
        </w:rPr>
        <w:t>BPOC</w:t>
      </w:r>
      <w:proofErr w:type="spellEnd"/>
      <w:r w:rsidRPr="00594393">
        <w:rPr>
          <w:rFonts w:ascii="Times New Roman" w:eastAsia="Times New Roman" w:hAnsi="Times New Roman" w:cs="Times New Roman"/>
          <w:highlight w:val="white"/>
        </w:rPr>
        <w:t xml:space="preserve"> </w:t>
      </w:r>
    </w:p>
    <w:p w14:paraId="35D1D9BB" w14:textId="4AB48D3E" w:rsidR="00594393" w:rsidRPr="00594393" w:rsidRDefault="00594393" w:rsidP="001D654F">
      <w:pPr>
        <w:numPr>
          <w:ilvl w:val="0"/>
          <w:numId w:val="30"/>
        </w:numPr>
        <w:spacing w:after="0" w:line="312" w:lineRule="auto"/>
        <w:ind w:left="425" w:hanging="425"/>
        <w:jc w:val="both"/>
        <w:rPr>
          <w:rFonts w:ascii="Times New Roman" w:eastAsia="Times New Roman" w:hAnsi="Times New Roman" w:cs="Times New Roman"/>
          <w:highlight w:val="white"/>
        </w:rPr>
      </w:pPr>
      <w:r w:rsidRPr="00594393">
        <w:rPr>
          <w:rFonts w:ascii="Times New Roman" w:eastAsia="Times New Roman" w:hAnsi="Times New Roman" w:cs="Times New Roman"/>
          <w:highlight w:val="white"/>
        </w:rPr>
        <w:t>Ghid de buzunar pentru diagnosticul managementul</w:t>
      </w:r>
      <w:r w:rsidR="000E2A8A">
        <w:rPr>
          <w:rFonts w:ascii="Times New Roman" w:eastAsia="Times New Roman" w:hAnsi="Times New Roman" w:cs="Times New Roman"/>
          <w:highlight w:val="white"/>
        </w:rPr>
        <w:t xml:space="preserve"> și </w:t>
      </w:r>
      <w:proofErr w:type="spellStart"/>
      <w:r w:rsidRPr="00594393">
        <w:rPr>
          <w:rFonts w:ascii="Times New Roman" w:eastAsia="Times New Roman" w:hAnsi="Times New Roman" w:cs="Times New Roman"/>
          <w:highlight w:val="white"/>
        </w:rPr>
        <w:t>preventia</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BPOC</w:t>
      </w:r>
      <w:proofErr w:type="spellEnd"/>
      <w:r w:rsidRPr="00594393">
        <w:rPr>
          <w:rFonts w:ascii="Times New Roman" w:eastAsia="Times New Roman" w:hAnsi="Times New Roman" w:cs="Times New Roman"/>
          <w:highlight w:val="white"/>
        </w:rPr>
        <w:t xml:space="preserve"> Ghid pentru cadrele medicale EDIȚIA 2017</w:t>
      </w:r>
    </w:p>
    <w:p w14:paraId="4E9ABDC3" w14:textId="77777777" w:rsidR="00594393" w:rsidRPr="00594393" w:rsidRDefault="00EB5A60" w:rsidP="001D654F">
      <w:pPr>
        <w:numPr>
          <w:ilvl w:val="0"/>
          <w:numId w:val="30"/>
        </w:numPr>
        <w:spacing w:after="0" w:line="312" w:lineRule="auto"/>
        <w:ind w:left="425" w:hanging="425"/>
        <w:jc w:val="both"/>
        <w:rPr>
          <w:rFonts w:ascii="Times New Roman" w:eastAsia="Times New Roman" w:hAnsi="Times New Roman" w:cs="Times New Roman"/>
          <w:highlight w:val="white"/>
        </w:rPr>
      </w:pPr>
      <w:hyperlink r:id="rId18">
        <w:r w:rsidR="00594393" w:rsidRPr="00594393">
          <w:rPr>
            <w:rFonts w:ascii="Times New Roman" w:eastAsia="Times New Roman" w:hAnsi="Times New Roman" w:cs="Times New Roman"/>
            <w:highlight w:val="white"/>
          </w:rPr>
          <w:t>https://journal.copdfoundation.org/jcopdf/id/1235/Introducing-the-New-COPD-Pocket-Consultant-Guide-App-Can-A-Digital-Approach-Improve-Care-A-Statement-of-the-COPD-Foundation</w:t>
        </w:r>
      </w:hyperlink>
    </w:p>
    <w:p w14:paraId="216ED216" w14:textId="0416877E" w:rsidR="00594393" w:rsidRPr="00594393" w:rsidRDefault="00594393" w:rsidP="001D654F">
      <w:pPr>
        <w:numPr>
          <w:ilvl w:val="0"/>
          <w:numId w:val="30"/>
        </w:numPr>
        <w:spacing w:after="0" w:line="312" w:lineRule="auto"/>
        <w:ind w:left="425" w:hanging="425"/>
        <w:jc w:val="both"/>
        <w:rPr>
          <w:rFonts w:ascii="Times New Roman" w:eastAsia="Times New Roman" w:hAnsi="Times New Roman" w:cs="Times New Roman"/>
          <w:highlight w:val="white"/>
        </w:rPr>
      </w:pPr>
      <w:r w:rsidRPr="00594393">
        <w:rPr>
          <w:rFonts w:ascii="Times New Roman" w:eastAsia="Times New Roman" w:hAnsi="Times New Roman" w:cs="Times New Roman"/>
          <w:highlight w:val="white"/>
        </w:rPr>
        <w:t xml:space="preserve">Compendiu de </w:t>
      </w:r>
      <w:proofErr w:type="spellStart"/>
      <w:r w:rsidRPr="00594393">
        <w:rPr>
          <w:rFonts w:ascii="Times New Roman" w:eastAsia="Times New Roman" w:hAnsi="Times New Roman" w:cs="Times New Roman"/>
          <w:highlight w:val="white"/>
        </w:rPr>
        <w:t>specialitati</w:t>
      </w:r>
      <w:proofErr w:type="spellEnd"/>
      <w:r w:rsidRPr="00594393">
        <w:rPr>
          <w:rFonts w:ascii="Times New Roman" w:eastAsia="Times New Roman" w:hAnsi="Times New Roman" w:cs="Times New Roman"/>
          <w:highlight w:val="white"/>
        </w:rPr>
        <w:t xml:space="preserve"> </w:t>
      </w:r>
      <w:proofErr w:type="spellStart"/>
      <w:r w:rsidRPr="00594393">
        <w:rPr>
          <w:rFonts w:ascii="Times New Roman" w:eastAsia="Times New Roman" w:hAnsi="Times New Roman" w:cs="Times New Roman"/>
          <w:highlight w:val="white"/>
        </w:rPr>
        <w:t>medico</w:t>
      </w:r>
      <w:proofErr w:type="spellEnd"/>
      <w:r w:rsidRPr="00594393">
        <w:rPr>
          <w:rFonts w:ascii="Times New Roman" w:eastAsia="Times New Roman" w:hAnsi="Times New Roman" w:cs="Times New Roman"/>
          <w:highlight w:val="white"/>
        </w:rPr>
        <w:t>-chirurgicale</w:t>
      </w:r>
      <w:r>
        <w:rPr>
          <w:rFonts w:ascii="Times New Roman" w:eastAsia="Times New Roman" w:hAnsi="Times New Roman" w:cs="Times New Roman"/>
          <w:highlight w:val="white"/>
        </w:rPr>
        <w:t xml:space="preserve"> -</w:t>
      </w:r>
      <w:r w:rsidRPr="00594393">
        <w:rPr>
          <w:rFonts w:ascii="Times New Roman" w:eastAsia="Times New Roman" w:hAnsi="Times New Roman" w:cs="Times New Roman"/>
          <w:highlight w:val="white"/>
        </w:rPr>
        <w:t xml:space="preserve"> Util pentru intrare</w:t>
      </w:r>
      <w:r w:rsidR="000E2A8A">
        <w:rPr>
          <w:rFonts w:ascii="Times New Roman" w:eastAsia="Times New Roman" w:hAnsi="Times New Roman" w:cs="Times New Roman"/>
          <w:highlight w:val="white"/>
        </w:rPr>
        <w:t xml:space="preserve"> în </w:t>
      </w:r>
      <w:proofErr w:type="spellStart"/>
      <w:r w:rsidRPr="00594393">
        <w:rPr>
          <w:rFonts w:ascii="Times New Roman" w:eastAsia="Times New Roman" w:hAnsi="Times New Roman" w:cs="Times New Roman"/>
          <w:highlight w:val="white"/>
        </w:rPr>
        <w:t>rezidentiat</w:t>
      </w:r>
      <w:proofErr w:type="spellEnd"/>
      <w:r w:rsidRPr="00594393">
        <w:rPr>
          <w:rFonts w:ascii="Times New Roman" w:eastAsia="Times New Roman" w:hAnsi="Times New Roman" w:cs="Times New Roman"/>
          <w:highlight w:val="white"/>
        </w:rPr>
        <w:t xml:space="preserve"> Editura Medicala , </w:t>
      </w:r>
      <w:proofErr w:type="spellStart"/>
      <w:r w:rsidRPr="00594393">
        <w:rPr>
          <w:rFonts w:ascii="Times New Roman" w:eastAsia="Times New Roman" w:hAnsi="Times New Roman" w:cs="Times New Roman"/>
          <w:highlight w:val="white"/>
        </w:rPr>
        <w:t>Bucuresti</w:t>
      </w:r>
      <w:proofErr w:type="spellEnd"/>
      <w:r w:rsidRPr="00594393">
        <w:rPr>
          <w:rFonts w:ascii="Times New Roman" w:eastAsia="Times New Roman" w:hAnsi="Times New Roman" w:cs="Times New Roman"/>
          <w:highlight w:val="white"/>
        </w:rPr>
        <w:t xml:space="preserve"> , 2016.</w:t>
      </w:r>
    </w:p>
    <w:p w14:paraId="337E4D37" w14:textId="3786D7B9" w:rsidR="00594393" w:rsidRPr="00594393" w:rsidRDefault="00EB5A60" w:rsidP="001D654F">
      <w:pPr>
        <w:numPr>
          <w:ilvl w:val="0"/>
          <w:numId w:val="30"/>
        </w:numPr>
        <w:spacing w:after="0" w:line="312" w:lineRule="auto"/>
        <w:ind w:left="425" w:hanging="425"/>
        <w:jc w:val="both"/>
        <w:rPr>
          <w:rFonts w:ascii="Times New Roman" w:eastAsia="Times New Roman" w:hAnsi="Times New Roman" w:cs="Times New Roman"/>
          <w:highlight w:val="white"/>
        </w:rPr>
      </w:pPr>
      <w:hyperlink r:id="rId19">
        <w:r w:rsidR="00594393" w:rsidRPr="00594393">
          <w:rPr>
            <w:rFonts w:ascii="Times New Roman" w:eastAsia="Times New Roman" w:hAnsi="Times New Roman" w:cs="Times New Roman"/>
            <w:highlight w:val="white"/>
          </w:rPr>
          <w:t>https://www.todaysgeriatricmedicine.com/archive/031912p8.shtml</w:t>
        </w:r>
      </w:hyperlink>
      <w:r w:rsidR="00594393" w:rsidRPr="00594393">
        <w:rPr>
          <w:rFonts w:ascii="Times New Roman" w:eastAsia="Times New Roman" w:hAnsi="Times New Roman" w:cs="Times New Roman"/>
          <w:highlight w:val="white"/>
        </w:rPr>
        <w:t xml:space="preserve">- </w:t>
      </w:r>
      <w:proofErr w:type="spellStart"/>
      <w:r w:rsidR="00594393" w:rsidRPr="00594393">
        <w:rPr>
          <w:rFonts w:ascii="Times New Roman" w:eastAsia="Times New Roman" w:hAnsi="Times New Roman" w:cs="Times New Roman"/>
          <w:highlight w:val="white"/>
        </w:rPr>
        <w:t>Managing</w:t>
      </w:r>
      <w:proofErr w:type="spellEnd"/>
      <w:r w:rsidR="00594393" w:rsidRPr="00594393">
        <w:rPr>
          <w:rFonts w:ascii="Times New Roman" w:eastAsia="Times New Roman" w:hAnsi="Times New Roman" w:cs="Times New Roman"/>
          <w:highlight w:val="white"/>
        </w:rPr>
        <w:t xml:space="preserve"> </w:t>
      </w:r>
      <w:proofErr w:type="spellStart"/>
      <w:r w:rsidR="00594393" w:rsidRPr="00594393">
        <w:rPr>
          <w:rFonts w:ascii="Times New Roman" w:eastAsia="Times New Roman" w:hAnsi="Times New Roman" w:cs="Times New Roman"/>
          <w:highlight w:val="white"/>
        </w:rPr>
        <w:t>COPD</w:t>
      </w:r>
      <w:proofErr w:type="spellEnd"/>
      <w:r w:rsidR="000E2A8A">
        <w:rPr>
          <w:rFonts w:ascii="Times New Roman" w:eastAsia="Times New Roman" w:hAnsi="Times New Roman" w:cs="Times New Roman"/>
          <w:highlight w:val="white"/>
        </w:rPr>
        <w:t xml:space="preserve"> în </w:t>
      </w:r>
      <w:proofErr w:type="spellStart"/>
      <w:r w:rsidR="00594393" w:rsidRPr="00594393">
        <w:rPr>
          <w:rFonts w:ascii="Times New Roman" w:eastAsia="Times New Roman" w:hAnsi="Times New Roman" w:cs="Times New Roman"/>
          <w:highlight w:val="white"/>
        </w:rPr>
        <w:t>Elderly</w:t>
      </w:r>
      <w:proofErr w:type="spellEnd"/>
      <w:r w:rsidR="00594393" w:rsidRPr="00594393">
        <w:rPr>
          <w:rFonts w:ascii="Times New Roman" w:eastAsia="Times New Roman" w:hAnsi="Times New Roman" w:cs="Times New Roman"/>
          <w:highlight w:val="white"/>
        </w:rPr>
        <w:t xml:space="preserve"> </w:t>
      </w:r>
      <w:proofErr w:type="spellStart"/>
      <w:r w:rsidR="00594393" w:rsidRPr="00594393">
        <w:rPr>
          <w:rFonts w:ascii="Times New Roman" w:eastAsia="Times New Roman" w:hAnsi="Times New Roman" w:cs="Times New Roman"/>
          <w:highlight w:val="white"/>
        </w:rPr>
        <w:t>Patients</w:t>
      </w:r>
      <w:proofErr w:type="spellEnd"/>
    </w:p>
    <w:p w14:paraId="0F650BCD" w14:textId="77777777" w:rsidR="00594393" w:rsidRPr="00594393" w:rsidRDefault="00EB5A60" w:rsidP="001D654F">
      <w:pPr>
        <w:numPr>
          <w:ilvl w:val="0"/>
          <w:numId w:val="30"/>
        </w:numPr>
        <w:spacing w:after="0" w:line="312" w:lineRule="auto"/>
        <w:ind w:left="425" w:hanging="425"/>
        <w:jc w:val="both"/>
        <w:rPr>
          <w:rFonts w:ascii="Times New Roman" w:eastAsia="Times New Roman" w:hAnsi="Times New Roman" w:cs="Times New Roman"/>
          <w:highlight w:val="white"/>
        </w:rPr>
      </w:pPr>
      <w:hyperlink r:id="rId20">
        <w:r w:rsidR="00594393" w:rsidRPr="00594393">
          <w:rPr>
            <w:rFonts w:ascii="Times New Roman" w:eastAsia="Times New Roman" w:hAnsi="Times New Roman" w:cs="Times New Roman"/>
            <w:highlight w:val="white"/>
          </w:rPr>
          <w:t>https://www.ncbi.nlm.nih.gov/pubmed/29609699</w:t>
        </w:r>
      </w:hyperlink>
      <w:r w:rsidR="00594393" w:rsidRPr="00594393">
        <w:rPr>
          <w:rFonts w:ascii="Times New Roman" w:eastAsia="Times New Roman" w:hAnsi="Times New Roman" w:cs="Times New Roman"/>
          <w:highlight w:val="white"/>
        </w:rPr>
        <w:t xml:space="preserve">- </w:t>
      </w:r>
      <w:proofErr w:type="spellStart"/>
      <w:r w:rsidR="00594393" w:rsidRPr="00594393">
        <w:rPr>
          <w:rFonts w:ascii="Times New Roman" w:eastAsia="Times New Roman" w:hAnsi="Times New Roman" w:cs="Times New Roman"/>
          <w:highlight w:val="white"/>
        </w:rPr>
        <w:t>Considerations</w:t>
      </w:r>
      <w:proofErr w:type="spellEnd"/>
      <w:r w:rsidR="00594393" w:rsidRPr="00594393">
        <w:rPr>
          <w:rFonts w:ascii="Times New Roman" w:eastAsia="Times New Roman" w:hAnsi="Times New Roman" w:cs="Times New Roman"/>
          <w:highlight w:val="white"/>
        </w:rPr>
        <w:t xml:space="preserve"> for Geriatric </w:t>
      </w:r>
      <w:proofErr w:type="spellStart"/>
      <w:r w:rsidR="00594393" w:rsidRPr="00594393">
        <w:rPr>
          <w:rFonts w:ascii="Times New Roman" w:eastAsia="Times New Roman" w:hAnsi="Times New Roman" w:cs="Times New Roman"/>
          <w:highlight w:val="white"/>
        </w:rPr>
        <w:t>Patients</w:t>
      </w:r>
      <w:proofErr w:type="spellEnd"/>
      <w:r w:rsidR="00594393" w:rsidRPr="00594393">
        <w:rPr>
          <w:rFonts w:ascii="Times New Roman" w:eastAsia="Times New Roman" w:hAnsi="Times New Roman" w:cs="Times New Roman"/>
          <w:highlight w:val="white"/>
        </w:rPr>
        <w:t xml:space="preserve"> </w:t>
      </w:r>
      <w:proofErr w:type="spellStart"/>
      <w:r w:rsidR="00594393" w:rsidRPr="00594393">
        <w:rPr>
          <w:rFonts w:ascii="Times New Roman" w:eastAsia="Times New Roman" w:hAnsi="Times New Roman" w:cs="Times New Roman"/>
          <w:highlight w:val="white"/>
        </w:rPr>
        <w:t>with</w:t>
      </w:r>
      <w:proofErr w:type="spellEnd"/>
      <w:r w:rsidR="00594393" w:rsidRPr="00594393">
        <w:rPr>
          <w:rFonts w:ascii="Times New Roman" w:eastAsia="Times New Roman" w:hAnsi="Times New Roman" w:cs="Times New Roman"/>
          <w:highlight w:val="white"/>
        </w:rPr>
        <w:t xml:space="preserve"> </w:t>
      </w:r>
      <w:proofErr w:type="spellStart"/>
      <w:r w:rsidR="00594393" w:rsidRPr="00594393">
        <w:rPr>
          <w:rFonts w:ascii="Times New Roman" w:eastAsia="Times New Roman" w:hAnsi="Times New Roman" w:cs="Times New Roman"/>
          <w:highlight w:val="white"/>
        </w:rPr>
        <w:t>COPD</w:t>
      </w:r>
      <w:proofErr w:type="spellEnd"/>
      <w:r w:rsidR="00594393" w:rsidRPr="00594393">
        <w:rPr>
          <w:rFonts w:ascii="Times New Roman" w:eastAsia="Times New Roman" w:hAnsi="Times New Roman" w:cs="Times New Roman"/>
          <w:highlight w:val="white"/>
        </w:rPr>
        <w:t>.</w:t>
      </w:r>
    </w:p>
    <w:p w14:paraId="328282A0" w14:textId="0B82E7B1" w:rsidR="00594393" w:rsidRPr="00594393" w:rsidRDefault="00EB5A60" w:rsidP="001D654F">
      <w:pPr>
        <w:numPr>
          <w:ilvl w:val="0"/>
          <w:numId w:val="30"/>
        </w:numPr>
        <w:spacing w:after="0" w:line="312" w:lineRule="auto"/>
        <w:ind w:left="425" w:hanging="425"/>
        <w:jc w:val="both"/>
        <w:rPr>
          <w:rFonts w:ascii="Times New Roman" w:eastAsia="Times New Roman" w:hAnsi="Times New Roman" w:cs="Times New Roman"/>
          <w:highlight w:val="white"/>
        </w:rPr>
      </w:pPr>
      <w:hyperlink r:id="rId21">
        <w:r w:rsidR="00594393" w:rsidRPr="00594393">
          <w:rPr>
            <w:rFonts w:ascii="Times New Roman" w:eastAsia="Times New Roman" w:hAnsi="Times New Roman" w:cs="Times New Roman"/>
            <w:highlight w:val="white"/>
          </w:rPr>
          <w:t>https://www.medscape.com/viewarticle/730813</w:t>
        </w:r>
      </w:hyperlink>
      <w:r w:rsidR="00594393" w:rsidRPr="00594393">
        <w:rPr>
          <w:rFonts w:ascii="Times New Roman" w:eastAsia="Times New Roman" w:hAnsi="Times New Roman" w:cs="Times New Roman"/>
          <w:highlight w:val="white"/>
        </w:rPr>
        <w:t xml:space="preserve"> -</w:t>
      </w:r>
      <w:proofErr w:type="spellStart"/>
      <w:r w:rsidR="00594393" w:rsidRPr="00594393">
        <w:rPr>
          <w:rFonts w:ascii="Times New Roman" w:eastAsia="Times New Roman" w:hAnsi="Times New Roman" w:cs="Times New Roman"/>
          <w:highlight w:val="white"/>
        </w:rPr>
        <w:t>COPD</w:t>
      </w:r>
      <w:proofErr w:type="spellEnd"/>
      <w:r w:rsidR="000E2A8A">
        <w:rPr>
          <w:rFonts w:ascii="Times New Roman" w:eastAsia="Times New Roman" w:hAnsi="Times New Roman" w:cs="Times New Roman"/>
          <w:highlight w:val="white"/>
        </w:rPr>
        <w:t xml:space="preserve"> în </w:t>
      </w:r>
      <w:proofErr w:type="spellStart"/>
      <w:r w:rsidR="00594393" w:rsidRPr="00594393">
        <w:rPr>
          <w:rFonts w:ascii="Times New Roman" w:eastAsia="Times New Roman" w:hAnsi="Times New Roman" w:cs="Times New Roman"/>
          <w:highlight w:val="white"/>
        </w:rPr>
        <w:t>the</w:t>
      </w:r>
      <w:proofErr w:type="spellEnd"/>
      <w:r w:rsidR="00594393" w:rsidRPr="00594393">
        <w:rPr>
          <w:rFonts w:ascii="Times New Roman" w:eastAsia="Times New Roman" w:hAnsi="Times New Roman" w:cs="Times New Roman"/>
          <w:highlight w:val="white"/>
        </w:rPr>
        <w:t xml:space="preserve"> </w:t>
      </w:r>
      <w:proofErr w:type="spellStart"/>
      <w:r w:rsidR="00594393" w:rsidRPr="00594393">
        <w:rPr>
          <w:rFonts w:ascii="Times New Roman" w:eastAsia="Times New Roman" w:hAnsi="Times New Roman" w:cs="Times New Roman"/>
          <w:highlight w:val="white"/>
        </w:rPr>
        <w:t>Elderly</w:t>
      </w:r>
      <w:proofErr w:type="spellEnd"/>
      <w:r w:rsidR="00594393" w:rsidRPr="00594393">
        <w:rPr>
          <w:rFonts w:ascii="Times New Roman" w:eastAsia="Times New Roman" w:hAnsi="Times New Roman" w:cs="Times New Roman"/>
          <w:highlight w:val="white"/>
        </w:rPr>
        <w:t xml:space="preserve"> </w:t>
      </w:r>
      <w:proofErr w:type="spellStart"/>
      <w:r w:rsidR="00594393" w:rsidRPr="00594393">
        <w:rPr>
          <w:rFonts w:ascii="Times New Roman" w:eastAsia="Times New Roman" w:hAnsi="Times New Roman" w:cs="Times New Roman"/>
          <w:highlight w:val="white"/>
        </w:rPr>
        <w:t>Patient</w:t>
      </w:r>
      <w:proofErr w:type="spellEnd"/>
    </w:p>
    <w:p w14:paraId="53DA1515" w14:textId="54046303" w:rsidR="00594393" w:rsidRPr="00594393" w:rsidRDefault="00EB5A60" w:rsidP="001D654F">
      <w:pPr>
        <w:numPr>
          <w:ilvl w:val="0"/>
          <w:numId w:val="30"/>
        </w:numPr>
        <w:spacing w:after="0" w:line="312" w:lineRule="auto"/>
        <w:ind w:left="425" w:hanging="425"/>
        <w:jc w:val="both"/>
        <w:rPr>
          <w:rFonts w:ascii="Times New Roman" w:eastAsia="Times New Roman" w:hAnsi="Times New Roman" w:cs="Times New Roman"/>
          <w:highlight w:val="white"/>
        </w:rPr>
      </w:pPr>
      <w:hyperlink r:id="rId22">
        <w:r w:rsidR="00594393" w:rsidRPr="00594393">
          <w:rPr>
            <w:rFonts w:ascii="Times New Roman" w:eastAsia="Times New Roman" w:hAnsi="Times New Roman" w:cs="Times New Roman"/>
            <w:highlight w:val="white"/>
          </w:rPr>
          <w:t>https://www.gmjournal.co.uk/copd-in-the-elderly-the-ageing-lung</w:t>
        </w:r>
      </w:hyperlink>
      <w:r w:rsidR="00594393" w:rsidRPr="00594393">
        <w:rPr>
          <w:rFonts w:ascii="Times New Roman" w:eastAsia="Times New Roman" w:hAnsi="Times New Roman" w:cs="Times New Roman"/>
          <w:highlight w:val="white"/>
        </w:rPr>
        <w:t xml:space="preserve"> - </w:t>
      </w:r>
      <w:proofErr w:type="spellStart"/>
      <w:r w:rsidR="00594393" w:rsidRPr="00594393">
        <w:rPr>
          <w:rFonts w:ascii="Times New Roman" w:eastAsia="Times New Roman" w:hAnsi="Times New Roman" w:cs="Times New Roman"/>
          <w:highlight w:val="white"/>
        </w:rPr>
        <w:t>COPD</w:t>
      </w:r>
      <w:proofErr w:type="spellEnd"/>
      <w:r w:rsidR="000E2A8A">
        <w:rPr>
          <w:rFonts w:ascii="Times New Roman" w:eastAsia="Times New Roman" w:hAnsi="Times New Roman" w:cs="Times New Roman"/>
          <w:highlight w:val="white"/>
        </w:rPr>
        <w:t xml:space="preserve"> în </w:t>
      </w:r>
      <w:proofErr w:type="spellStart"/>
      <w:r w:rsidR="00594393" w:rsidRPr="00594393">
        <w:rPr>
          <w:rFonts w:ascii="Times New Roman" w:eastAsia="Times New Roman" w:hAnsi="Times New Roman" w:cs="Times New Roman"/>
          <w:highlight w:val="white"/>
        </w:rPr>
        <w:t>the</w:t>
      </w:r>
      <w:proofErr w:type="spellEnd"/>
      <w:r w:rsidR="00594393" w:rsidRPr="00594393">
        <w:rPr>
          <w:rFonts w:ascii="Times New Roman" w:eastAsia="Times New Roman" w:hAnsi="Times New Roman" w:cs="Times New Roman"/>
          <w:highlight w:val="white"/>
        </w:rPr>
        <w:t xml:space="preserve"> </w:t>
      </w:r>
      <w:proofErr w:type="spellStart"/>
      <w:r w:rsidR="00594393" w:rsidRPr="00594393">
        <w:rPr>
          <w:rFonts w:ascii="Times New Roman" w:eastAsia="Times New Roman" w:hAnsi="Times New Roman" w:cs="Times New Roman"/>
          <w:highlight w:val="white"/>
        </w:rPr>
        <w:t>elderly</w:t>
      </w:r>
      <w:proofErr w:type="spellEnd"/>
      <w:r w:rsidR="00594393" w:rsidRPr="00594393">
        <w:rPr>
          <w:rFonts w:ascii="Times New Roman" w:eastAsia="Times New Roman" w:hAnsi="Times New Roman" w:cs="Times New Roman"/>
          <w:highlight w:val="white"/>
        </w:rPr>
        <w:t xml:space="preserve">: The </w:t>
      </w:r>
      <w:proofErr w:type="spellStart"/>
      <w:r w:rsidR="00594393" w:rsidRPr="00594393">
        <w:rPr>
          <w:rFonts w:ascii="Times New Roman" w:eastAsia="Times New Roman" w:hAnsi="Times New Roman" w:cs="Times New Roman"/>
          <w:highlight w:val="white"/>
        </w:rPr>
        <w:t>ageing</w:t>
      </w:r>
      <w:proofErr w:type="spellEnd"/>
      <w:r w:rsidR="00594393" w:rsidRPr="00594393">
        <w:rPr>
          <w:rFonts w:ascii="Times New Roman" w:eastAsia="Times New Roman" w:hAnsi="Times New Roman" w:cs="Times New Roman"/>
          <w:highlight w:val="white"/>
        </w:rPr>
        <w:t xml:space="preserve"> lung</w:t>
      </w:r>
    </w:p>
    <w:p w14:paraId="1961A1FB" w14:textId="7D342C55" w:rsidR="00BB0508" w:rsidRPr="00594393" w:rsidRDefault="00EB5A60" w:rsidP="001D654F">
      <w:pPr>
        <w:numPr>
          <w:ilvl w:val="0"/>
          <w:numId w:val="30"/>
        </w:numPr>
        <w:spacing w:after="0" w:line="312" w:lineRule="auto"/>
        <w:ind w:left="425" w:hanging="425"/>
        <w:jc w:val="both"/>
        <w:rPr>
          <w:rFonts w:ascii="Times New Roman" w:eastAsia="Times New Roman" w:hAnsi="Times New Roman" w:cs="Times New Roman"/>
          <w:highlight w:val="white"/>
        </w:rPr>
      </w:pPr>
      <w:hyperlink r:id="rId23">
        <w:r w:rsidR="00594393" w:rsidRPr="00594393">
          <w:rPr>
            <w:rFonts w:ascii="Times New Roman" w:eastAsia="Times New Roman" w:hAnsi="Times New Roman" w:cs="Times New Roman"/>
            <w:highlight w:val="white"/>
          </w:rPr>
          <w:t>https://www.geriatric.theclinics.com/article/S0749-0690(17)30055-1/fulltext</w:t>
        </w:r>
      </w:hyperlink>
      <w:r w:rsidR="00594393" w:rsidRPr="00594393">
        <w:rPr>
          <w:rFonts w:ascii="Times New Roman" w:eastAsia="Times New Roman" w:hAnsi="Times New Roman" w:cs="Times New Roman"/>
          <w:highlight w:val="white"/>
        </w:rPr>
        <w:t xml:space="preserve"> - </w:t>
      </w:r>
      <w:proofErr w:type="spellStart"/>
      <w:r w:rsidR="00594393" w:rsidRPr="00594393">
        <w:rPr>
          <w:rFonts w:ascii="Times New Roman" w:eastAsia="Times New Roman" w:hAnsi="Times New Roman" w:cs="Times New Roman"/>
          <w:highlight w:val="white"/>
        </w:rPr>
        <w:t>Chronic</w:t>
      </w:r>
      <w:proofErr w:type="spellEnd"/>
      <w:r w:rsidR="00594393" w:rsidRPr="00594393">
        <w:rPr>
          <w:rFonts w:ascii="Times New Roman" w:eastAsia="Times New Roman" w:hAnsi="Times New Roman" w:cs="Times New Roman"/>
          <w:highlight w:val="white"/>
        </w:rPr>
        <w:t xml:space="preserve"> Obstructive </w:t>
      </w:r>
      <w:proofErr w:type="spellStart"/>
      <w:r w:rsidR="00594393" w:rsidRPr="00594393">
        <w:rPr>
          <w:rFonts w:ascii="Times New Roman" w:eastAsia="Times New Roman" w:hAnsi="Times New Roman" w:cs="Times New Roman"/>
          <w:highlight w:val="white"/>
        </w:rPr>
        <w:t>Pulmonary</w:t>
      </w:r>
      <w:proofErr w:type="spellEnd"/>
      <w:r w:rsidR="00594393" w:rsidRPr="00594393">
        <w:rPr>
          <w:rFonts w:ascii="Times New Roman" w:eastAsia="Times New Roman" w:hAnsi="Times New Roman" w:cs="Times New Roman"/>
          <w:highlight w:val="white"/>
        </w:rPr>
        <w:t xml:space="preserve"> </w:t>
      </w:r>
      <w:proofErr w:type="spellStart"/>
      <w:r w:rsidR="00594393" w:rsidRPr="00594393">
        <w:rPr>
          <w:rFonts w:ascii="Times New Roman" w:eastAsia="Times New Roman" w:hAnsi="Times New Roman" w:cs="Times New Roman"/>
          <w:highlight w:val="white"/>
        </w:rPr>
        <w:t>Disease</w:t>
      </w:r>
      <w:proofErr w:type="spellEnd"/>
      <w:r w:rsidR="000E2A8A">
        <w:rPr>
          <w:rFonts w:ascii="Times New Roman" w:eastAsia="Times New Roman" w:hAnsi="Times New Roman" w:cs="Times New Roman"/>
          <w:highlight w:val="white"/>
        </w:rPr>
        <w:t xml:space="preserve"> în </w:t>
      </w:r>
      <w:proofErr w:type="spellStart"/>
      <w:r w:rsidR="00594393" w:rsidRPr="00594393">
        <w:rPr>
          <w:rFonts w:ascii="Times New Roman" w:eastAsia="Times New Roman" w:hAnsi="Times New Roman" w:cs="Times New Roman"/>
          <w:highlight w:val="white"/>
        </w:rPr>
        <w:t>Elderly</w:t>
      </w:r>
      <w:proofErr w:type="spellEnd"/>
      <w:r w:rsidR="00594393" w:rsidRPr="00594393">
        <w:rPr>
          <w:rFonts w:ascii="Times New Roman" w:eastAsia="Times New Roman" w:hAnsi="Times New Roman" w:cs="Times New Roman"/>
          <w:highlight w:val="white"/>
        </w:rPr>
        <w:t xml:space="preserve"> </w:t>
      </w:r>
      <w:proofErr w:type="spellStart"/>
      <w:r w:rsidR="00594393" w:rsidRPr="00594393">
        <w:rPr>
          <w:rFonts w:ascii="Times New Roman" w:eastAsia="Times New Roman" w:hAnsi="Times New Roman" w:cs="Times New Roman"/>
          <w:highlight w:val="white"/>
        </w:rPr>
        <w:t>Patients</w:t>
      </w:r>
      <w:proofErr w:type="spellEnd"/>
    </w:p>
    <w:sectPr w:rsidR="00BB0508" w:rsidRPr="00594393" w:rsidSect="00C52A69">
      <w:footerReference w:type="default" r:id="rId24"/>
      <w:footnotePr>
        <w:numFmt w:val="lowerLetter"/>
      </w:footnotePr>
      <w:endnotePr>
        <w:numFmt w:val="decimal"/>
      </w:endnotePr>
      <w:pgSz w:w="11907" w:h="16839" w:code="9"/>
      <w:pgMar w:top="851" w:right="1275"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F5FF8" w14:textId="77777777" w:rsidR="00EB5A60" w:rsidRDefault="00EB5A60" w:rsidP="00352A66">
      <w:pPr>
        <w:spacing w:after="0" w:line="240" w:lineRule="auto"/>
      </w:pPr>
      <w:r>
        <w:separator/>
      </w:r>
    </w:p>
  </w:endnote>
  <w:endnote w:type="continuationSeparator" w:id="0">
    <w:p w14:paraId="371F3050" w14:textId="77777777" w:rsidR="00EB5A60" w:rsidRDefault="00EB5A60" w:rsidP="0035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lbertus MT">
    <w:altName w:val="Calibri"/>
    <w:charset w:val="00"/>
    <w:family w:val="swiss"/>
    <w:pitch w:val="variable"/>
  </w:font>
  <w:font w:name="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580829"/>
      <w:docPartObj>
        <w:docPartGallery w:val="Page Numbers (Bottom of Page)"/>
        <w:docPartUnique/>
      </w:docPartObj>
    </w:sdtPr>
    <w:sdtEndPr/>
    <w:sdtContent>
      <w:p w14:paraId="3BA57E42" w14:textId="77777777" w:rsidR="004924BA" w:rsidRDefault="004924BA">
        <w:pPr>
          <w:pStyle w:val="Subsol"/>
          <w:jc w:val="right"/>
        </w:pPr>
        <w:r>
          <w:fldChar w:fldCharType="begin"/>
        </w:r>
        <w:r>
          <w:instrText xml:space="preserve"> PAGE   \* MERGEFORMAT </w:instrText>
        </w:r>
        <w:r>
          <w:fldChar w:fldCharType="separate"/>
        </w:r>
        <w:r>
          <w:rPr>
            <w:noProof/>
          </w:rPr>
          <w:t>13</w:t>
        </w:r>
        <w:r>
          <w:rPr>
            <w:noProof/>
          </w:rPr>
          <w:fldChar w:fldCharType="end"/>
        </w:r>
      </w:p>
    </w:sdtContent>
  </w:sdt>
  <w:p w14:paraId="56E96AF0" w14:textId="77777777" w:rsidR="004924BA" w:rsidRDefault="004924B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53E08" w14:textId="77777777" w:rsidR="00EB5A60" w:rsidRDefault="00EB5A60" w:rsidP="00352A66">
      <w:pPr>
        <w:spacing w:after="0" w:line="240" w:lineRule="auto"/>
      </w:pPr>
      <w:r>
        <w:separator/>
      </w:r>
    </w:p>
  </w:footnote>
  <w:footnote w:type="continuationSeparator" w:id="0">
    <w:p w14:paraId="12549D51" w14:textId="77777777" w:rsidR="00EB5A60" w:rsidRDefault="00EB5A60" w:rsidP="00352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19D1"/>
    <w:multiLevelType w:val="multilevel"/>
    <w:tmpl w:val="298A0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A01F6"/>
    <w:multiLevelType w:val="multilevel"/>
    <w:tmpl w:val="BB7C1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E86F7D"/>
    <w:multiLevelType w:val="hybridMultilevel"/>
    <w:tmpl w:val="55809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E2A6A"/>
    <w:multiLevelType w:val="hybridMultilevel"/>
    <w:tmpl w:val="ACA49DC8"/>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6D177C2"/>
    <w:multiLevelType w:val="multilevel"/>
    <w:tmpl w:val="2A36C1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0C3B12"/>
    <w:multiLevelType w:val="hybridMultilevel"/>
    <w:tmpl w:val="D0CE1236"/>
    <w:lvl w:ilvl="0" w:tplc="0636C43E">
      <w:start w:val="1"/>
      <w:numFmt w:val="decimal"/>
      <w:lvlText w:val="%1."/>
      <w:lvlJc w:val="left"/>
      <w:pPr>
        <w:ind w:left="360" w:hanging="360"/>
      </w:pPr>
      <w:rPr>
        <w:rFonts w:ascii="Times New Roman" w:eastAsiaTheme="minorEastAsia"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2243A6"/>
    <w:multiLevelType w:val="multilevel"/>
    <w:tmpl w:val="12242F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2292A60"/>
    <w:multiLevelType w:val="hybridMultilevel"/>
    <w:tmpl w:val="21424078"/>
    <w:lvl w:ilvl="0" w:tplc="47005A2E">
      <w:start w:val="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4B8612E"/>
    <w:multiLevelType w:val="hybridMultilevel"/>
    <w:tmpl w:val="CA825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3C1738"/>
    <w:multiLevelType w:val="hybridMultilevel"/>
    <w:tmpl w:val="396E81C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A570247"/>
    <w:multiLevelType w:val="multilevel"/>
    <w:tmpl w:val="04D4A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7B5105"/>
    <w:multiLevelType w:val="hybridMultilevel"/>
    <w:tmpl w:val="F98AE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8B5DDD"/>
    <w:multiLevelType w:val="multilevel"/>
    <w:tmpl w:val="F150241C"/>
    <w:lvl w:ilvl="0">
      <w:start w:val="15"/>
      <w:numFmt w:val="bullet"/>
      <w:lvlText w:val="-"/>
      <w:lvlJc w:val="left"/>
      <w:pPr>
        <w:ind w:left="927" w:hanging="360"/>
      </w:pPr>
      <w:rPr>
        <w:rFonts w:ascii="Times New Roman" w:eastAsia="Times New Roman" w:hAnsi="Times New Roman" w:cs="Times New Roman" w:hint="default"/>
        <w:u w:val="none"/>
      </w:rPr>
    </w:lvl>
    <w:lvl w:ilvl="1">
      <w:start w:val="1"/>
      <w:numFmt w:val="bullet"/>
      <w:lvlText w:val="○"/>
      <w:lvlJc w:val="left"/>
      <w:pPr>
        <w:ind w:left="1647" w:hanging="360"/>
      </w:pPr>
      <w:rPr>
        <w:u w:val="none"/>
      </w:rPr>
    </w:lvl>
    <w:lvl w:ilvl="2">
      <w:start w:val="1"/>
      <w:numFmt w:val="bullet"/>
      <w:lvlText w:val="■"/>
      <w:lvlJc w:val="left"/>
      <w:pPr>
        <w:ind w:left="2367" w:hanging="360"/>
      </w:pPr>
      <w:rPr>
        <w:u w:val="none"/>
      </w:rPr>
    </w:lvl>
    <w:lvl w:ilvl="3">
      <w:start w:val="1"/>
      <w:numFmt w:val="bullet"/>
      <w:lvlText w:val="●"/>
      <w:lvlJc w:val="left"/>
      <w:pPr>
        <w:ind w:left="3087" w:hanging="360"/>
      </w:pPr>
      <w:rPr>
        <w:u w:val="none"/>
      </w:rPr>
    </w:lvl>
    <w:lvl w:ilvl="4">
      <w:start w:val="1"/>
      <w:numFmt w:val="bullet"/>
      <w:lvlText w:val="○"/>
      <w:lvlJc w:val="left"/>
      <w:pPr>
        <w:ind w:left="3807" w:hanging="360"/>
      </w:pPr>
      <w:rPr>
        <w:u w:val="none"/>
      </w:rPr>
    </w:lvl>
    <w:lvl w:ilvl="5">
      <w:start w:val="1"/>
      <w:numFmt w:val="bullet"/>
      <w:lvlText w:val="■"/>
      <w:lvlJc w:val="left"/>
      <w:pPr>
        <w:ind w:left="4527" w:hanging="360"/>
      </w:pPr>
      <w:rPr>
        <w:u w:val="none"/>
      </w:rPr>
    </w:lvl>
    <w:lvl w:ilvl="6">
      <w:start w:val="1"/>
      <w:numFmt w:val="bullet"/>
      <w:lvlText w:val="●"/>
      <w:lvlJc w:val="left"/>
      <w:pPr>
        <w:ind w:left="5247" w:hanging="360"/>
      </w:pPr>
      <w:rPr>
        <w:u w:val="none"/>
      </w:rPr>
    </w:lvl>
    <w:lvl w:ilvl="7">
      <w:start w:val="1"/>
      <w:numFmt w:val="bullet"/>
      <w:lvlText w:val="○"/>
      <w:lvlJc w:val="left"/>
      <w:pPr>
        <w:ind w:left="5967" w:hanging="360"/>
      </w:pPr>
      <w:rPr>
        <w:u w:val="none"/>
      </w:rPr>
    </w:lvl>
    <w:lvl w:ilvl="8">
      <w:start w:val="1"/>
      <w:numFmt w:val="bullet"/>
      <w:lvlText w:val="■"/>
      <w:lvlJc w:val="left"/>
      <w:pPr>
        <w:ind w:left="6687" w:hanging="360"/>
      </w:pPr>
      <w:rPr>
        <w:u w:val="none"/>
      </w:rPr>
    </w:lvl>
  </w:abstractNum>
  <w:abstractNum w:abstractNumId="13" w15:restartNumberingAfterBreak="0">
    <w:nsid w:val="355D6B6E"/>
    <w:multiLevelType w:val="hybridMultilevel"/>
    <w:tmpl w:val="778A88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34114E"/>
    <w:multiLevelType w:val="multilevel"/>
    <w:tmpl w:val="07441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8820F4"/>
    <w:multiLevelType w:val="multilevel"/>
    <w:tmpl w:val="C86C77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91C1445"/>
    <w:multiLevelType w:val="multilevel"/>
    <w:tmpl w:val="B1D257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BFC73B1"/>
    <w:multiLevelType w:val="multilevel"/>
    <w:tmpl w:val="4BB83C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F834822"/>
    <w:multiLevelType w:val="multilevel"/>
    <w:tmpl w:val="2A42B0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FC06538"/>
    <w:multiLevelType w:val="multilevel"/>
    <w:tmpl w:val="E9D4F7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7C92F44"/>
    <w:multiLevelType w:val="multilevel"/>
    <w:tmpl w:val="F09AEE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8CC7DAA"/>
    <w:multiLevelType w:val="multilevel"/>
    <w:tmpl w:val="4CF237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B8740D1"/>
    <w:multiLevelType w:val="multilevel"/>
    <w:tmpl w:val="ACF82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7227C1F"/>
    <w:multiLevelType w:val="multilevel"/>
    <w:tmpl w:val="09DA61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B6868A5"/>
    <w:multiLevelType w:val="hybridMultilevel"/>
    <w:tmpl w:val="9E188DF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C4D40BF"/>
    <w:multiLevelType w:val="hybridMultilevel"/>
    <w:tmpl w:val="64881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B26316"/>
    <w:multiLevelType w:val="hybridMultilevel"/>
    <w:tmpl w:val="AA1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CA15CB"/>
    <w:multiLevelType w:val="multilevel"/>
    <w:tmpl w:val="9EE2B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CFB27E0"/>
    <w:multiLevelType w:val="hybridMultilevel"/>
    <w:tmpl w:val="E3C6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AB7B61"/>
    <w:multiLevelType w:val="hybridMultilevel"/>
    <w:tmpl w:val="1DEAD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25"/>
  </w:num>
  <w:num w:numId="4">
    <w:abstractNumId w:val="29"/>
  </w:num>
  <w:num w:numId="5">
    <w:abstractNumId w:val="28"/>
  </w:num>
  <w:num w:numId="6">
    <w:abstractNumId w:val="8"/>
  </w:num>
  <w:num w:numId="7">
    <w:abstractNumId w:val="26"/>
  </w:num>
  <w:num w:numId="8">
    <w:abstractNumId w:val="2"/>
  </w:num>
  <w:num w:numId="9">
    <w:abstractNumId w:val="3"/>
  </w:num>
  <w:num w:numId="10">
    <w:abstractNumId w:val="7"/>
  </w:num>
  <w:num w:numId="11">
    <w:abstractNumId w:val="18"/>
  </w:num>
  <w:num w:numId="12">
    <w:abstractNumId w:val="24"/>
  </w:num>
  <w:num w:numId="13">
    <w:abstractNumId w:val="22"/>
  </w:num>
  <w:num w:numId="14">
    <w:abstractNumId w:val="27"/>
  </w:num>
  <w:num w:numId="15">
    <w:abstractNumId w:val="9"/>
  </w:num>
  <w:num w:numId="16">
    <w:abstractNumId w:val="15"/>
  </w:num>
  <w:num w:numId="17">
    <w:abstractNumId w:val="6"/>
  </w:num>
  <w:num w:numId="18">
    <w:abstractNumId w:val="21"/>
  </w:num>
  <w:num w:numId="19">
    <w:abstractNumId w:val="23"/>
  </w:num>
  <w:num w:numId="20">
    <w:abstractNumId w:val="19"/>
  </w:num>
  <w:num w:numId="21">
    <w:abstractNumId w:val="16"/>
  </w:num>
  <w:num w:numId="22">
    <w:abstractNumId w:val="13"/>
  </w:num>
  <w:num w:numId="23">
    <w:abstractNumId w:val="10"/>
  </w:num>
  <w:num w:numId="24">
    <w:abstractNumId w:val="0"/>
  </w:num>
  <w:num w:numId="25">
    <w:abstractNumId w:val="1"/>
  </w:num>
  <w:num w:numId="26">
    <w:abstractNumId w:val="12"/>
  </w:num>
  <w:num w:numId="27">
    <w:abstractNumId w:val="4"/>
  </w:num>
  <w:num w:numId="28">
    <w:abstractNumId w:val="20"/>
  </w:num>
  <w:num w:numId="29">
    <w:abstractNumId w:val="14"/>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10"/>
  <w:displayHorizontalDrawingGridEvery w:val="2"/>
  <w:characterSpacingControl w:val="doNotCompress"/>
  <w:footnotePr>
    <w:numFmt w:val="lowerLette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11"/>
    <w:rsid w:val="00000424"/>
    <w:rsid w:val="000032CE"/>
    <w:rsid w:val="00006F96"/>
    <w:rsid w:val="000109AD"/>
    <w:rsid w:val="00012255"/>
    <w:rsid w:val="0001233C"/>
    <w:rsid w:val="000146A8"/>
    <w:rsid w:val="00017644"/>
    <w:rsid w:val="000212D1"/>
    <w:rsid w:val="000214E9"/>
    <w:rsid w:val="00021EE2"/>
    <w:rsid w:val="00022108"/>
    <w:rsid w:val="00023899"/>
    <w:rsid w:val="00024EBE"/>
    <w:rsid w:val="00025462"/>
    <w:rsid w:val="00025753"/>
    <w:rsid w:val="00026AA8"/>
    <w:rsid w:val="0002753C"/>
    <w:rsid w:val="00030B97"/>
    <w:rsid w:val="00031863"/>
    <w:rsid w:val="000326B9"/>
    <w:rsid w:val="0003436B"/>
    <w:rsid w:val="00034B26"/>
    <w:rsid w:val="00034CB4"/>
    <w:rsid w:val="000350DA"/>
    <w:rsid w:val="00040099"/>
    <w:rsid w:val="00040A6C"/>
    <w:rsid w:val="00041DCD"/>
    <w:rsid w:val="00041FF1"/>
    <w:rsid w:val="000424CB"/>
    <w:rsid w:val="00046383"/>
    <w:rsid w:val="000510D3"/>
    <w:rsid w:val="000532E7"/>
    <w:rsid w:val="00053879"/>
    <w:rsid w:val="00053A86"/>
    <w:rsid w:val="00053B06"/>
    <w:rsid w:val="0005465F"/>
    <w:rsid w:val="00055160"/>
    <w:rsid w:val="0005581A"/>
    <w:rsid w:val="0005597A"/>
    <w:rsid w:val="0006652A"/>
    <w:rsid w:val="0006770E"/>
    <w:rsid w:val="00067AB9"/>
    <w:rsid w:val="00071074"/>
    <w:rsid w:val="00072169"/>
    <w:rsid w:val="00074451"/>
    <w:rsid w:val="00076ECD"/>
    <w:rsid w:val="0008061B"/>
    <w:rsid w:val="00080990"/>
    <w:rsid w:val="00084B02"/>
    <w:rsid w:val="000853E8"/>
    <w:rsid w:val="000964FB"/>
    <w:rsid w:val="000972C9"/>
    <w:rsid w:val="000A1271"/>
    <w:rsid w:val="000A2306"/>
    <w:rsid w:val="000A6132"/>
    <w:rsid w:val="000B0A2A"/>
    <w:rsid w:val="000B1408"/>
    <w:rsid w:val="000B322C"/>
    <w:rsid w:val="000B366C"/>
    <w:rsid w:val="000B49E8"/>
    <w:rsid w:val="000B6738"/>
    <w:rsid w:val="000B7023"/>
    <w:rsid w:val="000B774D"/>
    <w:rsid w:val="000C26D2"/>
    <w:rsid w:val="000C589B"/>
    <w:rsid w:val="000D0D9C"/>
    <w:rsid w:val="000D0E77"/>
    <w:rsid w:val="000D1050"/>
    <w:rsid w:val="000D2290"/>
    <w:rsid w:val="000D2834"/>
    <w:rsid w:val="000D3373"/>
    <w:rsid w:val="000D4511"/>
    <w:rsid w:val="000D4932"/>
    <w:rsid w:val="000D51EE"/>
    <w:rsid w:val="000E2A8A"/>
    <w:rsid w:val="000E4260"/>
    <w:rsid w:val="000E4E81"/>
    <w:rsid w:val="000E50F8"/>
    <w:rsid w:val="000E674D"/>
    <w:rsid w:val="000F0498"/>
    <w:rsid w:val="000F17DE"/>
    <w:rsid w:val="000F2936"/>
    <w:rsid w:val="000F4B0B"/>
    <w:rsid w:val="000F592B"/>
    <w:rsid w:val="000F593E"/>
    <w:rsid w:val="000F6BE5"/>
    <w:rsid w:val="000F7221"/>
    <w:rsid w:val="000F7F3D"/>
    <w:rsid w:val="00102CEC"/>
    <w:rsid w:val="00102F66"/>
    <w:rsid w:val="0010478A"/>
    <w:rsid w:val="00106EBB"/>
    <w:rsid w:val="001073D4"/>
    <w:rsid w:val="00107746"/>
    <w:rsid w:val="00112210"/>
    <w:rsid w:val="00113526"/>
    <w:rsid w:val="00114468"/>
    <w:rsid w:val="001148FF"/>
    <w:rsid w:val="00121A19"/>
    <w:rsid w:val="00121F38"/>
    <w:rsid w:val="00124E51"/>
    <w:rsid w:val="001254AF"/>
    <w:rsid w:val="00125870"/>
    <w:rsid w:val="00126296"/>
    <w:rsid w:val="001269F2"/>
    <w:rsid w:val="00130A22"/>
    <w:rsid w:val="00131F22"/>
    <w:rsid w:val="0013285A"/>
    <w:rsid w:val="00133313"/>
    <w:rsid w:val="0013443C"/>
    <w:rsid w:val="001367C5"/>
    <w:rsid w:val="00137676"/>
    <w:rsid w:val="001409E2"/>
    <w:rsid w:val="00144514"/>
    <w:rsid w:val="001456DB"/>
    <w:rsid w:val="00147408"/>
    <w:rsid w:val="00147672"/>
    <w:rsid w:val="00147F26"/>
    <w:rsid w:val="00151DC9"/>
    <w:rsid w:val="001520CC"/>
    <w:rsid w:val="001521D2"/>
    <w:rsid w:val="00152E93"/>
    <w:rsid w:val="001541EC"/>
    <w:rsid w:val="0015551F"/>
    <w:rsid w:val="00156472"/>
    <w:rsid w:val="00161068"/>
    <w:rsid w:val="00163C73"/>
    <w:rsid w:val="0016562E"/>
    <w:rsid w:val="00165C9B"/>
    <w:rsid w:val="00170A92"/>
    <w:rsid w:val="00174D95"/>
    <w:rsid w:val="00175624"/>
    <w:rsid w:val="00176390"/>
    <w:rsid w:val="0018136B"/>
    <w:rsid w:val="00181A4D"/>
    <w:rsid w:val="00184F60"/>
    <w:rsid w:val="0019367C"/>
    <w:rsid w:val="00193B60"/>
    <w:rsid w:val="0019664C"/>
    <w:rsid w:val="001A244C"/>
    <w:rsid w:val="001A4BE9"/>
    <w:rsid w:val="001B2257"/>
    <w:rsid w:val="001B2692"/>
    <w:rsid w:val="001B26E5"/>
    <w:rsid w:val="001B463D"/>
    <w:rsid w:val="001B52C6"/>
    <w:rsid w:val="001C0913"/>
    <w:rsid w:val="001C17FB"/>
    <w:rsid w:val="001C30B3"/>
    <w:rsid w:val="001C7139"/>
    <w:rsid w:val="001C7EFC"/>
    <w:rsid w:val="001D0A10"/>
    <w:rsid w:val="001D406C"/>
    <w:rsid w:val="001D654F"/>
    <w:rsid w:val="001E2745"/>
    <w:rsid w:val="001E2A60"/>
    <w:rsid w:val="001F28D2"/>
    <w:rsid w:val="001F4092"/>
    <w:rsid w:val="001F5197"/>
    <w:rsid w:val="001F5E76"/>
    <w:rsid w:val="001F645A"/>
    <w:rsid w:val="001F7687"/>
    <w:rsid w:val="00201624"/>
    <w:rsid w:val="00201B7D"/>
    <w:rsid w:val="0020689D"/>
    <w:rsid w:val="0020692E"/>
    <w:rsid w:val="0020731A"/>
    <w:rsid w:val="00207D7B"/>
    <w:rsid w:val="00207E0C"/>
    <w:rsid w:val="002131AC"/>
    <w:rsid w:val="002151E3"/>
    <w:rsid w:val="00222E59"/>
    <w:rsid w:val="0022302C"/>
    <w:rsid w:val="00224744"/>
    <w:rsid w:val="00230479"/>
    <w:rsid w:val="00233BC2"/>
    <w:rsid w:val="00234FA1"/>
    <w:rsid w:val="00236CBB"/>
    <w:rsid w:val="00237956"/>
    <w:rsid w:val="0024009F"/>
    <w:rsid w:val="002412CA"/>
    <w:rsid w:val="0024651B"/>
    <w:rsid w:val="00247E0B"/>
    <w:rsid w:val="00251F69"/>
    <w:rsid w:val="00254764"/>
    <w:rsid w:val="002547B3"/>
    <w:rsid w:val="00254A71"/>
    <w:rsid w:val="002551C8"/>
    <w:rsid w:val="002621FF"/>
    <w:rsid w:val="0026649E"/>
    <w:rsid w:val="00266EED"/>
    <w:rsid w:val="002673ED"/>
    <w:rsid w:val="0027171A"/>
    <w:rsid w:val="0027239C"/>
    <w:rsid w:val="00272CA3"/>
    <w:rsid w:val="00275D23"/>
    <w:rsid w:val="00276532"/>
    <w:rsid w:val="00276B3B"/>
    <w:rsid w:val="00283931"/>
    <w:rsid w:val="00283B8F"/>
    <w:rsid w:val="002840E2"/>
    <w:rsid w:val="002920EC"/>
    <w:rsid w:val="00292619"/>
    <w:rsid w:val="002943C1"/>
    <w:rsid w:val="00297AA4"/>
    <w:rsid w:val="002A0712"/>
    <w:rsid w:val="002A1FE9"/>
    <w:rsid w:val="002A2529"/>
    <w:rsid w:val="002A7879"/>
    <w:rsid w:val="002B1328"/>
    <w:rsid w:val="002B169C"/>
    <w:rsid w:val="002B372D"/>
    <w:rsid w:val="002B3747"/>
    <w:rsid w:val="002B3EFA"/>
    <w:rsid w:val="002B434E"/>
    <w:rsid w:val="002B5726"/>
    <w:rsid w:val="002B632C"/>
    <w:rsid w:val="002C1627"/>
    <w:rsid w:val="002C16BF"/>
    <w:rsid w:val="002C2141"/>
    <w:rsid w:val="002D01B3"/>
    <w:rsid w:val="002D29BE"/>
    <w:rsid w:val="002E39EC"/>
    <w:rsid w:val="002E3F6E"/>
    <w:rsid w:val="002E47B6"/>
    <w:rsid w:val="002E633E"/>
    <w:rsid w:val="002F31BB"/>
    <w:rsid w:val="002F3481"/>
    <w:rsid w:val="0030142D"/>
    <w:rsid w:val="00301EFF"/>
    <w:rsid w:val="00302F91"/>
    <w:rsid w:val="00303CEE"/>
    <w:rsid w:val="0030411C"/>
    <w:rsid w:val="00311525"/>
    <w:rsid w:val="0031386D"/>
    <w:rsid w:val="0031460D"/>
    <w:rsid w:val="00315953"/>
    <w:rsid w:val="00323ABD"/>
    <w:rsid w:val="00324139"/>
    <w:rsid w:val="00324233"/>
    <w:rsid w:val="003251DA"/>
    <w:rsid w:val="0032583E"/>
    <w:rsid w:val="0033036F"/>
    <w:rsid w:val="00332AEF"/>
    <w:rsid w:val="00332B63"/>
    <w:rsid w:val="003349AA"/>
    <w:rsid w:val="00341C8E"/>
    <w:rsid w:val="00345EF0"/>
    <w:rsid w:val="003475A8"/>
    <w:rsid w:val="00351B2A"/>
    <w:rsid w:val="0035214C"/>
    <w:rsid w:val="00352A66"/>
    <w:rsid w:val="00353AE3"/>
    <w:rsid w:val="0035661F"/>
    <w:rsid w:val="00356A1B"/>
    <w:rsid w:val="0035791F"/>
    <w:rsid w:val="00357B45"/>
    <w:rsid w:val="00360759"/>
    <w:rsid w:val="00360B9A"/>
    <w:rsid w:val="003617B2"/>
    <w:rsid w:val="003621F8"/>
    <w:rsid w:val="0036453A"/>
    <w:rsid w:val="003673EF"/>
    <w:rsid w:val="00372199"/>
    <w:rsid w:val="00372A09"/>
    <w:rsid w:val="003745AA"/>
    <w:rsid w:val="00374858"/>
    <w:rsid w:val="0038113B"/>
    <w:rsid w:val="00381627"/>
    <w:rsid w:val="00382AAE"/>
    <w:rsid w:val="00392DD0"/>
    <w:rsid w:val="00394898"/>
    <w:rsid w:val="00394F4A"/>
    <w:rsid w:val="003A0F6E"/>
    <w:rsid w:val="003A21D7"/>
    <w:rsid w:val="003A25E4"/>
    <w:rsid w:val="003A287A"/>
    <w:rsid w:val="003A30AB"/>
    <w:rsid w:val="003A3A42"/>
    <w:rsid w:val="003A4237"/>
    <w:rsid w:val="003A74EF"/>
    <w:rsid w:val="003A7E01"/>
    <w:rsid w:val="003B2370"/>
    <w:rsid w:val="003B2A91"/>
    <w:rsid w:val="003B31C6"/>
    <w:rsid w:val="003B5E9F"/>
    <w:rsid w:val="003B780C"/>
    <w:rsid w:val="003C0CF0"/>
    <w:rsid w:val="003C458E"/>
    <w:rsid w:val="003C52E8"/>
    <w:rsid w:val="003C56D0"/>
    <w:rsid w:val="003D0894"/>
    <w:rsid w:val="003D0F04"/>
    <w:rsid w:val="003D120D"/>
    <w:rsid w:val="003D2011"/>
    <w:rsid w:val="003D2060"/>
    <w:rsid w:val="003D376E"/>
    <w:rsid w:val="003D37C9"/>
    <w:rsid w:val="003D47D3"/>
    <w:rsid w:val="003D7148"/>
    <w:rsid w:val="003D749A"/>
    <w:rsid w:val="003E19FF"/>
    <w:rsid w:val="003E2096"/>
    <w:rsid w:val="003E2E02"/>
    <w:rsid w:val="003E4613"/>
    <w:rsid w:val="003E57ED"/>
    <w:rsid w:val="003E5D91"/>
    <w:rsid w:val="003E65E9"/>
    <w:rsid w:val="003F3238"/>
    <w:rsid w:val="003F440B"/>
    <w:rsid w:val="003F786E"/>
    <w:rsid w:val="003F7EBC"/>
    <w:rsid w:val="004013E0"/>
    <w:rsid w:val="00401F1D"/>
    <w:rsid w:val="004042CE"/>
    <w:rsid w:val="004043C6"/>
    <w:rsid w:val="00405052"/>
    <w:rsid w:val="00406B50"/>
    <w:rsid w:val="00406D2B"/>
    <w:rsid w:val="00411BA5"/>
    <w:rsid w:val="0041394E"/>
    <w:rsid w:val="0042327D"/>
    <w:rsid w:val="004239E9"/>
    <w:rsid w:val="0042651C"/>
    <w:rsid w:val="00426C44"/>
    <w:rsid w:val="00432B79"/>
    <w:rsid w:val="00434E85"/>
    <w:rsid w:val="00435735"/>
    <w:rsid w:val="00436EC5"/>
    <w:rsid w:val="00441AD3"/>
    <w:rsid w:val="004422DD"/>
    <w:rsid w:val="00442FE6"/>
    <w:rsid w:val="004430A2"/>
    <w:rsid w:val="0044437C"/>
    <w:rsid w:val="004448AE"/>
    <w:rsid w:val="004455AC"/>
    <w:rsid w:val="0044698A"/>
    <w:rsid w:val="00446F20"/>
    <w:rsid w:val="0045031D"/>
    <w:rsid w:val="00451099"/>
    <w:rsid w:val="004532F7"/>
    <w:rsid w:val="00453CD3"/>
    <w:rsid w:val="00453DD9"/>
    <w:rsid w:val="00454093"/>
    <w:rsid w:val="0045529E"/>
    <w:rsid w:val="004565C9"/>
    <w:rsid w:val="004576DF"/>
    <w:rsid w:val="0047057A"/>
    <w:rsid w:val="004707EB"/>
    <w:rsid w:val="00470CE6"/>
    <w:rsid w:val="00471E35"/>
    <w:rsid w:val="00474E66"/>
    <w:rsid w:val="004864E2"/>
    <w:rsid w:val="0048662D"/>
    <w:rsid w:val="004878F8"/>
    <w:rsid w:val="00490D6F"/>
    <w:rsid w:val="004924BA"/>
    <w:rsid w:val="004955C7"/>
    <w:rsid w:val="00495D48"/>
    <w:rsid w:val="004A42C2"/>
    <w:rsid w:val="004A4A6F"/>
    <w:rsid w:val="004A4D7C"/>
    <w:rsid w:val="004A5C4F"/>
    <w:rsid w:val="004A65F1"/>
    <w:rsid w:val="004A671F"/>
    <w:rsid w:val="004A6D30"/>
    <w:rsid w:val="004A6FF3"/>
    <w:rsid w:val="004B129A"/>
    <w:rsid w:val="004B383A"/>
    <w:rsid w:val="004B3FB8"/>
    <w:rsid w:val="004B51B6"/>
    <w:rsid w:val="004B6713"/>
    <w:rsid w:val="004C0C34"/>
    <w:rsid w:val="004C33F5"/>
    <w:rsid w:val="004C3567"/>
    <w:rsid w:val="004C4DFD"/>
    <w:rsid w:val="004C55F0"/>
    <w:rsid w:val="004D1454"/>
    <w:rsid w:val="004D1530"/>
    <w:rsid w:val="004D219D"/>
    <w:rsid w:val="004D2A6A"/>
    <w:rsid w:val="004D43ED"/>
    <w:rsid w:val="004D5597"/>
    <w:rsid w:val="004D5DE9"/>
    <w:rsid w:val="004E0F42"/>
    <w:rsid w:val="004E1B75"/>
    <w:rsid w:val="004E4BEE"/>
    <w:rsid w:val="004E53CC"/>
    <w:rsid w:val="004E7CB5"/>
    <w:rsid w:val="004F1214"/>
    <w:rsid w:val="004F1A5F"/>
    <w:rsid w:val="004F2980"/>
    <w:rsid w:val="004F5679"/>
    <w:rsid w:val="004F5CDF"/>
    <w:rsid w:val="004F6A37"/>
    <w:rsid w:val="00500576"/>
    <w:rsid w:val="00502B78"/>
    <w:rsid w:val="005033AE"/>
    <w:rsid w:val="00503976"/>
    <w:rsid w:val="005041DD"/>
    <w:rsid w:val="00504BE1"/>
    <w:rsid w:val="00505252"/>
    <w:rsid w:val="00506AB4"/>
    <w:rsid w:val="00510210"/>
    <w:rsid w:val="00510ECF"/>
    <w:rsid w:val="00511238"/>
    <w:rsid w:val="0051449C"/>
    <w:rsid w:val="00520110"/>
    <w:rsid w:val="00520811"/>
    <w:rsid w:val="005228CD"/>
    <w:rsid w:val="00525556"/>
    <w:rsid w:val="0052618D"/>
    <w:rsid w:val="00526586"/>
    <w:rsid w:val="005273C6"/>
    <w:rsid w:val="005343B4"/>
    <w:rsid w:val="005369CA"/>
    <w:rsid w:val="00537560"/>
    <w:rsid w:val="00537CE6"/>
    <w:rsid w:val="00540E54"/>
    <w:rsid w:val="00541D1B"/>
    <w:rsid w:val="00542855"/>
    <w:rsid w:val="00543E45"/>
    <w:rsid w:val="00546955"/>
    <w:rsid w:val="00551072"/>
    <w:rsid w:val="00554431"/>
    <w:rsid w:val="00555D17"/>
    <w:rsid w:val="0055694F"/>
    <w:rsid w:val="00567D12"/>
    <w:rsid w:val="00571DBB"/>
    <w:rsid w:val="00575999"/>
    <w:rsid w:val="005766E3"/>
    <w:rsid w:val="005844B0"/>
    <w:rsid w:val="00586668"/>
    <w:rsid w:val="00587101"/>
    <w:rsid w:val="0059327D"/>
    <w:rsid w:val="00593ED3"/>
    <w:rsid w:val="00594393"/>
    <w:rsid w:val="0059737B"/>
    <w:rsid w:val="005A0343"/>
    <w:rsid w:val="005A174F"/>
    <w:rsid w:val="005A7AA5"/>
    <w:rsid w:val="005B1337"/>
    <w:rsid w:val="005B15A6"/>
    <w:rsid w:val="005B1AFF"/>
    <w:rsid w:val="005B21C8"/>
    <w:rsid w:val="005B3D1A"/>
    <w:rsid w:val="005B4EA2"/>
    <w:rsid w:val="005B55BF"/>
    <w:rsid w:val="005B5A0F"/>
    <w:rsid w:val="005B6CFD"/>
    <w:rsid w:val="005B7D75"/>
    <w:rsid w:val="005C0C0D"/>
    <w:rsid w:val="005C427F"/>
    <w:rsid w:val="005C47F8"/>
    <w:rsid w:val="005D201C"/>
    <w:rsid w:val="005D307B"/>
    <w:rsid w:val="005D478D"/>
    <w:rsid w:val="005D4CB8"/>
    <w:rsid w:val="005D507C"/>
    <w:rsid w:val="005D7162"/>
    <w:rsid w:val="005E522E"/>
    <w:rsid w:val="005E650E"/>
    <w:rsid w:val="005E6D07"/>
    <w:rsid w:val="005E7A42"/>
    <w:rsid w:val="005F0586"/>
    <w:rsid w:val="005F232F"/>
    <w:rsid w:val="005F2E6E"/>
    <w:rsid w:val="005F63C1"/>
    <w:rsid w:val="005F68FA"/>
    <w:rsid w:val="00600B90"/>
    <w:rsid w:val="00600BF5"/>
    <w:rsid w:val="00600CE2"/>
    <w:rsid w:val="00600F7E"/>
    <w:rsid w:val="00602CC2"/>
    <w:rsid w:val="00603867"/>
    <w:rsid w:val="00605F4A"/>
    <w:rsid w:val="00606B3C"/>
    <w:rsid w:val="00606D45"/>
    <w:rsid w:val="006104FE"/>
    <w:rsid w:val="00610CB9"/>
    <w:rsid w:val="006139FD"/>
    <w:rsid w:val="00615D18"/>
    <w:rsid w:val="0061686C"/>
    <w:rsid w:val="00617D19"/>
    <w:rsid w:val="00621234"/>
    <w:rsid w:val="006218A6"/>
    <w:rsid w:val="006257DA"/>
    <w:rsid w:val="00630D8D"/>
    <w:rsid w:val="0063593E"/>
    <w:rsid w:val="00635C18"/>
    <w:rsid w:val="00641F2D"/>
    <w:rsid w:val="00645103"/>
    <w:rsid w:val="0064561B"/>
    <w:rsid w:val="00646DD0"/>
    <w:rsid w:val="006474E3"/>
    <w:rsid w:val="00650D55"/>
    <w:rsid w:val="00651002"/>
    <w:rsid w:val="00653859"/>
    <w:rsid w:val="00655EE5"/>
    <w:rsid w:val="00660828"/>
    <w:rsid w:val="00661D34"/>
    <w:rsid w:val="00664D7F"/>
    <w:rsid w:val="00667924"/>
    <w:rsid w:val="00670CDE"/>
    <w:rsid w:val="0067320A"/>
    <w:rsid w:val="00673E45"/>
    <w:rsid w:val="00676D13"/>
    <w:rsid w:val="00680119"/>
    <w:rsid w:val="006823B4"/>
    <w:rsid w:val="00692553"/>
    <w:rsid w:val="00693D6A"/>
    <w:rsid w:val="006A070C"/>
    <w:rsid w:val="006A3E4E"/>
    <w:rsid w:val="006A732F"/>
    <w:rsid w:val="006B06CB"/>
    <w:rsid w:val="006B0CA1"/>
    <w:rsid w:val="006B1582"/>
    <w:rsid w:val="006B226C"/>
    <w:rsid w:val="006B245A"/>
    <w:rsid w:val="006B333C"/>
    <w:rsid w:val="006B75AE"/>
    <w:rsid w:val="006C20FE"/>
    <w:rsid w:val="006C24A2"/>
    <w:rsid w:val="006C40E5"/>
    <w:rsid w:val="006C7701"/>
    <w:rsid w:val="006D5247"/>
    <w:rsid w:val="006D6F72"/>
    <w:rsid w:val="006D7057"/>
    <w:rsid w:val="006E101D"/>
    <w:rsid w:val="006E22ED"/>
    <w:rsid w:val="006E380E"/>
    <w:rsid w:val="006E5457"/>
    <w:rsid w:val="006E558A"/>
    <w:rsid w:val="006E72EF"/>
    <w:rsid w:val="006F3EA0"/>
    <w:rsid w:val="006F604D"/>
    <w:rsid w:val="007015F7"/>
    <w:rsid w:val="007024BB"/>
    <w:rsid w:val="0070356E"/>
    <w:rsid w:val="00703D79"/>
    <w:rsid w:val="00706D0E"/>
    <w:rsid w:val="00710677"/>
    <w:rsid w:val="0071112F"/>
    <w:rsid w:val="00714215"/>
    <w:rsid w:val="00714F1B"/>
    <w:rsid w:val="0071711A"/>
    <w:rsid w:val="0072147A"/>
    <w:rsid w:val="007239A9"/>
    <w:rsid w:val="00726D6E"/>
    <w:rsid w:val="00726F00"/>
    <w:rsid w:val="00732C0D"/>
    <w:rsid w:val="00735AFD"/>
    <w:rsid w:val="00735E66"/>
    <w:rsid w:val="007370A9"/>
    <w:rsid w:val="00737527"/>
    <w:rsid w:val="007378EB"/>
    <w:rsid w:val="0074619A"/>
    <w:rsid w:val="00754698"/>
    <w:rsid w:val="00757ECF"/>
    <w:rsid w:val="00762844"/>
    <w:rsid w:val="00764280"/>
    <w:rsid w:val="007679A8"/>
    <w:rsid w:val="00771069"/>
    <w:rsid w:val="00771C46"/>
    <w:rsid w:val="00771FD4"/>
    <w:rsid w:val="007811E9"/>
    <w:rsid w:val="00781A4C"/>
    <w:rsid w:val="00782245"/>
    <w:rsid w:val="00783B12"/>
    <w:rsid w:val="00787DAF"/>
    <w:rsid w:val="00790B8E"/>
    <w:rsid w:val="007915EF"/>
    <w:rsid w:val="00793EE9"/>
    <w:rsid w:val="00793EED"/>
    <w:rsid w:val="007A12EC"/>
    <w:rsid w:val="007A250E"/>
    <w:rsid w:val="007A2BE1"/>
    <w:rsid w:val="007A4305"/>
    <w:rsid w:val="007A4721"/>
    <w:rsid w:val="007B3BEA"/>
    <w:rsid w:val="007B425B"/>
    <w:rsid w:val="007B4AB2"/>
    <w:rsid w:val="007B65D3"/>
    <w:rsid w:val="007C10CC"/>
    <w:rsid w:val="007C18FE"/>
    <w:rsid w:val="007C2CDF"/>
    <w:rsid w:val="007C7057"/>
    <w:rsid w:val="007D0E30"/>
    <w:rsid w:val="007D1655"/>
    <w:rsid w:val="007E08F7"/>
    <w:rsid w:val="007E1ED4"/>
    <w:rsid w:val="007E4446"/>
    <w:rsid w:val="007E5541"/>
    <w:rsid w:val="007E5DD3"/>
    <w:rsid w:val="007F0C75"/>
    <w:rsid w:val="007F16BA"/>
    <w:rsid w:val="007F56A7"/>
    <w:rsid w:val="007F6A91"/>
    <w:rsid w:val="008009AB"/>
    <w:rsid w:val="008040F2"/>
    <w:rsid w:val="00805905"/>
    <w:rsid w:val="008107E0"/>
    <w:rsid w:val="008133F6"/>
    <w:rsid w:val="008136D7"/>
    <w:rsid w:val="00817AC3"/>
    <w:rsid w:val="008219DB"/>
    <w:rsid w:val="00821EE2"/>
    <w:rsid w:val="00822F66"/>
    <w:rsid w:val="00824BC2"/>
    <w:rsid w:val="00835A34"/>
    <w:rsid w:val="00846DFB"/>
    <w:rsid w:val="0085044E"/>
    <w:rsid w:val="0085100A"/>
    <w:rsid w:val="00854662"/>
    <w:rsid w:val="00854DC6"/>
    <w:rsid w:val="008605DB"/>
    <w:rsid w:val="00860948"/>
    <w:rsid w:val="008620AB"/>
    <w:rsid w:val="00864D19"/>
    <w:rsid w:val="008710A5"/>
    <w:rsid w:val="008756EB"/>
    <w:rsid w:val="00880A72"/>
    <w:rsid w:val="00881B61"/>
    <w:rsid w:val="00881D6F"/>
    <w:rsid w:val="008823E4"/>
    <w:rsid w:val="0088284B"/>
    <w:rsid w:val="008838BC"/>
    <w:rsid w:val="00883C12"/>
    <w:rsid w:val="00883DDE"/>
    <w:rsid w:val="00884B9A"/>
    <w:rsid w:val="00886D99"/>
    <w:rsid w:val="00892CA3"/>
    <w:rsid w:val="00893E8A"/>
    <w:rsid w:val="00894013"/>
    <w:rsid w:val="008947D7"/>
    <w:rsid w:val="00896FC1"/>
    <w:rsid w:val="008973FC"/>
    <w:rsid w:val="008977CA"/>
    <w:rsid w:val="008A0971"/>
    <w:rsid w:val="008A6A26"/>
    <w:rsid w:val="008A743F"/>
    <w:rsid w:val="008B14C7"/>
    <w:rsid w:val="008B22DD"/>
    <w:rsid w:val="008B3F68"/>
    <w:rsid w:val="008B4179"/>
    <w:rsid w:val="008B6FB2"/>
    <w:rsid w:val="008B7969"/>
    <w:rsid w:val="008C13D1"/>
    <w:rsid w:val="008C323C"/>
    <w:rsid w:val="008C462C"/>
    <w:rsid w:val="008C4C01"/>
    <w:rsid w:val="008C61C2"/>
    <w:rsid w:val="008C7D56"/>
    <w:rsid w:val="008D11A3"/>
    <w:rsid w:val="008D37B3"/>
    <w:rsid w:val="008D743C"/>
    <w:rsid w:val="008E17DB"/>
    <w:rsid w:val="008E2582"/>
    <w:rsid w:val="008E2850"/>
    <w:rsid w:val="008E315E"/>
    <w:rsid w:val="008E4452"/>
    <w:rsid w:val="008E568B"/>
    <w:rsid w:val="008E5F93"/>
    <w:rsid w:val="008E7167"/>
    <w:rsid w:val="008F0F5C"/>
    <w:rsid w:val="008F183A"/>
    <w:rsid w:val="008F185A"/>
    <w:rsid w:val="008F3FF2"/>
    <w:rsid w:val="008F49D0"/>
    <w:rsid w:val="008F4C48"/>
    <w:rsid w:val="008F5CFC"/>
    <w:rsid w:val="008F5DC6"/>
    <w:rsid w:val="00900F65"/>
    <w:rsid w:val="0090477D"/>
    <w:rsid w:val="00904F33"/>
    <w:rsid w:val="0090790F"/>
    <w:rsid w:val="00911278"/>
    <w:rsid w:val="00914A78"/>
    <w:rsid w:val="0091763C"/>
    <w:rsid w:val="00917689"/>
    <w:rsid w:val="00917D1F"/>
    <w:rsid w:val="0092093B"/>
    <w:rsid w:val="00920DF1"/>
    <w:rsid w:val="00922A8C"/>
    <w:rsid w:val="00924441"/>
    <w:rsid w:val="00924E6D"/>
    <w:rsid w:val="00925B6F"/>
    <w:rsid w:val="009268B9"/>
    <w:rsid w:val="009275BD"/>
    <w:rsid w:val="00927DD1"/>
    <w:rsid w:val="009328E9"/>
    <w:rsid w:val="009334C7"/>
    <w:rsid w:val="009359A1"/>
    <w:rsid w:val="0093617C"/>
    <w:rsid w:val="00941F6B"/>
    <w:rsid w:val="0094510E"/>
    <w:rsid w:val="0094717E"/>
    <w:rsid w:val="00951761"/>
    <w:rsid w:val="009519CF"/>
    <w:rsid w:val="00951AF3"/>
    <w:rsid w:val="00952458"/>
    <w:rsid w:val="00954B87"/>
    <w:rsid w:val="00961DBD"/>
    <w:rsid w:val="0096294E"/>
    <w:rsid w:val="00963622"/>
    <w:rsid w:val="00963BD9"/>
    <w:rsid w:val="009650BA"/>
    <w:rsid w:val="00965EB9"/>
    <w:rsid w:val="009673C7"/>
    <w:rsid w:val="00971C33"/>
    <w:rsid w:val="009746F0"/>
    <w:rsid w:val="009775EB"/>
    <w:rsid w:val="00977D9F"/>
    <w:rsid w:val="00981704"/>
    <w:rsid w:val="00982FC8"/>
    <w:rsid w:val="00983182"/>
    <w:rsid w:val="00984158"/>
    <w:rsid w:val="0098441A"/>
    <w:rsid w:val="00985C7C"/>
    <w:rsid w:val="00987A4F"/>
    <w:rsid w:val="00987EE6"/>
    <w:rsid w:val="0099012F"/>
    <w:rsid w:val="009965CE"/>
    <w:rsid w:val="00997222"/>
    <w:rsid w:val="00997653"/>
    <w:rsid w:val="009A3C78"/>
    <w:rsid w:val="009A7A76"/>
    <w:rsid w:val="009B4B85"/>
    <w:rsid w:val="009B6631"/>
    <w:rsid w:val="009B745A"/>
    <w:rsid w:val="009B773B"/>
    <w:rsid w:val="009C2484"/>
    <w:rsid w:val="009C6E1A"/>
    <w:rsid w:val="009D234D"/>
    <w:rsid w:val="009D2645"/>
    <w:rsid w:val="009D2E53"/>
    <w:rsid w:val="009D3796"/>
    <w:rsid w:val="009D3FBA"/>
    <w:rsid w:val="009E21C9"/>
    <w:rsid w:val="009E7022"/>
    <w:rsid w:val="009E7FF1"/>
    <w:rsid w:val="009F330E"/>
    <w:rsid w:val="009F494E"/>
    <w:rsid w:val="009F5F8C"/>
    <w:rsid w:val="00A017A9"/>
    <w:rsid w:val="00A01CFE"/>
    <w:rsid w:val="00A0263C"/>
    <w:rsid w:val="00A03B41"/>
    <w:rsid w:val="00A05257"/>
    <w:rsid w:val="00A0605C"/>
    <w:rsid w:val="00A12165"/>
    <w:rsid w:val="00A12447"/>
    <w:rsid w:val="00A203B5"/>
    <w:rsid w:val="00A20412"/>
    <w:rsid w:val="00A20681"/>
    <w:rsid w:val="00A20A84"/>
    <w:rsid w:val="00A20CC2"/>
    <w:rsid w:val="00A211D2"/>
    <w:rsid w:val="00A21714"/>
    <w:rsid w:val="00A244B1"/>
    <w:rsid w:val="00A25137"/>
    <w:rsid w:val="00A31AF9"/>
    <w:rsid w:val="00A31B17"/>
    <w:rsid w:val="00A35839"/>
    <w:rsid w:val="00A40AD8"/>
    <w:rsid w:val="00A4115F"/>
    <w:rsid w:val="00A414DF"/>
    <w:rsid w:val="00A432E7"/>
    <w:rsid w:val="00A51603"/>
    <w:rsid w:val="00A517B9"/>
    <w:rsid w:val="00A52246"/>
    <w:rsid w:val="00A53574"/>
    <w:rsid w:val="00A64887"/>
    <w:rsid w:val="00A66306"/>
    <w:rsid w:val="00A6728A"/>
    <w:rsid w:val="00A67D4D"/>
    <w:rsid w:val="00A67EAD"/>
    <w:rsid w:val="00A708FD"/>
    <w:rsid w:val="00A724A5"/>
    <w:rsid w:val="00A73867"/>
    <w:rsid w:val="00A7386B"/>
    <w:rsid w:val="00A75C07"/>
    <w:rsid w:val="00A765B4"/>
    <w:rsid w:val="00A800D5"/>
    <w:rsid w:val="00A8132A"/>
    <w:rsid w:val="00A82035"/>
    <w:rsid w:val="00A8359D"/>
    <w:rsid w:val="00A8603D"/>
    <w:rsid w:val="00A87821"/>
    <w:rsid w:val="00A93263"/>
    <w:rsid w:val="00A932E9"/>
    <w:rsid w:val="00A97D8F"/>
    <w:rsid w:val="00AA18F0"/>
    <w:rsid w:val="00AA1C02"/>
    <w:rsid w:val="00AA3A49"/>
    <w:rsid w:val="00AB1C6D"/>
    <w:rsid w:val="00AB2177"/>
    <w:rsid w:val="00AB2F7A"/>
    <w:rsid w:val="00AB3471"/>
    <w:rsid w:val="00AB405D"/>
    <w:rsid w:val="00AB65D4"/>
    <w:rsid w:val="00AB78DF"/>
    <w:rsid w:val="00AC16DD"/>
    <w:rsid w:val="00AC18F6"/>
    <w:rsid w:val="00AC2357"/>
    <w:rsid w:val="00AC3CA4"/>
    <w:rsid w:val="00AC7377"/>
    <w:rsid w:val="00AD2714"/>
    <w:rsid w:val="00AD2BEC"/>
    <w:rsid w:val="00AD4809"/>
    <w:rsid w:val="00AD5855"/>
    <w:rsid w:val="00AE48C0"/>
    <w:rsid w:val="00AE5244"/>
    <w:rsid w:val="00AE5750"/>
    <w:rsid w:val="00AE6DF2"/>
    <w:rsid w:val="00AE793A"/>
    <w:rsid w:val="00AF19AC"/>
    <w:rsid w:val="00AF3BE5"/>
    <w:rsid w:val="00B00384"/>
    <w:rsid w:val="00B01B34"/>
    <w:rsid w:val="00B03079"/>
    <w:rsid w:val="00B03921"/>
    <w:rsid w:val="00B03933"/>
    <w:rsid w:val="00B05E18"/>
    <w:rsid w:val="00B12A87"/>
    <w:rsid w:val="00B14847"/>
    <w:rsid w:val="00B15BFD"/>
    <w:rsid w:val="00B214AE"/>
    <w:rsid w:val="00B218AD"/>
    <w:rsid w:val="00B21D3A"/>
    <w:rsid w:val="00B230E3"/>
    <w:rsid w:val="00B232E3"/>
    <w:rsid w:val="00B23DB5"/>
    <w:rsid w:val="00B254D9"/>
    <w:rsid w:val="00B312AF"/>
    <w:rsid w:val="00B345B7"/>
    <w:rsid w:val="00B449CB"/>
    <w:rsid w:val="00B44C03"/>
    <w:rsid w:val="00B44C6C"/>
    <w:rsid w:val="00B46C5E"/>
    <w:rsid w:val="00B47673"/>
    <w:rsid w:val="00B51E68"/>
    <w:rsid w:val="00B532A4"/>
    <w:rsid w:val="00B5395A"/>
    <w:rsid w:val="00B5402C"/>
    <w:rsid w:val="00B54282"/>
    <w:rsid w:val="00B600F7"/>
    <w:rsid w:val="00B60135"/>
    <w:rsid w:val="00B60519"/>
    <w:rsid w:val="00B62662"/>
    <w:rsid w:val="00B64596"/>
    <w:rsid w:val="00B84792"/>
    <w:rsid w:val="00B84A1B"/>
    <w:rsid w:val="00B855C2"/>
    <w:rsid w:val="00B873A9"/>
    <w:rsid w:val="00B874E1"/>
    <w:rsid w:val="00B8784C"/>
    <w:rsid w:val="00B900CB"/>
    <w:rsid w:val="00B91AC5"/>
    <w:rsid w:val="00B92F98"/>
    <w:rsid w:val="00B969A8"/>
    <w:rsid w:val="00B96D55"/>
    <w:rsid w:val="00BA06DD"/>
    <w:rsid w:val="00BA44B0"/>
    <w:rsid w:val="00BA62FE"/>
    <w:rsid w:val="00BB0508"/>
    <w:rsid w:val="00BB077F"/>
    <w:rsid w:val="00BB1D1E"/>
    <w:rsid w:val="00BB3BF0"/>
    <w:rsid w:val="00BB704C"/>
    <w:rsid w:val="00BC5B1A"/>
    <w:rsid w:val="00BD20A8"/>
    <w:rsid w:val="00BD2533"/>
    <w:rsid w:val="00BD73DE"/>
    <w:rsid w:val="00BD7FAB"/>
    <w:rsid w:val="00BE0B3C"/>
    <w:rsid w:val="00BE17EC"/>
    <w:rsid w:val="00BE2B28"/>
    <w:rsid w:val="00BE4371"/>
    <w:rsid w:val="00BE45A7"/>
    <w:rsid w:val="00BE6FA9"/>
    <w:rsid w:val="00BE7DBA"/>
    <w:rsid w:val="00BF057F"/>
    <w:rsid w:val="00BF09D6"/>
    <w:rsid w:val="00BF0A71"/>
    <w:rsid w:val="00BF5A17"/>
    <w:rsid w:val="00BF5FD7"/>
    <w:rsid w:val="00BF6805"/>
    <w:rsid w:val="00BF6C2D"/>
    <w:rsid w:val="00BF70C0"/>
    <w:rsid w:val="00C00EED"/>
    <w:rsid w:val="00C0119D"/>
    <w:rsid w:val="00C05900"/>
    <w:rsid w:val="00C06F08"/>
    <w:rsid w:val="00C101D0"/>
    <w:rsid w:val="00C105E5"/>
    <w:rsid w:val="00C146EE"/>
    <w:rsid w:val="00C151F6"/>
    <w:rsid w:val="00C153D0"/>
    <w:rsid w:val="00C168C8"/>
    <w:rsid w:val="00C179C0"/>
    <w:rsid w:val="00C20537"/>
    <w:rsid w:val="00C20E73"/>
    <w:rsid w:val="00C24137"/>
    <w:rsid w:val="00C245F3"/>
    <w:rsid w:val="00C254FE"/>
    <w:rsid w:val="00C30011"/>
    <w:rsid w:val="00C3021F"/>
    <w:rsid w:val="00C357CC"/>
    <w:rsid w:val="00C37B35"/>
    <w:rsid w:val="00C40318"/>
    <w:rsid w:val="00C4085F"/>
    <w:rsid w:val="00C4618D"/>
    <w:rsid w:val="00C46DA3"/>
    <w:rsid w:val="00C502B2"/>
    <w:rsid w:val="00C52A69"/>
    <w:rsid w:val="00C5425C"/>
    <w:rsid w:val="00C54351"/>
    <w:rsid w:val="00C55239"/>
    <w:rsid w:val="00C5612E"/>
    <w:rsid w:val="00C61825"/>
    <w:rsid w:val="00C6195E"/>
    <w:rsid w:val="00C71AE7"/>
    <w:rsid w:val="00C73CB6"/>
    <w:rsid w:val="00C74B39"/>
    <w:rsid w:val="00C75E02"/>
    <w:rsid w:val="00C75E75"/>
    <w:rsid w:val="00C763CF"/>
    <w:rsid w:val="00C76AF6"/>
    <w:rsid w:val="00C82AF6"/>
    <w:rsid w:val="00C83142"/>
    <w:rsid w:val="00C86517"/>
    <w:rsid w:val="00C87464"/>
    <w:rsid w:val="00C927E2"/>
    <w:rsid w:val="00C92D88"/>
    <w:rsid w:val="00C959FC"/>
    <w:rsid w:val="00C964F6"/>
    <w:rsid w:val="00CA231F"/>
    <w:rsid w:val="00CA2B67"/>
    <w:rsid w:val="00CA4367"/>
    <w:rsid w:val="00CA4DED"/>
    <w:rsid w:val="00CA6955"/>
    <w:rsid w:val="00CB3290"/>
    <w:rsid w:val="00CB4DDD"/>
    <w:rsid w:val="00CB4F25"/>
    <w:rsid w:val="00CB5DD9"/>
    <w:rsid w:val="00CB7B8C"/>
    <w:rsid w:val="00CC0175"/>
    <w:rsid w:val="00CC2E4A"/>
    <w:rsid w:val="00CC5D22"/>
    <w:rsid w:val="00CD1A18"/>
    <w:rsid w:val="00CD1C71"/>
    <w:rsid w:val="00CD27F5"/>
    <w:rsid w:val="00CD2D97"/>
    <w:rsid w:val="00CD64B2"/>
    <w:rsid w:val="00CE068C"/>
    <w:rsid w:val="00CE2FF0"/>
    <w:rsid w:val="00CE622F"/>
    <w:rsid w:val="00CF6E22"/>
    <w:rsid w:val="00D02D8E"/>
    <w:rsid w:val="00D063E4"/>
    <w:rsid w:val="00D07055"/>
    <w:rsid w:val="00D12D39"/>
    <w:rsid w:val="00D12F61"/>
    <w:rsid w:val="00D13A24"/>
    <w:rsid w:val="00D14C8A"/>
    <w:rsid w:val="00D15285"/>
    <w:rsid w:val="00D15570"/>
    <w:rsid w:val="00D15D81"/>
    <w:rsid w:val="00D16046"/>
    <w:rsid w:val="00D16F76"/>
    <w:rsid w:val="00D226FD"/>
    <w:rsid w:val="00D23CC2"/>
    <w:rsid w:val="00D245F0"/>
    <w:rsid w:val="00D25760"/>
    <w:rsid w:val="00D26FF5"/>
    <w:rsid w:val="00D275EA"/>
    <w:rsid w:val="00D30088"/>
    <w:rsid w:val="00D306E9"/>
    <w:rsid w:val="00D31EE7"/>
    <w:rsid w:val="00D32A74"/>
    <w:rsid w:val="00D33FBA"/>
    <w:rsid w:val="00D354CD"/>
    <w:rsid w:val="00D35CD5"/>
    <w:rsid w:val="00D408F1"/>
    <w:rsid w:val="00D409EF"/>
    <w:rsid w:val="00D42A92"/>
    <w:rsid w:val="00D462F2"/>
    <w:rsid w:val="00D5209C"/>
    <w:rsid w:val="00D52E4C"/>
    <w:rsid w:val="00D563FD"/>
    <w:rsid w:val="00D57A8C"/>
    <w:rsid w:val="00D61256"/>
    <w:rsid w:val="00D6515C"/>
    <w:rsid w:val="00D667BD"/>
    <w:rsid w:val="00D67AE2"/>
    <w:rsid w:val="00D77792"/>
    <w:rsid w:val="00D85259"/>
    <w:rsid w:val="00D85644"/>
    <w:rsid w:val="00D85C82"/>
    <w:rsid w:val="00D86E0C"/>
    <w:rsid w:val="00D87905"/>
    <w:rsid w:val="00D879DA"/>
    <w:rsid w:val="00D90D5D"/>
    <w:rsid w:val="00D91C1C"/>
    <w:rsid w:val="00D92D3A"/>
    <w:rsid w:val="00D93AB6"/>
    <w:rsid w:val="00D9492D"/>
    <w:rsid w:val="00D96C92"/>
    <w:rsid w:val="00D9738E"/>
    <w:rsid w:val="00DA1C0B"/>
    <w:rsid w:val="00DA442A"/>
    <w:rsid w:val="00DA5C56"/>
    <w:rsid w:val="00DA6203"/>
    <w:rsid w:val="00DA7B80"/>
    <w:rsid w:val="00DB0CE1"/>
    <w:rsid w:val="00DB15BD"/>
    <w:rsid w:val="00DB1DFF"/>
    <w:rsid w:val="00DC4056"/>
    <w:rsid w:val="00DC5FDE"/>
    <w:rsid w:val="00DC679B"/>
    <w:rsid w:val="00DD23F0"/>
    <w:rsid w:val="00DD4A43"/>
    <w:rsid w:val="00DD7699"/>
    <w:rsid w:val="00DE1DB0"/>
    <w:rsid w:val="00DE3B7F"/>
    <w:rsid w:val="00DE3FFA"/>
    <w:rsid w:val="00DF0505"/>
    <w:rsid w:val="00DF0AAD"/>
    <w:rsid w:val="00DF1112"/>
    <w:rsid w:val="00DF2AAA"/>
    <w:rsid w:val="00DF3957"/>
    <w:rsid w:val="00DF45D4"/>
    <w:rsid w:val="00E0068D"/>
    <w:rsid w:val="00E00C1F"/>
    <w:rsid w:val="00E015C0"/>
    <w:rsid w:val="00E0372B"/>
    <w:rsid w:val="00E03B11"/>
    <w:rsid w:val="00E05501"/>
    <w:rsid w:val="00E07454"/>
    <w:rsid w:val="00E126F3"/>
    <w:rsid w:val="00E1317B"/>
    <w:rsid w:val="00E1373D"/>
    <w:rsid w:val="00E138E4"/>
    <w:rsid w:val="00E139FE"/>
    <w:rsid w:val="00E22552"/>
    <w:rsid w:val="00E246E5"/>
    <w:rsid w:val="00E26877"/>
    <w:rsid w:val="00E275F3"/>
    <w:rsid w:val="00E27A32"/>
    <w:rsid w:val="00E30FD6"/>
    <w:rsid w:val="00E329DA"/>
    <w:rsid w:val="00E340EB"/>
    <w:rsid w:val="00E36D1D"/>
    <w:rsid w:val="00E4000F"/>
    <w:rsid w:val="00E41C9F"/>
    <w:rsid w:val="00E428E1"/>
    <w:rsid w:val="00E42CCC"/>
    <w:rsid w:val="00E43183"/>
    <w:rsid w:val="00E4326E"/>
    <w:rsid w:val="00E451E4"/>
    <w:rsid w:val="00E45DDA"/>
    <w:rsid w:val="00E45FAC"/>
    <w:rsid w:val="00E47575"/>
    <w:rsid w:val="00E50024"/>
    <w:rsid w:val="00E50654"/>
    <w:rsid w:val="00E520F3"/>
    <w:rsid w:val="00E542DC"/>
    <w:rsid w:val="00E55CC9"/>
    <w:rsid w:val="00E5743E"/>
    <w:rsid w:val="00E574AF"/>
    <w:rsid w:val="00E618F5"/>
    <w:rsid w:val="00E62F8E"/>
    <w:rsid w:val="00E63154"/>
    <w:rsid w:val="00E638FF"/>
    <w:rsid w:val="00E67B9D"/>
    <w:rsid w:val="00E75779"/>
    <w:rsid w:val="00E75BBC"/>
    <w:rsid w:val="00E7718C"/>
    <w:rsid w:val="00E7791E"/>
    <w:rsid w:val="00E83DB4"/>
    <w:rsid w:val="00E83F9D"/>
    <w:rsid w:val="00E85A99"/>
    <w:rsid w:val="00E86BCB"/>
    <w:rsid w:val="00E8737E"/>
    <w:rsid w:val="00E8776C"/>
    <w:rsid w:val="00E923F6"/>
    <w:rsid w:val="00E92AE7"/>
    <w:rsid w:val="00EA1EF9"/>
    <w:rsid w:val="00EA39C5"/>
    <w:rsid w:val="00EA5DA1"/>
    <w:rsid w:val="00EA6446"/>
    <w:rsid w:val="00EA6E04"/>
    <w:rsid w:val="00EB0F93"/>
    <w:rsid w:val="00EB138F"/>
    <w:rsid w:val="00EB2172"/>
    <w:rsid w:val="00EB2552"/>
    <w:rsid w:val="00EB26CC"/>
    <w:rsid w:val="00EB5A60"/>
    <w:rsid w:val="00EB7742"/>
    <w:rsid w:val="00EC0332"/>
    <w:rsid w:val="00EC4189"/>
    <w:rsid w:val="00EC573E"/>
    <w:rsid w:val="00EC6B0F"/>
    <w:rsid w:val="00EC748F"/>
    <w:rsid w:val="00EC7A98"/>
    <w:rsid w:val="00ED2752"/>
    <w:rsid w:val="00ED27D0"/>
    <w:rsid w:val="00ED3BA2"/>
    <w:rsid w:val="00EE0ADD"/>
    <w:rsid w:val="00EE17B2"/>
    <w:rsid w:val="00EE1E79"/>
    <w:rsid w:val="00EE2443"/>
    <w:rsid w:val="00EE2B19"/>
    <w:rsid w:val="00EE409A"/>
    <w:rsid w:val="00EE6B9A"/>
    <w:rsid w:val="00EF1214"/>
    <w:rsid w:val="00EF2848"/>
    <w:rsid w:val="00EF2E35"/>
    <w:rsid w:val="00EF3170"/>
    <w:rsid w:val="00EF68AA"/>
    <w:rsid w:val="00EF7664"/>
    <w:rsid w:val="00F00AD7"/>
    <w:rsid w:val="00F0183E"/>
    <w:rsid w:val="00F01A13"/>
    <w:rsid w:val="00F06BA6"/>
    <w:rsid w:val="00F1017B"/>
    <w:rsid w:val="00F11BB9"/>
    <w:rsid w:val="00F16297"/>
    <w:rsid w:val="00F174AE"/>
    <w:rsid w:val="00F26BAB"/>
    <w:rsid w:val="00F3055C"/>
    <w:rsid w:val="00F33869"/>
    <w:rsid w:val="00F3572C"/>
    <w:rsid w:val="00F3618B"/>
    <w:rsid w:val="00F36573"/>
    <w:rsid w:val="00F4037C"/>
    <w:rsid w:val="00F40A1E"/>
    <w:rsid w:val="00F423EA"/>
    <w:rsid w:val="00F429A9"/>
    <w:rsid w:val="00F43710"/>
    <w:rsid w:val="00F44B02"/>
    <w:rsid w:val="00F44C08"/>
    <w:rsid w:val="00F44F5B"/>
    <w:rsid w:val="00F45197"/>
    <w:rsid w:val="00F46016"/>
    <w:rsid w:val="00F536C5"/>
    <w:rsid w:val="00F57D9D"/>
    <w:rsid w:val="00F57ED7"/>
    <w:rsid w:val="00F61438"/>
    <w:rsid w:val="00F64448"/>
    <w:rsid w:val="00F64CEE"/>
    <w:rsid w:val="00F66495"/>
    <w:rsid w:val="00F7273B"/>
    <w:rsid w:val="00F73529"/>
    <w:rsid w:val="00F73F82"/>
    <w:rsid w:val="00F742F7"/>
    <w:rsid w:val="00F7435A"/>
    <w:rsid w:val="00F76348"/>
    <w:rsid w:val="00F77471"/>
    <w:rsid w:val="00F817FE"/>
    <w:rsid w:val="00F81A67"/>
    <w:rsid w:val="00F821AF"/>
    <w:rsid w:val="00F8375F"/>
    <w:rsid w:val="00F838A5"/>
    <w:rsid w:val="00F83A6A"/>
    <w:rsid w:val="00F86D7A"/>
    <w:rsid w:val="00F87AAC"/>
    <w:rsid w:val="00F90DC1"/>
    <w:rsid w:val="00F95FD7"/>
    <w:rsid w:val="00FA3495"/>
    <w:rsid w:val="00FA3AFB"/>
    <w:rsid w:val="00FA3CC9"/>
    <w:rsid w:val="00FA7D24"/>
    <w:rsid w:val="00FB032A"/>
    <w:rsid w:val="00FB5E64"/>
    <w:rsid w:val="00FB6088"/>
    <w:rsid w:val="00FB7C9C"/>
    <w:rsid w:val="00FC5B9C"/>
    <w:rsid w:val="00FC63B8"/>
    <w:rsid w:val="00FC6BF7"/>
    <w:rsid w:val="00FD040A"/>
    <w:rsid w:val="00FD08F5"/>
    <w:rsid w:val="00FD0FD9"/>
    <w:rsid w:val="00FD27E8"/>
    <w:rsid w:val="00FD2FA5"/>
    <w:rsid w:val="00FD58E9"/>
    <w:rsid w:val="00FE0F05"/>
    <w:rsid w:val="00FE1C66"/>
    <w:rsid w:val="00FE1E7B"/>
    <w:rsid w:val="00FE1EC0"/>
    <w:rsid w:val="00FE270B"/>
    <w:rsid w:val="00FE2AD5"/>
    <w:rsid w:val="00FE3071"/>
    <w:rsid w:val="00FE5ED1"/>
    <w:rsid w:val="00FE6D69"/>
    <w:rsid w:val="00FE7B56"/>
    <w:rsid w:val="00FE7E84"/>
    <w:rsid w:val="00FF0283"/>
    <w:rsid w:val="00FF1473"/>
    <w:rsid w:val="00FF58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6409"/>
  <w15:docId w15:val="{5BAB4A6A-89FC-480B-82EC-BCB6731B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32C"/>
  </w:style>
  <w:style w:type="paragraph" w:styleId="Titlu1">
    <w:name w:val="heading 1"/>
    <w:basedOn w:val="Normal"/>
    <w:next w:val="Normal"/>
    <w:link w:val="Titlu1Caracter"/>
    <w:autoRedefine/>
    <w:uiPriority w:val="9"/>
    <w:qFormat/>
    <w:rsid w:val="00541D1B"/>
    <w:pPr>
      <w:keepNext/>
      <w:spacing w:before="480" w:after="0" w:line="312" w:lineRule="auto"/>
      <w:jc w:val="both"/>
      <w:outlineLvl w:val="0"/>
    </w:pPr>
    <w:rPr>
      <w:rFonts w:ascii="Times New Roman" w:eastAsia="Times New Roman" w:hAnsi="Times New Roman" w:cs="Times New Roman"/>
      <w:b/>
      <w:sz w:val="24"/>
      <w:szCs w:val="20"/>
    </w:rPr>
  </w:style>
  <w:style w:type="paragraph" w:styleId="Titlu2">
    <w:name w:val="heading 2"/>
    <w:basedOn w:val="Normal"/>
    <w:next w:val="Normal"/>
    <w:link w:val="Titlu2Caracter"/>
    <w:autoRedefine/>
    <w:qFormat/>
    <w:rsid w:val="00B62662"/>
    <w:pPr>
      <w:keepNext/>
      <w:spacing w:before="360" w:after="0" w:line="300" w:lineRule="auto"/>
      <w:outlineLvl w:val="1"/>
    </w:pPr>
    <w:rPr>
      <w:rFonts w:ascii="Times New Roman" w:eastAsia="Times New Roman" w:hAnsi="Times New Roman" w:cs="Times New Roman"/>
      <w:b/>
      <w:sz w:val="24"/>
      <w:szCs w:val="24"/>
      <w:lang w:val="it-IT"/>
    </w:rPr>
  </w:style>
  <w:style w:type="paragraph" w:styleId="Titlu3">
    <w:name w:val="heading 3"/>
    <w:basedOn w:val="Normal"/>
    <w:next w:val="Normal"/>
    <w:link w:val="Titlu3Caracter"/>
    <w:qFormat/>
    <w:rsid w:val="00D33FBA"/>
    <w:pPr>
      <w:keepNext/>
      <w:spacing w:after="0" w:line="240" w:lineRule="auto"/>
      <w:outlineLvl w:val="2"/>
    </w:pPr>
    <w:rPr>
      <w:rFonts w:ascii="Times New Roman" w:eastAsia="Times New Roman" w:hAnsi="Times New Roman" w:cs="Times New Roman"/>
      <w:b/>
      <w:sz w:val="24"/>
      <w:szCs w:val="20"/>
    </w:rPr>
  </w:style>
  <w:style w:type="paragraph" w:styleId="Titlu4">
    <w:name w:val="heading 4"/>
    <w:basedOn w:val="Normal"/>
    <w:next w:val="Normal"/>
    <w:link w:val="Titlu4Caracter"/>
    <w:qFormat/>
    <w:rsid w:val="00D33FBA"/>
    <w:pPr>
      <w:keepNext/>
      <w:spacing w:after="0" w:line="240" w:lineRule="auto"/>
      <w:outlineLvl w:val="3"/>
    </w:pPr>
    <w:rPr>
      <w:rFonts w:ascii="Times New Roman" w:eastAsia="Times New Roman" w:hAnsi="Times New Roman" w:cs="Times New Roman"/>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30011"/>
    <w:pPr>
      <w:ind w:left="720"/>
      <w:contextualSpacing/>
    </w:pPr>
  </w:style>
  <w:style w:type="paragraph" w:styleId="NormalWeb">
    <w:name w:val="Normal (Web)"/>
    <w:basedOn w:val="Normal"/>
    <w:uiPriority w:val="99"/>
    <w:unhideWhenUsed/>
    <w:rsid w:val="0091763C"/>
    <w:pPr>
      <w:spacing w:before="100" w:beforeAutospacing="1" w:after="100" w:afterAutospacing="1" w:line="240" w:lineRule="auto"/>
    </w:pPr>
    <w:rPr>
      <w:rFonts w:ascii="Times New Roman" w:eastAsia="Times New Roman" w:hAnsi="Times New Roman" w:cs="Times New Roman"/>
      <w:sz w:val="24"/>
      <w:szCs w:val="24"/>
    </w:rPr>
  </w:style>
  <w:style w:type="table" w:styleId="Tabelgril">
    <w:name w:val="Table Grid"/>
    <w:basedOn w:val="TabelNormal"/>
    <w:uiPriority w:val="59"/>
    <w:rsid w:val="00D3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541D1B"/>
    <w:rPr>
      <w:rFonts w:ascii="Times New Roman" w:eastAsia="Times New Roman" w:hAnsi="Times New Roman" w:cs="Times New Roman"/>
      <w:b/>
      <w:sz w:val="24"/>
      <w:szCs w:val="20"/>
    </w:rPr>
  </w:style>
  <w:style w:type="character" w:customStyle="1" w:styleId="Titlu2Caracter">
    <w:name w:val="Titlu 2 Caracter"/>
    <w:basedOn w:val="Fontdeparagrafimplicit"/>
    <w:link w:val="Titlu2"/>
    <w:rsid w:val="00B62662"/>
    <w:rPr>
      <w:rFonts w:ascii="Times New Roman" w:eastAsia="Times New Roman" w:hAnsi="Times New Roman" w:cs="Times New Roman"/>
      <w:b/>
      <w:sz w:val="24"/>
      <w:szCs w:val="24"/>
      <w:lang w:val="it-IT"/>
    </w:rPr>
  </w:style>
  <w:style w:type="character" w:customStyle="1" w:styleId="Titlu3Caracter">
    <w:name w:val="Titlu 3 Caracter"/>
    <w:basedOn w:val="Fontdeparagrafimplicit"/>
    <w:link w:val="Titlu3"/>
    <w:rsid w:val="00D33FBA"/>
    <w:rPr>
      <w:rFonts w:ascii="Times New Roman" w:eastAsia="Times New Roman" w:hAnsi="Times New Roman" w:cs="Times New Roman"/>
      <w:b/>
      <w:sz w:val="24"/>
      <w:szCs w:val="20"/>
    </w:rPr>
  </w:style>
  <w:style w:type="character" w:customStyle="1" w:styleId="Titlu4Caracter">
    <w:name w:val="Titlu 4 Caracter"/>
    <w:basedOn w:val="Fontdeparagrafimplicit"/>
    <w:link w:val="Titlu4"/>
    <w:rsid w:val="00D33FBA"/>
    <w:rPr>
      <w:rFonts w:ascii="Times New Roman" w:eastAsia="Times New Roman" w:hAnsi="Times New Roman" w:cs="Times New Roman"/>
      <w:sz w:val="24"/>
      <w:szCs w:val="20"/>
    </w:rPr>
  </w:style>
  <w:style w:type="paragraph" w:styleId="Corptext">
    <w:name w:val="Body Text"/>
    <w:basedOn w:val="Normal"/>
    <w:link w:val="CorptextCaracter"/>
    <w:semiHidden/>
    <w:rsid w:val="00D33FBA"/>
    <w:pPr>
      <w:spacing w:after="0" w:line="240" w:lineRule="auto"/>
    </w:pPr>
    <w:rPr>
      <w:rFonts w:ascii="Times New Roman" w:eastAsia="Times New Roman" w:hAnsi="Times New Roman" w:cs="Times New Roman"/>
      <w:sz w:val="28"/>
      <w:szCs w:val="20"/>
    </w:rPr>
  </w:style>
  <w:style w:type="character" w:customStyle="1" w:styleId="CorptextCaracter">
    <w:name w:val="Corp text Caracter"/>
    <w:basedOn w:val="Fontdeparagrafimplicit"/>
    <w:link w:val="Corptext"/>
    <w:semiHidden/>
    <w:rsid w:val="00D33FBA"/>
    <w:rPr>
      <w:rFonts w:ascii="Times New Roman" w:eastAsia="Times New Roman" w:hAnsi="Times New Roman" w:cs="Times New Roman"/>
      <w:sz w:val="28"/>
      <w:szCs w:val="20"/>
    </w:rPr>
  </w:style>
  <w:style w:type="table" w:customStyle="1" w:styleId="LightList-Accent11">
    <w:name w:val="Light List - Accent 11"/>
    <w:basedOn w:val="TabelNormal"/>
    <w:uiPriority w:val="61"/>
    <w:rsid w:val="00B6013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Fontdeparagrafimplicit"/>
    <w:uiPriority w:val="99"/>
    <w:unhideWhenUsed/>
    <w:rsid w:val="00A03B41"/>
    <w:rPr>
      <w:color w:val="0000FF"/>
      <w:u w:val="single"/>
    </w:rPr>
  </w:style>
  <w:style w:type="character" w:customStyle="1" w:styleId="apple-converted-space">
    <w:name w:val="apple-converted-space"/>
    <w:basedOn w:val="Fontdeparagrafimplicit"/>
    <w:rsid w:val="00A03B41"/>
  </w:style>
  <w:style w:type="character" w:styleId="CitareHTML">
    <w:name w:val="HTML Cite"/>
    <w:basedOn w:val="Fontdeparagrafimplicit"/>
    <w:uiPriority w:val="99"/>
    <w:semiHidden/>
    <w:unhideWhenUsed/>
    <w:rsid w:val="00E329DA"/>
    <w:rPr>
      <w:i/>
      <w:iCs/>
    </w:rPr>
  </w:style>
  <w:style w:type="character" w:customStyle="1" w:styleId="ref-journal">
    <w:name w:val="ref-journal"/>
    <w:basedOn w:val="Fontdeparagrafimplicit"/>
    <w:rsid w:val="00EB0F93"/>
  </w:style>
  <w:style w:type="paragraph" w:customStyle="1" w:styleId="bulletindent1">
    <w:name w:val="bulletindent1"/>
    <w:basedOn w:val="Normal"/>
    <w:rsid w:val="00E4326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glyph">
    <w:name w:val="glyph"/>
    <w:basedOn w:val="Fontdeparagrafimplicit"/>
    <w:rsid w:val="00E4326E"/>
  </w:style>
  <w:style w:type="paragraph" w:styleId="TextnBalon">
    <w:name w:val="Balloon Text"/>
    <w:basedOn w:val="Normal"/>
    <w:link w:val="TextnBalonCaracter"/>
    <w:uiPriority w:val="99"/>
    <w:semiHidden/>
    <w:unhideWhenUsed/>
    <w:rsid w:val="00426C4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26C44"/>
    <w:rPr>
      <w:rFonts w:ascii="Tahoma" w:hAnsi="Tahoma" w:cs="Tahoma"/>
      <w:sz w:val="16"/>
      <w:szCs w:val="16"/>
    </w:rPr>
  </w:style>
  <w:style w:type="paragraph" w:customStyle="1" w:styleId="Heading1">
    <w:name w:val="Heading #1"/>
    <w:basedOn w:val="Normal"/>
    <w:rsid w:val="008E315E"/>
    <w:pPr>
      <w:shd w:val="clear" w:color="auto" w:fill="FFFFFF"/>
      <w:spacing w:after="60" w:line="240" w:lineRule="atLeast"/>
      <w:outlineLvl w:val="0"/>
    </w:pPr>
    <w:rPr>
      <w:rFonts w:ascii="Arial" w:eastAsia="Times New Roman" w:hAnsi="Arial" w:cs="Times New Roman"/>
      <w:sz w:val="23"/>
      <w:szCs w:val="23"/>
      <w:lang w:val="en-US" w:eastAsia="en-US"/>
    </w:rPr>
  </w:style>
  <w:style w:type="paragraph" w:styleId="Antet">
    <w:name w:val="header"/>
    <w:basedOn w:val="Normal"/>
    <w:link w:val="AntetCaracter"/>
    <w:unhideWhenUsed/>
    <w:rsid w:val="00352A66"/>
    <w:pPr>
      <w:tabs>
        <w:tab w:val="center" w:pos="4680"/>
        <w:tab w:val="right" w:pos="9360"/>
      </w:tabs>
      <w:spacing w:after="0" w:line="240" w:lineRule="auto"/>
    </w:pPr>
  </w:style>
  <w:style w:type="character" w:customStyle="1" w:styleId="AntetCaracter">
    <w:name w:val="Antet Caracter"/>
    <w:basedOn w:val="Fontdeparagrafimplicit"/>
    <w:link w:val="Antet"/>
    <w:rsid w:val="00352A66"/>
  </w:style>
  <w:style w:type="paragraph" w:styleId="Subsol">
    <w:name w:val="footer"/>
    <w:basedOn w:val="Normal"/>
    <w:link w:val="SubsolCaracter"/>
    <w:uiPriority w:val="99"/>
    <w:unhideWhenUsed/>
    <w:rsid w:val="00352A6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52A66"/>
  </w:style>
  <w:style w:type="character" w:customStyle="1" w:styleId="ref-title">
    <w:name w:val="ref-title"/>
    <w:basedOn w:val="Fontdeparagrafimplicit"/>
    <w:rsid w:val="00884B9A"/>
  </w:style>
  <w:style w:type="character" w:customStyle="1" w:styleId="ref-vol">
    <w:name w:val="ref-vol"/>
    <w:basedOn w:val="Fontdeparagrafimplicit"/>
    <w:rsid w:val="00884B9A"/>
  </w:style>
  <w:style w:type="paragraph" w:customStyle="1" w:styleId="headinganchor">
    <w:name w:val="headinganchor"/>
    <w:basedOn w:val="Normal"/>
    <w:rsid w:val="009831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4">
    <w:name w:val="h4"/>
    <w:basedOn w:val="Fontdeparagrafimplicit"/>
    <w:rsid w:val="00983182"/>
  </w:style>
  <w:style w:type="character" w:customStyle="1" w:styleId="headingendmark">
    <w:name w:val="headingendmark"/>
    <w:basedOn w:val="Fontdeparagrafimplicit"/>
    <w:rsid w:val="00983182"/>
  </w:style>
  <w:style w:type="character" w:styleId="Robust">
    <w:name w:val="Strong"/>
    <w:basedOn w:val="Fontdeparagrafimplicit"/>
    <w:uiPriority w:val="22"/>
    <w:qFormat/>
    <w:rsid w:val="00983182"/>
    <w:rPr>
      <w:b/>
      <w:bCs/>
    </w:rPr>
  </w:style>
  <w:style w:type="paragraph" w:customStyle="1" w:styleId="al">
    <w:name w:val="a_l"/>
    <w:basedOn w:val="Normal"/>
    <w:rsid w:val="004357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ame">
    <w:name w:val="name"/>
    <w:basedOn w:val="Fontdeparagrafimplicit"/>
    <w:rsid w:val="000972C9"/>
  </w:style>
  <w:style w:type="character" w:styleId="Accentuat">
    <w:name w:val="Emphasis"/>
    <w:basedOn w:val="Fontdeparagrafimplicit"/>
    <w:uiPriority w:val="20"/>
    <w:qFormat/>
    <w:rsid w:val="00BE17EC"/>
    <w:rPr>
      <w:i/>
      <w:iCs/>
    </w:rPr>
  </w:style>
  <w:style w:type="paragraph" w:styleId="Bibliografie">
    <w:name w:val="Bibliography"/>
    <w:basedOn w:val="Normal"/>
    <w:next w:val="Normal"/>
    <w:uiPriority w:val="37"/>
    <w:unhideWhenUsed/>
    <w:rsid w:val="00A932E9"/>
  </w:style>
  <w:style w:type="paragraph" w:styleId="Textnotdefinal">
    <w:name w:val="endnote text"/>
    <w:basedOn w:val="Normal"/>
    <w:link w:val="TextnotdefinalCaracter"/>
    <w:uiPriority w:val="99"/>
    <w:semiHidden/>
    <w:unhideWhenUsed/>
    <w:rsid w:val="00175624"/>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175624"/>
    <w:rPr>
      <w:sz w:val="20"/>
      <w:szCs w:val="20"/>
    </w:rPr>
  </w:style>
  <w:style w:type="character" w:styleId="Referinnotdefinal">
    <w:name w:val="endnote reference"/>
    <w:basedOn w:val="Fontdeparagrafimplicit"/>
    <w:uiPriority w:val="99"/>
    <w:semiHidden/>
    <w:unhideWhenUsed/>
    <w:rsid w:val="00175624"/>
    <w:rPr>
      <w:vertAlign w:val="superscript"/>
    </w:rPr>
  </w:style>
  <w:style w:type="paragraph" w:styleId="Textnotdesubsol">
    <w:name w:val="footnote text"/>
    <w:basedOn w:val="Normal"/>
    <w:link w:val="TextnotdesubsolCaracter"/>
    <w:uiPriority w:val="99"/>
    <w:semiHidden/>
    <w:unhideWhenUsed/>
    <w:rsid w:val="00C73CB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73CB6"/>
    <w:rPr>
      <w:sz w:val="20"/>
      <w:szCs w:val="20"/>
    </w:rPr>
  </w:style>
  <w:style w:type="character" w:styleId="Referinnotdesubsol">
    <w:name w:val="footnote reference"/>
    <w:basedOn w:val="Fontdeparagrafimplicit"/>
    <w:uiPriority w:val="99"/>
    <w:semiHidden/>
    <w:unhideWhenUsed/>
    <w:rsid w:val="00C73CB6"/>
    <w:rPr>
      <w:vertAlign w:val="superscript"/>
    </w:rPr>
  </w:style>
  <w:style w:type="paragraph" w:styleId="Titlucuprins">
    <w:name w:val="TOC Heading"/>
    <w:basedOn w:val="Titlu1"/>
    <w:next w:val="Normal"/>
    <w:uiPriority w:val="39"/>
    <w:unhideWhenUsed/>
    <w:qFormat/>
    <w:rsid w:val="00883C12"/>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uprins1">
    <w:name w:val="toc 1"/>
    <w:basedOn w:val="Normal"/>
    <w:next w:val="Normal"/>
    <w:autoRedefine/>
    <w:uiPriority w:val="39"/>
    <w:unhideWhenUsed/>
    <w:rsid w:val="002F31BB"/>
    <w:pPr>
      <w:tabs>
        <w:tab w:val="right" w:leader="dot" w:pos="9017"/>
      </w:tabs>
      <w:spacing w:after="100"/>
    </w:pPr>
    <w:rPr>
      <w:rFonts w:ascii="Times New Roman" w:hAnsi="Times New Roman" w:cs="Times New Roman"/>
      <w:noProof/>
    </w:rPr>
  </w:style>
  <w:style w:type="paragraph" w:styleId="Cuprins2">
    <w:name w:val="toc 2"/>
    <w:basedOn w:val="Normal"/>
    <w:next w:val="Normal"/>
    <w:autoRedefine/>
    <w:uiPriority w:val="39"/>
    <w:unhideWhenUsed/>
    <w:rsid w:val="00102F66"/>
    <w:pPr>
      <w:tabs>
        <w:tab w:val="right" w:leader="dot" w:pos="9017"/>
      </w:tabs>
      <w:spacing w:after="100"/>
      <w:ind w:left="220"/>
    </w:pPr>
    <w:rPr>
      <w:rFonts w:ascii="Times New Roman" w:hAnsi="Times New Roman" w:cs="Times New Roman"/>
      <w:noProof/>
    </w:rPr>
  </w:style>
  <w:style w:type="character" w:customStyle="1" w:styleId="a">
    <w:name w:val="a"/>
    <w:basedOn w:val="Fontdeparagrafimplicit"/>
    <w:rsid w:val="005C427F"/>
  </w:style>
  <w:style w:type="paragraph" w:styleId="PreformatatHTML">
    <w:name w:val="HTML Preformatted"/>
    <w:basedOn w:val="Normal"/>
    <w:link w:val="PreformatatHTMLCaracter"/>
    <w:uiPriority w:val="99"/>
    <w:unhideWhenUsed/>
    <w:rsid w:val="0090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PreformatatHTMLCaracter">
    <w:name w:val="Preformatat HTML Caracter"/>
    <w:basedOn w:val="Fontdeparagrafimplicit"/>
    <w:link w:val="PreformatatHTML"/>
    <w:uiPriority w:val="99"/>
    <w:rsid w:val="00904F33"/>
    <w:rPr>
      <w:rFonts w:ascii="Courier New" w:eastAsia="Times New Roman" w:hAnsi="Courier New" w:cs="Courier New"/>
      <w:sz w:val="20"/>
      <w:szCs w:val="20"/>
      <w:lang w:val="en-US" w:eastAsia="en-US"/>
    </w:rPr>
  </w:style>
  <w:style w:type="paragraph" w:styleId="Indentcorptext2">
    <w:name w:val="Body Text Indent 2"/>
    <w:basedOn w:val="Normal"/>
    <w:link w:val="Indentcorptext2Caracter"/>
    <w:uiPriority w:val="99"/>
    <w:semiHidden/>
    <w:unhideWhenUsed/>
    <w:rsid w:val="005D201C"/>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5D201C"/>
  </w:style>
  <w:style w:type="paragraph" w:customStyle="1" w:styleId="CM1">
    <w:name w:val="CM1"/>
    <w:basedOn w:val="Normal"/>
    <w:next w:val="Normal"/>
    <w:rsid w:val="005D201C"/>
    <w:pPr>
      <w:widowControl w:val="0"/>
      <w:autoSpaceDE w:val="0"/>
      <w:autoSpaceDN w:val="0"/>
      <w:adjustRightInd w:val="0"/>
      <w:spacing w:after="0" w:line="303" w:lineRule="atLeast"/>
    </w:pPr>
    <w:rPr>
      <w:rFonts w:ascii="Times" w:eastAsia="Times New Roman" w:hAnsi="Times" w:cs="Times New Roman"/>
      <w:sz w:val="24"/>
      <w:szCs w:val="24"/>
      <w:lang w:val="en-US" w:eastAsia="en-US"/>
    </w:rPr>
  </w:style>
  <w:style w:type="paragraph" w:customStyle="1" w:styleId="Default">
    <w:name w:val="Default"/>
    <w:rsid w:val="00982FC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25">
    <w:name w:val="Pa25"/>
    <w:basedOn w:val="Default"/>
    <w:next w:val="Default"/>
    <w:uiPriority w:val="99"/>
    <w:rsid w:val="00EF2848"/>
    <w:pPr>
      <w:spacing w:line="221" w:lineRule="atLeast"/>
    </w:pPr>
    <w:rPr>
      <w:color w:val="auto"/>
    </w:rPr>
  </w:style>
  <w:style w:type="paragraph" w:styleId="Indentcorptext">
    <w:name w:val="Body Text Indent"/>
    <w:basedOn w:val="Normal"/>
    <w:link w:val="IndentcorptextCaracter"/>
    <w:uiPriority w:val="99"/>
    <w:semiHidden/>
    <w:unhideWhenUsed/>
    <w:rsid w:val="004430A2"/>
    <w:pPr>
      <w:spacing w:after="120"/>
      <w:ind w:left="283"/>
    </w:pPr>
  </w:style>
  <w:style w:type="character" w:customStyle="1" w:styleId="IndentcorptextCaracter">
    <w:name w:val="Indent corp text Caracter"/>
    <w:basedOn w:val="Fontdeparagrafimplicit"/>
    <w:link w:val="Indentcorptext"/>
    <w:uiPriority w:val="99"/>
    <w:semiHidden/>
    <w:rsid w:val="004430A2"/>
  </w:style>
  <w:style w:type="paragraph" w:customStyle="1" w:styleId="Pa27">
    <w:name w:val="Pa27"/>
    <w:basedOn w:val="Default"/>
    <w:next w:val="Default"/>
    <w:uiPriority w:val="99"/>
    <w:rsid w:val="004430A2"/>
    <w:pPr>
      <w:spacing w:line="221" w:lineRule="atLeast"/>
    </w:pPr>
    <w:rPr>
      <w:color w:val="auto"/>
    </w:rPr>
  </w:style>
  <w:style w:type="paragraph" w:styleId="Subtitlu">
    <w:name w:val="Subtitle"/>
    <w:basedOn w:val="Normal"/>
    <w:next w:val="Normal"/>
    <w:link w:val="SubtitluCaracter"/>
    <w:rsid w:val="00EE6B9A"/>
    <w:pPr>
      <w:keepNext/>
      <w:keepLines/>
      <w:spacing w:before="360" w:after="80"/>
    </w:pPr>
    <w:rPr>
      <w:rFonts w:ascii="Georgia" w:eastAsia="Georgia" w:hAnsi="Georgia" w:cs="Georgia"/>
      <w:i/>
      <w:color w:val="666666"/>
      <w:sz w:val="48"/>
      <w:szCs w:val="48"/>
    </w:rPr>
  </w:style>
  <w:style w:type="character" w:customStyle="1" w:styleId="SubtitluCaracter">
    <w:name w:val="Subtitlu Caracter"/>
    <w:basedOn w:val="Fontdeparagrafimplicit"/>
    <w:link w:val="Subtitlu"/>
    <w:rsid w:val="00EE6B9A"/>
    <w:rPr>
      <w:rFonts w:ascii="Georgia" w:eastAsia="Georgia" w:hAnsi="Georgia" w:cs="Georgia"/>
      <w:i/>
      <w:color w:val="666666"/>
      <w:sz w:val="48"/>
      <w:szCs w:val="48"/>
    </w:rPr>
  </w:style>
  <w:style w:type="paragraph" w:customStyle="1" w:styleId="Titlu11">
    <w:name w:val="Titlu 11"/>
    <w:basedOn w:val="Titlu1"/>
    <w:link w:val="heading1Char"/>
    <w:autoRedefine/>
    <w:qFormat/>
    <w:rsid w:val="00594393"/>
    <w:pPr>
      <w:spacing w:before="96" w:after="96" w:line="240" w:lineRule="auto"/>
    </w:pPr>
    <w:rPr>
      <w:szCs w:val="32"/>
    </w:rPr>
  </w:style>
  <w:style w:type="character" w:customStyle="1" w:styleId="heading1Char">
    <w:name w:val="heading 1 Char"/>
    <w:basedOn w:val="Fontdeparagrafimplicit"/>
    <w:link w:val="Titlu11"/>
    <w:rsid w:val="00594393"/>
    <w:rPr>
      <w:rFonts w:ascii="Times New Roman" w:eastAsia="Times New Roman" w:hAnsi="Times New Roman" w:cs="Times New Roman"/>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74248">
      <w:bodyDiv w:val="1"/>
      <w:marLeft w:val="0"/>
      <w:marRight w:val="0"/>
      <w:marTop w:val="0"/>
      <w:marBottom w:val="0"/>
      <w:divBdr>
        <w:top w:val="none" w:sz="0" w:space="0" w:color="auto"/>
        <w:left w:val="none" w:sz="0" w:space="0" w:color="auto"/>
        <w:bottom w:val="none" w:sz="0" w:space="0" w:color="auto"/>
        <w:right w:val="none" w:sz="0" w:space="0" w:color="auto"/>
      </w:divBdr>
      <w:divsChild>
        <w:div w:id="485514433">
          <w:marLeft w:val="547"/>
          <w:marRight w:val="0"/>
          <w:marTop w:val="134"/>
          <w:marBottom w:val="0"/>
          <w:divBdr>
            <w:top w:val="none" w:sz="0" w:space="0" w:color="auto"/>
            <w:left w:val="none" w:sz="0" w:space="0" w:color="auto"/>
            <w:bottom w:val="none" w:sz="0" w:space="0" w:color="auto"/>
            <w:right w:val="none" w:sz="0" w:space="0" w:color="auto"/>
          </w:divBdr>
        </w:div>
        <w:div w:id="1760980805">
          <w:marLeft w:val="547"/>
          <w:marRight w:val="0"/>
          <w:marTop w:val="134"/>
          <w:marBottom w:val="0"/>
          <w:divBdr>
            <w:top w:val="none" w:sz="0" w:space="0" w:color="auto"/>
            <w:left w:val="none" w:sz="0" w:space="0" w:color="auto"/>
            <w:bottom w:val="none" w:sz="0" w:space="0" w:color="auto"/>
            <w:right w:val="none" w:sz="0" w:space="0" w:color="auto"/>
          </w:divBdr>
        </w:div>
        <w:div w:id="1516503226">
          <w:marLeft w:val="547"/>
          <w:marRight w:val="0"/>
          <w:marTop w:val="134"/>
          <w:marBottom w:val="0"/>
          <w:divBdr>
            <w:top w:val="none" w:sz="0" w:space="0" w:color="auto"/>
            <w:left w:val="none" w:sz="0" w:space="0" w:color="auto"/>
            <w:bottom w:val="none" w:sz="0" w:space="0" w:color="auto"/>
            <w:right w:val="none" w:sz="0" w:space="0" w:color="auto"/>
          </w:divBdr>
        </w:div>
        <w:div w:id="1962298362">
          <w:marLeft w:val="547"/>
          <w:marRight w:val="0"/>
          <w:marTop w:val="134"/>
          <w:marBottom w:val="0"/>
          <w:divBdr>
            <w:top w:val="none" w:sz="0" w:space="0" w:color="auto"/>
            <w:left w:val="none" w:sz="0" w:space="0" w:color="auto"/>
            <w:bottom w:val="none" w:sz="0" w:space="0" w:color="auto"/>
            <w:right w:val="none" w:sz="0" w:space="0" w:color="auto"/>
          </w:divBdr>
        </w:div>
        <w:div w:id="1398822628">
          <w:marLeft w:val="547"/>
          <w:marRight w:val="0"/>
          <w:marTop w:val="134"/>
          <w:marBottom w:val="0"/>
          <w:divBdr>
            <w:top w:val="none" w:sz="0" w:space="0" w:color="auto"/>
            <w:left w:val="none" w:sz="0" w:space="0" w:color="auto"/>
            <w:bottom w:val="none" w:sz="0" w:space="0" w:color="auto"/>
            <w:right w:val="none" w:sz="0" w:space="0" w:color="auto"/>
          </w:divBdr>
        </w:div>
      </w:divsChild>
    </w:div>
    <w:div w:id="70585342">
      <w:bodyDiv w:val="1"/>
      <w:marLeft w:val="0"/>
      <w:marRight w:val="0"/>
      <w:marTop w:val="0"/>
      <w:marBottom w:val="0"/>
      <w:divBdr>
        <w:top w:val="none" w:sz="0" w:space="0" w:color="auto"/>
        <w:left w:val="none" w:sz="0" w:space="0" w:color="auto"/>
        <w:bottom w:val="none" w:sz="0" w:space="0" w:color="auto"/>
        <w:right w:val="none" w:sz="0" w:space="0" w:color="auto"/>
      </w:divBdr>
      <w:divsChild>
        <w:div w:id="79523067">
          <w:marLeft w:val="0"/>
          <w:marRight w:val="0"/>
          <w:marTop w:val="0"/>
          <w:marBottom w:val="0"/>
          <w:divBdr>
            <w:top w:val="none" w:sz="0" w:space="0" w:color="auto"/>
            <w:left w:val="none" w:sz="0" w:space="0" w:color="auto"/>
            <w:bottom w:val="none" w:sz="0" w:space="0" w:color="auto"/>
            <w:right w:val="none" w:sz="0" w:space="0" w:color="auto"/>
          </w:divBdr>
        </w:div>
        <w:div w:id="149564978">
          <w:marLeft w:val="0"/>
          <w:marRight w:val="0"/>
          <w:marTop w:val="0"/>
          <w:marBottom w:val="0"/>
          <w:divBdr>
            <w:top w:val="none" w:sz="0" w:space="0" w:color="auto"/>
            <w:left w:val="none" w:sz="0" w:space="0" w:color="auto"/>
            <w:bottom w:val="none" w:sz="0" w:space="0" w:color="auto"/>
            <w:right w:val="none" w:sz="0" w:space="0" w:color="auto"/>
          </w:divBdr>
        </w:div>
        <w:div w:id="499001390">
          <w:marLeft w:val="0"/>
          <w:marRight w:val="0"/>
          <w:marTop w:val="0"/>
          <w:marBottom w:val="0"/>
          <w:divBdr>
            <w:top w:val="none" w:sz="0" w:space="0" w:color="auto"/>
            <w:left w:val="none" w:sz="0" w:space="0" w:color="auto"/>
            <w:bottom w:val="none" w:sz="0" w:space="0" w:color="auto"/>
            <w:right w:val="none" w:sz="0" w:space="0" w:color="auto"/>
          </w:divBdr>
        </w:div>
        <w:div w:id="1019040759">
          <w:marLeft w:val="0"/>
          <w:marRight w:val="0"/>
          <w:marTop w:val="0"/>
          <w:marBottom w:val="0"/>
          <w:divBdr>
            <w:top w:val="none" w:sz="0" w:space="0" w:color="auto"/>
            <w:left w:val="none" w:sz="0" w:space="0" w:color="auto"/>
            <w:bottom w:val="none" w:sz="0" w:space="0" w:color="auto"/>
            <w:right w:val="none" w:sz="0" w:space="0" w:color="auto"/>
          </w:divBdr>
        </w:div>
        <w:div w:id="1421368846">
          <w:marLeft w:val="0"/>
          <w:marRight w:val="0"/>
          <w:marTop w:val="0"/>
          <w:marBottom w:val="0"/>
          <w:divBdr>
            <w:top w:val="none" w:sz="0" w:space="0" w:color="auto"/>
            <w:left w:val="none" w:sz="0" w:space="0" w:color="auto"/>
            <w:bottom w:val="none" w:sz="0" w:space="0" w:color="auto"/>
            <w:right w:val="none" w:sz="0" w:space="0" w:color="auto"/>
          </w:divBdr>
        </w:div>
        <w:div w:id="1461995878">
          <w:marLeft w:val="0"/>
          <w:marRight w:val="0"/>
          <w:marTop w:val="0"/>
          <w:marBottom w:val="0"/>
          <w:divBdr>
            <w:top w:val="none" w:sz="0" w:space="0" w:color="auto"/>
            <w:left w:val="none" w:sz="0" w:space="0" w:color="auto"/>
            <w:bottom w:val="none" w:sz="0" w:space="0" w:color="auto"/>
            <w:right w:val="none" w:sz="0" w:space="0" w:color="auto"/>
          </w:divBdr>
        </w:div>
        <w:div w:id="1621570627">
          <w:marLeft w:val="0"/>
          <w:marRight w:val="0"/>
          <w:marTop w:val="0"/>
          <w:marBottom w:val="0"/>
          <w:divBdr>
            <w:top w:val="none" w:sz="0" w:space="0" w:color="auto"/>
            <w:left w:val="none" w:sz="0" w:space="0" w:color="auto"/>
            <w:bottom w:val="none" w:sz="0" w:space="0" w:color="auto"/>
            <w:right w:val="none" w:sz="0" w:space="0" w:color="auto"/>
          </w:divBdr>
        </w:div>
        <w:div w:id="1810516333">
          <w:marLeft w:val="0"/>
          <w:marRight w:val="0"/>
          <w:marTop w:val="0"/>
          <w:marBottom w:val="0"/>
          <w:divBdr>
            <w:top w:val="none" w:sz="0" w:space="0" w:color="auto"/>
            <w:left w:val="none" w:sz="0" w:space="0" w:color="auto"/>
            <w:bottom w:val="none" w:sz="0" w:space="0" w:color="auto"/>
            <w:right w:val="none" w:sz="0" w:space="0" w:color="auto"/>
          </w:divBdr>
        </w:div>
        <w:div w:id="1916012874">
          <w:marLeft w:val="0"/>
          <w:marRight w:val="0"/>
          <w:marTop w:val="0"/>
          <w:marBottom w:val="0"/>
          <w:divBdr>
            <w:top w:val="none" w:sz="0" w:space="0" w:color="auto"/>
            <w:left w:val="none" w:sz="0" w:space="0" w:color="auto"/>
            <w:bottom w:val="none" w:sz="0" w:space="0" w:color="auto"/>
            <w:right w:val="none" w:sz="0" w:space="0" w:color="auto"/>
          </w:divBdr>
        </w:div>
        <w:div w:id="1960523153">
          <w:marLeft w:val="0"/>
          <w:marRight w:val="0"/>
          <w:marTop w:val="0"/>
          <w:marBottom w:val="0"/>
          <w:divBdr>
            <w:top w:val="none" w:sz="0" w:space="0" w:color="auto"/>
            <w:left w:val="none" w:sz="0" w:space="0" w:color="auto"/>
            <w:bottom w:val="none" w:sz="0" w:space="0" w:color="auto"/>
            <w:right w:val="none" w:sz="0" w:space="0" w:color="auto"/>
          </w:divBdr>
        </w:div>
        <w:div w:id="2025278088">
          <w:marLeft w:val="0"/>
          <w:marRight w:val="0"/>
          <w:marTop w:val="0"/>
          <w:marBottom w:val="0"/>
          <w:divBdr>
            <w:top w:val="none" w:sz="0" w:space="0" w:color="auto"/>
            <w:left w:val="none" w:sz="0" w:space="0" w:color="auto"/>
            <w:bottom w:val="none" w:sz="0" w:space="0" w:color="auto"/>
            <w:right w:val="none" w:sz="0" w:space="0" w:color="auto"/>
          </w:divBdr>
        </w:div>
        <w:div w:id="2136630126">
          <w:marLeft w:val="0"/>
          <w:marRight w:val="0"/>
          <w:marTop w:val="0"/>
          <w:marBottom w:val="0"/>
          <w:divBdr>
            <w:top w:val="none" w:sz="0" w:space="0" w:color="auto"/>
            <w:left w:val="none" w:sz="0" w:space="0" w:color="auto"/>
            <w:bottom w:val="none" w:sz="0" w:space="0" w:color="auto"/>
            <w:right w:val="none" w:sz="0" w:space="0" w:color="auto"/>
          </w:divBdr>
        </w:div>
      </w:divsChild>
    </w:div>
    <w:div w:id="95101133">
      <w:bodyDiv w:val="1"/>
      <w:marLeft w:val="0"/>
      <w:marRight w:val="0"/>
      <w:marTop w:val="0"/>
      <w:marBottom w:val="0"/>
      <w:divBdr>
        <w:top w:val="none" w:sz="0" w:space="0" w:color="auto"/>
        <w:left w:val="none" w:sz="0" w:space="0" w:color="auto"/>
        <w:bottom w:val="none" w:sz="0" w:space="0" w:color="auto"/>
        <w:right w:val="none" w:sz="0" w:space="0" w:color="auto"/>
      </w:divBdr>
    </w:div>
    <w:div w:id="193542593">
      <w:bodyDiv w:val="1"/>
      <w:marLeft w:val="0"/>
      <w:marRight w:val="0"/>
      <w:marTop w:val="0"/>
      <w:marBottom w:val="0"/>
      <w:divBdr>
        <w:top w:val="none" w:sz="0" w:space="0" w:color="auto"/>
        <w:left w:val="none" w:sz="0" w:space="0" w:color="auto"/>
        <w:bottom w:val="none" w:sz="0" w:space="0" w:color="auto"/>
        <w:right w:val="none" w:sz="0" w:space="0" w:color="auto"/>
      </w:divBdr>
      <w:divsChild>
        <w:div w:id="46536768">
          <w:marLeft w:val="0"/>
          <w:marRight w:val="0"/>
          <w:marTop w:val="0"/>
          <w:marBottom w:val="0"/>
          <w:divBdr>
            <w:top w:val="none" w:sz="0" w:space="0" w:color="auto"/>
            <w:left w:val="none" w:sz="0" w:space="0" w:color="auto"/>
            <w:bottom w:val="none" w:sz="0" w:space="0" w:color="auto"/>
            <w:right w:val="none" w:sz="0" w:space="0" w:color="auto"/>
          </w:divBdr>
        </w:div>
        <w:div w:id="108471670">
          <w:marLeft w:val="0"/>
          <w:marRight w:val="0"/>
          <w:marTop w:val="0"/>
          <w:marBottom w:val="0"/>
          <w:divBdr>
            <w:top w:val="none" w:sz="0" w:space="0" w:color="auto"/>
            <w:left w:val="none" w:sz="0" w:space="0" w:color="auto"/>
            <w:bottom w:val="none" w:sz="0" w:space="0" w:color="auto"/>
            <w:right w:val="none" w:sz="0" w:space="0" w:color="auto"/>
          </w:divBdr>
        </w:div>
        <w:div w:id="130177834">
          <w:marLeft w:val="0"/>
          <w:marRight w:val="0"/>
          <w:marTop w:val="0"/>
          <w:marBottom w:val="0"/>
          <w:divBdr>
            <w:top w:val="none" w:sz="0" w:space="0" w:color="auto"/>
            <w:left w:val="none" w:sz="0" w:space="0" w:color="auto"/>
            <w:bottom w:val="none" w:sz="0" w:space="0" w:color="auto"/>
            <w:right w:val="none" w:sz="0" w:space="0" w:color="auto"/>
          </w:divBdr>
        </w:div>
        <w:div w:id="278530182">
          <w:marLeft w:val="0"/>
          <w:marRight w:val="0"/>
          <w:marTop w:val="0"/>
          <w:marBottom w:val="0"/>
          <w:divBdr>
            <w:top w:val="none" w:sz="0" w:space="0" w:color="auto"/>
            <w:left w:val="none" w:sz="0" w:space="0" w:color="auto"/>
            <w:bottom w:val="none" w:sz="0" w:space="0" w:color="auto"/>
            <w:right w:val="none" w:sz="0" w:space="0" w:color="auto"/>
          </w:divBdr>
        </w:div>
        <w:div w:id="379598105">
          <w:marLeft w:val="0"/>
          <w:marRight w:val="0"/>
          <w:marTop w:val="0"/>
          <w:marBottom w:val="0"/>
          <w:divBdr>
            <w:top w:val="none" w:sz="0" w:space="0" w:color="auto"/>
            <w:left w:val="none" w:sz="0" w:space="0" w:color="auto"/>
            <w:bottom w:val="none" w:sz="0" w:space="0" w:color="auto"/>
            <w:right w:val="none" w:sz="0" w:space="0" w:color="auto"/>
          </w:divBdr>
        </w:div>
        <w:div w:id="400442113">
          <w:marLeft w:val="0"/>
          <w:marRight w:val="0"/>
          <w:marTop w:val="0"/>
          <w:marBottom w:val="0"/>
          <w:divBdr>
            <w:top w:val="none" w:sz="0" w:space="0" w:color="auto"/>
            <w:left w:val="none" w:sz="0" w:space="0" w:color="auto"/>
            <w:bottom w:val="none" w:sz="0" w:space="0" w:color="auto"/>
            <w:right w:val="none" w:sz="0" w:space="0" w:color="auto"/>
          </w:divBdr>
        </w:div>
        <w:div w:id="547108176">
          <w:marLeft w:val="0"/>
          <w:marRight w:val="0"/>
          <w:marTop w:val="0"/>
          <w:marBottom w:val="0"/>
          <w:divBdr>
            <w:top w:val="none" w:sz="0" w:space="0" w:color="auto"/>
            <w:left w:val="none" w:sz="0" w:space="0" w:color="auto"/>
            <w:bottom w:val="none" w:sz="0" w:space="0" w:color="auto"/>
            <w:right w:val="none" w:sz="0" w:space="0" w:color="auto"/>
          </w:divBdr>
        </w:div>
        <w:div w:id="1440367760">
          <w:marLeft w:val="0"/>
          <w:marRight w:val="0"/>
          <w:marTop w:val="0"/>
          <w:marBottom w:val="0"/>
          <w:divBdr>
            <w:top w:val="none" w:sz="0" w:space="0" w:color="auto"/>
            <w:left w:val="none" w:sz="0" w:space="0" w:color="auto"/>
            <w:bottom w:val="none" w:sz="0" w:space="0" w:color="auto"/>
            <w:right w:val="none" w:sz="0" w:space="0" w:color="auto"/>
          </w:divBdr>
        </w:div>
        <w:div w:id="1580749208">
          <w:marLeft w:val="0"/>
          <w:marRight w:val="0"/>
          <w:marTop w:val="0"/>
          <w:marBottom w:val="0"/>
          <w:divBdr>
            <w:top w:val="none" w:sz="0" w:space="0" w:color="auto"/>
            <w:left w:val="none" w:sz="0" w:space="0" w:color="auto"/>
            <w:bottom w:val="none" w:sz="0" w:space="0" w:color="auto"/>
            <w:right w:val="none" w:sz="0" w:space="0" w:color="auto"/>
          </w:divBdr>
        </w:div>
        <w:div w:id="1711297128">
          <w:marLeft w:val="0"/>
          <w:marRight w:val="0"/>
          <w:marTop w:val="0"/>
          <w:marBottom w:val="0"/>
          <w:divBdr>
            <w:top w:val="none" w:sz="0" w:space="0" w:color="auto"/>
            <w:left w:val="none" w:sz="0" w:space="0" w:color="auto"/>
            <w:bottom w:val="none" w:sz="0" w:space="0" w:color="auto"/>
            <w:right w:val="none" w:sz="0" w:space="0" w:color="auto"/>
          </w:divBdr>
        </w:div>
        <w:div w:id="1747416773">
          <w:marLeft w:val="0"/>
          <w:marRight w:val="0"/>
          <w:marTop w:val="0"/>
          <w:marBottom w:val="0"/>
          <w:divBdr>
            <w:top w:val="none" w:sz="0" w:space="0" w:color="auto"/>
            <w:left w:val="none" w:sz="0" w:space="0" w:color="auto"/>
            <w:bottom w:val="none" w:sz="0" w:space="0" w:color="auto"/>
            <w:right w:val="none" w:sz="0" w:space="0" w:color="auto"/>
          </w:divBdr>
        </w:div>
      </w:divsChild>
    </w:div>
    <w:div w:id="206071541">
      <w:bodyDiv w:val="1"/>
      <w:marLeft w:val="0"/>
      <w:marRight w:val="0"/>
      <w:marTop w:val="0"/>
      <w:marBottom w:val="0"/>
      <w:divBdr>
        <w:top w:val="none" w:sz="0" w:space="0" w:color="auto"/>
        <w:left w:val="none" w:sz="0" w:space="0" w:color="auto"/>
        <w:bottom w:val="none" w:sz="0" w:space="0" w:color="auto"/>
        <w:right w:val="none" w:sz="0" w:space="0" w:color="auto"/>
      </w:divBdr>
      <w:divsChild>
        <w:div w:id="402340145">
          <w:marLeft w:val="0"/>
          <w:marRight w:val="0"/>
          <w:marTop w:val="0"/>
          <w:marBottom w:val="0"/>
          <w:divBdr>
            <w:top w:val="none" w:sz="0" w:space="0" w:color="auto"/>
            <w:left w:val="none" w:sz="0" w:space="0" w:color="auto"/>
            <w:bottom w:val="none" w:sz="0" w:space="0" w:color="auto"/>
            <w:right w:val="none" w:sz="0" w:space="0" w:color="auto"/>
          </w:divBdr>
        </w:div>
        <w:div w:id="415978409">
          <w:marLeft w:val="0"/>
          <w:marRight w:val="0"/>
          <w:marTop w:val="0"/>
          <w:marBottom w:val="0"/>
          <w:divBdr>
            <w:top w:val="none" w:sz="0" w:space="0" w:color="auto"/>
            <w:left w:val="none" w:sz="0" w:space="0" w:color="auto"/>
            <w:bottom w:val="none" w:sz="0" w:space="0" w:color="auto"/>
            <w:right w:val="none" w:sz="0" w:space="0" w:color="auto"/>
          </w:divBdr>
        </w:div>
        <w:div w:id="579562090">
          <w:marLeft w:val="0"/>
          <w:marRight w:val="0"/>
          <w:marTop w:val="0"/>
          <w:marBottom w:val="0"/>
          <w:divBdr>
            <w:top w:val="none" w:sz="0" w:space="0" w:color="auto"/>
            <w:left w:val="none" w:sz="0" w:space="0" w:color="auto"/>
            <w:bottom w:val="none" w:sz="0" w:space="0" w:color="auto"/>
            <w:right w:val="none" w:sz="0" w:space="0" w:color="auto"/>
          </w:divBdr>
        </w:div>
        <w:div w:id="945036638">
          <w:marLeft w:val="0"/>
          <w:marRight w:val="0"/>
          <w:marTop w:val="0"/>
          <w:marBottom w:val="0"/>
          <w:divBdr>
            <w:top w:val="none" w:sz="0" w:space="0" w:color="auto"/>
            <w:left w:val="none" w:sz="0" w:space="0" w:color="auto"/>
            <w:bottom w:val="none" w:sz="0" w:space="0" w:color="auto"/>
            <w:right w:val="none" w:sz="0" w:space="0" w:color="auto"/>
          </w:divBdr>
        </w:div>
        <w:div w:id="1419719015">
          <w:marLeft w:val="0"/>
          <w:marRight w:val="0"/>
          <w:marTop w:val="0"/>
          <w:marBottom w:val="0"/>
          <w:divBdr>
            <w:top w:val="none" w:sz="0" w:space="0" w:color="auto"/>
            <w:left w:val="none" w:sz="0" w:space="0" w:color="auto"/>
            <w:bottom w:val="none" w:sz="0" w:space="0" w:color="auto"/>
            <w:right w:val="none" w:sz="0" w:space="0" w:color="auto"/>
          </w:divBdr>
        </w:div>
        <w:div w:id="1479758515">
          <w:marLeft w:val="0"/>
          <w:marRight w:val="0"/>
          <w:marTop w:val="0"/>
          <w:marBottom w:val="0"/>
          <w:divBdr>
            <w:top w:val="none" w:sz="0" w:space="0" w:color="auto"/>
            <w:left w:val="none" w:sz="0" w:space="0" w:color="auto"/>
            <w:bottom w:val="none" w:sz="0" w:space="0" w:color="auto"/>
            <w:right w:val="none" w:sz="0" w:space="0" w:color="auto"/>
          </w:divBdr>
        </w:div>
      </w:divsChild>
    </w:div>
    <w:div w:id="288509860">
      <w:bodyDiv w:val="1"/>
      <w:marLeft w:val="0"/>
      <w:marRight w:val="0"/>
      <w:marTop w:val="0"/>
      <w:marBottom w:val="0"/>
      <w:divBdr>
        <w:top w:val="none" w:sz="0" w:space="0" w:color="auto"/>
        <w:left w:val="none" w:sz="0" w:space="0" w:color="auto"/>
        <w:bottom w:val="none" w:sz="0" w:space="0" w:color="auto"/>
        <w:right w:val="none" w:sz="0" w:space="0" w:color="auto"/>
      </w:divBdr>
      <w:divsChild>
        <w:div w:id="11224933">
          <w:marLeft w:val="0"/>
          <w:marRight w:val="0"/>
          <w:marTop w:val="0"/>
          <w:marBottom w:val="0"/>
          <w:divBdr>
            <w:top w:val="none" w:sz="0" w:space="0" w:color="auto"/>
            <w:left w:val="none" w:sz="0" w:space="0" w:color="auto"/>
            <w:bottom w:val="none" w:sz="0" w:space="0" w:color="auto"/>
            <w:right w:val="none" w:sz="0" w:space="0" w:color="auto"/>
          </w:divBdr>
        </w:div>
        <w:div w:id="50665202">
          <w:marLeft w:val="0"/>
          <w:marRight w:val="0"/>
          <w:marTop w:val="0"/>
          <w:marBottom w:val="0"/>
          <w:divBdr>
            <w:top w:val="none" w:sz="0" w:space="0" w:color="auto"/>
            <w:left w:val="none" w:sz="0" w:space="0" w:color="auto"/>
            <w:bottom w:val="none" w:sz="0" w:space="0" w:color="auto"/>
            <w:right w:val="none" w:sz="0" w:space="0" w:color="auto"/>
          </w:divBdr>
        </w:div>
        <w:div w:id="83574808">
          <w:marLeft w:val="0"/>
          <w:marRight w:val="0"/>
          <w:marTop w:val="0"/>
          <w:marBottom w:val="0"/>
          <w:divBdr>
            <w:top w:val="none" w:sz="0" w:space="0" w:color="auto"/>
            <w:left w:val="none" w:sz="0" w:space="0" w:color="auto"/>
            <w:bottom w:val="none" w:sz="0" w:space="0" w:color="auto"/>
            <w:right w:val="none" w:sz="0" w:space="0" w:color="auto"/>
          </w:divBdr>
        </w:div>
        <w:div w:id="182060922">
          <w:marLeft w:val="0"/>
          <w:marRight w:val="0"/>
          <w:marTop w:val="0"/>
          <w:marBottom w:val="0"/>
          <w:divBdr>
            <w:top w:val="none" w:sz="0" w:space="0" w:color="auto"/>
            <w:left w:val="none" w:sz="0" w:space="0" w:color="auto"/>
            <w:bottom w:val="none" w:sz="0" w:space="0" w:color="auto"/>
            <w:right w:val="none" w:sz="0" w:space="0" w:color="auto"/>
          </w:divBdr>
        </w:div>
        <w:div w:id="840588381">
          <w:marLeft w:val="0"/>
          <w:marRight w:val="0"/>
          <w:marTop w:val="0"/>
          <w:marBottom w:val="0"/>
          <w:divBdr>
            <w:top w:val="none" w:sz="0" w:space="0" w:color="auto"/>
            <w:left w:val="none" w:sz="0" w:space="0" w:color="auto"/>
            <w:bottom w:val="none" w:sz="0" w:space="0" w:color="auto"/>
            <w:right w:val="none" w:sz="0" w:space="0" w:color="auto"/>
          </w:divBdr>
        </w:div>
        <w:div w:id="1074351153">
          <w:marLeft w:val="0"/>
          <w:marRight w:val="0"/>
          <w:marTop w:val="0"/>
          <w:marBottom w:val="0"/>
          <w:divBdr>
            <w:top w:val="none" w:sz="0" w:space="0" w:color="auto"/>
            <w:left w:val="none" w:sz="0" w:space="0" w:color="auto"/>
            <w:bottom w:val="none" w:sz="0" w:space="0" w:color="auto"/>
            <w:right w:val="none" w:sz="0" w:space="0" w:color="auto"/>
          </w:divBdr>
        </w:div>
        <w:div w:id="1098872793">
          <w:marLeft w:val="0"/>
          <w:marRight w:val="0"/>
          <w:marTop w:val="0"/>
          <w:marBottom w:val="0"/>
          <w:divBdr>
            <w:top w:val="none" w:sz="0" w:space="0" w:color="auto"/>
            <w:left w:val="none" w:sz="0" w:space="0" w:color="auto"/>
            <w:bottom w:val="none" w:sz="0" w:space="0" w:color="auto"/>
            <w:right w:val="none" w:sz="0" w:space="0" w:color="auto"/>
          </w:divBdr>
        </w:div>
        <w:div w:id="1372799272">
          <w:marLeft w:val="0"/>
          <w:marRight w:val="0"/>
          <w:marTop w:val="0"/>
          <w:marBottom w:val="0"/>
          <w:divBdr>
            <w:top w:val="none" w:sz="0" w:space="0" w:color="auto"/>
            <w:left w:val="none" w:sz="0" w:space="0" w:color="auto"/>
            <w:bottom w:val="none" w:sz="0" w:space="0" w:color="auto"/>
            <w:right w:val="none" w:sz="0" w:space="0" w:color="auto"/>
          </w:divBdr>
        </w:div>
        <w:div w:id="2021856706">
          <w:marLeft w:val="0"/>
          <w:marRight w:val="0"/>
          <w:marTop w:val="0"/>
          <w:marBottom w:val="0"/>
          <w:divBdr>
            <w:top w:val="none" w:sz="0" w:space="0" w:color="auto"/>
            <w:left w:val="none" w:sz="0" w:space="0" w:color="auto"/>
            <w:bottom w:val="none" w:sz="0" w:space="0" w:color="auto"/>
            <w:right w:val="none" w:sz="0" w:space="0" w:color="auto"/>
          </w:divBdr>
        </w:div>
        <w:div w:id="2031682721">
          <w:marLeft w:val="0"/>
          <w:marRight w:val="0"/>
          <w:marTop w:val="0"/>
          <w:marBottom w:val="0"/>
          <w:divBdr>
            <w:top w:val="none" w:sz="0" w:space="0" w:color="auto"/>
            <w:left w:val="none" w:sz="0" w:space="0" w:color="auto"/>
            <w:bottom w:val="none" w:sz="0" w:space="0" w:color="auto"/>
            <w:right w:val="none" w:sz="0" w:space="0" w:color="auto"/>
          </w:divBdr>
        </w:div>
      </w:divsChild>
    </w:div>
    <w:div w:id="293408214">
      <w:bodyDiv w:val="1"/>
      <w:marLeft w:val="0"/>
      <w:marRight w:val="0"/>
      <w:marTop w:val="0"/>
      <w:marBottom w:val="0"/>
      <w:divBdr>
        <w:top w:val="none" w:sz="0" w:space="0" w:color="auto"/>
        <w:left w:val="none" w:sz="0" w:space="0" w:color="auto"/>
        <w:bottom w:val="none" w:sz="0" w:space="0" w:color="auto"/>
        <w:right w:val="none" w:sz="0" w:space="0" w:color="auto"/>
      </w:divBdr>
    </w:div>
    <w:div w:id="325403173">
      <w:bodyDiv w:val="1"/>
      <w:marLeft w:val="0"/>
      <w:marRight w:val="0"/>
      <w:marTop w:val="0"/>
      <w:marBottom w:val="0"/>
      <w:divBdr>
        <w:top w:val="none" w:sz="0" w:space="0" w:color="auto"/>
        <w:left w:val="none" w:sz="0" w:space="0" w:color="auto"/>
        <w:bottom w:val="none" w:sz="0" w:space="0" w:color="auto"/>
        <w:right w:val="none" w:sz="0" w:space="0" w:color="auto"/>
      </w:divBdr>
    </w:div>
    <w:div w:id="335307870">
      <w:bodyDiv w:val="1"/>
      <w:marLeft w:val="0"/>
      <w:marRight w:val="0"/>
      <w:marTop w:val="0"/>
      <w:marBottom w:val="0"/>
      <w:divBdr>
        <w:top w:val="none" w:sz="0" w:space="0" w:color="auto"/>
        <w:left w:val="none" w:sz="0" w:space="0" w:color="auto"/>
        <w:bottom w:val="none" w:sz="0" w:space="0" w:color="auto"/>
        <w:right w:val="none" w:sz="0" w:space="0" w:color="auto"/>
      </w:divBdr>
    </w:div>
    <w:div w:id="355808417">
      <w:bodyDiv w:val="1"/>
      <w:marLeft w:val="0"/>
      <w:marRight w:val="0"/>
      <w:marTop w:val="0"/>
      <w:marBottom w:val="0"/>
      <w:divBdr>
        <w:top w:val="none" w:sz="0" w:space="0" w:color="auto"/>
        <w:left w:val="none" w:sz="0" w:space="0" w:color="auto"/>
        <w:bottom w:val="none" w:sz="0" w:space="0" w:color="auto"/>
        <w:right w:val="none" w:sz="0" w:space="0" w:color="auto"/>
      </w:divBdr>
      <w:divsChild>
        <w:div w:id="409545886">
          <w:marLeft w:val="547"/>
          <w:marRight w:val="0"/>
          <w:marTop w:val="134"/>
          <w:marBottom w:val="0"/>
          <w:divBdr>
            <w:top w:val="none" w:sz="0" w:space="0" w:color="auto"/>
            <w:left w:val="none" w:sz="0" w:space="0" w:color="auto"/>
            <w:bottom w:val="none" w:sz="0" w:space="0" w:color="auto"/>
            <w:right w:val="none" w:sz="0" w:space="0" w:color="auto"/>
          </w:divBdr>
        </w:div>
        <w:div w:id="1083333718">
          <w:marLeft w:val="547"/>
          <w:marRight w:val="0"/>
          <w:marTop w:val="134"/>
          <w:marBottom w:val="0"/>
          <w:divBdr>
            <w:top w:val="none" w:sz="0" w:space="0" w:color="auto"/>
            <w:left w:val="none" w:sz="0" w:space="0" w:color="auto"/>
            <w:bottom w:val="none" w:sz="0" w:space="0" w:color="auto"/>
            <w:right w:val="none" w:sz="0" w:space="0" w:color="auto"/>
          </w:divBdr>
        </w:div>
        <w:div w:id="1751348906">
          <w:marLeft w:val="547"/>
          <w:marRight w:val="0"/>
          <w:marTop w:val="134"/>
          <w:marBottom w:val="0"/>
          <w:divBdr>
            <w:top w:val="none" w:sz="0" w:space="0" w:color="auto"/>
            <w:left w:val="none" w:sz="0" w:space="0" w:color="auto"/>
            <w:bottom w:val="none" w:sz="0" w:space="0" w:color="auto"/>
            <w:right w:val="none" w:sz="0" w:space="0" w:color="auto"/>
          </w:divBdr>
        </w:div>
        <w:div w:id="261301556">
          <w:marLeft w:val="547"/>
          <w:marRight w:val="0"/>
          <w:marTop w:val="134"/>
          <w:marBottom w:val="0"/>
          <w:divBdr>
            <w:top w:val="none" w:sz="0" w:space="0" w:color="auto"/>
            <w:left w:val="none" w:sz="0" w:space="0" w:color="auto"/>
            <w:bottom w:val="none" w:sz="0" w:space="0" w:color="auto"/>
            <w:right w:val="none" w:sz="0" w:space="0" w:color="auto"/>
          </w:divBdr>
        </w:div>
        <w:div w:id="1490630427">
          <w:marLeft w:val="547"/>
          <w:marRight w:val="0"/>
          <w:marTop w:val="134"/>
          <w:marBottom w:val="0"/>
          <w:divBdr>
            <w:top w:val="none" w:sz="0" w:space="0" w:color="auto"/>
            <w:left w:val="none" w:sz="0" w:space="0" w:color="auto"/>
            <w:bottom w:val="none" w:sz="0" w:space="0" w:color="auto"/>
            <w:right w:val="none" w:sz="0" w:space="0" w:color="auto"/>
          </w:divBdr>
        </w:div>
        <w:div w:id="598565233">
          <w:marLeft w:val="547"/>
          <w:marRight w:val="0"/>
          <w:marTop w:val="134"/>
          <w:marBottom w:val="0"/>
          <w:divBdr>
            <w:top w:val="none" w:sz="0" w:space="0" w:color="auto"/>
            <w:left w:val="none" w:sz="0" w:space="0" w:color="auto"/>
            <w:bottom w:val="none" w:sz="0" w:space="0" w:color="auto"/>
            <w:right w:val="none" w:sz="0" w:space="0" w:color="auto"/>
          </w:divBdr>
        </w:div>
        <w:div w:id="1415470354">
          <w:marLeft w:val="547"/>
          <w:marRight w:val="0"/>
          <w:marTop w:val="134"/>
          <w:marBottom w:val="0"/>
          <w:divBdr>
            <w:top w:val="none" w:sz="0" w:space="0" w:color="auto"/>
            <w:left w:val="none" w:sz="0" w:space="0" w:color="auto"/>
            <w:bottom w:val="none" w:sz="0" w:space="0" w:color="auto"/>
            <w:right w:val="none" w:sz="0" w:space="0" w:color="auto"/>
          </w:divBdr>
        </w:div>
      </w:divsChild>
    </w:div>
    <w:div w:id="367529582">
      <w:bodyDiv w:val="1"/>
      <w:marLeft w:val="0"/>
      <w:marRight w:val="0"/>
      <w:marTop w:val="0"/>
      <w:marBottom w:val="0"/>
      <w:divBdr>
        <w:top w:val="none" w:sz="0" w:space="0" w:color="auto"/>
        <w:left w:val="none" w:sz="0" w:space="0" w:color="auto"/>
        <w:bottom w:val="none" w:sz="0" w:space="0" w:color="auto"/>
        <w:right w:val="none" w:sz="0" w:space="0" w:color="auto"/>
      </w:divBdr>
    </w:div>
    <w:div w:id="373778186">
      <w:bodyDiv w:val="1"/>
      <w:marLeft w:val="0"/>
      <w:marRight w:val="0"/>
      <w:marTop w:val="0"/>
      <w:marBottom w:val="0"/>
      <w:divBdr>
        <w:top w:val="none" w:sz="0" w:space="0" w:color="auto"/>
        <w:left w:val="none" w:sz="0" w:space="0" w:color="auto"/>
        <w:bottom w:val="none" w:sz="0" w:space="0" w:color="auto"/>
        <w:right w:val="none" w:sz="0" w:space="0" w:color="auto"/>
      </w:divBdr>
    </w:div>
    <w:div w:id="386346388">
      <w:bodyDiv w:val="1"/>
      <w:marLeft w:val="0"/>
      <w:marRight w:val="0"/>
      <w:marTop w:val="0"/>
      <w:marBottom w:val="0"/>
      <w:divBdr>
        <w:top w:val="none" w:sz="0" w:space="0" w:color="auto"/>
        <w:left w:val="none" w:sz="0" w:space="0" w:color="auto"/>
        <w:bottom w:val="none" w:sz="0" w:space="0" w:color="auto"/>
        <w:right w:val="none" w:sz="0" w:space="0" w:color="auto"/>
      </w:divBdr>
      <w:divsChild>
        <w:div w:id="59258513">
          <w:marLeft w:val="1166"/>
          <w:marRight w:val="0"/>
          <w:marTop w:val="115"/>
          <w:marBottom w:val="0"/>
          <w:divBdr>
            <w:top w:val="none" w:sz="0" w:space="0" w:color="auto"/>
            <w:left w:val="none" w:sz="0" w:space="0" w:color="auto"/>
            <w:bottom w:val="none" w:sz="0" w:space="0" w:color="auto"/>
            <w:right w:val="none" w:sz="0" w:space="0" w:color="auto"/>
          </w:divBdr>
        </w:div>
        <w:div w:id="582759930">
          <w:marLeft w:val="547"/>
          <w:marRight w:val="0"/>
          <w:marTop w:val="134"/>
          <w:marBottom w:val="0"/>
          <w:divBdr>
            <w:top w:val="none" w:sz="0" w:space="0" w:color="auto"/>
            <w:left w:val="none" w:sz="0" w:space="0" w:color="auto"/>
            <w:bottom w:val="none" w:sz="0" w:space="0" w:color="auto"/>
            <w:right w:val="none" w:sz="0" w:space="0" w:color="auto"/>
          </w:divBdr>
        </w:div>
        <w:div w:id="741561785">
          <w:marLeft w:val="547"/>
          <w:marRight w:val="0"/>
          <w:marTop w:val="134"/>
          <w:marBottom w:val="0"/>
          <w:divBdr>
            <w:top w:val="none" w:sz="0" w:space="0" w:color="auto"/>
            <w:left w:val="none" w:sz="0" w:space="0" w:color="auto"/>
            <w:bottom w:val="none" w:sz="0" w:space="0" w:color="auto"/>
            <w:right w:val="none" w:sz="0" w:space="0" w:color="auto"/>
          </w:divBdr>
        </w:div>
        <w:div w:id="890190238">
          <w:marLeft w:val="1166"/>
          <w:marRight w:val="0"/>
          <w:marTop w:val="115"/>
          <w:marBottom w:val="0"/>
          <w:divBdr>
            <w:top w:val="none" w:sz="0" w:space="0" w:color="auto"/>
            <w:left w:val="none" w:sz="0" w:space="0" w:color="auto"/>
            <w:bottom w:val="none" w:sz="0" w:space="0" w:color="auto"/>
            <w:right w:val="none" w:sz="0" w:space="0" w:color="auto"/>
          </w:divBdr>
        </w:div>
        <w:div w:id="1318537598">
          <w:marLeft w:val="1166"/>
          <w:marRight w:val="0"/>
          <w:marTop w:val="115"/>
          <w:marBottom w:val="0"/>
          <w:divBdr>
            <w:top w:val="none" w:sz="0" w:space="0" w:color="auto"/>
            <w:left w:val="none" w:sz="0" w:space="0" w:color="auto"/>
            <w:bottom w:val="none" w:sz="0" w:space="0" w:color="auto"/>
            <w:right w:val="none" w:sz="0" w:space="0" w:color="auto"/>
          </w:divBdr>
        </w:div>
        <w:div w:id="2123959571">
          <w:marLeft w:val="1166"/>
          <w:marRight w:val="0"/>
          <w:marTop w:val="115"/>
          <w:marBottom w:val="0"/>
          <w:divBdr>
            <w:top w:val="none" w:sz="0" w:space="0" w:color="auto"/>
            <w:left w:val="none" w:sz="0" w:space="0" w:color="auto"/>
            <w:bottom w:val="none" w:sz="0" w:space="0" w:color="auto"/>
            <w:right w:val="none" w:sz="0" w:space="0" w:color="auto"/>
          </w:divBdr>
        </w:div>
      </w:divsChild>
    </w:div>
    <w:div w:id="393158581">
      <w:bodyDiv w:val="1"/>
      <w:marLeft w:val="0"/>
      <w:marRight w:val="0"/>
      <w:marTop w:val="0"/>
      <w:marBottom w:val="0"/>
      <w:divBdr>
        <w:top w:val="none" w:sz="0" w:space="0" w:color="auto"/>
        <w:left w:val="none" w:sz="0" w:space="0" w:color="auto"/>
        <w:bottom w:val="none" w:sz="0" w:space="0" w:color="auto"/>
        <w:right w:val="none" w:sz="0" w:space="0" w:color="auto"/>
      </w:divBdr>
    </w:div>
    <w:div w:id="413860080">
      <w:bodyDiv w:val="1"/>
      <w:marLeft w:val="0"/>
      <w:marRight w:val="0"/>
      <w:marTop w:val="0"/>
      <w:marBottom w:val="0"/>
      <w:divBdr>
        <w:top w:val="none" w:sz="0" w:space="0" w:color="auto"/>
        <w:left w:val="none" w:sz="0" w:space="0" w:color="auto"/>
        <w:bottom w:val="none" w:sz="0" w:space="0" w:color="auto"/>
        <w:right w:val="none" w:sz="0" w:space="0" w:color="auto"/>
      </w:divBdr>
    </w:div>
    <w:div w:id="423300961">
      <w:bodyDiv w:val="1"/>
      <w:marLeft w:val="0"/>
      <w:marRight w:val="0"/>
      <w:marTop w:val="0"/>
      <w:marBottom w:val="0"/>
      <w:divBdr>
        <w:top w:val="none" w:sz="0" w:space="0" w:color="auto"/>
        <w:left w:val="none" w:sz="0" w:space="0" w:color="auto"/>
        <w:bottom w:val="none" w:sz="0" w:space="0" w:color="auto"/>
        <w:right w:val="none" w:sz="0" w:space="0" w:color="auto"/>
      </w:divBdr>
    </w:div>
    <w:div w:id="433676190">
      <w:bodyDiv w:val="1"/>
      <w:marLeft w:val="0"/>
      <w:marRight w:val="0"/>
      <w:marTop w:val="0"/>
      <w:marBottom w:val="0"/>
      <w:divBdr>
        <w:top w:val="none" w:sz="0" w:space="0" w:color="auto"/>
        <w:left w:val="none" w:sz="0" w:space="0" w:color="auto"/>
        <w:bottom w:val="none" w:sz="0" w:space="0" w:color="auto"/>
        <w:right w:val="none" w:sz="0" w:space="0" w:color="auto"/>
      </w:divBdr>
      <w:divsChild>
        <w:div w:id="125589811">
          <w:marLeft w:val="0"/>
          <w:marRight w:val="0"/>
          <w:marTop w:val="0"/>
          <w:marBottom w:val="0"/>
          <w:divBdr>
            <w:top w:val="none" w:sz="0" w:space="0" w:color="auto"/>
            <w:left w:val="none" w:sz="0" w:space="0" w:color="auto"/>
            <w:bottom w:val="none" w:sz="0" w:space="0" w:color="auto"/>
            <w:right w:val="none" w:sz="0" w:space="0" w:color="auto"/>
          </w:divBdr>
        </w:div>
        <w:div w:id="584071866">
          <w:marLeft w:val="0"/>
          <w:marRight w:val="0"/>
          <w:marTop w:val="0"/>
          <w:marBottom w:val="0"/>
          <w:divBdr>
            <w:top w:val="none" w:sz="0" w:space="0" w:color="auto"/>
            <w:left w:val="none" w:sz="0" w:space="0" w:color="auto"/>
            <w:bottom w:val="none" w:sz="0" w:space="0" w:color="auto"/>
            <w:right w:val="none" w:sz="0" w:space="0" w:color="auto"/>
          </w:divBdr>
        </w:div>
        <w:div w:id="698892548">
          <w:marLeft w:val="0"/>
          <w:marRight w:val="0"/>
          <w:marTop w:val="0"/>
          <w:marBottom w:val="0"/>
          <w:divBdr>
            <w:top w:val="none" w:sz="0" w:space="0" w:color="auto"/>
            <w:left w:val="none" w:sz="0" w:space="0" w:color="auto"/>
            <w:bottom w:val="none" w:sz="0" w:space="0" w:color="auto"/>
            <w:right w:val="none" w:sz="0" w:space="0" w:color="auto"/>
          </w:divBdr>
        </w:div>
        <w:div w:id="810907969">
          <w:marLeft w:val="0"/>
          <w:marRight w:val="0"/>
          <w:marTop w:val="0"/>
          <w:marBottom w:val="0"/>
          <w:divBdr>
            <w:top w:val="none" w:sz="0" w:space="0" w:color="auto"/>
            <w:left w:val="none" w:sz="0" w:space="0" w:color="auto"/>
            <w:bottom w:val="none" w:sz="0" w:space="0" w:color="auto"/>
            <w:right w:val="none" w:sz="0" w:space="0" w:color="auto"/>
          </w:divBdr>
        </w:div>
        <w:div w:id="1053702296">
          <w:marLeft w:val="0"/>
          <w:marRight w:val="0"/>
          <w:marTop w:val="0"/>
          <w:marBottom w:val="0"/>
          <w:divBdr>
            <w:top w:val="none" w:sz="0" w:space="0" w:color="auto"/>
            <w:left w:val="none" w:sz="0" w:space="0" w:color="auto"/>
            <w:bottom w:val="none" w:sz="0" w:space="0" w:color="auto"/>
            <w:right w:val="none" w:sz="0" w:space="0" w:color="auto"/>
          </w:divBdr>
        </w:div>
        <w:div w:id="1203446422">
          <w:marLeft w:val="0"/>
          <w:marRight w:val="0"/>
          <w:marTop w:val="0"/>
          <w:marBottom w:val="0"/>
          <w:divBdr>
            <w:top w:val="none" w:sz="0" w:space="0" w:color="auto"/>
            <w:left w:val="none" w:sz="0" w:space="0" w:color="auto"/>
            <w:bottom w:val="none" w:sz="0" w:space="0" w:color="auto"/>
            <w:right w:val="none" w:sz="0" w:space="0" w:color="auto"/>
          </w:divBdr>
        </w:div>
        <w:div w:id="1517882322">
          <w:marLeft w:val="0"/>
          <w:marRight w:val="0"/>
          <w:marTop w:val="0"/>
          <w:marBottom w:val="0"/>
          <w:divBdr>
            <w:top w:val="none" w:sz="0" w:space="0" w:color="auto"/>
            <w:left w:val="none" w:sz="0" w:space="0" w:color="auto"/>
            <w:bottom w:val="none" w:sz="0" w:space="0" w:color="auto"/>
            <w:right w:val="none" w:sz="0" w:space="0" w:color="auto"/>
          </w:divBdr>
        </w:div>
        <w:div w:id="1593079252">
          <w:marLeft w:val="0"/>
          <w:marRight w:val="0"/>
          <w:marTop w:val="0"/>
          <w:marBottom w:val="0"/>
          <w:divBdr>
            <w:top w:val="none" w:sz="0" w:space="0" w:color="auto"/>
            <w:left w:val="none" w:sz="0" w:space="0" w:color="auto"/>
            <w:bottom w:val="none" w:sz="0" w:space="0" w:color="auto"/>
            <w:right w:val="none" w:sz="0" w:space="0" w:color="auto"/>
          </w:divBdr>
        </w:div>
        <w:div w:id="1772555109">
          <w:marLeft w:val="0"/>
          <w:marRight w:val="0"/>
          <w:marTop w:val="0"/>
          <w:marBottom w:val="0"/>
          <w:divBdr>
            <w:top w:val="none" w:sz="0" w:space="0" w:color="auto"/>
            <w:left w:val="none" w:sz="0" w:space="0" w:color="auto"/>
            <w:bottom w:val="none" w:sz="0" w:space="0" w:color="auto"/>
            <w:right w:val="none" w:sz="0" w:space="0" w:color="auto"/>
          </w:divBdr>
        </w:div>
        <w:div w:id="2018921306">
          <w:marLeft w:val="0"/>
          <w:marRight w:val="0"/>
          <w:marTop w:val="0"/>
          <w:marBottom w:val="0"/>
          <w:divBdr>
            <w:top w:val="none" w:sz="0" w:space="0" w:color="auto"/>
            <w:left w:val="none" w:sz="0" w:space="0" w:color="auto"/>
            <w:bottom w:val="none" w:sz="0" w:space="0" w:color="auto"/>
            <w:right w:val="none" w:sz="0" w:space="0" w:color="auto"/>
          </w:divBdr>
        </w:div>
      </w:divsChild>
    </w:div>
    <w:div w:id="439957759">
      <w:bodyDiv w:val="1"/>
      <w:marLeft w:val="0"/>
      <w:marRight w:val="0"/>
      <w:marTop w:val="0"/>
      <w:marBottom w:val="0"/>
      <w:divBdr>
        <w:top w:val="none" w:sz="0" w:space="0" w:color="auto"/>
        <w:left w:val="none" w:sz="0" w:space="0" w:color="auto"/>
        <w:bottom w:val="none" w:sz="0" w:space="0" w:color="auto"/>
        <w:right w:val="none" w:sz="0" w:space="0" w:color="auto"/>
      </w:divBdr>
      <w:divsChild>
        <w:div w:id="289744997">
          <w:marLeft w:val="547"/>
          <w:marRight w:val="0"/>
          <w:marTop w:val="96"/>
          <w:marBottom w:val="0"/>
          <w:divBdr>
            <w:top w:val="none" w:sz="0" w:space="0" w:color="auto"/>
            <w:left w:val="none" w:sz="0" w:space="0" w:color="auto"/>
            <w:bottom w:val="none" w:sz="0" w:space="0" w:color="auto"/>
            <w:right w:val="none" w:sz="0" w:space="0" w:color="auto"/>
          </w:divBdr>
        </w:div>
        <w:div w:id="478348097">
          <w:marLeft w:val="547"/>
          <w:marRight w:val="0"/>
          <w:marTop w:val="96"/>
          <w:marBottom w:val="0"/>
          <w:divBdr>
            <w:top w:val="none" w:sz="0" w:space="0" w:color="auto"/>
            <w:left w:val="none" w:sz="0" w:space="0" w:color="auto"/>
            <w:bottom w:val="none" w:sz="0" w:space="0" w:color="auto"/>
            <w:right w:val="none" w:sz="0" w:space="0" w:color="auto"/>
          </w:divBdr>
        </w:div>
        <w:div w:id="763652753">
          <w:marLeft w:val="547"/>
          <w:marRight w:val="0"/>
          <w:marTop w:val="96"/>
          <w:marBottom w:val="0"/>
          <w:divBdr>
            <w:top w:val="none" w:sz="0" w:space="0" w:color="auto"/>
            <w:left w:val="none" w:sz="0" w:space="0" w:color="auto"/>
            <w:bottom w:val="none" w:sz="0" w:space="0" w:color="auto"/>
            <w:right w:val="none" w:sz="0" w:space="0" w:color="auto"/>
          </w:divBdr>
        </w:div>
        <w:div w:id="1047802836">
          <w:marLeft w:val="547"/>
          <w:marRight w:val="0"/>
          <w:marTop w:val="96"/>
          <w:marBottom w:val="0"/>
          <w:divBdr>
            <w:top w:val="none" w:sz="0" w:space="0" w:color="auto"/>
            <w:left w:val="none" w:sz="0" w:space="0" w:color="auto"/>
            <w:bottom w:val="none" w:sz="0" w:space="0" w:color="auto"/>
            <w:right w:val="none" w:sz="0" w:space="0" w:color="auto"/>
          </w:divBdr>
        </w:div>
        <w:div w:id="1229997041">
          <w:marLeft w:val="547"/>
          <w:marRight w:val="0"/>
          <w:marTop w:val="96"/>
          <w:marBottom w:val="0"/>
          <w:divBdr>
            <w:top w:val="none" w:sz="0" w:space="0" w:color="auto"/>
            <w:left w:val="none" w:sz="0" w:space="0" w:color="auto"/>
            <w:bottom w:val="none" w:sz="0" w:space="0" w:color="auto"/>
            <w:right w:val="none" w:sz="0" w:space="0" w:color="auto"/>
          </w:divBdr>
        </w:div>
        <w:div w:id="1355960370">
          <w:marLeft w:val="547"/>
          <w:marRight w:val="0"/>
          <w:marTop w:val="96"/>
          <w:marBottom w:val="0"/>
          <w:divBdr>
            <w:top w:val="none" w:sz="0" w:space="0" w:color="auto"/>
            <w:left w:val="none" w:sz="0" w:space="0" w:color="auto"/>
            <w:bottom w:val="none" w:sz="0" w:space="0" w:color="auto"/>
            <w:right w:val="none" w:sz="0" w:space="0" w:color="auto"/>
          </w:divBdr>
        </w:div>
        <w:div w:id="1601570775">
          <w:marLeft w:val="547"/>
          <w:marRight w:val="0"/>
          <w:marTop w:val="96"/>
          <w:marBottom w:val="0"/>
          <w:divBdr>
            <w:top w:val="none" w:sz="0" w:space="0" w:color="auto"/>
            <w:left w:val="none" w:sz="0" w:space="0" w:color="auto"/>
            <w:bottom w:val="none" w:sz="0" w:space="0" w:color="auto"/>
            <w:right w:val="none" w:sz="0" w:space="0" w:color="auto"/>
          </w:divBdr>
        </w:div>
        <w:div w:id="1769734320">
          <w:marLeft w:val="547"/>
          <w:marRight w:val="0"/>
          <w:marTop w:val="96"/>
          <w:marBottom w:val="0"/>
          <w:divBdr>
            <w:top w:val="none" w:sz="0" w:space="0" w:color="auto"/>
            <w:left w:val="none" w:sz="0" w:space="0" w:color="auto"/>
            <w:bottom w:val="none" w:sz="0" w:space="0" w:color="auto"/>
            <w:right w:val="none" w:sz="0" w:space="0" w:color="auto"/>
          </w:divBdr>
        </w:div>
        <w:div w:id="1803767744">
          <w:marLeft w:val="547"/>
          <w:marRight w:val="0"/>
          <w:marTop w:val="96"/>
          <w:marBottom w:val="0"/>
          <w:divBdr>
            <w:top w:val="none" w:sz="0" w:space="0" w:color="auto"/>
            <w:left w:val="none" w:sz="0" w:space="0" w:color="auto"/>
            <w:bottom w:val="none" w:sz="0" w:space="0" w:color="auto"/>
            <w:right w:val="none" w:sz="0" w:space="0" w:color="auto"/>
          </w:divBdr>
        </w:div>
        <w:div w:id="1989743576">
          <w:marLeft w:val="547"/>
          <w:marRight w:val="0"/>
          <w:marTop w:val="96"/>
          <w:marBottom w:val="0"/>
          <w:divBdr>
            <w:top w:val="none" w:sz="0" w:space="0" w:color="auto"/>
            <w:left w:val="none" w:sz="0" w:space="0" w:color="auto"/>
            <w:bottom w:val="none" w:sz="0" w:space="0" w:color="auto"/>
            <w:right w:val="none" w:sz="0" w:space="0" w:color="auto"/>
          </w:divBdr>
        </w:div>
      </w:divsChild>
    </w:div>
    <w:div w:id="531302515">
      <w:bodyDiv w:val="1"/>
      <w:marLeft w:val="0"/>
      <w:marRight w:val="0"/>
      <w:marTop w:val="0"/>
      <w:marBottom w:val="0"/>
      <w:divBdr>
        <w:top w:val="none" w:sz="0" w:space="0" w:color="auto"/>
        <w:left w:val="none" w:sz="0" w:space="0" w:color="auto"/>
        <w:bottom w:val="none" w:sz="0" w:space="0" w:color="auto"/>
        <w:right w:val="none" w:sz="0" w:space="0" w:color="auto"/>
      </w:divBdr>
      <w:divsChild>
        <w:div w:id="320274938">
          <w:marLeft w:val="547"/>
          <w:marRight w:val="0"/>
          <w:marTop w:val="134"/>
          <w:marBottom w:val="0"/>
          <w:divBdr>
            <w:top w:val="none" w:sz="0" w:space="0" w:color="auto"/>
            <w:left w:val="none" w:sz="0" w:space="0" w:color="auto"/>
            <w:bottom w:val="none" w:sz="0" w:space="0" w:color="auto"/>
            <w:right w:val="none" w:sz="0" w:space="0" w:color="auto"/>
          </w:divBdr>
        </w:div>
        <w:div w:id="1441998006">
          <w:marLeft w:val="547"/>
          <w:marRight w:val="0"/>
          <w:marTop w:val="134"/>
          <w:marBottom w:val="0"/>
          <w:divBdr>
            <w:top w:val="none" w:sz="0" w:space="0" w:color="auto"/>
            <w:left w:val="none" w:sz="0" w:space="0" w:color="auto"/>
            <w:bottom w:val="none" w:sz="0" w:space="0" w:color="auto"/>
            <w:right w:val="none" w:sz="0" w:space="0" w:color="auto"/>
          </w:divBdr>
        </w:div>
        <w:div w:id="2146702487">
          <w:marLeft w:val="547"/>
          <w:marRight w:val="0"/>
          <w:marTop w:val="134"/>
          <w:marBottom w:val="0"/>
          <w:divBdr>
            <w:top w:val="none" w:sz="0" w:space="0" w:color="auto"/>
            <w:left w:val="none" w:sz="0" w:space="0" w:color="auto"/>
            <w:bottom w:val="none" w:sz="0" w:space="0" w:color="auto"/>
            <w:right w:val="none" w:sz="0" w:space="0" w:color="auto"/>
          </w:divBdr>
        </w:div>
        <w:div w:id="2142647689">
          <w:marLeft w:val="547"/>
          <w:marRight w:val="0"/>
          <w:marTop w:val="134"/>
          <w:marBottom w:val="0"/>
          <w:divBdr>
            <w:top w:val="none" w:sz="0" w:space="0" w:color="auto"/>
            <w:left w:val="none" w:sz="0" w:space="0" w:color="auto"/>
            <w:bottom w:val="none" w:sz="0" w:space="0" w:color="auto"/>
            <w:right w:val="none" w:sz="0" w:space="0" w:color="auto"/>
          </w:divBdr>
        </w:div>
        <w:div w:id="1797944928">
          <w:marLeft w:val="547"/>
          <w:marRight w:val="0"/>
          <w:marTop w:val="134"/>
          <w:marBottom w:val="0"/>
          <w:divBdr>
            <w:top w:val="none" w:sz="0" w:space="0" w:color="auto"/>
            <w:left w:val="none" w:sz="0" w:space="0" w:color="auto"/>
            <w:bottom w:val="none" w:sz="0" w:space="0" w:color="auto"/>
            <w:right w:val="none" w:sz="0" w:space="0" w:color="auto"/>
          </w:divBdr>
        </w:div>
        <w:div w:id="1885942014">
          <w:marLeft w:val="547"/>
          <w:marRight w:val="0"/>
          <w:marTop w:val="134"/>
          <w:marBottom w:val="0"/>
          <w:divBdr>
            <w:top w:val="none" w:sz="0" w:space="0" w:color="auto"/>
            <w:left w:val="none" w:sz="0" w:space="0" w:color="auto"/>
            <w:bottom w:val="none" w:sz="0" w:space="0" w:color="auto"/>
            <w:right w:val="none" w:sz="0" w:space="0" w:color="auto"/>
          </w:divBdr>
        </w:div>
      </w:divsChild>
    </w:div>
    <w:div w:id="568921612">
      <w:bodyDiv w:val="1"/>
      <w:marLeft w:val="0"/>
      <w:marRight w:val="0"/>
      <w:marTop w:val="0"/>
      <w:marBottom w:val="0"/>
      <w:divBdr>
        <w:top w:val="none" w:sz="0" w:space="0" w:color="auto"/>
        <w:left w:val="none" w:sz="0" w:space="0" w:color="auto"/>
        <w:bottom w:val="none" w:sz="0" w:space="0" w:color="auto"/>
        <w:right w:val="none" w:sz="0" w:space="0" w:color="auto"/>
      </w:divBdr>
    </w:div>
    <w:div w:id="580068758">
      <w:bodyDiv w:val="1"/>
      <w:marLeft w:val="0"/>
      <w:marRight w:val="0"/>
      <w:marTop w:val="0"/>
      <w:marBottom w:val="0"/>
      <w:divBdr>
        <w:top w:val="none" w:sz="0" w:space="0" w:color="auto"/>
        <w:left w:val="none" w:sz="0" w:space="0" w:color="auto"/>
        <w:bottom w:val="none" w:sz="0" w:space="0" w:color="auto"/>
        <w:right w:val="none" w:sz="0" w:space="0" w:color="auto"/>
      </w:divBdr>
    </w:div>
    <w:div w:id="589658181">
      <w:bodyDiv w:val="1"/>
      <w:marLeft w:val="0"/>
      <w:marRight w:val="0"/>
      <w:marTop w:val="0"/>
      <w:marBottom w:val="0"/>
      <w:divBdr>
        <w:top w:val="none" w:sz="0" w:space="0" w:color="auto"/>
        <w:left w:val="none" w:sz="0" w:space="0" w:color="auto"/>
        <w:bottom w:val="none" w:sz="0" w:space="0" w:color="auto"/>
        <w:right w:val="none" w:sz="0" w:space="0" w:color="auto"/>
      </w:divBdr>
    </w:div>
    <w:div w:id="617568302">
      <w:bodyDiv w:val="1"/>
      <w:marLeft w:val="0"/>
      <w:marRight w:val="0"/>
      <w:marTop w:val="0"/>
      <w:marBottom w:val="0"/>
      <w:divBdr>
        <w:top w:val="none" w:sz="0" w:space="0" w:color="auto"/>
        <w:left w:val="none" w:sz="0" w:space="0" w:color="auto"/>
        <w:bottom w:val="none" w:sz="0" w:space="0" w:color="auto"/>
        <w:right w:val="none" w:sz="0" w:space="0" w:color="auto"/>
      </w:divBdr>
      <w:divsChild>
        <w:div w:id="1909341910">
          <w:marLeft w:val="547"/>
          <w:marRight w:val="0"/>
          <w:marTop w:val="0"/>
          <w:marBottom w:val="0"/>
          <w:divBdr>
            <w:top w:val="none" w:sz="0" w:space="0" w:color="auto"/>
            <w:left w:val="none" w:sz="0" w:space="0" w:color="auto"/>
            <w:bottom w:val="none" w:sz="0" w:space="0" w:color="auto"/>
            <w:right w:val="none" w:sz="0" w:space="0" w:color="auto"/>
          </w:divBdr>
        </w:div>
      </w:divsChild>
    </w:div>
    <w:div w:id="701788119">
      <w:bodyDiv w:val="1"/>
      <w:marLeft w:val="0"/>
      <w:marRight w:val="0"/>
      <w:marTop w:val="0"/>
      <w:marBottom w:val="0"/>
      <w:divBdr>
        <w:top w:val="none" w:sz="0" w:space="0" w:color="auto"/>
        <w:left w:val="none" w:sz="0" w:space="0" w:color="auto"/>
        <w:bottom w:val="none" w:sz="0" w:space="0" w:color="auto"/>
        <w:right w:val="none" w:sz="0" w:space="0" w:color="auto"/>
      </w:divBdr>
      <w:divsChild>
        <w:div w:id="1393364">
          <w:marLeft w:val="0"/>
          <w:marRight w:val="0"/>
          <w:marTop w:val="0"/>
          <w:marBottom w:val="0"/>
          <w:divBdr>
            <w:top w:val="none" w:sz="0" w:space="0" w:color="auto"/>
            <w:left w:val="none" w:sz="0" w:space="0" w:color="auto"/>
            <w:bottom w:val="none" w:sz="0" w:space="0" w:color="auto"/>
            <w:right w:val="none" w:sz="0" w:space="0" w:color="auto"/>
          </w:divBdr>
        </w:div>
        <w:div w:id="30620005">
          <w:marLeft w:val="0"/>
          <w:marRight w:val="0"/>
          <w:marTop w:val="0"/>
          <w:marBottom w:val="0"/>
          <w:divBdr>
            <w:top w:val="none" w:sz="0" w:space="0" w:color="auto"/>
            <w:left w:val="none" w:sz="0" w:space="0" w:color="auto"/>
            <w:bottom w:val="none" w:sz="0" w:space="0" w:color="auto"/>
            <w:right w:val="none" w:sz="0" w:space="0" w:color="auto"/>
          </w:divBdr>
        </w:div>
        <w:div w:id="36131741">
          <w:marLeft w:val="0"/>
          <w:marRight w:val="0"/>
          <w:marTop w:val="0"/>
          <w:marBottom w:val="0"/>
          <w:divBdr>
            <w:top w:val="none" w:sz="0" w:space="0" w:color="auto"/>
            <w:left w:val="none" w:sz="0" w:space="0" w:color="auto"/>
            <w:bottom w:val="none" w:sz="0" w:space="0" w:color="auto"/>
            <w:right w:val="none" w:sz="0" w:space="0" w:color="auto"/>
          </w:divBdr>
        </w:div>
        <w:div w:id="71632232">
          <w:marLeft w:val="0"/>
          <w:marRight w:val="0"/>
          <w:marTop w:val="0"/>
          <w:marBottom w:val="0"/>
          <w:divBdr>
            <w:top w:val="none" w:sz="0" w:space="0" w:color="auto"/>
            <w:left w:val="none" w:sz="0" w:space="0" w:color="auto"/>
            <w:bottom w:val="none" w:sz="0" w:space="0" w:color="auto"/>
            <w:right w:val="none" w:sz="0" w:space="0" w:color="auto"/>
          </w:divBdr>
        </w:div>
        <w:div w:id="164445240">
          <w:marLeft w:val="0"/>
          <w:marRight w:val="0"/>
          <w:marTop w:val="0"/>
          <w:marBottom w:val="0"/>
          <w:divBdr>
            <w:top w:val="none" w:sz="0" w:space="0" w:color="auto"/>
            <w:left w:val="none" w:sz="0" w:space="0" w:color="auto"/>
            <w:bottom w:val="none" w:sz="0" w:space="0" w:color="auto"/>
            <w:right w:val="none" w:sz="0" w:space="0" w:color="auto"/>
          </w:divBdr>
        </w:div>
        <w:div w:id="195897807">
          <w:marLeft w:val="0"/>
          <w:marRight w:val="0"/>
          <w:marTop w:val="0"/>
          <w:marBottom w:val="0"/>
          <w:divBdr>
            <w:top w:val="none" w:sz="0" w:space="0" w:color="auto"/>
            <w:left w:val="none" w:sz="0" w:space="0" w:color="auto"/>
            <w:bottom w:val="none" w:sz="0" w:space="0" w:color="auto"/>
            <w:right w:val="none" w:sz="0" w:space="0" w:color="auto"/>
          </w:divBdr>
        </w:div>
        <w:div w:id="206769056">
          <w:marLeft w:val="0"/>
          <w:marRight w:val="0"/>
          <w:marTop w:val="0"/>
          <w:marBottom w:val="0"/>
          <w:divBdr>
            <w:top w:val="none" w:sz="0" w:space="0" w:color="auto"/>
            <w:left w:val="none" w:sz="0" w:space="0" w:color="auto"/>
            <w:bottom w:val="none" w:sz="0" w:space="0" w:color="auto"/>
            <w:right w:val="none" w:sz="0" w:space="0" w:color="auto"/>
          </w:divBdr>
        </w:div>
        <w:div w:id="272784801">
          <w:marLeft w:val="0"/>
          <w:marRight w:val="0"/>
          <w:marTop w:val="0"/>
          <w:marBottom w:val="0"/>
          <w:divBdr>
            <w:top w:val="none" w:sz="0" w:space="0" w:color="auto"/>
            <w:left w:val="none" w:sz="0" w:space="0" w:color="auto"/>
            <w:bottom w:val="none" w:sz="0" w:space="0" w:color="auto"/>
            <w:right w:val="none" w:sz="0" w:space="0" w:color="auto"/>
          </w:divBdr>
        </w:div>
        <w:div w:id="275915998">
          <w:marLeft w:val="0"/>
          <w:marRight w:val="0"/>
          <w:marTop w:val="0"/>
          <w:marBottom w:val="0"/>
          <w:divBdr>
            <w:top w:val="none" w:sz="0" w:space="0" w:color="auto"/>
            <w:left w:val="none" w:sz="0" w:space="0" w:color="auto"/>
            <w:bottom w:val="none" w:sz="0" w:space="0" w:color="auto"/>
            <w:right w:val="none" w:sz="0" w:space="0" w:color="auto"/>
          </w:divBdr>
        </w:div>
        <w:div w:id="290483841">
          <w:marLeft w:val="0"/>
          <w:marRight w:val="0"/>
          <w:marTop w:val="0"/>
          <w:marBottom w:val="0"/>
          <w:divBdr>
            <w:top w:val="none" w:sz="0" w:space="0" w:color="auto"/>
            <w:left w:val="none" w:sz="0" w:space="0" w:color="auto"/>
            <w:bottom w:val="none" w:sz="0" w:space="0" w:color="auto"/>
            <w:right w:val="none" w:sz="0" w:space="0" w:color="auto"/>
          </w:divBdr>
        </w:div>
        <w:div w:id="307364421">
          <w:marLeft w:val="0"/>
          <w:marRight w:val="0"/>
          <w:marTop w:val="0"/>
          <w:marBottom w:val="0"/>
          <w:divBdr>
            <w:top w:val="none" w:sz="0" w:space="0" w:color="auto"/>
            <w:left w:val="none" w:sz="0" w:space="0" w:color="auto"/>
            <w:bottom w:val="none" w:sz="0" w:space="0" w:color="auto"/>
            <w:right w:val="none" w:sz="0" w:space="0" w:color="auto"/>
          </w:divBdr>
        </w:div>
        <w:div w:id="323630727">
          <w:marLeft w:val="0"/>
          <w:marRight w:val="0"/>
          <w:marTop w:val="0"/>
          <w:marBottom w:val="0"/>
          <w:divBdr>
            <w:top w:val="none" w:sz="0" w:space="0" w:color="auto"/>
            <w:left w:val="none" w:sz="0" w:space="0" w:color="auto"/>
            <w:bottom w:val="none" w:sz="0" w:space="0" w:color="auto"/>
            <w:right w:val="none" w:sz="0" w:space="0" w:color="auto"/>
          </w:divBdr>
        </w:div>
        <w:div w:id="353774648">
          <w:marLeft w:val="0"/>
          <w:marRight w:val="0"/>
          <w:marTop w:val="0"/>
          <w:marBottom w:val="0"/>
          <w:divBdr>
            <w:top w:val="none" w:sz="0" w:space="0" w:color="auto"/>
            <w:left w:val="none" w:sz="0" w:space="0" w:color="auto"/>
            <w:bottom w:val="none" w:sz="0" w:space="0" w:color="auto"/>
            <w:right w:val="none" w:sz="0" w:space="0" w:color="auto"/>
          </w:divBdr>
        </w:div>
        <w:div w:id="417602567">
          <w:marLeft w:val="0"/>
          <w:marRight w:val="0"/>
          <w:marTop w:val="0"/>
          <w:marBottom w:val="0"/>
          <w:divBdr>
            <w:top w:val="none" w:sz="0" w:space="0" w:color="auto"/>
            <w:left w:val="none" w:sz="0" w:space="0" w:color="auto"/>
            <w:bottom w:val="none" w:sz="0" w:space="0" w:color="auto"/>
            <w:right w:val="none" w:sz="0" w:space="0" w:color="auto"/>
          </w:divBdr>
        </w:div>
        <w:div w:id="434787855">
          <w:marLeft w:val="0"/>
          <w:marRight w:val="0"/>
          <w:marTop w:val="0"/>
          <w:marBottom w:val="0"/>
          <w:divBdr>
            <w:top w:val="none" w:sz="0" w:space="0" w:color="auto"/>
            <w:left w:val="none" w:sz="0" w:space="0" w:color="auto"/>
            <w:bottom w:val="none" w:sz="0" w:space="0" w:color="auto"/>
            <w:right w:val="none" w:sz="0" w:space="0" w:color="auto"/>
          </w:divBdr>
        </w:div>
        <w:div w:id="436946146">
          <w:marLeft w:val="0"/>
          <w:marRight w:val="0"/>
          <w:marTop w:val="0"/>
          <w:marBottom w:val="0"/>
          <w:divBdr>
            <w:top w:val="none" w:sz="0" w:space="0" w:color="auto"/>
            <w:left w:val="none" w:sz="0" w:space="0" w:color="auto"/>
            <w:bottom w:val="none" w:sz="0" w:space="0" w:color="auto"/>
            <w:right w:val="none" w:sz="0" w:space="0" w:color="auto"/>
          </w:divBdr>
        </w:div>
        <w:div w:id="450586315">
          <w:marLeft w:val="0"/>
          <w:marRight w:val="0"/>
          <w:marTop w:val="0"/>
          <w:marBottom w:val="0"/>
          <w:divBdr>
            <w:top w:val="none" w:sz="0" w:space="0" w:color="auto"/>
            <w:left w:val="none" w:sz="0" w:space="0" w:color="auto"/>
            <w:bottom w:val="none" w:sz="0" w:space="0" w:color="auto"/>
            <w:right w:val="none" w:sz="0" w:space="0" w:color="auto"/>
          </w:divBdr>
        </w:div>
        <w:div w:id="455222192">
          <w:marLeft w:val="0"/>
          <w:marRight w:val="0"/>
          <w:marTop w:val="0"/>
          <w:marBottom w:val="0"/>
          <w:divBdr>
            <w:top w:val="none" w:sz="0" w:space="0" w:color="auto"/>
            <w:left w:val="none" w:sz="0" w:space="0" w:color="auto"/>
            <w:bottom w:val="none" w:sz="0" w:space="0" w:color="auto"/>
            <w:right w:val="none" w:sz="0" w:space="0" w:color="auto"/>
          </w:divBdr>
        </w:div>
        <w:div w:id="494421258">
          <w:marLeft w:val="0"/>
          <w:marRight w:val="0"/>
          <w:marTop w:val="0"/>
          <w:marBottom w:val="0"/>
          <w:divBdr>
            <w:top w:val="none" w:sz="0" w:space="0" w:color="auto"/>
            <w:left w:val="none" w:sz="0" w:space="0" w:color="auto"/>
            <w:bottom w:val="none" w:sz="0" w:space="0" w:color="auto"/>
            <w:right w:val="none" w:sz="0" w:space="0" w:color="auto"/>
          </w:divBdr>
        </w:div>
        <w:div w:id="505435631">
          <w:marLeft w:val="0"/>
          <w:marRight w:val="0"/>
          <w:marTop w:val="0"/>
          <w:marBottom w:val="0"/>
          <w:divBdr>
            <w:top w:val="none" w:sz="0" w:space="0" w:color="auto"/>
            <w:left w:val="none" w:sz="0" w:space="0" w:color="auto"/>
            <w:bottom w:val="none" w:sz="0" w:space="0" w:color="auto"/>
            <w:right w:val="none" w:sz="0" w:space="0" w:color="auto"/>
          </w:divBdr>
        </w:div>
        <w:div w:id="537815602">
          <w:marLeft w:val="0"/>
          <w:marRight w:val="0"/>
          <w:marTop w:val="0"/>
          <w:marBottom w:val="0"/>
          <w:divBdr>
            <w:top w:val="none" w:sz="0" w:space="0" w:color="auto"/>
            <w:left w:val="none" w:sz="0" w:space="0" w:color="auto"/>
            <w:bottom w:val="none" w:sz="0" w:space="0" w:color="auto"/>
            <w:right w:val="none" w:sz="0" w:space="0" w:color="auto"/>
          </w:divBdr>
        </w:div>
        <w:div w:id="579218957">
          <w:marLeft w:val="0"/>
          <w:marRight w:val="0"/>
          <w:marTop w:val="0"/>
          <w:marBottom w:val="0"/>
          <w:divBdr>
            <w:top w:val="none" w:sz="0" w:space="0" w:color="auto"/>
            <w:left w:val="none" w:sz="0" w:space="0" w:color="auto"/>
            <w:bottom w:val="none" w:sz="0" w:space="0" w:color="auto"/>
            <w:right w:val="none" w:sz="0" w:space="0" w:color="auto"/>
          </w:divBdr>
        </w:div>
        <w:div w:id="649863420">
          <w:marLeft w:val="0"/>
          <w:marRight w:val="0"/>
          <w:marTop w:val="0"/>
          <w:marBottom w:val="0"/>
          <w:divBdr>
            <w:top w:val="none" w:sz="0" w:space="0" w:color="auto"/>
            <w:left w:val="none" w:sz="0" w:space="0" w:color="auto"/>
            <w:bottom w:val="none" w:sz="0" w:space="0" w:color="auto"/>
            <w:right w:val="none" w:sz="0" w:space="0" w:color="auto"/>
          </w:divBdr>
        </w:div>
        <w:div w:id="711614234">
          <w:marLeft w:val="0"/>
          <w:marRight w:val="0"/>
          <w:marTop w:val="0"/>
          <w:marBottom w:val="0"/>
          <w:divBdr>
            <w:top w:val="none" w:sz="0" w:space="0" w:color="auto"/>
            <w:left w:val="none" w:sz="0" w:space="0" w:color="auto"/>
            <w:bottom w:val="none" w:sz="0" w:space="0" w:color="auto"/>
            <w:right w:val="none" w:sz="0" w:space="0" w:color="auto"/>
          </w:divBdr>
        </w:div>
        <w:div w:id="775251192">
          <w:marLeft w:val="0"/>
          <w:marRight w:val="0"/>
          <w:marTop w:val="0"/>
          <w:marBottom w:val="0"/>
          <w:divBdr>
            <w:top w:val="none" w:sz="0" w:space="0" w:color="auto"/>
            <w:left w:val="none" w:sz="0" w:space="0" w:color="auto"/>
            <w:bottom w:val="none" w:sz="0" w:space="0" w:color="auto"/>
            <w:right w:val="none" w:sz="0" w:space="0" w:color="auto"/>
          </w:divBdr>
        </w:div>
        <w:div w:id="821770202">
          <w:marLeft w:val="0"/>
          <w:marRight w:val="0"/>
          <w:marTop w:val="0"/>
          <w:marBottom w:val="0"/>
          <w:divBdr>
            <w:top w:val="none" w:sz="0" w:space="0" w:color="auto"/>
            <w:left w:val="none" w:sz="0" w:space="0" w:color="auto"/>
            <w:bottom w:val="none" w:sz="0" w:space="0" w:color="auto"/>
            <w:right w:val="none" w:sz="0" w:space="0" w:color="auto"/>
          </w:divBdr>
        </w:div>
        <w:div w:id="845940119">
          <w:marLeft w:val="0"/>
          <w:marRight w:val="0"/>
          <w:marTop w:val="0"/>
          <w:marBottom w:val="0"/>
          <w:divBdr>
            <w:top w:val="none" w:sz="0" w:space="0" w:color="auto"/>
            <w:left w:val="none" w:sz="0" w:space="0" w:color="auto"/>
            <w:bottom w:val="none" w:sz="0" w:space="0" w:color="auto"/>
            <w:right w:val="none" w:sz="0" w:space="0" w:color="auto"/>
          </w:divBdr>
        </w:div>
        <w:div w:id="970792731">
          <w:marLeft w:val="0"/>
          <w:marRight w:val="0"/>
          <w:marTop w:val="0"/>
          <w:marBottom w:val="0"/>
          <w:divBdr>
            <w:top w:val="none" w:sz="0" w:space="0" w:color="auto"/>
            <w:left w:val="none" w:sz="0" w:space="0" w:color="auto"/>
            <w:bottom w:val="none" w:sz="0" w:space="0" w:color="auto"/>
            <w:right w:val="none" w:sz="0" w:space="0" w:color="auto"/>
          </w:divBdr>
        </w:div>
        <w:div w:id="978074447">
          <w:marLeft w:val="0"/>
          <w:marRight w:val="0"/>
          <w:marTop w:val="0"/>
          <w:marBottom w:val="0"/>
          <w:divBdr>
            <w:top w:val="none" w:sz="0" w:space="0" w:color="auto"/>
            <w:left w:val="none" w:sz="0" w:space="0" w:color="auto"/>
            <w:bottom w:val="none" w:sz="0" w:space="0" w:color="auto"/>
            <w:right w:val="none" w:sz="0" w:space="0" w:color="auto"/>
          </w:divBdr>
        </w:div>
        <w:div w:id="1032917472">
          <w:marLeft w:val="0"/>
          <w:marRight w:val="0"/>
          <w:marTop w:val="0"/>
          <w:marBottom w:val="0"/>
          <w:divBdr>
            <w:top w:val="none" w:sz="0" w:space="0" w:color="auto"/>
            <w:left w:val="none" w:sz="0" w:space="0" w:color="auto"/>
            <w:bottom w:val="none" w:sz="0" w:space="0" w:color="auto"/>
            <w:right w:val="none" w:sz="0" w:space="0" w:color="auto"/>
          </w:divBdr>
        </w:div>
        <w:div w:id="1178080024">
          <w:marLeft w:val="0"/>
          <w:marRight w:val="0"/>
          <w:marTop w:val="0"/>
          <w:marBottom w:val="0"/>
          <w:divBdr>
            <w:top w:val="none" w:sz="0" w:space="0" w:color="auto"/>
            <w:left w:val="none" w:sz="0" w:space="0" w:color="auto"/>
            <w:bottom w:val="none" w:sz="0" w:space="0" w:color="auto"/>
            <w:right w:val="none" w:sz="0" w:space="0" w:color="auto"/>
          </w:divBdr>
        </w:div>
        <w:div w:id="1187518872">
          <w:marLeft w:val="0"/>
          <w:marRight w:val="0"/>
          <w:marTop w:val="0"/>
          <w:marBottom w:val="0"/>
          <w:divBdr>
            <w:top w:val="none" w:sz="0" w:space="0" w:color="auto"/>
            <w:left w:val="none" w:sz="0" w:space="0" w:color="auto"/>
            <w:bottom w:val="none" w:sz="0" w:space="0" w:color="auto"/>
            <w:right w:val="none" w:sz="0" w:space="0" w:color="auto"/>
          </w:divBdr>
        </w:div>
        <w:div w:id="1216115171">
          <w:marLeft w:val="0"/>
          <w:marRight w:val="0"/>
          <w:marTop w:val="0"/>
          <w:marBottom w:val="0"/>
          <w:divBdr>
            <w:top w:val="none" w:sz="0" w:space="0" w:color="auto"/>
            <w:left w:val="none" w:sz="0" w:space="0" w:color="auto"/>
            <w:bottom w:val="none" w:sz="0" w:space="0" w:color="auto"/>
            <w:right w:val="none" w:sz="0" w:space="0" w:color="auto"/>
          </w:divBdr>
        </w:div>
        <w:div w:id="1292977822">
          <w:marLeft w:val="0"/>
          <w:marRight w:val="0"/>
          <w:marTop w:val="0"/>
          <w:marBottom w:val="0"/>
          <w:divBdr>
            <w:top w:val="none" w:sz="0" w:space="0" w:color="auto"/>
            <w:left w:val="none" w:sz="0" w:space="0" w:color="auto"/>
            <w:bottom w:val="none" w:sz="0" w:space="0" w:color="auto"/>
            <w:right w:val="none" w:sz="0" w:space="0" w:color="auto"/>
          </w:divBdr>
        </w:div>
        <w:div w:id="1302685275">
          <w:marLeft w:val="0"/>
          <w:marRight w:val="0"/>
          <w:marTop w:val="0"/>
          <w:marBottom w:val="0"/>
          <w:divBdr>
            <w:top w:val="none" w:sz="0" w:space="0" w:color="auto"/>
            <w:left w:val="none" w:sz="0" w:space="0" w:color="auto"/>
            <w:bottom w:val="none" w:sz="0" w:space="0" w:color="auto"/>
            <w:right w:val="none" w:sz="0" w:space="0" w:color="auto"/>
          </w:divBdr>
        </w:div>
        <w:div w:id="1312632642">
          <w:marLeft w:val="0"/>
          <w:marRight w:val="0"/>
          <w:marTop w:val="0"/>
          <w:marBottom w:val="0"/>
          <w:divBdr>
            <w:top w:val="none" w:sz="0" w:space="0" w:color="auto"/>
            <w:left w:val="none" w:sz="0" w:space="0" w:color="auto"/>
            <w:bottom w:val="none" w:sz="0" w:space="0" w:color="auto"/>
            <w:right w:val="none" w:sz="0" w:space="0" w:color="auto"/>
          </w:divBdr>
        </w:div>
        <w:div w:id="1460955533">
          <w:marLeft w:val="0"/>
          <w:marRight w:val="0"/>
          <w:marTop w:val="0"/>
          <w:marBottom w:val="0"/>
          <w:divBdr>
            <w:top w:val="none" w:sz="0" w:space="0" w:color="auto"/>
            <w:left w:val="none" w:sz="0" w:space="0" w:color="auto"/>
            <w:bottom w:val="none" w:sz="0" w:space="0" w:color="auto"/>
            <w:right w:val="none" w:sz="0" w:space="0" w:color="auto"/>
          </w:divBdr>
        </w:div>
        <w:div w:id="1467889050">
          <w:marLeft w:val="0"/>
          <w:marRight w:val="0"/>
          <w:marTop w:val="0"/>
          <w:marBottom w:val="0"/>
          <w:divBdr>
            <w:top w:val="none" w:sz="0" w:space="0" w:color="auto"/>
            <w:left w:val="none" w:sz="0" w:space="0" w:color="auto"/>
            <w:bottom w:val="none" w:sz="0" w:space="0" w:color="auto"/>
            <w:right w:val="none" w:sz="0" w:space="0" w:color="auto"/>
          </w:divBdr>
        </w:div>
        <w:div w:id="1509641598">
          <w:marLeft w:val="0"/>
          <w:marRight w:val="0"/>
          <w:marTop w:val="0"/>
          <w:marBottom w:val="0"/>
          <w:divBdr>
            <w:top w:val="none" w:sz="0" w:space="0" w:color="auto"/>
            <w:left w:val="none" w:sz="0" w:space="0" w:color="auto"/>
            <w:bottom w:val="none" w:sz="0" w:space="0" w:color="auto"/>
            <w:right w:val="none" w:sz="0" w:space="0" w:color="auto"/>
          </w:divBdr>
        </w:div>
        <w:div w:id="1527910794">
          <w:marLeft w:val="0"/>
          <w:marRight w:val="0"/>
          <w:marTop w:val="0"/>
          <w:marBottom w:val="0"/>
          <w:divBdr>
            <w:top w:val="none" w:sz="0" w:space="0" w:color="auto"/>
            <w:left w:val="none" w:sz="0" w:space="0" w:color="auto"/>
            <w:bottom w:val="none" w:sz="0" w:space="0" w:color="auto"/>
            <w:right w:val="none" w:sz="0" w:space="0" w:color="auto"/>
          </w:divBdr>
        </w:div>
        <w:div w:id="1536576960">
          <w:marLeft w:val="0"/>
          <w:marRight w:val="0"/>
          <w:marTop w:val="0"/>
          <w:marBottom w:val="0"/>
          <w:divBdr>
            <w:top w:val="none" w:sz="0" w:space="0" w:color="auto"/>
            <w:left w:val="none" w:sz="0" w:space="0" w:color="auto"/>
            <w:bottom w:val="none" w:sz="0" w:space="0" w:color="auto"/>
            <w:right w:val="none" w:sz="0" w:space="0" w:color="auto"/>
          </w:divBdr>
        </w:div>
        <w:div w:id="1559440805">
          <w:marLeft w:val="0"/>
          <w:marRight w:val="0"/>
          <w:marTop w:val="0"/>
          <w:marBottom w:val="0"/>
          <w:divBdr>
            <w:top w:val="none" w:sz="0" w:space="0" w:color="auto"/>
            <w:left w:val="none" w:sz="0" w:space="0" w:color="auto"/>
            <w:bottom w:val="none" w:sz="0" w:space="0" w:color="auto"/>
            <w:right w:val="none" w:sz="0" w:space="0" w:color="auto"/>
          </w:divBdr>
        </w:div>
        <w:div w:id="1575506003">
          <w:marLeft w:val="0"/>
          <w:marRight w:val="0"/>
          <w:marTop w:val="0"/>
          <w:marBottom w:val="0"/>
          <w:divBdr>
            <w:top w:val="none" w:sz="0" w:space="0" w:color="auto"/>
            <w:left w:val="none" w:sz="0" w:space="0" w:color="auto"/>
            <w:bottom w:val="none" w:sz="0" w:space="0" w:color="auto"/>
            <w:right w:val="none" w:sz="0" w:space="0" w:color="auto"/>
          </w:divBdr>
        </w:div>
        <w:div w:id="1603301692">
          <w:marLeft w:val="0"/>
          <w:marRight w:val="0"/>
          <w:marTop w:val="0"/>
          <w:marBottom w:val="0"/>
          <w:divBdr>
            <w:top w:val="none" w:sz="0" w:space="0" w:color="auto"/>
            <w:left w:val="none" w:sz="0" w:space="0" w:color="auto"/>
            <w:bottom w:val="none" w:sz="0" w:space="0" w:color="auto"/>
            <w:right w:val="none" w:sz="0" w:space="0" w:color="auto"/>
          </w:divBdr>
        </w:div>
        <w:div w:id="1688943744">
          <w:marLeft w:val="0"/>
          <w:marRight w:val="0"/>
          <w:marTop w:val="0"/>
          <w:marBottom w:val="0"/>
          <w:divBdr>
            <w:top w:val="none" w:sz="0" w:space="0" w:color="auto"/>
            <w:left w:val="none" w:sz="0" w:space="0" w:color="auto"/>
            <w:bottom w:val="none" w:sz="0" w:space="0" w:color="auto"/>
            <w:right w:val="none" w:sz="0" w:space="0" w:color="auto"/>
          </w:divBdr>
        </w:div>
        <w:div w:id="1714234810">
          <w:marLeft w:val="0"/>
          <w:marRight w:val="0"/>
          <w:marTop w:val="0"/>
          <w:marBottom w:val="0"/>
          <w:divBdr>
            <w:top w:val="none" w:sz="0" w:space="0" w:color="auto"/>
            <w:left w:val="none" w:sz="0" w:space="0" w:color="auto"/>
            <w:bottom w:val="none" w:sz="0" w:space="0" w:color="auto"/>
            <w:right w:val="none" w:sz="0" w:space="0" w:color="auto"/>
          </w:divBdr>
        </w:div>
        <w:div w:id="1722948126">
          <w:marLeft w:val="0"/>
          <w:marRight w:val="0"/>
          <w:marTop w:val="0"/>
          <w:marBottom w:val="0"/>
          <w:divBdr>
            <w:top w:val="none" w:sz="0" w:space="0" w:color="auto"/>
            <w:left w:val="none" w:sz="0" w:space="0" w:color="auto"/>
            <w:bottom w:val="none" w:sz="0" w:space="0" w:color="auto"/>
            <w:right w:val="none" w:sz="0" w:space="0" w:color="auto"/>
          </w:divBdr>
        </w:div>
        <w:div w:id="1729258817">
          <w:marLeft w:val="0"/>
          <w:marRight w:val="0"/>
          <w:marTop w:val="0"/>
          <w:marBottom w:val="0"/>
          <w:divBdr>
            <w:top w:val="none" w:sz="0" w:space="0" w:color="auto"/>
            <w:left w:val="none" w:sz="0" w:space="0" w:color="auto"/>
            <w:bottom w:val="none" w:sz="0" w:space="0" w:color="auto"/>
            <w:right w:val="none" w:sz="0" w:space="0" w:color="auto"/>
          </w:divBdr>
        </w:div>
        <w:div w:id="1792672330">
          <w:marLeft w:val="0"/>
          <w:marRight w:val="0"/>
          <w:marTop w:val="0"/>
          <w:marBottom w:val="0"/>
          <w:divBdr>
            <w:top w:val="none" w:sz="0" w:space="0" w:color="auto"/>
            <w:left w:val="none" w:sz="0" w:space="0" w:color="auto"/>
            <w:bottom w:val="none" w:sz="0" w:space="0" w:color="auto"/>
            <w:right w:val="none" w:sz="0" w:space="0" w:color="auto"/>
          </w:divBdr>
        </w:div>
        <w:div w:id="1809978126">
          <w:marLeft w:val="0"/>
          <w:marRight w:val="0"/>
          <w:marTop w:val="0"/>
          <w:marBottom w:val="0"/>
          <w:divBdr>
            <w:top w:val="none" w:sz="0" w:space="0" w:color="auto"/>
            <w:left w:val="none" w:sz="0" w:space="0" w:color="auto"/>
            <w:bottom w:val="none" w:sz="0" w:space="0" w:color="auto"/>
            <w:right w:val="none" w:sz="0" w:space="0" w:color="auto"/>
          </w:divBdr>
        </w:div>
        <w:div w:id="1841118612">
          <w:marLeft w:val="0"/>
          <w:marRight w:val="0"/>
          <w:marTop w:val="0"/>
          <w:marBottom w:val="0"/>
          <w:divBdr>
            <w:top w:val="none" w:sz="0" w:space="0" w:color="auto"/>
            <w:left w:val="none" w:sz="0" w:space="0" w:color="auto"/>
            <w:bottom w:val="none" w:sz="0" w:space="0" w:color="auto"/>
            <w:right w:val="none" w:sz="0" w:space="0" w:color="auto"/>
          </w:divBdr>
        </w:div>
        <w:div w:id="1864856374">
          <w:marLeft w:val="0"/>
          <w:marRight w:val="0"/>
          <w:marTop w:val="0"/>
          <w:marBottom w:val="0"/>
          <w:divBdr>
            <w:top w:val="none" w:sz="0" w:space="0" w:color="auto"/>
            <w:left w:val="none" w:sz="0" w:space="0" w:color="auto"/>
            <w:bottom w:val="none" w:sz="0" w:space="0" w:color="auto"/>
            <w:right w:val="none" w:sz="0" w:space="0" w:color="auto"/>
          </w:divBdr>
        </w:div>
        <w:div w:id="1964801817">
          <w:marLeft w:val="0"/>
          <w:marRight w:val="0"/>
          <w:marTop w:val="0"/>
          <w:marBottom w:val="0"/>
          <w:divBdr>
            <w:top w:val="none" w:sz="0" w:space="0" w:color="auto"/>
            <w:left w:val="none" w:sz="0" w:space="0" w:color="auto"/>
            <w:bottom w:val="none" w:sz="0" w:space="0" w:color="auto"/>
            <w:right w:val="none" w:sz="0" w:space="0" w:color="auto"/>
          </w:divBdr>
        </w:div>
        <w:div w:id="1968970973">
          <w:marLeft w:val="0"/>
          <w:marRight w:val="0"/>
          <w:marTop w:val="0"/>
          <w:marBottom w:val="0"/>
          <w:divBdr>
            <w:top w:val="none" w:sz="0" w:space="0" w:color="auto"/>
            <w:left w:val="none" w:sz="0" w:space="0" w:color="auto"/>
            <w:bottom w:val="none" w:sz="0" w:space="0" w:color="auto"/>
            <w:right w:val="none" w:sz="0" w:space="0" w:color="auto"/>
          </w:divBdr>
        </w:div>
        <w:div w:id="2067607632">
          <w:marLeft w:val="0"/>
          <w:marRight w:val="0"/>
          <w:marTop w:val="0"/>
          <w:marBottom w:val="0"/>
          <w:divBdr>
            <w:top w:val="none" w:sz="0" w:space="0" w:color="auto"/>
            <w:left w:val="none" w:sz="0" w:space="0" w:color="auto"/>
            <w:bottom w:val="none" w:sz="0" w:space="0" w:color="auto"/>
            <w:right w:val="none" w:sz="0" w:space="0" w:color="auto"/>
          </w:divBdr>
        </w:div>
        <w:div w:id="2100059055">
          <w:marLeft w:val="0"/>
          <w:marRight w:val="0"/>
          <w:marTop w:val="0"/>
          <w:marBottom w:val="0"/>
          <w:divBdr>
            <w:top w:val="none" w:sz="0" w:space="0" w:color="auto"/>
            <w:left w:val="none" w:sz="0" w:space="0" w:color="auto"/>
            <w:bottom w:val="none" w:sz="0" w:space="0" w:color="auto"/>
            <w:right w:val="none" w:sz="0" w:space="0" w:color="auto"/>
          </w:divBdr>
        </w:div>
      </w:divsChild>
    </w:div>
    <w:div w:id="774517862">
      <w:bodyDiv w:val="1"/>
      <w:marLeft w:val="0"/>
      <w:marRight w:val="0"/>
      <w:marTop w:val="0"/>
      <w:marBottom w:val="0"/>
      <w:divBdr>
        <w:top w:val="none" w:sz="0" w:space="0" w:color="auto"/>
        <w:left w:val="none" w:sz="0" w:space="0" w:color="auto"/>
        <w:bottom w:val="none" w:sz="0" w:space="0" w:color="auto"/>
        <w:right w:val="none" w:sz="0" w:space="0" w:color="auto"/>
      </w:divBdr>
      <w:divsChild>
        <w:div w:id="1852598491">
          <w:marLeft w:val="547"/>
          <w:marRight w:val="0"/>
          <w:marTop w:val="115"/>
          <w:marBottom w:val="0"/>
          <w:divBdr>
            <w:top w:val="none" w:sz="0" w:space="0" w:color="auto"/>
            <w:left w:val="none" w:sz="0" w:space="0" w:color="auto"/>
            <w:bottom w:val="none" w:sz="0" w:space="0" w:color="auto"/>
            <w:right w:val="none" w:sz="0" w:space="0" w:color="auto"/>
          </w:divBdr>
        </w:div>
        <w:div w:id="1069155823">
          <w:marLeft w:val="547"/>
          <w:marRight w:val="0"/>
          <w:marTop w:val="115"/>
          <w:marBottom w:val="0"/>
          <w:divBdr>
            <w:top w:val="none" w:sz="0" w:space="0" w:color="auto"/>
            <w:left w:val="none" w:sz="0" w:space="0" w:color="auto"/>
            <w:bottom w:val="none" w:sz="0" w:space="0" w:color="auto"/>
            <w:right w:val="none" w:sz="0" w:space="0" w:color="auto"/>
          </w:divBdr>
        </w:div>
      </w:divsChild>
    </w:div>
    <w:div w:id="810753853">
      <w:bodyDiv w:val="1"/>
      <w:marLeft w:val="0"/>
      <w:marRight w:val="0"/>
      <w:marTop w:val="0"/>
      <w:marBottom w:val="0"/>
      <w:divBdr>
        <w:top w:val="none" w:sz="0" w:space="0" w:color="auto"/>
        <w:left w:val="none" w:sz="0" w:space="0" w:color="auto"/>
        <w:bottom w:val="none" w:sz="0" w:space="0" w:color="auto"/>
        <w:right w:val="none" w:sz="0" w:space="0" w:color="auto"/>
      </w:divBdr>
      <w:divsChild>
        <w:div w:id="46074908">
          <w:marLeft w:val="1166"/>
          <w:marRight w:val="0"/>
          <w:marTop w:val="86"/>
          <w:marBottom w:val="0"/>
          <w:divBdr>
            <w:top w:val="none" w:sz="0" w:space="0" w:color="auto"/>
            <w:left w:val="none" w:sz="0" w:space="0" w:color="auto"/>
            <w:bottom w:val="none" w:sz="0" w:space="0" w:color="auto"/>
            <w:right w:val="none" w:sz="0" w:space="0" w:color="auto"/>
          </w:divBdr>
        </w:div>
        <w:div w:id="173306246">
          <w:marLeft w:val="547"/>
          <w:marRight w:val="0"/>
          <w:marTop w:val="86"/>
          <w:marBottom w:val="0"/>
          <w:divBdr>
            <w:top w:val="none" w:sz="0" w:space="0" w:color="auto"/>
            <w:left w:val="none" w:sz="0" w:space="0" w:color="auto"/>
            <w:bottom w:val="none" w:sz="0" w:space="0" w:color="auto"/>
            <w:right w:val="none" w:sz="0" w:space="0" w:color="auto"/>
          </w:divBdr>
        </w:div>
        <w:div w:id="334259829">
          <w:marLeft w:val="547"/>
          <w:marRight w:val="0"/>
          <w:marTop w:val="86"/>
          <w:marBottom w:val="0"/>
          <w:divBdr>
            <w:top w:val="none" w:sz="0" w:space="0" w:color="auto"/>
            <w:left w:val="none" w:sz="0" w:space="0" w:color="auto"/>
            <w:bottom w:val="none" w:sz="0" w:space="0" w:color="auto"/>
            <w:right w:val="none" w:sz="0" w:space="0" w:color="auto"/>
          </w:divBdr>
        </w:div>
        <w:div w:id="713045499">
          <w:marLeft w:val="547"/>
          <w:marRight w:val="0"/>
          <w:marTop w:val="86"/>
          <w:marBottom w:val="0"/>
          <w:divBdr>
            <w:top w:val="none" w:sz="0" w:space="0" w:color="auto"/>
            <w:left w:val="none" w:sz="0" w:space="0" w:color="auto"/>
            <w:bottom w:val="none" w:sz="0" w:space="0" w:color="auto"/>
            <w:right w:val="none" w:sz="0" w:space="0" w:color="auto"/>
          </w:divBdr>
        </w:div>
        <w:div w:id="789396634">
          <w:marLeft w:val="1166"/>
          <w:marRight w:val="0"/>
          <w:marTop w:val="86"/>
          <w:marBottom w:val="0"/>
          <w:divBdr>
            <w:top w:val="none" w:sz="0" w:space="0" w:color="auto"/>
            <w:left w:val="none" w:sz="0" w:space="0" w:color="auto"/>
            <w:bottom w:val="none" w:sz="0" w:space="0" w:color="auto"/>
            <w:right w:val="none" w:sz="0" w:space="0" w:color="auto"/>
          </w:divBdr>
        </w:div>
        <w:div w:id="1046291522">
          <w:marLeft w:val="547"/>
          <w:marRight w:val="0"/>
          <w:marTop w:val="86"/>
          <w:marBottom w:val="0"/>
          <w:divBdr>
            <w:top w:val="none" w:sz="0" w:space="0" w:color="auto"/>
            <w:left w:val="none" w:sz="0" w:space="0" w:color="auto"/>
            <w:bottom w:val="none" w:sz="0" w:space="0" w:color="auto"/>
            <w:right w:val="none" w:sz="0" w:space="0" w:color="auto"/>
          </w:divBdr>
        </w:div>
        <w:div w:id="1074009908">
          <w:marLeft w:val="547"/>
          <w:marRight w:val="0"/>
          <w:marTop w:val="86"/>
          <w:marBottom w:val="0"/>
          <w:divBdr>
            <w:top w:val="none" w:sz="0" w:space="0" w:color="auto"/>
            <w:left w:val="none" w:sz="0" w:space="0" w:color="auto"/>
            <w:bottom w:val="none" w:sz="0" w:space="0" w:color="auto"/>
            <w:right w:val="none" w:sz="0" w:space="0" w:color="auto"/>
          </w:divBdr>
        </w:div>
        <w:div w:id="1319769616">
          <w:marLeft w:val="1166"/>
          <w:marRight w:val="0"/>
          <w:marTop w:val="86"/>
          <w:marBottom w:val="0"/>
          <w:divBdr>
            <w:top w:val="none" w:sz="0" w:space="0" w:color="auto"/>
            <w:left w:val="none" w:sz="0" w:space="0" w:color="auto"/>
            <w:bottom w:val="none" w:sz="0" w:space="0" w:color="auto"/>
            <w:right w:val="none" w:sz="0" w:space="0" w:color="auto"/>
          </w:divBdr>
        </w:div>
        <w:div w:id="1822848853">
          <w:marLeft w:val="547"/>
          <w:marRight w:val="0"/>
          <w:marTop w:val="86"/>
          <w:marBottom w:val="0"/>
          <w:divBdr>
            <w:top w:val="none" w:sz="0" w:space="0" w:color="auto"/>
            <w:left w:val="none" w:sz="0" w:space="0" w:color="auto"/>
            <w:bottom w:val="none" w:sz="0" w:space="0" w:color="auto"/>
            <w:right w:val="none" w:sz="0" w:space="0" w:color="auto"/>
          </w:divBdr>
        </w:div>
        <w:div w:id="2026054654">
          <w:marLeft w:val="1166"/>
          <w:marRight w:val="0"/>
          <w:marTop w:val="86"/>
          <w:marBottom w:val="0"/>
          <w:divBdr>
            <w:top w:val="none" w:sz="0" w:space="0" w:color="auto"/>
            <w:left w:val="none" w:sz="0" w:space="0" w:color="auto"/>
            <w:bottom w:val="none" w:sz="0" w:space="0" w:color="auto"/>
            <w:right w:val="none" w:sz="0" w:space="0" w:color="auto"/>
          </w:divBdr>
        </w:div>
      </w:divsChild>
    </w:div>
    <w:div w:id="845905833">
      <w:bodyDiv w:val="1"/>
      <w:marLeft w:val="0"/>
      <w:marRight w:val="0"/>
      <w:marTop w:val="0"/>
      <w:marBottom w:val="0"/>
      <w:divBdr>
        <w:top w:val="none" w:sz="0" w:space="0" w:color="auto"/>
        <w:left w:val="none" w:sz="0" w:space="0" w:color="auto"/>
        <w:bottom w:val="none" w:sz="0" w:space="0" w:color="auto"/>
        <w:right w:val="none" w:sz="0" w:space="0" w:color="auto"/>
      </w:divBdr>
    </w:div>
    <w:div w:id="847982116">
      <w:bodyDiv w:val="1"/>
      <w:marLeft w:val="0"/>
      <w:marRight w:val="0"/>
      <w:marTop w:val="0"/>
      <w:marBottom w:val="0"/>
      <w:divBdr>
        <w:top w:val="none" w:sz="0" w:space="0" w:color="auto"/>
        <w:left w:val="none" w:sz="0" w:space="0" w:color="auto"/>
        <w:bottom w:val="none" w:sz="0" w:space="0" w:color="auto"/>
        <w:right w:val="none" w:sz="0" w:space="0" w:color="auto"/>
      </w:divBdr>
      <w:divsChild>
        <w:div w:id="2057504623">
          <w:marLeft w:val="547"/>
          <w:marRight w:val="0"/>
          <w:marTop w:val="125"/>
          <w:marBottom w:val="0"/>
          <w:divBdr>
            <w:top w:val="none" w:sz="0" w:space="0" w:color="auto"/>
            <w:left w:val="none" w:sz="0" w:space="0" w:color="auto"/>
            <w:bottom w:val="none" w:sz="0" w:space="0" w:color="auto"/>
            <w:right w:val="none" w:sz="0" w:space="0" w:color="auto"/>
          </w:divBdr>
        </w:div>
      </w:divsChild>
    </w:div>
    <w:div w:id="849953249">
      <w:bodyDiv w:val="1"/>
      <w:marLeft w:val="0"/>
      <w:marRight w:val="0"/>
      <w:marTop w:val="0"/>
      <w:marBottom w:val="0"/>
      <w:divBdr>
        <w:top w:val="none" w:sz="0" w:space="0" w:color="auto"/>
        <w:left w:val="none" w:sz="0" w:space="0" w:color="auto"/>
        <w:bottom w:val="none" w:sz="0" w:space="0" w:color="auto"/>
        <w:right w:val="none" w:sz="0" w:space="0" w:color="auto"/>
      </w:divBdr>
      <w:divsChild>
        <w:div w:id="313611915">
          <w:marLeft w:val="547"/>
          <w:marRight w:val="0"/>
          <w:marTop w:val="154"/>
          <w:marBottom w:val="0"/>
          <w:divBdr>
            <w:top w:val="none" w:sz="0" w:space="0" w:color="auto"/>
            <w:left w:val="none" w:sz="0" w:space="0" w:color="auto"/>
            <w:bottom w:val="none" w:sz="0" w:space="0" w:color="auto"/>
            <w:right w:val="none" w:sz="0" w:space="0" w:color="auto"/>
          </w:divBdr>
        </w:div>
        <w:div w:id="412318831">
          <w:marLeft w:val="547"/>
          <w:marRight w:val="0"/>
          <w:marTop w:val="154"/>
          <w:marBottom w:val="0"/>
          <w:divBdr>
            <w:top w:val="none" w:sz="0" w:space="0" w:color="auto"/>
            <w:left w:val="none" w:sz="0" w:space="0" w:color="auto"/>
            <w:bottom w:val="none" w:sz="0" w:space="0" w:color="auto"/>
            <w:right w:val="none" w:sz="0" w:space="0" w:color="auto"/>
          </w:divBdr>
        </w:div>
        <w:div w:id="881594534">
          <w:marLeft w:val="547"/>
          <w:marRight w:val="0"/>
          <w:marTop w:val="154"/>
          <w:marBottom w:val="0"/>
          <w:divBdr>
            <w:top w:val="none" w:sz="0" w:space="0" w:color="auto"/>
            <w:left w:val="none" w:sz="0" w:space="0" w:color="auto"/>
            <w:bottom w:val="none" w:sz="0" w:space="0" w:color="auto"/>
            <w:right w:val="none" w:sz="0" w:space="0" w:color="auto"/>
          </w:divBdr>
        </w:div>
        <w:div w:id="1705210034">
          <w:marLeft w:val="547"/>
          <w:marRight w:val="0"/>
          <w:marTop w:val="154"/>
          <w:marBottom w:val="0"/>
          <w:divBdr>
            <w:top w:val="none" w:sz="0" w:space="0" w:color="auto"/>
            <w:left w:val="none" w:sz="0" w:space="0" w:color="auto"/>
            <w:bottom w:val="none" w:sz="0" w:space="0" w:color="auto"/>
            <w:right w:val="none" w:sz="0" w:space="0" w:color="auto"/>
          </w:divBdr>
        </w:div>
        <w:div w:id="1721201838">
          <w:marLeft w:val="547"/>
          <w:marRight w:val="0"/>
          <w:marTop w:val="154"/>
          <w:marBottom w:val="0"/>
          <w:divBdr>
            <w:top w:val="none" w:sz="0" w:space="0" w:color="auto"/>
            <w:left w:val="none" w:sz="0" w:space="0" w:color="auto"/>
            <w:bottom w:val="none" w:sz="0" w:space="0" w:color="auto"/>
            <w:right w:val="none" w:sz="0" w:space="0" w:color="auto"/>
          </w:divBdr>
        </w:div>
        <w:div w:id="1923489578">
          <w:marLeft w:val="547"/>
          <w:marRight w:val="0"/>
          <w:marTop w:val="154"/>
          <w:marBottom w:val="0"/>
          <w:divBdr>
            <w:top w:val="none" w:sz="0" w:space="0" w:color="auto"/>
            <w:left w:val="none" w:sz="0" w:space="0" w:color="auto"/>
            <w:bottom w:val="none" w:sz="0" w:space="0" w:color="auto"/>
            <w:right w:val="none" w:sz="0" w:space="0" w:color="auto"/>
          </w:divBdr>
        </w:div>
      </w:divsChild>
    </w:div>
    <w:div w:id="891497598">
      <w:bodyDiv w:val="1"/>
      <w:marLeft w:val="0"/>
      <w:marRight w:val="0"/>
      <w:marTop w:val="0"/>
      <w:marBottom w:val="0"/>
      <w:divBdr>
        <w:top w:val="none" w:sz="0" w:space="0" w:color="auto"/>
        <w:left w:val="none" w:sz="0" w:space="0" w:color="auto"/>
        <w:bottom w:val="none" w:sz="0" w:space="0" w:color="auto"/>
        <w:right w:val="none" w:sz="0" w:space="0" w:color="auto"/>
      </w:divBdr>
      <w:divsChild>
        <w:div w:id="145587302">
          <w:marLeft w:val="965"/>
          <w:marRight w:val="0"/>
          <w:marTop w:val="72"/>
          <w:marBottom w:val="0"/>
          <w:divBdr>
            <w:top w:val="none" w:sz="0" w:space="0" w:color="auto"/>
            <w:left w:val="none" w:sz="0" w:space="0" w:color="auto"/>
            <w:bottom w:val="none" w:sz="0" w:space="0" w:color="auto"/>
            <w:right w:val="none" w:sz="0" w:space="0" w:color="auto"/>
          </w:divBdr>
        </w:div>
        <w:div w:id="227420832">
          <w:marLeft w:val="1555"/>
          <w:marRight w:val="0"/>
          <w:marTop w:val="72"/>
          <w:marBottom w:val="0"/>
          <w:divBdr>
            <w:top w:val="none" w:sz="0" w:space="0" w:color="auto"/>
            <w:left w:val="none" w:sz="0" w:space="0" w:color="auto"/>
            <w:bottom w:val="none" w:sz="0" w:space="0" w:color="auto"/>
            <w:right w:val="none" w:sz="0" w:space="0" w:color="auto"/>
          </w:divBdr>
        </w:div>
        <w:div w:id="680014751">
          <w:marLeft w:val="1555"/>
          <w:marRight w:val="0"/>
          <w:marTop w:val="72"/>
          <w:marBottom w:val="0"/>
          <w:divBdr>
            <w:top w:val="none" w:sz="0" w:space="0" w:color="auto"/>
            <w:left w:val="none" w:sz="0" w:space="0" w:color="auto"/>
            <w:bottom w:val="none" w:sz="0" w:space="0" w:color="auto"/>
            <w:right w:val="none" w:sz="0" w:space="0" w:color="auto"/>
          </w:divBdr>
        </w:div>
        <w:div w:id="1059398372">
          <w:marLeft w:val="1555"/>
          <w:marRight w:val="0"/>
          <w:marTop w:val="72"/>
          <w:marBottom w:val="0"/>
          <w:divBdr>
            <w:top w:val="none" w:sz="0" w:space="0" w:color="auto"/>
            <w:left w:val="none" w:sz="0" w:space="0" w:color="auto"/>
            <w:bottom w:val="none" w:sz="0" w:space="0" w:color="auto"/>
            <w:right w:val="none" w:sz="0" w:space="0" w:color="auto"/>
          </w:divBdr>
        </w:div>
        <w:div w:id="1342394829">
          <w:marLeft w:val="965"/>
          <w:marRight w:val="0"/>
          <w:marTop w:val="72"/>
          <w:marBottom w:val="0"/>
          <w:divBdr>
            <w:top w:val="none" w:sz="0" w:space="0" w:color="auto"/>
            <w:left w:val="none" w:sz="0" w:space="0" w:color="auto"/>
            <w:bottom w:val="none" w:sz="0" w:space="0" w:color="auto"/>
            <w:right w:val="none" w:sz="0" w:space="0" w:color="auto"/>
          </w:divBdr>
        </w:div>
        <w:div w:id="1485124288">
          <w:marLeft w:val="1555"/>
          <w:marRight w:val="0"/>
          <w:marTop w:val="72"/>
          <w:marBottom w:val="0"/>
          <w:divBdr>
            <w:top w:val="none" w:sz="0" w:space="0" w:color="auto"/>
            <w:left w:val="none" w:sz="0" w:space="0" w:color="auto"/>
            <w:bottom w:val="none" w:sz="0" w:space="0" w:color="auto"/>
            <w:right w:val="none" w:sz="0" w:space="0" w:color="auto"/>
          </w:divBdr>
        </w:div>
        <w:div w:id="1515682599">
          <w:marLeft w:val="1555"/>
          <w:marRight w:val="0"/>
          <w:marTop w:val="72"/>
          <w:marBottom w:val="0"/>
          <w:divBdr>
            <w:top w:val="none" w:sz="0" w:space="0" w:color="auto"/>
            <w:left w:val="none" w:sz="0" w:space="0" w:color="auto"/>
            <w:bottom w:val="none" w:sz="0" w:space="0" w:color="auto"/>
            <w:right w:val="none" w:sz="0" w:space="0" w:color="auto"/>
          </w:divBdr>
        </w:div>
        <w:div w:id="1902133121">
          <w:marLeft w:val="965"/>
          <w:marRight w:val="0"/>
          <w:marTop w:val="72"/>
          <w:marBottom w:val="0"/>
          <w:divBdr>
            <w:top w:val="none" w:sz="0" w:space="0" w:color="auto"/>
            <w:left w:val="none" w:sz="0" w:space="0" w:color="auto"/>
            <w:bottom w:val="none" w:sz="0" w:space="0" w:color="auto"/>
            <w:right w:val="none" w:sz="0" w:space="0" w:color="auto"/>
          </w:divBdr>
        </w:div>
        <w:div w:id="1989548613">
          <w:marLeft w:val="1555"/>
          <w:marRight w:val="0"/>
          <w:marTop w:val="72"/>
          <w:marBottom w:val="0"/>
          <w:divBdr>
            <w:top w:val="none" w:sz="0" w:space="0" w:color="auto"/>
            <w:left w:val="none" w:sz="0" w:space="0" w:color="auto"/>
            <w:bottom w:val="none" w:sz="0" w:space="0" w:color="auto"/>
            <w:right w:val="none" w:sz="0" w:space="0" w:color="auto"/>
          </w:divBdr>
        </w:div>
        <w:div w:id="2098211584">
          <w:marLeft w:val="1555"/>
          <w:marRight w:val="0"/>
          <w:marTop w:val="72"/>
          <w:marBottom w:val="0"/>
          <w:divBdr>
            <w:top w:val="none" w:sz="0" w:space="0" w:color="auto"/>
            <w:left w:val="none" w:sz="0" w:space="0" w:color="auto"/>
            <w:bottom w:val="none" w:sz="0" w:space="0" w:color="auto"/>
            <w:right w:val="none" w:sz="0" w:space="0" w:color="auto"/>
          </w:divBdr>
        </w:div>
      </w:divsChild>
    </w:div>
    <w:div w:id="924076834">
      <w:bodyDiv w:val="1"/>
      <w:marLeft w:val="0"/>
      <w:marRight w:val="0"/>
      <w:marTop w:val="0"/>
      <w:marBottom w:val="0"/>
      <w:divBdr>
        <w:top w:val="none" w:sz="0" w:space="0" w:color="auto"/>
        <w:left w:val="none" w:sz="0" w:space="0" w:color="auto"/>
        <w:bottom w:val="none" w:sz="0" w:space="0" w:color="auto"/>
        <w:right w:val="none" w:sz="0" w:space="0" w:color="auto"/>
      </w:divBdr>
      <w:divsChild>
        <w:div w:id="1057821972">
          <w:marLeft w:val="547"/>
          <w:marRight w:val="0"/>
          <w:marTop w:val="96"/>
          <w:marBottom w:val="0"/>
          <w:divBdr>
            <w:top w:val="none" w:sz="0" w:space="0" w:color="auto"/>
            <w:left w:val="none" w:sz="0" w:space="0" w:color="auto"/>
            <w:bottom w:val="none" w:sz="0" w:space="0" w:color="auto"/>
            <w:right w:val="none" w:sz="0" w:space="0" w:color="auto"/>
          </w:divBdr>
        </w:div>
      </w:divsChild>
    </w:div>
    <w:div w:id="936131526">
      <w:bodyDiv w:val="1"/>
      <w:marLeft w:val="0"/>
      <w:marRight w:val="0"/>
      <w:marTop w:val="0"/>
      <w:marBottom w:val="0"/>
      <w:divBdr>
        <w:top w:val="none" w:sz="0" w:space="0" w:color="auto"/>
        <w:left w:val="none" w:sz="0" w:space="0" w:color="auto"/>
        <w:bottom w:val="none" w:sz="0" w:space="0" w:color="auto"/>
        <w:right w:val="none" w:sz="0" w:space="0" w:color="auto"/>
      </w:divBdr>
    </w:div>
    <w:div w:id="993946323">
      <w:bodyDiv w:val="1"/>
      <w:marLeft w:val="0"/>
      <w:marRight w:val="0"/>
      <w:marTop w:val="0"/>
      <w:marBottom w:val="0"/>
      <w:divBdr>
        <w:top w:val="none" w:sz="0" w:space="0" w:color="auto"/>
        <w:left w:val="none" w:sz="0" w:space="0" w:color="auto"/>
        <w:bottom w:val="none" w:sz="0" w:space="0" w:color="auto"/>
        <w:right w:val="none" w:sz="0" w:space="0" w:color="auto"/>
      </w:divBdr>
      <w:divsChild>
        <w:div w:id="1857885284">
          <w:marLeft w:val="0"/>
          <w:marRight w:val="0"/>
          <w:marTop w:val="0"/>
          <w:marBottom w:val="0"/>
          <w:divBdr>
            <w:top w:val="none" w:sz="0" w:space="0" w:color="auto"/>
            <w:left w:val="none" w:sz="0" w:space="0" w:color="auto"/>
            <w:bottom w:val="none" w:sz="0" w:space="0" w:color="auto"/>
            <w:right w:val="none" w:sz="0" w:space="0" w:color="auto"/>
          </w:divBdr>
          <w:divsChild>
            <w:div w:id="1557469979">
              <w:marLeft w:val="0"/>
              <w:marRight w:val="0"/>
              <w:marTop w:val="0"/>
              <w:marBottom w:val="0"/>
              <w:divBdr>
                <w:top w:val="none" w:sz="0" w:space="0" w:color="auto"/>
                <w:left w:val="none" w:sz="0" w:space="0" w:color="auto"/>
                <w:bottom w:val="none" w:sz="0" w:space="0" w:color="auto"/>
                <w:right w:val="none" w:sz="0" w:space="0" w:color="auto"/>
              </w:divBdr>
              <w:divsChild>
                <w:div w:id="613097959">
                  <w:marLeft w:val="0"/>
                  <w:marRight w:val="0"/>
                  <w:marTop w:val="0"/>
                  <w:marBottom w:val="0"/>
                  <w:divBdr>
                    <w:top w:val="none" w:sz="0" w:space="0" w:color="auto"/>
                    <w:left w:val="none" w:sz="0" w:space="0" w:color="auto"/>
                    <w:bottom w:val="none" w:sz="0" w:space="0" w:color="auto"/>
                    <w:right w:val="none" w:sz="0" w:space="0" w:color="auto"/>
                  </w:divBdr>
                </w:div>
                <w:div w:id="506483462">
                  <w:marLeft w:val="0"/>
                  <w:marRight w:val="0"/>
                  <w:marTop w:val="0"/>
                  <w:marBottom w:val="0"/>
                  <w:divBdr>
                    <w:top w:val="none" w:sz="0" w:space="0" w:color="auto"/>
                    <w:left w:val="none" w:sz="0" w:space="0" w:color="auto"/>
                    <w:bottom w:val="none" w:sz="0" w:space="0" w:color="auto"/>
                    <w:right w:val="none" w:sz="0" w:space="0" w:color="auto"/>
                  </w:divBdr>
                </w:div>
                <w:div w:id="680468648">
                  <w:marLeft w:val="0"/>
                  <w:marRight w:val="0"/>
                  <w:marTop w:val="0"/>
                  <w:marBottom w:val="0"/>
                  <w:divBdr>
                    <w:top w:val="none" w:sz="0" w:space="0" w:color="auto"/>
                    <w:left w:val="none" w:sz="0" w:space="0" w:color="auto"/>
                    <w:bottom w:val="none" w:sz="0" w:space="0" w:color="auto"/>
                    <w:right w:val="none" w:sz="0" w:space="0" w:color="auto"/>
                  </w:divBdr>
                </w:div>
                <w:div w:id="1536960478">
                  <w:marLeft w:val="0"/>
                  <w:marRight w:val="0"/>
                  <w:marTop w:val="0"/>
                  <w:marBottom w:val="0"/>
                  <w:divBdr>
                    <w:top w:val="none" w:sz="0" w:space="0" w:color="auto"/>
                    <w:left w:val="none" w:sz="0" w:space="0" w:color="auto"/>
                    <w:bottom w:val="none" w:sz="0" w:space="0" w:color="auto"/>
                    <w:right w:val="none" w:sz="0" w:space="0" w:color="auto"/>
                  </w:divBdr>
                </w:div>
                <w:div w:id="118183344">
                  <w:marLeft w:val="0"/>
                  <w:marRight w:val="0"/>
                  <w:marTop w:val="0"/>
                  <w:marBottom w:val="0"/>
                  <w:divBdr>
                    <w:top w:val="none" w:sz="0" w:space="0" w:color="auto"/>
                    <w:left w:val="none" w:sz="0" w:space="0" w:color="auto"/>
                    <w:bottom w:val="none" w:sz="0" w:space="0" w:color="auto"/>
                    <w:right w:val="none" w:sz="0" w:space="0" w:color="auto"/>
                  </w:divBdr>
                </w:div>
                <w:div w:id="1518033508">
                  <w:marLeft w:val="0"/>
                  <w:marRight w:val="0"/>
                  <w:marTop w:val="0"/>
                  <w:marBottom w:val="0"/>
                  <w:divBdr>
                    <w:top w:val="none" w:sz="0" w:space="0" w:color="auto"/>
                    <w:left w:val="none" w:sz="0" w:space="0" w:color="auto"/>
                    <w:bottom w:val="none" w:sz="0" w:space="0" w:color="auto"/>
                    <w:right w:val="none" w:sz="0" w:space="0" w:color="auto"/>
                  </w:divBdr>
                </w:div>
                <w:div w:id="1532105542">
                  <w:marLeft w:val="0"/>
                  <w:marRight w:val="0"/>
                  <w:marTop w:val="0"/>
                  <w:marBottom w:val="0"/>
                  <w:divBdr>
                    <w:top w:val="none" w:sz="0" w:space="0" w:color="auto"/>
                    <w:left w:val="none" w:sz="0" w:space="0" w:color="auto"/>
                    <w:bottom w:val="none" w:sz="0" w:space="0" w:color="auto"/>
                    <w:right w:val="none" w:sz="0" w:space="0" w:color="auto"/>
                  </w:divBdr>
                </w:div>
                <w:div w:id="1786188506">
                  <w:marLeft w:val="0"/>
                  <w:marRight w:val="0"/>
                  <w:marTop w:val="0"/>
                  <w:marBottom w:val="0"/>
                  <w:divBdr>
                    <w:top w:val="none" w:sz="0" w:space="0" w:color="auto"/>
                    <w:left w:val="none" w:sz="0" w:space="0" w:color="auto"/>
                    <w:bottom w:val="none" w:sz="0" w:space="0" w:color="auto"/>
                    <w:right w:val="none" w:sz="0" w:space="0" w:color="auto"/>
                  </w:divBdr>
                </w:div>
                <w:div w:id="1025985558">
                  <w:marLeft w:val="0"/>
                  <w:marRight w:val="0"/>
                  <w:marTop w:val="0"/>
                  <w:marBottom w:val="0"/>
                  <w:divBdr>
                    <w:top w:val="none" w:sz="0" w:space="0" w:color="auto"/>
                    <w:left w:val="none" w:sz="0" w:space="0" w:color="auto"/>
                    <w:bottom w:val="none" w:sz="0" w:space="0" w:color="auto"/>
                    <w:right w:val="none" w:sz="0" w:space="0" w:color="auto"/>
                  </w:divBdr>
                </w:div>
                <w:div w:id="291981943">
                  <w:marLeft w:val="0"/>
                  <w:marRight w:val="0"/>
                  <w:marTop w:val="0"/>
                  <w:marBottom w:val="0"/>
                  <w:divBdr>
                    <w:top w:val="none" w:sz="0" w:space="0" w:color="auto"/>
                    <w:left w:val="none" w:sz="0" w:space="0" w:color="auto"/>
                    <w:bottom w:val="none" w:sz="0" w:space="0" w:color="auto"/>
                    <w:right w:val="none" w:sz="0" w:space="0" w:color="auto"/>
                  </w:divBdr>
                </w:div>
                <w:div w:id="1380082889">
                  <w:marLeft w:val="0"/>
                  <w:marRight w:val="0"/>
                  <w:marTop w:val="0"/>
                  <w:marBottom w:val="0"/>
                  <w:divBdr>
                    <w:top w:val="none" w:sz="0" w:space="0" w:color="auto"/>
                    <w:left w:val="none" w:sz="0" w:space="0" w:color="auto"/>
                    <w:bottom w:val="none" w:sz="0" w:space="0" w:color="auto"/>
                    <w:right w:val="none" w:sz="0" w:space="0" w:color="auto"/>
                  </w:divBdr>
                </w:div>
                <w:div w:id="538510306">
                  <w:marLeft w:val="0"/>
                  <w:marRight w:val="0"/>
                  <w:marTop w:val="0"/>
                  <w:marBottom w:val="0"/>
                  <w:divBdr>
                    <w:top w:val="none" w:sz="0" w:space="0" w:color="auto"/>
                    <w:left w:val="none" w:sz="0" w:space="0" w:color="auto"/>
                    <w:bottom w:val="none" w:sz="0" w:space="0" w:color="auto"/>
                    <w:right w:val="none" w:sz="0" w:space="0" w:color="auto"/>
                  </w:divBdr>
                </w:div>
                <w:div w:id="1907371846">
                  <w:marLeft w:val="0"/>
                  <w:marRight w:val="0"/>
                  <w:marTop w:val="0"/>
                  <w:marBottom w:val="0"/>
                  <w:divBdr>
                    <w:top w:val="none" w:sz="0" w:space="0" w:color="auto"/>
                    <w:left w:val="none" w:sz="0" w:space="0" w:color="auto"/>
                    <w:bottom w:val="none" w:sz="0" w:space="0" w:color="auto"/>
                    <w:right w:val="none" w:sz="0" w:space="0" w:color="auto"/>
                  </w:divBdr>
                </w:div>
                <w:div w:id="814953955">
                  <w:marLeft w:val="0"/>
                  <w:marRight w:val="0"/>
                  <w:marTop w:val="0"/>
                  <w:marBottom w:val="0"/>
                  <w:divBdr>
                    <w:top w:val="none" w:sz="0" w:space="0" w:color="auto"/>
                    <w:left w:val="none" w:sz="0" w:space="0" w:color="auto"/>
                    <w:bottom w:val="none" w:sz="0" w:space="0" w:color="auto"/>
                    <w:right w:val="none" w:sz="0" w:space="0" w:color="auto"/>
                  </w:divBdr>
                </w:div>
                <w:div w:id="18256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0802">
      <w:bodyDiv w:val="1"/>
      <w:marLeft w:val="0"/>
      <w:marRight w:val="0"/>
      <w:marTop w:val="0"/>
      <w:marBottom w:val="0"/>
      <w:divBdr>
        <w:top w:val="none" w:sz="0" w:space="0" w:color="auto"/>
        <w:left w:val="none" w:sz="0" w:space="0" w:color="auto"/>
        <w:bottom w:val="none" w:sz="0" w:space="0" w:color="auto"/>
        <w:right w:val="none" w:sz="0" w:space="0" w:color="auto"/>
      </w:divBdr>
    </w:div>
    <w:div w:id="1002008879">
      <w:bodyDiv w:val="1"/>
      <w:marLeft w:val="0"/>
      <w:marRight w:val="0"/>
      <w:marTop w:val="0"/>
      <w:marBottom w:val="0"/>
      <w:divBdr>
        <w:top w:val="none" w:sz="0" w:space="0" w:color="auto"/>
        <w:left w:val="none" w:sz="0" w:space="0" w:color="auto"/>
        <w:bottom w:val="none" w:sz="0" w:space="0" w:color="auto"/>
        <w:right w:val="none" w:sz="0" w:space="0" w:color="auto"/>
      </w:divBdr>
      <w:divsChild>
        <w:div w:id="1680620200">
          <w:marLeft w:val="547"/>
          <w:marRight w:val="0"/>
          <w:marTop w:val="134"/>
          <w:marBottom w:val="0"/>
          <w:divBdr>
            <w:top w:val="none" w:sz="0" w:space="0" w:color="auto"/>
            <w:left w:val="none" w:sz="0" w:space="0" w:color="auto"/>
            <w:bottom w:val="none" w:sz="0" w:space="0" w:color="auto"/>
            <w:right w:val="none" w:sz="0" w:space="0" w:color="auto"/>
          </w:divBdr>
        </w:div>
        <w:div w:id="1339306394">
          <w:marLeft w:val="547"/>
          <w:marRight w:val="0"/>
          <w:marTop w:val="134"/>
          <w:marBottom w:val="0"/>
          <w:divBdr>
            <w:top w:val="none" w:sz="0" w:space="0" w:color="auto"/>
            <w:left w:val="none" w:sz="0" w:space="0" w:color="auto"/>
            <w:bottom w:val="none" w:sz="0" w:space="0" w:color="auto"/>
            <w:right w:val="none" w:sz="0" w:space="0" w:color="auto"/>
          </w:divBdr>
        </w:div>
        <w:div w:id="159197907">
          <w:marLeft w:val="547"/>
          <w:marRight w:val="0"/>
          <w:marTop w:val="134"/>
          <w:marBottom w:val="0"/>
          <w:divBdr>
            <w:top w:val="none" w:sz="0" w:space="0" w:color="auto"/>
            <w:left w:val="none" w:sz="0" w:space="0" w:color="auto"/>
            <w:bottom w:val="none" w:sz="0" w:space="0" w:color="auto"/>
            <w:right w:val="none" w:sz="0" w:space="0" w:color="auto"/>
          </w:divBdr>
        </w:div>
        <w:div w:id="1727102592">
          <w:marLeft w:val="547"/>
          <w:marRight w:val="0"/>
          <w:marTop w:val="134"/>
          <w:marBottom w:val="0"/>
          <w:divBdr>
            <w:top w:val="none" w:sz="0" w:space="0" w:color="auto"/>
            <w:left w:val="none" w:sz="0" w:space="0" w:color="auto"/>
            <w:bottom w:val="none" w:sz="0" w:space="0" w:color="auto"/>
            <w:right w:val="none" w:sz="0" w:space="0" w:color="auto"/>
          </w:divBdr>
        </w:div>
        <w:div w:id="671489314">
          <w:marLeft w:val="547"/>
          <w:marRight w:val="0"/>
          <w:marTop w:val="134"/>
          <w:marBottom w:val="0"/>
          <w:divBdr>
            <w:top w:val="none" w:sz="0" w:space="0" w:color="auto"/>
            <w:left w:val="none" w:sz="0" w:space="0" w:color="auto"/>
            <w:bottom w:val="none" w:sz="0" w:space="0" w:color="auto"/>
            <w:right w:val="none" w:sz="0" w:space="0" w:color="auto"/>
          </w:divBdr>
        </w:div>
      </w:divsChild>
    </w:div>
    <w:div w:id="1003316244">
      <w:bodyDiv w:val="1"/>
      <w:marLeft w:val="0"/>
      <w:marRight w:val="0"/>
      <w:marTop w:val="0"/>
      <w:marBottom w:val="0"/>
      <w:divBdr>
        <w:top w:val="none" w:sz="0" w:space="0" w:color="auto"/>
        <w:left w:val="none" w:sz="0" w:space="0" w:color="auto"/>
        <w:bottom w:val="none" w:sz="0" w:space="0" w:color="auto"/>
        <w:right w:val="none" w:sz="0" w:space="0" w:color="auto"/>
      </w:divBdr>
    </w:div>
    <w:div w:id="1030108141">
      <w:bodyDiv w:val="1"/>
      <w:marLeft w:val="0"/>
      <w:marRight w:val="0"/>
      <w:marTop w:val="0"/>
      <w:marBottom w:val="0"/>
      <w:divBdr>
        <w:top w:val="none" w:sz="0" w:space="0" w:color="auto"/>
        <w:left w:val="none" w:sz="0" w:space="0" w:color="auto"/>
        <w:bottom w:val="none" w:sz="0" w:space="0" w:color="auto"/>
        <w:right w:val="none" w:sz="0" w:space="0" w:color="auto"/>
      </w:divBdr>
    </w:div>
    <w:div w:id="1066075872">
      <w:bodyDiv w:val="1"/>
      <w:marLeft w:val="0"/>
      <w:marRight w:val="0"/>
      <w:marTop w:val="0"/>
      <w:marBottom w:val="0"/>
      <w:divBdr>
        <w:top w:val="none" w:sz="0" w:space="0" w:color="auto"/>
        <w:left w:val="none" w:sz="0" w:space="0" w:color="auto"/>
        <w:bottom w:val="none" w:sz="0" w:space="0" w:color="auto"/>
        <w:right w:val="none" w:sz="0" w:space="0" w:color="auto"/>
      </w:divBdr>
      <w:divsChild>
        <w:div w:id="27292695">
          <w:marLeft w:val="1166"/>
          <w:marRight w:val="0"/>
          <w:marTop w:val="96"/>
          <w:marBottom w:val="0"/>
          <w:divBdr>
            <w:top w:val="none" w:sz="0" w:space="0" w:color="auto"/>
            <w:left w:val="none" w:sz="0" w:space="0" w:color="auto"/>
            <w:bottom w:val="none" w:sz="0" w:space="0" w:color="auto"/>
            <w:right w:val="none" w:sz="0" w:space="0" w:color="auto"/>
          </w:divBdr>
        </w:div>
        <w:div w:id="595863563">
          <w:marLeft w:val="1166"/>
          <w:marRight w:val="0"/>
          <w:marTop w:val="96"/>
          <w:marBottom w:val="0"/>
          <w:divBdr>
            <w:top w:val="none" w:sz="0" w:space="0" w:color="auto"/>
            <w:left w:val="none" w:sz="0" w:space="0" w:color="auto"/>
            <w:bottom w:val="none" w:sz="0" w:space="0" w:color="auto"/>
            <w:right w:val="none" w:sz="0" w:space="0" w:color="auto"/>
          </w:divBdr>
        </w:div>
        <w:div w:id="753477112">
          <w:marLeft w:val="1166"/>
          <w:marRight w:val="0"/>
          <w:marTop w:val="96"/>
          <w:marBottom w:val="0"/>
          <w:divBdr>
            <w:top w:val="none" w:sz="0" w:space="0" w:color="auto"/>
            <w:left w:val="none" w:sz="0" w:space="0" w:color="auto"/>
            <w:bottom w:val="none" w:sz="0" w:space="0" w:color="auto"/>
            <w:right w:val="none" w:sz="0" w:space="0" w:color="auto"/>
          </w:divBdr>
        </w:div>
        <w:div w:id="932978721">
          <w:marLeft w:val="1166"/>
          <w:marRight w:val="0"/>
          <w:marTop w:val="96"/>
          <w:marBottom w:val="0"/>
          <w:divBdr>
            <w:top w:val="none" w:sz="0" w:space="0" w:color="auto"/>
            <w:left w:val="none" w:sz="0" w:space="0" w:color="auto"/>
            <w:bottom w:val="none" w:sz="0" w:space="0" w:color="auto"/>
            <w:right w:val="none" w:sz="0" w:space="0" w:color="auto"/>
          </w:divBdr>
        </w:div>
        <w:div w:id="1198351670">
          <w:marLeft w:val="1166"/>
          <w:marRight w:val="0"/>
          <w:marTop w:val="96"/>
          <w:marBottom w:val="0"/>
          <w:divBdr>
            <w:top w:val="none" w:sz="0" w:space="0" w:color="auto"/>
            <w:left w:val="none" w:sz="0" w:space="0" w:color="auto"/>
            <w:bottom w:val="none" w:sz="0" w:space="0" w:color="auto"/>
            <w:right w:val="none" w:sz="0" w:space="0" w:color="auto"/>
          </w:divBdr>
        </w:div>
        <w:div w:id="1410688651">
          <w:marLeft w:val="547"/>
          <w:marRight w:val="0"/>
          <w:marTop w:val="96"/>
          <w:marBottom w:val="0"/>
          <w:divBdr>
            <w:top w:val="none" w:sz="0" w:space="0" w:color="auto"/>
            <w:left w:val="none" w:sz="0" w:space="0" w:color="auto"/>
            <w:bottom w:val="none" w:sz="0" w:space="0" w:color="auto"/>
            <w:right w:val="none" w:sz="0" w:space="0" w:color="auto"/>
          </w:divBdr>
        </w:div>
        <w:div w:id="2004501217">
          <w:marLeft w:val="547"/>
          <w:marRight w:val="0"/>
          <w:marTop w:val="96"/>
          <w:marBottom w:val="0"/>
          <w:divBdr>
            <w:top w:val="none" w:sz="0" w:space="0" w:color="auto"/>
            <w:left w:val="none" w:sz="0" w:space="0" w:color="auto"/>
            <w:bottom w:val="none" w:sz="0" w:space="0" w:color="auto"/>
            <w:right w:val="none" w:sz="0" w:space="0" w:color="auto"/>
          </w:divBdr>
        </w:div>
        <w:div w:id="2045858773">
          <w:marLeft w:val="547"/>
          <w:marRight w:val="0"/>
          <w:marTop w:val="96"/>
          <w:marBottom w:val="0"/>
          <w:divBdr>
            <w:top w:val="none" w:sz="0" w:space="0" w:color="auto"/>
            <w:left w:val="none" w:sz="0" w:space="0" w:color="auto"/>
            <w:bottom w:val="none" w:sz="0" w:space="0" w:color="auto"/>
            <w:right w:val="none" w:sz="0" w:space="0" w:color="auto"/>
          </w:divBdr>
        </w:div>
      </w:divsChild>
    </w:div>
    <w:div w:id="1089734492">
      <w:bodyDiv w:val="1"/>
      <w:marLeft w:val="0"/>
      <w:marRight w:val="0"/>
      <w:marTop w:val="0"/>
      <w:marBottom w:val="0"/>
      <w:divBdr>
        <w:top w:val="none" w:sz="0" w:space="0" w:color="auto"/>
        <w:left w:val="none" w:sz="0" w:space="0" w:color="auto"/>
        <w:bottom w:val="none" w:sz="0" w:space="0" w:color="auto"/>
        <w:right w:val="none" w:sz="0" w:space="0" w:color="auto"/>
      </w:divBdr>
    </w:div>
    <w:div w:id="1099256534">
      <w:bodyDiv w:val="1"/>
      <w:marLeft w:val="0"/>
      <w:marRight w:val="0"/>
      <w:marTop w:val="0"/>
      <w:marBottom w:val="0"/>
      <w:divBdr>
        <w:top w:val="none" w:sz="0" w:space="0" w:color="auto"/>
        <w:left w:val="none" w:sz="0" w:space="0" w:color="auto"/>
        <w:bottom w:val="none" w:sz="0" w:space="0" w:color="auto"/>
        <w:right w:val="none" w:sz="0" w:space="0" w:color="auto"/>
      </w:divBdr>
      <w:divsChild>
        <w:div w:id="203101720">
          <w:marLeft w:val="547"/>
          <w:marRight w:val="0"/>
          <w:marTop w:val="134"/>
          <w:marBottom w:val="0"/>
          <w:divBdr>
            <w:top w:val="none" w:sz="0" w:space="0" w:color="auto"/>
            <w:left w:val="none" w:sz="0" w:space="0" w:color="auto"/>
            <w:bottom w:val="none" w:sz="0" w:space="0" w:color="auto"/>
            <w:right w:val="none" w:sz="0" w:space="0" w:color="auto"/>
          </w:divBdr>
        </w:div>
        <w:div w:id="586227759">
          <w:marLeft w:val="547"/>
          <w:marRight w:val="0"/>
          <w:marTop w:val="134"/>
          <w:marBottom w:val="0"/>
          <w:divBdr>
            <w:top w:val="none" w:sz="0" w:space="0" w:color="auto"/>
            <w:left w:val="none" w:sz="0" w:space="0" w:color="auto"/>
            <w:bottom w:val="none" w:sz="0" w:space="0" w:color="auto"/>
            <w:right w:val="none" w:sz="0" w:space="0" w:color="auto"/>
          </w:divBdr>
        </w:div>
        <w:div w:id="1382172954">
          <w:marLeft w:val="547"/>
          <w:marRight w:val="0"/>
          <w:marTop w:val="134"/>
          <w:marBottom w:val="0"/>
          <w:divBdr>
            <w:top w:val="none" w:sz="0" w:space="0" w:color="auto"/>
            <w:left w:val="none" w:sz="0" w:space="0" w:color="auto"/>
            <w:bottom w:val="none" w:sz="0" w:space="0" w:color="auto"/>
            <w:right w:val="none" w:sz="0" w:space="0" w:color="auto"/>
          </w:divBdr>
        </w:div>
      </w:divsChild>
    </w:div>
    <w:div w:id="1141145214">
      <w:bodyDiv w:val="1"/>
      <w:marLeft w:val="0"/>
      <w:marRight w:val="0"/>
      <w:marTop w:val="0"/>
      <w:marBottom w:val="0"/>
      <w:divBdr>
        <w:top w:val="none" w:sz="0" w:space="0" w:color="auto"/>
        <w:left w:val="none" w:sz="0" w:space="0" w:color="auto"/>
        <w:bottom w:val="none" w:sz="0" w:space="0" w:color="auto"/>
        <w:right w:val="none" w:sz="0" w:space="0" w:color="auto"/>
      </w:divBdr>
    </w:div>
    <w:div w:id="1196041855">
      <w:bodyDiv w:val="1"/>
      <w:marLeft w:val="0"/>
      <w:marRight w:val="0"/>
      <w:marTop w:val="0"/>
      <w:marBottom w:val="0"/>
      <w:divBdr>
        <w:top w:val="none" w:sz="0" w:space="0" w:color="auto"/>
        <w:left w:val="none" w:sz="0" w:space="0" w:color="auto"/>
        <w:bottom w:val="none" w:sz="0" w:space="0" w:color="auto"/>
        <w:right w:val="none" w:sz="0" w:space="0" w:color="auto"/>
      </w:divBdr>
    </w:div>
    <w:div w:id="1214462453">
      <w:bodyDiv w:val="1"/>
      <w:marLeft w:val="0"/>
      <w:marRight w:val="0"/>
      <w:marTop w:val="0"/>
      <w:marBottom w:val="0"/>
      <w:divBdr>
        <w:top w:val="none" w:sz="0" w:space="0" w:color="auto"/>
        <w:left w:val="none" w:sz="0" w:space="0" w:color="auto"/>
        <w:bottom w:val="none" w:sz="0" w:space="0" w:color="auto"/>
        <w:right w:val="none" w:sz="0" w:space="0" w:color="auto"/>
      </w:divBdr>
    </w:div>
    <w:div w:id="1244729231">
      <w:bodyDiv w:val="1"/>
      <w:marLeft w:val="0"/>
      <w:marRight w:val="0"/>
      <w:marTop w:val="0"/>
      <w:marBottom w:val="0"/>
      <w:divBdr>
        <w:top w:val="none" w:sz="0" w:space="0" w:color="auto"/>
        <w:left w:val="none" w:sz="0" w:space="0" w:color="auto"/>
        <w:bottom w:val="none" w:sz="0" w:space="0" w:color="auto"/>
        <w:right w:val="none" w:sz="0" w:space="0" w:color="auto"/>
      </w:divBdr>
    </w:div>
    <w:div w:id="1293555134">
      <w:bodyDiv w:val="1"/>
      <w:marLeft w:val="0"/>
      <w:marRight w:val="0"/>
      <w:marTop w:val="0"/>
      <w:marBottom w:val="0"/>
      <w:divBdr>
        <w:top w:val="none" w:sz="0" w:space="0" w:color="auto"/>
        <w:left w:val="none" w:sz="0" w:space="0" w:color="auto"/>
        <w:bottom w:val="none" w:sz="0" w:space="0" w:color="auto"/>
        <w:right w:val="none" w:sz="0" w:space="0" w:color="auto"/>
      </w:divBdr>
    </w:div>
    <w:div w:id="1335956220">
      <w:bodyDiv w:val="1"/>
      <w:marLeft w:val="0"/>
      <w:marRight w:val="0"/>
      <w:marTop w:val="0"/>
      <w:marBottom w:val="0"/>
      <w:divBdr>
        <w:top w:val="none" w:sz="0" w:space="0" w:color="auto"/>
        <w:left w:val="none" w:sz="0" w:space="0" w:color="auto"/>
        <w:bottom w:val="none" w:sz="0" w:space="0" w:color="auto"/>
        <w:right w:val="none" w:sz="0" w:space="0" w:color="auto"/>
      </w:divBdr>
      <w:divsChild>
        <w:div w:id="1057169672">
          <w:marLeft w:val="547"/>
          <w:marRight w:val="0"/>
          <w:marTop w:val="0"/>
          <w:marBottom w:val="0"/>
          <w:divBdr>
            <w:top w:val="none" w:sz="0" w:space="0" w:color="auto"/>
            <w:left w:val="none" w:sz="0" w:space="0" w:color="auto"/>
            <w:bottom w:val="none" w:sz="0" w:space="0" w:color="auto"/>
            <w:right w:val="none" w:sz="0" w:space="0" w:color="auto"/>
          </w:divBdr>
        </w:div>
      </w:divsChild>
    </w:div>
    <w:div w:id="1361660826">
      <w:bodyDiv w:val="1"/>
      <w:marLeft w:val="0"/>
      <w:marRight w:val="0"/>
      <w:marTop w:val="0"/>
      <w:marBottom w:val="0"/>
      <w:divBdr>
        <w:top w:val="none" w:sz="0" w:space="0" w:color="auto"/>
        <w:left w:val="none" w:sz="0" w:space="0" w:color="auto"/>
        <w:bottom w:val="none" w:sz="0" w:space="0" w:color="auto"/>
        <w:right w:val="none" w:sz="0" w:space="0" w:color="auto"/>
      </w:divBdr>
      <w:divsChild>
        <w:div w:id="549658959">
          <w:marLeft w:val="547"/>
          <w:marRight w:val="0"/>
          <w:marTop w:val="154"/>
          <w:marBottom w:val="0"/>
          <w:divBdr>
            <w:top w:val="none" w:sz="0" w:space="0" w:color="auto"/>
            <w:left w:val="none" w:sz="0" w:space="0" w:color="auto"/>
            <w:bottom w:val="none" w:sz="0" w:space="0" w:color="auto"/>
            <w:right w:val="none" w:sz="0" w:space="0" w:color="auto"/>
          </w:divBdr>
        </w:div>
        <w:div w:id="1422533235">
          <w:marLeft w:val="547"/>
          <w:marRight w:val="0"/>
          <w:marTop w:val="154"/>
          <w:marBottom w:val="0"/>
          <w:divBdr>
            <w:top w:val="none" w:sz="0" w:space="0" w:color="auto"/>
            <w:left w:val="none" w:sz="0" w:space="0" w:color="auto"/>
            <w:bottom w:val="none" w:sz="0" w:space="0" w:color="auto"/>
            <w:right w:val="none" w:sz="0" w:space="0" w:color="auto"/>
          </w:divBdr>
        </w:div>
        <w:div w:id="1834368707">
          <w:marLeft w:val="547"/>
          <w:marRight w:val="0"/>
          <w:marTop w:val="154"/>
          <w:marBottom w:val="0"/>
          <w:divBdr>
            <w:top w:val="none" w:sz="0" w:space="0" w:color="auto"/>
            <w:left w:val="none" w:sz="0" w:space="0" w:color="auto"/>
            <w:bottom w:val="none" w:sz="0" w:space="0" w:color="auto"/>
            <w:right w:val="none" w:sz="0" w:space="0" w:color="auto"/>
          </w:divBdr>
        </w:div>
      </w:divsChild>
    </w:div>
    <w:div w:id="1373577753">
      <w:bodyDiv w:val="1"/>
      <w:marLeft w:val="0"/>
      <w:marRight w:val="0"/>
      <w:marTop w:val="0"/>
      <w:marBottom w:val="0"/>
      <w:divBdr>
        <w:top w:val="none" w:sz="0" w:space="0" w:color="auto"/>
        <w:left w:val="none" w:sz="0" w:space="0" w:color="auto"/>
        <w:bottom w:val="none" w:sz="0" w:space="0" w:color="auto"/>
        <w:right w:val="none" w:sz="0" w:space="0" w:color="auto"/>
      </w:divBdr>
    </w:div>
    <w:div w:id="1403602504">
      <w:bodyDiv w:val="1"/>
      <w:marLeft w:val="0"/>
      <w:marRight w:val="0"/>
      <w:marTop w:val="0"/>
      <w:marBottom w:val="0"/>
      <w:divBdr>
        <w:top w:val="none" w:sz="0" w:space="0" w:color="auto"/>
        <w:left w:val="none" w:sz="0" w:space="0" w:color="auto"/>
        <w:bottom w:val="none" w:sz="0" w:space="0" w:color="auto"/>
        <w:right w:val="none" w:sz="0" w:space="0" w:color="auto"/>
      </w:divBdr>
      <w:divsChild>
        <w:div w:id="181364709">
          <w:marLeft w:val="547"/>
          <w:marRight w:val="0"/>
          <w:marTop w:val="154"/>
          <w:marBottom w:val="0"/>
          <w:divBdr>
            <w:top w:val="none" w:sz="0" w:space="0" w:color="auto"/>
            <w:left w:val="none" w:sz="0" w:space="0" w:color="auto"/>
            <w:bottom w:val="none" w:sz="0" w:space="0" w:color="auto"/>
            <w:right w:val="none" w:sz="0" w:space="0" w:color="auto"/>
          </w:divBdr>
        </w:div>
        <w:div w:id="1373578602">
          <w:marLeft w:val="547"/>
          <w:marRight w:val="0"/>
          <w:marTop w:val="154"/>
          <w:marBottom w:val="0"/>
          <w:divBdr>
            <w:top w:val="none" w:sz="0" w:space="0" w:color="auto"/>
            <w:left w:val="none" w:sz="0" w:space="0" w:color="auto"/>
            <w:bottom w:val="none" w:sz="0" w:space="0" w:color="auto"/>
            <w:right w:val="none" w:sz="0" w:space="0" w:color="auto"/>
          </w:divBdr>
        </w:div>
        <w:div w:id="1565221288">
          <w:marLeft w:val="547"/>
          <w:marRight w:val="0"/>
          <w:marTop w:val="154"/>
          <w:marBottom w:val="0"/>
          <w:divBdr>
            <w:top w:val="none" w:sz="0" w:space="0" w:color="auto"/>
            <w:left w:val="none" w:sz="0" w:space="0" w:color="auto"/>
            <w:bottom w:val="none" w:sz="0" w:space="0" w:color="auto"/>
            <w:right w:val="none" w:sz="0" w:space="0" w:color="auto"/>
          </w:divBdr>
        </w:div>
        <w:div w:id="1591692596">
          <w:marLeft w:val="547"/>
          <w:marRight w:val="0"/>
          <w:marTop w:val="154"/>
          <w:marBottom w:val="0"/>
          <w:divBdr>
            <w:top w:val="none" w:sz="0" w:space="0" w:color="auto"/>
            <w:left w:val="none" w:sz="0" w:space="0" w:color="auto"/>
            <w:bottom w:val="none" w:sz="0" w:space="0" w:color="auto"/>
            <w:right w:val="none" w:sz="0" w:space="0" w:color="auto"/>
          </w:divBdr>
        </w:div>
        <w:div w:id="1870027172">
          <w:marLeft w:val="547"/>
          <w:marRight w:val="0"/>
          <w:marTop w:val="154"/>
          <w:marBottom w:val="0"/>
          <w:divBdr>
            <w:top w:val="none" w:sz="0" w:space="0" w:color="auto"/>
            <w:left w:val="none" w:sz="0" w:space="0" w:color="auto"/>
            <w:bottom w:val="none" w:sz="0" w:space="0" w:color="auto"/>
            <w:right w:val="none" w:sz="0" w:space="0" w:color="auto"/>
          </w:divBdr>
        </w:div>
        <w:div w:id="1894585732">
          <w:marLeft w:val="547"/>
          <w:marRight w:val="0"/>
          <w:marTop w:val="154"/>
          <w:marBottom w:val="0"/>
          <w:divBdr>
            <w:top w:val="none" w:sz="0" w:space="0" w:color="auto"/>
            <w:left w:val="none" w:sz="0" w:space="0" w:color="auto"/>
            <w:bottom w:val="none" w:sz="0" w:space="0" w:color="auto"/>
            <w:right w:val="none" w:sz="0" w:space="0" w:color="auto"/>
          </w:divBdr>
        </w:div>
        <w:div w:id="2137679561">
          <w:marLeft w:val="547"/>
          <w:marRight w:val="0"/>
          <w:marTop w:val="154"/>
          <w:marBottom w:val="0"/>
          <w:divBdr>
            <w:top w:val="none" w:sz="0" w:space="0" w:color="auto"/>
            <w:left w:val="none" w:sz="0" w:space="0" w:color="auto"/>
            <w:bottom w:val="none" w:sz="0" w:space="0" w:color="auto"/>
            <w:right w:val="none" w:sz="0" w:space="0" w:color="auto"/>
          </w:divBdr>
        </w:div>
      </w:divsChild>
    </w:div>
    <w:div w:id="1450516255">
      <w:bodyDiv w:val="1"/>
      <w:marLeft w:val="0"/>
      <w:marRight w:val="0"/>
      <w:marTop w:val="0"/>
      <w:marBottom w:val="0"/>
      <w:divBdr>
        <w:top w:val="none" w:sz="0" w:space="0" w:color="auto"/>
        <w:left w:val="none" w:sz="0" w:space="0" w:color="auto"/>
        <w:bottom w:val="none" w:sz="0" w:space="0" w:color="auto"/>
        <w:right w:val="none" w:sz="0" w:space="0" w:color="auto"/>
      </w:divBdr>
      <w:divsChild>
        <w:div w:id="279993260">
          <w:marLeft w:val="0"/>
          <w:marRight w:val="0"/>
          <w:marTop w:val="0"/>
          <w:marBottom w:val="0"/>
          <w:divBdr>
            <w:top w:val="none" w:sz="0" w:space="0" w:color="auto"/>
            <w:left w:val="none" w:sz="0" w:space="0" w:color="auto"/>
            <w:bottom w:val="none" w:sz="0" w:space="0" w:color="auto"/>
            <w:right w:val="none" w:sz="0" w:space="0" w:color="auto"/>
          </w:divBdr>
        </w:div>
        <w:div w:id="2052145965">
          <w:marLeft w:val="0"/>
          <w:marRight w:val="0"/>
          <w:marTop w:val="0"/>
          <w:marBottom w:val="0"/>
          <w:divBdr>
            <w:top w:val="none" w:sz="0" w:space="0" w:color="auto"/>
            <w:left w:val="none" w:sz="0" w:space="0" w:color="auto"/>
            <w:bottom w:val="none" w:sz="0" w:space="0" w:color="auto"/>
            <w:right w:val="none" w:sz="0" w:space="0" w:color="auto"/>
          </w:divBdr>
        </w:div>
        <w:div w:id="1094859316">
          <w:marLeft w:val="0"/>
          <w:marRight w:val="0"/>
          <w:marTop w:val="0"/>
          <w:marBottom w:val="0"/>
          <w:divBdr>
            <w:top w:val="none" w:sz="0" w:space="0" w:color="auto"/>
            <w:left w:val="none" w:sz="0" w:space="0" w:color="auto"/>
            <w:bottom w:val="none" w:sz="0" w:space="0" w:color="auto"/>
            <w:right w:val="none" w:sz="0" w:space="0" w:color="auto"/>
          </w:divBdr>
        </w:div>
        <w:div w:id="96103028">
          <w:marLeft w:val="0"/>
          <w:marRight w:val="0"/>
          <w:marTop w:val="0"/>
          <w:marBottom w:val="0"/>
          <w:divBdr>
            <w:top w:val="none" w:sz="0" w:space="0" w:color="auto"/>
            <w:left w:val="none" w:sz="0" w:space="0" w:color="auto"/>
            <w:bottom w:val="none" w:sz="0" w:space="0" w:color="auto"/>
            <w:right w:val="none" w:sz="0" w:space="0" w:color="auto"/>
          </w:divBdr>
        </w:div>
        <w:div w:id="268467285">
          <w:marLeft w:val="0"/>
          <w:marRight w:val="0"/>
          <w:marTop w:val="0"/>
          <w:marBottom w:val="0"/>
          <w:divBdr>
            <w:top w:val="none" w:sz="0" w:space="0" w:color="auto"/>
            <w:left w:val="none" w:sz="0" w:space="0" w:color="auto"/>
            <w:bottom w:val="none" w:sz="0" w:space="0" w:color="auto"/>
            <w:right w:val="none" w:sz="0" w:space="0" w:color="auto"/>
          </w:divBdr>
        </w:div>
        <w:div w:id="93719001">
          <w:marLeft w:val="0"/>
          <w:marRight w:val="0"/>
          <w:marTop w:val="0"/>
          <w:marBottom w:val="0"/>
          <w:divBdr>
            <w:top w:val="none" w:sz="0" w:space="0" w:color="auto"/>
            <w:left w:val="none" w:sz="0" w:space="0" w:color="auto"/>
            <w:bottom w:val="none" w:sz="0" w:space="0" w:color="auto"/>
            <w:right w:val="none" w:sz="0" w:space="0" w:color="auto"/>
          </w:divBdr>
        </w:div>
        <w:div w:id="1434548127">
          <w:marLeft w:val="0"/>
          <w:marRight w:val="0"/>
          <w:marTop w:val="0"/>
          <w:marBottom w:val="0"/>
          <w:divBdr>
            <w:top w:val="none" w:sz="0" w:space="0" w:color="auto"/>
            <w:left w:val="none" w:sz="0" w:space="0" w:color="auto"/>
            <w:bottom w:val="none" w:sz="0" w:space="0" w:color="auto"/>
            <w:right w:val="none" w:sz="0" w:space="0" w:color="auto"/>
          </w:divBdr>
        </w:div>
        <w:div w:id="695038498">
          <w:marLeft w:val="0"/>
          <w:marRight w:val="0"/>
          <w:marTop w:val="0"/>
          <w:marBottom w:val="0"/>
          <w:divBdr>
            <w:top w:val="none" w:sz="0" w:space="0" w:color="auto"/>
            <w:left w:val="none" w:sz="0" w:space="0" w:color="auto"/>
            <w:bottom w:val="none" w:sz="0" w:space="0" w:color="auto"/>
            <w:right w:val="none" w:sz="0" w:space="0" w:color="auto"/>
          </w:divBdr>
        </w:div>
        <w:div w:id="1027677532">
          <w:marLeft w:val="0"/>
          <w:marRight w:val="0"/>
          <w:marTop w:val="0"/>
          <w:marBottom w:val="0"/>
          <w:divBdr>
            <w:top w:val="none" w:sz="0" w:space="0" w:color="auto"/>
            <w:left w:val="none" w:sz="0" w:space="0" w:color="auto"/>
            <w:bottom w:val="none" w:sz="0" w:space="0" w:color="auto"/>
            <w:right w:val="none" w:sz="0" w:space="0" w:color="auto"/>
          </w:divBdr>
        </w:div>
        <w:div w:id="1660687985">
          <w:marLeft w:val="0"/>
          <w:marRight w:val="0"/>
          <w:marTop w:val="0"/>
          <w:marBottom w:val="0"/>
          <w:divBdr>
            <w:top w:val="none" w:sz="0" w:space="0" w:color="auto"/>
            <w:left w:val="none" w:sz="0" w:space="0" w:color="auto"/>
            <w:bottom w:val="none" w:sz="0" w:space="0" w:color="auto"/>
            <w:right w:val="none" w:sz="0" w:space="0" w:color="auto"/>
          </w:divBdr>
        </w:div>
        <w:div w:id="1763794491">
          <w:marLeft w:val="0"/>
          <w:marRight w:val="0"/>
          <w:marTop w:val="0"/>
          <w:marBottom w:val="0"/>
          <w:divBdr>
            <w:top w:val="none" w:sz="0" w:space="0" w:color="auto"/>
            <w:left w:val="none" w:sz="0" w:space="0" w:color="auto"/>
            <w:bottom w:val="none" w:sz="0" w:space="0" w:color="auto"/>
            <w:right w:val="none" w:sz="0" w:space="0" w:color="auto"/>
          </w:divBdr>
        </w:div>
        <w:div w:id="678779376">
          <w:marLeft w:val="0"/>
          <w:marRight w:val="0"/>
          <w:marTop w:val="0"/>
          <w:marBottom w:val="0"/>
          <w:divBdr>
            <w:top w:val="none" w:sz="0" w:space="0" w:color="auto"/>
            <w:left w:val="none" w:sz="0" w:space="0" w:color="auto"/>
            <w:bottom w:val="none" w:sz="0" w:space="0" w:color="auto"/>
            <w:right w:val="none" w:sz="0" w:space="0" w:color="auto"/>
          </w:divBdr>
        </w:div>
        <w:div w:id="1768189479">
          <w:marLeft w:val="0"/>
          <w:marRight w:val="0"/>
          <w:marTop w:val="0"/>
          <w:marBottom w:val="0"/>
          <w:divBdr>
            <w:top w:val="none" w:sz="0" w:space="0" w:color="auto"/>
            <w:left w:val="none" w:sz="0" w:space="0" w:color="auto"/>
            <w:bottom w:val="none" w:sz="0" w:space="0" w:color="auto"/>
            <w:right w:val="none" w:sz="0" w:space="0" w:color="auto"/>
          </w:divBdr>
        </w:div>
        <w:div w:id="1910073845">
          <w:marLeft w:val="0"/>
          <w:marRight w:val="0"/>
          <w:marTop w:val="0"/>
          <w:marBottom w:val="0"/>
          <w:divBdr>
            <w:top w:val="none" w:sz="0" w:space="0" w:color="auto"/>
            <w:left w:val="none" w:sz="0" w:space="0" w:color="auto"/>
            <w:bottom w:val="none" w:sz="0" w:space="0" w:color="auto"/>
            <w:right w:val="none" w:sz="0" w:space="0" w:color="auto"/>
          </w:divBdr>
        </w:div>
        <w:div w:id="343482809">
          <w:marLeft w:val="0"/>
          <w:marRight w:val="0"/>
          <w:marTop w:val="0"/>
          <w:marBottom w:val="0"/>
          <w:divBdr>
            <w:top w:val="none" w:sz="0" w:space="0" w:color="auto"/>
            <w:left w:val="none" w:sz="0" w:space="0" w:color="auto"/>
            <w:bottom w:val="none" w:sz="0" w:space="0" w:color="auto"/>
            <w:right w:val="none" w:sz="0" w:space="0" w:color="auto"/>
          </w:divBdr>
        </w:div>
        <w:div w:id="1151092375">
          <w:marLeft w:val="0"/>
          <w:marRight w:val="0"/>
          <w:marTop w:val="0"/>
          <w:marBottom w:val="0"/>
          <w:divBdr>
            <w:top w:val="none" w:sz="0" w:space="0" w:color="auto"/>
            <w:left w:val="none" w:sz="0" w:space="0" w:color="auto"/>
            <w:bottom w:val="none" w:sz="0" w:space="0" w:color="auto"/>
            <w:right w:val="none" w:sz="0" w:space="0" w:color="auto"/>
          </w:divBdr>
        </w:div>
        <w:div w:id="771823394">
          <w:marLeft w:val="0"/>
          <w:marRight w:val="0"/>
          <w:marTop w:val="0"/>
          <w:marBottom w:val="0"/>
          <w:divBdr>
            <w:top w:val="none" w:sz="0" w:space="0" w:color="auto"/>
            <w:left w:val="none" w:sz="0" w:space="0" w:color="auto"/>
            <w:bottom w:val="none" w:sz="0" w:space="0" w:color="auto"/>
            <w:right w:val="none" w:sz="0" w:space="0" w:color="auto"/>
          </w:divBdr>
        </w:div>
        <w:div w:id="316763705">
          <w:marLeft w:val="0"/>
          <w:marRight w:val="0"/>
          <w:marTop w:val="0"/>
          <w:marBottom w:val="0"/>
          <w:divBdr>
            <w:top w:val="none" w:sz="0" w:space="0" w:color="auto"/>
            <w:left w:val="none" w:sz="0" w:space="0" w:color="auto"/>
            <w:bottom w:val="none" w:sz="0" w:space="0" w:color="auto"/>
            <w:right w:val="none" w:sz="0" w:space="0" w:color="auto"/>
          </w:divBdr>
        </w:div>
        <w:div w:id="522213490">
          <w:marLeft w:val="0"/>
          <w:marRight w:val="0"/>
          <w:marTop w:val="0"/>
          <w:marBottom w:val="0"/>
          <w:divBdr>
            <w:top w:val="none" w:sz="0" w:space="0" w:color="auto"/>
            <w:left w:val="none" w:sz="0" w:space="0" w:color="auto"/>
            <w:bottom w:val="none" w:sz="0" w:space="0" w:color="auto"/>
            <w:right w:val="none" w:sz="0" w:space="0" w:color="auto"/>
          </w:divBdr>
        </w:div>
        <w:div w:id="486475954">
          <w:marLeft w:val="0"/>
          <w:marRight w:val="0"/>
          <w:marTop w:val="0"/>
          <w:marBottom w:val="0"/>
          <w:divBdr>
            <w:top w:val="none" w:sz="0" w:space="0" w:color="auto"/>
            <w:left w:val="none" w:sz="0" w:space="0" w:color="auto"/>
            <w:bottom w:val="none" w:sz="0" w:space="0" w:color="auto"/>
            <w:right w:val="none" w:sz="0" w:space="0" w:color="auto"/>
          </w:divBdr>
        </w:div>
        <w:div w:id="649209239">
          <w:marLeft w:val="0"/>
          <w:marRight w:val="0"/>
          <w:marTop w:val="0"/>
          <w:marBottom w:val="0"/>
          <w:divBdr>
            <w:top w:val="none" w:sz="0" w:space="0" w:color="auto"/>
            <w:left w:val="none" w:sz="0" w:space="0" w:color="auto"/>
            <w:bottom w:val="none" w:sz="0" w:space="0" w:color="auto"/>
            <w:right w:val="none" w:sz="0" w:space="0" w:color="auto"/>
          </w:divBdr>
        </w:div>
        <w:div w:id="815685336">
          <w:marLeft w:val="0"/>
          <w:marRight w:val="0"/>
          <w:marTop w:val="0"/>
          <w:marBottom w:val="0"/>
          <w:divBdr>
            <w:top w:val="none" w:sz="0" w:space="0" w:color="auto"/>
            <w:left w:val="none" w:sz="0" w:space="0" w:color="auto"/>
            <w:bottom w:val="none" w:sz="0" w:space="0" w:color="auto"/>
            <w:right w:val="none" w:sz="0" w:space="0" w:color="auto"/>
          </w:divBdr>
        </w:div>
        <w:div w:id="409697654">
          <w:marLeft w:val="0"/>
          <w:marRight w:val="0"/>
          <w:marTop w:val="0"/>
          <w:marBottom w:val="0"/>
          <w:divBdr>
            <w:top w:val="none" w:sz="0" w:space="0" w:color="auto"/>
            <w:left w:val="none" w:sz="0" w:space="0" w:color="auto"/>
            <w:bottom w:val="none" w:sz="0" w:space="0" w:color="auto"/>
            <w:right w:val="none" w:sz="0" w:space="0" w:color="auto"/>
          </w:divBdr>
        </w:div>
        <w:div w:id="1072003766">
          <w:marLeft w:val="0"/>
          <w:marRight w:val="0"/>
          <w:marTop w:val="0"/>
          <w:marBottom w:val="0"/>
          <w:divBdr>
            <w:top w:val="none" w:sz="0" w:space="0" w:color="auto"/>
            <w:left w:val="none" w:sz="0" w:space="0" w:color="auto"/>
            <w:bottom w:val="none" w:sz="0" w:space="0" w:color="auto"/>
            <w:right w:val="none" w:sz="0" w:space="0" w:color="auto"/>
          </w:divBdr>
        </w:div>
        <w:div w:id="875386862">
          <w:marLeft w:val="0"/>
          <w:marRight w:val="0"/>
          <w:marTop w:val="0"/>
          <w:marBottom w:val="0"/>
          <w:divBdr>
            <w:top w:val="none" w:sz="0" w:space="0" w:color="auto"/>
            <w:left w:val="none" w:sz="0" w:space="0" w:color="auto"/>
            <w:bottom w:val="none" w:sz="0" w:space="0" w:color="auto"/>
            <w:right w:val="none" w:sz="0" w:space="0" w:color="auto"/>
          </w:divBdr>
        </w:div>
      </w:divsChild>
    </w:div>
    <w:div w:id="1524054822">
      <w:bodyDiv w:val="1"/>
      <w:marLeft w:val="0"/>
      <w:marRight w:val="0"/>
      <w:marTop w:val="0"/>
      <w:marBottom w:val="0"/>
      <w:divBdr>
        <w:top w:val="none" w:sz="0" w:space="0" w:color="auto"/>
        <w:left w:val="none" w:sz="0" w:space="0" w:color="auto"/>
        <w:bottom w:val="none" w:sz="0" w:space="0" w:color="auto"/>
        <w:right w:val="none" w:sz="0" w:space="0" w:color="auto"/>
      </w:divBdr>
    </w:div>
    <w:div w:id="1529484669">
      <w:bodyDiv w:val="1"/>
      <w:marLeft w:val="0"/>
      <w:marRight w:val="0"/>
      <w:marTop w:val="0"/>
      <w:marBottom w:val="0"/>
      <w:divBdr>
        <w:top w:val="none" w:sz="0" w:space="0" w:color="auto"/>
        <w:left w:val="none" w:sz="0" w:space="0" w:color="auto"/>
        <w:bottom w:val="none" w:sz="0" w:space="0" w:color="auto"/>
        <w:right w:val="none" w:sz="0" w:space="0" w:color="auto"/>
      </w:divBdr>
      <w:divsChild>
        <w:div w:id="153910290">
          <w:marLeft w:val="547"/>
          <w:marRight w:val="0"/>
          <w:marTop w:val="134"/>
          <w:marBottom w:val="0"/>
          <w:divBdr>
            <w:top w:val="none" w:sz="0" w:space="0" w:color="auto"/>
            <w:left w:val="none" w:sz="0" w:space="0" w:color="auto"/>
            <w:bottom w:val="none" w:sz="0" w:space="0" w:color="auto"/>
            <w:right w:val="none" w:sz="0" w:space="0" w:color="auto"/>
          </w:divBdr>
        </w:div>
        <w:div w:id="1208490089">
          <w:marLeft w:val="547"/>
          <w:marRight w:val="0"/>
          <w:marTop w:val="134"/>
          <w:marBottom w:val="0"/>
          <w:divBdr>
            <w:top w:val="none" w:sz="0" w:space="0" w:color="auto"/>
            <w:left w:val="none" w:sz="0" w:space="0" w:color="auto"/>
            <w:bottom w:val="none" w:sz="0" w:space="0" w:color="auto"/>
            <w:right w:val="none" w:sz="0" w:space="0" w:color="auto"/>
          </w:divBdr>
        </w:div>
        <w:div w:id="1260334048">
          <w:marLeft w:val="547"/>
          <w:marRight w:val="0"/>
          <w:marTop w:val="134"/>
          <w:marBottom w:val="0"/>
          <w:divBdr>
            <w:top w:val="none" w:sz="0" w:space="0" w:color="auto"/>
            <w:left w:val="none" w:sz="0" w:space="0" w:color="auto"/>
            <w:bottom w:val="none" w:sz="0" w:space="0" w:color="auto"/>
            <w:right w:val="none" w:sz="0" w:space="0" w:color="auto"/>
          </w:divBdr>
        </w:div>
        <w:div w:id="1359161712">
          <w:marLeft w:val="547"/>
          <w:marRight w:val="0"/>
          <w:marTop w:val="134"/>
          <w:marBottom w:val="0"/>
          <w:divBdr>
            <w:top w:val="none" w:sz="0" w:space="0" w:color="auto"/>
            <w:left w:val="none" w:sz="0" w:space="0" w:color="auto"/>
            <w:bottom w:val="none" w:sz="0" w:space="0" w:color="auto"/>
            <w:right w:val="none" w:sz="0" w:space="0" w:color="auto"/>
          </w:divBdr>
        </w:div>
      </w:divsChild>
    </w:div>
    <w:div w:id="1569148414">
      <w:bodyDiv w:val="1"/>
      <w:marLeft w:val="0"/>
      <w:marRight w:val="0"/>
      <w:marTop w:val="0"/>
      <w:marBottom w:val="0"/>
      <w:divBdr>
        <w:top w:val="none" w:sz="0" w:space="0" w:color="auto"/>
        <w:left w:val="none" w:sz="0" w:space="0" w:color="auto"/>
        <w:bottom w:val="none" w:sz="0" w:space="0" w:color="auto"/>
        <w:right w:val="none" w:sz="0" w:space="0" w:color="auto"/>
      </w:divBdr>
      <w:divsChild>
        <w:div w:id="1734885012">
          <w:marLeft w:val="547"/>
          <w:marRight w:val="0"/>
          <w:marTop w:val="0"/>
          <w:marBottom w:val="0"/>
          <w:divBdr>
            <w:top w:val="none" w:sz="0" w:space="0" w:color="auto"/>
            <w:left w:val="none" w:sz="0" w:space="0" w:color="auto"/>
            <w:bottom w:val="none" w:sz="0" w:space="0" w:color="auto"/>
            <w:right w:val="none" w:sz="0" w:space="0" w:color="auto"/>
          </w:divBdr>
        </w:div>
      </w:divsChild>
    </w:div>
    <w:div w:id="1574779282">
      <w:bodyDiv w:val="1"/>
      <w:marLeft w:val="0"/>
      <w:marRight w:val="0"/>
      <w:marTop w:val="0"/>
      <w:marBottom w:val="0"/>
      <w:divBdr>
        <w:top w:val="none" w:sz="0" w:space="0" w:color="auto"/>
        <w:left w:val="none" w:sz="0" w:space="0" w:color="auto"/>
        <w:bottom w:val="none" w:sz="0" w:space="0" w:color="auto"/>
        <w:right w:val="none" w:sz="0" w:space="0" w:color="auto"/>
      </w:divBdr>
    </w:div>
    <w:div w:id="1588999062">
      <w:bodyDiv w:val="1"/>
      <w:marLeft w:val="0"/>
      <w:marRight w:val="0"/>
      <w:marTop w:val="0"/>
      <w:marBottom w:val="0"/>
      <w:divBdr>
        <w:top w:val="none" w:sz="0" w:space="0" w:color="auto"/>
        <w:left w:val="none" w:sz="0" w:space="0" w:color="auto"/>
        <w:bottom w:val="none" w:sz="0" w:space="0" w:color="auto"/>
        <w:right w:val="none" w:sz="0" w:space="0" w:color="auto"/>
      </w:divBdr>
      <w:divsChild>
        <w:div w:id="253973835">
          <w:marLeft w:val="1800"/>
          <w:marRight w:val="0"/>
          <w:marTop w:val="77"/>
          <w:marBottom w:val="0"/>
          <w:divBdr>
            <w:top w:val="none" w:sz="0" w:space="0" w:color="auto"/>
            <w:left w:val="none" w:sz="0" w:space="0" w:color="auto"/>
            <w:bottom w:val="none" w:sz="0" w:space="0" w:color="auto"/>
            <w:right w:val="none" w:sz="0" w:space="0" w:color="auto"/>
          </w:divBdr>
        </w:div>
        <w:div w:id="1031371814">
          <w:marLeft w:val="1800"/>
          <w:marRight w:val="0"/>
          <w:marTop w:val="77"/>
          <w:marBottom w:val="0"/>
          <w:divBdr>
            <w:top w:val="none" w:sz="0" w:space="0" w:color="auto"/>
            <w:left w:val="none" w:sz="0" w:space="0" w:color="auto"/>
            <w:bottom w:val="none" w:sz="0" w:space="0" w:color="auto"/>
            <w:right w:val="none" w:sz="0" w:space="0" w:color="auto"/>
          </w:divBdr>
        </w:div>
      </w:divsChild>
    </w:div>
    <w:div w:id="1645620842">
      <w:bodyDiv w:val="1"/>
      <w:marLeft w:val="0"/>
      <w:marRight w:val="0"/>
      <w:marTop w:val="0"/>
      <w:marBottom w:val="0"/>
      <w:divBdr>
        <w:top w:val="none" w:sz="0" w:space="0" w:color="auto"/>
        <w:left w:val="none" w:sz="0" w:space="0" w:color="auto"/>
        <w:bottom w:val="none" w:sz="0" w:space="0" w:color="auto"/>
        <w:right w:val="none" w:sz="0" w:space="0" w:color="auto"/>
      </w:divBdr>
    </w:div>
    <w:div w:id="1657536756">
      <w:bodyDiv w:val="1"/>
      <w:marLeft w:val="0"/>
      <w:marRight w:val="0"/>
      <w:marTop w:val="0"/>
      <w:marBottom w:val="0"/>
      <w:divBdr>
        <w:top w:val="none" w:sz="0" w:space="0" w:color="auto"/>
        <w:left w:val="none" w:sz="0" w:space="0" w:color="auto"/>
        <w:bottom w:val="none" w:sz="0" w:space="0" w:color="auto"/>
        <w:right w:val="none" w:sz="0" w:space="0" w:color="auto"/>
      </w:divBdr>
      <w:divsChild>
        <w:div w:id="1439518701">
          <w:marLeft w:val="0"/>
          <w:marRight w:val="0"/>
          <w:marTop w:val="0"/>
          <w:marBottom w:val="0"/>
          <w:divBdr>
            <w:top w:val="none" w:sz="0" w:space="0" w:color="auto"/>
            <w:left w:val="none" w:sz="0" w:space="0" w:color="auto"/>
            <w:bottom w:val="none" w:sz="0" w:space="0" w:color="auto"/>
            <w:right w:val="none" w:sz="0" w:space="0" w:color="auto"/>
          </w:divBdr>
        </w:div>
      </w:divsChild>
    </w:div>
    <w:div w:id="1664434452">
      <w:bodyDiv w:val="1"/>
      <w:marLeft w:val="0"/>
      <w:marRight w:val="0"/>
      <w:marTop w:val="0"/>
      <w:marBottom w:val="0"/>
      <w:divBdr>
        <w:top w:val="none" w:sz="0" w:space="0" w:color="auto"/>
        <w:left w:val="none" w:sz="0" w:space="0" w:color="auto"/>
        <w:bottom w:val="none" w:sz="0" w:space="0" w:color="auto"/>
        <w:right w:val="none" w:sz="0" w:space="0" w:color="auto"/>
      </w:divBdr>
    </w:div>
    <w:div w:id="1708796277">
      <w:bodyDiv w:val="1"/>
      <w:marLeft w:val="0"/>
      <w:marRight w:val="0"/>
      <w:marTop w:val="0"/>
      <w:marBottom w:val="0"/>
      <w:divBdr>
        <w:top w:val="none" w:sz="0" w:space="0" w:color="auto"/>
        <w:left w:val="none" w:sz="0" w:space="0" w:color="auto"/>
        <w:bottom w:val="none" w:sz="0" w:space="0" w:color="auto"/>
        <w:right w:val="none" w:sz="0" w:space="0" w:color="auto"/>
      </w:divBdr>
      <w:divsChild>
        <w:div w:id="505437927">
          <w:marLeft w:val="547"/>
          <w:marRight w:val="0"/>
          <w:marTop w:val="0"/>
          <w:marBottom w:val="0"/>
          <w:divBdr>
            <w:top w:val="none" w:sz="0" w:space="0" w:color="auto"/>
            <w:left w:val="none" w:sz="0" w:space="0" w:color="auto"/>
            <w:bottom w:val="none" w:sz="0" w:space="0" w:color="auto"/>
            <w:right w:val="none" w:sz="0" w:space="0" w:color="auto"/>
          </w:divBdr>
        </w:div>
      </w:divsChild>
    </w:div>
    <w:div w:id="1710691277">
      <w:bodyDiv w:val="1"/>
      <w:marLeft w:val="0"/>
      <w:marRight w:val="0"/>
      <w:marTop w:val="0"/>
      <w:marBottom w:val="0"/>
      <w:divBdr>
        <w:top w:val="none" w:sz="0" w:space="0" w:color="auto"/>
        <w:left w:val="none" w:sz="0" w:space="0" w:color="auto"/>
        <w:bottom w:val="none" w:sz="0" w:space="0" w:color="auto"/>
        <w:right w:val="none" w:sz="0" w:space="0" w:color="auto"/>
      </w:divBdr>
    </w:div>
    <w:div w:id="1782645095">
      <w:bodyDiv w:val="1"/>
      <w:marLeft w:val="0"/>
      <w:marRight w:val="0"/>
      <w:marTop w:val="0"/>
      <w:marBottom w:val="0"/>
      <w:divBdr>
        <w:top w:val="none" w:sz="0" w:space="0" w:color="auto"/>
        <w:left w:val="none" w:sz="0" w:space="0" w:color="auto"/>
        <w:bottom w:val="none" w:sz="0" w:space="0" w:color="auto"/>
        <w:right w:val="none" w:sz="0" w:space="0" w:color="auto"/>
      </w:divBdr>
      <w:divsChild>
        <w:div w:id="1213495964">
          <w:marLeft w:val="547"/>
          <w:marRight w:val="0"/>
          <w:marTop w:val="134"/>
          <w:marBottom w:val="0"/>
          <w:divBdr>
            <w:top w:val="none" w:sz="0" w:space="0" w:color="auto"/>
            <w:left w:val="none" w:sz="0" w:space="0" w:color="auto"/>
            <w:bottom w:val="none" w:sz="0" w:space="0" w:color="auto"/>
            <w:right w:val="none" w:sz="0" w:space="0" w:color="auto"/>
          </w:divBdr>
        </w:div>
        <w:div w:id="1277450119">
          <w:marLeft w:val="547"/>
          <w:marRight w:val="0"/>
          <w:marTop w:val="134"/>
          <w:marBottom w:val="0"/>
          <w:divBdr>
            <w:top w:val="none" w:sz="0" w:space="0" w:color="auto"/>
            <w:left w:val="none" w:sz="0" w:space="0" w:color="auto"/>
            <w:bottom w:val="none" w:sz="0" w:space="0" w:color="auto"/>
            <w:right w:val="none" w:sz="0" w:space="0" w:color="auto"/>
          </w:divBdr>
        </w:div>
        <w:div w:id="1477144325">
          <w:marLeft w:val="547"/>
          <w:marRight w:val="0"/>
          <w:marTop w:val="134"/>
          <w:marBottom w:val="0"/>
          <w:divBdr>
            <w:top w:val="none" w:sz="0" w:space="0" w:color="auto"/>
            <w:left w:val="none" w:sz="0" w:space="0" w:color="auto"/>
            <w:bottom w:val="none" w:sz="0" w:space="0" w:color="auto"/>
            <w:right w:val="none" w:sz="0" w:space="0" w:color="auto"/>
          </w:divBdr>
        </w:div>
        <w:div w:id="1882591095">
          <w:marLeft w:val="547"/>
          <w:marRight w:val="0"/>
          <w:marTop w:val="134"/>
          <w:marBottom w:val="0"/>
          <w:divBdr>
            <w:top w:val="none" w:sz="0" w:space="0" w:color="auto"/>
            <w:left w:val="none" w:sz="0" w:space="0" w:color="auto"/>
            <w:bottom w:val="none" w:sz="0" w:space="0" w:color="auto"/>
            <w:right w:val="none" w:sz="0" w:space="0" w:color="auto"/>
          </w:divBdr>
        </w:div>
      </w:divsChild>
    </w:div>
    <w:div w:id="1813057636">
      <w:bodyDiv w:val="1"/>
      <w:marLeft w:val="0"/>
      <w:marRight w:val="0"/>
      <w:marTop w:val="0"/>
      <w:marBottom w:val="0"/>
      <w:divBdr>
        <w:top w:val="none" w:sz="0" w:space="0" w:color="auto"/>
        <w:left w:val="none" w:sz="0" w:space="0" w:color="auto"/>
        <w:bottom w:val="none" w:sz="0" w:space="0" w:color="auto"/>
        <w:right w:val="none" w:sz="0" w:space="0" w:color="auto"/>
      </w:divBdr>
      <w:divsChild>
        <w:div w:id="322245593">
          <w:marLeft w:val="0"/>
          <w:marRight w:val="0"/>
          <w:marTop w:val="0"/>
          <w:marBottom w:val="0"/>
          <w:divBdr>
            <w:top w:val="none" w:sz="0" w:space="0" w:color="auto"/>
            <w:left w:val="none" w:sz="0" w:space="0" w:color="auto"/>
            <w:bottom w:val="none" w:sz="0" w:space="0" w:color="auto"/>
            <w:right w:val="none" w:sz="0" w:space="0" w:color="auto"/>
          </w:divBdr>
        </w:div>
      </w:divsChild>
    </w:div>
    <w:div w:id="1875074473">
      <w:bodyDiv w:val="1"/>
      <w:marLeft w:val="0"/>
      <w:marRight w:val="0"/>
      <w:marTop w:val="0"/>
      <w:marBottom w:val="0"/>
      <w:divBdr>
        <w:top w:val="none" w:sz="0" w:space="0" w:color="auto"/>
        <w:left w:val="none" w:sz="0" w:space="0" w:color="auto"/>
        <w:bottom w:val="none" w:sz="0" w:space="0" w:color="auto"/>
        <w:right w:val="none" w:sz="0" w:space="0" w:color="auto"/>
      </w:divBdr>
      <w:divsChild>
        <w:div w:id="1792434175">
          <w:marLeft w:val="547"/>
          <w:marRight w:val="0"/>
          <w:marTop w:val="0"/>
          <w:marBottom w:val="0"/>
          <w:divBdr>
            <w:top w:val="none" w:sz="0" w:space="0" w:color="auto"/>
            <w:left w:val="none" w:sz="0" w:space="0" w:color="auto"/>
            <w:bottom w:val="none" w:sz="0" w:space="0" w:color="auto"/>
            <w:right w:val="none" w:sz="0" w:space="0" w:color="auto"/>
          </w:divBdr>
        </w:div>
      </w:divsChild>
    </w:div>
    <w:div w:id="1881479042">
      <w:bodyDiv w:val="1"/>
      <w:marLeft w:val="0"/>
      <w:marRight w:val="0"/>
      <w:marTop w:val="0"/>
      <w:marBottom w:val="0"/>
      <w:divBdr>
        <w:top w:val="none" w:sz="0" w:space="0" w:color="auto"/>
        <w:left w:val="none" w:sz="0" w:space="0" w:color="auto"/>
        <w:bottom w:val="none" w:sz="0" w:space="0" w:color="auto"/>
        <w:right w:val="none" w:sz="0" w:space="0" w:color="auto"/>
      </w:divBdr>
      <w:divsChild>
        <w:div w:id="2100708973">
          <w:marLeft w:val="547"/>
          <w:marRight w:val="0"/>
          <w:marTop w:val="86"/>
          <w:marBottom w:val="0"/>
          <w:divBdr>
            <w:top w:val="none" w:sz="0" w:space="0" w:color="auto"/>
            <w:left w:val="none" w:sz="0" w:space="0" w:color="auto"/>
            <w:bottom w:val="none" w:sz="0" w:space="0" w:color="auto"/>
            <w:right w:val="none" w:sz="0" w:space="0" w:color="auto"/>
          </w:divBdr>
        </w:div>
        <w:div w:id="1961716192">
          <w:marLeft w:val="547"/>
          <w:marRight w:val="0"/>
          <w:marTop w:val="86"/>
          <w:marBottom w:val="0"/>
          <w:divBdr>
            <w:top w:val="none" w:sz="0" w:space="0" w:color="auto"/>
            <w:left w:val="none" w:sz="0" w:space="0" w:color="auto"/>
            <w:bottom w:val="none" w:sz="0" w:space="0" w:color="auto"/>
            <w:right w:val="none" w:sz="0" w:space="0" w:color="auto"/>
          </w:divBdr>
        </w:div>
        <w:div w:id="1288123315">
          <w:marLeft w:val="547"/>
          <w:marRight w:val="0"/>
          <w:marTop w:val="86"/>
          <w:marBottom w:val="0"/>
          <w:divBdr>
            <w:top w:val="none" w:sz="0" w:space="0" w:color="auto"/>
            <w:left w:val="none" w:sz="0" w:space="0" w:color="auto"/>
            <w:bottom w:val="none" w:sz="0" w:space="0" w:color="auto"/>
            <w:right w:val="none" w:sz="0" w:space="0" w:color="auto"/>
          </w:divBdr>
        </w:div>
        <w:div w:id="83917027">
          <w:marLeft w:val="547"/>
          <w:marRight w:val="0"/>
          <w:marTop w:val="86"/>
          <w:marBottom w:val="0"/>
          <w:divBdr>
            <w:top w:val="none" w:sz="0" w:space="0" w:color="auto"/>
            <w:left w:val="none" w:sz="0" w:space="0" w:color="auto"/>
            <w:bottom w:val="none" w:sz="0" w:space="0" w:color="auto"/>
            <w:right w:val="none" w:sz="0" w:space="0" w:color="auto"/>
          </w:divBdr>
        </w:div>
        <w:div w:id="1137920762">
          <w:marLeft w:val="547"/>
          <w:marRight w:val="0"/>
          <w:marTop w:val="86"/>
          <w:marBottom w:val="0"/>
          <w:divBdr>
            <w:top w:val="none" w:sz="0" w:space="0" w:color="auto"/>
            <w:left w:val="none" w:sz="0" w:space="0" w:color="auto"/>
            <w:bottom w:val="none" w:sz="0" w:space="0" w:color="auto"/>
            <w:right w:val="none" w:sz="0" w:space="0" w:color="auto"/>
          </w:divBdr>
        </w:div>
        <w:div w:id="1571696687">
          <w:marLeft w:val="547"/>
          <w:marRight w:val="0"/>
          <w:marTop w:val="86"/>
          <w:marBottom w:val="0"/>
          <w:divBdr>
            <w:top w:val="none" w:sz="0" w:space="0" w:color="auto"/>
            <w:left w:val="none" w:sz="0" w:space="0" w:color="auto"/>
            <w:bottom w:val="none" w:sz="0" w:space="0" w:color="auto"/>
            <w:right w:val="none" w:sz="0" w:space="0" w:color="auto"/>
          </w:divBdr>
        </w:div>
        <w:div w:id="1212036635">
          <w:marLeft w:val="547"/>
          <w:marRight w:val="0"/>
          <w:marTop w:val="86"/>
          <w:marBottom w:val="0"/>
          <w:divBdr>
            <w:top w:val="none" w:sz="0" w:space="0" w:color="auto"/>
            <w:left w:val="none" w:sz="0" w:space="0" w:color="auto"/>
            <w:bottom w:val="none" w:sz="0" w:space="0" w:color="auto"/>
            <w:right w:val="none" w:sz="0" w:space="0" w:color="auto"/>
          </w:divBdr>
        </w:div>
        <w:div w:id="1250044176">
          <w:marLeft w:val="547"/>
          <w:marRight w:val="0"/>
          <w:marTop w:val="86"/>
          <w:marBottom w:val="0"/>
          <w:divBdr>
            <w:top w:val="none" w:sz="0" w:space="0" w:color="auto"/>
            <w:left w:val="none" w:sz="0" w:space="0" w:color="auto"/>
            <w:bottom w:val="none" w:sz="0" w:space="0" w:color="auto"/>
            <w:right w:val="none" w:sz="0" w:space="0" w:color="auto"/>
          </w:divBdr>
        </w:div>
        <w:div w:id="1987666630">
          <w:marLeft w:val="547"/>
          <w:marRight w:val="0"/>
          <w:marTop w:val="86"/>
          <w:marBottom w:val="0"/>
          <w:divBdr>
            <w:top w:val="none" w:sz="0" w:space="0" w:color="auto"/>
            <w:left w:val="none" w:sz="0" w:space="0" w:color="auto"/>
            <w:bottom w:val="none" w:sz="0" w:space="0" w:color="auto"/>
            <w:right w:val="none" w:sz="0" w:space="0" w:color="auto"/>
          </w:divBdr>
        </w:div>
      </w:divsChild>
    </w:div>
    <w:div w:id="1936985119">
      <w:bodyDiv w:val="1"/>
      <w:marLeft w:val="0"/>
      <w:marRight w:val="0"/>
      <w:marTop w:val="0"/>
      <w:marBottom w:val="0"/>
      <w:divBdr>
        <w:top w:val="none" w:sz="0" w:space="0" w:color="auto"/>
        <w:left w:val="none" w:sz="0" w:space="0" w:color="auto"/>
        <w:bottom w:val="none" w:sz="0" w:space="0" w:color="auto"/>
        <w:right w:val="none" w:sz="0" w:space="0" w:color="auto"/>
      </w:divBdr>
    </w:div>
    <w:div w:id="1970435021">
      <w:bodyDiv w:val="1"/>
      <w:marLeft w:val="0"/>
      <w:marRight w:val="0"/>
      <w:marTop w:val="0"/>
      <w:marBottom w:val="0"/>
      <w:divBdr>
        <w:top w:val="none" w:sz="0" w:space="0" w:color="auto"/>
        <w:left w:val="none" w:sz="0" w:space="0" w:color="auto"/>
        <w:bottom w:val="none" w:sz="0" w:space="0" w:color="auto"/>
        <w:right w:val="none" w:sz="0" w:space="0" w:color="auto"/>
      </w:divBdr>
    </w:div>
    <w:div w:id="1974752627">
      <w:bodyDiv w:val="1"/>
      <w:marLeft w:val="0"/>
      <w:marRight w:val="0"/>
      <w:marTop w:val="0"/>
      <w:marBottom w:val="0"/>
      <w:divBdr>
        <w:top w:val="none" w:sz="0" w:space="0" w:color="auto"/>
        <w:left w:val="none" w:sz="0" w:space="0" w:color="auto"/>
        <w:bottom w:val="none" w:sz="0" w:space="0" w:color="auto"/>
        <w:right w:val="none" w:sz="0" w:space="0" w:color="auto"/>
      </w:divBdr>
    </w:div>
    <w:div w:id="2007633861">
      <w:bodyDiv w:val="1"/>
      <w:marLeft w:val="0"/>
      <w:marRight w:val="0"/>
      <w:marTop w:val="0"/>
      <w:marBottom w:val="0"/>
      <w:divBdr>
        <w:top w:val="none" w:sz="0" w:space="0" w:color="auto"/>
        <w:left w:val="none" w:sz="0" w:space="0" w:color="auto"/>
        <w:bottom w:val="none" w:sz="0" w:space="0" w:color="auto"/>
        <w:right w:val="none" w:sz="0" w:space="0" w:color="auto"/>
      </w:divBdr>
    </w:div>
    <w:div w:id="2017344669">
      <w:bodyDiv w:val="1"/>
      <w:marLeft w:val="0"/>
      <w:marRight w:val="0"/>
      <w:marTop w:val="0"/>
      <w:marBottom w:val="0"/>
      <w:divBdr>
        <w:top w:val="none" w:sz="0" w:space="0" w:color="auto"/>
        <w:left w:val="none" w:sz="0" w:space="0" w:color="auto"/>
        <w:bottom w:val="none" w:sz="0" w:space="0" w:color="auto"/>
        <w:right w:val="none" w:sz="0" w:space="0" w:color="auto"/>
      </w:divBdr>
    </w:div>
    <w:div w:id="2043825597">
      <w:bodyDiv w:val="1"/>
      <w:marLeft w:val="0"/>
      <w:marRight w:val="0"/>
      <w:marTop w:val="0"/>
      <w:marBottom w:val="0"/>
      <w:divBdr>
        <w:top w:val="none" w:sz="0" w:space="0" w:color="auto"/>
        <w:left w:val="none" w:sz="0" w:space="0" w:color="auto"/>
        <w:bottom w:val="none" w:sz="0" w:space="0" w:color="auto"/>
        <w:right w:val="none" w:sz="0" w:space="0" w:color="auto"/>
      </w:divBdr>
    </w:div>
    <w:div w:id="2056349417">
      <w:bodyDiv w:val="1"/>
      <w:marLeft w:val="0"/>
      <w:marRight w:val="0"/>
      <w:marTop w:val="0"/>
      <w:marBottom w:val="0"/>
      <w:divBdr>
        <w:top w:val="none" w:sz="0" w:space="0" w:color="auto"/>
        <w:left w:val="none" w:sz="0" w:space="0" w:color="auto"/>
        <w:bottom w:val="none" w:sz="0" w:space="0" w:color="auto"/>
        <w:right w:val="none" w:sz="0" w:space="0" w:color="auto"/>
      </w:divBdr>
    </w:div>
    <w:div w:id="2071228222">
      <w:bodyDiv w:val="1"/>
      <w:marLeft w:val="0"/>
      <w:marRight w:val="0"/>
      <w:marTop w:val="0"/>
      <w:marBottom w:val="0"/>
      <w:divBdr>
        <w:top w:val="none" w:sz="0" w:space="0" w:color="auto"/>
        <w:left w:val="none" w:sz="0" w:space="0" w:color="auto"/>
        <w:bottom w:val="none" w:sz="0" w:space="0" w:color="auto"/>
        <w:right w:val="none" w:sz="0" w:space="0" w:color="auto"/>
      </w:divBdr>
      <w:divsChild>
        <w:div w:id="56243509">
          <w:marLeft w:val="1166"/>
          <w:marRight w:val="0"/>
          <w:marTop w:val="96"/>
          <w:marBottom w:val="0"/>
          <w:divBdr>
            <w:top w:val="none" w:sz="0" w:space="0" w:color="auto"/>
            <w:left w:val="none" w:sz="0" w:space="0" w:color="auto"/>
            <w:bottom w:val="none" w:sz="0" w:space="0" w:color="auto"/>
            <w:right w:val="none" w:sz="0" w:space="0" w:color="auto"/>
          </w:divBdr>
        </w:div>
        <w:div w:id="510491209">
          <w:marLeft w:val="547"/>
          <w:marRight w:val="0"/>
          <w:marTop w:val="115"/>
          <w:marBottom w:val="0"/>
          <w:divBdr>
            <w:top w:val="none" w:sz="0" w:space="0" w:color="auto"/>
            <w:left w:val="none" w:sz="0" w:space="0" w:color="auto"/>
            <w:bottom w:val="none" w:sz="0" w:space="0" w:color="auto"/>
            <w:right w:val="none" w:sz="0" w:space="0" w:color="auto"/>
          </w:divBdr>
        </w:div>
        <w:div w:id="726491161">
          <w:marLeft w:val="547"/>
          <w:marRight w:val="0"/>
          <w:marTop w:val="115"/>
          <w:marBottom w:val="0"/>
          <w:divBdr>
            <w:top w:val="none" w:sz="0" w:space="0" w:color="auto"/>
            <w:left w:val="none" w:sz="0" w:space="0" w:color="auto"/>
            <w:bottom w:val="none" w:sz="0" w:space="0" w:color="auto"/>
            <w:right w:val="none" w:sz="0" w:space="0" w:color="auto"/>
          </w:divBdr>
        </w:div>
        <w:div w:id="901209938">
          <w:marLeft w:val="1166"/>
          <w:marRight w:val="0"/>
          <w:marTop w:val="96"/>
          <w:marBottom w:val="0"/>
          <w:divBdr>
            <w:top w:val="none" w:sz="0" w:space="0" w:color="auto"/>
            <w:left w:val="none" w:sz="0" w:space="0" w:color="auto"/>
            <w:bottom w:val="none" w:sz="0" w:space="0" w:color="auto"/>
            <w:right w:val="none" w:sz="0" w:space="0" w:color="auto"/>
          </w:divBdr>
        </w:div>
        <w:div w:id="905190109">
          <w:marLeft w:val="547"/>
          <w:marRight w:val="0"/>
          <w:marTop w:val="115"/>
          <w:marBottom w:val="0"/>
          <w:divBdr>
            <w:top w:val="none" w:sz="0" w:space="0" w:color="auto"/>
            <w:left w:val="none" w:sz="0" w:space="0" w:color="auto"/>
            <w:bottom w:val="none" w:sz="0" w:space="0" w:color="auto"/>
            <w:right w:val="none" w:sz="0" w:space="0" w:color="auto"/>
          </w:divBdr>
        </w:div>
        <w:div w:id="916130520">
          <w:marLeft w:val="547"/>
          <w:marRight w:val="0"/>
          <w:marTop w:val="115"/>
          <w:marBottom w:val="0"/>
          <w:divBdr>
            <w:top w:val="none" w:sz="0" w:space="0" w:color="auto"/>
            <w:left w:val="none" w:sz="0" w:space="0" w:color="auto"/>
            <w:bottom w:val="none" w:sz="0" w:space="0" w:color="auto"/>
            <w:right w:val="none" w:sz="0" w:space="0" w:color="auto"/>
          </w:divBdr>
        </w:div>
        <w:div w:id="1196456348">
          <w:marLeft w:val="1166"/>
          <w:marRight w:val="0"/>
          <w:marTop w:val="96"/>
          <w:marBottom w:val="0"/>
          <w:divBdr>
            <w:top w:val="none" w:sz="0" w:space="0" w:color="auto"/>
            <w:left w:val="none" w:sz="0" w:space="0" w:color="auto"/>
            <w:bottom w:val="none" w:sz="0" w:space="0" w:color="auto"/>
            <w:right w:val="none" w:sz="0" w:space="0" w:color="auto"/>
          </w:divBdr>
        </w:div>
        <w:div w:id="1304770596">
          <w:marLeft w:val="1166"/>
          <w:marRight w:val="0"/>
          <w:marTop w:val="96"/>
          <w:marBottom w:val="0"/>
          <w:divBdr>
            <w:top w:val="none" w:sz="0" w:space="0" w:color="auto"/>
            <w:left w:val="none" w:sz="0" w:space="0" w:color="auto"/>
            <w:bottom w:val="none" w:sz="0" w:space="0" w:color="auto"/>
            <w:right w:val="none" w:sz="0" w:space="0" w:color="auto"/>
          </w:divBdr>
        </w:div>
        <w:div w:id="1601372435">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18" Type="http://schemas.openxmlformats.org/officeDocument/2006/relationships/hyperlink" Target="https://journal.copdfoundation.org/jcopdf/id/1235/Introducing-the-New-COPD-Pocket-Consultant-Guide-App-Can-A-Digital-Approach-Improve-Care-A-Statement-of-the-COPD-Founda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edscape.com/viewarticle/730813" TargetMode="External"/><Relationship Id="rId7" Type="http://schemas.openxmlformats.org/officeDocument/2006/relationships/endnotes" Target="endnotes.xml"/><Relationship Id="rId12" Type="http://schemas.openxmlformats.org/officeDocument/2006/relationships/hyperlink" Target="http://www.spitalul-elias.ro/"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ncbi.nlm.nih.gov/pubmed/296096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italelias@spitalul-elias.r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urnal.copdfoundation.org/jcopdf/id/1235/Introducing-the-New-COPD-Pocket-Consultant-Guide-App-Can-A-Digital-Approach-Improve-Care-A-Statement-of-the-COPD-Foundation" TargetMode="External"/><Relationship Id="rId23" Type="http://schemas.openxmlformats.org/officeDocument/2006/relationships/hyperlink" Target="https://www.geriatric.theclinics.com/article/S0749-0690(17)30055-1/fulltext" TargetMode="External"/><Relationship Id="rId10" Type="http://schemas.openxmlformats.org/officeDocument/2006/relationships/image" Target="media/image3.png"/><Relationship Id="rId19" Type="http://schemas.openxmlformats.org/officeDocument/2006/relationships/hyperlink" Target="https://www.todaysgeriatricmedicine.com/archive/031912p8.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hyperlink" Target="https://www.gmjournal.co.uk/copd-in-the-elderly-the-ageing-l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Min17</b:Tag>
    <b:SourceType>Report</b:SourceType>
    <b:Guid>{659B238B-F326-40B7-8371-DECF4BC7AABD}</b:Guid>
    <b:Title>Curriculum de pregătire în specialitatea geriatrie-gerontologie</b:Title>
    <b:Year>2017</b:Year>
    <b:Author>
      <b:Author>
        <b:NameList>
          <b:Person>
            <b:Last>Sănătății</b:Last>
            <b:First>Ministeruol</b:First>
          </b:Person>
        </b:NameList>
      </b:Author>
    </b:Author>
    <b:RefOrder>1</b:RefOrder>
  </b:Source>
</b:Sources>
</file>

<file path=customXml/itemProps1.xml><?xml version="1.0" encoding="utf-8"?>
<ds:datastoreItem xmlns:ds="http://schemas.openxmlformats.org/officeDocument/2006/customXml" ds:itemID="{C195F8CE-2B21-4668-94B1-A4B1CA0B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31</Pages>
  <Words>11713</Words>
  <Characters>67941</Characters>
  <Application>Microsoft Office Word</Application>
  <DocSecurity>0</DocSecurity>
  <Lines>566</Lines>
  <Paragraphs>158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dc:creator>
  <cp:lastModifiedBy>Octaviu Moldovan</cp:lastModifiedBy>
  <cp:revision>10</cp:revision>
  <dcterms:created xsi:type="dcterms:W3CDTF">2020-06-13T11:23:00Z</dcterms:created>
  <dcterms:modified xsi:type="dcterms:W3CDTF">2020-06-14T04:33:00Z</dcterms:modified>
</cp:coreProperties>
</file>