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3BCCD" w14:textId="77777777" w:rsidR="00E8737E" w:rsidRPr="007F0C75" w:rsidRDefault="00E8737E" w:rsidP="00E8737E">
      <w:pPr>
        <w:tabs>
          <w:tab w:val="center" w:pos="3989"/>
          <w:tab w:val="right" w:pos="7978"/>
        </w:tabs>
        <w:spacing w:after="0"/>
        <w:ind w:left="1418" w:right="-288"/>
      </w:pPr>
      <w:bookmarkStart w:id="0" w:name="_Hlk42673748"/>
      <w:bookmarkEnd w:id="0"/>
      <w:r w:rsidRPr="007F0C75">
        <w:rPr>
          <w:noProof/>
        </w:rPr>
        <w:drawing>
          <wp:anchor distT="0" distB="0" distL="114300" distR="114300" simplePos="0" relativeHeight="251664384" behindDoc="1" locked="0" layoutInCell="1" allowOverlap="1" wp14:anchorId="5BB9AF91" wp14:editId="7D9140E9">
            <wp:simplePos x="0" y="0"/>
            <wp:positionH relativeFrom="column">
              <wp:posOffset>4924425</wp:posOffset>
            </wp:positionH>
            <wp:positionV relativeFrom="paragraph">
              <wp:posOffset>19050</wp:posOffset>
            </wp:positionV>
            <wp:extent cx="1247775" cy="552450"/>
            <wp:effectExtent l="0" t="0" r="0" b="0"/>
            <wp:wrapNone/>
            <wp:docPr id="4" name="Picture 4" descr="9001_Rumania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_Rumania_co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noProof/>
        </w:rPr>
        <w:drawing>
          <wp:anchor distT="0" distB="0" distL="114300" distR="114300" simplePos="0" relativeHeight="251663360" behindDoc="0" locked="0" layoutInCell="1" allowOverlap="1" wp14:anchorId="487438C9" wp14:editId="2DB34087">
            <wp:simplePos x="0" y="0"/>
            <wp:positionH relativeFrom="column">
              <wp:posOffset>-556895</wp:posOffset>
            </wp:positionH>
            <wp:positionV relativeFrom="paragraph">
              <wp:posOffset>-20955</wp:posOffset>
            </wp:positionV>
            <wp:extent cx="1266825" cy="1276350"/>
            <wp:effectExtent l="0" t="0" r="0" b="0"/>
            <wp:wrapNone/>
            <wp:docPr id="5" name="Picture 5" descr="Sigla_SUUE_Trans_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SUUE_Trans_m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rFonts w:ascii="Albertus MT" w:hAnsi="Albertus MT"/>
        </w:rPr>
        <w:t xml:space="preserve">                               ACADEMIA ROMÂN</w:t>
      </w:r>
      <w:r w:rsidRPr="007F0C75">
        <w:rPr>
          <w:rFonts w:cs="Calibri"/>
        </w:rPr>
        <w:t>Ă</w:t>
      </w:r>
    </w:p>
    <w:p w14:paraId="39EEE548" w14:textId="77777777" w:rsidR="00E8737E" w:rsidRPr="007F0C75" w:rsidRDefault="00E8737E" w:rsidP="00E8737E">
      <w:pPr>
        <w:spacing w:after="0"/>
        <w:ind w:left="1418" w:firstLine="708"/>
      </w:pPr>
      <w:r w:rsidRPr="007F0C75">
        <w:rPr>
          <w:rFonts w:ascii="Albertus MT" w:hAnsi="Albertus MT"/>
        </w:rPr>
        <w:t xml:space="preserve">    SPITALUL UNIVERSITAR DE URGENȚĂ</w:t>
      </w:r>
      <w:r w:rsidRPr="007F0C75">
        <w:rPr>
          <w:rFonts w:ascii="Albertus MT" w:hAnsi="Albertus MT" w:cs="Calibri"/>
        </w:rPr>
        <w:t xml:space="preserve"> </w:t>
      </w:r>
      <w:r w:rsidRPr="007F0C75">
        <w:rPr>
          <w:rFonts w:ascii="Albertus MT" w:hAnsi="Albertus MT"/>
        </w:rPr>
        <w:t>ELIAS</w:t>
      </w:r>
    </w:p>
    <w:p w14:paraId="1CDEC8B6" w14:textId="77777777" w:rsidR="00E8737E" w:rsidRPr="007F0C75" w:rsidRDefault="00E8737E" w:rsidP="00E8737E">
      <w:pPr>
        <w:pStyle w:val="Antet"/>
        <w:spacing w:line="276" w:lineRule="auto"/>
        <w:ind w:left="1418"/>
        <w:jc w:val="both"/>
      </w:pPr>
      <w:r w:rsidRPr="007F0C75">
        <w:rPr>
          <w:noProof/>
        </w:rPr>
        <w:drawing>
          <wp:anchor distT="0" distB="0" distL="114300" distR="114300" simplePos="0" relativeHeight="251665408" behindDoc="0" locked="0" layoutInCell="1" allowOverlap="1" wp14:anchorId="50BF35C9" wp14:editId="527F4971">
            <wp:simplePos x="0" y="0"/>
            <wp:positionH relativeFrom="column">
              <wp:posOffset>4924425</wp:posOffset>
            </wp:positionH>
            <wp:positionV relativeFrom="paragraph">
              <wp:posOffset>179070</wp:posOffset>
            </wp:positionV>
            <wp:extent cx="1294130" cy="600075"/>
            <wp:effectExtent l="0" t="0" r="0" b="0"/>
            <wp:wrapNone/>
            <wp:docPr id="6" name="Picture 6" descr="anmcs cic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mcs cicl 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75">
        <w:rPr>
          <w:rFonts w:ascii="Albertus MT" w:hAnsi="Albertus MT"/>
        </w:rPr>
        <w:t xml:space="preserve">        </w:t>
      </w:r>
      <w:proofErr w:type="spellStart"/>
      <w:r w:rsidRPr="007F0C75">
        <w:rPr>
          <w:rFonts w:ascii="Albertus MT" w:hAnsi="Albertus MT"/>
        </w:rPr>
        <w:t>Bdul</w:t>
      </w:r>
      <w:proofErr w:type="spellEnd"/>
      <w:r w:rsidRPr="007F0C75">
        <w:rPr>
          <w:rFonts w:ascii="Albertus MT" w:hAnsi="Albertus MT"/>
        </w:rPr>
        <w:t>. Mărăști nr.17, Sector 1, București, 011461, Rom</w:t>
      </w:r>
      <w:r w:rsidRPr="007F0C75">
        <w:rPr>
          <w:rFonts w:ascii="Albertus MT" w:hAnsi="Albertus MT" w:cs="Albertus MT"/>
        </w:rPr>
        <w:t>â</w:t>
      </w:r>
      <w:r w:rsidRPr="007F0C75">
        <w:rPr>
          <w:rFonts w:ascii="Albertus MT" w:hAnsi="Albertus MT"/>
        </w:rPr>
        <w:t>nia</w:t>
      </w:r>
    </w:p>
    <w:p w14:paraId="29C6A185" w14:textId="77777777" w:rsidR="00E8737E" w:rsidRPr="007F0C75" w:rsidRDefault="00E8737E" w:rsidP="00E8737E">
      <w:pPr>
        <w:pStyle w:val="Antet"/>
        <w:spacing w:line="276" w:lineRule="auto"/>
        <w:ind w:left="1418"/>
        <w:jc w:val="both"/>
      </w:pPr>
      <w:r w:rsidRPr="007F0C75">
        <w:rPr>
          <w:rFonts w:ascii="Albertus MT" w:hAnsi="Albertus MT"/>
        </w:rPr>
        <w:t xml:space="preserve">        Tel: (+40 021) 316.16.00; Fax: (+40 021) 316.16.02</w:t>
      </w:r>
    </w:p>
    <w:p w14:paraId="442F3605" w14:textId="77777777" w:rsidR="00E8737E" w:rsidRPr="007F0C75" w:rsidRDefault="00E8737E" w:rsidP="00E8737E">
      <w:pPr>
        <w:pStyle w:val="Antet"/>
        <w:spacing w:line="276" w:lineRule="auto"/>
        <w:ind w:left="1418"/>
        <w:jc w:val="both"/>
      </w:pPr>
      <w:r w:rsidRPr="007F0C75">
        <w:rPr>
          <w:rFonts w:ascii="Albertus MT" w:hAnsi="Albertus MT"/>
        </w:rPr>
        <w:t xml:space="preserve">      E-mail: </w:t>
      </w:r>
      <w:hyperlink r:id="rId11" w:history="1">
        <w:r w:rsidRPr="007F0C75">
          <w:rPr>
            <w:rStyle w:val="Hyperlink"/>
            <w:rFonts w:ascii="Albertus MT" w:hAnsi="Albertus MT"/>
          </w:rPr>
          <w:t>contact@spitalul-elias.ro</w:t>
        </w:r>
      </w:hyperlink>
      <w:r w:rsidRPr="007F0C75">
        <w:rPr>
          <w:rFonts w:ascii="Albertus MT" w:hAnsi="Albertus MT"/>
        </w:rPr>
        <w:t xml:space="preserve">; Web: </w:t>
      </w:r>
      <w:hyperlink r:id="rId12" w:history="1">
        <w:r w:rsidRPr="007F0C75">
          <w:rPr>
            <w:rStyle w:val="Hyperlink"/>
            <w:rFonts w:ascii="Albertus MT" w:hAnsi="Albertus MT"/>
          </w:rPr>
          <w:t>www.spitalul-elias.ro</w:t>
        </w:r>
      </w:hyperlink>
    </w:p>
    <w:p w14:paraId="62383B53" w14:textId="77777777" w:rsidR="00E8737E" w:rsidRPr="007F0C75" w:rsidRDefault="00E8737E" w:rsidP="00E8737E">
      <w:pPr>
        <w:jc w:val="both"/>
        <w:rPr>
          <w:rFonts w:ascii="Albertus MT" w:hAnsi="Albertus MT"/>
        </w:rPr>
      </w:pPr>
    </w:p>
    <w:p w14:paraId="5EE18C6C" w14:textId="77777777" w:rsidR="00E8737E" w:rsidRPr="007F0C75" w:rsidRDefault="00E8737E" w:rsidP="00E8737E">
      <w:pPr>
        <w:pStyle w:val="Antet"/>
        <w:spacing w:line="276" w:lineRule="auto"/>
        <w:ind w:firstLine="2410"/>
        <w:jc w:val="both"/>
        <w:rPr>
          <w:b/>
        </w:rPr>
      </w:pPr>
      <w:r w:rsidRPr="007F0C75">
        <w:t xml:space="preserve">                                                                                </w:t>
      </w:r>
      <w:r w:rsidRPr="007F0C75">
        <w:rPr>
          <w:b/>
        </w:rPr>
        <w:t>APROBAT</w:t>
      </w:r>
    </w:p>
    <w:p w14:paraId="0DD4EBD2" w14:textId="77777777" w:rsidR="00E8737E" w:rsidRPr="007F0C75" w:rsidRDefault="00E8737E" w:rsidP="00E8737E">
      <w:pPr>
        <w:pStyle w:val="Antet"/>
        <w:spacing w:line="276" w:lineRule="auto"/>
        <w:ind w:firstLine="2410"/>
        <w:jc w:val="both"/>
      </w:pPr>
      <w:r w:rsidRPr="007F0C75">
        <w:t xml:space="preserve">                                                                           Director medical</w:t>
      </w:r>
    </w:p>
    <w:p w14:paraId="49C9BF38" w14:textId="29D2C05D" w:rsidR="00E8737E" w:rsidRPr="007F0C75" w:rsidRDefault="00E8737E" w:rsidP="004A1F7C">
      <w:pPr>
        <w:pStyle w:val="Antet"/>
        <w:spacing w:before="120" w:line="276" w:lineRule="auto"/>
        <w:jc w:val="both"/>
      </w:pPr>
      <w:r w:rsidRPr="007F0C75">
        <w:t xml:space="preserve">                                                                                                                         </w:t>
      </w:r>
      <w:proofErr w:type="spellStart"/>
      <w:r w:rsidRPr="007F0C75">
        <w:t>Dr.Serban</w:t>
      </w:r>
      <w:proofErr w:type="spellEnd"/>
      <w:r w:rsidRPr="007F0C75">
        <w:t xml:space="preserve"> Balanescu</w:t>
      </w:r>
    </w:p>
    <w:p w14:paraId="4CAF5CF5" w14:textId="77777777" w:rsidR="00E8737E" w:rsidRPr="007F0C75" w:rsidRDefault="00E8737E" w:rsidP="007679A8">
      <w:pPr>
        <w:spacing w:beforeLines="40" w:before="96" w:afterLines="40" w:after="96" w:line="240" w:lineRule="auto"/>
        <w:jc w:val="center"/>
        <w:rPr>
          <w:rFonts w:ascii="Times New Roman" w:hAnsi="Times New Roman" w:cs="Times New Roman"/>
          <w:b/>
          <w:sz w:val="24"/>
          <w:u w:val="single"/>
        </w:rPr>
      </w:pPr>
    </w:p>
    <w:p w14:paraId="14DC3D38" w14:textId="3BE762D2" w:rsidR="0042651C" w:rsidRPr="007F0C75" w:rsidRDefault="003E65E9" w:rsidP="00102F66">
      <w:pPr>
        <w:spacing w:after="0" w:line="312" w:lineRule="auto"/>
        <w:jc w:val="center"/>
        <w:rPr>
          <w:rFonts w:ascii="Times New Roman" w:hAnsi="Times New Roman" w:cs="Times New Roman"/>
          <w:b/>
          <w:sz w:val="24"/>
          <w:u w:val="single"/>
        </w:rPr>
      </w:pPr>
      <w:r w:rsidRPr="007F0C75">
        <w:rPr>
          <w:rFonts w:ascii="Times New Roman" w:hAnsi="Times New Roman" w:cs="Times New Roman"/>
          <w:b/>
          <w:sz w:val="24"/>
          <w:u w:val="single"/>
        </w:rPr>
        <w:t xml:space="preserve">PROTOCOL DE </w:t>
      </w:r>
      <w:r w:rsidR="00692553" w:rsidRPr="007F0C75">
        <w:rPr>
          <w:rFonts w:ascii="Times New Roman" w:hAnsi="Times New Roman" w:cs="Times New Roman"/>
          <w:b/>
          <w:sz w:val="24"/>
          <w:u w:val="single"/>
        </w:rPr>
        <w:t>MANAGEMENT</w:t>
      </w:r>
      <w:r w:rsidR="009F1B9E">
        <w:rPr>
          <w:rFonts w:ascii="Times New Roman" w:hAnsi="Times New Roman" w:cs="Times New Roman"/>
          <w:b/>
          <w:sz w:val="24"/>
          <w:u w:val="single"/>
        </w:rPr>
        <w:t xml:space="preserve"> ÎN</w:t>
      </w:r>
      <w:r w:rsidR="000D4511" w:rsidRPr="007F0C75">
        <w:rPr>
          <w:rFonts w:ascii="Times New Roman" w:hAnsi="Times New Roman" w:cs="Times New Roman"/>
          <w:b/>
          <w:sz w:val="24"/>
          <w:u w:val="single"/>
        </w:rPr>
        <w:t xml:space="preserve"> DIAGNOSTIC</w:t>
      </w:r>
      <w:r w:rsidR="009F1B9E">
        <w:rPr>
          <w:rFonts w:ascii="Times New Roman" w:hAnsi="Times New Roman" w:cs="Times New Roman"/>
          <w:b/>
          <w:sz w:val="24"/>
          <w:u w:val="single"/>
        </w:rPr>
        <w:t>UL</w:t>
      </w:r>
      <w:r w:rsidR="00A8603D" w:rsidRPr="007F0C75">
        <w:rPr>
          <w:rFonts w:ascii="Times New Roman" w:hAnsi="Times New Roman" w:cs="Times New Roman"/>
          <w:b/>
          <w:sz w:val="24"/>
          <w:u w:val="single"/>
        </w:rPr>
        <w:t xml:space="preserve"> ȘI </w:t>
      </w:r>
      <w:r w:rsidR="000D4511" w:rsidRPr="007F0C75">
        <w:rPr>
          <w:rFonts w:ascii="Times New Roman" w:hAnsi="Times New Roman" w:cs="Times New Roman"/>
          <w:b/>
          <w:sz w:val="24"/>
          <w:u w:val="single"/>
        </w:rPr>
        <w:t>TRATAMENT</w:t>
      </w:r>
      <w:r w:rsidR="009F1B9E">
        <w:rPr>
          <w:rFonts w:ascii="Times New Roman" w:hAnsi="Times New Roman" w:cs="Times New Roman"/>
          <w:b/>
          <w:sz w:val="24"/>
          <w:u w:val="single"/>
        </w:rPr>
        <w:t>U</w:t>
      </w:r>
      <w:r w:rsidR="000D4511" w:rsidRPr="007F0C75">
        <w:rPr>
          <w:rFonts w:ascii="Times New Roman" w:hAnsi="Times New Roman" w:cs="Times New Roman"/>
          <w:b/>
          <w:sz w:val="24"/>
          <w:u w:val="single"/>
        </w:rPr>
        <w:t>L</w:t>
      </w:r>
      <w:r w:rsidR="0001233C" w:rsidRPr="007F0C75">
        <w:rPr>
          <w:rFonts w:ascii="Times New Roman" w:hAnsi="Times New Roman" w:cs="Times New Roman"/>
          <w:b/>
          <w:sz w:val="24"/>
          <w:u w:val="single"/>
        </w:rPr>
        <w:t xml:space="preserve"> </w:t>
      </w:r>
      <w:r w:rsidR="00363B51">
        <w:rPr>
          <w:rFonts w:ascii="Times New Roman" w:hAnsi="Times New Roman" w:cs="Times New Roman"/>
          <w:b/>
          <w:sz w:val="24"/>
          <w:u w:val="single"/>
        </w:rPr>
        <w:t>ASTMULUI BRONȘIC</w:t>
      </w:r>
      <w:r w:rsidR="0001233C" w:rsidRPr="007F0C75">
        <w:rPr>
          <w:rFonts w:ascii="Times New Roman" w:hAnsi="Times New Roman" w:cs="Times New Roman"/>
          <w:b/>
          <w:sz w:val="24"/>
          <w:u w:val="single"/>
        </w:rPr>
        <w:t xml:space="preserve"> </w:t>
      </w:r>
      <w:r w:rsidR="009F1B9E">
        <w:rPr>
          <w:rFonts w:ascii="Times New Roman" w:hAnsi="Times New Roman" w:cs="Times New Roman"/>
          <w:b/>
          <w:sz w:val="24"/>
          <w:u w:val="single"/>
        </w:rPr>
        <w:t>–</w:t>
      </w:r>
      <w:r w:rsidR="000D4511" w:rsidRPr="007F0C75">
        <w:rPr>
          <w:rFonts w:ascii="Times New Roman" w:hAnsi="Times New Roman" w:cs="Times New Roman"/>
          <w:b/>
          <w:u w:val="single"/>
        </w:rPr>
        <w:t xml:space="preserve"> </w:t>
      </w:r>
      <w:r w:rsidR="000D4511" w:rsidRPr="007F0C75">
        <w:rPr>
          <w:rFonts w:ascii="Times New Roman" w:hAnsi="Times New Roman" w:cs="Times New Roman"/>
          <w:b/>
          <w:sz w:val="24"/>
          <w:u w:val="single"/>
        </w:rPr>
        <w:t>PARTICULARIT</w:t>
      </w:r>
      <w:r w:rsidR="00A8603D" w:rsidRPr="007F0C75">
        <w:rPr>
          <w:rFonts w:ascii="Times New Roman" w:hAnsi="Times New Roman" w:cs="Times New Roman"/>
          <w:b/>
          <w:sz w:val="24"/>
          <w:u w:val="single"/>
        </w:rPr>
        <w:t>ĂȚ</w:t>
      </w:r>
      <w:r w:rsidR="000D4511" w:rsidRPr="007F0C75">
        <w:rPr>
          <w:rFonts w:ascii="Times New Roman" w:hAnsi="Times New Roman" w:cs="Times New Roman"/>
          <w:b/>
          <w:sz w:val="24"/>
          <w:u w:val="single"/>
        </w:rPr>
        <w:t>I</w:t>
      </w:r>
      <w:r w:rsidR="009F1B9E">
        <w:rPr>
          <w:rFonts w:ascii="Times New Roman" w:hAnsi="Times New Roman" w:cs="Times New Roman"/>
          <w:b/>
          <w:sz w:val="24"/>
          <w:u w:val="single"/>
        </w:rPr>
        <w:t xml:space="preserve"> </w:t>
      </w:r>
      <w:r w:rsidR="000D4511" w:rsidRPr="007F0C75">
        <w:rPr>
          <w:rFonts w:ascii="Times New Roman" w:hAnsi="Times New Roman" w:cs="Times New Roman"/>
          <w:b/>
          <w:sz w:val="24"/>
          <w:u w:val="single"/>
        </w:rPr>
        <w:t>LA PACIENTUL V</w:t>
      </w:r>
      <w:r w:rsidR="00A8603D" w:rsidRPr="007F0C75">
        <w:rPr>
          <w:rFonts w:ascii="Times New Roman" w:hAnsi="Times New Roman" w:cs="Times New Roman"/>
          <w:b/>
          <w:sz w:val="24"/>
          <w:u w:val="single"/>
        </w:rPr>
        <w:t>Â</w:t>
      </w:r>
      <w:r w:rsidR="000D4511" w:rsidRPr="007F0C75">
        <w:rPr>
          <w:rFonts w:ascii="Times New Roman" w:hAnsi="Times New Roman" w:cs="Times New Roman"/>
          <w:b/>
          <w:sz w:val="24"/>
          <w:u w:val="single"/>
        </w:rPr>
        <w:t>RSTNIC</w:t>
      </w:r>
      <w:r w:rsidR="000D4511" w:rsidRPr="007F0C75">
        <w:rPr>
          <w:rFonts w:ascii="Times New Roman" w:hAnsi="Times New Roman" w:cs="Times New Roman"/>
          <w:b/>
          <w:sz w:val="28"/>
          <w:u w:val="single"/>
        </w:rPr>
        <w:t xml:space="preserve"> </w:t>
      </w:r>
    </w:p>
    <w:p w14:paraId="60253A73" w14:textId="77777777" w:rsidR="0042651C" w:rsidRPr="007F0C75" w:rsidRDefault="0042651C" w:rsidP="00102F66">
      <w:pPr>
        <w:spacing w:after="0" w:line="312" w:lineRule="auto"/>
        <w:jc w:val="both"/>
        <w:rPr>
          <w:rFonts w:ascii="Times New Roman" w:hAnsi="Times New Roman" w:cs="Times New Roman"/>
          <w:b/>
        </w:rPr>
      </w:pPr>
    </w:p>
    <w:p w14:paraId="0F4034F5" w14:textId="77777777" w:rsidR="00692553" w:rsidRPr="007F0C75" w:rsidRDefault="00692553" w:rsidP="004A1F7C">
      <w:pPr>
        <w:spacing w:after="0" w:line="312" w:lineRule="auto"/>
        <w:jc w:val="both"/>
        <w:rPr>
          <w:rFonts w:ascii="Times New Roman" w:hAnsi="Times New Roman" w:cs="Times New Roman"/>
          <w:b/>
        </w:rPr>
      </w:pPr>
      <w:r w:rsidRPr="007F0C75">
        <w:rPr>
          <w:rFonts w:ascii="Times New Roman" w:hAnsi="Times New Roman" w:cs="Times New Roman"/>
          <w:b/>
        </w:rPr>
        <w:t xml:space="preserve">O. PREFAȚA </w:t>
      </w:r>
    </w:p>
    <w:p w14:paraId="7E4AEE77" w14:textId="3C40CC44" w:rsidR="00D15285" w:rsidRPr="007F0C75" w:rsidRDefault="009E7022" w:rsidP="00363B51">
      <w:pPr>
        <w:spacing w:before="120" w:after="0" w:line="312" w:lineRule="auto"/>
        <w:ind w:firstLine="720"/>
        <w:jc w:val="both"/>
        <w:rPr>
          <w:rFonts w:ascii="Times New Roman" w:hAnsi="Times New Roman" w:cs="Times New Roman"/>
          <w:b/>
        </w:rPr>
      </w:pPr>
      <w:r w:rsidRPr="007F0C75">
        <w:rPr>
          <w:rFonts w:ascii="Times New Roman" w:hAnsi="Times New Roman" w:cs="Times New Roman"/>
        </w:rPr>
        <w:t>Acest protocol a fost elaborat</w:t>
      </w:r>
      <w:r w:rsidR="00A8603D" w:rsidRPr="007F0C75">
        <w:rPr>
          <w:rFonts w:ascii="Times New Roman" w:hAnsi="Times New Roman" w:cs="Times New Roman"/>
        </w:rPr>
        <w:t xml:space="preserve"> în </w:t>
      </w:r>
      <w:r w:rsidRPr="007F0C75">
        <w:rPr>
          <w:rFonts w:ascii="Times New Roman" w:hAnsi="Times New Roman" w:cs="Times New Roman"/>
        </w:rPr>
        <w:t xml:space="preserve">conformitate cu </w:t>
      </w:r>
      <w:r w:rsidR="00436EC5" w:rsidRPr="007F0C75">
        <w:rPr>
          <w:rFonts w:ascii="Times New Roman" w:hAnsi="Times New Roman" w:cs="Times New Roman"/>
        </w:rPr>
        <w:t>ghidurile</w:t>
      </w:r>
      <w:r w:rsidRPr="007F0C75">
        <w:rPr>
          <w:rFonts w:ascii="Times New Roman" w:hAnsi="Times New Roman" w:cs="Times New Roman"/>
        </w:rPr>
        <w:t xml:space="preserve"> </w:t>
      </w:r>
      <w:proofErr w:type="spellStart"/>
      <w:r w:rsidR="00A51603" w:rsidRPr="007F0C75">
        <w:rPr>
          <w:rFonts w:ascii="Times New Roman" w:hAnsi="Times New Roman" w:cs="Times New Roman"/>
        </w:rPr>
        <w:t>nationale</w:t>
      </w:r>
      <w:proofErr w:type="spellEnd"/>
      <w:r w:rsidR="00A8603D" w:rsidRPr="007F0C75">
        <w:rPr>
          <w:rFonts w:ascii="Times New Roman" w:hAnsi="Times New Roman" w:cs="Times New Roman"/>
        </w:rPr>
        <w:t xml:space="preserve"> și </w:t>
      </w:r>
      <w:proofErr w:type="spellStart"/>
      <w:r w:rsidRPr="007F0C75">
        <w:rPr>
          <w:rFonts w:ascii="Times New Roman" w:hAnsi="Times New Roman" w:cs="Times New Roman"/>
        </w:rPr>
        <w:t>interna</w:t>
      </w:r>
      <w:r w:rsidR="007B3BEA" w:rsidRPr="007F0C75">
        <w:rPr>
          <w:rFonts w:ascii="Times New Roman" w:hAnsi="Times New Roman" w:cs="Times New Roman"/>
        </w:rPr>
        <w:t>t</w:t>
      </w:r>
      <w:r w:rsidRPr="007F0C75">
        <w:rPr>
          <w:rFonts w:ascii="Times New Roman" w:hAnsi="Times New Roman" w:cs="Times New Roman"/>
        </w:rPr>
        <w:t>ionale</w:t>
      </w:r>
      <w:proofErr w:type="spellEnd"/>
      <w:r w:rsidRPr="007F0C75">
        <w:rPr>
          <w:rFonts w:ascii="Times New Roman" w:hAnsi="Times New Roman" w:cs="Times New Roman"/>
        </w:rPr>
        <w:t xml:space="preserve"> actuale privind</w:t>
      </w:r>
      <w:r w:rsidR="00A51603" w:rsidRPr="007F0C75">
        <w:rPr>
          <w:rFonts w:ascii="Times New Roman" w:hAnsi="Times New Roman" w:cs="Times New Roman"/>
        </w:rPr>
        <w:t xml:space="preserve"> </w:t>
      </w:r>
      <w:r w:rsidR="006823B4" w:rsidRPr="007F0C75">
        <w:rPr>
          <w:rFonts w:ascii="Times New Roman" w:hAnsi="Times New Roman" w:cs="Times New Roman"/>
        </w:rPr>
        <w:t xml:space="preserve">managementul </w:t>
      </w:r>
      <w:r w:rsidR="00A8603D" w:rsidRPr="007F0C75">
        <w:rPr>
          <w:rFonts w:ascii="Times New Roman" w:hAnsi="Times New Roman" w:cs="Times New Roman"/>
        </w:rPr>
        <w:t>diagnosticului și tratamentului în infecțiile urinare, cu  particularități pentru pacientul vârstnic</w:t>
      </w:r>
      <w:r w:rsidR="006823B4" w:rsidRPr="007F0C75">
        <w:rPr>
          <w:rFonts w:ascii="Times New Roman" w:hAnsi="Times New Roman" w:cs="Times New Roman"/>
        </w:rPr>
        <w:t xml:space="preserve"> </w:t>
      </w:r>
      <w:r w:rsidR="00A8603D" w:rsidRPr="007F0C75">
        <w:rPr>
          <w:rFonts w:ascii="Times New Roman" w:hAnsi="Times New Roman" w:cs="Times New Roman"/>
        </w:rPr>
        <w:t>ș</w:t>
      </w:r>
      <w:r w:rsidRPr="007F0C75">
        <w:rPr>
          <w:rFonts w:ascii="Times New Roman" w:hAnsi="Times New Roman" w:cs="Times New Roman"/>
        </w:rPr>
        <w:t xml:space="preserve">i va </w:t>
      </w:r>
      <w:r w:rsidR="00436EC5" w:rsidRPr="007F0C75">
        <w:rPr>
          <w:rFonts w:ascii="Times New Roman" w:hAnsi="Times New Roman" w:cs="Times New Roman"/>
        </w:rPr>
        <w:t>orienta practica medicala</w:t>
      </w:r>
      <w:r w:rsidR="00A8603D" w:rsidRPr="007F0C75">
        <w:rPr>
          <w:rFonts w:ascii="Times New Roman" w:hAnsi="Times New Roman" w:cs="Times New Roman"/>
        </w:rPr>
        <w:t xml:space="preserve"> în </w:t>
      </w:r>
      <w:r w:rsidR="00436EC5" w:rsidRPr="007F0C75">
        <w:rPr>
          <w:rFonts w:ascii="Times New Roman" w:hAnsi="Times New Roman" w:cs="Times New Roman"/>
        </w:rPr>
        <w:t>Sec</w:t>
      </w:r>
      <w:r w:rsidR="008E17DB" w:rsidRPr="007F0C75">
        <w:rPr>
          <w:rFonts w:ascii="Times New Roman" w:hAnsi="Times New Roman" w:cs="Times New Roman"/>
        </w:rPr>
        <w:t>ț</w:t>
      </w:r>
      <w:r w:rsidR="00436EC5" w:rsidRPr="007F0C75">
        <w:rPr>
          <w:rFonts w:ascii="Times New Roman" w:hAnsi="Times New Roman" w:cs="Times New Roman"/>
        </w:rPr>
        <w:t xml:space="preserve">ia de </w:t>
      </w:r>
      <w:r w:rsidR="00C245F3" w:rsidRPr="007F0C75">
        <w:rPr>
          <w:rFonts w:ascii="Times New Roman" w:hAnsi="Times New Roman" w:cs="Times New Roman"/>
        </w:rPr>
        <w:t>Geriatrie-Gerontologie</w:t>
      </w:r>
      <w:r w:rsidR="00A8603D" w:rsidRPr="007F0C75">
        <w:rPr>
          <w:rFonts w:ascii="Times New Roman" w:hAnsi="Times New Roman" w:cs="Times New Roman"/>
        </w:rPr>
        <w:t xml:space="preserve"> și </w:t>
      </w:r>
      <w:proofErr w:type="spellStart"/>
      <w:r w:rsidR="00C245F3" w:rsidRPr="007F0C75">
        <w:rPr>
          <w:rFonts w:ascii="Times New Roman" w:hAnsi="Times New Roman" w:cs="Times New Roman"/>
        </w:rPr>
        <w:t>Psihogeriatrie</w:t>
      </w:r>
      <w:proofErr w:type="spellEnd"/>
      <w:r w:rsidR="006823B4" w:rsidRPr="007F0C75">
        <w:rPr>
          <w:rFonts w:ascii="Times New Roman" w:hAnsi="Times New Roman" w:cs="Times New Roman"/>
        </w:rPr>
        <w:t xml:space="preserve"> </w:t>
      </w:r>
      <w:r w:rsidR="00436EC5" w:rsidRPr="007F0C75">
        <w:rPr>
          <w:rFonts w:ascii="Times New Roman" w:hAnsi="Times New Roman" w:cs="Times New Roman"/>
        </w:rPr>
        <w:t>a Spitalului Universitar de Urgen</w:t>
      </w:r>
      <w:r w:rsidR="004B51B6" w:rsidRPr="007F0C75">
        <w:rPr>
          <w:rFonts w:ascii="Times New Roman" w:hAnsi="Times New Roman" w:cs="Times New Roman"/>
        </w:rPr>
        <w:t>ță</w:t>
      </w:r>
      <w:r w:rsidR="00436EC5" w:rsidRPr="007F0C75">
        <w:rPr>
          <w:rFonts w:ascii="Times New Roman" w:hAnsi="Times New Roman" w:cs="Times New Roman"/>
        </w:rPr>
        <w:t xml:space="preserve"> Elias.</w:t>
      </w:r>
    </w:p>
    <w:p w14:paraId="123AF886" w14:textId="73508FF0" w:rsidR="00A51603" w:rsidRPr="007F0C75" w:rsidRDefault="00692553" w:rsidP="004A1F7C">
      <w:pPr>
        <w:spacing w:before="240" w:after="0" w:line="312" w:lineRule="auto"/>
        <w:rPr>
          <w:rFonts w:ascii="Times New Roman" w:hAnsi="Times New Roman" w:cs="Times New Roman"/>
          <w:b/>
        </w:rPr>
      </w:pPr>
      <w:r w:rsidRPr="007F0C75">
        <w:rPr>
          <w:rFonts w:ascii="Times New Roman" w:hAnsi="Times New Roman" w:cs="Times New Roman"/>
          <w:b/>
        </w:rPr>
        <w:t>O.1</w:t>
      </w:r>
      <w:r w:rsidR="000B6738" w:rsidRPr="007F0C75">
        <w:rPr>
          <w:rFonts w:ascii="Times New Roman" w:hAnsi="Times New Roman" w:cs="Times New Roman"/>
          <w:b/>
        </w:rPr>
        <w:t>.</w:t>
      </w:r>
      <w:r w:rsidRPr="007F0C75">
        <w:rPr>
          <w:rFonts w:ascii="Times New Roman" w:hAnsi="Times New Roman" w:cs="Times New Roman"/>
          <w:b/>
        </w:rPr>
        <w:t xml:space="preserve"> TITLU: </w:t>
      </w:r>
      <w:r w:rsidR="000D4511" w:rsidRPr="007A3B83">
        <w:rPr>
          <w:rFonts w:ascii="Times New Roman" w:hAnsi="Times New Roman" w:cs="Times New Roman"/>
          <w:b/>
        </w:rPr>
        <w:t>PROTOCOL DE MANAGEMENT</w:t>
      </w:r>
      <w:r w:rsidR="008D082B">
        <w:rPr>
          <w:rFonts w:ascii="Times New Roman" w:hAnsi="Times New Roman" w:cs="Times New Roman"/>
          <w:b/>
        </w:rPr>
        <w:t xml:space="preserve"> ÎN</w:t>
      </w:r>
      <w:r w:rsidR="007A3B83">
        <w:rPr>
          <w:rFonts w:ascii="Times New Roman" w:hAnsi="Times New Roman" w:cs="Times New Roman"/>
          <w:b/>
        </w:rPr>
        <w:t xml:space="preserve"> </w:t>
      </w:r>
      <w:r w:rsidR="000D4511" w:rsidRPr="007A3B83">
        <w:rPr>
          <w:rFonts w:ascii="Times New Roman" w:hAnsi="Times New Roman" w:cs="Times New Roman"/>
          <w:b/>
        </w:rPr>
        <w:t>DIAGNOSTIC</w:t>
      </w:r>
      <w:r w:rsidR="008D082B">
        <w:rPr>
          <w:rFonts w:ascii="Times New Roman" w:hAnsi="Times New Roman" w:cs="Times New Roman"/>
          <w:b/>
        </w:rPr>
        <w:t>UL</w:t>
      </w:r>
      <w:r w:rsidR="00A8603D" w:rsidRPr="007A3B83">
        <w:rPr>
          <w:rFonts w:ascii="Times New Roman" w:hAnsi="Times New Roman" w:cs="Times New Roman"/>
          <w:b/>
        </w:rPr>
        <w:t xml:space="preserve"> ȘI </w:t>
      </w:r>
      <w:r w:rsidR="000D4511" w:rsidRPr="007A3B83">
        <w:rPr>
          <w:rFonts w:ascii="Times New Roman" w:hAnsi="Times New Roman" w:cs="Times New Roman"/>
          <w:b/>
        </w:rPr>
        <w:t>TRATAMENT</w:t>
      </w:r>
      <w:r w:rsidR="008D082B">
        <w:rPr>
          <w:rFonts w:ascii="Times New Roman" w:hAnsi="Times New Roman" w:cs="Times New Roman"/>
          <w:b/>
        </w:rPr>
        <w:t>U</w:t>
      </w:r>
      <w:r w:rsidR="000D4511" w:rsidRPr="007A3B83">
        <w:rPr>
          <w:rFonts w:ascii="Times New Roman" w:hAnsi="Times New Roman" w:cs="Times New Roman"/>
          <w:b/>
        </w:rPr>
        <w:t>L</w:t>
      </w:r>
      <w:r w:rsidR="00A8603D" w:rsidRPr="007A3B83">
        <w:rPr>
          <w:rFonts w:ascii="Times New Roman" w:hAnsi="Times New Roman" w:cs="Times New Roman"/>
          <w:b/>
        </w:rPr>
        <w:t xml:space="preserve"> </w:t>
      </w:r>
      <w:r w:rsidR="00363B51">
        <w:rPr>
          <w:rFonts w:ascii="Times New Roman" w:hAnsi="Times New Roman" w:cs="Times New Roman"/>
          <w:b/>
        </w:rPr>
        <w:t>ASTMULUI BRONȘIC</w:t>
      </w:r>
      <w:r w:rsidR="007A3B83" w:rsidRPr="007A3B83">
        <w:rPr>
          <w:rFonts w:ascii="Times New Roman" w:hAnsi="Times New Roman" w:cs="Times New Roman"/>
          <w:b/>
        </w:rPr>
        <w:t xml:space="preserve"> </w:t>
      </w:r>
      <w:r w:rsidR="00A8603D" w:rsidRPr="007A3B83">
        <w:rPr>
          <w:rFonts w:ascii="Times New Roman" w:hAnsi="Times New Roman" w:cs="Times New Roman"/>
          <w:b/>
        </w:rPr>
        <w:t>-</w:t>
      </w:r>
      <w:r w:rsidR="000D4511" w:rsidRPr="007A3B83">
        <w:rPr>
          <w:rFonts w:ascii="Times New Roman" w:hAnsi="Times New Roman" w:cs="Times New Roman"/>
          <w:b/>
        </w:rPr>
        <w:t xml:space="preserve"> </w:t>
      </w:r>
      <w:r w:rsidR="008D743C" w:rsidRPr="007A3B83">
        <w:rPr>
          <w:rFonts w:ascii="Times New Roman" w:hAnsi="Times New Roman" w:cs="Times New Roman"/>
          <w:b/>
        </w:rPr>
        <w:t>PARTICULARIT</w:t>
      </w:r>
      <w:r w:rsidR="00A8603D" w:rsidRPr="007A3B83">
        <w:rPr>
          <w:rFonts w:ascii="Times New Roman" w:hAnsi="Times New Roman" w:cs="Times New Roman"/>
          <w:b/>
        </w:rPr>
        <w:t>ĂȚ</w:t>
      </w:r>
      <w:r w:rsidR="008D743C" w:rsidRPr="007A3B83">
        <w:rPr>
          <w:rFonts w:ascii="Times New Roman" w:hAnsi="Times New Roman" w:cs="Times New Roman"/>
          <w:b/>
        </w:rPr>
        <w:t>I LA PACIENTUL V</w:t>
      </w:r>
      <w:r w:rsidR="00A8603D" w:rsidRPr="007A3B83">
        <w:rPr>
          <w:rFonts w:ascii="Times New Roman" w:hAnsi="Times New Roman" w:cs="Times New Roman"/>
          <w:b/>
        </w:rPr>
        <w:t>Â</w:t>
      </w:r>
      <w:r w:rsidR="008D743C" w:rsidRPr="007A3B83">
        <w:rPr>
          <w:rFonts w:ascii="Times New Roman" w:hAnsi="Times New Roman" w:cs="Times New Roman"/>
          <w:b/>
        </w:rPr>
        <w:t>RSTNIC</w:t>
      </w:r>
    </w:p>
    <w:p w14:paraId="3757B5F3" w14:textId="4CB941FB" w:rsidR="00D15285" w:rsidRPr="007F0C75" w:rsidRDefault="00692553" w:rsidP="004A1F7C">
      <w:pPr>
        <w:spacing w:before="240" w:after="0" w:line="312" w:lineRule="auto"/>
        <w:jc w:val="both"/>
        <w:rPr>
          <w:rFonts w:ascii="Times New Roman" w:hAnsi="Times New Roman" w:cs="Times New Roman"/>
          <w:b/>
        </w:rPr>
      </w:pPr>
      <w:r w:rsidRPr="007F0C75">
        <w:rPr>
          <w:rFonts w:ascii="Times New Roman" w:hAnsi="Times New Roman" w:cs="Times New Roman"/>
          <w:b/>
        </w:rPr>
        <w:t>O.2</w:t>
      </w:r>
      <w:r w:rsidR="000B6738" w:rsidRPr="007F0C75">
        <w:rPr>
          <w:rFonts w:ascii="Times New Roman" w:hAnsi="Times New Roman" w:cs="Times New Roman"/>
          <w:b/>
        </w:rPr>
        <w:t>.</w:t>
      </w:r>
      <w:r w:rsidRPr="007F0C75">
        <w:rPr>
          <w:rFonts w:ascii="Times New Roman" w:hAnsi="Times New Roman" w:cs="Times New Roman"/>
          <w:b/>
        </w:rPr>
        <w:t xml:space="preserve"> COD :</w:t>
      </w:r>
      <w:r w:rsidR="007E5541" w:rsidRPr="007F0C75">
        <w:rPr>
          <w:rFonts w:ascii="Times New Roman" w:hAnsi="Times New Roman" w:cs="Times New Roman"/>
          <w:b/>
        </w:rPr>
        <w:t xml:space="preserve"> </w:t>
      </w:r>
      <w:r w:rsidR="00363B51">
        <w:rPr>
          <w:rFonts w:ascii="Times New Roman" w:eastAsia="Times New Roman" w:hAnsi="Times New Roman" w:cs="Times New Roman"/>
          <w:b/>
          <w:sz w:val="24"/>
          <w:szCs w:val="24"/>
        </w:rPr>
        <w:t>J.45.0, J45.1, J45.8, J45.9, J46, Z82.5</w:t>
      </w:r>
    </w:p>
    <w:p w14:paraId="0C9B556B" w14:textId="5026D479" w:rsidR="00D15285" w:rsidRPr="007F0C75" w:rsidRDefault="00692553" w:rsidP="004A1F7C">
      <w:pPr>
        <w:spacing w:before="240" w:after="0" w:line="312" w:lineRule="auto"/>
        <w:jc w:val="both"/>
        <w:rPr>
          <w:rFonts w:ascii="Times New Roman" w:hAnsi="Times New Roman" w:cs="Times New Roman"/>
          <w:b/>
        </w:rPr>
      </w:pPr>
      <w:r w:rsidRPr="007F0C75">
        <w:rPr>
          <w:rFonts w:ascii="Times New Roman" w:hAnsi="Times New Roman" w:cs="Times New Roman"/>
          <w:b/>
        </w:rPr>
        <w:t>O.3</w:t>
      </w:r>
      <w:r w:rsidR="000B6738" w:rsidRPr="007F0C75">
        <w:rPr>
          <w:rFonts w:ascii="Times New Roman" w:hAnsi="Times New Roman" w:cs="Times New Roman"/>
          <w:b/>
        </w:rPr>
        <w:t>.</w:t>
      </w:r>
      <w:r w:rsidRPr="007F0C75">
        <w:rPr>
          <w:rFonts w:ascii="Times New Roman" w:hAnsi="Times New Roman" w:cs="Times New Roman"/>
          <w:b/>
        </w:rPr>
        <w:t xml:space="preserve"> EDIȚIA </w:t>
      </w:r>
      <w:r w:rsidR="0063593E">
        <w:rPr>
          <w:rFonts w:ascii="Times New Roman" w:hAnsi="Times New Roman" w:cs="Times New Roman"/>
          <w:b/>
        </w:rPr>
        <w:t xml:space="preserve"> I</w:t>
      </w:r>
    </w:p>
    <w:p w14:paraId="1376D092" w14:textId="77777777" w:rsidR="00E8737E" w:rsidRPr="007F0C75" w:rsidRDefault="00692553" w:rsidP="004A1F7C">
      <w:pPr>
        <w:spacing w:before="240" w:after="0" w:line="312" w:lineRule="auto"/>
        <w:jc w:val="both"/>
        <w:rPr>
          <w:rFonts w:ascii="Times New Roman" w:hAnsi="Times New Roman" w:cs="Times New Roman"/>
          <w:b/>
        </w:rPr>
      </w:pPr>
      <w:r w:rsidRPr="007F0C75">
        <w:rPr>
          <w:rFonts w:ascii="Times New Roman" w:hAnsi="Times New Roman" w:cs="Times New Roman"/>
          <w:b/>
        </w:rPr>
        <w:t>O.4</w:t>
      </w:r>
      <w:r w:rsidR="000B6738" w:rsidRPr="007F0C75">
        <w:rPr>
          <w:rFonts w:ascii="Times New Roman" w:hAnsi="Times New Roman" w:cs="Times New Roman"/>
          <w:b/>
        </w:rPr>
        <w:t>.</w:t>
      </w:r>
      <w:r w:rsidRPr="007F0C75">
        <w:rPr>
          <w:rFonts w:ascii="Times New Roman" w:hAnsi="Times New Roman" w:cs="Times New Roman"/>
          <w:b/>
        </w:rPr>
        <w:t xml:space="preserve"> COLECTIVUL CARE A ELABORAT PROTOCOLUL</w:t>
      </w:r>
    </w:p>
    <w:tbl>
      <w:tblPr>
        <w:tblpPr w:leftFromText="180" w:rightFromText="180" w:vertAnchor="text" w:horzAnchor="margin" w:tblpXSpec="center" w:tblpY="56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865"/>
        <w:gridCol w:w="3285"/>
      </w:tblGrid>
      <w:tr w:rsidR="00E8737E" w:rsidRPr="007F0C75" w14:paraId="42A7D307" w14:textId="77777777" w:rsidTr="002F31BB">
        <w:trPr>
          <w:trHeight w:val="439"/>
        </w:trPr>
        <w:tc>
          <w:tcPr>
            <w:tcW w:w="3218" w:type="dxa"/>
          </w:tcPr>
          <w:p w14:paraId="502C30A7"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bookmarkStart w:id="1" w:name="_Hlk36114378"/>
            <w:bookmarkStart w:id="2" w:name="_Hlk36116637"/>
            <w:r w:rsidRPr="007F0C75">
              <w:rPr>
                <w:rFonts w:ascii="Times New Roman" w:eastAsia="Times New Roman" w:hAnsi="Times New Roman"/>
                <w:b/>
                <w:sz w:val="20"/>
                <w:szCs w:val="20"/>
              </w:rPr>
              <w:t>AVIZAT</w:t>
            </w:r>
          </w:p>
        </w:tc>
        <w:tc>
          <w:tcPr>
            <w:tcW w:w="3865" w:type="dxa"/>
          </w:tcPr>
          <w:p w14:paraId="4A5358AD"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VERIFICAT</w:t>
            </w:r>
          </w:p>
        </w:tc>
        <w:tc>
          <w:tcPr>
            <w:tcW w:w="3285" w:type="dxa"/>
          </w:tcPr>
          <w:p w14:paraId="7A7DAECC"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ELABORAT</w:t>
            </w:r>
          </w:p>
        </w:tc>
      </w:tr>
      <w:tr w:rsidR="00E8737E" w:rsidRPr="007F0C75" w14:paraId="3C37F799" w14:textId="77777777" w:rsidTr="002F31BB">
        <w:trPr>
          <w:trHeight w:val="576"/>
        </w:trPr>
        <w:tc>
          <w:tcPr>
            <w:tcW w:w="3218" w:type="dxa"/>
          </w:tcPr>
          <w:p w14:paraId="3B578464" w14:textId="77777777" w:rsidR="00E8737E" w:rsidRPr="007F0C75" w:rsidRDefault="00E8737E" w:rsidP="002F31BB">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277EC9CB"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461045F1" w14:textId="218561B9"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Prof.</w:t>
            </w:r>
            <w:r w:rsidR="002F31BB" w:rsidRPr="007F0C75">
              <w:rPr>
                <w:rFonts w:ascii="Times New Roman" w:eastAsia="Times New Roman" w:hAnsi="Times New Roman"/>
                <w:b/>
                <w:sz w:val="20"/>
                <w:szCs w:val="20"/>
              </w:rPr>
              <w:t xml:space="preserve"> </w:t>
            </w:r>
            <w:proofErr w:type="spellStart"/>
            <w:r w:rsidRPr="007F0C75">
              <w:rPr>
                <w:rFonts w:ascii="Times New Roman" w:eastAsia="Times New Roman" w:hAnsi="Times New Roman"/>
                <w:b/>
                <w:sz w:val="20"/>
                <w:szCs w:val="20"/>
              </w:rPr>
              <w:t>Univ</w:t>
            </w:r>
            <w:proofErr w:type="spellEnd"/>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.Dr.</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Luiza Spiru</w:t>
            </w:r>
          </w:p>
        </w:tc>
        <w:tc>
          <w:tcPr>
            <w:tcW w:w="3865" w:type="dxa"/>
          </w:tcPr>
          <w:p w14:paraId="7957F62E" w14:textId="77777777" w:rsidR="00E8737E" w:rsidRPr="007F0C75" w:rsidRDefault="00E8737E" w:rsidP="002F31BB">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59775680"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3E8C356D" w14:textId="28450421" w:rsidR="002F31BB" w:rsidRPr="007F0C75" w:rsidRDefault="002F31BB"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Prof. Univ. Dr. Luiza Spiru</w:t>
            </w:r>
          </w:p>
        </w:tc>
        <w:tc>
          <w:tcPr>
            <w:tcW w:w="3285" w:type="dxa"/>
          </w:tcPr>
          <w:p w14:paraId="23EA7409" w14:textId="77777777" w:rsidR="00E8737E" w:rsidRPr="007F0C75" w:rsidRDefault="00E8737E" w:rsidP="002F31BB">
            <w:pPr>
              <w:tabs>
                <w:tab w:val="left" w:pos="1755"/>
              </w:tabs>
              <w:spacing w:after="0" w:line="240" w:lineRule="auto"/>
              <w:jc w:val="center"/>
              <w:rPr>
                <w:rFonts w:ascii="Times New Roman" w:eastAsia="Times New Roman" w:hAnsi="Times New Roman"/>
                <w:b/>
                <w:i/>
                <w:sz w:val="20"/>
                <w:szCs w:val="20"/>
              </w:rPr>
            </w:pPr>
            <w:r w:rsidRPr="007F0C75">
              <w:rPr>
                <w:rFonts w:ascii="Times New Roman" w:eastAsia="Times New Roman" w:hAnsi="Times New Roman"/>
                <w:b/>
                <w:i/>
                <w:sz w:val="20"/>
                <w:szCs w:val="20"/>
              </w:rPr>
              <w:t>Funcția Numele și prenumele</w:t>
            </w:r>
          </w:p>
          <w:p w14:paraId="74724426"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5EAD5F90" w14:textId="41DDD04B"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 xml:space="preserve">Dr. Ioana </w:t>
            </w:r>
            <w:proofErr w:type="spellStart"/>
            <w:r w:rsidRPr="007F0C75">
              <w:rPr>
                <w:rFonts w:ascii="Times New Roman" w:eastAsia="Times New Roman" w:hAnsi="Times New Roman"/>
                <w:b/>
                <w:sz w:val="20"/>
                <w:szCs w:val="20"/>
              </w:rPr>
              <w:t>Ioancio</w:t>
            </w:r>
            <w:proofErr w:type="spellEnd"/>
            <w:r w:rsidRPr="007F0C75">
              <w:rPr>
                <w:rFonts w:ascii="Times New Roman" w:eastAsia="Times New Roman" w:hAnsi="Times New Roman"/>
                <w:b/>
                <w:sz w:val="20"/>
                <w:szCs w:val="20"/>
              </w:rPr>
              <w:t>,</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Dr.</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 xml:space="preserve">Ana-Maria </w:t>
            </w:r>
            <w:proofErr w:type="spellStart"/>
            <w:r w:rsidRPr="007F0C75">
              <w:rPr>
                <w:rFonts w:ascii="Times New Roman" w:eastAsia="Times New Roman" w:hAnsi="Times New Roman"/>
                <w:b/>
                <w:sz w:val="20"/>
                <w:szCs w:val="20"/>
              </w:rPr>
              <w:t>Doscan</w:t>
            </w:r>
            <w:proofErr w:type="spellEnd"/>
            <w:r w:rsidRPr="007F0C75">
              <w:rPr>
                <w:rFonts w:ascii="Times New Roman" w:eastAsia="Times New Roman" w:hAnsi="Times New Roman"/>
                <w:b/>
                <w:sz w:val="20"/>
                <w:szCs w:val="20"/>
              </w:rPr>
              <w:t>,</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Dr.</w:t>
            </w:r>
            <w:r w:rsidR="002F31BB" w:rsidRPr="007F0C75">
              <w:rPr>
                <w:rFonts w:ascii="Times New Roman" w:eastAsia="Times New Roman" w:hAnsi="Times New Roman"/>
                <w:b/>
                <w:sz w:val="20"/>
                <w:szCs w:val="20"/>
              </w:rPr>
              <w:t xml:space="preserve"> </w:t>
            </w:r>
            <w:r w:rsidRPr="007F0C75">
              <w:rPr>
                <w:rFonts w:ascii="Times New Roman" w:eastAsia="Times New Roman" w:hAnsi="Times New Roman"/>
                <w:b/>
                <w:sz w:val="20"/>
                <w:szCs w:val="20"/>
              </w:rPr>
              <w:t>Mihaela Cosmin Niculescu,</w:t>
            </w:r>
            <w:r w:rsidR="002F31BB" w:rsidRPr="007F0C75">
              <w:rPr>
                <w:rFonts w:ascii="Times New Roman" w:eastAsia="Times New Roman" w:hAnsi="Times New Roman"/>
                <w:b/>
                <w:sz w:val="20"/>
                <w:szCs w:val="20"/>
              </w:rPr>
              <w:t xml:space="preserve"> </w:t>
            </w:r>
            <w:proofErr w:type="spellStart"/>
            <w:r w:rsidRPr="007F0C75">
              <w:rPr>
                <w:rFonts w:ascii="Times New Roman" w:eastAsia="Times New Roman" w:hAnsi="Times New Roman"/>
                <w:b/>
                <w:sz w:val="20"/>
                <w:szCs w:val="20"/>
              </w:rPr>
              <w:t>Dr.O</w:t>
            </w:r>
            <w:r w:rsidR="002F31BB" w:rsidRPr="007F0C75">
              <w:rPr>
                <w:rFonts w:ascii="Times New Roman" w:eastAsia="Times New Roman" w:hAnsi="Times New Roman"/>
                <w:b/>
                <w:sz w:val="20"/>
                <w:szCs w:val="20"/>
              </w:rPr>
              <w:t>ctaviu</w:t>
            </w:r>
            <w:proofErr w:type="spellEnd"/>
            <w:r w:rsidRPr="007F0C75">
              <w:rPr>
                <w:rFonts w:ascii="Times New Roman" w:eastAsia="Times New Roman" w:hAnsi="Times New Roman"/>
                <w:b/>
                <w:sz w:val="20"/>
                <w:szCs w:val="20"/>
              </w:rPr>
              <w:t xml:space="preserve"> Moldovan</w:t>
            </w:r>
          </w:p>
        </w:tc>
      </w:tr>
      <w:tr w:rsidR="00E8737E" w:rsidRPr="007F0C75" w14:paraId="79652808" w14:textId="77777777" w:rsidTr="002F31BB">
        <w:tblPrEx>
          <w:tblLook w:val="0000" w:firstRow="0" w:lastRow="0" w:firstColumn="0" w:lastColumn="0" w:noHBand="0" w:noVBand="0"/>
        </w:tblPrEx>
        <w:trPr>
          <w:trHeight w:val="572"/>
        </w:trPr>
        <w:tc>
          <w:tcPr>
            <w:tcW w:w="3218" w:type="dxa"/>
          </w:tcPr>
          <w:p w14:paraId="4A226BB8"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roofErr w:type="spellStart"/>
            <w:r w:rsidRPr="007F0C75">
              <w:rPr>
                <w:rFonts w:ascii="Times New Roman" w:eastAsia="Times New Roman" w:hAnsi="Times New Roman"/>
                <w:b/>
                <w:sz w:val="20"/>
                <w:szCs w:val="20"/>
              </w:rPr>
              <w:t>Semnatura</w:t>
            </w:r>
            <w:proofErr w:type="spellEnd"/>
          </w:p>
          <w:p w14:paraId="258B4218"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6A735ACC"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666F3A45"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w:t>
            </w:r>
          </w:p>
        </w:tc>
        <w:tc>
          <w:tcPr>
            <w:tcW w:w="3865" w:type="dxa"/>
          </w:tcPr>
          <w:p w14:paraId="541B5410"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roofErr w:type="spellStart"/>
            <w:r w:rsidRPr="007F0C75">
              <w:rPr>
                <w:rFonts w:ascii="Times New Roman" w:eastAsia="Times New Roman" w:hAnsi="Times New Roman"/>
                <w:b/>
                <w:sz w:val="20"/>
                <w:szCs w:val="20"/>
              </w:rPr>
              <w:t>Semnatura</w:t>
            </w:r>
            <w:proofErr w:type="spellEnd"/>
          </w:p>
          <w:p w14:paraId="3774D257"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17B615FF" w14:textId="77777777" w:rsidR="00E8737E" w:rsidRPr="007F0C75" w:rsidRDefault="00E8737E" w:rsidP="002F31BB">
            <w:pPr>
              <w:spacing w:after="0" w:line="240" w:lineRule="auto"/>
              <w:jc w:val="center"/>
              <w:rPr>
                <w:rFonts w:ascii="Times New Roman" w:eastAsia="Times New Roman" w:hAnsi="Times New Roman"/>
                <w:b/>
                <w:bCs/>
                <w:sz w:val="20"/>
                <w:szCs w:val="20"/>
              </w:rPr>
            </w:pPr>
          </w:p>
          <w:p w14:paraId="3F768891" w14:textId="77777777" w:rsidR="00E8737E" w:rsidRPr="007F0C75" w:rsidRDefault="00E8737E" w:rsidP="002F31BB">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w:t>
            </w:r>
          </w:p>
        </w:tc>
        <w:tc>
          <w:tcPr>
            <w:tcW w:w="3285" w:type="dxa"/>
          </w:tcPr>
          <w:p w14:paraId="4161ED9B"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roofErr w:type="spellStart"/>
            <w:r w:rsidRPr="007F0C75">
              <w:rPr>
                <w:rFonts w:ascii="Times New Roman" w:eastAsia="Times New Roman" w:hAnsi="Times New Roman"/>
                <w:b/>
                <w:sz w:val="20"/>
                <w:szCs w:val="20"/>
              </w:rPr>
              <w:t>Semnatura</w:t>
            </w:r>
            <w:proofErr w:type="spellEnd"/>
          </w:p>
          <w:p w14:paraId="64E51F5C"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44F0F446" w14:textId="77777777" w:rsidR="00E8737E" w:rsidRPr="007F0C75" w:rsidRDefault="00E8737E" w:rsidP="002F31BB">
            <w:pPr>
              <w:spacing w:after="0" w:line="240" w:lineRule="auto"/>
              <w:jc w:val="center"/>
              <w:rPr>
                <w:rFonts w:ascii="Times New Roman" w:eastAsia="Times New Roman" w:hAnsi="Times New Roman"/>
                <w:b/>
                <w:bCs/>
                <w:sz w:val="20"/>
                <w:szCs w:val="20"/>
              </w:rPr>
            </w:pPr>
          </w:p>
          <w:p w14:paraId="6AD7F1D3" w14:textId="77777777" w:rsidR="00E8737E" w:rsidRPr="007F0C75" w:rsidRDefault="00E8737E" w:rsidP="002F31BB">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w:t>
            </w:r>
          </w:p>
        </w:tc>
      </w:tr>
      <w:tr w:rsidR="00E8737E" w:rsidRPr="007F0C75" w14:paraId="5E46D748" w14:textId="77777777" w:rsidTr="002F31BB">
        <w:tblPrEx>
          <w:tblLook w:val="0000" w:firstRow="0" w:lastRow="0" w:firstColumn="0" w:lastColumn="0" w:noHBand="0" w:noVBand="0"/>
        </w:tblPrEx>
        <w:trPr>
          <w:trHeight w:val="572"/>
        </w:trPr>
        <w:tc>
          <w:tcPr>
            <w:tcW w:w="3218" w:type="dxa"/>
            <w:vAlign w:val="center"/>
          </w:tcPr>
          <w:p w14:paraId="38BDA8D4"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p>
          <w:p w14:paraId="5F029279" w14:textId="77777777" w:rsidR="00E8737E" w:rsidRPr="007F0C75" w:rsidRDefault="00E8737E" w:rsidP="002F31BB">
            <w:pPr>
              <w:tabs>
                <w:tab w:val="left" w:pos="1755"/>
              </w:tabs>
              <w:spacing w:after="0" w:line="240" w:lineRule="auto"/>
              <w:jc w:val="center"/>
              <w:rPr>
                <w:rFonts w:ascii="Times New Roman" w:eastAsia="Times New Roman" w:hAnsi="Times New Roman"/>
                <w:b/>
                <w:sz w:val="20"/>
                <w:szCs w:val="20"/>
              </w:rPr>
            </w:pPr>
            <w:r w:rsidRPr="007F0C75">
              <w:rPr>
                <w:rFonts w:ascii="Times New Roman" w:eastAsia="Times New Roman" w:hAnsi="Times New Roman"/>
                <w:b/>
                <w:sz w:val="20"/>
                <w:szCs w:val="20"/>
              </w:rPr>
              <w:t xml:space="preserve">Data: </w:t>
            </w:r>
          </w:p>
        </w:tc>
        <w:tc>
          <w:tcPr>
            <w:tcW w:w="3865" w:type="dxa"/>
            <w:vAlign w:val="center"/>
          </w:tcPr>
          <w:p w14:paraId="00BA1469" w14:textId="77777777" w:rsidR="00E8737E" w:rsidRPr="007F0C75" w:rsidRDefault="00E8737E" w:rsidP="002F31BB">
            <w:pPr>
              <w:spacing w:after="0" w:line="240" w:lineRule="auto"/>
              <w:jc w:val="center"/>
              <w:rPr>
                <w:rFonts w:ascii="Times New Roman" w:eastAsia="Times New Roman" w:hAnsi="Times New Roman"/>
                <w:b/>
                <w:bCs/>
                <w:sz w:val="20"/>
                <w:szCs w:val="20"/>
              </w:rPr>
            </w:pPr>
          </w:p>
          <w:p w14:paraId="7DADBB8F" w14:textId="77777777" w:rsidR="00E8737E" w:rsidRPr="007F0C75" w:rsidRDefault="00E8737E" w:rsidP="002F31BB">
            <w:pPr>
              <w:spacing w:after="0" w:line="240" w:lineRule="auto"/>
              <w:jc w:val="center"/>
              <w:rPr>
                <w:rFonts w:ascii="Times New Roman" w:eastAsia="Times New Roman" w:hAnsi="Times New Roman"/>
                <w:b/>
                <w:bCs/>
                <w:sz w:val="20"/>
                <w:szCs w:val="20"/>
              </w:rPr>
            </w:pPr>
            <w:r w:rsidRPr="007F0C75">
              <w:rPr>
                <w:rFonts w:ascii="Times New Roman" w:eastAsia="Times New Roman" w:hAnsi="Times New Roman"/>
                <w:b/>
                <w:bCs/>
                <w:sz w:val="20"/>
                <w:szCs w:val="20"/>
              </w:rPr>
              <w:t xml:space="preserve">Data: </w:t>
            </w:r>
          </w:p>
        </w:tc>
        <w:tc>
          <w:tcPr>
            <w:tcW w:w="3285" w:type="dxa"/>
            <w:vAlign w:val="center"/>
          </w:tcPr>
          <w:p w14:paraId="0D015EBB" w14:textId="77777777" w:rsidR="00E8737E" w:rsidRPr="007F0C75" w:rsidRDefault="00E8737E" w:rsidP="002F31BB">
            <w:pPr>
              <w:spacing w:after="0" w:line="240" w:lineRule="auto"/>
              <w:jc w:val="center"/>
              <w:rPr>
                <w:rFonts w:ascii="Times New Roman" w:eastAsia="Times New Roman" w:hAnsi="Times New Roman"/>
                <w:b/>
                <w:bCs/>
                <w:sz w:val="20"/>
                <w:szCs w:val="20"/>
              </w:rPr>
            </w:pPr>
          </w:p>
          <w:p w14:paraId="089BDBAB" w14:textId="77777777" w:rsidR="00E8737E" w:rsidRPr="007F0C75" w:rsidRDefault="00E8737E" w:rsidP="002F31BB">
            <w:pPr>
              <w:spacing w:after="0" w:line="240" w:lineRule="auto"/>
              <w:jc w:val="center"/>
              <w:rPr>
                <w:rFonts w:ascii="Times New Roman" w:eastAsia="Times New Roman" w:hAnsi="Times New Roman"/>
                <w:sz w:val="20"/>
                <w:szCs w:val="20"/>
              </w:rPr>
            </w:pPr>
            <w:r w:rsidRPr="007F0C75">
              <w:rPr>
                <w:rFonts w:ascii="Times New Roman" w:eastAsia="Times New Roman" w:hAnsi="Times New Roman"/>
                <w:b/>
                <w:bCs/>
                <w:sz w:val="20"/>
                <w:szCs w:val="20"/>
              </w:rPr>
              <w:t xml:space="preserve">Data: </w:t>
            </w:r>
          </w:p>
        </w:tc>
      </w:tr>
    </w:tbl>
    <w:bookmarkEnd w:id="1"/>
    <w:bookmarkEnd w:id="2"/>
    <w:p w14:paraId="3E289927" w14:textId="1847BEFE" w:rsidR="00692553" w:rsidRPr="007F0C75" w:rsidRDefault="00692553" w:rsidP="007679A8">
      <w:pPr>
        <w:spacing w:beforeLines="40" w:before="96" w:afterLines="40" w:after="96" w:line="240" w:lineRule="auto"/>
        <w:jc w:val="both"/>
        <w:rPr>
          <w:rFonts w:ascii="Times New Roman" w:hAnsi="Times New Roman" w:cs="Times New Roman"/>
          <w:b/>
        </w:rPr>
      </w:pPr>
      <w:r w:rsidRPr="007F0C75">
        <w:rPr>
          <w:rFonts w:ascii="Times New Roman" w:hAnsi="Times New Roman" w:cs="Times New Roman"/>
          <w:b/>
        </w:rPr>
        <w:t xml:space="preserve"> </w:t>
      </w:r>
    </w:p>
    <w:p w14:paraId="2A35C142" w14:textId="77777777" w:rsidR="00A87821" w:rsidRDefault="00A87821" w:rsidP="00102F66">
      <w:pPr>
        <w:spacing w:after="0" w:line="312" w:lineRule="auto"/>
        <w:rPr>
          <w:rFonts w:ascii="Times New Roman" w:hAnsi="Times New Roman" w:cs="Times New Roman"/>
          <w:b/>
          <w:bCs/>
          <w:sz w:val="24"/>
          <w:szCs w:val="24"/>
        </w:rPr>
      </w:pPr>
      <w:bookmarkStart w:id="3" w:name="_Hlk36114454"/>
    </w:p>
    <w:p w14:paraId="70FED9B9" w14:textId="2E345F38" w:rsidR="00E8737E" w:rsidRPr="007F0C75" w:rsidRDefault="00E8737E" w:rsidP="00102F66">
      <w:pPr>
        <w:spacing w:after="0" w:line="312" w:lineRule="auto"/>
        <w:rPr>
          <w:rFonts w:ascii="Times New Roman" w:hAnsi="Times New Roman" w:cs="Times New Roman"/>
          <w:b/>
          <w:bCs/>
          <w:sz w:val="24"/>
          <w:szCs w:val="24"/>
        </w:rPr>
      </w:pPr>
      <w:r w:rsidRPr="007F0C75">
        <w:rPr>
          <w:rFonts w:ascii="Times New Roman" w:hAnsi="Times New Roman" w:cs="Times New Roman"/>
          <w:b/>
          <w:bCs/>
          <w:sz w:val="24"/>
          <w:szCs w:val="24"/>
        </w:rPr>
        <w:t xml:space="preserve">O.5. </w:t>
      </w:r>
      <w:r w:rsidRPr="007F0C75">
        <w:rPr>
          <w:rFonts w:ascii="Times New Roman" w:hAnsi="Times New Roman" w:cs="Times New Roman"/>
          <w:b/>
          <w:bCs/>
          <w:sz w:val="24"/>
          <w:szCs w:val="24"/>
        </w:rPr>
        <w:tab/>
        <w:t>Data elabor</w:t>
      </w:r>
      <w:r w:rsidR="002F31BB" w:rsidRPr="007F0C75">
        <w:rPr>
          <w:rFonts w:ascii="Times New Roman" w:hAnsi="Times New Roman" w:cs="Times New Roman"/>
          <w:b/>
          <w:bCs/>
          <w:sz w:val="24"/>
          <w:szCs w:val="24"/>
        </w:rPr>
        <w:t>ă</w:t>
      </w:r>
      <w:r w:rsidRPr="007F0C75">
        <w:rPr>
          <w:rFonts w:ascii="Times New Roman" w:hAnsi="Times New Roman" w:cs="Times New Roman"/>
          <w:b/>
          <w:bCs/>
          <w:sz w:val="24"/>
          <w:szCs w:val="24"/>
        </w:rPr>
        <w:t>rii protocolului: 14.01.2020</w:t>
      </w:r>
    </w:p>
    <w:p w14:paraId="7BF38C88" w14:textId="2300FEBD" w:rsidR="00E8737E" w:rsidRPr="007F0C75" w:rsidRDefault="00E8737E" w:rsidP="00102F66">
      <w:pPr>
        <w:spacing w:after="0" w:line="312" w:lineRule="auto"/>
        <w:rPr>
          <w:rFonts w:ascii="Times New Roman" w:hAnsi="Times New Roman" w:cs="Times New Roman"/>
          <w:b/>
          <w:bCs/>
          <w:sz w:val="24"/>
          <w:szCs w:val="24"/>
        </w:rPr>
      </w:pPr>
      <w:r w:rsidRPr="007F0C75">
        <w:rPr>
          <w:rFonts w:ascii="Times New Roman" w:hAnsi="Times New Roman" w:cs="Times New Roman"/>
          <w:b/>
          <w:bCs/>
          <w:sz w:val="24"/>
          <w:szCs w:val="24"/>
        </w:rPr>
        <w:tab/>
        <w:t>Data prezent</w:t>
      </w:r>
      <w:r w:rsidR="002F31BB" w:rsidRPr="007F0C75">
        <w:rPr>
          <w:rFonts w:ascii="Times New Roman" w:hAnsi="Times New Roman" w:cs="Times New Roman"/>
          <w:b/>
          <w:bCs/>
          <w:sz w:val="24"/>
          <w:szCs w:val="24"/>
        </w:rPr>
        <w:t>ă</w:t>
      </w:r>
      <w:r w:rsidRPr="007F0C75">
        <w:rPr>
          <w:rFonts w:ascii="Times New Roman" w:hAnsi="Times New Roman" w:cs="Times New Roman"/>
          <w:b/>
          <w:bCs/>
          <w:sz w:val="24"/>
          <w:szCs w:val="24"/>
        </w:rPr>
        <w:t xml:space="preserve">rii </w:t>
      </w:r>
      <w:r w:rsidR="002F31BB" w:rsidRPr="007F0C75">
        <w:rPr>
          <w:rFonts w:ascii="Times New Roman" w:hAnsi="Times New Roman" w:cs="Times New Roman"/>
          <w:b/>
          <w:bCs/>
          <w:sz w:val="24"/>
          <w:szCs w:val="24"/>
        </w:rPr>
        <w:t>î</w:t>
      </w:r>
      <w:r w:rsidRPr="007F0C75">
        <w:rPr>
          <w:rFonts w:ascii="Times New Roman" w:hAnsi="Times New Roman" w:cs="Times New Roman"/>
          <w:b/>
          <w:bCs/>
          <w:sz w:val="24"/>
          <w:szCs w:val="24"/>
        </w:rPr>
        <w:t xml:space="preserve">n </w:t>
      </w:r>
      <w:proofErr w:type="spellStart"/>
      <w:r w:rsidR="002F31BB" w:rsidRPr="007F0C75">
        <w:rPr>
          <w:rFonts w:ascii="Times New Roman" w:hAnsi="Times New Roman" w:cs="Times New Roman"/>
          <w:b/>
          <w:bCs/>
          <w:sz w:val="24"/>
          <w:szCs w:val="24"/>
        </w:rPr>
        <w:t>ș</w:t>
      </w:r>
      <w:r w:rsidRPr="007F0C75">
        <w:rPr>
          <w:rFonts w:ascii="Times New Roman" w:hAnsi="Times New Roman" w:cs="Times New Roman"/>
          <w:b/>
          <w:bCs/>
          <w:sz w:val="24"/>
          <w:szCs w:val="24"/>
        </w:rPr>
        <w:t>edinta</w:t>
      </w:r>
      <w:proofErr w:type="spellEnd"/>
      <w:r w:rsidRPr="007F0C75">
        <w:rPr>
          <w:rFonts w:ascii="Times New Roman" w:hAnsi="Times New Roman" w:cs="Times New Roman"/>
          <w:b/>
          <w:bCs/>
          <w:sz w:val="24"/>
          <w:szCs w:val="24"/>
        </w:rPr>
        <w:t xml:space="preserve"> consiliului medical: </w:t>
      </w:r>
    </w:p>
    <w:p w14:paraId="49634733" w14:textId="2175244E" w:rsidR="00E8737E" w:rsidRPr="007F0C75" w:rsidRDefault="00E8737E" w:rsidP="00102F66">
      <w:pPr>
        <w:spacing w:after="0" w:line="312" w:lineRule="auto"/>
        <w:rPr>
          <w:rFonts w:ascii="Times New Roman" w:hAnsi="Times New Roman" w:cs="Times New Roman"/>
          <w:b/>
          <w:bCs/>
          <w:sz w:val="24"/>
          <w:szCs w:val="24"/>
        </w:rPr>
      </w:pPr>
      <w:r w:rsidRPr="007F0C75">
        <w:rPr>
          <w:rFonts w:ascii="Times New Roman" w:hAnsi="Times New Roman" w:cs="Times New Roman"/>
          <w:b/>
          <w:bCs/>
          <w:sz w:val="24"/>
          <w:szCs w:val="24"/>
        </w:rPr>
        <w:t xml:space="preserve">            Data intr</w:t>
      </w:r>
      <w:r w:rsidR="002F31BB" w:rsidRPr="007F0C75">
        <w:rPr>
          <w:rFonts w:ascii="Times New Roman" w:hAnsi="Times New Roman" w:cs="Times New Roman"/>
          <w:b/>
          <w:bCs/>
          <w:sz w:val="24"/>
          <w:szCs w:val="24"/>
        </w:rPr>
        <w:t>ă</w:t>
      </w:r>
      <w:r w:rsidRPr="007F0C75">
        <w:rPr>
          <w:rFonts w:ascii="Times New Roman" w:hAnsi="Times New Roman" w:cs="Times New Roman"/>
          <w:b/>
          <w:bCs/>
          <w:sz w:val="24"/>
          <w:szCs w:val="24"/>
        </w:rPr>
        <w:t xml:space="preserve">rii </w:t>
      </w:r>
      <w:r w:rsidR="002F31BB" w:rsidRPr="007F0C75">
        <w:rPr>
          <w:rFonts w:ascii="Times New Roman" w:hAnsi="Times New Roman" w:cs="Times New Roman"/>
          <w:b/>
          <w:bCs/>
          <w:sz w:val="24"/>
          <w:szCs w:val="24"/>
        </w:rPr>
        <w:t>î</w:t>
      </w:r>
      <w:r w:rsidRPr="007F0C75">
        <w:rPr>
          <w:rFonts w:ascii="Times New Roman" w:hAnsi="Times New Roman" w:cs="Times New Roman"/>
          <w:b/>
          <w:bCs/>
          <w:sz w:val="24"/>
          <w:szCs w:val="24"/>
        </w:rPr>
        <w:t xml:space="preserve">n vigoare a ultimei ediții/revizii: </w:t>
      </w:r>
    </w:p>
    <w:bookmarkEnd w:id="3"/>
    <w:p w14:paraId="628D26C1" w14:textId="77777777" w:rsidR="00D15285" w:rsidRPr="007F0C75" w:rsidRDefault="00D15285" w:rsidP="007679A8">
      <w:pPr>
        <w:spacing w:beforeLines="40" w:before="96" w:afterLines="40" w:after="96" w:line="240" w:lineRule="auto"/>
        <w:jc w:val="both"/>
        <w:rPr>
          <w:rFonts w:ascii="Times New Roman" w:hAnsi="Times New Roman" w:cs="Times New Roman"/>
          <w:b/>
        </w:rPr>
      </w:pPr>
    </w:p>
    <w:p w14:paraId="11C56F00" w14:textId="77777777" w:rsidR="00F507BE" w:rsidRPr="00BA06DD" w:rsidRDefault="00F507BE" w:rsidP="00F507BE">
      <w:pPr>
        <w:spacing w:beforeLines="40" w:before="96" w:afterLines="40" w:after="96" w:line="312" w:lineRule="auto"/>
        <w:jc w:val="both"/>
        <w:rPr>
          <w:rFonts w:ascii="Times New Roman" w:hAnsi="Times New Roman" w:cs="Times New Roman"/>
          <w:b/>
        </w:rPr>
      </w:pPr>
      <w:r w:rsidRPr="00BA06DD">
        <w:rPr>
          <w:rFonts w:ascii="Times New Roman" w:hAnsi="Times New Roman" w:cs="Times New Roman"/>
          <w:b/>
        </w:rPr>
        <w:lastRenderedPageBreak/>
        <w:t xml:space="preserve">O.6. CUPRINS </w:t>
      </w:r>
    </w:p>
    <w:sdt>
      <w:sdtPr>
        <w:rPr>
          <w:rFonts w:asciiTheme="minorHAnsi" w:eastAsiaTheme="minorEastAsia" w:hAnsiTheme="minorHAnsi" w:cstheme="minorBidi"/>
          <w:b w:val="0"/>
          <w:spacing w:val="0"/>
          <w:sz w:val="22"/>
          <w:szCs w:val="22"/>
        </w:rPr>
        <w:id w:val="-957788195"/>
        <w:docPartObj>
          <w:docPartGallery w:val="Table of Contents"/>
          <w:docPartUnique/>
        </w:docPartObj>
      </w:sdtPr>
      <w:sdtEndPr>
        <w:rPr>
          <w:bCs/>
          <w:noProof/>
        </w:rPr>
      </w:sdtEndPr>
      <w:sdtContent>
        <w:p w14:paraId="5E3FFD8F" w14:textId="77777777" w:rsidR="00F507BE" w:rsidRPr="00BA06DD" w:rsidRDefault="00F507BE" w:rsidP="006B429D">
          <w:pPr>
            <w:pStyle w:val="Titlu1"/>
            <w:rPr>
              <w:sz w:val="16"/>
              <w:szCs w:val="16"/>
            </w:rPr>
          </w:pPr>
        </w:p>
        <w:p w14:paraId="57EF3761" w14:textId="338A65E8" w:rsidR="00F507BE" w:rsidRPr="00BA06DD" w:rsidRDefault="00F507BE" w:rsidP="00F507BE">
          <w:pPr>
            <w:pStyle w:val="Cuprins1"/>
            <w:spacing w:after="0" w:line="288" w:lineRule="auto"/>
            <w:rPr>
              <w:rFonts w:asciiTheme="minorHAnsi" w:hAnsiTheme="minorHAnsi" w:cstheme="minorBidi"/>
            </w:rPr>
          </w:pPr>
          <w:r w:rsidRPr="00BA06DD">
            <w:rPr>
              <w:noProof w:val="0"/>
            </w:rPr>
            <w:fldChar w:fldCharType="begin"/>
          </w:r>
          <w:r w:rsidRPr="00BA06DD">
            <w:instrText xml:space="preserve"> TOC \o "1-3" \h \z \u </w:instrText>
          </w:r>
          <w:r w:rsidRPr="00BA06DD">
            <w:rPr>
              <w:noProof w:val="0"/>
            </w:rPr>
            <w:fldChar w:fldCharType="separate"/>
          </w:r>
          <w:hyperlink w:anchor="_Toc39492174" w:history="1">
            <w:r w:rsidRPr="00BA06DD">
              <w:rPr>
                <w:rStyle w:val="Hyperlink"/>
              </w:rPr>
              <w:t>DEFINIȚII:</w:t>
            </w:r>
            <w:r w:rsidRPr="00BA06DD">
              <w:rPr>
                <w:webHidden/>
              </w:rPr>
              <w:tab/>
            </w:r>
            <w:r w:rsidRPr="00BA06DD">
              <w:rPr>
                <w:webHidden/>
              </w:rPr>
              <w:fldChar w:fldCharType="begin"/>
            </w:r>
            <w:r w:rsidRPr="00BA06DD">
              <w:rPr>
                <w:webHidden/>
              </w:rPr>
              <w:instrText xml:space="preserve"> PAGEREF _Toc39492174 \h </w:instrText>
            </w:r>
            <w:r w:rsidRPr="00BA06DD">
              <w:rPr>
                <w:webHidden/>
              </w:rPr>
            </w:r>
            <w:r w:rsidRPr="00BA06DD">
              <w:rPr>
                <w:webHidden/>
              </w:rPr>
              <w:fldChar w:fldCharType="separate"/>
            </w:r>
            <w:r>
              <w:rPr>
                <w:webHidden/>
              </w:rPr>
              <w:t>3</w:t>
            </w:r>
            <w:r w:rsidRPr="00BA06DD">
              <w:rPr>
                <w:webHidden/>
              </w:rPr>
              <w:fldChar w:fldCharType="end"/>
            </w:r>
          </w:hyperlink>
        </w:p>
        <w:p w14:paraId="0F2C7BAD" w14:textId="77777777" w:rsidR="00F507BE" w:rsidRPr="00BA06DD" w:rsidRDefault="00E83BE0" w:rsidP="00F507BE">
          <w:pPr>
            <w:pStyle w:val="Cuprins1"/>
            <w:spacing w:after="0" w:line="288" w:lineRule="auto"/>
            <w:rPr>
              <w:rFonts w:asciiTheme="minorHAnsi" w:hAnsiTheme="minorHAnsi" w:cstheme="minorBidi"/>
            </w:rPr>
          </w:pPr>
          <w:hyperlink w:anchor="_Toc39492175" w:history="1">
            <w:r w:rsidR="00F507BE" w:rsidRPr="00BA06DD">
              <w:rPr>
                <w:rStyle w:val="Hyperlink"/>
              </w:rPr>
              <w:t>ABREVIERILE FOLOSITE ÎN DOCUMENT</w:t>
            </w:r>
            <w:r w:rsidR="00F507BE" w:rsidRPr="00BA06DD">
              <w:rPr>
                <w:webHidden/>
              </w:rPr>
              <w:tab/>
            </w:r>
            <w:r w:rsidR="00F507BE" w:rsidRPr="00BA06DD">
              <w:rPr>
                <w:webHidden/>
              </w:rPr>
              <w:fldChar w:fldCharType="begin"/>
            </w:r>
            <w:r w:rsidR="00F507BE" w:rsidRPr="00BA06DD">
              <w:rPr>
                <w:webHidden/>
              </w:rPr>
              <w:instrText xml:space="preserve"> PAGEREF _Toc39492175 \h </w:instrText>
            </w:r>
            <w:r w:rsidR="00F507BE" w:rsidRPr="00BA06DD">
              <w:rPr>
                <w:webHidden/>
              </w:rPr>
            </w:r>
            <w:r w:rsidR="00F507BE" w:rsidRPr="00BA06DD">
              <w:rPr>
                <w:webHidden/>
              </w:rPr>
              <w:fldChar w:fldCharType="separate"/>
            </w:r>
            <w:r w:rsidR="00F507BE">
              <w:rPr>
                <w:webHidden/>
              </w:rPr>
              <w:t>3</w:t>
            </w:r>
            <w:r w:rsidR="00F507BE" w:rsidRPr="00BA06DD">
              <w:rPr>
                <w:webHidden/>
              </w:rPr>
              <w:fldChar w:fldCharType="end"/>
            </w:r>
          </w:hyperlink>
        </w:p>
        <w:p w14:paraId="389163DB" w14:textId="77777777" w:rsidR="00F507BE" w:rsidRPr="00BA06DD" w:rsidRDefault="00E83BE0" w:rsidP="00F507BE">
          <w:pPr>
            <w:pStyle w:val="Cuprins1"/>
            <w:spacing w:after="0" w:line="288" w:lineRule="auto"/>
            <w:rPr>
              <w:rFonts w:asciiTheme="minorHAnsi" w:hAnsiTheme="minorHAnsi" w:cstheme="minorBidi"/>
            </w:rPr>
          </w:pPr>
          <w:hyperlink w:anchor="_Toc39492176" w:history="1">
            <w:r w:rsidR="00F507BE" w:rsidRPr="00BA06DD">
              <w:rPr>
                <w:rStyle w:val="Hyperlink"/>
              </w:rPr>
              <w:t>I. PARTEA INTRODUCTIVĂ</w:t>
            </w:r>
            <w:r w:rsidR="00F507BE" w:rsidRPr="00BA06DD">
              <w:rPr>
                <w:webHidden/>
              </w:rPr>
              <w:tab/>
            </w:r>
            <w:r w:rsidR="00F507BE" w:rsidRPr="00BA06DD">
              <w:rPr>
                <w:webHidden/>
              </w:rPr>
              <w:fldChar w:fldCharType="begin"/>
            </w:r>
            <w:r w:rsidR="00F507BE" w:rsidRPr="00BA06DD">
              <w:rPr>
                <w:webHidden/>
              </w:rPr>
              <w:instrText xml:space="preserve"> PAGEREF _Toc39492176 \h </w:instrText>
            </w:r>
            <w:r w:rsidR="00F507BE" w:rsidRPr="00BA06DD">
              <w:rPr>
                <w:webHidden/>
              </w:rPr>
            </w:r>
            <w:r w:rsidR="00F507BE" w:rsidRPr="00BA06DD">
              <w:rPr>
                <w:webHidden/>
              </w:rPr>
              <w:fldChar w:fldCharType="separate"/>
            </w:r>
            <w:r w:rsidR="00F507BE">
              <w:rPr>
                <w:webHidden/>
              </w:rPr>
              <w:t>3</w:t>
            </w:r>
            <w:r w:rsidR="00F507BE" w:rsidRPr="00BA06DD">
              <w:rPr>
                <w:webHidden/>
              </w:rPr>
              <w:fldChar w:fldCharType="end"/>
            </w:r>
          </w:hyperlink>
        </w:p>
        <w:p w14:paraId="3CB09164" w14:textId="77777777" w:rsidR="00F507BE" w:rsidRPr="00BA06DD" w:rsidRDefault="00E83BE0" w:rsidP="00F507BE">
          <w:pPr>
            <w:pStyle w:val="Cuprins2"/>
            <w:spacing w:after="0" w:line="288" w:lineRule="auto"/>
            <w:rPr>
              <w:rFonts w:asciiTheme="minorHAnsi" w:hAnsiTheme="minorHAnsi" w:cstheme="minorBidi"/>
            </w:rPr>
          </w:pPr>
          <w:hyperlink w:anchor="_Toc39492177" w:history="1">
            <w:r w:rsidR="00F507BE" w:rsidRPr="00BA06DD">
              <w:rPr>
                <w:rStyle w:val="Hyperlink"/>
              </w:rPr>
              <w:t>I.1. Diagnosticul</w:t>
            </w:r>
            <w:r w:rsidR="00F507BE" w:rsidRPr="00BA06DD">
              <w:rPr>
                <w:webHidden/>
              </w:rPr>
              <w:tab/>
            </w:r>
            <w:r w:rsidR="00F507BE" w:rsidRPr="00BA06DD">
              <w:rPr>
                <w:webHidden/>
              </w:rPr>
              <w:fldChar w:fldCharType="begin"/>
            </w:r>
            <w:r w:rsidR="00F507BE" w:rsidRPr="00BA06DD">
              <w:rPr>
                <w:webHidden/>
              </w:rPr>
              <w:instrText xml:space="preserve"> PAGEREF _Toc39492177 \h </w:instrText>
            </w:r>
            <w:r w:rsidR="00F507BE" w:rsidRPr="00BA06DD">
              <w:rPr>
                <w:webHidden/>
              </w:rPr>
            </w:r>
            <w:r w:rsidR="00F507BE" w:rsidRPr="00BA06DD">
              <w:rPr>
                <w:webHidden/>
              </w:rPr>
              <w:fldChar w:fldCharType="separate"/>
            </w:r>
            <w:r w:rsidR="00F507BE">
              <w:rPr>
                <w:webHidden/>
              </w:rPr>
              <w:t>4</w:t>
            </w:r>
            <w:r w:rsidR="00F507BE" w:rsidRPr="00BA06DD">
              <w:rPr>
                <w:webHidden/>
              </w:rPr>
              <w:fldChar w:fldCharType="end"/>
            </w:r>
          </w:hyperlink>
        </w:p>
        <w:p w14:paraId="5CC67215" w14:textId="77777777" w:rsidR="00F507BE" w:rsidRPr="00BA06DD" w:rsidRDefault="00E83BE0" w:rsidP="00F507BE">
          <w:pPr>
            <w:pStyle w:val="Cuprins2"/>
            <w:spacing w:after="0" w:line="288" w:lineRule="auto"/>
            <w:rPr>
              <w:rFonts w:asciiTheme="minorHAnsi" w:hAnsiTheme="minorHAnsi" w:cstheme="minorBidi"/>
            </w:rPr>
          </w:pPr>
          <w:hyperlink w:anchor="_Toc39492178" w:history="1">
            <w:r w:rsidR="00F507BE" w:rsidRPr="00BA06DD">
              <w:rPr>
                <w:rStyle w:val="Hyperlink"/>
              </w:rPr>
              <w:t>I.2. Codul boliilor</w:t>
            </w:r>
            <w:r w:rsidR="00F507BE" w:rsidRPr="00BA06DD">
              <w:rPr>
                <w:webHidden/>
              </w:rPr>
              <w:tab/>
            </w:r>
            <w:r w:rsidR="00F507BE" w:rsidRPr="00BA06DD">
              <w:rPr>
                <w:webHidden/>
              </w:rPr>
              <w:fldChar w:fldCharType="begin"/>
            </w:r>
            <w:r w:rsidR="00F507BE" w:rsidRPr="00BA06DD">
              <w:rPr>
                <w:webHidden/>
              </w:rPr>
              <w:instrText xml:space="preserve"> PAGEREF _Toc39492178 \h </w:instrText>
            </w:r>
            <w:r w:rsidR="00F507BE" w:rsidRPr="00BA06DD">
              <w:rPr>
                <w:webHidden/>
              </w:rPr>
            </w:r>
            <w:r w:rsidR="00F507BE" w:rsidRPr="00BA06DD">
              <w:rPr>
                <w:webHidden/>
              </w:rPr>
              <w:fldChar w:fldCharType="separate"/>
            </w:r>
            <w:r w:rsidR="00F507BE">
              <w:rPr>
                <w:webHidden/>
              </w:rPr>
              <w:t>10</w:t>
            </w:r>
            <w:r w:rsidR="00F507BE" w:rsidRPr="00BA06DD">
              <w:rPr>
                <w:webHidden/>
              </w:rPr>
              <w:fldChar w:fldCharType="end"/>
            </w:r>
          </w:hyperlink>
        </w:p>
        <w:p w14:paraId="441377C8" w14:textId="77777777" w:rsidR="00F507BE" w:rsidRPr="00BA06DD" w:rsidRDefault="00E83BE0" w:rsidP="00F507BE">
          <w:pPr>
            <w:pStyle w:val="Cuprins2"/>
            <w:spacing w:after="0" w:line="288" w:lineRule="auto"/>
            <w:rPr>
              <w:rFonts w:asciiTheme="minorHAnsi" w:hAnsiTheme="minorHAnsi" w:cstheme="minorBidi"/>
            </w:rPr>
          </w:pPr>
          <w:hyperlink w:anchor="_Toc39492179" w:history="1">
            <w:r w:rsidR="00F507BE" w:rsidRPr="00BA06DD">
              <w:rPr>
                <w:rStyle w:val="Hyperlink"/>
              </w:rPr>
              <w:t>I.3. Obiectivele (scopurile redactării) protocolului(4)</w:t>
            </w:r>
            <w:r w:rsidR="00F507BE" w:rsidRPr="00BA06DD">
              <w:rPr>
                <w:webHidden/>
              </w:rPr>
              <w:tab/>
            </w:r>
            <w:r w:rsidR="00F507BE" w:rsidRPr="00BA06DD">
              <w:rPr>
                <w:webHidden/>
              </w:rPr>
              <w:fldChar w:fldCharType="begin"/>
            </w:r>
            <w:r w:rsidR="00F507BE" w:rsidRPr="00BA06DD">
              <w:rPr>
                <w:webHidden/>
              </w:rPr>
              <w:instrText xml:space="preserve"> PAGEREF _Toc39492179 \h </w:instrText>
            </w:r>
            <w:r w:rsidR="00F507BE" w:rsidRPr="00BA06DD">
              <w:rPr>
                <w:webHidden/>
              </w:rPr>
            </w:r>
            <w:r w:rsidR="00F507BE" w:rsidRPr="00BA06DD">
              <w:rPr>
                <w:webHidden/>
              </w:rPr>
              <w:fldChar w:fldCharType="separate"/>
            </w:r>
            <w:r w:rsidR="00F507BE">
              <w:rPr>
                <w:webHidden/>
              </w:rPr>
              <w:t>11</w:t>
            </w:r>
            <w:r w:rsidR="00F507BE" w:rsidRPr="00BA06DD">
              <w:rPr>
                <w:webHidden/>
              </w:rPr>
              <w:fldChar w:fldCharType="end"/>
            </w:r>
          </w:hyperlink>
        </w:p>
        <w:p w14:paraId="39E6F991" w14:textId="77777777" w:rsidR="00F507BE" w:rsidRPr="00BA06DD" w:rsidRDefault="00E83BE0" w:rsidP="00F507BE">
          <w:pPr>
            <w:pStyle w:val="Cuprins2"/>
            <w:spacing w:after="0" w:line="288" w:lineRule="auto"/>
            <w:rPr>
              <w:rFonts w:asciiTheme="minorHAnsi" w:hAnsiTheme="minorHAnsi" w:cstheme="minorBidi"/>
            </w:rPr>
          </w:pPr>
          <w:hyperlink w:anchor="_Toc39492180" w:history="1">
            <w:r w:rsidR="00F507BE" w:rsidRPr="00BA06DD">
              <w:rPr>
                <w:rStyle w:val="Hyperlink"/>
              </w:rPr>
              <w:t>I.4. Domeniul de aplicare</w:t>
            </w:r>
            <w:r w:rsidR="00F507BE" w:rsidRPr="00BA06DD">
              <w:rPr>
                <w:webHidden/>
              </w:rPr>
              <w:tab/>
            </w:r>
            <w:r w:rsidR="00F507BE" w:rsidRPr="00BA06DD">
              <w:rPr>
                <w:webHidden/>
              </w:rPr>
              <w:fldChar w:fldCharType="begin"/>
            </w:r>
            <w:r w:rsidR="00F507BE" w:rsidRPr="00BA06DD">
              <w:rPr>
                <w:webHidden/>
              </w:rPr>
              <w:instrText xml:space="preserve"> PAGEREF _Toc39492180 \h </w:instrText>
            </w:r>
            <w:r w:rsidR="00F507BE" w:rsidRPr="00BA06DD">
              <w:rPr>
                <w:webHidden/>
              </w:rPr>
            </w:r>
            <w:r w:rsidR="00F507BE" w:rsidRPr="00BA06DD">
              <w:rPr>
                <w:webHidden/>
              </w:rPr>
              <w:fldChar w:fldCharType="separate"/>
            </w:r>
            <w:r w:rsidR="00F507BE">
              <w:rPr>
                <w:webHidden/>
              </w:rPr>
              <w:t>12</w:t>
            </w:r>
            <w:r w:rsidR="00F507BE" w:rsidRPr="00BA06DD">
              <w:rPr>
                <w:webHidden/>
              </w:rPr>
              <w:fldChar w:fldCharType="end"/>
            </w:r>
          </w:hyperlink>
        </w:p>
        <w:p w14:paraId="6D00F535" w14:textId="77777777" w:rsidR="00F507BE" w:rsidRPr="00BA06DD" w:rsidRDefault="00E83BE0" w:rsidP="00F507BE">
          <w:pPr>
            <w:pStyle w:val="Cuprins2"/>
            <w:spacing w:after="0" w:line="288" w:lineRule="auto"/>
            <w:rPr>
              <w:rFonts w:asciiTheme="minorHAnsi" w:hAnsiTheme="minorHAnsi" w:cstheme="minorBidi"/>
            </w:rPr>
          </w:pPr>
          <w:hyperlink w:anchor="_Toc39492181" w:history="1">
            <w:r w:rsidR="00F507BE" w:rsidRPr="00BA06DD">
              <w:rPr>
                <w:rStyle w:val="Hyperlink"/>
              </w:rPr>
              <w:t>I.5. Epidemiologie</w:t>
            </w:r>
            <w:r w:rsidR="00F507BE" w:rsidRPr="00BA06DD">
              <w:rPr>
                <w:webHidden/>
              </w:rPr>
              <w:tab/>
            </w:r>
            <w:r w:rsidR="00F507BE" w:rsidRPr="00BA06DD">
              <w:rPr>
                <w:webHidden/>
              </w:rPr>
              <w:fldChar w:fldCharType="begin"/>
            </w:r>
            <w:r w:rsidR="00F507BE" w:rsidRPr="00BA06DD">
              <w:rPr>
                <w:webHidden/>
              </w:rPr>
              <w:instrText xml:space="preserve"> PAGEREF _Toc39492181 \h </w:instrText>
            </w:r>
            <w:r w:rsidR="00F507BE" w:rsidRPr="00BA06DD">
              <w:rPr>
                <w:webHidden/>
              </w:rPr>
            </w:r>
            <w:r w:rsidR="00F507BE" w:rsidRPr="00BA06DD">
              <w:rPr>
                <w:webHidden/>
              </w:rPr>
              <w:fldChar w:fldCharType="separate"/>
            </w:r>
            <w:r w:rsidR="00F507BE">
              <w:rPr>
                <w:webHidden/>
              </w:rPr>
              <w:t>12</w:t>
            </w:r>
            <w:r w:rsidR="00F507BE" w:rsidRPr="00BA06DD">
              <w:rPr>
                <w:webHidden/>
              </w:rPr>
              <w:fldChar w:fldCharType="end"/>
            </w:r>
          </w:hyperlink>
        </w:p>
        <w:p w14:paraId="58CBE1AC" w14:textId="77777777" w:rsidR="00F507BE" w:rsidRPr="00BA06DD" w:rsidRDefault="00E83BE0" w:rsidP="00F507BE">
          <w:pPr>
            <w:pStyle w:val="Cuprins2"/>
            <w:spacing w:after="0" w:line="288" w:lineRule="auto"/>
            <w:rPr>
              <w:rFonts w:asciiTheme="minorHAnsi" w:hAnsiTheme="minorHAnsi" w:cstheme="minorBidi"/>
            </w:rPr>
          </w:pPr>
          <w:hyperlink w:anchor="_Toc39492182" w:history="1">
            <w:r w:rsidR="00F507BE" w:rsidRPr="00BA06DD">
              <w:rPr>
                <w:rStyle w:val="Hyperlink"/>
              </w:rPr>
              <w:t>I.6. Documente de referință aplicabile activității</w:t>
            </w:r>
            <w:r w:rsidR="00F507BE" w:rsidRPr="00BA06DD">
              <w:rPr>
                <w:webHidden/>
              </w:rPr>
              <w:tab/>
            </w:r>
            <w:r w:rsidR="00F507BE" w:rsidRPr="00BA06DD">
              <w:rPr>
                <w:webHidden/>
              </w:rPr>
              <w:fldChar w:fldCharType="begin"/>
            </w:r>
            <w:r w:rsidR="00F507BE" w:rsidRPr="00BA06DD">
              <w:rPr>
                <w:webHidden/>
              </w:rPr>
              <w:instrText xml:space="preserve"> PAGEREF _Toc39492182 \h </w:instrText>
            </w:r>
            <w:r w:rsidR="00F507BE" w:rsidRPr="00BA06DD">
              <w:rPr>
                <w:webHidden/>
              </w:rPr>
            </w:r>
            <w:r w:rsidR="00F507BE" w:rsidRPr="00BA06DD">
              <w:rPr>
                <w:webHidden/>
              </w:rPr>
              <w:fldChar w:fldCharType="separate"/>
            </w:r>
            <w:r w:rsidR="00F507BE">
              <w:rPr>
                <w:webHidden/>
              </w:rPr>
              <w:t>12</w:t>
            </w:r>
            <w:r w:rsidR="00F507BE" w:rsidRPr="00BA06DD">
              <w:rPr>
                <w:webHidden/>
              </w:rPr>
              <w:fldChar w:fldCharType="end"/>
            </w:r>
          </w:hyperlink>
        </w:p>
        <w:p w14:paraId="209D6139" w14:textId="77777777" w:rsidR="00F507BE" w:rsidRPr="00BA06DD" w:rsidRDefault="00E83BE0" w:rsidP="00F507BE">
          <w:pPr>
            <w:pStyle w:val="Cuprins1"/>
            <w:spacing w:after="0" w:line="288" w:lineRule="auto"/>
            <w:rPr>
              <w:rFonts w:asciiTheme="minorHAnsi" w:hAnsiTheme="minorHAnsi" w:cstheme="minorBidi"/>
            </w:rPr>
          </w:pPr>
          <w:hyperlink w:anchor="_Toc39492183" w:history="1">
            <w:r w:rsidR="00F507BE" w:rsidRPr="00BA06DD">
              <w:rPr>
                <w:rStyle w:val="Hyperlink"/>
              </w:rPr>
              <w:t>II. DESCRIEREA PROTOCOLULUI, A METODELOR,A TEHNICILOR ȘI A PROCEDURILOR</w:t>
            </w:r>
            <w:r w:rsidR="00F507BE" w:rsidRPr="00BA06DD">
              <w:rPr>
                <w:webHidden/>
              </w:rPr>
              <w:tab/>
            </w:r>
            <w:r w:rsidR="00F507BE" w:rsidRPr="00BA06DD">
              <w:rPr>
                <w:webHidden/>
              </w:rPr>
              <w:fldChar w:fldCharType="begin"/>
            </w:r>
            <w:r w:rsidR="00F507BE" w:rsidRPr="00BA06DD">
              <w:rPr>
                <w:webHidden/>
              </w:rPr>
              <w:instrText xml:space="preserve"> PAGEREF _Toc39492183 \h </w:instrText>
            </w:r>
            <w:r w:rsidR="00F507BE" w:rsidRPr="00BA06DD">
              <w:rPr>
                <w:webHidden/>
              </w:rPr>
            </w:r>
            <w:r w:rsidR="00F507BE" w:rsidRPr="00BA06DD">
              <w:rPr>
                <w:webHidden/>
              </w:rPr>
              <w:fldChar w:fldCharType="separate"/>
            </w:r>
            <w:r w:rsidR="00F507BE">
              <w:rPr>
                <w:webHidden/>
              </w:rPr>
              <w:t>13</w:t>
            </w:r>
            <w:r w:rsidR="00F507BE" w:rsidRPr="00BA06DD">
              <w:rPr>
                <w:webHidden/>
              </w:rPr>
              <w:fldChar w:fldCharType="end"/>
            </w:r>
          </w:hyperlink>
        </w:p>
        <w:p w14:paraId="50A78419" w14:textId="77777777" w:rsidR="00F507BE" w:rsidRPr="00BA06DD" w:rsidRDefault="00E83BE0" w:rsidP="00F507BE">
          <w:pPr>
            <w:pStyle w:val="Cuprins2"/>
            <w:spacing w:after="0" w:line="288" w:lineRule="auto"/>
            <w:rPr>
              <w:rFonts w:asciiTheme="minorHAnsi" w:hAnsiTheme="minorHAnsi" w:cstheme="minorBidi"/>
            </w:rPr>
          </w:pPr>
          <w:hyperlink w:anchor="_Toc39492184" w:history="1">
            <w:r w:rsidR="00F507BE" w:rsidRPr="00BA06DD">
              <w:rPr>
                <w:rStyle w:val="Hyperlink"/>
              </w:rPr>
              <w:t>II.1. Factorii de risc</w:t>
            </w:r>
            <w:r w:rsidR="00F507BE" w:rsidRPr="00BA06DD">
              <w:rPr>
                <w:webHidden/>
              </w:rPr>
              <w:tab/>
            </w:r>
            <w:r w:rsidR="00F507BE" w:rsidRPr="00BA06DD">
              <w:rPr>
                <w:webHidden/>
              </w:rPr>
              <w:fldChar w:fldCharType="begin"/>
            </w:r>
            <w:r w:rsidR="00F507BE" w:rsidRPr="00BA06DD">
              <w:rPr>
                <w:webHidden/>
              </w:rPr>
              <w:instrText xml:space="preserve"> PAGEREF _Toc39492184 \h </w:instrText>
            </w:r>
            <w:r w:rsidR="00F507BE" w:rsidRPr="00BA06DD">
              <w:rPr>
                <w:webHidden/>
              </w:rPr>
            </w:r>
            <w:r w:rsidR="00F507BE" w:rsidRPr="00BA06DD">
              <w:rPr>
                <w:webHidden/>
              </w:rPr>
              <w:fldChar w:fldCharType="separate"/>
            </w:r>
            <w:r w:rsidR="00F507BE">
              <w:rPr>
                <w:webHidden/>
              </w:rPr>
              <w:t>13</w:t>
            </w:r>
            <w:r w:rsidR="00F507BE" w:rsidRPr="00BA06DD">
              <w:rPr>
                <w:webHidden/>
              </w:rPr>
              <w:fldChar w:fldCharType="end"/>
            </w:r>
          </w:hyperlink>
        </w:p>
        <w:p w14:paraId="45839C5B" w14:textId="77777777" w:rsidR="00F507BE" w:rsidRPr="00BA06DD" w:rsidRDefault="00E83BE0" w:rsidP="00F507BE">
          <w:pPr>
            <w:pStyle w:val="Cuprins2"/>
            <w:spacing w:after="0" w:line="288" w:lineRule="auto"/>
            <w:rPr>
              <w:rFonts w:asciiTheme="minorHAnsi" w:hAnsiTheme="minorHAnsi" w:cstheme="minorBidi"/>
            </w:rPr>
          </w:pPr>
          <w:hyperlink w:anchor="_Toc39492185" w:history="1">
            <w:r w:rsidR="00F507BE" w:rsidRPr="00BA06DD">
              <w:rPr>
                <w:rStyle w:val="Hyperlink"/>
              </w:rPr>
              <w:t>II.2. Anamneza</w:t>
            </w:r>
            <w:r w:rsidR="00F507BE" w:rsidRPr="00BA06DD">
              <w:rPr>
                <w:webHidden/>
              </w:rPr>
              <w:tab/>
            </w:r>
            <w:r w:rsidR="00F507BE" w:rsidRPr="00BA06DD">
              <w:rPr>
                <w:webHidden/>
              </w:rPr>
              <w:fldChar w:fldCharType="begin"/>
            </w:r>
            <w:r w:rsidR="00F507BE" w:rsidRPr="00BA06DD">
              <w:rPr>
                <w:webHidden/>
              </w:rPr>
              <w:instrText xml:space="preserve"> PAGEREF _Toc39492185 \h </w:instrText>
            </w:r>
            <w:r w:rsidR="00F507BE" w:rsidRPr="00BA06DD">
              <w:rPr>
                <w:webHidden/>
              </w:rPr>
            </w:r>
            <w:r w:rsidR="00F507BE" w:rsidRPr="00BA06DD">
              <w:rPr>
                <w:webHidden/>
              </w:rPr>
              <w:fldChar w:fldCharType="separate"/>
            </w:r>
            <w:r w:rsidR="00F507BE">
              <w:rPr>
                <w:webHidden/>
              </w:rPr>
              <w:t>13</w:t>
            </w:r>
            <w:r w:rsidR="00F507BE" w:rsidRPr="00BA06DD">
              <w:rPr>
                <w:webHidden/>
              </w:rPr>
              <w:fldChar w:fldCharType="end"/>
            </w:r>
          </w:hyperlink>
        </w:p>
        <w:p w14:paraId="651230C3" w14:textId="77777777" w:rsidR="00F507BE" w:rsidRPr="00BA06DD" w:rsidRDefault="00E83BE0" w:rsidP="00F507BE">
          <w:pPr>
            <w:pStyle w:val="Cuprins2"/>
            <w:spacing w:after="0" w:line="288" w:lineRule="auto"/>
            <w:rPr>
              <w:rFonts w:asciiTheme="minorHAnsi" w:hAnsiTheme="minorHAnsi" w:cstheme="minorBidi"/>
            </w:rPr>
          </w:pPr>
          <w:hyperlink w:anchor="_Toc39492186" w:history="1">
            <w:r w:rsidR="00F507BE" w:rsidRPr="00BA06DD">
              <w:rPr>
                <w:rStyle w:val="Hyperlink"/>
              </w:rPr>
              <w:t>II.3. Tabloul clinic</w:t>
            </w:r>
            <w:r w:rsidR="00F507BE" w:rsidRPr="00BA06DD">
              <w:rPr>
                <w:webHidden/>
              </w:rPr>
              <w:tab/>
            </w:r>
            <w:r w:rsidR="00F507BE" w:rsidRPr="00BA06DD">
              <w:rPr>
                <w:webHidden/>
              </w:rPr>
              <w:fldChar w:fldCharType="begin"/>
            </w:r>
            <w:r w:rsidR="00F507BE" w:rsidRPr="00BA06DD">
              <w:rPr>
                <w:webHidden/>
              </w:rPr>
              <w:instrText xml:space="preserve"> PAGEREF _Toc39492186 \h </w:instrText>
            </w:r>
            <w:r w:rsidR="00F507BE" w:rsidRPr="00BA06DD">
              <w:rPr>
                <w:webHidden/>
              </w:rPr>
            </w:r>
            <w:r w:rsidR="00F507BE" w:rsidRPr="00BA06DD">
              <w:rPr>
                <w:webHidden/>
              </w:rPr>
              <w:fldChar w:fldCharType="separate"/>
            </w:r>
            <w:r w:rsidR="00F507BE">
              <w:rPr>
                <w:webHidden/>
              </w:rPr>
              <w:t>14</w:t>
            </w:r>
            <w:r w:rsidR="00F507BE" w:rsidRPr="00BA06DD">
              <w:rPr>
                <w:webHidden/>
              </w:rPr>
              <w:fldChar w:fldCharType="end"/>
            </w:r>
          </w:hyperlink>
        </w:p>
        <w:p w14:paraId="05E5A3A7" w14:textId="77777777" w:rsidR="00F507BE" w:rsidRPr="00BA06DD" w:rsidRDefault="00E83BE0" w:rsidP="00F507BE">
          <w:pPr>
            <w:pStyle w:val="Cuprins2"/>
            <w:spacing w:after="0" w:line="288" w:lineRule="auto"/>
            <w:rPr>
              <w:rFonts w:asciiTheme="minorHAnsi" w:hAnsiTheme="minorHAnsi" w:cstheme="minorBidi"/>
            </w:rPr>
          </w:pPr>
          <w:hyperlink w:anchor="_Toc39492187" w:history="1">
            <w:r w:rsidR="00F507BE" w:rsidRPr="00BA06DD">
              <w:rPr>
                <w:rStyle w:val="Hyperlink"/>
              </w:rPr>
              <w:t>II.4. Investigații clinice și paraclinice</w:t>
            </w:r>
            <w:r w:rsidR="00F507BE" w:rsidRPr="00BA06DD">
              <w:rPr>
                <w:webHidden/>
              </w:rPr>
              <w:tab/>
            </w:r>
            <w:r w:rsidR="00F507BE" w:rsidRPr="00BA06DD">
              <w:rPr>
                <w:webHidden/>
              </w:rPr>
              <w:fldChar w:fldCharType="begin"/>
            </w:r>
            <w:r w:rsidR="00F507BE" w:rsidRPr="00BA06DD">
              <w:rPr>
                <w:webHidden/>
              </w:rPr>
              <w:instrText xml:space="preserve"> PAGEREF _Toc39492187 \h </w:instrText>
            </w:r>
            <w:r w:rsidR="00F507BE" w:rsidRPr="00BA06DD">
              <w:rPr>
                <w:webHidden/>
              </w:rPr>
            </w:r>
            <w:r w:rsidR="00F507BE" w:rsidRPr="00BA06DD">
              <w:rPr>
                <w:webHidden/>
              </w:rPr>
              <w:fldChar w:fldCharType="separate"/>
            </w:r>
            <w:r w:rsidR="00F507BE">
              <w:rPr>
                <w:webHidden/>
              </w:rPr>
              <w:t>15</w:t>
            </w:r>
            <w:r w:rsidR="00F507BE" w:rsidRPr="00BA06DD">
              <w:rPr>
                <w:webHidden/>
              </w:rPr>
              <w:fldChar w:fldCharType="end"/>
            </w:r>
          </w:hyperlink>
        </w:p>
        <w:p w14:paraId="55C3E5FA" w14:textId="77777777" w:rsidR="00F507BE" w:rsidRPr="00BA06DD" w:rsidRDefault="00E83BE0" w:rsidP="00F507BE">
          <w:pPr>
            <w:pStyle w:val="Cuprins2"/>
            <w:spacing w:after="0" w:line="288" w:lineRule="auto"/>
            <w:rPr>
              <w:rFonts w:asciiTheme="minorHAnsi" w:hAnsiTheme="minorHAnsi" w:cstheme="minorBidi"/>
            </w:rPr>
          </w:pPr>
          <w:hyperlink w:anchor="_Toc39492188" w:history="1">
            <w:r w:rsidR="00F507BE" w:rsidRPr="00BA06DD">
              <w:rPr>
                <w:rStyle w:val="Hyperlink"/>
              </w:rPr>
              <w:t>II.5. Diagnosticul pozitiv</w:t>
            </w:r>
            <w:r w:rsidR="00F507BE" w:rsidRPr="00BA06DD">
              <w:rPr>
                <w:webHidden/>
              </w:rPr>
              <w:tab/>
            </w:r>
            <w:r w:rsidR="00F507BE" w:rsidRPr="00BA06DD">
              <w:rPr>
                <w:webHidden/>
              </w:rPr>
              <w:fldChar w:fldCharType="begin"/>
            </w:r>
            <w:r w:rsidR="00F507BE" w:rsidRPr="00BA06DD">
              <w:rPr>
                <w:webHidden/>
              </w:rPr>
              <w:instrText xml:space="preserve"> PAGEREF _Toc39492188 \h </w:instrText>
            </w:r>
            <w:r w:rsidR="00F507BE" w:rsidRPr="00BA06DD">
              <w:rPr>
                <w:webHidden/>
              </w:rPr>
            </w:r>
            <w:r w:rsidR="00F507BE" w:rsidRPr="00BA06DD">
              <w:rPr>
                <w:webHidden/>
              </w:rPr>
              <w:fldChar w:fldCharType="separate"/>
            </w:r>
            <w:r w:rsidR="00F507BE">
              <w:rPr>
                <w:webHidden/>
              </w:rPr>
              <w:t>16</w:t>
            </w:r>
            <w:r w:rsidR="00F507BE" w:rsidRPr="00BA06DD">
              <w:rPr>
                <w:webHidden/>
              </w:rPr>
              <w:fldChar w:fldCharType="end"/>
            </w:r>
          </w:hyperlink>
        </w:p>
        <w:p w14:paraId="575A9D62" w14:textId="77777777" w:rsidR="00F507BE" w:rsidRPr="00BA06DD" w:rsidRDefault="00E83BE0" w:rsidP="00F507BE">
          <w:pPr>
            <w:pStyle w:val="Cuprins2"/>
            <w:spacing w:after="0" w:line="288" w:lineRule="auto"/>
            <w:rPr>
              <w:rFonts w:asciiTheme="minorHAnsi" w:hAnsiTheme="minorHAnsi" w:cstheme="minorBidi"/>
            </w:rPr>
          </w:pPr>
          <w:hyperlink w:anchor="_Toc39492189" w:history="1">
            <w:r w:rsidR="00F507BE" w:rsidRPr="00BA06DD">
              <w:rPr>
                <w:rStyle w:val="Hyperlink"/>
              </w:rPr>
              <w:t>II.6. Diagnosticul diferențial</w:t>
            </w:r>
            <w:r w:rsidR="00F507BE" w:rsidRPr="00BA06DD">
              <w:rPr>
                <w:webHidden/>
              </w:rPr>
              <w:tab/>
            </w:r>
            <w:r w:rsidR="00F507BE" w:rsidRPr="00BA06DD">
              <w:rPr>
                <w:webHidden/>
              </w:rPr>
              <w:fldChar w:fldCharType="begin"/>
            </w:r>
            <w:r w:rsidR="00F507BE" w:rsidRPr="00BA06DD">
              <w:rPr>
                <w:webHidden/>
              </w:rPr>
              <w:instrText xml:space="preserve"> PAGEREF _Toc39492189 \h </w:instrText>
            </w:r>
            <w:r w:rsidR="00F507BE" w:rsidRPr="00BA06DD">
              <w:rPr>
                <w:webHidden/>
              </w:rPr>
            </w:r>
            <w:r w:rsidR="00F507BE" w:rsidRPr="00BA06DD">
              <w:rPr>
                <w:webHidden/>
              </w:rPr>
              <w:fldChar w:fldCharType="separate"/>
            </w:r>
            <w:r w:rsidR="00F507BE">
              <w:rPr>
                <w:webHidden/>
              </w:rPr>
              <w:t>18</w:t>
            </w:r>
            <w:r w:rsidR="00F507BE" w:rsidRPr="00BA06DD">
              <w:rPr>
                <w:webHidden/>
              </w:rPr>
              <w:fldChar w:fldCharType="end"/>
            </w:r>
          </w:hyperlink>
        </w:p>
        <w:p w14:paraId="4A549237" w14:textId="77777777" w:rsidR="00F507BE" w:rsidRPr="00BA06DD" w:rsidRDefault="00E83BE0" w:rsidP="00F507BE">
          <w:pPr>
            <w:pStyle w:val="Cuprins2"/>
            <w:spacing w:after="0" w:line="288" w:lineRule="auto"/>
            <w:rPr>
              <w:rFonts w:asciiTheme="minorHAnsi" w:hAnsiTheme="minorHAnsi" w:cstheme="minorBidi"/>
            </w:rPr>
          </w:pPr>
          <w:hyperlink w:anchor="_Toc39492190" w:history="1">
            <w:r w:rsidR="00F507BE" w:rsidRPr="00BA06DD">
              <w:rPr>
                <w:rStyle w:val="Hyperlink"/>
              </w:rPr>
              <w:t>II.7. Complicații</w:t>
            </w:r>
            <w:r w:rsidR="00F507BE" w:rsidRPr="00BA06DD">
              <w:rPr>
                <w:webHidden/>
              </w:rPr>
              <w:tab/>
            </w:r>
            <w:r w:rsidR="00F507BE" w:rsidRPr="00BA06DD">
              <w:rPr>
                <w:webHidden/>
              </w:rPr>
              <w:fldChar w:fldCharType="begin"/>
            </w:r>
            <w:r w:rsidR="00F507BE" w:rsidRPr="00BA06DD">
              <w:rPr>
                <w:webHidden/>
              </w:rPr>
              <w:instrText xml:space="preserve"> PAGEREF _Toc39492190 \h </w:instrText>
            </w:r>
            <w:r w:rsidR="00F507BE" w:rsidRPr="00BA06DD">
              <w:rPr>
                <w:webHidden/>
              </w:rPr>
            </w:r>
            <w:r w:rsidR="00F507BE" w:rsidRPr="00BA06DD">
              <w:rPr>
                <w:webHidden/>
              </w:rPr>
              <w:fldChar w:fldCharType="separate"/>
            </w:r>
            <w:r w:rsidR="00F507BE">
              <w:rPr>
                <w:webHidden/>
              </w:rPr>
              <w:t>18</w:t>
            </w:r>
            <w:r w:rsidR="00F507BE" w:rsidRPr="00BA06DD">
              <w:rPr>
                <w:webHidden/>
              </w:rPr>
              <w:fldChar w:fldCharType="end"/>
            </w:r>
          </w:hyperlink>
        </w:p>
        <w:p w14:paraId="297A2B1D" w14:textId="77777777" w:rsidR="00F507BE" w:rsidRPr="00BA06DD" w:rsidRDefault="00E83BE0" w:rsidP="00F507BE">
          <w:pPr>
            <w:pStyle w:val="Cuprins2"/>
            <w:spacing w:after="0" w:line="288" w:lineRule="auto"/>
            <w:rPr>
              <w:rFonts w:asciiTheme="minorHAnsi" w:hAnsiTheme="minorHAnsi" w:cstheme="minorBidi"/>
            </w:rPr>
          </w:pPr>
          <w:hyperlink w:anchor="_Toc39492191" w:history="1">
            <w:r w:rsidR="00F507BE" w:rsidRPr="00BA06DD">
              <w:rPr>
                <w:rStyle w:val="Hyperlink"/>
              </w:rPr>
              <w:t>II.8. Algoritm de diagnostic</w:t>
            </w:r>
            <w:r w:rsidR="00F507BE" w:rsidRPr="00BA06DD">
              <w:rPr>
                <w:webHidden/>
              </w:rPr>
              <w:tab/>
            </w:r>
            <w:r w:rsidR="00F507BE" w:rsidRPr="00BA06DD">
              <w:rPr>
                <w:webHidden/>
              </w:rPr>
              <w:fldChar w:fldCharType="begin"/>
            </w:r>
            <w:r w:rsidR="00F507BE" w:rsidRPr="00BA06DD">
              <w:rPr>
                <w:webHidden/>
              </w:rPr>
              <w:instrText xml:space="preserve"> PAGEREF _Toc39492191 \h </w:instrText>
            </w:r>
            <w:r w:rsidR="00F507BE" w:rsidRPr="00BA06DD">
              <w:rPr>
                <w:webHidden/>
              </w:rPr>
            </w:r>
            <w:r w:rsidR="00F507BE" w:rsidRPr="00BA06DD">
              <w:rPr>
                <w:webHidden/>
              </w:rPr>
              <w:fldChar w:fldCharType="separate"/>
            </w:r>
            <w:r w:rsidR="00F507BE">
              <w:rPr>
                <w:webHidden/>
              </w:rPr>
              <w:t>20</w:t>
            </w:r>
            <w:r w:rsidR="00F507BE" w:rsidRPr="00BA06DD">
              <w:rPr>
                <w:webHidden/>
              </w:rPr>
              <w:fldChar w:fldCharType="end"/>
            </w:r>
          </w:hyperlink>
        </w:p>
        <w:p w14:paraId="4ED4B6ED" w14:textId="77777777" w:rsidR="00F507BE" w:rsidRPr="00BA06DD" w:rsidRDefault="00E83BE0" w:rsidP="00F507BE">
          <w:pPr>
            <w:pStyle w:val="Cuprins2"/>
            <w:spacing w:after="0" w:line="288" w:lineRule="auto"/>
            <w:rPr>
              <w:rFonts w:asciiTheme="minorHAnsi" w:hAnsiTheme="minorHAnsi" w:cstheme="minorBidi"/>
            </w:rPr>
          </w:pPr>
          <w:hyperlink w:anchor="_Toc39492192" w:history="1">
            <w:r w:rsidR="00F507BE" w:rsidRPr="00BA06DD">
              <w:rPr>
                <w:rStyle w:val="Hyperlink"/>
              </w:rPr>
              <w:t>II.9. Criterii de spitalizare</w:t>
            </w:r>
            <w:r w:rsidR="00F507BE" w:rsidRPr="00BA06DD">
              <w:rPr>
                <w:webHidden/>
              </w:rPr>
              <w:tab/>
            </w:r>
            <w:r w:rsidR="00F507BE" w:rsidRPr="00BA06DD">
              <w:rPr>
                <w:webHidden/>
              </w:rPr>
              <w:fldChar w:fldCharType="begin"/>
            </w:r>
            <w:r w:rsidR="00F507BE" w:rsidRPr="00BA06DD">
              <w:rPr>
                <w:webHidden/>
              </w:rPr>
              <w:instrText xml:space="preserve"> PAGEREF _Toc39492192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517A6F33" w14:textId="77777777" w:rsidR="00F507BE" w:rsidRPr="00BA06DD" w:rsidRDefault="00E83BE0" w:rsidP="00F507BE">
          <w:pPr>
            <w:pStyle w:val="Cuprins2"/>
            <w:spacing w:after="0" w:line="288" w:lineRule="auto"/>
            <w:rPr>
              <w:rFonts w:asciiTheme="minorHAnsi" w:hAnsiTheme="minorHAnsi" w:cstheme="minorBidi"/>
            </w:rPr>
          </w:pPr>
          <w:hyperlink w:anchor="_Toc39492193" w:history="1">
            <w:r w:rsidR="00F507BE" w:rsidRPr="00BA06DD">
              <w:rPr>
                <w:rStyle w:val="Hyperlink"/>
              </w:rPr>
              <w:t>II.10. Criterii de transfer în terapie intensivă</w:t>
            </w:r>
            <w:r w:rsidR="00F507BE" w:rsidRPr="00BA06DD">
              <w:rPr>
                <w:webHidden/>
              </w:rPr>
              <w:tab/>
            </w:r>
            <w:r w:rsidR="00F507BE" w:rsidRPr="00BA06DD">
              <w:rPr>
                <w:webHidden/>
              </w:rPr>
              <w:fldChar w:fldCharType="begin"/>
            </w:r>
            <w:r w:rsidR="00F507BE" w:rsidRPr="00BA06DD">
              <w:rPr>
                <w:webHidden/>
              </w:rPr>
              <w:instrText xml:space="preserve"> PAGEREF _Toc39492193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6108CDD8" w14:textId="77777777" w:rsidR="00F507BE" w:rsidRPr="00BA06DD" w:rsidRDefault="00E83BE0" w:rsidP="00F507BE">
          <w:pPr>
            <w:pStyle w:val="Cuprins2"/>
            <w:spacing w:after="0" w:line="288" w:lineRule="auto"/>
            <w:rPr>
              <w:rFonts w:asciiTheme="minorHAnsi" w:hAnsiTheme="minorHAnsi" w:cstheme="minorBidi"/>
            </w:rPr>
          </w:pPr>
          <w:hyperlink w:anchor="_Toc39492194" w:history="1">
            <w:r w:rsidR="00F507BE" w:rsidRPr="00BA06DD">
              <w:rPr>
                <w:rStyle w:val="Hyperlink"/>
              </w:rPr>
              <w:t>II.11. Criterii de transfer în altă secție</w:t>
            </w:r>
            <w:r w:rsidR="00F507BE" w:rsidRPr="00BA06DD">
              <w:rPr>
                <w:webHidden/>
              </w:rPr>
              <w:tab/>
            </w:r>
            <w:r w:rsidR="00F507BE" w:rsidRPr="00BA06DD">
              <w:rPr>
                <w:webHidden/>
              </w:rPr>
              <w:fldChar w:fldCharType="begin"/>
            </w:r>
            <w:r w:rsidR="00F507BE" w:rsidRPr="00BA06DD">
              <w:rPr>
                <w:webHidden/>
              </w:rPr>
              <w:instrText xml:space="preserve"> PAGEREF _Toc39492194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29CDBAE6" w14:textId="77777777" w:rsidR="00F507BE" w:rsidRPr="00BA06DD" w:rsidRDefault="00E83BE0" w:rsidP="00F507BE">
          <w:pPr>
            <w:pStyle w:val="Cuprins2"/>
            <w:spacing w:after="0" w:line="288" w:lineRule="auto"/>
            <w:rPr>
              <w:rFonts w:asciiTheme="minorHAnsi" w:hAnsiTheme="minorHAnsi" w:cstheme="minorBidi"/>
            </w:rPr>
          </w:pPr>
          <w:hyperlink w:anchor="_Toc39492195" w:history="1">
            <w:r w:rsidR="00F507BE" w:rsidRPr="00BA06DD">
              <w:rPr>
                <w:rStyle w:val="Hyperlink"/>
              </w:rPr>
              <w:t>II.12. Criterii de transfer în alt spital</w:t>
            </w:r>
            <w:r w:rsidR="00F507BE" w:rsidRPr="00BA06DD">
              <w:rPr>
                <w:webHidden/>
              </w:rPr>
              <w:tab/>
            </w:r>
            <w:r w:rsidR="00F507BE" w:rsidRPr="00BA06DD">
              <w:rPr>
                <w:webHidden/>
              </w:rPr>
              <w:fldChar w:fldCharType="begin"/>
            </w:r>
            <w:r w:rsidR="00F507BE" w:rsidRPr="00BA06DD">
              <w:rPr>
                <w:webHidden/>
              </w:rPr>
              <w:instrText xml:space="preserve"> PAGEREF _Toc39492195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5487E4D1" w14:textId="77777777" w:rsidR="00F507BE" w:rsidRPr="00BA06DD" w:rsidRDefault="00E83BE0" w:rsidP="00F507BE">
          <w:pPr>
            <w:pStyle w:val="Cuprins2"/>
            <w:spacing w:after="0" w:line="288" w:lineRule="auto"/>
            <w:rPr>
              <w:rFonts w:asciiTheme="minorHAnsi" w:hAnsiTheme="minorHAnsi" w:cstheme="minorBidi"/>
            </w:rPr>
          </w:pPr>
          <w:hyperlink w:anchor="_Toc39492196" w:history="1">
            <w:r w:rsidR="00F507BE" w:rsidRPr="00BA06DD">
              <w:rPr>
                <w:rStyle w:val="Hyperlink"/>
              </w:rPr>
              <w:t>II.13. Tratamentul</w:t>
            </w:r>
            <w:r w:rsidR="00F507BE" w:rsidRPr="00BA06DD">
              <w:rPr>
                <w:webHidden/>
              </w:rPr>
              <w:tab/>
            </w:r>
            <w:r w:rsidR="00F507BE" w:rsidRPr="00BA06DD">
              <w:rPr>
                <w:webHidden/>
              </w:rPr>
              <w:fldChar w:fldCharType="begin"/>
            </w:r>
            <w:r w:rsidR="00F507BE" w:rsidRPr="00BA06DD">
              <w:rPr>
                <w:webHidden/>
              </w:rPr>
              <w:instrText xml:space="preserve"> PAGEREF _Toc39492196 \h </w:instrText>
            </w:r>
            <w:r w:rsidR="00F507BE" w:rsidRPr="00BA06DD">
              <w:rPr>
                <w:webHidden/>
              </w:rPr>
            </w:r>
            <w:r w:rsidR="00F507BE" w:rsidRPr="00BA06DD">
              <w:rPr>
                <w:webHidden/>
              </w:rPr>
              <w:fldChar w:fldCharType="separate"/>
            </w:r>
            <w:r w:rsidR="00F507BE">
              <w:rPr>
                <w:webHidden/>
              </w:rPr>
              <w:t>21</w:t>
            </w:r>
            <w:r w:rsidR="00F507BE" w:rsidRPr="00BA06DD">
              <w:rPr>
                <w:webHidden/>
              </w:rPr>
              <w:fldChar w:fldCharType="end"/>
            </w:r>
          </w:hyperlink>
        </w:p>
        <w:p w14:paraId="7C6208E7" w14:textId="77777777" w:rsidR="00F507BE" w:rsidRPr="00BA06DD" w:rsidRDefault="00E83BE0" w:rsidP="00F507BE">
          <w:pPr>
            <w:pStyle w:val="Cuprins2"/>
            <w:spacing w:after="0" w:line="288" w:lineRule="auto"/>
            <w:rPr>
              <w:rFonts w:asciiTheme="minorHAnsi" w:hAnsiTheme="minorHAnsi" w:cstheme="minorBidi"/>
            </w:rPr>
          </w:pPr>
          <w:hyperlink w:anchor="_Toc39492197" w:history="1">
            <w:r w:rsidR="00F507BE" w:rsidRPr="00BA06DD">
              <w:rPr>
                <w:rStyle w:val="Hyperlink"/>
              </w:rPr>
              <w:t>II.14. Evoluție, monitorizare pe durata internării</w:t>
            </w:r>
            <w:r w:rsidR="00F507BE" w:rsidRPr="00BA06DD">
              <w:rPr>
                <w:webHidden/>
              </w:rPr>
              <w:tab/>
            </w:r>
            <w:r w:rsidR="00F507BE" w:rsidRPr="00BA06DD">
              <w:rPr>
                <w:webHidden/>
              </w:rPr>
              <w:fldChar w:fldCharType="begin"/>
            </w:r>
            <w:r w:rsidR="00F507BE" w:rsidRPr="00BA06DD">
              <w:rPr>
                <w:webHidden/>
              </w:rPr>
              <w:instrText xml:space="preserve"> PAGEREF _Toc39492197 \h </w:instrText>
            </w:r>
            <w:r w:rsidR="00F507BE" w:rsidRPr="00BA06DD">
              <w:rPr>
                <w:webHidden/>
              </w:rPr>
            </w:r>
            <w:r w:rsidR="00F507BE" w:rsidRPr="00BA06DD">
              <w:rPr>
                <w:webHidden/>
              </w:rPr>
              <w:fldChar w:fldCharType="separate"/>
            </w:r>
            <w:r w:rsidR="00F507BE">
              <w:rPr>
                <w:webHidden/>
              </w:rPr>
              <w:t>24</w:t>
            </w:r>
            <w:r w:rsidR="00F507BE" w:rsidRPr="00BA06DD">
              <w:rPr>
                <w:webHidden/>
              </w:rPr>
              <w:fldChar w:fldCharType="end"/>
            </w:r>
          </w:hyperlink>
        </w:p>
        <w:p w14:paraId="57FC8419" w14:textId="77777777" w:rsidR="00F507BE" w:rsidRPr="00BA06DD" w:rsidRDefault="00E83BE0" w:rsidP="00F507BE">
          <w:pPr>
            <w:pStyle w:val="Cuprins2"/>
            <w:spacing w:after="0" w:line="288" w:lineRule="auto"/>
            <w:rPr>
              <w:rFonts w:asciiTheme="minorHAnsi" w:hAnsiTheme="minorHAnsi" w:cstheme="minorBidi"/>
            </w:rPr>
          </w:pPr>
          <w:hyperlink w:anchor="_Toc39492198" w:history="1">
            <w:r w:rsidR="00F507BE" w:rsidRPr="00BA06DD">
              <w:rPr>
                <w:rStyle w:val="Hyperlink"/>
              </w:rPr>
              <w:t>II.15. Criterii de externare</w:t>
            </w:r>
            <w:r w:rsidR="00F507BE" w:rsidRPr="00BA06DD">
              <w:rPr>
                <w:webHidden/>
              </w:rPr>
              <w:tab/>
            </w:r>
            <w:r w:rsidR="00F507BE" w:rsidRPr="00BA06DD">
              <w:rPr>
                <w:webHidden/>
              </w:rPr>
              <w:fldChar w:fldCharType="begin"/>
            </w:r>
            <w:r w:rsidR="00F507BE" w:rsidRPr="00BA06DD">
              <w:rPr>
                <w:webHidden/>
              </w:rPr>
              <w:instrText xml:space="preserve"> PAGEREF _Toc39492198 \h </w:instrText>
            </w:r>
            <w:r w:rsidR="00F507BE" w:rsidRPr="00BA06DD">
              <w:rPr>
                <w:webHidden/>
              </w:rPr>
            </w:r>
            <w:r w:rsidR="00F507BE" w:rsidRPr="00BA06DD">
              <w:rPr>
                <w:webHidden/>
              </w:rPr>
              <w:fldChar w:fldCharType="separate"/>
            </w:r>
            <w:r w:rsidR="00F507BE">
              <w:rPr>
                <w:webHidden/>
              </w:rPr>
              <w:t>24</w:t>
            </w:r>
            <w:r w:rsidR="00F507BE" w:rsidRPr="00BA06DD">
              <w:rPr>
                <w:webHidden/>
              </w:rPr>
              <w:fldChar w:fldCharType="end"/>
            </w:r>
          </w:hyperlink>
        </w:p>
        <w:p w14:paraId="0D64886E" w14:textId="77777777" w:rsidR="00F507BE" w:rsidRPr="00BA06DD" w:rsidRDefault="00E83BE0" w:rsidP="00F507BE">
          <w:pPr>
            <w:pStyle w:val="Cuprins2"/>
            <w:spacing w:after="0" w:line="288" w:lineRule="auto"/>
            <w:rPr>
              <w:rFonts w:asciiTheme="minorHAnsi" w:hAnsiTheme="minorHAnsi" w:cstheme="minorBidi"/>
            </w:rPr>
          </w:pPr>
          <w:hyperlink w:anchor="_Toc39492199" w:history="1">
            <w:r w:rsidR="00F507BE" w:rsidRPr="00BA06DD">
              <w:rPr>
                <w:rStyle w:val="Hyperlink"/>
              </w:rPr>
              <w:t>II.16. Monitorizarea după externare</w:t>
            </w:r>
            <w:r w:rsidR="00F507BE" w:rsidRPr="00BA06DD">
              <w:rPr>
                <w:webHidden/>
              </w:rPr>
              <w:tab/>
            </w:r>
            <w:r w:rsidR="00F507BE" w:rsidRPr="00BA06DD">
              <w:rPr>
                <w:webHidden/>
              </w:rPr>
              <w:fldChar w:fldCharType="begin"/>
            </w:r>
            <w:r w:rsidR="00F507BE" w:rsidRPr="00BA06DD">
              <w:rPr>
                <w:webHidden/>
              </w:rPr>
              <w:instrText xml:space="preserve"> PAGEREF _Toc39492199 \h </w:instrText>
            </w:r>
            <w:r w:rsidR="00F507BE" w:rsidRPr="00BA06DD">
              <w:rPr>
                <w:webHidden/>
              </w:rPr>
            </w:r>
            <w:r w:rsidR="00F507BE" w:rsidRPr="00BA06DD">
              <w:rPr>
                <w:webHidden/>
              </w:rPr>
              <w:fldChar w:fldCharType="separate"/>
            </w:r>
            <w:r w:rsidR="00F507BE">
              <w:rPr>
                <w:webHidden/>
              </w:rPr>
              <w:t>24</w:t>
            </w:r>
            <w:r w:rsidR="00F507BE" w:rsidRPr="00BA06DD">
              <w:rPr>
                <w:webHidden/>
              </w:rPr>
              <w:fldChar w:fldCharType="end"/>
            </w:r>
          </w:hyperlink>
        </w:p>
        <w:p w14:paraId="64D2932A" w14:textId="77777777" w:rsidR="00F507BE" w:rsidRPr="00BA06DD" w:rsidRDefault="00E83BE0" w:rsidP="00F507BE">
          <w:pPr>
            <w:pStyle w:val="Cuprins1"/>
            <w:spacing w:after="0" w:line="288" w:lineRule="auto"/>
            <w:rPr>
              <w:rFonts w:asciiTheme="minorHAnsi" w:hAnsiTheme="minorHAnsi" w:cstheme="minorBidi"/>
            </w:rPr>
          </w:pPr>
          <w:hyperlink w:anchor="_Toc39492200" w:history="1">
            <w:r w:rsidR="00F507BE" w:rsidRPr="00BA06DD">
              <w:rPr>
                <w:rStyle w:val="Hyperlink"/>
              </w:rPr>
              <w:t>III. RESURSELE UMANE ȘI MATERIALE NECESARE PENTRU IMPLEMENTAREA PROTOCOLULUI, INCLUSIV COLABORĂRILE INTRAINSTITUȚIONALE ȘI INTERINSTITUȚIONALE</w:t>
            </w:r>
            <w:r w:rsidR="00F507BE" w:rsidRPr="00BA06DD">
              <w:rPr>
                <w:webHidden/>
              </w:rPr>
              <w:tab/>
            </w:r>
            <w:r w:rsidR="00F507BE" w:rsidRPr="00BA06DD">
              <w:rPr>
                <w:webHidden/>
              </w:rPr>
              <w:fldChar w:fldCharType="begin"/>
            </w:r>
            <w:r w:rsidR="00F507BE" w:rsidRPr="00BA06DD">
              <w:rPr>
                <w:webHidden/>
              </w:rPr>
              <w:instrText xml:space="preserve"> PAGEREF _Toc39492200 \h </w:instrText>
            </w:r>
            <w:r w:rsidR="00F507BE" w:rsidRPr="00BA06DD">
              <w:rPr>
                <w:webHidden/>
              </w:rPr>
            </w:r>
            <w:r w:rsidR="00F507BE" w:rsidRPr="00BA06DD">
              <w:rPr>
                <w:webHidden/>
              </w:rPr>
              <w:fldChar w:fldCharType="separate"/>
            </w:r>
            <w:r w:rsidR="00F507BE">
              <w:rPr>
                <w:webHidden/>
              </w:rPr>
              <w:t>25</w:t>
            </w:r>
            <w:r w:rsidR="00F507BE" w:rsidRPr="00BA06DD">
              <w:rPr>
                <w:webHidden/>
              </w:rPr>
              <w:fldChar w:fldCharType="end"/>
            </w:r>
          </w:hyperlink>
        </w:p>
        <w:p w14:paraId="7D649CBA" w14:textId="77777777" w:rsidR="00F507BE" w:rsidRPr="00BA06DD" w:rsidRDefault="00E83BE0" w:rsidP="00F507BE">
          <w:pPr>
            <w:pStyle w:val="Cuprins2"/>
            <w:spacing w:after="0" w:line="288" w:lineRule="auto"/>
            <w:rPr>
              <w:rFonts w:asciiTheme="minorHAnsi" w:hAnsiTheme="minorHAnsi" w:cstheme="minorBidi"/>
            </w:rPr>
          </w:pPr>
          <w:hyperlink w:anchor="_Toc39492201" w:history="1">
            <w:r w:rsidR="00F507BE" w:rsidRPr="00BA06DD">
              <w:rPr>
                <w:rStyle w:val="Hyperlink"/>
              </w:rPr>
              <w:t>III.1. Ambulatoriu</w:t>
            </w:r>
            <w:r w:rsidR="00F507BE" w:rsidRPr="00BA06DD">
              <w:rPr>
                <w:webHidden/>
              </w:rPr>
              <w:tab/>
            </w:r>
            <w:r w:rsidR="00F507BE" w:rsidRPr="00BA06DD">
              <w:rPr>
                <w:webHidden/>
              </w:rPr>
              <w:fldChar w:fldCharType="begin"/>
            </w:r>
            <w:r w:rsidR="00F507BE" w:rsidRPr="00BA06DD">
              <w:rPr>
                <w:webHidden/>
              </w:rPr>
              <w:instrText xml:space="preserve"> PAGEREF _Toc39492201 \h </w:instrText>
            </w:r>
            <w:r w:rsidR="00F507BE" w:rsidRPr="00BA06DD">
              <w:rPr>
                <w:webHidden/>
              </w:rPr>
            </w:r>
            <w:r w:rsidR="00F507BE" w:rsidRPr="00BA06DD">
              <w:rPr>
                <w:webHidden/>
              </w:rPr>
              <w:fldChar w:fldCharType="separate"/>
            </w:r>
            <w:r w:rsidR="00F507BE">
              <w:rPr>
                <w:webHidden/>
              </w:rPr>
              <w:t>25</w:t>
            </w:r>
            <w:r w:rsidR="00F507BE" w:rsidRPr="00BA06DD">
              <w:rPr>
                <w:webHidden/>
              </w:rPr>
              <w:fldChar w:fldCharType="end"/>
            </w:r>
          </w:hyperlink>
        </w:p>
        <w:p w14:paraId="17DD900C" w14:textId="77777777" w:rsidR="00F507BE" w:rsidRPr="00BA06DD" w:rsidRDefault="00E83BE0" w:rsidP="00F507BE">
          <w:pPr>
            <w:pStyle w:val="Cuprins2"/>
            <w:spacing w:after="0" w:line="288" w:lineRule="auto"/>
            <w:rPr>
              <w:rFonts w:asciiTheme="minorHAnsi" w:hAnsiTheme="minorHAnsi" w:cstheme="minorBidi"/>
            </w:rPr>
          </w:pPr>
          <w:hyperlink w:anchor="_Toc39492202" w:history="1">
            <w:r w:rsidR="00F507BE" w:rsidRPr="00BA06DD">
              <w:rPr>
                <w:rStyle w:val="Hyperlink"/>
              </w:rPr>
              <w:t>III.2. Spitalizare de zi</w:t>
            </w:r>
            <w:r w:rsidR="00F507BE" w:rsidRPr="00BA06DD">
              <w:rPr>
                <w:webHidden/>
              </w:rPr>
              <w:tab/>
            </w:r>
            <w:r w:rsidR="00F507BE" w:rsidRPr="00BA06DD">
              <w:rPr>
                <w:webHidden/>
              </w:rPr>
              <w:fldChar w:fldCharType="begin"/>
            </w:r>
            <w:r w:rsidR="00F507BE" w:rsidRPr="00BA06DD">
              <w:rPr>
                <w:webHidden/>
              </w:rPr>
              <w:instrText xml:space="preserve"> PAGEREF _Toc39492202 \h </w:instrText>
            </w:r>
            <w:r w:rsidR="00F507BE" w:rsidRPr="00BA06DD">
              <w:rPr>
                <w:webHidden/>
              </w:rPr>
            </w:r>
            <w:r w:rsidR="00F507BE" w:rsidRPr="00BA06DD">
              <w:rPr>
                <w:webHidden/>
              </w:rPr>
              <w:fldChar w:fldCharType="separate"/>
            </w:r>
            <w:r w:rsidR="00F507BE">
              <w:rPr>
                <w:webHidden/>
              </w:rPr>
              <w:t>25</w:t>
            </w:r>
            <w:r w:rsidR="00F507BE" w:rsidRPr="00BA06DD">
              <w:rPr>
                <w:webHidden/>
              </w:rPr>
              <w:fldChar w:fldCharType="end"/>
            </w:r>
          </w:hyperlink>
        </w:p>
        <w:p w14:paraId="29EBD53B" w14:textId="77777777" w:rsidR="00F507BE" w:rsidRPr="00BA06DD" w:rsidRDefault="00E83BE0" w:rsidP="00F507BE">
          <w:pPr>
            <w:pStyle w:val="Cuprins2"/>
            <w:spacing w:after="0" w:line="288" w:lineRule="auto"/>
            <w:rPr>
              <w:rFonts w:asciiTheme="minorHAnsi" w:hAnsiTheme="minorHAnsi" w:cstheme="minorBidi"/>
            </w:rPr>
          </w:pPr>
          <w:hyperlink w:anchor="_Toc39492203" w:history="1">
            <w:r w:rsidR="00F507BE" w:rsidRPr="00BA06DD">
              <w:rPr>
                <w:rStyle w:val="Hyperlink"/>
              </w:rPr>
              <w:t>III.3. Spitalizare continuă</w:t>
            </w:r>
            <w:r w:rsidR="00F507BE" w:rsidRPr="00BA06DD">
              <w:rPr>
                <w:webHidden/>
              </w:rPr>
              <w:tab/>
            </w:r>
            <w:r w:rsidR="00F507BE" w:rsidRPr="00BA06DD">
              <w:rPr>
                <w:webHidden/>
              </w:rPr>
              <w:fldChar w:fldCharType="begin"/>
            </w:r>
            <w:r w:rsidR="00F507BE" w:rsidRPr="00BA06DD">
              <w:rPr>
                <w:webHidden/>
              </w:rPr>
              <w:instrText xml:space="preserve"> PAGEREF _Toc39492203 \h </w:instrText>
            </w:r>
            <w:r w:rsidR="00F507BE" w:rsidRPr="00BA06DD">
              <w:rPr>
                <w:webHidden/>
              </w:rPr>
            </w:r>
            <w:r w:rsidR="00F507BE" w:rsidRPr="00BA06DD">
              <w:rPr>
                <w:webHidden/>
              </w:rPr>
              <w:fldChar w:fldCharType="separate"/>
            </w:r>
            <w:r w:rsidR="00F507BE">
              <w:rPr>
                <w:webHidden/>
              </w:rPr>
              <w:t>26</w:t>
            </w:r>
            <w:r w:rsidR="00F507BE" w:rsidRPr="00BA06DD">
              <w:rPr>
                <w:webHidden/>
              </w:rPr>
              <w:fldChar w:fldCharType="end"/>
            </w:r>
          </w:hyperlink>
        </w:p>
        <w:p w14:paraId="57600D1A" w14:textId="77777777" w:rsidR="00F507BE" w:rsidRPr="00BA06DD" w:rsidRDefault="00E83BE0" w:rsidP="00F507BE">
          <w:pPr>
            <w:pStyle w:val="Cuprins1"/>
            <w:spacing w:after="0" w:line="288" w:lineRule="auto"/>
            <w:rPr>
              <w:rFonts w:asciiTheme="minorHAnsi" w:hAnsiTheme="minorHAnsi" w:cstheme="minorBidi"/>
            </w:rPr>
          </w:pPr>
          <w:hyperlink w:anchor="_Toc39492204" w:history="1">
            <w:r w:rsidR="00F507BE" w:rsidRPr="00BA06DD">
              <w:rPr>
                <w:rStyle w:val="Hyperlink"/>
              </w:rPr>
              <w:t>IV. CONDIȚII DE ABATERE DE LA PROTOCOL</w:t>
            </w:r>
            <w:r w:rsidR="00F507BE" w:rsidRPr="00BA06DD">
              <w:rPr>
                <w:webHidden/>
              </w:rPr>
              <w:tab/>
            </w:r>
            <w:r w:rsidR="00F507BE" w:rsidRPr="00BA06DD">
              <w:rPr>
                <w:webHidden/>
              </w:rPr>
              <w:fldChar w:fldCharType="begin"/>
            </w:r>
            <w:r w:rsidR="00F507BE" w:rsidRPr="00BA06DD">
              <w:rPr>
                <w:webHidden/>
              </w:rPr>
              <w:instrText xml:space="preserve"> PAGEREF _Toc39492204 \h </w:instrText>
            </w:r>
            <w:r w:rsidR="00F507BE" w:rsidRPr="00BA06DD">
              <w:rPr>
                <w:webHidden/>
              </w:rPr>
            </w:r>
            <w:r w:rsidR="00F507BE" w:rsidRPr="00BA06DD">
              <w:rPr>
                <w:webHidden/>
              </w:rPr>
              <w:fldChar w:fldCharType="separate"/>
            </w:r>
            <w:r w:rsidR="00F507BE">
              <w:rPr>
                <w:webHidden/>
              </w:rPr>
              <w:t>26</w:t>
            </w:r>
            <w:r w:rsidR="00F507BE" w:rsidRPr="00BA06DD">
              <w:rPr>
                <w:webHidden/>
              </w:rPr>
              <w:fldChar w:fldCharType="end"/>
            </w:r>
          </w:hyperlink>
        </w:p>
        <w:p w14:paraId="1AE38207" w14:textId="77777777" w:rsidR="00F507BE" w:rsidRPr="00BA06DD" w:rsidRDefault="00E83BE0" w:rsidP="00F507BE">
          <w:pPr>
            <w:pStyle w:val="Cuprins2"/>
            <w:spacing w:after="0" w:line="288" w:lineRule="auto"/>
            <w:rPr>
              <w:rFonts w:asciiTheme="minorHAnsi" w:hAnsiTheme="minorHAnsi" w:cstheme="minorBidi"/>
            </w:rPr>
          </w:pPr>
          <w:hyperlink w:anchor="_Toc39492205" w:history="1">
            <w:r w:rsidR="00F507BE" w:rsidRPr="00BA06DD">
              <w:rPr>
                <w:rStyle w:val="Hyperlink"/>
              </w:rPr>
              <w:t>IV.1. Reglement</w:t>
            </w:r>
            <w:r w:rsidR="00F507BE">
              <w:rPr>
                <w:rStyle w:val="Hyperlink"/>
              </w:rPr>
              <w:t>ă</w:t>
            </w:r>
            <w:r w:rsidR="00F507BE" w:rsidRPr="00BA06DD">
              <w:rPr>
                <w:rStyle w:val="Hyperlink"/>
              </w:rPr>
              <w:t>ri juridice</w:t>
            </w:r>
            <w:r w:rsidR="00F507BE" w:rsidRPr="00BA06DD">
              <w:rPr>
                <w:webHidden/>
              </w:rPr>
              <w:tab/>
            </w:r>
            <w:r w:rsidR="00F507BE" w:rsidRPr="00BA06DD">
              <w:rPr>
                <w:webHidden/>
              </w:rPr>
              <w:fldChar w:fldCharType="begin"/>
            </w:r>
            <w:r w:rsidR="00F507BE" w:rsidRPr="00BA06DD">
              <w:rPr>
                <w:webHidden/>
              </w:rPr>
              <w:instrText xml:space="preserve"> PAGEREF _Toc39492205 \h </w:instrText>
            </w:r>
            <w:r w:rsidR="00F507BE" w:rsidRPr="00BA06DD">
              <w:rPr>
                <w:webHidden/>
              </w:rPr>
            </w:r>
            <w:r w:rsidR="00F507BE" w:rsidRPr="00BA06DD">
              <w:rPr>
                <w:webHidden/>
              </w:rPr>
              <w:fldChar w:fldCharType="separate"/>
            </w:r>
            <w:r w:rsidR="00F507BE">
              <w:rPr>
                <w:webHidden/>
              </w:rPr>
              <w:t>26</w:t>
            </w:r>
            <w:r w:rsidR="00F507BE" w:rsidRPr="00BA06DD">
              <w:rPr>
                <w:webHidden/>
              </w:rPr>
              <w:fldChar w:fldCharType="end"/>
            </w:r>
          </w:hyperlink>
        </w:p>
        <w:p w14:paraId="25000962" w14:textId="77777777" w:rsidR="00F507BE" w:rsidRPr="00BA06DD" w:rsidRDefault="00E83BE0" w:rsidP="00F507BE">
          <w:pPr>
            <w:pStyle w:val="Cuprins2"/>
            <w:spacing w:after="0" w:line="288" w:lineRule="auto"/>
            <w:rPr>
              <w:rFonts w:asciiTheme="minorHAnsi" w:hAnsiTheme="minorHAnsi" w:cstheme="minorBidi"/>
            </w:rPr>
          </w:pPr>
          <w:hyperlink w:anchor="_Toc39492206" w:history="1">
            <w:r w:rsidR="00F507BE" w:rsidRPr="00BA06DD">
              <w:rPr>
                <w:rStyle w:val="Hyperlink"/>
              </w:rPr>
              <w:t>IV.2. Studii clinice derulate în spital, aprobate de către Comisiile de Etică, care permit abaterea de la protocol</w:t>
            </w:r>
            <w:r w:rsidR="00F507BE" w:rsidRPr="00BA06DD">
              <w:rPr>
                <w:webHidden/>
              </w:rPr>
              <w:tab/>
            </w:r>
            <w:r w:rsidR="00F507BE" w:rsidRPr="00BA06DD">
              <w:rPr>
                <w:webHidden/>
              </w:rPr>
              <w:fldChar w:fldCharType="begin"/>
            </w:r>
            <w:r w:rsidR="00F507BE" w:rsidRPr="00BA06DD">
              <w:rPr>
                <w:webHidden/>
              </w:rPr>
              <w:instrText xml:space="preserve"> PAGEREF _Toc39492206 \h </w:instrText>
            </w:r>
            <w:r w:rsidR="00F507BE" w:rsidRPr="00BA06DD">
              <w:rPr>
                <w:webHidden/>
              </w:rPr>
            </w:r>
            <w:r w:rsidR="00F507BE" w:rsidRPr="00BA06DD">
              <w:rPr>
                <w:webHidden/>
              </w:rPr>
              <w:fldChar w:fldCharType="separate"/>
            </w:r>
            <w:r w:rsidR="00F507BE">
              <w:rPr>
                <w:webHidden/>
              </w:rPr>
              <w:t>27</w:t>
            </w:r>
            <w:r w:rsidR="00F507BE" w:rsidRPr="00BA06DD">
              <w:rPr>
                <w:webHidden/>
              </w:rPr>
              <w:fldChar w:fldCharType="end"/>
            </w:r>
          </w:hyperlink>
        </w:p>
        <w:p w14:paraId="0D74A8FB" w14:textId="77777777" w:rsidR="00F507BE" w:rsidRPr="00BA06DD" w:rsidRDefault="00E83BE0" w:rsidP="00F507BE">
          <w:pPr>
            <w:pStyle w:val="Cuprins1"/>
            <w:spacing w:after="0" w:line="288" w:lineRule="auto"/>
            <w:rPr>
              <w:rFonts w:asciiTheme="minorHAnsi" w:hAnsiTheme="minorHAnsi" w:cstheme="minorBidi"/>
            </w:rPr>
          </w:pPr>
          <w:hyperlink w:anchor="_Toc39492207" w:history="1">
            <w:r w:rsidR="00F507BE" w:rsidRPr="00BA06DD">
              <w:rPr>
                <w:rStyle w:val="Hyperlink"/>
              </w:rPr>
              <w:t>V. INDICATORII DE MONITORIZARE A IMPLEMENTĂRII PROTOCOLULUI LA NIVELUL SPITALULUI</w:t>
            </w:r>
            <w:r w:rsidR="00F507BE" w:rsidRPr="00BA06DD">
              <w:rPr>
                <w:webHidden/>
              </w:rPr>
              <w:tab/>
            </w:r>
            <w:r w:rsidR="00F507BE" w:rsidRPr="00BA06DD">
              <w:rPr>
                <w:webHidden/>
              </w:rPr>
              <w:fldChar w:fldCharType="begin"/>
            </w:r>
            <w:r w:rsidR="00F507BE" w:rsidRPr="00BA06DD">
              <w:rPr>
                <w:webHidden/>
              </w:rPr>
              <w:instrText xml:space="preserve"> PAGEREF _Toc39492207 \h </w:instrText>
            </w:r>
            <w:r w:rsidR="00F507BE" w:rsidRPr="00BA06DD">
              <w:rPr>
                <w:webHidden/>
              </w:rPr>
            </w:r>
            <w:r w:rsidR="00F507BE" w:rsidRPr="00BA06DD">
              <w:rPr>
                <w:webHidden/>
              </w:rPr>
              <w:fldChar w:fldCharType="separate"/>
            </w:r>
            <w:r w:rsidR="00F507BE">
              <w:rPr>
                <w:webHidden/>
              </w:rPr>
              <w:t>27</w:t>
            </w:r>
            <w:r w:rsidR="00F507BE" w:rsidRPr="00BA06DD">
              <w:rPr>
                <w:webHidden/>
              </w:rPr>
              <w:fldChar w:fldCharType="end"/>
            </w:r>
          </w:hyperlink>
        </w:p>
        <w:p w14:paraId="4F835763" w14:textId="77777777" w:rsidR="00F507BE" w:rsidRPr="00BA06DD" w:rsidRDefault="00E83BE0" w:rsidP="00F507BE">
          <w:pPr>
            <w:pStyle w:val="Cuprins1"/>
            <w:spacing w:after="0" w:line="288" w:lineRule="auto"/>
            <w:rPr>
              <w:rFonts w:asciiTheme="minorHAnsi" w:hAnsiTheme="minorHAnsi" w:cstheme="minorBidi"/>
            </w:rPr>
          </w:pPr>
          <w:hyperlink w:anchor="_Toc39492208" w:history="1">
            <w:r w:rsidR="00F507BE" w:rsidRPr="00BA06DD">
              <w:rPr>
                <w:rStyle w:val="Hyperlink"/>
              </w:rPr>
              <w:t>VI. TERMENE</w:t>
            </w:r>
            <w:r w:rsidR="00F507BE" w:rsidRPr="00BA06DD">
              <w:rPr>
                <w:webHidden/>
              </w:rPr>
              <w:tab/>
            </w:r>
            <w:r w:rsidR="00F507BE" w:rsidRPr="00BA06DD">
              <w:rPr>
                <w:webHidden/>
              </w:rPr>
              <w:fldChar w:fldCharType="begin"/>
            </w:r>
            <w:r w:rsidR="00F507BE" w:rsidRPr="00BA06DD">
              <w:rPr>
                <w:webHidden/>
              </w:rPr>
              <w:instrText xml:space="preserve"> PAGEREF _Toc39492208 \h </w:instrText>
            </w:r>
            <w:r w:rsidR="00F507BE" w:rsidRPr="00BA06DD">
              <w:rPr>
                <w:webHidden/>
              </w:rPr>
            </w:r>
            <w:r w:rsidR="00F507BE" w:rsidRPr="00BA06DD">
              <w:rPr>
                <w:webHidden/>
              </w:rPr>
              <w:fldChar w:fldCharType="separate"/>
            </w:r>
            <w:r w:rsidR="00F507BE">
              <w:rPr>
                <w:webHidden/>
              </w:rPr>
              <w:t>28</w:t>
            </w:r>
            <w:r w:rsidR="00F507BE" w:rsidRPr="00BA06DD">
              <w:rPr>
                <w:webHidden/>
              </w:rPr>
              <w:fldChar w:fldCharType="end"/>
            </w:r>
          </w:hyperlink>
        </w:p>
        <w:p w14:paraId="7CBC3F43" w14:textId="77777777" w:rsidR="00F507BE" w:rsidRPr="00BA06DD" w:rsidRDefault="00E83BE0" w:rsidP="00F507BE">
          <w:pPr>
            <w:pStyle w:val="Cuprins1"/>
            <w:spacing w:after="0" w:line="288" w:lineRule="auto"/>
            <w:rPr>
              <w:rFonts w:asciiTheme="minorHAnsi" w:hAnsiTheme="minorHAnsi" w:cstheme="minorBidi"/>
            </w:rPr>
          </w:pPr>
          <w:hyperlink w:anchor="_Toc39492209" w:history="1">
            <w:r w:rsidR="00F507BE" w:rsidRPr="00BA06DD">
              <w:rPr>
                <w:rStyle w:val="Hyperlink"/>
              </w:rPr>
              <w:t>VII. PERSOANELE RESPONSABILE PENTRU FURNIZAREA DE INFORMAȚII SUPLIMENTARE</w:t>
            </w:r>
            <w:r w:rsidR="00F507BE" w:rsidRPr="00BA06DD">
              <w:rPr>
                <w:webHidden/>
              </w:rPr>
              <w:tab/>
            </w:r>
            <w:r w:rsidR="00F507BE" w:rsidRPr="00BA06DD">
              <w:rPr>
                <w:webHidden/>
              </w:rPr>
              <w:fldChar w:fldCharType="begin"/>
            </w:r>
            <w:r w:rsidR="00F507BE" w:rsidRPr="00BA06DD">
              <w:rPr>
                <w:webHidden/>
              </w:rPr>
              <w:instrText xml:space="preserve"> PAGEREF _Toc39492209 \h </w:instrText>
            </w:r>
            <w:r w:rsidR="00F507BE" w:rsidRPr="00BA06DD">
              <w:rPr>
                <w:webHidden/>
              </w:rPr>
            </w:r>
            <w:r w:rsidR="00F507BE" w:rsidRPr="00BA06DD">
              <w:rPr>
                <w:webHidden/>
              </w:rPr>
              <w:fldChar w:fldCharType="separate"/>
            </w:r>
            <w:r w:rsidR="00F507BE">
              <w:rPr>
                <w:webHidden/>
              </w:rPr>
              <w:t>28</w:t>
            </w:r>
            <w:r w:rsidR="00F507BE" w:rsidRPr="00BA06DD">
              <w:rPr>
                <w:webHidden/>
              </w:rPr>
              <w:fldChar w:fldCharType="end"/>
            </w:r>
          </w:hyperlink>
        </w:p>
        <w:p w14:paraId="5CD3E66C" w14:textId="77777777" w:rsidR="00F507BE" w:rsidRPr="00BA06DD" w:rsidRDefault="00E83BE0" w:rsidP="00F507BE">
          <w:pPr>
            <w:pStyle w:val="Cuprins1"/>
            <w:spacing w:after="0" w:line="288" w:lineRule="auto"/>
            <w:rPr>
              <w:rFonts w:asciiTheme="minorHAnsi" w:hAnsiTheme="minorHAnsi" w:cstheme="minorBidi"/>
            </w:rPr>
          </w:pPr>
          <w:hyperlink w:anchor="_Toc39492210" w:history="1">
            <w:r w:rsidR="00F507BE" w:rsidRPr="00BA06DD">
              <w:rPr>
                <w:rStyle w:val="Hyperlink"/>
              </w:rPr>
              <w:t>VIII. REVIZUIREA PROTOCOLULUI</w:t>
            </w:r>
            <w:r w:rsidR="00F507BE" w:rsidRPr="00BA06DD">
              <w:rPr>
                <w:webHidden/>
              </w:rPr>
              <w:tab/>
            </w:r>
            <w:r w:rsidR="00F507BE" w:rsidRPr="00BA06DD">
              <w:rPr>
                <w:webHidden/>
              </w:rPr>
              <w:fldChar w:fldCharType="begin"/>
            </w:r>
            <w:r w:rsidR="00F507BE" w:rsidRPr="00BA06DD">
              <w:rPr>
                <w:webHidden/>
              </w:rPr>
              <w:instrText xml:space="preserve"> PAGEREF _Toc39492210 \h </w:instrText>
            </w:r>
            <w:r w:rsidR="00F507BE" w:rsidRPr="00BA06DD">
              <w:rPr>
                <w:webHidden/>
              </w:rPr>
            </w:r>
            <w:r w:rsidR="00F507BE" w:rsidRPr="00BA06DD">
              <w:rPr>
                <w:webHidden/>
              </w:rPr>
              <w:fldChar w:fldCharType="separate"/>
            </w:r>
            <w:r w:rsidR="00F507BE">
              <w:rPr>
                <w:webHidden/>
              </w:rPr>
              <w:t>29</w:t>
            </w:r>
            <w:r w:rsidR="00F507BE" w:rsidRPr="00BA06DD">
              <w:rPr>
                <w:webHidden/>
              </w:rPr>
              <w:fldChar w:fldCharType="end"/>
            </w:r>
          </w:hyperlink>
        </w:p>
        <w:p w14:paraId="483BAB74" w14:textId="77777777" w:rsidR="00F507BE" w:rsidRPr="00BA06DD" w:rsidRDefault="00E83BE0" w:rsidP="00F507BE">
          <w:pPr>
            <w:pStyle w:val="Cuprins1"/>
            <w:spacing w:after="0" w:line="288" w:lineRule="auto"/>
            <w:rPr>
              <w:rFonts w:asciiTheme="minorHAnsi" w:hAnsiTheme="minorHAnsi" w:cstheme="minorBidi"/>
            </w:rPr>
          </w:pPr>
          <w:hyperlink w:anchor="_Toc39492211" w:history="1">
            <w:r w:rsidR="00F507BE" w:rsidRPr="00BA06DD">
              <w:rPr>
                <w:rStyle w:val="Hyperlink"/>
              </w:rPr>
              <w:t>IX. BIBLIOGRAFIE</w:t>
            </w:r>
            <w:r w:rsidR="00F507BE" w:rsidRPr="00BA06DD">
              <w:rPr>
                <w:webHidden/>
              </w:rPr>
              <w:tab/>
            </w:r>
            <w:r w:rsidR="00F507BE" w:rsidRPr="00BA06DD">
              <w:rPr>
                <w:webHidden/>
              </w:rPr>
              <w:fldChar w:fldCharType="begin"/>
            </w:r>
            <w:r w:rsidR="00F507BE" w:rsidRPr="00BA06DD">
              <w:rPr>
                <w:webHidden/>
              </w:rPr>
              <w:instrText xml:space="preserve"> PAGEREF _Toc39492211 \h </w:instrText>
            </w:r>
            <w:r w:rsidR="00F507BE" w:rsidRPr="00BA06DD">
              <w:rPr>
                <w:webHidden/>
              </w:rPr>
            </w:r>
            <w:r w:rsidR="00F507BE" w:rsidRPr="00BA06DD">
              <w:rPr>
                <w:webHidden/>
              </w:rPr>
              <w:fldChar w:fldCharType="separate"/>
            </w:r>
            <w:r w:rsidR="00F507BE">
              <w:rPr>
                <w:webHidden/>
              </w:rPr>
              <w:t>29</w:t>
            </w:r>
            <w:r w:rsidR="00F507BE" w:rsidRPr="00BA06DD">
              <w:rPr>
                <w:webHidden/>
              </w:rPr>
              <w:fldChar w:fldCharType="end"/>
            </w:r>
          </w:hyperlink>
        </w:p>
        <w:p w14:paraId="342D6266" w14:textId="2622FAF9" w:rsidR="00F507BE" w:rsidRPr="00BA06DD" w:rsidRDefault="00F507BE" w:rsidP="00F507BE">
          <w:pPr>
            <w:spacing w:after="0" w:line="288" w:lineRule="auto"/>
          </w:pPr>
          <w:r w:rsidRPr="00BA06DD">
            <w:rPr>
              <w:b/>
              <w:bCs/>
              <w:noProof/>
            </w:rPr>
            <w:fldChar w:fldCharType="end"/>
          </w:r>
        </w:p>
      </w:sdtContent>
    </w:sdt>
    <w:p w14:paraId="0B17DAFA" w14:textId="7F9A2A1F" w:rsidR="00883C12" w:rsidRPr="007F0C75" w:rsidRDefault="00883C12"/>
    <w:p w14:paraId="2D33BDEE" w14:textId="77777777" w:rsidR="007E5541" w:rsidRPr="007F0C75" w:rsidRDefault="003D7148" w:rsidP="006B429D">
      <w:pPr>
        <w:pStyle w:val="Titlu1"/>
      </w:pPr>
      <w:bookmarkStart w:id="4" w:name="_Toc39567608"/>
      <w:r w:rsidRPr="007F0C75">
        <w:lastRenderedPageBreak/>
        <w:t>DEFINI</w:t>
      </w:r>
      <w:r w:rsidR="004B51B6" w:rsidRPr="007F0C75">
        <w:t>Ț</w:t>
      </w:r>
      <w:r w:rsidRPr="007F0C75">
        <w:t>II:</w:t>
      </w:r>
      <w:bookmarkEnd w:id="4"/>
      <w:r w:rsidR="000D4511" w:rsidRPr="007F0C75">
        <w:t xml:space="preserve"> </w:t>
      </w:r>
    </w:p>
    <w:p w14:paraId="783776C8" w14:textId="31E829C1" w:rsidR="00363B51" w:rsidRPr="00560432" w:rsidRDefault="00363B51" w:rsidP="00363B51">
      <w:pPr>
        <w:spacing w:after="0" w:line="312" w:lineRule="auto"/>
        <w:ind w:firstLine="709"/>
        <w:jc w:val="both"/>
        <w:rPr>
          <w:rFonts w:ascii="Times New Roman" w:eastAsia="Times New Roman" w:hAnsi="Times New Roman" w:cs="Times New Roman"/>
        </w:rPr>
      </w:pPr>
      <w:r w:rsidRPr="00560432">
        <w:rPr>
          <w:rFonts w:ascii="Times New Roman" w:eastAsia="Times New Roman" w:hAnsi="Times New Roman" w:cs="Times New Roman"/>
        </w:rPr>
        <w:t xml:space="preserve">Astmul este o boală </w:t>
      </w:r>
      <w:proofErr w:type="spellStart"/>
      <w:r w:rsidRPr="00560432">
        <w:rPr>
          <w:rFonts w:ascii="Times New Roman" w:eastAsia="Times New Roman" w:hAnsi="Times New Roman" w:cs="Times New Roman"/>
        </w:rPr>
        <w:t>inflamatorie</w:t>
      </w:r>
      <w:proofErr w:type="spellEnd"/>
      <w:r w:rsidRPr="00560432">
        <w:rPr>
          <w:rFonts w:ascii="Times New Roman" w:eastAsia="Times New Roman" w:hAnsi="Times New Roman" w:cs="Times New Roman"/>
        </w:rPr>
        <w:t xml:space="preserve"> cronică a căilor aeriene inferioare caracterizată prin episoade recurente de dispnee, tuse, </w:t>
      </w:r>
      <w:proofErr w:type="spellStart"/>
      <w:r w:rsidRPr="00560432">
        <w:rPr>
          <w:rFonts w:ascii="Times New Roman" w:eastAsia="Times New Roman" w:hAnsi="Times New Roman" w:cs="Times New Roman"/>
        </w:rPr>
        <w:t>wheezing</w:t>
      </w:r>
      <w:proofErr w:type="spellEnd"/>
      <w:r w:rsidRPr="00560432">
        <w:rPr>
          <w:rFonts w:ascii="Times New Roman" w:eastAsia="Times New Roman" w:hAnsi="Times New Roman" w:cs="Times New Roman"/>
        </w:rPr>
        <w:t xml:space="preserve"> și/sau senzație de constricție toracică, asociate cu obstrucție </w:t>
      </w:r>
      <w:proofErr w:type="spellStart"/>
      <w:r w:rsidRPr="00560432">
        <w:rPr>
          <w:rFonts w:ascii="Times New Roman" w:eastAsia="Times New Roman" w:hAnsi="Times New Roman" w:cs="Times New Roman"/>
        </w:rPr>
        <w:t>bronșică</w:t>
      </w:r>
      <w:proofErr w:type="spellEnd"/>
      <w:r w:rsidRPr="00560432">
        <w:rPr>
          <w:rFonts w:ascii="Times New Roman" w:eastAsia="Times New Roman" w:hAnsi="Times New Roman" w:cs="Times New Roman"/>
        </w:rPr>
        <w:t xml:space="preserve"> variabilă.</w:t>
      </w:r>
    </w:p>
    <w:p w14:paraId="0E157B7E" w14:textId="232B1EE7" w:rsidR="002F548E" w:rsidRPr="00560432" w:rsidRDefault="00363B51" w:rsidP="00363B51">
      <w:pPr>
        <w:spacing w:after="0" w:line="312" w:lineRule="auto"/>
        <w:ind w:firstLine="709"/>
        <w:jc w:val="both"/>
        <w:rPr>
          <w:rFonts w:ascii="Times New Roman" w:hAnsi="Times New Roman" w:cs="Times New Roman"/>
          <w:bCs/>
        </w:rPr>
      </w:pPr>
      <w:r w:rsidRPr="00560432">
        <w:rPr>
          <w:rFonts w:ascii="Times New Roman" w:eastAsia="Times New Roman" w:hAnsi="Times New Roman" w:cs="Times New Roman"/>
        </w:rPr>
        <w:t xml:space="preserve">Exacerbarea astmatică (sinonime: astm acut, atac de astm) este un episod de agravare progresivă (rareori brutală) a dispneei, tusei, </w:t>
      </w:r>
      <w:proofErr w:type="spellStart"/>
      <w:r w:rsidRPr="00560432">
        <w:rPr>
          <w:rFonts w:ascii="Times New Roman" w:eastAsia="Times New Roman" w:hAnsi="Times New Roman" w:cs="Times New Roman"/>
        </w:rPr>
        <w:t>wheezing</w:t>
      </w:r>
      <w:proofErr w:type="spellEnd"/>
      <w:r w:rsidRPr="00560432">
        <w:rPr>
          <w:rFonts w:ascii="Times New Roman" w:eastAsia="Times New Roman" w:hAnsi="Times New Roman" w:cs="Times New Roman"/>
        </w:rPr>
        <w:t>-ului și/sau senzației de constricție toracică (în diferite combinații) dincolo de variația obișnuită caracteristică astmului, însoțit de alterarea funcției pulmonare.</w:t>
      </w:r>
    </w:p>
    <w:p w14:paraId="5C618F4B" w14:textId="77777777" w:rsidR="00A87821" w:rsidRPr="007F0C75" w:rsidRDefault="00A87821" w:rsidP="00F61438">
      <w:pPr>
        <w:spacing w:before="100" w:beforeAutospacing="1" w:after="100" w:afterAutospacing="1" w:line="312" w:lineRule="auto"/>
        <w:contextualSpacing/>
        <w:jc w:val="both"/>
        <w:rPr>
          <w:rFonts w:ascii="Times New Roman" w:hAnsi="Times New Roman" w:cs="Times New Roman"/>
          <w:bCs/>
        </w:rPr>
      </w:pPr>
    </w:p>
    <w:p w14:paraId="3001BA21" w14:textId="6D0CB743" w:rsidR="003D7148" w:rsidRPr="007F0C75" w:rsidRDefault="003D7148" w:rsidP="000612E3">
      <w:pPr>
        <w:spacing w:after="0" w:line="312" w:lineRule="auto"/>
        <w:jc w:val="both"/>
        <w:rPr>
          <w:rStyle w:val="Titlu1Caracter"/>
          <w:rFonts w:eastAsiaTheme="minorEastAsia"/>
        </w:rPr>
      </w:pPr>
      <w:bookmarkStart w:id="5" w:name="_Toc39567609"/>
      <w:r w:rsidRPr="007F0C75">
        <w:rPr>
          <w:rStyle w:val="Titlu1Caracter"/>
          <w:rFonts w:eastAsiaTheme="minorEastAsia"/>
        </w:rPr>
        <w:t>ABREVIERILE FOLOSITE</w:t>
      </w:r>
      <w:r w:rsidR="00A8603D" w:rsidRPr="007F0C75">
        <w:rPr>
          <w:rStyle w:val="Titlu1Caracter"/>
          <w:rFonts w:eastAsiaTheme="minorEastAsia"/>
        </w:rPr>
        <w:t xml:space="preserve"> </w:t>
      </w:r>
      <w:r w:rsidR="004B51B6" w:rsidRPr="007F0C75">
        <w:rPr>
          <w:rStyle w:val="Titlu1Caracter"/>
          <w:rFonts w:eastAsiaTheme="minorEastAsia"/>
        </w:rPr>
        <w:t>ÎN</w:t>
      </w:r>
      <w:r w:rsidR="00A8603D" w:rsidRPr="007F0C75">
        <w:rPr>
          <w:rStyle w:val="Titlu1Caracter"/>
          <w:rFonts w:eastAsiaTheme="minorEastAsia"/>
        </w:rPr>
        <w:t xml:space="preserve"> </w:t>
      </w:r>
      <w:r w:rsidRPr="007F0C75">
        <w:rPr>
          <w:rStyle w:val="Titlu1Caracter"/>
          <w:rFonts w:eastAsiaTheme="minorEastAsia"/>
        </w:rPr>
        <w:t>DOCUMENT</w:t>
      </w:r>
      <w:bookmarkEnd w:id="5"/>
    </w:p>
    <w:p w14:paraId="1BDF7583" w14:textId="10E1FD8F" w:rsidR="00F61438" w:rsidRPr="00560432" w:rsidRDefault="00363B51" w:rsidP="000612E3">
      <w:pPr>
        <w:spacing w:after="0" w:line="312" w:lineRule="auto"/>
        <w:jc w:val="both"/>
        <w:rPr>
          <w:rStyle w:val="Titlu1Caracter"/>
          <w:rFonts w:eastAsiaTheme="minorEastAsia"/>
          <w:b w:val="0"/>
          <w:bCs/>
          <w:sz w:val="22"/>
          <w:szCs w:val="22"/>
        </w:rPr>
      </w:pPr>
      <w:proofErr w:type="spellStart"/>
      <w:r w:rsidRPr="00560432">
        <w:rPr>
          <w:rStyle w:val="Titlu1Caracter"/>
          <w:rFonts w:eastAsiaTheme="minorEastAsia"/>
          <w:sz w:val="22"/>
          <w:szCs w:val="22"/>
        </w:rPr>
        <w:t>BPOC</w:t>
      </w:r>
      <w:proofErr w:type="spellEnd"/>
      <w:r w:rsidRPr="00560432">
        <w:rPr>
          <w:rStyle w:val="Titlu1Caracter"/>
          <w:rFonts w:eastAsiaTheme="minorEastAsia"/>
          <w:b w:val="0"/>
          <w:bCs/>
          <w:sz w:val="22"/>
          <w:szCs w:val="22"/>
        </w:rPr>
        <w:t xml:space="preserve"> = </w:t>
      </w:r>
      <w:r w:rsidR="000612E3" w:rsidRPr="00560432">
        <w:rPr>
          <w:rStyle w:val="Titlu1Caracter"/>
          <w:rFonts w:eastAsiaTheme="minorEastAsia"/>
          <w:b w:val="0"/>
          <w:bCs/>
          <w:sz w:val="22"/>
          <w:szCs w:val="22"/>
        </w:rPr>
        <w:t>b</w:t>
      </w:r>
      <w:r w:rsidR="00231722" w:rsidRPr="00560432">
        <w:rPr>
          <w:rStyle w:val="Titlu1Caracter"/>
          <w:rFonts w:eastAsiaTheme="minorEastAsia"/>
          <w:b w:val="0"/>
          <w:bCs/>
          <w:sz w:val="22"/>
          <w:szCs w:val="22"/>
        </w:rPr>
        <w:t>oala pulmonară obstructivă cronică</w:t>
      </w:r>
    </w:p>
    <w:p w14:paraId="10F9E40A" w14:textId="77777777" w:rsidR="000C35BD" w:rsidRDefault="000C35BD" w:rsidP="000612E3">
      <w:pPr>
        <w:spacing w:after="0" w:line="312" w:lineRule="auto"/>
        <w:jc w:val="both"/>
        <w:rPr>
          <w:rFonts w:ascii="Times New Roman" w:hAnsi="Times New Roman" w:cs="Times New Roman"/>
        </w:rPr>
      </w:pPr>
      <w:proofErr w:type="spellStart"/>
      <w:r w:rsidRPr="000C35BD">
        <w:rPr>
          <w:rFonts w:ascii="Times New Roman" w:hAnsi="Times New Roman" w:cs="Times New Roman"/>
          <w:b/>
          <w:bCs/>
        </w:rPr>
        <w:t>ExA</w:t>
      </w:r>
      <w:proofErr w:type="spellEnd"/>
      <w:r>
        <w:rPr>
          <w:rFonts w:ascii="Times New Roman" w:hAnsi="Times New Roman" w:cs="Times New Roman"/>
        </w:rPr>
        <w:t xml:space="preserve"> = exacerbare astmatică</w:t>
      </w:r>
    </w:p>
    <w:p w14:paraId="7D9AD0BF" w14:textId="376B4EE5" w:rsidR="00667ACF" w:rsidRDefault="00667ACF" w:rsidP="000612E3">
      <w:pPr>
        <w:spacing w:after="0" w:line="312" w:lineRule="auto"/>
        <w:jc w:val="both"/>
        <w:rPr>
          <w:rFonts w:ascii="Times New Roman" w:hAnsi="Times New Roman" w:cs="Times New Roman"/>
        </w:rPr>
      </w:pPr>
      <w:r>
        <w:rPr>
          <w:rFonts w:ascii="Times New Roman" w:hAnsi="Times New Roman" w:cs="Times New Roman"/>
          <w:b/>
          <w:bCs/>
        </w:rPr>
        <w:t xml:space="preserve">CPT </w:t>
      </w:r>
      <w:r>
        <w:rPr>
          <w:rFonts w:ascii="Times New Roman" w:hAnsi="Times New Roman" w:cs="Times New Roman"/>
        </w:rPr>
        <w:t>= capacitatea pulmonară totală</w:t>
      </w:r>
    </w:p>
    <w:p w14:paraId="2ABE8BAC" w14:textId="196C88FF" w:rsidR="00BB73B5" w:rsidRPr="00BB73B5" w:rsidRDefault="00BB73B5" w:rsidP="000612E3">
      <w:pPr>
        <w:spacing w:after="0" w:line="312" w:lineRule="auto"/>
        <w:jc w:val="both"/>
        <w:rPr>
          <w:rFonts w:ascii="Times New Roman" w:hAnsi="Times New Roman" w:cs="Times New Roman"/>
        </w:rPr>
      </w:pPr>
      <w:r>
        <w:rPr>
          <w:rFonts w:ascii="Times New Roman" w:hAnsi="Times New Roman" w:cs="Times New Roman"/>
          <w:b/>
          <w:bCs/>
        </w:rPr>
        <w:t xml:space="preserve">CSI </w:t>
      </w:r>
      <w:r>
        <w:rPr>
          <w:rFonts w:ascii="Times New Roman" w:hAnsi="Times New Roman" w:cs="Times New Roman"/>
        </w:rPr>
        <w:t xml:space="preserve">= </w:t>
      </w:r>
      <w:proofErr w:type="spellStart"/>
      <w:r>
        <w:rPr>
          <w:rFonts w:ascii="Times New Roman" w:hAnsi="Times New Roman" w:cs="Times New Roman"/>
        </w:rPr>
        <w:t>costicoterapie</w:t>
      </w:r>
      <w:proofErr w:type="spellEnd"/>
      <w:r>
        <w:rPr>
          <w:rFonts w:ascii="Times New Roman" w:hAnsi="Times New Roman" w:cs="Times New Roman"/>
        </w:rPr>
        <w:t xml:space="preserve"> sistemică </w:t>
      </w:r>
      <w:proofErr w:type="spellStart"/>
      <w:r>
        <w:rPr>
          <w:rFonts w:ascii="Times New Roman" w:hAnsi="Times New Roman" w:cs="Times New Roman"/>
        </w:rPr>
        <w:t>inhalatorie</w:t>
      </w:r>
      <w:proofErr w:type="spellEnd"/>
    </w:p>
    <w:p w14:paraId="37AEBDCB" w14:textId="10B151C6" w:rsidR="000612E3" w:rsidRPr="00560432" w:rsidRDefault="000612E3" w:rsidP="000612E3">
      <w:pPr>
        <w:spacing w:after="0" w:line="312" w:lineRule="auto"/>
        <w:jc w:val="both"/>
        <w:rPr>
          <w:rFonts w:ascii="Times New Roman" w:hAnsi="Times New Roman" w:cs="Times New Roman"/>
        </w:rPr>
      </w:pPr>
      <w:proofErr w:type="spellStart"/>
      <w:r w:rsidRPr="000C35BD">
        <w:rPr>
          <w:rFonts w:ascii="Times New Roman" w:hAnsi="Times New Roman" w:cs="Times New Roman"/>
          <w:b/>
          <w:bCs/>
        </w:rPr>
        <w:t>CVF</w:t>
      </w:r>
      <w:proofErr w:type="spellEnd"/>
      <w:r w:rsidRPr="00560432">
        <w:rPr>
          <w:rFonts w:ascii="Times New Roman" w:hAnsi="Times New Roman" w:cs="Times New Roman"/>
        </w:rPr>
        <w:t xml:space="preserve"> = capacitatea vitală </w:t>
      </w:r>
      <w:proofErr w:type="spellStart"/>
      <w:r w:rsidRPr="00560432">
        <w:rPr>
          <w:rFonts w:ascii="Times New Roman" w:hAnsi="Times New Roman" w:cs="Times New Roman"/>
        </w:rPr>
        <w:t>forţată</w:t>
      </w:r>
      <w:proofErr w:type="spellEnd"/>
    </w:p>
    <w:p w14:paraId="008139BC" w14:textId="4A7DBC98" w:rsidR="000612E3" w:rsidRDefault="000612E3" w:rsidP="000612E3">
      <w:pPr>
        <w:spacing w:after="0" w:line="312" w:lineRule="auto"/>
        <w:jc w:val="both"/>
        <w:rPr>
          <w:rFonts w:ascii="Times New Roman" w:hAnsi="Times New Roman" w:cs="Times New Roman"/>
          <w:lang w:val="en-US"/>
        </w:rPr>
      </w:pPr>
      <w:r w:rsidRPr="00560432">
        <w:rPr>
          <w:rFonts w:ascii="Times New Roman" w:hAnsi="Times New Roman" w:cs="Times New Roman"/>
          <w:b/>
          <w:bCs/>
          <w:lang w:val="en-US"/>
        </w:rPr>
        <w:t>PEF</w:t>
      </w:r>
      <w:r w:rsidRPr="00560432">
        <w:rPr>
          <w:rFonts w:ascii="Times New Roman" w:hAnsi="Times New Roman" w:cs="Times New Roman"/>
          <w:lang w:val="en-US"/>
        </w:rPr>
        <w:t xml:space="preserve"> = peak expiratory flow </w:t>
      </w:r>
      <w:proofErr w:type="spellStart"/>
      <w:r w:rsidRPr="00560432">
        <w:rPr>
          <w:rFonts w:ascii="Times New Roman" w:hAnsi="Times New Roman" w:cs="Times New Roman"/>
          <w:lang w:val="en-US"/>
        </w:rPr>
        <w:t>sau</w:t>
      </w:r>
      <w:proofErr w:type="spellEnd"/>
      <w:r w:rsidRPr="00560432">
        <w:rPr>
          <w:rFonts w:ascii="Times New Roman" w:hAnsi="Times New Roman" w:cs="Times New Roman"/>
          <w:lang w:val="en-US"/>
        </w:rPr>
        <w:t xml:space="preserve"> </w:t>
      </w:r>
      <w:proofErr w:type="spellStart"/>
      <w:r w:rsidRPr="00560432">
        <w:rPr>
          <w:rFonts w:ascii="Times New Roman" w:hAnsi="Times New Roman" w:cs="Times New Roman"/>
          <w:lang w:val="en-US"/>
        </w:rPr>
        <w:t>debitul</w:t>
      </w:r>
      <w:proofErr w:type="spellEnd"/>
      <w:r w:rsidRPr="00560432">
        <w:rPr>
          <w:rFonts w:ascii="Times New Roman" w:hAnsi="Times New Roman" w:cs="Times New Roman"/>
          <w:lang w:val="en-US"/>
        </w:rPr>
        <w:t xml:space="preserve"> </w:t>
      </w:r>
      <w:proofErr w:type="spellStart"/>
      <w:r w:rsidRPr="00560432">
        <w:rPr>
          <w:rFonts w:ascii="Times New Roman" w:hAnsi="Times New Roman" w:cs="Times New Roman"/>
          <w:lang w:val="en-US"/>
        </w:rPr>
        <w:t>expirator</w:t>
      </w:r>
      <w:proofErr w:type="spellEnd"/>
      <w:r w:rsidRPr="00560432">
        <w:rPr>
          <w:rFonts w:ascii="Times New Roman" w:hAnsi="Times New Roman" w:cs="Times New Roman"/>
          <w:lang w:val="en-US"/>
        </w:rPr>
        <w:t xml:space="preserve"> de </w:t>
      </w:r>
      <w:proofErr w:type="spellStart"/>
      <w:r w:rsidRPr="00560432">
        <w:rPr>
          <w:rFonts w:ascii="Times New Roman" w:hAnsi="Times New Roman" w:cs="Times New Roman"/>
          <w:lang w:val="en-US"/>
        </w:rPr>
        <w:t>vârf</w:t>
      </w:r>
      <w:proofErr w:type="spellEnd"/>
    </w:p>
    <w:p w14:paraId="54B8F78C" w14:textId="4411D5BB" w:rsidR="00BB73B5" w:rsidRPr="00BB73B5" w:rsidRDefault="00BB73B5" w:rsidP="000612E3">
      <w:pPr>
        <w:spacing w:after="0" w:line="312" w:lineRule="auto"/>
        <w:jc w:val="both"/>
        <w:rPr>
          <w:rFonts w:ascii="Times New Roman" w:hAnsi="Times New Roman" w:cs="Times New Roman"/>
          <w:lang w:val="it-IT"/>
        </w:rPr>
      </w:pPr>
      <w:r w:rsidRPr="00BB73B5">
        <w:rPr>
          <w:rFonts w:ascii="Times New Roman" w:hAnsi="Times New Roman" w:cs="Times New Roman"/>
          <w:b/>
          <w:bCs/>
          <w:lang w:val="it-IT"/>
        </w:rPr>
        <w:t>UPU</w:t>
      </w:r>
      <w:r w:rsidRPr="00BB73B5">
        <w:rPr>
          <w:rFonts w:ascii="Times New Roman" w:hAnsi="Times New Roman" w:cs="Times New Roman"/>
          <w:lang w:val="it-IT"/>
        </w:rPr>
        <w:t xml:space="preserve"> = unitate de primiri u</w:t>
      </w:r>
      <w:r>
        <w:rPr>
          <w:rFonts w:ascii="Times New Roman" w:hAnsi="Times New Roman" w:cs="Times New Roman"/>
          <w:lang w:val="it-IT"/>
        </w:rPr>
        <w:t>rgențe</w:t>
      </w:r>
    </w:p>
    <w:p w14:paraId="5764146F" w14:textId="7B413FCC" w:rsidR="000C35BD" w:rsidRPr="00BB73B5" w:rsidRDefault="000C35BD" w:rsidP="000612E3">
      <w:pPr>
        <w:spacing w:after="0" w:line="312" w:lineRule="auto"/>
        <w:jc w:val="both"/>
        <w:rPr>
          <w:rStyle w:val="Titlu1Caracter"/>
          <w:rFonts w:eastAsiaTheme="minorEastAsia"/>
          <w:b w:val="0"/>
          <w:sz w:val="22"/>
          <w:szCs w:val="22"/>
        </w:rPr>
      </w:pPr>
      <w:proofErr w:type="spellStart"/>
      <w:r w:rsidRPr="00560432">
        <w:rPr>
          <w:rFonts w:ascii="Times New Roman" w:hAnsi="Times New Roman" w:cs="Times New Roman"/>
          <w:b/>
          <w:bCs/>
        </w:rPr>
        <w:t>VEMS</w:t>
      </w:r>
      <w:proofErr w:type="spellEnd"/>
      <w:r w:rsidRPr="00560432">
        <w:rPr>
          <w:rFonts w:ascii="Times New Roman" w:hAnsi="Times New Roman" w:cs="Times New Roman"/>
        </w:rPr>
        <w:t xml:space="preserve"> = volumul expirator maxim în prima secundă a </w:t>
      </w:r>
      <w:proofErr w:type="spellStart"/>
      <w:r w:rsidRPr="00560432">
        <w:rPr>
          <w:rFonts w:ascii="Times New Roman" w:hAnsi="Times New Roman" w:cs="Times New Roman"/>
        </w:rPr>
        <w:t>expiraţiei</w:t>
      </w:r>
      <w:proofErr w:type="spellEnd"/>
      <w:r w:rsidRPr="00560432">
        <w:rPr>
          <w:rFonts w:ascii="Times New Roman" w:hAnsi="Times New Roman" w:cs="Times New Roman"/>
        </w:rPr>
        <w:t xml:space="preserve"> </w:t>
      </w:r>
      <w:proofErr w:type="spellStart"/>
      <w:r w:rsidRPr="00560432">
        <w:rPr>
          <w:rFonts w:ascii="Times New Roman" w:hAnsi="Times New Roman" w:cs="Times New Roman"/>
        </w:rPr>
        <w:t>forţate</w:t>
      </w:r>
      <w:proofErr w:type="spellEnd"/>
      <w:r w:rsidRPr="00560432">
        <w:rPr>
          <w:rFonts w:ascii="Times New Roman" w:hAnsi="Times New Roman" w:cs="Times New Roman"/>
        </w:rPr>
        <w:t xml:space="preserve">  </w:t>
      </w:r>
    </w:p>
    <w:p w14:paraId="2D57D83E" w14:textId="77777777" w:rsidR="00D91C1C" w:rsidRPr="007F0C75" w:rsidRDefault="00692553" w:rsidP="006B429D">
      <w:pPr>
        <w:pStyle w:val="Titlu1"/>
      </w:pPr>
      <w:bookmarkStart w:id="6" w:name="_Toc39567610"/>
      <w:r w:rsidRPr="007F0C75">
        <w:t>I. PARTEA INTRODUCTIV</w:t>
      </w:r>
      <w:r w:rsidR="008E17DB" w:rsidRPr="007F0C75">
        <w:t>Ă</w:t>
      </w:r>
      <w:bookmarkEnd w:id="6"/>
      <w:r w:rsidR="00276B3B" w:rsidRPr="007F0C75">
        <w:t xml:space="preserve"> </w:t>
      </w:r>
    </w:p>
    <w:p w14:paraId="04878C38" w14:textId="6D9261D0" w:rsidR="00363B51" w:rsidRPr="00560432" w:rsidRDefault="00363B51" w:rsidP="00363B51">
      <w:pPr>
        <w:spacing w:after="0" w:line="312" w:lineRule="auto"/>
        <w:ind w:firstLine="709"/>
        <w:jc w:val="both"/>
        <w:rPr>
          <w:rFonts w:ascii="Times New Roman" w:eastAsia="Times New Roman" w:hAnsi="Times New Roman" w:cs="Times New Roman"/>
        </w:rPr>
      </w:pPr>
      <w:r w:rsidRPr="00560432">
        <w:rPr>
          <w:rFonts w:ascii="Times New Roman" w:eastAsia="Times New Roman" w:hAnsi="Times New Roman" w:cs="Times New Roman"/>
        </w:rPr>
        <w:t>Astmul la adulții în vârstă se dovedește a avea un impact semnificativ asupra calității vieții. De multe ori, astmul la vârstnici coexistă cu afecțiuni cum ar fi obezitatea, scăderea imunității și boala pulmonară obstructivă cronică (</w:t>
      </w:r>
      <w:proofErr w:type="spellStart"/>
      <w:r w:rsidRPr="00560432">
        <w:rPr>
          <w:rFonts w:ascii="Times New Roman" w:eastAsia="Times New Roman" w:hAnsi="Times New Roman" w:cs="Times New Roman"/>
        </w:rPr>
        <w:t>BPOC</w:t>
      </w:r>
      <w:proofErr w:type="spellEnd"/>
      <w:r w:rsidRPr="00560432">
        <w:rPr>
          <w:rFonts w:ascii="Times New Roman" w:eastAsia="Times New Roman" w:hAnsi="Times New Roman" w:cs="Times New Roman"/>
        </w:rPr>
        <w:t xml:space="preserve">) - toate acestea </w:t>
      </w:r>
      <w:r w:rsidR="00A601F7">
        <w:rPr>
          <w:rFonts w:ascii="Times New Roman" w:eastAsia="Times New Roman" w:hAnsi="Times New Roman" w:cs="Times New Roman"/>
        </w:rPr>
        <w:t>fiind</w:t>
      </w:r>
      <w:r w:rsidRPr="00560432">
        <w:rPr>
          <w:rFonts w:ascii="Times New Roman" w:eastAsia="Times New Roman" w:hAnsi="Times New Roman" w:cs="Times New Roman"/>
        </w:rPr>
        <w:t xml:space="preserve"> frecvente în această populație. Ca urmare, astmul poate fi adesea complex și dificil de observat la vârstnici.</w:t>
      </w:r>
    </w:p>
    <w:p w14:paraId="5F1AFC96" w14:textId="55E3E7C3" w:rsidR="00363B51" w:rsidRPr="00560432" w:rsidRDefault="00363B51" w:rsidP="00363B51">
      <w:pPr>
        <w:spacing w:after="0" w:line="312" w:lineRule="auto"/>
        <w:ind w:firstLine="709"/>
        <w:jc w:val="both"/>
        <w:rPr>
          <w:rFonts w:ascii="Times New Roman" w:eastAsia="Times New Roman" w:hAnsi="Times New Roman" w:cs="Times New Roman"/>
        </w:rPr>
      </w:pPr>
      <w:r w:rsidRPr="00560432">
        <w:rPr>
          <w:rFonts w:ascii="Times New Roman" w:eastAsia="Times New Roman" w:hAnsi="Times New Roman" w:cs="Times New Roman"/>
        </w:rPr>
        <w:t>Sc</w:t>
      </w:r>
      <w:r w:rsidR="00231722" w:rsidRPr="00560432">
        <w:rPr>
          <w:rFonts w:ascii="Times New Roman" w:eastAsia="Times New Roman" w:hAnsi="Times New Roman" w:cs="Times New Roman"/>
        </w:rPr>
        <w:t>ă</w:t>
      </w:r>
      <w:r w:rsidRPr="00560432">
        <w:rPr>
          <w:rFonts w:ascii="Times New Roman" w:eastAsia="Times New Roman" w:hAnsi="Times New Roman" w:cs="Times New Roman"/>
        </w:rPr>
        <w:t>derea for</w:t>
      </w:r>
      <w:r w:rsidR="00231722" w:rsidRPr="00560432">
        <w:rPr>
          <w:rFonts w:ascii="Times New Roman" w:eastAsia="Times New Roman" w:hAnsi="Times New Roman" w:cs="Times New Roman"/>
        </w:rPr>
        <w:t>ț</w:t>
      </w:r>
      <w:r w:rsidRPr="00560432">
        <w:rPr>
          <w:rFonts w:ascii="Times New Roman" w:eastAsia="Times New Roman" w:hAnsi="Times New Roman" w:cs="Times New Roman"/>
        </w:rPr>
        <w:t>ei musculaturii respiratorii, scăderea reculului elastic și o rigiditate mai mare a peretelui toracic sunt adesea parte a procesului natural de îmbătrânire</w:t>
      </w:r>
      <w:r w:rsidR="00231722" w:rsidRPr="00560432">
        <w:rPr>
          <w:rFonts w:ascii="Times New Roman" w:eastAsia="Times New Roman" w:hAnsi="Times New Roman" w:cs="Times New Roman"/>
        </w:rPr>
        <w:t>,</w:t>
      </w:r>
      <w:r w:rsidRPr="00560432">
        <w:rPr>
          <w:rFonts w:ascii="Times New Roman" w:eastAsia="Times New Roman" w:hAnsi="Times New Roman" w:cs="Times New Roman"/>
        </w:rPr>
        <w:t xml:space="preserve"> care poate contribui la apariția astmului.</w:t>
      </w:r>
      <w:r w:rsidRPr="00560432">
        <w:rPr>
          <w:rFonts w:ascii="Times New Roman" w:hAnsi="Times New Roman" w:cs="Times New Roman"/>
          <w:lang w:val="it-IT"/>
        </w:rPr>
        <w:t xml:space="preserve"> </w:t>
      </w:r>
      <w:r w:rsidR="00231722" w:rsidRPr="00560432">
        <w:rPr>
          <w:rFonts w:ascii="Times New Roman" w:hAnsi="Times New Roman" w:cs="Times New Roman"/>
          <w:lang w:val="it-IT"/>
        </w:rPr>
        <w:t>Î</w:t>
      </w:r>
      <w:proofErr w:type="spellStart"/>
      <w:r w:rsidRPr="00560432">
        <w:rPr>
          <w:rFonts w:ascii="Times New Roman" w:eastAsia="Times New Roman" w:hAnsi="Times New Roman" w:cs="Times New Roman"/>
        </w:rPr>
        <w:t>mbătrânirea</w:t>
      </w:r>
      <w:proofErr w:type="spellEnd"/>
      <w:r w:rsidRPr="00560432">
        <w:rPr>
          <w:rFonts w:ascii="Times New Roman" w:eastAsia="Times New Roman" w:hAnsi="Times New Roman" w:cs="Times New Roman"/>
        </w:rPr>
        <w:t xml:space="preserve"> vine, de asemenea, cu 2 modificări ale sistemului imunitar care afectează patologia și tratamentul astmului la adulții vârstnici: </w:t>
      </w:r>
      <w:proofErr w:type="spellStart"/>
      <w:r w:rsidRPr="00560432">
        <w:rPr>
          <w:rFonts w:ascii="Times New Roman" w:eastAsia="Times New Roman" w:hAnsi="Times New Roman" w:cs="Times New Roman"/>
        </w:rPr>
        <w:t>imunosenescență</w:t>
      </w:r>
      <w:proofErr w:type="spellEnd"/>
      <w:r w:rsidRPr="00560432">
        <w:rPr>
          <w:rFonts w:ascii="Times New Roman" w:eastAsia="Times New Roman" w:hAnsi="Times New Roman" w:cs="Times New Roman"/>
        </w:rPr>
        <w:t xml:space="preserve"> și cre</w:t>
      </w:r>
      <w:r w:rsidR="00231722" w:rsidRPr="00560432">
        <w:rPr>
          <w:rFonts w:ascii="Times New Roman" w:eastAsia="Times New Roman" w:hAnsi="Times New Roman" w:cs="Times New Roman"/>
        </w:rPr>
        <w:t>ș</w:t>
      </w:r>
      <w:r w:rsidRPr="00560432">
        <w:rPr>
          <w:rFonts w:ascii="Times New Roman" w:eastAsia="Times New Roman" w:hAnsi="Times New Roman" w:cs="Times New Roman"/>
        </w:rPr>
        <w:t>terea inflama</w:t>
      </w:r>
      <w:r w:rsidR="00231722" w:rsidRPr="00560432">
        <w:rPr>
          <w:rFonts w:ascii="Times New Roman" w:eastAsia="Times New Roman" w:hAnsi="Times New Roman" w:cs="Times New Roman"/>
        </w:rPr>
        <w:t>ț</w:t>
      </w:r>
      <w:r w:rsidRPr="00560432">
        <w:rPr>
          <w:rFonts w:ascii="Times New Roman" w:eastAsia="Times New Roman" w:hAnsi="Times New Roman" w:cs="Times New Roman"/>
        </w:rPr>
        <w:t>iei. Aceste răspunsuri imune pot face persoanele în vârstă mai puțin sensibile la vaccinări și pot provoca rate mai mari de infecții care pot agrava astmul  sau pot duce la debutul acestuia.</w:t>
      </w:r>
    </w:p>
    <w:p w14:paraId="2958E1D5" w14:textId="639F890E" w:rsidR="00363B51" w:rsidRPr="00560432" w:rsidRDefault="00363B51" w:rsidP="00363B51">
      <w:pPr>
        <w:spacing w:after="0" w:line="312" w:lineRule="auto"/>
        <w:ind w:firstLine="709"/>
        <w:jc w:val="both"/>
        <w:rPr>
          <w:rFonts w:ascii="Times New Roman" w:eastAsia="Times New Roman" w:hAnsi="Times New Roman" w:cs="Times New Roman"/>
        </w:rPr>
      </w:pPr>
      <w:r w:rsidRPr="00560432">
        <w:rPr>
          <w:rFonts w:ascii="Times New Roman" w:eastAsia="Times New Roman" w:hAnsi="Times New Roman" w:cs="Times New Roman"/>
        </w:rPr>
        <w:t>Astmul bron</w:t>
      </w:r>
      <w:r w:rsidR="00231722" w:rsidRPr="00560432">
        <w:rPr>
          <w:rFonts w:ascii="Times New Roman" w:eastAsia="Times New Roman" w:hAnsi="Times New Roman" w:cs="Times New Roman"/>
        </w:rPr>
        <w:t>ș</w:t>
      </w:r>
      <w:r w:rsidRPr="00560432">
        <w:rPr>
          <w:rFonts w:ascii="Times New Roman" w:eastAsia="Times New Roman" w:hAnsi="Times New Roman" w:cs="Times New Roman"/>
        </w:rPr>
        <w:t>ic este adesea declanșat de factori de mediu, cum ar fi polenul, p</w:t>
      </w:r>
      <w:r w:rsidR="00231722" w:rsidRPr="00560432">
        <w:rPr>
          <w:rFonts w:ascii="Times New Roman" w:eastAsia="Times New Roman" w:hAnsi="Times New Roman" w:cs="Times New Roman"/>
        </w:rPr>
        <w:t>ă</w:t>
      </w:r>
      <w:r w:rsidRPr="00560432">
        <w:rPr>
          <w:rFonts w:ascii="Times New Roman" w:eastAsia="Times New Roman" w:hAnsi="Times New Roman" w:cs="Times New Roman"/>
        </w:rPr>
        <w:t xml:space="preserve">rul animalelor, praful sau fumul. Evitarea </w:t>
      </w:r>
      <w:proofErr w:type="spellStart"/>
      <w:r w:rsidRPr="00560432">
        <w:rPr>
          <w:rFonts w:ascii="Times New Roman" w:eastAsia="Times New Roman" w:hAnsi="Times New Roman" w:cs="Times New Roman"/>
        </w:rPr>
        <w:t>declanșarii</w:t>
      </w:r>
      <w:proofErr w:type="spellEnd"/>
      <w:r w:rsidRPr="00560432">
        <w:rPr>
          <w:rFonts w:ascii="Times New Roman" w:eastAsia="Times New Roman" w:hAnsi="Times New Roman" w:cs="Times New Roman"/>
        </w:rPr>
        <w:t xml:space="preserve"> crizei astmatice este unul dintre cele mai eficiente moduri în care pacienții vârstnici își pot gestiona astmul. Cu toate acestea, mulți adulți în vârstă nu sunt în măsură să pună în aplicare și/sau să respecte modificări ale stilului de viață  și evitarea acestor declanșatori.</w:t>
      </w:r>
    </w:p>
    <w:p w14:paraId="51DC6BF7" w14:textId="05E1B020" w:rsidR="00363B51" w:rsidRPr="00560432" w:rsidRDefault="00363B51" w:rsidP="00363B51">
      <w:pPr>
        <w:spacing w:after="0" w:line="312" w:lineRule="auto"/>
        <w:ind w:firstLine="709"/>
        <w:jc w:val="both"/>
        <w:rPr>
          <w:rFonts w:ascii="Times New Roman" w:eastAsia="Times New Roman" w:hAnsi="Times New Roman" w:cs="Times New Roman"/>
        </w:rPr>
      </w:pPr>
      <w:r w:rsidRPr="00560432">
        <w:rPr>
          <w:rFonts w:ascii="Times New Roman" w:eastAsia="Times New Roman" w:hAnsi="Times New Roman" w:cs="Times New Roman"/>
        </w:rPr>
        <w:t xml:space="preserve">Cel puțin 50% dintre adulții în vârstă cu astm au fost diagnosticați recent cu </w:t>
      </w:r>
      <w:r w:rsidR="00A601F7">
        <w:rPr>
          <w:rFonts w:ascii="Times New Roman" w:eastAsia="Times New Roman" w:hAnsi="Times New Roman" w:cs="Times New Roman"/>
        </w:rPr>
        <w:t>afecțiunea</w:t>
      </w:r>
      <w:r w:rsidRPr="00560432">
        <w:rPr>
          <w:rFonts w:ascii="Times New Roman" w:eastAsia="Times New Roman" w:hAnsi="Times New Roman" w:cs="Times New Roman"/>
        </w:rPr>
        <w:t xml:space="preserve"> lor. Procesul de diagnostic pentru astm la această populație este similar cu cel pentru pacienții mai tineri. Cu toate acestea, în comparație cu omologii lor mai tineri, adulții în vârstă cu astm au o morbiditate mai mare și un scor mai mic la evaluările calității vieții legate de sănătate. Factorii obișnuiți care influențează diagnosticul de astm la adulții vârstnici includ percepția slabă a simptomelor astmatice de către pacient, prezența manifestărilor </w:t>
      </w:r>
      <w:proofErr w:type="spellStart"/>
      <w:r w:rsidRPr="00560432">
        <w:rPr>
          <w:rFonts w:ascii="Times New Roman" w:eastAsia="Times New Roman" w:hAnsi="Times New Roman" w:cs="Times New Roman"/>
        </w:rPr>
        <w:t>extrapulmonare</w:t>
      </w:r>
      <w:proofErr w:type="spellEnd"/>
      <w:r w:rsidRPr="00560432">
        <w:rPr>
          <w:rFonts w:ascii="Times New Roman" w:eastAsia="Times New Roman" w:hAnsi="Times New Roman" w:cs="Times New Roman"/>
        </w:rPr>
        <w:t xml:space="preserve"> și îmbătrânirea tractul</w:t>
      </w:r>
      <w:r w:rsidR="00A601F7">
        <w:rPr>
          <w:rFonts w:ascii="Times New Roman" w:eastAsia="Times New Roman" w:hAnsi="Times New Roman" w:cs="Times New Roman"/>
        </w:rPr>
        <w:t>ui</w:t>
      </w:r>
      <w:r w:rsidRPr="00560432">
        <w:rPr>
          <w:rFonts w:ascii="Times New Roman" w:eastAsia="Times New Roman" w:hAnsi="Times New Roman" w:cs="Times New Roman"/>
        </w:rPr>
        <w:t xml:space="preserve"> respirator.</w:t>
      </w:r>
    </w:p>
    <w:p w14:paraId="25047778" w14:textId="6A9FEB04" w:rsidR="00102F66" w:rsidRPr="00560432" w:rsidRDefault="00363B51" w:rsidP="00560432">
      <w:pPr>
        <w:spacing w:after="0" w:line="312" w:lineRule="auto"/>
        <w:ind w:firstLine="709"/>
        <w:jc w:val="both"/>
        <w:rPr>
          <w:rFonts w:ascii="Times New Roman" w:eastAsia="Times New Roman" w:hAnsi="Times New Roman" w:cs="Times New Roman"/>
        </w:rPr>
      </w:pPr>
      <w:r w:rsidRPr="00560432">
        <w:rPr>
          <w:rFonts w:ascii="Times New Roman" w:eastAsia="Times New Roman" w:hAnsi="Times New Roman" w:cs="Times New Roman"/>
        </w:rPr>
        <w:t>Acest „Protocol de management</w:t>
      </w:r>
      <w:r w:rsidR="00560432" w:rsidRPr="00560432">
        <w:rPr>
          <w:rFonts w:ascii="Times New Roman" w:eastAsia="Times New Roman" w:hAnsi="Times New Roman" w:cs="Times New Roman"/>
        </w:rPr>
        <w:t xml:space="preserve"> în </w:t>
      </w:r>
      <w:r w:rsidRPr="00560432">
        <w:rPr>
          <w:rFonts w:ascii="Times New Roman" w:eastAsia="Times New Roman" w:hAnsi="Times New Roman" w:cs="Times New Roman"/>
        </w:rPr>
        <w:t>diagnosticul</w:t>
      </w:r>
      <w:r w:rsidR="00560432" w:rsidRPr="00560432">
        <w:rPr>
          <w:rFonts w:ascii="Times New Roman" w:eastAsia="Times New Roman" w:hAnsi="Times New Roman" w:cs="Times New Roman"/>
        </w:rPr>
        <w:t xml:space="preserve"> și </w:t>
      </w:r>
      <w:r w:rsidRPr="00560432">
        <w:rPr>
          <w:rFonts w:ascii="Times New Roman" w:eastAsia="Times New Roman" w:hAnsi="Times New Roman" w:cs="Times New Roman"/>
        </w:rPr>
        <w:t xml:space="preserve">tratamentul astmului </w:t>
      </w:r>
      <w:proofErr w:type="spellStart"/>
      <w:r w:rsidRPr="00560432">
        <w:rPr>
          <w:rFonts w:ascii="Times New Roman" w:eastAsia="Times New Roman" w:hAnsi="Times New Roman" w:cs="Times New Roman"/>
        </w:rPr>
        <w:t>bronsic</w:t>
      </w:r>
      <w:proofErr w:type="spellEnd"/>
      <w:r w:rsidRPr="00560432">
        <w:rPr>
          <w:rFonts w:ascii="Times New Roman" w:eastAsia="Times New Roman" w:hAnsi="Times New Roman" w:cs="Times New Roman"/>
        </w:rPr>
        <w:t xml:space="preserve"> –</w:t>
      </w:r>
      <w:r w:rsidR="00231722" w:rsidRPr="00560432">
        <w:rPr>
          <w:rFonts w:ascii="Times New Roman" w:eastAsia="Times New Roman" w:hAnsi="Times New Roman" w:cs="Times New Roman"/>
        </w:rPr>
        <w:t xml:space="preserve"> </w:t>
      </w:r>
      <w:r w:rsidRPr="00560432">
        <w:rPr>
          <w:rFonts w:ascii="Times New Roman" w:eastAsia="Times New Roman" w:hAnsi="Times New Roman" w:cs="Times New Roman"/>
        </w:rPr>
        <w:t>particularit</w:t>
      </w:r>
      <w:r w:rsidR="00A601F7">
        <w:rPr>
          <w:rFonts w:ascii="Times New Roman" w:eastAsia="Times New Roman" w:hAnsi="Times New Roman" w:cs="Times New Roman"/>
        </w:rPr>
        <w:t>ăț</w:t>
      </w:r>
      <w:r w:rsidRPr="00560432">
        <w:rPr>
          <w:rFonts w:ascii="Times New Roman" w:eastAsia="Times New Roman" w:hAnsi="Times New Roman" w:cs="Times New Roman"/>
        </w:rPr>
        <w:t>i la pacientul v</w:t>
      </w:r>
      <w:r w:rsidR="00231722" w:rsidRPr="00560432">
        <w:rPr>
          <w:rFonts w:ascii="Times New Roman" w:eastAsia="Times New Roman" w:hAnsi="Times New Roman" w:cs="Times New Roman"/>
        </w:rPr>
        <w:t>â</w:t>
      </w:r>
      <w:r w:rsidRPr="00560432">
        <w:rPr>
          <w:rFonts w:ascii="Times New Roman" w:eastAsia="Times New Roman" w:hAnsi="Times New Roman" w:cs="Times New Roman"/>
        </w:rPr>
        <w:t>rstnic” este elaborat cu scopul de a asista personalul medical pentru a</w:t>
      </w:r>
      <w:r w:rsidR="00231722" w:rsidRPr="00560432">
        <w:rPr>
          <w:rFonts w:ascii="Times New Roman" w:eastAsia="Times New Roman" w:hAnsi="Times New Roman" w:cs="Times New Roman"/>
        </w:rPr>
        <w:t xml:space="preserve"> </w:t>
      </w:r>
      <w:r w:rsidRPr="00560432">
        <w:rPr>
          <w:rFonts w:ascii="Times New Roman" w:eastAsia="Times New Roman" w:hAnsi="Times New Roman" w:cs="Times New Roman"/>
        </w:rPr>
        <w:t xml:space="preserve">lua decizii în îngrijirea </w:t>
      </w:r>
      <w:proofErr w:type="spellStart"/>
      <w:r w:rsidRPr="00560432">
        <w:rPr>
          <w:rFonts w:ascii="Times New Roman" w:eastAsia="Times New Roman" w:hAnsi="Times New Roman" w:cs="Times New Roman"/>
        </w:rPr>
        <w:t>pacienţilor</w:t>
      </w:r>
      <w:proofErr w:type="spellEnd"/>
      <w:r w:rsidRPr="00560432">
        <w:rPr>
          <w:rFonts w:ascii="Times New Roman" w:eastAsia="Times New Roman" w:hAnsi="Times New Roman" w:cs="Times New Roman"/>
        </w:rPr>
        <w:t xml:space="preserve"> cu astm </w:t>
      </w:r>
      <w:proofErr w:type="spellStart"/>
      <w:r w:rsidRPr="00560432">
        <w:rPr>
          <w:rFonts w:ascii="Times New Roman" w:eastAsia="Times New Roman" w:hAnsi="Times New Roman" w:cs="Times New Roman"/>
        </w:rPr>
        <w:t>bronsic</w:t>
      </w:r>
      <w:proofErr w:type="spellEnd"/>
      <w:r w:rsidRPr="00560432">
        <w:rPr>
          <w:rFonts w:ascii="Times New Roman" w:eastAsia="Times New Roman" w:hAnsi="Times New Roman" w:cs="Times New Roman"/>
        </w:rPr>
        <w:t>. El prezintă recomandări de bună practică</w:t>
      </w:r>
      <w:r w:rsidR="00231722" w:rsidRPr="00560432">
        <w:rPr>
          <w:rFonts w:ascii="Times New Roman" w:eastAsia="Times New Roman" w:hAnsi="Times New Roman" w:cs="Times New Roman"/>
        </w:rPr>
        <w:t xml:space="preserve"> </w:t>
      </w:r>
      <w:r w:rsidRPr="00560432">
        <w:rPr>
          <w:rFonts w:ascii="Times New Roman" w:eastAsia="Times New Roman" w:hAnsi="Times New Roman" w:cs="Times New Roman"/>
        </w:rPr>
        <w:t>medicală clinică bazate pe dovezi publicate, pentru a fi luate în considerare de către medicii din</w:t>
      </w:r>
      <w:r w:rsidR="00231722" w:rsidRPr="00560432">
        <w:rPr>
          <w:rFonts w:ascii="Times New Roman" w:eastAsia="Times New Roman" w:hAnsi="Times New Roman" w:cs="Times New Roman"/>
        </w:rPr>
        <w:t xml:space="preserve"> </w:t>
      </w:r>
      <w:r w:rsidRPr="00560432">
        <w:rPr>
          <w:rFonts w:ascii="Times New Roman" w:eastAsia="Times New Roman" w:hAnsi="Times New Roman" w:cs="Times New Roman"/>
        </w:rPr>
        <w:t xml:space="preserve">specialitatea geriatrie-gerontologie, pneumologi şi alte </w:t>
      </w:r>
      <w:proofErr w:type="spellStart"/>
      <w:r w:rsidRPr="00560432">
        <w:rPr>
          <w:rFonts w:ascii="Times New Roman" w:eastAsia="Times New Roman" w:hAnsi="Times New Roman" w:cs="Times New Roman"/>
        </w:rPr>
        <w:t>specialităţi</w:t>
      </w:r>
      <w:proofErr w:type="spellEnd"/>
      <w:r w:rsidRPr="00560432">
        <w:rPr>
          <w:rFonts w:ascii="Times New Roman" w:eastAsia="Times New Roman" w:hAnsi="Times New Roman" w:cs="Times New Roman"/>
        </w:rPr>
        <w:t>, precum şi de celelalte cadre</w:t>
      </w:r>
      <w:r w:rsidR="00231722" w:rsidRPr="00560432">
        <w:rPr>
          <w:rFonts w:ascii="Times New Roman" w:eastAsia="Times New Roman" w:hAnsi="Times New Roman" w:cs="Times New Roman"/>
        </w:rPr>
        <w:t xml:space="preserve"> </w:t>
      </w:r>
      <w:r w:rsidRPr="00560432">
        <w:rPr>
          <w:rFonts w:ascii="Times New Roman" w:eastAsia="Times New Roman" w:hAnsi="Times New Roman" w:cs="Times New Roman"/>
        </w:rPr>
        <w:t xml:space="preserve">medicale implicate în îngrijirea </w:t>
      </w:r>
      <w:proofErr w:type="spellStart"/>
      <w:r w:rsidRPr="00560432">
        <w:rPr>
          <w:rFonts w:ascii="Times New Roman" w:eastAsia="Times New Roman" w:hAnsi="Times New Roman" w:cs="Times New Roman"/>
        </w:rPr>
        <w:t>pacienţilor</w:t>
      </w:r>
      <w:proofErr w:type="spellEnd"/>
      <w:r w:rsidRPr="00560432">
        <w:rPr>
          <w:rFonts w:ascii="Times New Roman" w:eastAsia="Times New Roman" w:hAnsi="Times New Roman" w:cs="Times New Roman"/>
        </w:rPr>
        <w:t xml:space="preserve"> astmatici. </w:t>
      </w:r>
      <w:proofErr w:type="spellStart"/>
      <w:r w:rsidRPr="00560432">
        <w:rPr>
          <w:rFonts w:ascii="Times New Roman" w:eastAsia="Times New Roman" w:hAnsi="Times New Roman" w:cs="Times New Roman"/>
        </w:rPr>
        <w:t>Deşi</w:t>
      </w:r>
      <w:proofErr w:type="spellEnd"/>
      <w:r w:rsidRPr="00560432">
        <w:rPr>
          <w:rFonts w:ascii="Times New Roman" w:eastAsia="Times New Roman" w:hAnsi="Times New Roman" w:cs="Times New Roman"/>
        </w:rPr>
        <w:t xml:space="preserve"> ghidurile reprezintă o fundamentare a bunei practici medicale </w:t>
      </w:r>
      <w:r w:rsidRPr="00560432">
        <w:rPr>
          <w:rFonts w:ascii="Times New Roman" w:eastAsia="Times New Roman" w:hAnsi="Times New Roman" w:cs="Times New Roman"/>
        </w:rPr>
        <w:lastRenderedPageBreak/>
        <w:t xml:space="preserve">bazate pe cele mai recente dovezi disponibile, ele nu </w:t>
      </w:r>
      <w:proofErr w:type="spellStart"/>
      <w:r w:rsidRPr="00560432">
        <w:rPr>
          <w:rFonts w:ascii="Times New Roman" w:eastAsia="Times New Roman" w:hAnsi="Times New Roman" w:cs="Times New Roman"/>
        </w:rPr>
        <w:t>intenţionează</w:t>
      </w:r>
      <w:proofErr w:type="spellEnd"/>
      <w:r w:rsidRPr="00560432">
        <w:rPr>
          <w:rFonts w:ascii="Times New Roman" w:eastAsia="Times New Roman" w:hAnsi="Times New Roman" w:cs="Times New Roman"/>
        </w:rPr>
        <w:t xml:space="preserve"> să înlocuiască </w:t>
      </w:r>
      <w:proofErr w:type="spellStart"/>
      <w:r w:rsidRPr="00560432">
        <w:rPr>
          <w:rFonts w:ascii="Times New Roman" w:eastAsia="Times New Roman" w:hAnsi="Times New Roman" w:cs="Times New Roman"/>
        </w:rPr>
        <w:t>raţionamentul</w:t>
      </w:r>
      <w:proofErr w:type="spellEnd"/>
      <w:r w:rsidRPr="00560432">
        <w:rPr>
          <w:rFonts w:ascii="Times New Roman" w:eastAsia="Times New Roman" w:hAnsi="Times New Roman" w:cs="Times New Roman"/>
        </w:rPr>
        <w:t xml:space="preserve"> practicianului în fiecare caz individual. Decizia medicală este un proces integrativ care trebuie să ia în considerare </w:t>
      </w:r>
      <w:proofErr w:type="spellStart"/>
      <w:r w:rsidRPr="00560432">
        <w:rPr>
          <w:rFonts w:ascii="Times New Roman" w:eastAsia="Times New Roman" w:hAnsi="Times New Roman" w:cs="Times New Roman"/>
        </w:rPr>
        <w:t>circumstanţele</w:t>
      </w:r>
      <w:proofErr w:type="spellEnd"/>
      <w:r w:rsidRPr="00560432">
        <w:rPr>
          <w:rFonts w:ascii="Times New Roman" w:eastAsia="Times New Roman" w:hAnsi="Times New Roman" w:cs="Times New Roman"/>
        </w:rPr>
        <w:t xml:space="preserve"> individuale şi </w:t>
      </w:r>
      <w:proofErr w:type="spellStart"/>
      <w:r w:rsidRPr="00560432">
        <w:rPr>
          <w:rFonts w:ascii="Times New Roman" w:eastAsia="Times New Roman" w:hAnsi="Times New Roman" w:cs="Times New Roman"/>
        </w:rPr>
        <w:t>opţiunea</w:t>
      </w:r>
      <w:proofErr w:type="spellEnd"/>
      <w:r w:rsidRPr="00560432">
        <w:rPr>
          <w:rFonts w:ascii="Times New Roman" w:eastAsia="Times New Roman" w:hAnsi="Times New Roman" w:cs="Times New Roman"/>
        </w:rPr>
        <w:t xml:space="preserve"> pacientului, precum şi resursele şi limitările </w:t>
      </w:r>
      <w:proofErr w:type="spellStart"/>
      <w:r w:rsidRPr="00560432">
        <w:rPr>
          <w:rFonts w:ascii="Times New Roman" w:eastAsia="Times New Roman" w:hAnsi="Times New Roman" w:cs="Times New Roman"/>
        </w:rPr>
        <w:t>instituţiilor</w:t>
      </w:r>
      <w:proofErr w:type="spellEnd"/>
      <w:r w:rsidRPr="00560432">
        <w:rPr>
          <w:rFonts w:ascii="Times New Roman" w:eastAsia="Times New Roman" w:hAnsi="Times New Roman" w:cs="Times New Roman"/>
        </w:rPr>
        <w:t xml:space="preserve"> de practică medicală. Se </w:t>
      </w:r>
      <w:proofErr w:type="spellStart"/>
      <w:r w:rsidRPr="00560432">
        <w:rPr>
          <w:rFonts w:ascii="Times New Roman" w:eastAsia="Times New Roman" w:hAnsi="Times New Roman" w:cs="Times New Roman"/>
        </w:rPr>
        <w:t>aşteaptă</w:t>
      </w:r>
      <w:proofErr w:type="spellEnd"/>
      <w:r w:rsidRPr="00560432">
        <w:rPr>
          <w:rFonts w:ascii="Times New Roman" w:eastAsia="Times New Roman" w:hAnsi="Times New Roman" w:cs="Times New Roman"/>
        </w:rPr>
        <w:t xml:space="preserve"> ca fiecare practician care aplică recomandările în scopul diagnosticării, definirii unui plan terapeutic sau de urmărire, sau al efectuării unei proceduri clinice particulare să utilizeze propriul </w:t>
      </w:r>
      <w:proofErr w:type="spellStart"/>
      <w:r w:rsidRPr="00560432">
        <w:rPr>
          <w:rFonts w:ascii="Times New Roman" w:eastAsia="Times New Roman" w:hAnsi="Times New Roman" w:cs="Times New Roman"/>
        </w:rPr>
        <w:t>raţionament</w:t>
      </w:r>
      <w:proofErr w:type="spellEnd"/>
      <w:r w:rsidRPr="00560432">
        <w:rPr>
          <w:rFonts w:ascii="Times New Roman" w:eastAsia="Times New Roman" w:hAnsi="Times New Roman" w:cs="Times New Roman"/>
        </w:rPr>
        <w:t xml:space="preserve"> medical independent, în contextul </w:t>
      </w:r>
      <w:proofErr w:type="spellStart"/>
      <w:r w:rsidRPr="00560432">
        <w:rPr>
          <w:rFonts w:ascii="Times New Roman" w:eastAsia="Times New Roman" w:hAnsi="Times New Roman" w:cs="Times New Roman"/>
        </w:rPr>
        <w:t>circumstanţial</w:t>
      </w:r>
      <w:proofErr w:type="spellEnd"/>
      <w:r w:rsidRPr="00560432">
        <w:rPr>
          <w:rFonts w:ascii="Times New Roman" w:eastAsia="Times New Roman" w:hAnsi="Times New Roman" w:cs="Times New Roman"/>
        </w:rPr>
        <w:t xml:space="preserve"> clinic individual, pentru a decide orice îngrijire sau tratament al </w:t>
      </w:r>
      <w:proofErr w:type="spellStart"/>
      <w:r w:rsidRPr="00560432">
        <w:rPr>
          <w:rFonts w:ascii="Times New Roman" w:eastAsia="Times New Roman" w:hAnsi="Times New Roman" w:cs="Times New Roman"/>
        </w:rPr>
        <w:t>pacienţilor</w:t>
      </w:r>
      <w:proofErr w:type="spellEnd"/>
      <w:r w:rsidRPr="00560432">
        <w:rPr>
          <w:rFonts w:ascii="Times New Roman" w:eastAsia="Times New Roman" w:hAnsi="Times New Roman" w:cs="Times New Roman"/>
        </w:rPr>
        <w:t xml:space="preserve"> în </w:t>
      </w:r>
      <w:proofErr w:type="spellStart"/>
      <w:r w:rsidRPr="00560432">
        <w:rPr>
          <w:rFonts w:ascii="Times New Roman" w:eastAsia="Times New Roman" w:hAnsi="Times New Roman" w:cs="Times New Roman"/>
        </w:rPr>
        <w:t>funcţie</w:t>
      </w:r>
      <w:proofErr w:type="spellEnd"/>
      <w:r w:rsidRPr="00560432">
        <w:rPr>
          <w:rFonts w:ascii="Times New Roman" w:eastAsia="Times New Roman" w:hAnsi="Times New Roman" w:cs="Times New Roman"/>
        </w:rPr>
        <w:t xml:space="preserve"> de </w:t>
      </w:r>
      <w:proofErr w:type="spellStart"/>
      <w:r w:rsidRPr="00560432">
        <w:rPr>
          <w:rFonts w:ascii="Times New Roman" w:eastAsia="Times New Roman" w:hAnsi="Times New Roman" w:cs="Times New Roman"/>
        </w:rPr>
        <w:t>particularităţile</w:t>
      </w:r>
      <w:proofErr w:type="spellEnd"/>
      <w:r w:rsidRPr="00560432">
        <w:rPr>
          <w:rFonts w:ascii="Times New Roman" w:eastAsia="Times New Roman" w:hAnsi="Times New Roman" w:cs="Times New Roman"/>
        </w:rPr>
        <w:t xml:space="preserve"> acestora, </w:t>
      </w:r>
      <w:proofErr w:type="spellStart"/>
      <w:r w:rsidRPr="00560432">
        <w:rPr>
          <w:rFonts w:ascii="Times New Roman" w:eastAsia="Times New Roman" w:hAnsi="Times New Roman" w:cs="Times New Roman"/>
        </w:rPr>
        <w:t>opţiunile</w:t>
      </w:r>
      <w:proofErr w:type="spellEnd"/>
      <w:r w:rsidRPr="00560432">
        <w:rPr>
          <w:rFonts w:ascii="Times New Roman" w:eastAsia="Times New Roman" w:hAnsi="Times New Roman" w:cs="Times New Roman"/>
        </w:rPr>
        <w:t xml:space="preserve"> diagnostice şi curative disponibile. </w:t>
      </w:r>
      <w:proofErr w:type="spellStart"/>
      <w:r w:rsidRPr="00560432">
        <w:rPr>
          <w:rFonts w:ascii="Times New Roman" w:eastAsia="Times New Roman" w:hAnsi="Times New Roman" w:cs="Times New Roman"/>
        </w:rPr>
        <w:t>Instituţiile</w:t>
      </w:r>
      <w:proofErr w:type="spellEnd"/>
      <w:r w:rsidRPr="00560432">
        <w:rPr>
          <w:rFonts w:ascii="Times New Roman" w:eastAsia="Times New Roman" w:hAnsi="Times New Roman" w:cs="Times New Roman"/>
        </w:rPr>
        <w:t xml:space="preserve"> şi persoanele care au elaborat acest ghid au depus eforturi pentru ca </w:t>
      </w:r>
      <w:proofErr w:type="spellStart"/>
      <w:r w:rsidRPr="00560432">
        <w:rPr>
          <w:rFonts w:ascii="Times New Roman" w:eastAsia="Times New Roman" w:hAnsi="Times New Roman" w:cs="Times New Roman"/>
        </w:rPr>
        <w:t>informaţia</w:t>
      </w:r>
      <w:proofErr w:type="spellEnd"/>
      <w:r w:rsidRPr="00560432">
        <w:rPr>
          <w:rFonts w:ascii="Times New Roman" w:eastAsia="Times New Roman" w:hAnsi="Times New Roman" w:cs="Times New Roman"/>
        </w:rPr>
        <w:t xml:space="preserve"> </w:t>
      </w:r>
      <w:proofErr w:type="spellStart"/>
      <w:r w:rsidRPr="00560432">
        <w:rPr>
          <w:rFonts w:ascii="Times New Roman" w:eastAsia="Times New Roman" w:hAnsi="Times New Roman" w:cs="Times New Roman"/>
        </w:rPr>
        <w:t>conţinută</w:t>
      </w:r>
      <w:proofErr w:type="spellEnd"/>
      <w:r w:rsidRPr="00560432">
        <w:rPr>
          <w:rFonts w:ascii="Times New Roman" w:eastAsia="Times New Roman" w:hAnsi="Times New Roman" w:cs="Times New Roman"/>
        </w:rPr>
        <w:t xml:space="preserve"> în ghid să fie corectă,</w:t>
      </w:r>
      <w:r w:rsidRPr="00560432">
        <w:t xml:space="preserve"> </w:t>
      </w:r>
      <w:r w:rsidRPr="00560432">
        <w:rPr>
          <w:rFonts w:ascii="Times New Roman" w:eastAsia="Times New Roman" w:hAnsi="Times New Roman" w:cs="Times New Roman"/>
        </w:rPr>
        <w:t xml:space="preserve">redată cu </w:t>
      </w:r>
      <w:proofErr w:type="spellStart"/>
      <w:r w:rsidRPr="00560432">
        <w:rPr>
          <w:rFonts w:ascii="Times New Roman" w:eastAsia="Times New Roman" w:hAnsi="Times New Roman" w:cs="Times New Roman"/>
        </w:rPr>
        <w:t>acurateţe</w:t>
      </w:r>
      <w:proofErr w:type="spellEnd"/>
      <w:r w:rsidRPr="00560432">
        <w:rPr>
          <w:rFonts w:ascii="Times New Roman" w:eastAsia="Times New Roman" w:hAnsi="Times New Roman" w:cs="Times New Roman"/>
        </w:rPr>
        <w:t xml:space="preserve"> şi </w:t>
      </w:r>
      <w:proofErr w:type="spellStart"/>
      <w:r w:rsidRPr="00560432">
        <w:rPr>
          <w:rFonts w:ascii="Times New Roman" w:eastAsia="Times New Roman" w:hAnsi="Times New Roman" w:cs="Times New Roman"/>
        </w:rPr>
        <w:t>susţinută</w:t>
      </w:r>
      <w:proofErr w:type="spellEnd"/>
      <w:r w:rsidRPr="00560432">
        <w:rPr>
          <w:rFonts w:ascii="Times New Roman" w:eastAsia="Times New Roman" w:hAnsi="Times New Roman" w:cs="Times New Roman"/>
        </w:rPr>
        <w:t xml:space="preserve"> de dovezi. Dată fiind posibilitatea erorii umane şi/sau progresele </w:t>
      </w:r>
      <w:proofErr w:type="spellStart"/>
      <w:r w:rsidRPr="00560432">
        <w:rPr>
          <w:rFonts w:ascii="Times New Roman" w:eastAsia="Times New Roman" w:hAnsi="Times New Roman" w:cs="Times New Roman"/>
        </w:rPr>
        <w:t>cunoştinţelor</w:t>
      </w:r>
      <w:proofErr w:type="spellEnd"/>
      <w:r w:rsidRPr="00560432">
        <w:rPr>
          <w:rFonts w:ascii="Times New Roman" w:eastAsia="Times New Roman" w:hAnsi="Times New Roman" w:cs="Times New Roman"/>
        </w:rPr>
        <w:t xml:space="preserve"> medicale, ele nu pot şi nu garantează că </w:t>
      </w:r>
      <w:proofErr w:type="spellStart"/>
      <w:r w:rsidRPr="00560432">
        <w:rPr>
          <w:rFonts w:ascii="Times New Roman" w:eastAsia="Times New Roman" w:hAnsi="Times New Roman" w:cs="Times New Roman"/>
        </w:rPr>
        <w:t>informaţia</w:t>
      </w:r>
      <w:proofErr w:type="spellEnd"/>
      <w:r w:rsidRPr="00560432">
        <w:rPr>
          <w:rFonts w:ascii="Times New Roman" w:eastAsia="Times New Roman" w:hAnsi="Times New Roman" w:cs="Times New Roman"/>
        </w:rPr>
        <w:t xml:space="preserve"> </w:t>
      </w:r>
      <w:proofErr w:type="spellStart"/>
      <w:r w:rsidRPr="00560432">
        <w:rPr>
          <w:rFonts w:ascii="Times New Roman" w:eastAsia="Times New Roman" w:hAnsi="Times New Roman" w:cs="Times New Roman"/>
        </w:rPr>
        <w:t>conţinută</w:t>
      </w:r>
      <w:proofErr w:type="spellEnd"/>
      <w:r w:rsidRPr="00560432">
        <w:rPr>
          <w:rFonts w:ascii="Times New Roman" w:eastAsia="Times New Roman" w:hAnsi="Times New Roman" w:cs="Times New Roman"/>
        </w:rPr>
        <w:t xml:space="preserve"> în ghid este în totalitate corectă şi complet</w:t>
      </w:r>
      <w:r w:rsidR="00231722" w:rsidRPr="00560432">
        <w:rPr>
          <w:rFonts w:ascii="Times New Roman" w:eastAsia="Times New Roman" w:hAnsi="Times New Roman" w:cs="Times New Roman"/>
        </w:rPr>
        <w:t>ă</w:t>
      </w:r>
      <w:r w:rsidRPr="00560432">
        <w:rPr>
          <w:rFonts w:ascii="Times New Roman" w:eastAsia="Times New Roman" w:hAnsi="Times New Roman" w:cs="Times New Roman"/>
        </w:rPr>
        <w:t>.</w:t>
      </w:r>
    </w:p>
    <w:p w14:paraId="0ABB95B0" w14:textId="46294D6C" w:rsidR="00341C8E" w:rsidRPr="007F0C75" w:rsidRDefault="00341C8E" w:rsidP="00FF0C83">
      <w:pPr>
        <w:pStyle w:val="Titlu2"/>
      </w:pPr>
      <w:bookmarkStart w:id="7" w:name="_Toc39567611"/>
      <w:r w:rsidRPr="007F0C75">
        <w:t xml:space="preserve">I.1. </w:t>
      </w:r>
      <w:bookmarkEnd w:id="7"/>
      <w:r w:rsidR="00CB7327">
        <w:t>Diagnosticul</w:t>
      </w:r>
    </w:p>
    <w:p w14:paraId="4822DA7F" w14:textId="77777777" w:rsidR="00231722" w:rsidRPr="00231722" w:rsidRDefault="00231722" w:rsidP="00BB73B5">
      <w:pPr>
        <w:spacing w:before="120" w:after="0" w:line="310" w:lineRule="auto"/>
        <w:ind w:firstLine="709"/>
        <w:jc w:val="both"/>
        <w:rPr>
          <w:rFonts w:ascii="Times New Roman" w:hAnsi="Times New Roman" w:cs="Times New Roman"/>
        </w:rPr>
      </w:pPr>
      <w:bookmarkStart w:id="8" w:name="_Toc39567612"/>
      <w:r w:rsidRPr="00231722">
        <w:rPr>
          <w:rFonts w:ascii="Times New Roman" w:hAnsi="Times New Roman" w:cs="Times New Roman"/>
        </w:rPr>
        <w:t xml:space="preserve">Diagnosticul de astm se bazează pe </w:t>
      </w:r>
      <w:proofErr w:type="spellStart"/>
      <w:r w:rsidRPr="00231722">
        <w:rPr>
          <w:rFonts w:ascii="Times New Roman" w:hAnsi="Times New Roman" w:cs="Times New Roman"/>
        </w:rPr>
        <w:t>recunoaşterea</w:t>
      </w:r>
      <w:proofErr w:type="spellEnd"/>
      <w:r w:rsidRPr="00231722">
        <w:rPr>
          <w:rFonts w:ascii="Times New Roman" w:hAnsi="Times New Roman" w:cs="Times New Roman"/>
        </w:rPr>
        <w:t xml:space="preserve"> simptomelor şi semnelor clinice sugestive şi pe excluderea altor posibile patologii care să explice simptomele. </w:t>
      </w:r>
      <w:proofErr w:type="spellStart"/>
      <w:r w:rsidRPr="00231722">
        <w:rPr>
          <w:rFonts w:ascii="Times New Roman" w:hAnsi="Times New Roman" w:cs="Times New Roman"/>
        </w:rPr>
        <w:t>Obstrucţia</w:t>
      </w:r>
      <w:proofErr w:type="spellEnd"/>
      <w:r w:rsidRPr="00231722">
        <w:rPr>
          <w:rFonts w:ascii="Times New Roman" w:hAnsi="Times New Roman" w:cs="Times New Roman"/>
        </w:rPr>
        <w:t xml:space="preserve"> </w:t>
      </w:r>
      <w:proofErr w:type="spellStart"/>
      <w:r w:rsidRPr="00231722">
        <w:rPr>
          <w:rFonts w:ascii="Times New Roman" w:hAnsi="Times New Roman" w:cs="Times New Roman"/>
        </w:rPr>
        <w:t>bronşică</w:t>
      </w:r>
      <w:proofErr w:type="spellEnd"/>
      <w:r w:rsidRPr="00231722">
        <w:rPr>
          <w:rFonts w:ascii="Times New Roman" w:hAnsi="Times New Roman" w:cs="Times New Roman"/>
        </w:rPr>
        <w:t xml:space="preserve"> reversibilă după bronhodilatator şi variabilă în timp, evaluată prin măsurarea </w:t>
      </w:r>
      <w:proofErr w:type="spellStart"/>
      <w:r w:rsidRPr="00231722">
        <w:rPr>
          <w:rFonts w:ascii="Times New Roman" w:hAnsi="Times New Roman" w:cs="Times New Roman"/>
        </w:rPr>
        <w:t>funcţiei</w:t>
      </w:r>
      <w:proofErr w:type="spellEnd"/>
      <w:r w:rsidRPr="00231722">
        <w:rPr>
          <w:rFonts w:ascii="Times New Roman" w:hAnsi="Times New Roman" w:cs="Times New Roman"/>
        </w:rPr>
        <w:t xml:space="preserve"> respiratorii, confirmă diagnosticul.</w:t>
      </w:r>
    </w:p>
    <w:p w14:paraId="359EADF1" w14:textId="040F28CB" w:rsidR="00231722" w:rsidRPr="00231722" w:rsidRDefault="00231722" w:rsidP="00BB73B5">
      <w:pPr>
        <w:spacing w:before="60" w:after="0" w:line="312" w:lineRule="auto"/>
        <w:ind w:firstLine="709"/>
        <w:jc w:val="both"/>
        <w:rPr>
          <w:rFonts w:ascii="Times New Roman" w:hAnsi="Times New Roman" w:cs="Times New Roman"/>
          <w:lang w:val="it-IT"/>
        </w:rPr>
      </w:pPr>
      <w:r w:rsidRPr="00231722">
        <w:rPr>
          <w:rFonts w:ascii="Times New Roman" w:hAnsi="Times New Roman" w:cs="Times New Roman"/>
        </w:rPr>
        <w:t xml:space="preserve">Simptome sugestive de astm: dispnee, tuse, </w:t>
      </w:r>
      <w:proofErr w:type="spellStart"/>
      <w:r w:rsidRPr="00231722">
        <w:rPr>
          <w:rFonts w:ascii="Times New Roman" w:hAnsi="Times New Roman" w:cs="Times New Roman"/>
        </w:rPr>
        <w:t>wheezing</w:t>
      </w:r>
      <w:proofErr w:type="spellEnd"/>
      <w:r w:rsidRPr="00231722">
        <w:rPr>
          <w:rFonts w:ascii="Times New Roman" w:hAnsi="Times New Roman" w:cs="Times New Roman"/>
        </w:rPr>
        <w:t xml:space="preserve"> (</w:t>
      </w:r>
      <w:proofErr w:type="spellStart"/>
      <w:r w:rsidRPr="00231722">
        <w:rPr>
          <w:rFonts w:ascii="Times New Roman" w:hAnsi="Times New Roman" w:cs="Times New Roman"/>
        </w:rPr>
        <w:t>respiraţie</w:t>
      </w:r>
      <w:proofErr w:type="spellEnd"/>
      <w:r w:rsidRPr="00231722">
        <w:rPr>
          <w:rFonts w:ascii="Times New Roman" w:hAnsi="Times New Roman" w:cs="Times New Roman"/>
        </w:rPr>
        <w:t xml:space="preserve"> </w:t>
      </w:r>
      <w:proofErr w:type="spellStart"/>
      <w:r w:rsidRPr="00231722">
        <w:rPr>
          <w:rFonts w:ascii="Times New Roman" w:hAnsi="Times New Roman" w:cs="Times New Roman"/>
        </w:rPr>
        <w:t>şuierătoare</w:t>
      </w:r>
      <w:proofErr w:type="spellEnd"/>
      <w:r w:rsidRPr="00231722">
        <w:rPr>
          <w:rFonts w:ascii="Times New Roman" w:hAnsi="Times New Roman" w:cs="Times New Roman"/>
        </w:rPr>
        <w:t xml:space="preserve">), </w:t>
      </w:r>
      <w:proofErr w:type="spellStart"/>
      <w:r w:rsidRPr="00231722">
        <w:rPr>
          <w:rFonts w:ascii="Times New Roman" w:hAnsi="Times New Roman" w:cs="Times New Roman"/>
        </w:rPr>
        <w:t>senzaţia</w:t>
      </w:r>
      <w:proofErr w:type="spellEnd"/>
      <w:r w:rsidRPr="00231722">
        <w:rPr>
          <w:rFonts w:ascii="Times New Roman" w:hAnsi="Times New Roman" w:cs="Times New Roman"/>
        </w:rPr>
        <w:t xml:space="preserve"> de </w:t>
      </w:r>
      <w:proofErr w:type="spellStart"/>
      <w:r w:rsidRPr="00231722">
        <w:rPr>
          <w:rFonts w:ascii="Times New Roman" w:hAnsi="Times New Roman" w:cs="Times New Roman"/>
        </w:rPr>
        <w:t>constricţie</w:t>
      </w:r>
      <w:proofErr w:type="spellEnd"/>
      <w:r w:rsidRPr="00231722">
        <w:rPr>
          <w:rFonts w:ascii="Times New Roman" w:hAnsi="Times New Roman" w:cs="Times New Roman"/>
        </w:rPr>
        <w:t xml:space="preserve"> toracică. Diagnosticul de astm trebuie </w:t>
      </w:r>
      <w:r w:rsidR="00A601F7">
        <w:rPr>
          <w:rFonts w:ascii="Times New Roman" w:hAnsi="Times New Roman" w:cs="Times New Roman"/>
        </w:rPr>
        <w:t>avut în vedere</w:t>
      </w:r>
      <w:r w:rsidRPr="00231722">
        <w:rPr>
          <w:rFonts w:ascii="Times New Roman" w:hAnsi="Times New Roman" w:cs="Times New Roman"/>
        </w:rPr>
        <w:t xml:space="preserve"> la orice pacient care prezintă cel </w:t>
      </w:r>
      <w:proofErr w:type="spellStart"/>
      <w:r w:rsidRPr="00231722">
        <w:rPr>
          <w:rFonts w:ascii="Times New Roman" w:hAnsi="Times New Roman" w:cs="Times New Roman"/>
        </w:rPr>
        <w:t>puţin</w:t>
      </w:r>
      <w:proofErr w:type="spellEnd"/>
      <w:r w:rsidRPr="00231722">
        <w:rPr>
          <w:rFonts w:ascii="Times New Roman" w:hAnsi="Times New Roman" w:cs="Times New Roman"/>
        </w:rPr>
        <w:t xml:space="preserve"> unul din simptomele sugestive de astm, indiferent de vârstă. </w:t>
      </w:r>
      <w:r w:rsidRPr="00231722">
        <w:rPr>
          <w:rFonts w:ascii="Times New Roman" w:hAnsi="Times New Roman" w:cs="Times New Roman"/>
          <w:lang w:val="it-IT"/>
        </w:rPr>
        <w:t>Tusea este un simptom proeminent de astm la vârstnici și este uneori singurul simptom evident.</w:t>
      </w:r>
    </w:p>
    <w:p w14:paraId="112971A9" w14:textId="1AFE4DE7" w:rsidR="00231722" w:rsidRPr="00231722" w:rsidRDefault="00231722" w:rsidP="00BB73B5">
      <w:pPr>
        <w:spacing w:before="60" w:after="0" w:line="312" w:lineRule="auto"/>
        <w:ind w:firstLine="709"/>
        <w:jc w:val="both"/>
        <w:rPr>
          <w:rFonts w:ascii="Times New Roman" w:hAnsi="Times New Roman" w:cs="Times New Roman"/>
          <w:lang w:val="it-IT"/>
        </w:rPr>
      </w:pPr>
      <w:r w:rsidRPr="00231722">
        <w:rPr>
          <w:rFonts w:ascii="Times New Roman" w:hAnsi="Times New Roman" w:cs="Times New Roman"/>
          <w:lang w:val="it-IT"/>
        </w:rPr>
        <w:t>Simptomele astmatice sunt nespecifice, fiind prezente şi în alte afecţiuni (vezi diagnostic diferenţial). Wheezing-ul şi dispneea nocturnă au o valoare predictivă mai mare pentru diagnostic; combinaţia mai multor simptome creşte valoarea predictivă. Simptomele astmatice pot avea caracteristici care cresc, deasemenea, probabilitatea diagnosticului:  variabilitatea (în cursul aceleiaşi zile sau de la o zi la alta</w:t>
      </w:r>
      <w:r>
        <w:rPr>
          <w:rFonts w:ascii="Times New Roman" w:hAnsi="Times New Roman" w:cs="Times New Roman"/>
          <w:lang w:val="it-IT"/>
        </w:rPr>
        <w:t>,</w:t>
      </w:r>
      <w:r w:rsidRPr="00231722">
        <w:rPr>
          <w:rFonts w:ascii="Times New Roman" w:hAnsi="Times New Roman" w:cs="Times New Roman"/>
          <w:lang w:val="it-IT"/>
        </w:rPr>
        <w:t xml:space="preserve"> sau de la un sezon la altul) şi/sau intermitenţa (fără simptome între manifestări), agravarea nocturnă sau dimineaţa devreme, apariţia după factori declanşatori specifici (alergene, antiinflamatorii nesteroidiene) sau nespecifici (fum, mirosuri puternice, aer rece, efort fizic, beta-blocante sistemice sau oculare),</w:t>
      </w:r>
      <w:r>
        <w:rPr>
          <w:rFonts w:ascii="Times New Roman" w:hAnsi="Times New Roman" w:cs="Times New Roman"/>
          <w:lang w:val="it-IT"/>
        </w:rPr>
        <w:t xml:space="preserve"> </w:t>
      </w:r>
      <w:r w:rsidRPr="00231722">
        <w:rPr>
          <w:rFonts w:ascii="Times New Roman" w:hAnsi="Times New Roman" w:cs="Times New Roman"/>
          <w:lang w:val="it-IT"/>
        </w:rPr>
        <w:t>ameliorarea sau dispariţia după tratament antiastmatic. Prezentarea clinică a astmului este foarte variabilă interindividual şi chiar la acelaşi individ în timp, din punct</w:t>
      </w:r>
      <w:r w:rsidR="00A601F7">
        <w:rPr>
          <w:rFonts w:ascii="Times New Roman" w:hAnsi="Times New Roman" w:cs="Times New Roman"/>
          <w:lang w:val="it-IT"/>
        </w:rPr>
        <w:t>ul</w:t>
      </w:r>
      <w:r w:rsidRPr="00231722">
        <w:rPr>
          <w:rFonts w:ascii="Times New Roman" w:hAnsi="Times New Roman" w:cs="Times New Roman"/>
          <w:lang w:val="it-IT"/>
        </w:rPr>
        <w:t xml:space="preserve"> de vedere al aspectului şi severităţii simptomelor; pot apărea şi forme clinice particulare</w:t>
      </w:r>
      <w:r>
        <w:rPr>
          <w:rFonts w:ascii="Times New Roman" w:hAnsi="Times New Roman" w:cs="Times New Roman"/>
          <w:lang w:val="it-IT"/>
        </w:rPr>
        <w:t>,</w:t>
      </w:r>
      <w:r w:rsidRPr="00231722">
        <w:rPr>
          <w:rFonts w:ascii="Times New Roman" w:hAnsi="Times New Roman" w:cs="Times New Roman"/>
          <w:lang w:val="it-IT"/>
        </w:rPr>
        <w:t xml:space="preserve"> relativ atipice:  tuse izolată (astmul tusiv) </w:t>
      </w:r>
      <w:r>
        <w:rPr>
          <w:rFonts w:ascii="Times New Roman" w:hAnsi="Times New Roman" w:cs="Times New Roman"/>
          <w:lang w:val="it-IT"/>
        </w:rPr>
        <w:t>ș</w:t>
      </w:r>
      <w:r w:rsidRPr="00231722">
        <w:rPr>
          <w:rFonts w:ascii="Times New Roman" w:hAnsi="Times New Roman" w:cs="Times New Roman"/>
          <w:lang w:val="it-IT"/>
        </w:rPr>
        <w:t>i  dispnee relativ continuă, accentuată la efort sau în alte circumstanţe.</w:t>
      </w:r>
    </w:p>
    <w:p w14:paraId="7DFA2001" w14:textId="1908DCC8" w:rsidR="00231722" w:rsidRPr="00231722" w:rsidRDefault="00231722" w:rsidP="00BB73B5">
      <w:pPr>
        <w:spacing w:before="60" w:after="0" w:line="312" w:lineRule="auto"/>
        <w:ind w:firstLine="709"/>
        <w:jc w:val="both"/>
        <w:rPr>
          <w:rFonts w:ascii="Times New Roman" w:hAnsi="Times New Roman" w:cs="Times New Roman"/>
          <w:lang w:val="it-IT"/>
        </w:rPr>
      </w:pPr>
      <w:r w:rsidRPr="00231722">
        <w:rPr>
          <w:rFonts w:ascii="Times New Roman" w:hAnsi="Times New Roman" w:cs="Times New Roman"/>
          <w:lang w:val="it-IT"/>
        </w:rPr>
        <w:t>Spirometria este o investigaţie rapidă, sigură şi relativ ieftină. Parametrii esenţiali care sunt măsuraţi prin spirometrie în cursul unei manevre expiratorii forţate sunt Volumul Expirator Maxim în prima Secundă a expiraţiei forţate (VEMS) şi Capacitatea Vitală Forţată (CVF) precum şi raportul lor (VEMS/CVF). Spirometria trebuie să respecte criterii de validitate şi reproductibilitate pentru a putea fi considerată o sursă corectă de informaţie. Spirometria trebuie efectuată de personal antrenat; în caz de dubiu asupra validităţii ei se recomandă repetarea într-un laborator specializat.</w:t>
      </w:r>
    </w:p>
    <w:p w14:paraId="7FAACEBB" w14:textId="77777777" w:rsidR="00231722" w:rsidRPr="00231722" w:rsidRDefault="00231722" w:rsidP="00BB73B5">
      <w:pPr>
        <w:spacing w:before="60" w:after="0" w:line="312" w:lineRule="auto"/>
        <w:ind w:firstLine="709"/>
        <w:jc w:val="both"/>
        <w:rPr>
          <w:rFonts w:ascii="Times New Roman" w:hAnsi="Times New Roman" w:cs="Times New Roman"/>
          <w:lang w:val="it-IT"/>
        </w:rPr>
      </w:pPr>
      <w:r w:rsidRPr="00231722">
        <w:rPr>
          <w:rFonts w:ascii="Times New Roman" w:hAnsi="Times New Roman" w:cs="Times New Roman"/>
          <w:lang w:val="it-IT"/>
        </w:rPr>
        <w:t>Obstrucţia bronşică este definită prin scăderea raportului VEMS/CVF sub limita inferioară a normalului. Scăderea sub 0,7 este considerată definitorie pentru obstrucţia bronşică. Severitatea obstrucţiei este determinată de valoarea VEMS exprimată procentual din valoarea prezisă.</w:t>
      </w:r>
    </w:p>
    <w:p w14:paraId="56C9CC40" w14:textId="77777777" w:rsidR="00231722" w:rsidRPr="007B0D74" w:rsidRDefault="00231722" w:rsidP="00BB73B5">
      <w:pPr>
        <w:spacing w:before="60" w:after="0" w:line="312" w:lineRule="auto"/>
        <w:ind w:firstLine="709"/>
        <w:jc w:val="both"/>
        <w:rPr>
          <w:rFonts w:ascii="Times New Roman" w:hAnsi="Times New Roman" w:cs="Times New Roman"/>
          <w:spacing w:val="-2"/>
          <w:lang w:val="it-IT"/>
        </w:rPr>
      </w:pPr>
      <w:r w:rsidRPr="007B0D74">
        <w:rPr>
          <w:rFonts w:ascii="Times New Roman" w:hAnsi="Times New Roman" w:cs="Times New Roman"/>
          <w:spacing w:val="-2"/>
          <w:lang w:val="it-IT"/>
        </w:rPr>
        <w:t>Severitatea obstrucţiei se asociază cu riscul de exacerbări şi cu riscul de a dezvolta obstrucţie fixă în timp. Percepţia de către pacienţi a obstrucţiei fluxului aerian este foarte variabilă, aşa încât spirometria relevă uneori obstrucţie mai severă decât cea estimată în urma istoricului sau a examenului fizic .</w:t>
      </w:r>
    </w:p>
    <w:p w14:paraId="16AD97E2" w14:textId="57140DDF" w:rsidR="00231722" w:rsidRPr="00231722" w:rsidRDefault="00231722" w:rsidP="00CC2106">
      <w:pPr>
        <w:spacing w:before="60" w:after="0" w:line="324" w:lineRule="auto"/>
        <w:ind w:firstLine="709"/>
        <w:jc w:val="both"/>
        <w:rPr>
          <w:rFonts w:ascii="Times New Roman" w:hAnsi="Times New Roman" w:cs="Times New Roman"/>
          <w:lang w:val="it-IT"/>
        </w:rPr>
      </w:pPr>
      <w:r w:rsidRPr="00231722">
        <w:rPr>
          <w:rFonts w:ascii="Times New Roman" w:hAnsi="Times New Roman" w:cs="Times New Roman"/>
          <w:lang w:val="it-IT"/>
        </w:rPr>
        <w:lastRenderedPageBreak/>
        <w:t>Spirometria este metoda recomandată pentru identificarea obstrucţiei bronşice şi măsurarea severităţii sale.  Existenţa unor parametri spirometrici normali la un pacient FĂRĂ simptome în momentul efectuării manevrei nu exclude astmul.  Existenţa unor parametri spirometrici normali la un pacient CU simptome în momentul efectuării manevrei scade probabilitatea de astm şi impune efectuarea de investigaţii pentru alte</w:t>
      </w:r>
      <w:r w:rsidR="000612E3">
        <w:rPr>
          <w:rFonts w:ascii="Times New Roman" w:hAnsi="Times New Roman" w:cs="Times New Roman"/>
          <w:lang w:val="it-IT"/>
        </w:rPr>
        <w:t xml:space="preserve"> afecțiuni.</w:t>
      </w:r>
    </w:p>
    <w:p w14:paraId="1CA86A68" w14:textId="6995BFA8" w:rsidR="00231722" w:rsidRPr="00231722" w:rsidRDefault="00231722" w:rsidP="00CC2106">
      <w:pPr>
        <w:spacing w:before="60" w:after="0" w:line="324" w:lineRule="auto"/>
        <w:ind w:firstLine="709"/>
        <w:jc w:val="both"/>
        <w:rPr>
          <w:rFonts w:ascii="Times New Roman" w:eastAsia="Times New Roman" w:hAnsi="Times New Roman" w:cs="Times New Roman"/>
        </w:rPr>
      </w:pPr>
      <w:r w:rsidRPr="00231722">
        <w:rPr>
          <w:rFonts w:ascii="Times New Roman" w:hAnsi="Times New Roman" w:cs="Times New Roman"/>
          <w:lang w:val="it-IT"/>
        </w:rPr>
        <w:t>Determinarea PEF (peak expiratory flow sau debitul expirator de vârf) cu ajutorul peakflowmetrului este o metodă simplă şi ieftină de măsurare a funcţiei pulmonare. Determinarea PEF este mult mai dependentă de efort şi de cooperarea pacientului decât determinarea VEMS (fiind astfel mai supusă erorilor). În acelaşi timp</w:t>
      </w:r>
      <w:r w:rsidR="00A601F7">
        <w:rPr>
          <w:rFonts w:ascii="Times New Roman" w:hAnsi="Times New Roman" w:cs="Times New Roman"/>
          <w:lang w:val="it-IT"/>
        </w:rPr>
        <w:t>,</w:t>
      </w:r>
      <w:r w:rsidRPr="00231722">
        <w:rPr>
          <w:rFonts w:ascii="Times New Roman" w:hAnsi="Times New Roman" w:cs="Times New Roman"/>
          <w:lang w:val="it-IT"/>
        </w:rPr>
        <w:t xml:space="preserve"> determinarea PEF nu confirmă existenţa obstrucţiei ci doar o reducere a funcţiei pulmonare (care poate fi prezentă şi în cazul unei restricţii).</w:t>
      </w:r>
    </w:p>
    <w:p w14:paraId="420795BC" w14:textId="28FF6A17" w:rsidR="00231722" w:rsidRPr="00231722" w:rsidRDefault="00231722" w:rsidP="00CC2106">
      <w:pPr>
        <w:spacing w:before="60" w:after="0" w:line="324" w:lineRule="auto"/>
        <w:ind w:firstLine="709"/>
        <w:jc w:val="both"/>
        <w:rPr>
          <w:rFonts w:ascii="Times New Roman" w:hAnsi="Times New Roman" w:cs="Times New Roman"/>
          <w:lang w:val="it-IT"/>
        </w:rPr>
      </w:pPr>
      <w:r w:rsidRPr="00231722">
        <w:rPr>
          <w:rFonts w:ascii="Times New Roman" w:hAnsi="Times New Roman" w:cs="Times New Roman"/>
          <w:lang w:val="it-IT"/>
        </w:rPr>
        <w:t>Determinarea PEF înainte şi după administrarea unui bronhodilatator sau corticosteroid pentru punerea în evidenţă a reversibilităţii obstrucţiei se face similar cu determinarea VEMS prin spirometrie. Creşterea PEF (peak expiratory flow = debit expirator de vârf) cu peste 60 L/min şi peste 20% din valoarea iniţială la 15 minute după administrarea a 200-400 µg salbutamol inhalator confirmă diagnosticul de astm.</w:t>
      </w:r>
    </w:p>
    <w:p w14:paraId="7D8B6702" w14:textId="45CC19D3" w:rsidR="00F61438" w:rsidRPr="00E81F1B" w:rsidRDefault="002A1FE9" w:rsidP="00231722">
      <w:pPr>
        <w:spacing w:before="360" w:after="0" w:line="312" w:lineRule="auto"/>
        <w:jc w:val="both"/>
        <w:rPr>
          <w:rFonts w:ascii="Times New Roman" w:hAnsi="Times New Roman" w:cs="Times New Roman"/>
          <w:b/>
        </w:rPr>
      </w:pPr>
      <w:r w:rsidRPr="007F0C75">
        <w:rPr>
          <w:rStyle w:val="Titlu2Caracter"/>
          <w:rFonts w:eastAsiaTheme="minorEastAsia"/>
        </w:rPr>
        <w:t xml:space="preserve">I.2. </w:t>
      </w:r>
      <w:r w:rsidR="00234FA1" w:rsidRPr="007F0C75">
        <w:rPr>
          <w:rStyle w:val="Titlu2Caracter"/>
          <w:rFonts w:eastAsiaTheme="minorEastAsia"/>
        </w:rPr>
        <w:t>Codul bolii</w:t>
      </w:r>
      <w:bookmarkEnd w:id="8"/>
    </w:p>
    <w:p w14:paraId="7194A9FB" w14:textId="15A01D59" w:rsidR="000612E3" w:rsidRPr="00560432" w:rsidRDefault="000612E3" w:rsidP="00CC2106">
      <w:pPr>
        <w:spacing w:beforeLines="40" w:before="96" w:afterLines="40" w:after="96" w:line="324" w:lineRule="auto"/>
        <w:jc w:val="both"/>
        <w:rPr>
          <w:rFonts w:ascii="Times New Roman" w:eastAsia="Times New Roman" w:hAnsi="Times New Roman" w:cs="Times New Roman"/>
        </w:rPr>
      </w:pPr>
      <w:bookmarkStart w:id="9" w:name="_Toc39567613"/>
      <w:r w:rsidRPr="00560432">
        <w:rPr>
          <w:rFonts w:ascii="Times New Roman" w:eastAsia="Times New Roman" w:hAnsi="Times New Roman" w:cs="Times New Roman"/>
          <w:b/>
          <w:bCs/>
        </w:rPr>
        <w:t>J45.0</w:t>
      </w:r>
      <w:r w:rsidRPr="00560432">
        <w:rPr>
          <w:rFonts w:ascii="Times New Roman" w:eastAsia="Times New Roman" w:hAnsi="Times New Roman" w:cs="Times New Roman"/>
        </w:rPr>
        <w:t xml:space="preserve"> Astmul cu </w:t>
      </w:r>
      <w:proofErr w:type="spellStart"/>
      <w:r w:rsidRPr="00560432">
        <w:rPr>
          <w:rFonts w:ascii="Times New Roman" w:eastAsia="Times New Roman" w:hAnsi="Times New Roman" w:cs="Times New Roman"/>
        </w:rPr>
        <w:t>predominenta</w:t>
      </w:r>
      <w:proofErr w:type="spellEnd"/>
      <w:r w:rsidRPr="00560432">
        <w:rPr>
          <w:rFonts w:ascii="Times New Roman" w:eastAsia="Times New Roman" w:hAnsi="Times New Roman" w:cs="Times New Roman"/>
        </w:rPr>
        <w:t xml:space="preserve"> alergic</w:t>
      </w:r>
      <w:r w:rsidR="00A601F7">
        <w:rPr>
          <w:rFonts w:ascii="Times New Roman" w:eastAsia="Times New Roman" w:hAnsi="Times New Roman" w:cs="Times New Roman"/>
        </w:rPr>
        <w:t>ă</w:t>
      </w:r>
    </w:p>
    <w:p w14:paraId="6F49F5F2" w14:textId="77777777" w:rsidR="000612E3" w:rsidRPr="00560432" w:rsidRDefault="000612E3" w:rsidP="00CC2106">
      <w:pPr>
        <w:spacing w:beforeLines="40" w:before="96" w:afterLines="40" w:after="96" w:line="324" w:lineRule="auto"/>
        <w:jc w:val="both"/>
        <w:rPr>
          <w:rFonts w:ascii="Times New Roman" w:eastAsia="Times New Roman" w:hAnsi="Times New Roman" w:cs="Times New Roman"/>
        </w:rPr>
      </w:pPr>
      <w:r w:rsidRPr="00560432">
        <w:rPr>
          <w:rFonts w:ascii="Times New Roman" w:eastAsia="Times New Roman" w:hAnsi="Times New Roman" w:cs="Times New Roman"/>
          <w:b/>
          <w:bCs/>
        </w:rPr>
        <w:t>J45.1</w:t>
      </w:r>
      <w:r w:rsidRPr="00560432">
        <w:rPr>
          <w:rFonts w:ascii="Times New Roman" w:eastAsia="Times New Roman" w:hAnsi="Times New Roman" w:cs="Times New Roman"/>
        </w:rPr>
        <w:t xml:space="preserve"> Astmul non-alergic</w:t>
      </w:r>
    </w:p>
    <w:p w14:paraId="036D372F" w14:textId="77777777" w:rsidR="000612E3" w:rsidRPr="00560432" w:rsidRDefault="000612E3" w:rsidP="00CC2106">
      <w:pPr>
        <w:spacing w:beforeLines="40" w:before="96" w:afterLines="40" w:after="96" w:line="324" w:lineRule="auto"/>
        <w:jc w:val="both"/>
        <w:rPr>
          <w:rFonts w:ascii="Times New Roman" w:eastAsia="Times New Roman" w:hAnsi="Times New Roman" w:cs="Times New Roman"/>
        </w:rPr>
      </w:pPr>
      <w:r w:rsidRPr="00560432">
        <w:rPr>
          <w:rFonts w:ascii="Times New Roman" w:eastAsia="Times New Roman" w:hAnsi="Times New Roman" w:cs="Times New Roman"/>
          <w:b/>
          <w:bCs/>
        </w:rPr>
        <w:t>J45.8</w:t>
      </w:r>
      <w:r w:rsidRPr="00560432">
        <w:rPr>
          <w:rFonts w:ascii="Times New Roman" w:eastAsia="Times New Roman" w:hAnsi="Times New Roman" w:cs="Times New Roman"/>
        </w:rPr>
        <w:t xml:space="preserve"> Astmul asociat</w:t>
      </w:r>
    </w:p>
    <w:p w14:paraId="0FEAB9B4" w14:textId="77777777" w:rsidR="000612E3" w:rsidRPr="00560432" w:rsidRDefault="000612E3" w:rsidP="00CC2106">
      <w:pPr>
        <w:spacing w:beforeLines="40" w:before="96" w:afterLines="40" w:after="96" w:line="324" w:lineRule="auto"/>
        <w:jc w:val="both"/>
        <w:rPr>
          <w:rFonts w:ascii="Times New Roman" w:eastAsia="Times New Roman" w:hAnsi="Times New Roman" w:cs="Times New Roman"/>
        </w:rPr>
      </w:pPr>
      <w:r w:rsidRPr="00560432">
        <w:rPr>
          <w:rFonts w:ascii="Times New Roman" w:eastAsia="Times New Roman" w:hAnsi="Times New Roman" w:cs="Times New Roman"/>
          <w:b/>
          <w:bCs/>
        </w:rPr>
        <w:t>J45.9</w:t>
      </w:r>
      <w:r w:rsidRPr="00560432">
        <w:rPr>
          <w:rFonts w:ascii="Times New Roman" w:eastAsia="Times New Roman" w:hAnsi="Times New Roman" w:cs="Times New Roman"/>
        </w:rPr>
        <w:t xml:space="preserve"> Astm, </w:t>
      </w:r>
      <w:proofErr w:type="spellStart"/>
      <w:r w:rsidRPr="00560432">
        <w:rPr>
          <w:rFonts w:ascii="Times New Roman" w:eastAsia="Times New Roman" w:hAnsi="Times New Roman" w:cs="Times New Roman"/>
        </w:rPr>
        <w:t>nespecficat</w:t>
      </w:r>
      <w:proofErr w:type="spellEnd"/>
    </w:p>
    <w:p w14:paraId="3AE2E7A3" w14:textId="77777777" w:rsidR="000612E3" w:rsidRPr="00560432" w:rsidRDefault="000612E3" w:rsidP="00CC2106">
      <w:pPr>
        <w:spacing w:beforeLines="40" w:before="96" w:afterLines="40" w:after="96" w:line="324" w:lineRule="auto"/>
        <w:jc w:val="both"/>
        <w:rPr>
          <w:rFonts w:ascii="Times New Roman" w:eastAsia="Times New Roman" w:hAnsi="Times New Roman" w:cs="Times New Roman"/>
        </w:rPr>
      </w:pPr>
      <w:r w:rsidRPr="00560432">
        <w:rPr>
          <w:rFonts w:ascii="Times New Roman" w:eastAsia="Times New Roman" w:hAnsi="Times New Roman" w:cs="Times New Roman"/>
          <w:b/>
          <w:bCs/>
        </w:rPr>
        <w:t>J44.8</w:t>
      </w:r>
      <w:r w:rsidRPr="00560432">
        <w:rPr>
          <w:rFonts w:ascii="Times New Roman" w:eastAsia="Times New Roman" w:hAnsi="Times New Roman" w:cs="Times New Roman"/>
        </w:rPr>
        <w:t xml:space="preserve"> Alte boli pulmonare obstructive cronice specificate</w:t>
      </w:r>
    </w:p>
    <w:p w14:paraId="2DDD295D" w14:textId="42FA1991" w:rsidR="000612E3" w:rsidRPr="00560432" w:rsidRDefault="000612E3" w:rsidP="00CC2106">
      <w:pPr>
        <w:spacing w:beforeLines="40" w:before="96" w:afterLines="40" w:after="96" w:line="324" w:lineRule="auto"/>
        <w:jc w:val="both"/>
        <w:rPr>
          <w:rFonts w:ascii="Times New Roman" w:eastAsia="Times New Roman" w:hAnsi="Times New Roman" w:cs="Times New Roman"/>
        </w:rPr>
      </w:pPr>
      <w:r w:rsidRPr="00560432">
        <w:rPr>
          <w:rFonts w:ascii="Times New Roman" w:eastAsia="Times New Roman" w:hAnsi="Times New Roman" w:cs="Times New Roman"/>
          <w:b/>
          <w:bCs/>
        </w:rPr>
        <w:t>J46</w:t>
      </w:r>
      <w:r w:rsidRPr="00560432">
        <w:rPr>
          <w:rFonts w:ascii="Times New Roman" w:eastAsia="Times New Roman" w:hAnsi="Times New Roman" w:cs="Times New Roman"/>
        </w:rPr>
        <w:t xml:space="preserve"> Stare de „mal” astmatic (i.e. exacerbare astmatică amenințătoare de viață)</w:t>
      </w:r>
    </w:p>
    <w:p w14:paraId="6FDF7276" w14:textId="7804855C" w:rsidR="00692553" w:rsidRPr="007F0C75" w:rsidRDefault="002A1FE9" w:rsidP="00E81F1B">
      <w:pPr>
        <w:spacing w:before="480" w:after="0" w:line="312" w:lineRule="auto"/>
        <w:jc w:val="both"/>
        <w:rPr>
          <w:rFonts w:ascii="Times New Roman" w:hAnsi="Times New Roman" w:cs="Times New Roman"/>
          <w:b/>
        </w:rPr>
      </w:pPr>
      <w:r w:rsidRPr="007F0C75">
        <w:rPr>
          <w:rStyle w:val="Titlu2Caracter"/>
          <w:rFonts w:eastAsiaTheme="minorEastAsia"/>
        </w:rPr>
        <w:t xml:space="preserve">I.3. </w:t>
      </w:r>
      <w:r w:rsidR="00234FA1" w:rsidRPr="007F0C75">
        <w:rPr>
          <w:rStyle w:val="Titlu2Caracter"/>
          <w:rFonts w:eastAsiaTheme="minorEastAsia"/>
        </w:rPr>
        <w:t>Obiectivele (scopurile redactării) protocolului</w:t>
      </w:r>
      <w:r w:rsidR="005D7162" w:rsidRPr="007F0C75">
        <w:rPr>
          <w:rStyle w:val="Titlu2Caracter"/>
          <w:rFonts w:eastAsiaTheme="minorEastAsia"/>
        </w:rPr>
        <w:t>(4)</w:t>
      </w:r>
      <w:bookmarkEnd w:id="9"/>
      <w:r w:rsidRPr="007F0C75">
        <w:rPr>
          <w:rFonts w:ascii="Times New Roman" w:hAnsi="Times New Roman" w:cs="Times New Roman"/>
          <w:b/>
        </w:rPr>
        <w:t>:</w:t>
      </w:r>
    </w:p>
    <w:p w14:paraId="1B2A50E6" w14:textId="702CD75B" w:rsidR="000612E3" w:rsidRPr="00560432" w:rsidRDefault="000612E3" w:rsidP="00CC2106">
      <w:pPr>
        <w:spacing w:after="0" w:line="319" w:lineRule="auto"/>
        <w:ind w:firstLine="709"/>
        <w:jc w:val="both"/>
        <w:rPr>
          <w:rFonts w:ascii="Times New Roman" w:eastAsia="Times New Roman" w:hAnsi="Times New Roman" w:cs="Times New Roman"/>
        </w:rPr>
      </w:pPr>
      <w:bookmarkStart w:id="10" w:name="_Toc39567614"/>
      <w:r w:rsidRPr="00560432">
        <w:rPr>
          <w:rFonts w:ascii="Times New Roman" w:eastAsia="Times New Roman" w:hAnsi="Times New Roman" w:cs="Times New Roman"/>
        </w:rPr>
        <w:t>Protocolul de fa</w:t>
      </w:r>
      <w:r w:rsidR="00A40287" w:rsidRPr="00560432">
        <w:rPr>
          <w:rFonts w:ascii="Times New Roman" w:eastAsia="Times New Roman" w:hAnsi="Times New Roman" w:cs="Times New Roman"/>
        </w:rPr>
        <w:t>ță</w:t>
      </w:r>
      <w:r w:rsidRPr="00560432">
        <w:rPr>
          <w:rFonts w:ascii="Times New Roman" w:eastAsia="Times New Roman" w:hAnsi="Times New Roman" w:cs="Times New Roman"/>
        </w:rPr>
        <w:t xml:space="preserve"> are ca obiective definirea etapelor de diagnostic, a m</w:t>
      </w:r>
      <w:r w:rsidR="00A40287" w:rsidRPr="00560432">
        <w:rPr>
          <w:rFonts w:ascii="Times New Roman" w:eastAsia="Times New Roman" w:hAnsi="Times New Roman" w:cs="Times New Roman"/>
        </w:rPr>
        <w:t>ă</w:t>
      </w:r>
      <w:r w:rsidRPr="00560432">
        <w:rPr>
          <w:rFonts w:ascii="Times New Roman" w:eastAsia="Times New Roman" w:hAnsi="Times New Roman" w:cs="Times New Roman"/>
        </w:rPr>
        <w:t>surilor terapeutice</w:t>
      </w:r>
      <w:r w:rsidR="00A40287" w:rsidRPr="00560432">
        <w:rPr>
          <w:rFonts w:ascii="Times New Roman" w:eastAsia="Times New Roman" w:hAnsi="Times New Roman" w:cs="Times New Roman"/>
        </w:rPr>
        <w:t xml:space="preserve"> </w:t>
      </w:r>
      <w:r w:rsidRPr="00560432">
        <w:rPr>
          <w:rFonts w:ascii="Times New Roman" w:eastAsia="Times New Roman" w:hAnsi="Times New Roman" w:cs="Times New Roman"/>
        </w:rPr>
        <w:t xml:space="preserve">optime </w:t>
      </w:r>
      <w:r w:rsidR="00A40287" w:rsidRPr="00560432">
        <w:rPr>
          <w:rFonts w:ascii="Times New Roman" w:eastAsia="Times New Roman" w:hAnsi="Times New Roman" w:cs="Times New Roman"/>
        </w:rPr>
        <w:t>ș</w:t>
      </w:r>
      <w:r w:rsidRPr="00560432">
        <w:rPr>
          <w:rFonts w:ascii="Times New Roman" w:eastAsia="Times New Roman" w:hAnsi="Times New Roman" w:cs="Times New Roman"/>
        </w:rPr>
        <w:t>i a planului de monitorizare pentru pacien</w:t>
      </w:r>
      <w:r w:rsidR="00560432" w:rsidRPr="00560432">
        <w:rPr>
          <w:rFonts w:ascii="Times New Roman" w:eastAsia="Times New Roman" w:hAnsi="Times New Roman" w:cs="Times New Roman"/>
        </w:rPr>
        <w:t>ț</w:t>
      </w:r>
      <w:r w:rsidRPr="00560432">
        <w:rPr>
          <w:rFonts w:ascii="Times New Roman" w:eastAsia="Times New Roman" w:hAnsi="Times New Roman" w:cs="Times New Roman"/>
        </w:rPr>
        <w:t>ii v</w:t>
      </w:r>
      <w:r w:rsidR="00560432" w:rsidRPr="00560432">
        <w:rPr>
          <w:rFonts w:ascii="Times New Roman" w:eastAsia="Times New Roman" w:hAnsi="Times New Roman" w:cs="Times New Roman"/>
        </w:rPr>
        <w:t>â</w:t>
      </w:r>
      <w:r w:rsidRPr="00560432">
        <w:rPr>
          <w:rFonts w:ascii="Times New Roman" w:eastAsia="Times New Roman" w:hAnsi="Times New Roman" w:cs="Times New Roman"/>
        </w:rPr>
        <w:t>rstnici care sufer</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 xml:space="preserve"> de astm bron</w:t>
      </w:r>
      <w:r w:rsidR="00560432" w:rsidRPr="00560432">
        <w:rPr>
          <w:rFonts w:ascii="Times New Roman" w:eastAsia="Times New Roman" w:hAnsi="Times New Roman" w:cs="Times New Roman"/>
        </w:rPr>
        <w:t>ș</w:t>
      </w:r>
      <w:r w:rsidRPr="00560432">
        <w:rPr>
          <w:rFonts w:ascii="Times New Roman" w:eastAsia="Times New Roman" w:hAnsi="Times New Roman" w:cs="Times New Roman"/>
        </w:rPr>
        <w:t xml:space="preserve">ic </w:t>
      </w:r>
      <w:r w:rsidR="00560432" w:rsidRPr="00560432">
        <w:rPr>
          <w:rFonts w:ascii="Times New Roman" w:eastAsia="Times New Roman" w:hAnsi="Times New Roman" w:cs="Times New Roman"/>
        </w:rPr>
        <w:t>î</w:t>
      </w:r>
      <w:r w:rsidRPr="00560432">
        <w:rPr>
          <w:rFonts w:ascii="Times New Roman" w:eastAsia="Times New Roman" w:hAnsi="Times New Roman" w:cs="Times New Roman"/>
        </w:rPr>
        <w:t>n vederea:</w:t>
      </w:r>
    </w:p>
    <w:p w14:paraId="416E5927" w14:textId="78EA80F8"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uniformiz</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rii</w:t>
      </w:r>
      <w:r w:rsidR="00560432" w:rsidRPr="00560432">
        <w:rPr>
          <w:rFonts w:ascii="Times New Roman" w:eastAsia="Times New Roman" w:hAnsi="Times New Roman" w:cs="Times New Roman"/>
        </w:rPr>
        <w:t xml:space="preserve"> și </w:t>
      </w:r>
      <w:proofErr w:type="spellStart"/>
      <w:r w:rsidRPr="00560432">
        <w:rPr>
          <w:rFonts w:ascii="Times New Roman" w:eastAsia="Times New Roman" w:hAnsi="Times New Roman" w:cs="Times New Roman"/>
        </w:rPr>
        <w:t>imbun</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t</w:t>
      </w:r>
      <w:r w:rsidR="00560432" w:rsidRPr="00560432">
        <w:rPr>
          <w:rFonts w:ascii="Times New Roman" w:eastAsia="Times New Roman" w:hAnsi="Times New Roman" w:cs="Times New Roman"/>
        </w:rPr>
        <w:t>ăț</w:t>
      </w:r>
      <w:r w:rsidRPr="00560432">
        <w:rPr>
          <w:rFonts w:ascii="Times New Roman" w:eastAsia="Times New Roman" w:hAnsi="Times New Roman" w:cs="Times New Roman"/>
        </w:rPr>
        <w:t>irii</w:t>
      </w:r>
      <w:proofErr w:type="spellEnd"/>
      <w:r w:rsidRPr="00560432">
        <w:rPr>
          <w:rFonts w:ascii="Times New Roman" w:eastAsia="Times New Roman" w:hAnsi="Times New Roman" w:cs="Times New Roman"/>
        </w:rPr>
        <w:t xml:space="preserve"> calit</w:t>
      </w:r>
      <w:r w:rsidR="00560432" w:rsidRPr="00560432">
        <w:rPr>
          <w:rFonts w:ascii="Times New Roman" w:eastAsia="Times New Roman" w:hAnsi="Times New Roman" w:cs="Times New Roman"/>
        </w:rPr>
        <w:t>ăț</w:t>
      </w:r>
      <w:r w:rsidRPr="00560432">
        <w:rPr>
          <w:rFonts w:ascii="Times New Roman" w:eastAsia="Times New Roman" w:hAnsi="Times New Roman" w:cs="Times New Roman"/>
        </w:rPr>
        <w:t>ii practicii medicale</w:t>
      </w:r>
    </w:p>
    <w:p w14:paraId="415EFF97" w14:textId="77777777"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proofErr w:type="spellStart"/>
      <w:r w:rsidRPr="00560432">
        <w:rPr>
          <w:rFonts w:ascii="Times New Roman" w:eastAsia="Times New Roman" w:hAnsi="Times New Roman" w:cs="Times New Roman"/>
        </w:rPr>
        <w:t>utilizarii</w:t>
      </w:r>
      <w:proofErr w:type="spellEnd"/>
      <w:r w:rsidRPr="00560432">
        <w:rPr>
          <w:rFonts w:ascii="Times New Roman" w:eastAsia="Times New Roman" w:hAnsi="Times New Roman" w:cs="Times New Roman"/>
        </w:rPr>
        <w:t xml:space="preserve"> eficiente a resurselor medicale</w:t>
      </w:r>
    </w:p>
    <w:p w14:paraId="74801633" w14:textId="1C351EB0"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optimiz</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rii duratei de spitalizare a pacien</w:t>
      </w:r>
      <w:r w:rsidR="00560432" w:rsidRPr="00560432">
        <w:rPr>
          <w:rFonts w:ascii="Times New Roman" w:eastAsia="Times New Roman" w:hAnsi="Times New Roman" w:cs="Times New Roman"/>
        </w:rPr>
        <w:t>ț</w:t>
      </w:r>
      <w:r w:rsidRPr="00560432">
        <w:rPr>
          <w:rFonts w:ascii="Times New Roman" w:eastAsia="Times New Roman" w:hAnsi="Times New Roman" w:cs="Times New Roman"/>
        </w:rPr>
        <w:t>ilor diagnostica</w:t>
      </w:r>
      <w:r w:rsidR="00560432" w:rsidRPr="00560432">
        <w:rPr>
          <w:rFonts w:ascii="Times New Roman" w:eastAsia="Times New Roman" w:hAnsi="Times New Roman" w:cs="Times New Roman"/>
        </w:rPr>
        <w:t>ț</w:t>
      </w:r>
      <w:r w:rsidRPr="00560432">
        <w:rPr>
          <w:rFonts w:ascii="Times New Roman" w:eastAsia="Times New Roman" w:hAnsi="Times New Roman" w:cs="Times New Roman"/>
        </w:rPr>
        <w:t>i cu astm bron</w:t>
      </w:r>
      <w:r w:rsidR="00560432" w:rsidRPr="00560432">
        <w:rPr>
          <w:rFonts w:ascii="Times New Roman" w:eastAsia="Times New Roman" w:hAnsi="Times New Roman" w:cs="Times New Roman"/>
        </w:rPr>
        <w:t>ș</w:t>
      </w:r>
      <w:r w:rsidRPr="00560432">
        <w:rPr>
          <w:rFonts w:ascii="Times New Roman" w:eastAsia="Times New Roman" w:hAnsi="Times New Roman" w:cs="Times New Roman"/>
        </w:rPr>
        <w:t>ic</w:t>
      </w:r>
    </w:p>
    <w:p w14:paraId="70E09444" w14:textId="069182C5"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reducerii num</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rului de pacien</w:t>
      </w:r>
      <w:r w:rsidR="00560432" w:rsidRPr="00560432">
        <w:rPr>
          <w:rFonts w:ascii="Times New Roman" w:eastAsia="Times New Roman" w:hAnsi="Times New Roman" w:cs="Times New Roman"/>
        </w:rPr>
        <w:t>ț</w:t>
      </w:r>
      <w:r w:rsidRPr="00560432">
        <w:rPr>
          <w:rFonts w:ascii="Times New Roman" w:eastAsia="Times New Roman" w:hAnsi="Times New Roman" w:cs="Times New Roman"/>
        </w:rPr>
        <w:t>i care dezvolt</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 xml:space="preserve"> complica</w:t>
      </w:r>
      <w:r w:rsidR="00560432" w:rsidRPr="00560432">
        <w:rPr>
          <w:rFonts w:ascii="Times New Roman" w:eastAsia="Times New Roman" w:hAnsi="Times New Roman" w:cs="Times New Roman"/>
        </w:rPr>
        <w:t>ț</w:t>
      </w:r>
      <w:r w:rsidRPr="00560432">
        <w:rPr>
          <w:rFonts w:ascii="Times New Roman" w:eastAsia="Times New Roman" w:hAnsi="Times New Roman" w:cs="Times New Roman"/>
        </w:rPr>
        <w:t>ii cronice asociate</w:t>
      </w:r>
    </w:p>
    <w:p w14:paraId="72A4EAB6" w14:textId="62E93843"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reducerii num</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rului de pacien</w:t>
      </w:r>
      <w:r w:rsidR="00560432" w:rsidRPr="00560432">
        <w:rPr>
          <w:rFonts w:ascii="Times New Roman" w:eastAsia="Times New Roman" w:hAnsi="Times New Roman" w:cs="Times New Roman"/>
        </w:rPr>
        <w:t>ț</w:t>
      </w:r>
      <w:r w:rsidRPr="00560432">
        <w:rPr>
          <w:rFonts w:ascii="Times New Roman" w:eastAsia="Times New Roman" w:hAnsi="Times New Roman" w:cs="Times New Roman"/>
        </w:rPr>
        <w:t>i cu astm bron</w:t>
      </w:r>
      <w:r w:rsidR="00560432" w:rsidRPr="00560432">
        <w:rPr>
          <w:rFonts w:ascii="Times New Roman" w:eastAsia="Times New Roman" w:hAnsi="Times New Roman" w:cs="Times New Roman"/>
        </w:rPr>
        <w:t>ș</w:t>
      </w:r>
      <w:r w:rsidRPr="00560432">
        <w:rPr>
          <w:rFonts w:ascii="Times New Roman" w:eastAsia="Times New Roman" w:hAnsi="Times New Roman" w:cs="Times New Roman"/>
        </w:rPr>
        <w:t>ic care necesit</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 xml:space="preserve"> spitaliz</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ri repetate</w:t>
      </w:r>
    </w:p>
    <w:p w14:paraId="3BCD4B9E" w14:textId="6CB55615"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creşter</w:t>
      </w:r>
      <w:r w:rsidR="00560432" w:rsidRPr="00560432">
        <w:rPr>
          <w:rFonts w:ascii="Times New Roman" w:eastAsia="Times New Roman" w:hAnsi="Times New Roman" w:cs="Times New Roman"/>
        </w:rPr>
        <w:t>ii</w:t>
      </w:r>
      <w:r w:rsidRPr="00560432">
        <w:rPr>
          <w:rFonts w:ascii="Times New Roman" w:eastAsia="Times New Roman" w:hAnsi="Times New Roman" w:cs="Times New Roman"/>
        </w:rPr>
        <w:t xml:space="preserve"> </w:t>
      </w:r>
      <w:proofErr w:type="spellStart"/>
      <w:r w:rsidRPr="00560432">
        <w:rPr>
          <w:rFonts w:ascii="Times New Roman" w:eastAsia="Times New Roman" w:hAnsi="Times New Roman" w:cs="Times New Roman"/>
        </w:rPr>
        <w:t>calităţii</w:t>
      </w:r>
      <w:proofErr w:type="spellEnd"/>
      <w:r w:rsidRPr="00560432">
        <w:rPr>
          <w:rFonts w:ascii="Times New Roman" w:eastAsia="Times New Roman" w:hAnsi="Times New Roman" w:cs="Times New Roman"/>
        </w:rPr>
        <w:t xml:space="preserve"> unui serviciu medical, a unei proceduri medicale</w:t>
      </w:r>
    </w:p>
    <w:p w14:paraId="4DDABDD8" w14:textId="0DCE64D0"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referir</w:t>
      </w:r>
      <w:r w:rsidR="00560432" w:rsidRPr="00560432">
        <w:rPr>
          <w:rFonts w:ascii="Times New Roman" w:eastAsia="Times New Roman" w:hAnsi="Times New Roman" w:cs="Times New Roman"/>
        </w:rPr>
        <w:t>ii</w:t>
      </w:r>
      <w:r w:rsidRPr="00560432">
        <w:rPr>
          <w:rFonts w:ascii="Times New Roman" w:eastAsia="Times New Roman" w:hAnsi="Times New Roman" w:cs="Times New Roman"/>
        </w:rPr>
        <w:t xml:space="preserve"> la o problemă cu mare impact pentru starea de sănătate</w:t>
      </w:r>
    </w:p>
    <w:p w14:paraId="5BB1F251" w14:textId="1CFA9891"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reducer</w:t>
      </w:r>
      <w:r w:rsidR="00560432" w:rsidRPr="00560432">
        <w:rPr>
          <w:rFonts w:ascii="Times New Roman" w:eastAsia="Times New Roman" w:hAnsi="Times New Roman" w:cs="Times New Roman"/>
        </w:rPr>
        <w:t>ii</w:t>
      </w:r>
      <w:r w:rsidRPr="00560432">
        <w:rPr>
          <w:rFonts w:ascii="Times New Roman" w:eastAsia="Times New Roman" w:hAnsi="Times New Roman" w:cs="Times New Roman"/>
        </w:rPr>
        <w:t xml:space="preserve"> </w:t>
      </w:r>
      <w:proofErr w:type="spellStart"/>
      <w:r w:rsidRPr="00560432">
        <w:rPr>
          <w:rFonts w:ascii="Times New Roman" w:eastAsia="Times New Roman" w:hAnsi="Times New Roman" w:cs="Times New Roman"/>
        </w:rPr>
        <w:t>variaţiilor</w:t>
      </w:r>
      <w:proofErr w:type="spellEnd"/>
      <w:r w:rsidRPr="00560432">
        <w:rPr>
          <w:rFonts w:ascii="Times New Roman" w:eastAsia="Times New Roman" w:hAnsi="Times New Roman" w:cs="Times New Roman"/>
        </w:rPr>
        <w:t xml:space="preserve"> în practica medicală (cele care nu sunt necesare)</w:t>
      </w:r>
    </w:p>
    <w:p w14:paraId="54A9E803" w14:textId="1ADE0513"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reducer</w:t>
      </w:r>
      <w:r w:rsidR="00560432" w:rsidRPr="00560432">
        <w:rPr>
          <w:rFonts w:ascii="Times New Roman" w:eastAsia="Times New Roman" w:hAnsi="Times New Roman" w:cs="Times New Roman"/>
        </w:rPr>
        <w:t>ii</w:t>
      </w:r>
      <w:r w:rsidRPr="00560432">
        <w:rPr>
          <w:rFonts w:ascii="Times New Roman" w:eastAsia="Times New Roman" w:hAnsi="Times New Roman" w:cs="Times New Roman"/>
        </w:rPr>
        <w:t xml:space="preserve"> unui risc sau eliminarea unei incertitudini terapeutice</w:t>
      </w:r>
    </w:p>
    <w:p w14:paraId="1536AC16" w14:textId="04B9AEAD"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aplic</w:t>
      </w:r>
      <w:r w:rsidR="00560432" w:rsidRPr="00560432">
        <w:rPr>
          <w:rFonts w:ascii="Times New Roman" w:eastAsia="Times New Roman" w:hAnsi="Times New Roman" w:cs="Times New Roman"/>
        </w:rPr>
        <w:t>ă</w:t>
      </w:r>
      <w:r w:rsidRPr="00560432">
        <w:rPr>
          <w:rFonts w:ascii="Times New Roman" w:eastAsia="Times New Roman" w:hAnsi="Times New Roman" w:cs="Times New Roman"/>
        </w:rPr>
        <w:t>r</w:t>
      </w:r>
      <w:r w:rsidR="00560432" w:rsidRPr="00560432">
        <w:rPr>
          <w:rFonts w:ascii="Times New Roman" w:eastAsia="Times New Roman" w:hAnsi="Times New Roman" w:cs="Times New Roman"/>
        </w:rPr>
        <w:t>ii</w:t>
      </w:r>
      <w:r w:rsidRPr="00560432">
        <w:rPr>
          <w:rFonts w:ascii="Times New Roman" w:eastAsia="Times New Roman" w:hAnsi="Times New Roman" w:cs="Times New Roman"/>
        </w:rPr>
        <w:t xml:space="preserve"> </w:t>
      </w:r>
      <w:r w:rsidR="00560432" w:rsidRPr="00560432">
        <w:rPr>
          <w:rFonts w:ascii="Times New Roman" w:eastAsia="Times New Roman" w:hAnsi="Times New Roman" w:cs="Times New Roman"/>
        </w:rPr>
        <w:t>dovezilor</w:t>
      </w:r>
      <w:r w:rsidRPr="00560432">
        <w:rPr>
          <w:rFonts w:ascii="Times New Roman" w:eastAsia="Times New Roman" w:hAnsi="Times New Roman" w:cs="Times New Roman"/>
        </w:rPr>
        <w:t xml:space="preserve"> în practica medicală</w:t>
      </w:r>
      <w:r w:rsidR="00560432" w:rsidRPr="00560432">
        <w:rPr>
          <w:rFonts w:ascii="Times New Roman" w:eastAsia="Times New Roman" w:hAnsi="Times New Roman" w:cs="Times New Roman"/>
        </w:rPr>
        <w:t xml:space="preserve"> și</w:t>
      </w:r>
      <w:r w:rsidRPr="00560432">
        <w:rPr>
          <w:rFonts w:ascii="Times New Roman" w:eastAsia="Times New Roman" w:hAnsi="Times New Roman" w:cs="Times New Roman"/>
        </w:rPr>
        <w:t xml:space="preserve"> disemin</w:t>
      </w:r>
      <w:r w:rsidR="00560432" w:rsidRPr="00560432">
        <w:rPr>
          <w:rFonts w:ascii="Times New Roman" w:eastAsia="Times New Roman" w:hAnsi="Times New Roman" w:cs="Times New Roman"/>
        </w:rPr>
        <w:t>ării</w:t>
      </w:r>
      <w:r w:rsidRPr="00560432">
        <w:rPr>
          <w:rFonts w:ascii="Times New Roman" w:eastAsia="Times New Roman" w:hAnsi="Times New Roman" w:cs="Times New Roman"/>
        </w:rPr>
        <w:t xml:space="preserve"> unor </w:t>
      </w:r>
      <w:proofErr w:type="spellStart"/>
      <w:r w:rsidRPr="00560432">
        <w:rPr>
          <w:rFonts w:ascii="Times New Roman" w:eastAsia="Times New Roman" w:hAnsi="Times New Roman" w:cs="Times New Roman"/>
        </w:rPr>
        <w:t>noutăţi</w:t>
      </w:r>
      <w:proofErr w:type="spellEnd"/>
      <w:r w:rsidRPr="00560432">
        <w:rPr>
          <w:rFonts w:ascii="Times New Roman" w:eastAsia="Times New Roman" w:hAnsi="Times New Roman" w:cs="Times New Roman"/>
        </w:rPr>
        <w:t xml:space="preserve"> </w:t>
      </w:r>
      <w:proofErr w:type="spellStart"/>
      <w:r w:rsidRPr="00560432">
        <w:rPr>
          <w:rFonts w:ascii="Times New Roman" w:eastAsia="Times New Roman" w:hAnsi="Times New Roman" w:cs="Times New Roman"/>
        </w:rPr>
        <w:t>ştiinţifice</w:t>
      </w:r>
      <w:proofErr w:type="spellEnd"/>
    </w:p>
    <w:p w14:paraId="6D74782B" w14:textId="69AD1E9E"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integr</w:t>
      </w:r>
      <w:r w:rsidR="00560432" w:rsidRPr="00560432">
        <w:rPr>
          <w:rFonts w:ascii="Times New Roman" w:eastAsia="Times New Roman" w:hAnsi="Times New Roman" w:cs="Times New Roman"/>
        </w:rPr>
        <w:t>ării</w:t>
      </w:r>
      <w:r w:rsidRPr="00560432">
        <w:rPr>
          <w:rFonts w:ascii="Times New Roman" w:eastAsia="Times New Roman" w:hAnsi="Times New Roman" w:cs="Times New Roman"/>
        </w:rPr>
        <w:t xml:space="preserve"> unor servicii sau proceduri (chiar interdisciplinare)</w:t>
      </w:r>
    </w:p>
    <w:p w14:paraId="283301F5" w14:textId="5CE357A5" w:rsidR="000612E3" w:rsidRPr="00560432" w:rsidRDefault="000612E3" w:rsidP="00CC2106">
      <w:pPr>
        <w:pStyle w:val="Listparagraf"/>
        <w:numPr>
          <w:ilvl w:val="1"/>
          <w:numId w:val="15"/>
        </w:numPr>
        <w:spacing w:after="0" w:line="319" w:lineRule="auto"/>
        <w:ind w:left="1080"/>
        <w:contextualSpacing w:val="0"/>
        <w:jc w:val="both"/>
        <w:rPr>
          <w:rFonts w:ascii="Times New Roman" w:eastAsia="Times New Roman" w:hAnsi="Times New Roman" w:cs="Times New Roman"/>
        </w:rPr>
      </w:pPr>
      <w:r w:rsidRPr="00560432">
        <w:rPr>
          <w:rFonts w:ascii="Times New Roman" w:eastAsia="Times New Roman" w:hAnsi="Times New Roman" w:cs="Times New Roman"/>
        </w:rPr>
        <w:t>armoniz</w:t>
      </w:r>
      <w:r w:rsidR="00560432" w:rsidRPr="00560432">
        <w:rPr>
          <w:rFonts w:ascii="Times New Roman" w:eastAsia="Times New Roman" w:hAnsi="Times New Roman" w:cs="Times New Roman"/>
        </w:rPr>
        <w:t>ării</w:t>
      </w:r>
      <w:r w:rsidRPr="00560432">
        <w:rPr>
          <w:rFonts w:ascii="Times New Roman" w:eastAsia="Times New Roman" w:hAnsi="Times New Roman" w:cs="Times New Roman"/>
        </w:rPr>
        <w:t xml:space="preserve"> practicii medicale </w:t>
      </w:r>
      <w:proofErr w:type="spellStart"/>
      <w:r w:rsidRPr="00560432">
        <w:rPr>
          <w:rFonts w:ascii="Times New Roman" w:eastAsia="Times New Roman" w:hAnsi="Times New Roman" w:cs="Times New Roman"/>
        </w:rPr>
        <w:t>româneşti</w:t>
      </w:r>
      <w:proofErr w:type="spellEnd"/>
      <w:r w:rsidRPr="00560432">
        <w:rPr>
          <w:rFonts w:ascii="Times New Roman" w:eastAsia="Times New Roman" w:hAnsi="Times New Roman" w:cs="Times New Roman"/>
        </w:rPr>
        <w:t xml:space="preserve"> cu principiile medicale </w:t>
      </w:r>
      <w:proofErr w:type="spellStart"/>
      <w:r w:rsidRPr="00560432">
        <w:rPr>
          <w:rFonts w:ascii="Times New Roman" w:eastAsia="Times New Roman" w:hAnsi="Times New Roman" w:cs="Times New Roman"/>
        </w:rPr>
        <w:t>internaţional</w:t>
      </w:r>
      <w:proofErr w:type="spellEnd"/>
      <w:r w:rsidRPr="00560432">
        <w:rPr>
          <w:rFonts w:ascii="Times New Roman" w:eastAsia="Times New Roman" w:hAnsi="Times New Roman" w:cs="Times New Roman"/>
        </w:rPr>
        <w:t xml:space="preserve"> acceptate</w:t>
      </w:r>
    </w:p>
    <w:p w14:paraId="4CB95BC3" w14:textId="3107083C" w:rsidR="000612E3" w:rsidRPr="00560432" w:rsidRDefault="000612E3" w:rsidP="00CC2106">
      <w:pPr>
        <w:spacing w:after="0" w:line="319" w:lineRule="auto"/>
        <w:ind w:firstLine="709"/>
        <w:jc w:val="both"/>
        <w:rPr>
          <w:rFonts w:ascii="Times New Roman" w:eastAsia="Times New Roman" w:hAnsi="Times New Roman" w:cs="Times New Roman"/>
        </w:rPr>
      </w:pPr>
      <w:r w:rsidRPr="00560432">
        <w:rPr>
          <w:rFonts w:ascii="Times New Roman" w:eastAsia="Times New Roman" w:hAnsi="Times New Roman" w:cs="Times New Roman"/>
        </w:rPr>
        <w:t>Protocolul se adreseaz</w:t>
      </w:r>
      <w:r w:rsidR="00A601F7">
        <w:rPr>
          <w:rFonts w:ascii="Times New Roman" w:eastAsia="Times New Roman" w:hAnsi="Times New Roman" w:cs="Times New Roman"/>
        </w:rPr>
        <w:t>ă</w:t>
      </w:r>
      <w:r w:rsidRPr="00560432">
        <w:rPr>
          <w:rFonts w:ascii="Times New Roman" w:eastAsia="Times New Roman" w:hAnsi="Times New Roman" w:cs="Times New Roman"/>
        </w:rPr>
        <w:t xml:space="preserve"> </w:t>
      </w:r>
      <w:r w:rsidR="00A601F7">
        <w:rPr>
          <w:rFonts w:ascii="Times New Roman" w:eastAsia="Times New Roman" w:hAnsi="Times New Roman" w:cs="Times New Roman"/>
        </w:rPr>
        <w:t>î</w:t>
      </w:r>
      <w:r w:rsidRPr="00560432">
        <w:rPr>
          <w:rFonts w:ascii="Times New Roman" w:eastAsia="Times New Roman" w:hAnsi="Times New Roman" w:cs="Times New Roman"/>
        </w:rPr>
        <w:t>ntregului personal medical al Sec</w:t>
      </w:r>
      <w:r w:rsidR="00A601F7">
        <w:rPr>
          <w:rFonts w:ascii="Times New Roman" w:eastAsia="Times New Roman" w:hAnsi="Times New Roman" w:cs="Times New Roman"/>
        </w:rPr>
        <w:t>ț</w:t>
      </w:r>
      <w:r w:rsidRPr="00560432">
        <w:rPr>
          <w:rFonts w:ascii="Times New Roman" w:eastAsia="Times New Roman" w:hAnsi="Times New Roman" w:cs="Times New Roman"/>
        </w:rPr>
        <w:t>iei de Geriatrie-Gerontologie</w:t>
      </w:r>
      <w:r w:rsidR="00EA27F0">
        <w:rPr>
          <w:rFonts w:ascii="Times New Roman" w:eastAsia="Times New Roman" w:hAnsi="Times New Roman" w:cs="Times New Roman"/>
        </w:rPr>
        <w:t xml:space="preserve"> și </w:t>
      </w:r>
      <w:proofErr w:type="spellStart"/>
      <w:r w:rsidRPr="00560432">
        <w:rPr>
          <w:rFonts w:ascii="Times New Roman" w:eastAsia="Times New Roman" w:hAnsi="Times New Roman" w:cs="Times New Roman"/>
        </w:rPr>
        <w:t>Psihogeriatrie</w:t>
      </w:r>
      <w:proofErr w:type="spellEnd"/>
      <w:r w:rsidRPr="00560432">
        <w:rPr>
          <w:rFonts w:ascii="Times New Roman" w:eastAsia="Times New Roman" w:hAnsi="Times New Roman" w:cs="Times New Roman"/>
        </w:rPr>
        <w:t xml:space="preserve"> din Spitalul Universitar de Urgen</w:t>
      </w:r>
      <w:r w:rsidR="00A601F7">
        <w:rPr>
          <w:rFonts w:ascii="Times New Roman" w:eastAsia="Times New Roman" w:hAnsi="Times New Roman" w:cs="Times New Roman"/>
        </w:rPr>
        <w:t>ță</w:t>
      </w:r>
      <w:r w:rsidRPr="00560432">
        <w:rPr>
          <w:rFonts w:ascii="Times New Roman" w:eastAsia="Times New Roman" w:hAnsi="Times New Roman" w:cs="Times New Roman"/>
        </w:rPr>
        <w:t xml:space="preserve"> Elias, precum</w:t>
      </w:r>
      <w:r w:rsidR="00560432" w:rsidRPr="00560432">
        <w:rPr>
          <w:rFonts w:ascii="Times New Roman" w:eastAsia="Times New Roman" w:hAnsi="Times New Roman" w:cs="Times New Roman"/>
        </w:rPr>
        <w:t xml:space="preserve"> și </w:t>
      </w:r>
      <w:r w:rsidRPr="00560432">
        <w:rPr>
          <w:rFonts w:ascii="Times New Roman" w:eastAsia="Times New Roman" w:hAnsi="Times New Roman" w:cs="Times New Roman"/>
        </w:rPr>
        <w:t>personalului medical</w:t>
      </w:r>
      <w:r w:rsidR="00560432" w:rsidRPr="00560432">
        <w:rPr>
          <w:rFonts w:ascii="Times New Roman" w:eastAsia="Times New Roman" w:hAnsi="Times New Roman" w:cs="Times New Roman"/>
        </w:rPr>
        <w:t xml:space="preserve"> în </w:t>
      </w:r>
      <w:r w:rsidRPr="00560432">
        <w:rPr>
          <w:rFonts w:ascii="Times New Roman" w:eastAsia="Times New Roman" w:hAnsi="Times New Roman" w:cs="Times New Roman"/>
        </w:rPr>
        <w:t>formare.</w:t>
      </w:r>
    </w:p>
    <w:p w14:paraId="48E4E077" w14:textId="504C710A" w:rsidR="00540E54" w:rsidRPr="007F0C75" w:rsidRDefault="002A1FE9" w:rsidP="00560432">
      <w:pPr>
        <w:spacing w:before="360" w:after="0" w:line="312" w:lineRule="auto"/>
        <w:jc w:val="both"/>
        <w:rPr>
          <w:rFonts w:ascii="Times New Roman" w:hAnsi="Times New Roman" w:cs="Times New Roman"/>
          <w:b/>
        </w:rPr>
      </w:pPr>
      <w:r w:rsidRPr="007F0C75">
        <w:rPr>
          <w:rStyle w:val="Titlu2Caracter"/>
          <w:rFonts w:eastAsiaTheme="minorEastAsia"/>
        </w:rPr>
        <w:lastRenderedPageBreak/>
        <w:t>I.4. D</w:t>
      </w:r>
      <w:r w:rsidR="00234FA1" w:rsidRPr="007F0C75">
        <w:rPr>
          <w:rStyle w:val="Titlu2Caracter"/>
          <w:rFonts w:eastAsiaTheme="minorEastAsia"/>
        </w:rPr>
        <w:t>omeniul de aplicare</w:t>
      </w:r>
      <w:bookmarkEnd w:id="10"/>
      <w:r w:rsidRPr="007F0C75">
        <w:rPr>
          <w:rFonts w:ascii="Times New Roman" w:hAnsi="Times New Roman" w:cs="Times New Roman"/>
          <w:b/>
        </w:rPr>
        <w:t xml:space="preserve"> </w:t>
      </w:r>
    </w:p>
    <w:p w14:paraId="29F7AB43" w14:textId="7939CD3D" w:rsidR="00230479" w:rsidRPr="007F0C75" w:rsidRDefault="00540E54" w:rsidP="00E81F1B">
      <w:pPr>
        <w:spacing w:before="120" w:after="0" w:line="312" w:lineRule="auto"/>
        <w:ind w:firstLine="709"/>
        <w:jc w:val="both"/>
        <w:rPr>
          <w:rFonts w:ascii="Times New Roman" w:hAnsi="Times New Roman" w:cs="Times New Roman"/>
        </w:rPr>
      </w:pPr>
      <w:r w:rsidRPr="007F0C75">
        <w:rPr>
          <w:rFonts w:ascii="Times New Roman" w:hAnsi="Times New Roman" w:cs="Times New Roman"/>
        </w:rPr>
        <w:t>Prezentul Protocol are ca domeniu de aplicare a</w:t>
      </w:r>
      <w:r w:rsidR="00692553" w:rsidRPr="007F0C75">
        <w:rPr>
          <w:rFonts w:ascii="Times New Roman" w:hAnsi="Times New Roman" w:cs="Times New Roman"/>
        </w:rPr>
        <w:t>sisten</w:t>
      </w:r>
      <w:r w:rsidR="008E17DB" w:rsidRPr="007F0C75">
        <w:rPr>
          <w:rFonts w:ascii="Times New Roman" w:hAnsi="Times New Roman" w:cs="Times New Roman"/>
        </w:rPr>
        <w:t>ț</w:t>
      </w:r>
      <w:r w:rsidR="007B3BEA" w:rsidRPr="007F0C75">
        <w:rPr>
          <w:rFonts w:ascii="Times New Roman" w:hAnsi="Times New Roman" w:cs="Times New Roman"/>
        </w:rPr>
        <w:t>a</w:t>
      </w:r>
      <w:r w:rsidR="00692553" w:rsidRPr="007F0C75">
        <w:rPr>
          <w:rFonts w:ascii="Times New Roman" w:hAnsi="Times New Roman" w:cs="Times New Roman"/>
        </w:rPr>
        <w:t xml:space="preserve"> medical</w:t>
      </w:r>
      <w:r w:rsidR="008E17DB" w:rsidRPr="007F0C75">
        <w:rPr>
          <w:rFonts w:ascii="Times New Roman" w:hAnsi="Times New Roman" w:cs="Times New Roman"/>
        </w:rPr>
        <w:t>ă</w:t>
      </w:r>
      <w:r w:rsidR="00692553" w:rsidRPr="007F0C75">
        <w:rPr>
          <w:rFonts w:ascii="Times New Roman" w:hAnsi="Times New Roman" w:cs="Times New Roman"/>
        </w:rPr>
        <w:t xml:space="preserve"> </w:t>
      </w:r>
      <w:r w:rsidR="00606D45" w:rsidRPr="007F0C75">
        <w:rPr>
          <w:rFonts w:ascii="Times New Roman" w:hAnsi="Times New Roman" w:cs="Times New Roman"/>
        </w:rPr>
        <w:t>specializat</w:t>
      </w:r>
      <w:r w:rsidR="008E17DB" w:rsidRPr="007F0C75">
        <w:rPr>
          <w:rFonts w:ascii="Times New Roman" w:hAnsi="Times New Roman" w:cs="Times New Roman"/>
        </w:rPr>
        <w:t>ă</w:t>
      </w:r>
      <w:r w:rsidR="00606D45" w:rsidRPr="007F0C75">
        <w:rPr>
          <w:rFonts w:ascii="Times New Roman" w:hAnsi="Times New Roman" w:cs="Times New Roman"/>
        </w:rPr>
        <w:t xml:space="preserve"> de ambulatoriu</w:t>
      </w:r>
      <w:r w:rsidR="00A8603D" w:rsidRPr="007F0C75">
        <w:rPr>
          <w:rFonts w:ascii="Times New Roman" w:hAnsi="Times New Roman" w:cs="Times New Roman"/>
        </w:rPr>
        <w:t xml:space="preserve"> și </w:t>
      </w:r>
      <w:r w:rsidR="00692553" w:rsidRPr="007F0C75">
        <w:rPr>
          <w:rFonts w:ascii="Times New Roman" w:hAnsi="Times New Roman" w:cs="Times New Roman"/>
        </w:rPr>
        <w:t>spitaliceasc</w:t>
      </w:r>
      <w:r w:rsidR="008E17DB" w:rsidRPr="007F0C75">
        <w:rPr>
          <w:rFonts w:ascii="Times New Roman" w:hAnsi="Times New Roman" w:cs="Times New Roman"/>
        </w:rPr>
        <w:t>ă</w:t>
      </w:r>
      <w:r w:rsidR="00C40318" w:rsidRPr="007F0C75">
        <w:rPr>
          <w:rFonts w:ascii="Times New Roman" w:hAnsi="Times New Roman" w:cs="Times New Roman"/>
        </w:rPr>
        <w:t xml:space="preserve">, </w:t>
      </w:r>
      <w:r w:rsidR="00606D45" w:rsidRPr="007F0C75">
        <w:rPr>
          <w:rFonts w:ascii="Times New Roman" w:hAnsi="Times New Roman" w:cs="Times New Roman"/>
        </w:rPr>
        <w:t>specialitatea</w:t>
      </w:r>
      <w:r w:rsidR="00C40318" w:rsidRPr="007F0C75">
        <w:rPr>
          <w:rFonts w:ascii="Times New Roman" w:hAnsi="Times New Roman" w:cs="Times New Roman"/>
        </w:rPr>
        <w:t xml:space="preserve"> </w:t>
      </w:r>
      <w:r w:rsidR="00332B63" w:rsidRPr="007F0C75">
        <w:rPr>
          <w:rFonts w:ascii="Times New Roman" w:hAnsi="Times New Roman" w:cs="Times New Roman"/>
        </w:rPr>
        <w:t>geriatrie-gerontologie</w:t>
      </w:r>
      <w:r w:rsidR="008E17DB" w:rsidRPr="007F0C75">
        <w:rPr>
          <w:rFonts w:ascii="Times New Roman" w:hAnsi="Times New Roman" w:cs="Times New Roman"/>
        </w:rPr>
        <w:t xml:space="preserve"> și </w:t>
      </w:r>
      <w:proofErr w:type="spellStart"/>
      <w:r w:rsidR="008E17DB" w:rsidRPr="007F0C75">
        <w:rPr>
          <w:rFonts w:ascii="Times New Roman" w:hAnsi="Times New Roman" w:cs="Times New Roman"/>
        </w:rPr>
        <w:t>psihogeriatrie</w:t>
      </w:r>
      <w:proofErr w:type="spellEnd"/>
      <w:r w:rsidR="00332B63" w:rsidRPr="007F0C75">
        <w:rPr>
          <w:rFonts w:ascii="Times New Roman" w:hAnsi="Times New Roman" w:cs="Times New Roman"/>
        </w:rPr>
        <w:t>,</w:t>
      </w:r>
      <w:r w:rsidR="00F61438" w:rsidRPr="007F0C75">
        <w:rPr>
          <w:rFonts w:ascii="Times New Roman" w:hAnsi="Times New Roman" w:cs="Times New Roman"/>
        </w:rPr>
        <w:t xml:space="preserve"> </w:t>
      </w:r>
      <w:r w:rsidR="00560432">
        <w:rPr>
          <w:rFonts w:ascii="Times New Roman" w:hAnsi="Times New Roman" w:cs="Times New Roman"/>
        </w:rPr>
        <w:t>pneumologie și</w:t>
      </w:r>
      <w:r w:rsidR="00F61438" w:rsidRPr="007F0C75">
        <w:rPr>
          <w:rFonts w:ascii="Times New Roman" w:hAnsi="Times New Roman" w:cs="Times New Roman"/>
        </w:rPr>
        <w:t xml:space="preserve"> medicin</w:t>
      </w:r>
      <w:r w:rsidR="00DE1DB0" w:rsidRPr="007F0C75">
        <w:rPr>
          <w:rFonts w:ascii="Times New Roman" w:hAnsi="Times New Roman" w:cs="Times New Roman"/>
        </w:rPr>
        <w:t>ă</w:t>
      </w:r>
      <w:r w:rsidR="00F61438" w:rsidRPr="007F0C75">
        <w:rPr>
          <w:rFonts w:ascii="Times New Roman" w:hAnsi="Times New Roman" w:cs="Times New Roman"/>
        </w:rPr>
        <w:t xml:space="preserve"> intern</w:t>
      </w:r>
      <w:r w:rsidR="00DE1DB0" w:rsidRPr="007F0C75">
        <w:rPr>
          <w:rFonts w:ascii="Times New Roman" w:hAnsi="Times New Roman" w:cs="Times New Roman"/>
        </w:rPr>
        <w:t>ă</w:t>
      </w:r>
      <w:r w:rsidR="00F61438" w:rsidRPr="007F0C75">
        <w:rPr>
          <w:rFonts w:ascii="Times New Roman" w:hAnsi="Times New Roman" w:cs="Times New Roman"/>
        </w:rPr>
        <w:t>.</w:t>
      </w:r>
    </w:p>
    <w:p w14:paraId="38E57969" w14:textId="364D797C" w:rsidR="00C40318" w:rsidRPr="007F0C75" w:rsidRDefault="002A1FE9" w:rsidP="00FF0C83">
      <w:pPr>
        <w:pStyle w:val="Titlu2"/>
      </w:pPr>
      <w:bookmarkStart w:id="11" w:name="_Toc39567615"/>
      <w:r w:rsidRPr="007F0C75">
        <w:t xml:space="preserve">I.5. </w:t>
      </w:r>
      <w:r w:rsidR="00234FA1" w:rsidRPr="007F0C75">
        <w:t>Epidemiologie</w:t>
      </w:r>
      <w:bookmarkEnd w:id="11"/>
    </w:p>
    <w:p w14:paraId="767E3B0B" w14:textId="727AA837" w:rsidR="00560432" w:rsidRPr="00560432" w:rsidRDefault="00560432" w:rsidP="00560432">
      <w:pPr>
        <w:spacing w:before="120" w:after="0" w:line="312" w:lineRule="auto"/>
        <w:ind w:firstLine="709"/>
        <w:jc w:val="both"/>
        <w:rPr>
          <w:rFonts w:ascii="Times New Roman" w:eastAsia="Times New Roman" w:hAnsi="Times New Roman" w:cs="Times New Roman"/>
        </w:rPr>
      </w:pPr>
      <w:bookmarkStart w:id="12" w:name="_Toc39567616"/>
      <w:r w:rsidRPr="00560432">
        <w:rPr>
          <w:rFonts w:ascii="Times New Roman" w:eastAsia="Times New Roman" w:hAnsi="Times New Roman" w:cs="Times New Roman"/>
        </w:rPr>
        <w:t>Astmul afectează între 4% și 13% dintre adulții  cu vârsta de 65 de ani și peste . Cu toate acestea, astmul la vârstnici rămâne o provocare pentru diagnosticare și tratamentul corect.</w:t>
      </w:r>
      <w:r w:rsidRPr="00560432">
        <w:rPr>
          <w:lang w:val="it-IT"/>
        </w:rPr>
        <w:t xml:space="preserve"> </w:t>
      </w:r>
      <w:r w:rsidRPr="00560432">
        <w:rPr>
          <w:rFonts w:ascii="Times New Roman" w:eastAsia="Times New Roman" w:hAnsi="Times New Roman" w:cs="Times New Roman"/>
        </w:rPr>
        <w:t xml:space="preserve">Jumătate dintre persoanele în vârstă cu astm nu au fost diagnosticate, </w:t>
      </w:r>
      <w:r w:rsidR="0029235F">
        <w:rPr>
          <w:rFonts w:ascii="Times New Roman" w:eastAsia="Times New Roman" w:hAnsi="Times New Roman" w:cs="Times New Roman"/>
        </w:rPr>
        <w:t>iar</w:t>
      </w:r>
      <w:r w:rsidRPr="00560432">
        <w:rPr>
          <w:rFonts w:ascii="Times New Roman" w:eastAsia="Times New Roman" w:hAnsi="Times New Roman" w:cs="Times New Roman"/>
        </w:rPr>
        <w:t xml:space="preserve"> calitatea vieții lor este substanțial afectată. Prin urmare, medicii de îngrijire primară ar trebui să fie încurajați să întrebe despre simptomele respiratorii la pacienții vârstnici și apoi să efectueze spirometrie pentru cei cu simptome.</w:t>
      </w:r>
    </w:p>
    <w:p w14:paraId="009A3A21" w14:textId="6708B72F" w:rsidR="000E4E81" w:rsidRPr="007F0C75" w:rsidRDefault="002A1FE9" w:rsidP="00FF0C83">
      <w:pPr>
        <w:pStyle w:val="Titlu2"/>
      </w:pPr>
      <w:r w:rsidRPr="007F0C75">
        <w:t>I.6. D</w:t>
      </w:r>
      <w:r w:rsidR="00234FA1" w:rsidRPr="007F0C75">
        <w:t>ocumente de referință aplicabile activității</w:t>
      </w:r>
      <w:bookmarkEnd w:id="12"/>
      <w:r w:rsidRPr="007F0C75">
        <w:t xml:space="preserve"> </w:t>
      </w:r>
    </w:p>
    <w:p w14:paraId="3F4BEE49" w14:textId="2C2C0470" w:rsidR="00540E54" w:rsidRDefault="0029235F" w:rsidP="0029235F">
      <w:pPr>
        <w:spacing w:before="100" w:beforeAutospacing="1" w:after="100" w:afterAutospacing="1" w:line="312" w:lineRule="auto"/>
        <w:contextualSpacing/>
        <w:jc w:val="both"/>
        <w:rPr>
          <w:rFonts w:ascii="Times New Roman" w:hAnsi="Times New Roman" w:cs="Times New Roman"/>
          <w:bCs/>
        </w:rPr>
      </w:pPr>
      <w:r>
        <w:rPr>
          <w:rFonts w:ascii="Times New Roman" w:hAnsi="Times New Roman" w:cs="Times New Roman"/>
          <w:bCs/>
        </w:rPr>
        <w:t xml:space="preserve">1. </w:t>
      </w:r>
      <w:r w:rsidR="00540E54" w:rsidRPr="007F0C75">
        <w:rPr>
          <w:rFonts w:ascii="Times New Roman" w:hAnsi="Times New Roman" w:cs="Times New Roman"/>
          <w:bCs/>
        </w:rPr>
        <w:t xml:space="preserve">The Merck Manual of </w:t>
      </w:r>
      <w:proofErr w:type="spellStart"/>
      <w:r w:rsidR="00540E54" w:rsidRPr="007F0C75">
        <w:rPr>
          <w:rFonts w:ascii="Times New Roman" w:hAnsi="Times New Roman" w:cs="Times New Roman"/>
          <w:bCs/>
        </w:rPr>
        <w:t>Geriatrics</w:t>
      </w:r>
      <w:proofErr w:type="spellEnd"/>
      <w:r w:rsidR="00F83DBD">
        <w:rPr>
          <w:rFonts w:ascii="Times New Roman" w:hAnsi="Times New Roman" w:cs="Times New Roman"/>
          <w:bCs/>
        </w:rPr>
        <w:t xml:space="preserve">, </w:t>
      </w:r>
      <w:proofErr w:type="spellStart"/>
      <w:r w:rsidR="00F83DBD">
        <w:rPr>
          <w:rFonts w:ascii="Times New Roman" w:hAnsi="Times New Roman" w:cs="Times New Roman"/>
          <w:bCs/>
        </w:rPr>
        <w:t>Third</w:t>
      </w:r>
      <w:proofErr w:type="spellEnd"/>
      <w:r w:rsidR="00F83DBD">
        <w:rPr>
          <w:rFonts w:ascii="Times New Roman" w:hAnsi="Times New Roman" w:cs="Times New Roman"/>
          <w:bCs/>
        </w:rPr>
        <w:t xml:space="preserve"> </w:t>
      </w:r>
      <w:proofErr w:type="spellStart"/>
      <w:r w:rsidR="00F83DBD">
        <w:rPr>
          <w:rFonts w:ascii="Times New Roman" w:hAnsi="Times New Roman" w:cs="Times New Roman"/>
          <w:bCs/>
        </w:rPr>
        <w:t>Edition</w:t>
      </w:r>
      <w:proofErr w:type="spellEnd"/>
      <w:r w:rsidR="00B53131">
        <w:rPr>
          <w:rFonts w:ascii="Times New Roman" w:hAnsi="Times New Roman" w:cs="Times New Roman"/>
          <w:bCs/>
        </w:rPr>
        <w:t>.</w:t>
      </w:r>
    </w:p>
    <w:p w14:paraId="31FD4613" w14:textId="14D4A475" w:rsidR="002F548E" w:rsidRDefault="0029235F" w:rsidP="0029235F">
      <w:pPr>
        <w:spacing w:before="100" w:beforeAutospacing="1" w:after="100" w:afterAutospacing="1" w:line="312" w:lineRule="auto"/>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2F548E" w:rsidRPr="00960BE8">
        <w:rPr>
          <w:rFonts w:ascii="Times New Roman" w:hAnsi="Times New Roman" w:cs="Times New Roman"/>
          <w:color w:val="000000" w:themeColor="text1"/>
        </w:rPr>
        <w:t>Spiru</w:t>
      </w:r>
      <w:r w:rsidR="002F548E">
        <w:rPr>
          <w:rFonts w:ascii="Times New Roman" w:hAnsi="Times New Roman" w:cs="Times New Roman"/>
          <w:color w:val="000000" w:themeColor="text1"/>
        </w:rPr>
        <w:t>,</w:t>
      </w:r>
      <w:r w:rsidR="002F548E" w:rsidRPr="0048418D">
        <w:rPr>
          <w:rFonts w:ascii="Times New Roman" w:hAnsi="Times New Roman" w:cs="Times New Roman"/>
          <w:color w:val="000000" w:themeColor="text1"/>
        </w:rPr>
        <w:t xml:space="preserve"> </w:t>
      </w:r>
      <w:r w:rsidR="002F548E" w:rsidRPr="00960BE8">
        <w:rPr>
          <w:rFonts w:ascii="Times New Roman" w:hAnsi="Times New Roman" w:cs="Times New Roman"/>
          <w:color w:val="000000" w:themeColor="text1"/>
        </w:rPr>
        <w:t xml:space="preserve">Luiza, </w:t>
      </w:r>
      <w:proofErr w:type="spellStart"/>
      <w:r w:rsidR="002F548E" w:rsidRPr="00960BE8">
        <w:rPr>
          <w:rFonts w:ascii="Times New Roman" w:hAnsi="Times New Roman" w:cs="Times New Roman"/>
          <w:color w:val="000000" w:themeColor="text1"/>
        </w:rPr>
        <w:t>Romo</w:t>
      </w:r>
      <w:r w:rsidR="002F548E">
        <w:rPr>
          <w:rFonts w:ascii="Times New Roman" w:hAnsi="Times New Roman" w:cs="Times New Roman"/>
          <w:color w:val="000000" w:themeColor="text1"/>
        </w:rPr>
        <w:t>ș</w:t>
      </w:r>
      <w:r w:rsidR="002F548E" w:rsidRPr="00960BE8">
        <w:rPr>
          <w:rFonts w:ascii="Times New Roman" w:hAnsi="Times New Roman" w:cs="Times New Roman"/>
          <w:color w:val="000000" w:themeColor="text1"/>
        </w:rPr>
        <w:t>an</w:t>
      </w:r>
      <w:proofErr w:type="spellEnd"/>
      <w:r w:rsidR="002F548E">
        <w:rPr>
          <w:rFonts w:ascii="Times New Roman" w:hAnsi="Times New Roman" w:cs="Times New Roman"/>
          <w:color w:val="000000" w:themeColor="text1"/>
        </w:rPr>
        <w:t>, I.</w:t>
      </w:r>
      <w:r w:rsidR="002F548E" w:rsidRPr="00960BE8">
        <w:rPr>
          <w:rFonts w:ascii="Times New Roman" w:hAnsi="Times New Roman" w:cs="Times New Roman"/>
          <w:color w:val="000000" w:themeColor="text1"/>
        </w:rPr>
        <w:t xml:space="preserve"> - Medicina Longevit</w:t>
      </w:r>
      <w:r w:rsidR="002F548E">
        <w:rPr>
          <w:rFonts w:ascii="Times New Roman" w:hAnsi="Times New Roman" w:cs="Times New Roman"/>
          <w:color w:val="000000" w:themeColor="text1"/>
        </w:rPr>
        <w:t>ăț</w:t>
      </w:r>
      <w:r w:rsidR="002F548E" w:rsidRPr="00960BE8">
        <w:rPr>
          <w:rFonts w:ascii="Times New Roman" w:hAnsi="Times New Roman" w:cs="Times New Roman"/>
          <w:color w:val="000000" w:themeColor="text1"/>
        </w:rPr>
        <w:t>ii - TRATAT DE GERIATRIE, Editura Ana Aslan Interna</w:t>
      </w:r>
      <w:r w:rsidR="002F548E">
        <w:rPr>
          <w:rFonts w:ascii="Times New Roman" w:hAnsi="Times New Roman" w:cs="Times New Roman"/>
          <w:color w:val="000000" w:themeColor="text1"/>
        </w:rPr>
        <w:t>t</w:t>
      </w:r>
      <w:r w:rsidR="002F548E" w:rsidRPr="00960BE8">
        <w:rPr>
          <w:rFonts w:ascii="Times New Roman" w:hAnsi="Times New Roman" w:cs="Times New Roman"/>
          <w:color w:val="000000" w:themeColor="text1"/>
        </w:rPr>
        <w:t>ional</w:t>
      </w:r>
      <w:r w:rsidR="002F548E">
        <w:rPr>
          <w:rFonts w:ascii="Times New Roman" w:hAnsi="Times New Roman" w:cs="Times New Roman"/>
          <w:color w:val="000000" w:themeColor="text1"/>
        </w:rPr>
        <w:t>,</w:t>
      </w:r>
      <w:r w:rsidR="002F548E" w:rsidRPr="00960BE8">
        <w:rPr>
          <w:rFonts w:ascii="Times New Roman" w:hAnsi="Times New Roman" w:cs="Times New Roman"/>
          <w:color w:val="000000" w:themeColor="text1"/>
        </w:rPr>
        <w:t xml:space="preserve"> Academy of </w:t>
      </w:r>
      <w:proofErr w:type="spellStart"/>
      <w:r w:rsidR="002F548E" w:rsidRPr="00960BE8">
        <w:rPr>
          <w:rFonts w:ascii="Times New Roman" w:hAnsi="Times New Roman" w:cs="Times New Roman"/>
          <w:color w:val="000000" w:themeColor="text1"/>
        </w:rPr>
        <w:t>Aging</w:t>
      </w:r>
      <w:proofErr w:type="spellEnd"/>
      <w:r w:rsidR="002F548E" w:rsidRPr="00960BE8">
        <w:rPr>
          <w:rFonts w:ascii="Times New Roman" w:hAnsi="Times New Roman" w:cs="Times New Roman"/>
          <w:color w:val="000000" w:themeColor="text1"/>
        </w:rPr>
        <w:t>, Bucure</w:t>
      </w:r>
      <w:r w:rsidR="002F548E">
        <w:rPr>
          <w:rFonts w:ascii="Times New Roman" w:hAnsi="Times New Roman" w:cs="Times New Roman"/>
          <w:color w:val="000000" w:themeColor="text1"/>
        </w:rPr>
        <w:t>ș</w:t>
      </w:r>
      <w:r w:rsidR="002F548E" w:rsidRPr="00960BE8">
        <w:rPr>
          <w:rFonts w:ascii="Times New Roman" w:hAnsi="Times New Roman" w:cs="Times New Roman"/>
          <w:color w:val="000000" w:themeColor="text1"/>
        </w:rPr>
        <w:t>ti, 2018</w:t>
      </w:r>
      <w:r w:rsidR="00B53131">
        <w:rPr>
          <w:rFonts w:ascii="Times New Roman" w:hAnsi="Times New Roman" w:cs="Times New Roman"/>
          <w:color w:val="000000" w:themeColor="text1"/>
        </w:rPr>
        <w:t>.</w:t>
      </w:r>
    </w:p>
    <w:p w14:paraId="26B5186C" w14:textId="77777777" w:rsidR="00230479" w:rsidRPr="007F0C75" w:rsidRDefault="00692553" w:rsidP="006B429D">
      <w:pPr>
        <w:pStyle w:val="Titlu1"/>
      </w:pPr>
      <w:bookmarkStart w:id="13" w:name="_Toc39567617"/>
      <w:r w:rsidRPr="007F0C75">
        <w:t>II. DESCRIEREA PROTOCOLULUI,  A METODELOR, A TEHNICILOR</w:t>
      </w:r>
      <w:r w:rsidR="00A8603D" w:rsidRPr="007F0C75">
        <w:t xml:space="preserve"> </w:t>
      </w:r>
      <w:r w:rsidR="008E17DB" w:rsidRPr="007F0C75">
        <w:t>ȘI</w:t>
      </w:r>
      <w:r w:rsidR="00A8603D" w:rsidRPr="007F0C75">
        <w:t xml:space="preserve"> </w:t>
      </w:r>
      <w:r w:rsidRPr="007F0C75">
        <w:t>A PROCEDURILOR</w:t>
      </w:r>
      <w:bookmarkEnd w:id="13"/>
      <w:r w:rsidRPr="007F0C75">
        <w:t xml:space="preserve"> </w:t>
      </w:r>
    </w:p>
    <w:p w14:paraId="3E649AEB" w14:textId="3A81D404" w:rsidR="007A12EC" w:rsidRPr="007F0C75" w:rsidRDefault="008973FC" w:rsidP="00E81F1B">
      <w:pPr>
        <w:spacing w:before="360" w:after="0" w:line="312" w:lineRule="auto"/>
        <w:jc w:val="both"/>
        <w:rPr>
          <w:rFonts w:ascii="Times New Roman" w:hAnsi="Times New Roman" w:cs="Times New Roman"/>
          <w:b/>
          <w:u w:val="single"/>
        </w:rPr>
      </w:pPr>
      <w:bookmarkStart w:id="14" w:name="_Toc39567618"/>
      <w:r w:rsidRPr="007F0C75">
        <w:rPr>
          <w:rStyle w:val="Titlu2Caracter"/>
          <w:rFonts w:eastAsiaTheme="minorEastAsia"/>
        </w:rPr>
        <w:t>II.1. F</w:t>
      </w:r>
      <w:r w:rsidR="00234FA1" w:rsidRPr="007F0C75">
        <w:rPr>
          <w:rStyle w:val="Titlu2Caracter"/>
          <w:rFonts w:eastAsiaTheme="minorEastAsia"/>
        </w:rPr>
        <w:t>actorii de risc</w:t>
      </w:r>
      <w:bookmarkEnd w:id="14"/>
    </w:p>
    <w:p w14:paraId="20E2DC2D" w14:textId="4F1ABCC5" w:rsidR="00560432" w:rsidRPr="00560432" w:rsidRDefault="00560432" w:rsidP="00560432">
      <w:pPr>
        <w:spacing w:after="0" w:line="312" w:lineRule="auto"/>
        <w:ind w:firstLine="709"/>
        <w:jc w:val="both"/>
        <w:rPr>
          <w:rFonts w:ascii="Times New Roman" w:hAnsi="Times New Roman" w:cs="Times New Roman"/>
        </w:rPr>
      </w:pPr>
      <w:bookmarkStart w:id="15" w:name="_Toc39567619"/>
      <w:r w:rsidRPr="00560432">
        <w:rPr>
          <w:rFonts w:ascii="Times New Roman" w:hAnsi="Times New Roman" w:cs="Times New Roman"/>
        </w:rPr>
        <w:t xml:space="preserve">Factorii de risc pentru astm pot fi </w:t>
      </w:r>
      <w:proofErr w:type="spellStart"/>
      <w:r w:rsidRPr="00560432">
        <w:rPr>
          <w:rFonts w:ascii="Times New Roman" w:hAnsi="Times New Roman" w:cs="Times New Roman"/>
        </w:rPr>
        <w:t>clasificaţi</w:t>
      </w:r>
      <w:proofErr w:type="spellEnd"/>
      <w:r w:rsidRPr="00560432">
        <w:rPr>
          <w:rFonts w:ascii="Times New Roman" w:hAnsi="Times New Roman" w:cs="Times New Roman"/>
        </w:rPr>
        <w:t xml:space="preserve"> în factori </w:t>
      </w:r>
      <w:proofErr w:type="spellStart"/>
      <w:r w:rsidRPr="00560432">
        <w:rPr>
          <w:rFonts w:ascii="Times New Roman" w:hAnsi="Times New Roman" w:cs="Times New Roman"/>
        </w:rPr>
        <w:t>legaţi</w:t>
      </w:r>
      <w:proofErr w:type="spellEnd"/>
      <w:r w:rsidRPr="00560432">
        <w:rPr>
          <w:rFonts w:ascii="Times New Roman" w:hAnsi="Times New Roman" w:cs="Times New Roman"/>
        </w:rPr>
        <w:t xml:space="preserve"> de gazdă, care protejează sau predispun individul la astm şi factori de mediu, care </w:t>
      </w:r>
      <w:proofErr w:type="spellStart"/>
      <w:r w:rsidRPr="00560432">
        <w:rPr>
          <w:rFonts w:ascii="Times New Roman" w:hAnsi="Times New Roman" w:cs="Times New Roman"/>
        </w:rPr>
        <w:t>influenţează</w:t>
      </w:r>
      <w:proofErr w:type="spellEnd"/>
      <w:r w:rsidRPr="00560432">
        <w:rPr>
          <w:rFonts w:ascii="Times New Roman" w:hAnsi="Times New Roman" w:cs="Times New Roman"/>
        </w:rPr>
        <w:t xml:space="preserve"> susceptibilitatea de a dezvolta astm la indivizii </w:t>
      </w:r>
      <w:proofErr w:type="spellStart"/>
      <w:r w:rsidRPr="00560432">
        <w:rPr>
          <w:rFonts w:ascii="Times New Roman" w:hAnsi="Times New Roman" w:cs="Times New Roman"/>
        </w:rPr>
        <w:t>predispuşi</w:t>
      </w:r>
      <w:proofErr w:type="spellEnd"/>
      <w:r w:rsidRPr="00560432">
        <w:rPr>
          <w:rFonts w:ascii="Times New Roman" w:hAnsi="Times New Roman" w:cs="Times New Roman"/>
        </w:rPr>
        <w:t xml:space="preserve">, precipită </w:t>
      </w:r>
      <w:proofErr w:type="spellStart"/>
      <w:r w:rsidRPr="00560432">
        <w:rPr>
          <w:rFonts w:ascii="Times New Roman" w:hAnsi="Times New Roman" w:cs="Times New Roman"/>
        </w:rPr>
        <w:t>execerbările</w:t>
      </w:r>
      <w:proofErr w:type="spellEnd"/>
      <w:r w:rsidRPr="00560432">
        <w:rPr>
          <w:rFonts w:ascii="Times New Roman" w:hAnsi="Times New Roman" w:cs="Times New Roman"/>
        </w:rPr>
        <w:t xml:space="preserve"> de astm şi/sau </w:t>
      </w:r>
      <w:proofErr w:type="spellStart"/>
      <w:r w:rsidRPr="00560432">
        <w:rPr>
          <w:rFonts w:ascii="Times New Roman" w:hAnsi="Times New Roman" w:cs="Times New Roman"/>
        </w:rPr>
        <w:t>persistenţa</w:t>
      </w:r>
      <w:proofErr w:type="spellEnd"/>
      <w:r w:rsidRPr="00560432">
        <w:rPr>
          <w:rFonts w:ascii="Times New Roman" w:hAnsi="Times New Roman" w:cs="Times New Roman"/>
        </w:rPr>
        <w:t xml:space="preserve"> simptomelor.</w:t>
      </w:r>
    </w:p>
    <w:p w14:paraId="14301910" w14:textId="77777777" w:rsidR="007B0D74" w:rsidRDefault="00560432" w:rsidP="007B0D74">
      <w:pPr>
        <w:spacing w:after="0" w:line="312" w:lineRule="auto"/>
        <w:jc w:val="both"/>
        <w:rPr>
          <w:rFonts w:ascii="Times New Roman" w:hAnsi="Times New Roman" w:cs="Times New Roman"/>
          <w:lang w:val="it-IT"/>
        </w:rPr>
      </w:pPr>
      <w:r w:rsidRPr="00560432">
        <w:rPr>
          <w:rFonts w:ascii="Times New Roman" w:hAnsi="Times New Roman" w:cs="Times New Roman"/>
          <w:lang w:val="it-IT"/>
        </w:rPr>
        <w:t xml:space="preserve">Factori legaţi de gazdă: </w:t>
      </w:r>
    </w:p>
    <w:p w14:paraId="4CBB0ADA" w14:textId="77777777" w:rsidR="007B0D74" w:rsidRDefault="007B0D74" w:rsidP="007B0D74">
      <w:pPr>
        <w:spacing w:after="0" w:line="312" w:lineRule="auto"/>
        <w:ind w:firstLine="284"/>
        <w:jc w:val="both"/>
        <w:rPr>
          <w:rFonts w:ascii="Times New Roman" w:hAnsi="Times New Roman" w:cs="Times New Roman"/>
          <w:lang w:val="it-IT"/>
        </w:rPr>
      </w:pPr>
      <w:r>
        <w:rPr>
          <w:rFonts w:ascii="Times New Roman" w:hAnsi="Times New Roman" w:cs="Times New Roman"/>
          <w:lang w:val="it-IT"/>
        </w:rPr>
        <w:t xml:space="preserve">- </w:t>
      </w:r>
      <w:r w:rsidR="00560432" w:rsidRPr="00560432">
        <w:rPr>
          <w:rFonts w:ascii="Times New Roman" w:hAnsi="Times New Roman" w:cs="Times New Roman"/>
          <w:lang w:val="it-IT"/>
        </w:rPr>
        <w:t>predispozitia genetic</w:t>
      </w:r>
      <w:r>
        <w:rPr>
          <w:rFonts w:ascii="Times New Roman" w:hAnsi="Times New Roman" w:cs="Times New Roman"/>
          <w:lang w:val="it-IT"/>
        </w:rPr>
        <w:t>ă</w:t>
      </w:r>
      <w:r w:rsidR="00560432">
        <w:rPr>
          <w:rFonts w:ascii="Times New Roman" w:hAnsi="Times New Roman" w:cs="Times New Roman"/>
          <w:lang w:val="it-IT"/>
        </w:rPr>
        <w:t xml:space="preserve"> </w:t>
      </w:r>
    </w:p>
    <w:p w14:paraId="46907A71" w14:textId="77777777" w:rsidR="007B0D74" w:rsidRDefault="007B0D74" w:rsidP="007B0D74">
      <w:pPr>
        <w:spacing w:after="0" w:line="312" w:lineRule="auto"/>
        <w:ind w:firstLine="284"/>
        <w:jc w:val="both"/>
        <w:rPr>
          <w:rFonts w:ascii="Times New Roman" w:hAnsi="Times New Roman" w:cs="Times New Roman"/>
          <w:lang w:val="it-IT"/>
        </w:rPr>
      </w:pPr>
      <w:r>
        <w:rPr>
          <w:rFonts w:ascii="Times New Roman" w:hAnsi="Times New Roman" w:cs="Times New Roman"/>
          <w:lang w:val="it-IT"/>
        </w:rPr>
        <w:t xml:space="preserve">- </w:t>
      </w:r>
      <w:r w:rsidR="00560432" w:rsidRPr="00560432">
        <w:rPr>
          <w:rFonts w:ascii="Times New Roman" w:hAnsi="Times New Roman" w:cs="Times New Roman"/>
          <w:lang w:val="it-IT"/>
        </w:rPr>
        <w:t>atopia</w:t>
      </w:r>
    </w:p>
    <w:p w14:paraId="3A2569BD" w14:textId="77AE4B73" w:rsidR="00560432" w:rsidRPr="00560432" w:rsidRDefault="007B0D74" w:rsidP="007B0D74">
      <w:pPr>
        <w:spacing w:after="0" w:line="312" w:lineRule="auto"/>
        <w:ind w:firstLine="284"/>
        <w:jc w:val="both"/>
        <w:rPr>
          <w:rFonts w:ascii="Times New Roman" w:hAnsi="Times New Roman" w:cs="Times New Roman"/>
          <w:lang w:val="it-IT"/>
        </w:rPr>
      </w:pPr>
      <w:r>
        <w:rPr>
          <w:rFonts w:ascii="Times New Roman" w:hAnsi="Times New Roman" w:cs="Times New Roman"/>
          <w:lang w:val="it-IT"/>
        </w:rPr>
        <w:t xml:space="preserve">- </w:t>
      </w:r>
      <w:r w:rsidR="00560432" w:rsidRPr="00560432">
        <w:rPr>
          <w:rFonts w:ascii="Times New Roman" w:hAnsi="Times New Roman" w:cs="Times New Roman"/>
          <w:lang w:val="it-IT"/>
        </w:rPr>
        <w:t>hiperreactivitatea c</w:t>
      </w:r>
      <w:r w:rsidR="00560432">
        <w:rPr>
          <w:rFonts w:ascii="Times New Roman" w:hAnsi="Times New Roman" w:cs="Times New Roman"/>
          <w:lang w:val="it-IT"/>
        </w:rPr>
        <w:t>ă</w:t>
      </w:r>
      <w:r w:rsidR="00560432" w:rsidRPr="00560432">
        <w:rPr>
          <w:rFonts w:ascii="Times New Roman" w:hAnsi="Times New Roman" w:cs="Times New Roman"/>
          <w:lang w:val="it-IT"/>
        </w:rPr>
        <w:t>ilor aeriene.</w:t>
      </w:r>
    </w:p>
    <w:p w14:paraId="485644C3" w14:textId="7B3AB076" w:rsidR="00560432" w:rsidRPr="00560432" w:rsidRDefault="00560432" w:rsidP="007B0D74">
      <w:pPr>
        <w:spacing w:after="0" w:line="312" w:lineRule="auto"/>
        <w:rPr>
          <w:rFonts w:ascii="Times New Roman" w:hAnsi="Times New Roman" w:cs="Times New Roman"/>
        </w:rPr>
      </w:pPr>
      <w:r w:rsidRPr="00560432">
        <w:rPr>
          <w:rFonts w:ascii="Times New Roman" w:hAnsi="Times New Roman" w:cs="Times New Roman"/>
        </w:rPr>
        <w:t>Factori lega</w:t>
      </w:r>
      <w:r w:rsidR="0029235F">
        <w:rPr>
          <w:rFonts w:ascii="Times New Roman" w:hAnsi="Times New Roman" w:cs="Times New Roman"/>
        </w:rPr>
        <w:t>ț</w:t>
      </w:r>
      <w:r w:rsidRPr="00560432">
        <w:rPr>
          <w:rFonts w:ascii="Times New Roman" w:hAnsi="Times New Roman" w:cs="Times New Roman"/>
        </w:rPr>
        <w:t xml:space="preserve">i de mediu: </w:t>
      </w:r>
    </w:p>
    <w:p w14:paraId="2E1B6505" w14:textId="77777777" w:rsidR="007B0D74" w:rsidRDefault="007B0D74" w:rsidP="007B0D74">
      <w:pPr>
        <w:spacing w:after="0" w:line="312" w:lineRule="auto"/>
        <w:ind w:firstLine="284"/>
        <w:rPr>
          <w:rFonts w:ascii="Times New Roman" w:hAnsi="Times New Roman" w:cs="Times New Roman"/>
        </w:rPr>
      </w:pPr>
      <w:r>
        <w:rPr>
          <w:rFonts w:ascii="Times New Roman" w:hAnsi="Times New Roman" w:cs="Times New Roman"/>
        </w:rPr>
        <w:t>- a</w:t>
      </w:r>
      <w:r w:rsidR="00560432" w:rsidRPr="007B0D74">
        <w:rPr>
          <w:rFonts w:ascii="Times New Roman" w:hAnsi="Times New Roman" w:cs="Times New Roman"/>
        </w:rPr>
        <w:t>lergenii</w:t>
      </w:r>
    </w:p>
    <w:p w14:paraId="337D71CF" w14:textId="77777777" w:rsidR="007B0D74" w:rsidRDefault="007B0D74" w:rsidP="007B0D74">
      <w:pPr>
        <w:spacing w:after="0" w:line="312" w:lineRule="auto"/>
        <w:ind w:firstLine="284"/>
        <w:rPr>
          <w:rFonts w:ascii="Times New Roman" w:hAnsi="Times New Roman" w:cs="Times New Roman"/>
          <w:lang w:val="it-IT"/>
        </w:rPr>
      </w:pPr>
      <w:r>
        <w:rPr>
          <w:rFonts w:ascii="Times New Roman" w:hAnsi="Times New Roman" w:cs="Times New Roman"/>
        </w:rPr>
        <w:t>- s</w:t>
      </w:r>
      <w:r w:rsidR="00560432" w:rsidRPr="00560432">
        <w:rPr>
          <w:rFonts w:ascii="Times New Roman" w:hAnsi="Times New Roman" w:cs="Times New Roman"/>
          <w:lang w:val="it-IT"/>
        </w:rPr>
        <w:t xml:space="preserve">timulii  farmacologici: </w:t>
      </w:r>
      <w:r>
        <w:rPr>
          <w:rFonts w:ascii="Times New Roman" w:hAnsi="Times New Roman" w:cs="Times New Roman"/>
          <w:lang w:val="it-IT"/>
        </w:rPr>
        <w:t>medicamentele</w:t>
      </w:r>
      <w:r w:rsidR="00560432" w:rsidRPr="00560432">
        <w:rPr>
          <w:rFonts w:ascii="Times New Roman" w:hAnsi="Times New Roman" w:cs="Times New Roman"/>
          <w:lang w:val="it-IT"/>
        </w:rPr>
        <w:t xml:space="preserve"> mai frecvent implicate în inducerea episoadelor acute de astm sunt: aspirina, coloranţii, antagoniştii </w:t>
      </w:r>
      <w:r w:rsidR="00560432" w:rsidRPr="00560432">
        <w:rPr>
          <w:rFonts w:ascii="Times New Roman" w:hAnsi="Times New Roman" w:cs="Times New Roman"/>
        </w:rPr>
        <w:t>β</w:t>
      </w:r>
      <w:r w:rsidR="00560432" w:rsidRPr="00560432">
        <w:rPr>
          <w:rFonts w:ascii="Times New Roman" w:hAnsi="Times New Roman" w:cs="Times New Roman"/>
          <w:lang w:val="it-IT"/>
        </w:rPr>
        <w:t xml:space="preserve">-adrenergici, inhibitorii angiotensin-convertazei, agenţii sulfitici.  </w:t>
      </w:r>
    </w:p>
    <w:p w14:paraId="2B5B90A2" w14:textId="582F4654" w:rsidR="00560432" w:rsidRPr="007B0D74" w:rsidRDefault="007B0D74" w:rsidP="007B0D74">
      <w:pPr>
        <w:spacing w:after="0" w:line="312" w:lineRule="auto"/>
        <w:ind w:firstLine="284"/>
        <w:rPr>
          <w:rFonts w:ascii="Times New Roman" w:hAnsi="Times New Roman" w:cs="Times New Roman"/>
          <w:lang w:val="it-IT"/>
        </w:rPr>
      </w:pPr>
      <w:r>
        <w:rPr>
          <w:rFonts w:ascii="Times New Roman" w:hAnsi="Times New Roman" w:cs="Times New Roman"/>
          <w:lang w:val="it-IT"/>
        </w:rPr>
        <w:t>- p</w:t>
      </w:r>
      <w:proofErr w:type="spellStart"/>
      <w:r w:rsidR="00560432" w:rsidRPr="007B0D74">
        <w:rPr>
          <w:rFonts w:ascii="Times New Roman" w:hAnsi="Times New Roman" w:cs="Times New Roman"/>
        </w:rPr>
        <w:t>oluarea</w:t>
      </w:r>
      <w:proofErr w:type="spellEnd"/>
      <w:r w:rsidR="00560432" w:rsidRPr="007B0D74">
        <w:rPr>
          <w:rFonts w:ascii="Times New Roman" w:hAnsi="Times New Roman" w:cs="Times New Roman"/>
        </w:rPr>
        <w:t xml:space="preserve"> atmosferic</w:t>
      </w:r>
      <w:r>
        <w:rPr>
          <w:rFonts w:ascii="Times New Roman" w:hAnsi="Times New Roman" w:cs="Times New Roman"/>
        </w:rPr>
        <w:t>ă</w:t>
      </w:r>
    </w:p>
    <w:p w14:paraId="4F8EE8AC" w14:textId="77777777" w:rsidR="007B0D74" w:rsidRDefault="007B0D74" w:rsidP="007B0D74">
      <w:pPr>
        <w:spacing w:after="0" w:line="312" w:lineRule="auto"/>
        <w:ind w:firstLine="284"/>
        <w:rPr>
          <w:rFonts w:ascii="Times New Roman" w:hAnsi="Times New Roman" w:cs="Times New Roman"/>
        </w:rPr>
      </w:pPr>
      <w:r>
        <w:rPr>
          <w:rFonts w:ascii="Times New Roman" w:hAnsi="Times New Roman" w:cs="Times New Roman"/>
        </w:rPr>
        <w:t>- i</w:t>
      </w:r>
      <w:r w:rsidR="00560432" w:rsidRPr="007B0D74">
        <w:rPr>
          <w:rFonts w:ascii="Times New Roman" w:hAnsi="Times New Roman" w:cs="Times New Roman"/>
        </w:rPr>
        <w:t>nfec</w:t>
      </w:r>
      <w:r>
        <w:rPr>
          <w:rFonts w:ascii="Times New Roman" w:hAnsi="Times New Roman" w:cs="Times New Roman"/>
        </w:rPr>
        <w:t>ț</w:t>
      </w:r>
      <w:r w:rsidR="00560432" w:rsidRPr="007B0D74">
        <w:rPr>
          <w:rFonts w:ascii="Times New Roman" w:hAnsi="Times New Roman" w:cs="Times New Roman"/>
        </w:rPr>
        <w:t>iile</w:t>
      </w:r>
    </w:p>
    <w:p w14:paraId="53977BF7" w14:textId="77777777" w:rsidR="007B0D74" w:rsidRDefault="007B0D74" w:rsidP="007B0D74">
      <w:pPr>
        <w:spacing w:after="0" w:line="312" w:lineRule="auto"/>
        <w:ind w:firstLine="284"/>
        <w:rPr>
          <w:rFonts w:ascii="Times New Roman" w:hAnsi="Times New Roman" w:cs="Times New Roman"/>
        </w:rPr>
      </w:pPr>
      <w:r>
        <w:rPr>
          <w:rFonts w:ascii="Times New Roman" w:hAnsi="Times New Roman" w:cs="Times New Roman"/>
        </w:rPr>
        <w:t>- d</w:t>
      </w:r>
      <w:r w:rsidR="00560432" w:rsidRPr="00560432">
        <w:rPr>
          <w:rFonts w:ascii="Times New Roman" w:hAnsi="Times New Roman" w:cs="Times New Roman"/>
        </w:rPr>
        <w:t>ieta</w:t>
      </w:r>
    </w:p>
    <w:p w14:paraId="57E13E57" w14:textId="77777777" w:rsidR="007B0D74" w:rsidRDefault="007B0D74" w:rsidP="007B0D74">
      <w:pPr>
        <w:spacing w:after="0" w:line="312" w:lineRule="auto"/>
        <w:ind w:firstLine="284"/>
        <w:rPr>
          <w:rFonts w:ascii="Times New Roman" w:hAnsi="Times New Roman" w:cs="Times New Roman"/>
        </w:rPr>
      </w:pPr>
      <w:r>
        <w:rPr>
          <w:rFonts w:ascii="Times New Roman" w:hAnsi="Times New Roman" w:cs="Times New Roman"/>
        </w:rPr>
        <w:t>- f</w:t>
      </w:r>
      <w:r w:rsidR="00560432" w:rsidRPr="00560432">
        <w:rPr>
          <w:rFonts w:ascii="Times New Roman" w:hAnsi="Times New Roman" w:cs="Times New Roman"/>
        </w:rPr>
        <w:t>umatul</w:t>
      </w:r>
    </w:p>
    <w:p w14:paraId="174F484B" w14:textId="77777777" w:rsidR="007B0D74" w:rsidRDefault="007B0D74" w:rsidP="007B0D74">
      <w:pPr>
        <w:spacing w:after="0" w:line="312" w:lineRule="auto"/>
        <w:ind w:firstLine="284"/>
        <w:rPr>
          <w:rFonts w:ascii="Times New Roman" w:hAnsi="Times New Roman" w:cs="Times New Roman"/>
        </w:rPr>
      </w:pPr>
      <w:r>
        <w:rPr>
          <w:rFonts w:ascii="Times New Roman" w:hAnsi="Times New Roman" w:cs="Times New Roman"/>
        </w:rPr>
        <w:t>- e</w:t>
      </w:r>
      <w:r w:rsidR="00560432" w:rsidRPr="00560432">
        <w:rPr>
          <w:rFonts w:ascii="Times New Roman" w:hAnsi="Times New Roman" w:cs="Times New Roman"/>
        </w:rPr>
        <w:t>fortul fizic</w:t>
      </w:r>
    </w:p>
    <w:p w14:paraId="40B7A399" w14:textId="1993B10A" w:rsidR="007B0D74" w:rsidRDefault="007B0D74" w:rsidP="007B0D74">
      <w:pPr>
        <w:spacing w:after="0" w:line="312" w:lineRule="auto"/>
        <w:ind w:firstLine="284"/>
        <w:rPr>
          <w:rFonts w:ascii="Times New Roman" w:hAnsi="Times New Roman" w:cs="Times New Roman"/>
        </w:rPr>
      </w:pPr>
      <w:r>
        <w:rPr>
          <w:rFonts w:ascii="Times New Roman" w:hAnsi="Times New Roman" w:cs="Times New Roman"/>
        </w:rPr>
        <w:t>- s</w:t>
      </w:r>
      <w:r w:rsidR="00560432" w:rsidRPr="00560432">
        <w:rPr>
          <w:rFonts w:ascii="Times New Roman" w:hAnsi="Times New Roman" w:cs="Times New Roman"/>
        </w:rPr>
        <w:t>tresul emo</w:t>
      </w:r>
      <w:r>
        <w:rPr>
          <w:rFonts w:ascii="Times New Roman" w:hAnsi="Times New Roman" w:cs="Times New Roman"/>
        </w:rPr>
        <w:t>ț</w:t>
      </w:r>
      <w:r w:rsidR="00560432" w:rsidRPr="00560432">
        <w:rPr>
          <w:rFonts w:ascii="Times New Roman" w:hAnsi="Times New Roman" w:cs="Times New Roman"/>
        </w:rPr>
        <w:t>ional</w:t>
      </w:r>
    </w:p>
    <w:p w14:paraId="28977D94" w14:textId="08C828C8" w:rsidR="00560432" w:rsidRPr="00560432" w:rsidRDefault="007B0D74" w:rsidP="007B0D74">
      <w:pPr>
        <w:spacing w:after="0" w:line="312" w:lineRule="auto"/>
        <w:ind w:firstLine="284"/>
        <w:rPr>
          <w:rFonts w:ascii="Times New Roman" w:hAnsi="Times New Roman" w:cs="Times New Roman"/>
        </w:rPr>
      </w:pPr>
      <w:r>
        <w:rPr>
          <w:rFonts w:ascii="Times New Roman" w:hAnsi="Times New Roman" w:cs="Times New Roman"/>
        </w:rPr>
        <w:t>- r</w:t>
      </w:r>
      <w:r w:rsidR="00560432" w:rsidRPr="00560432">
        <w:rPr>
          <w:rFonts w:ascii="Times New Roman" w:hAnsi="Times New Roman" w:cs="Times New Roman"/>
        </w:rPr>
        <w:t xml:space="preserve">efluxul </w:t>
      </w:r>
      <w:proofErr w:type="spellStart"/>
      <w:r w:rsidR="00560432" w:rsidRPr="00560432">
        <w:rPr>
          <w:rFonts w:ascii="Times New Roman" w:hAnsi="Times New Roman" w:cs="Times New Roman"/>
        </w:rPr>
        <w:t>gastro</w:t>
      </w:r>
      <w:proofErr w:type="spellEnd"/>
      <w:r w:rsidR="00560432" w:rsidRPr="00560432">
        <w:rPr>
          <w:rFonts w:ascii="Times New Roman" w:hAnsi="Times New Roman" w:cs="Times New Roman"/>
        </w:rPr>
        <w:t>-esofagian</w:t>
      </w:r>
    </w:p>
    <w:p w14:paraId="203A9114" w14:textId="53D79578" w:rsidR="00AC2357" w:rsidRPr="007F0C75" w:rsidRDefault="008973FC" w:rsidP="00FF0C83">
      <w:pPr>
        <w:pStyle w:val="Titlu2"/>
      </w:pPr>
      <w:r w:rsidRPr="007F0C75">
        <w:t xml:space="preserve">II.2. </w:t>
      </w:r>
      <w:r w:rsidR="00234FA1" w:rsidRPr="007F0C75">
        <w:t>Anamneza</w:t>
      </w:r>
      <w:bookmarkEnd w:id="15"/>
    </w:p>
    <w:p w14:paraId="63E711C1" w14:textId="7D09EEFD" w:rsidR="007B0D74" w:rsidRPr="007B0D74" w:rsidRDefault="007B0D74" w:rsidP="007B0D74">
      <w:pPr>
        <w:spacing w:before="120" w:after="0" w:line="312" w:lineRule="auto"/>
        <w:rPr>
          <w:rFonts w:ascii="Times New Roman" w:hAnsi="Times New Roman" w:cs="Times New Roman"/>
          <w:lang w:val="it-IT"/>
        </w:rPr>
      </w:pPr>
      <w:bookmarkStart w:id="16" w:name="_Toc39567620"/>
      <w:r w:rsidRPr="007B0D74">
        <w:rPr>
          <w:rFonts w:ascii="Times New Roman" w:hAnsi="Times New Roman" w:cs="Times New Roman"/>
          <w:lang w:val="it-IT"/>
        </w:rPr>
        <w:t>Datele ce trebuie ob</w:t>
      </w:r>
      <w:r>
        <w:rPr>
          <w:rFonts w:ascii="Times New Roman" w:hAnsi="Times New Roman" w:cs="Times New Roman"/>
          <w:lang w:val="it-IT"/>
        </w:rPr>
        <w:t>ț</w:t>
      </w:r>
      <w:r w:rsidRPr="007B0D74">
        <w:rPr>
          <w:rFonts w:ascii="Times New Roman" w:hAnsi="Times New Roman" w:cs="Times New Roman"/>
          <w:lang w:val="it-IT"/>
        </w:rPr>
        <w:t xml:space="preserve">inute </w:t>
      </w:r>
      <w:r>
        <w:rPr>
          <w:rFonts w:ascii="Times New Roman" w:hAnsi="Times New Roman" w:cs="Times New Roman"/>
          <w:lang w:val="it-IT"/>
        </w:rPr>
        <w:t>î</w:t>
      </w:r>
      <w:r w:rsidRPr="007B0D74">
        <w:rPr>
          <w:rFonts w:ascii="Times New Roman" w:hAnsi="Times New Roman" w:cs="Times New Roman"/>
          <w:lang w:val="it-IT"/>
        </w:rPr>
        <w:t>n cursul anamnezei cuprind:</w:t>
      </w:r>
    </w:p>
    <w:p w14:paraId="32A10F93" w14:textId="785105A0" w:rsidR="007B0D74" w:rsidRPr="007B0D74" w:rsidRDefault="007B0D74" w:rsidP="00525DBF">
      <w:pPr>
        <w:pStyle w:val="Listparagraf"/>
        <w:numPr>
          <w:ilvl w:val="0"/>
          <w:numId w:val="16"/>
        </w:numPr>
        <w:spacing w:after="0" w:line="312" w:lineRule="auto"/>
        <w:contextualSpacing w:val="0"/>
        <w:rPr>
          <w:rFonts w:ascii="Times New Roman" w:hAnsi="Times New Roman" w:cs="Times New Roman"/>
          <w:lang w:val="it-IT"/>
        </w:rPr>
      </w:pPr>
      <w:r>
        <w:rPr>
          <w:rFonts w:ascii="Times New Roman" w:hAnsi="Times New Roman" w:cs="Times New Roman"/>
          <w:lang w:val="it-IT"/>
        </w:rPr>
        <w:lastRenderedPageBreak/>
        <w:t>i</w:t>
      </w:r>
      <w:r w:rsidRPr="007B0D74">
        <w:rPr>
          <w:rFonts w:ascii="Times New Roman" w:hAnsi="Times New Roman" w:cs="Times New Roman"/>
          <w:lang w:val="it-IT"/>
        </w:rPr>
        <w:t>storic</w:t>
      </w:r>
      <w:r>
        <w:rPr>
          <w:rFonts w:ascii="Times New Roman" w:hAnsi="Times New Roman" w:cs="Times New Roman"/>
          <w:lang w:val="it-IT"/>
        </w:rPr>
        <w:t>uul</w:t>
      </w:r>
      <w:r w:rsidRPr="007B0D74">
        <w:rPr>
          <w:rFonts w:ascii="Times New Roman" w:hAnsi="Times New Roman" w:cs="Times New Roman"/>
          <w:lang w:val="it-IT"/>
        </w:rPr>
        <w:t xml:space="preserve"> complet de via</w:t>
      </w:r>
      <w:r>
        <w:rPr>
          <w:rFonts w:ascii="Times New Roman" w:hAnsi="Times New Roman" w:cs="Times New Roman"/>
          <w:lang w:val="it-IT"/>
        </w:rPr>
        <w:t>ță</w:t>
      </w:r>
      <w:r w:rsidRPr="007B0D74">
        <w:rPr>
          <w:rFonts w:ascii="Times New Roman" w:hAnsi="Times New Roman" w:cs="Times New Roman"/>
          <w:lang w:val="it-IT"/>
        </w:rPr>
        <w:t xml:space="preserve"> </w:t>
      </w:r>
      <w:r>
        <w:rPr>
          <w:rFonts w:ascii="Times New Roman" w:hAnsi="Times New Roman" w:cs="Times New Roman"/>
          <w:lang w:val="it-IT"/>
        </w:rPr>
        <w:t>ș</w:t>
      </w:r>
      <w:r w:rsidRPr="007B0D74">
        <w:rPr>
          <w:rFonts w:ascii="Times New Roman" w:hAnsi="Times New Roman" w:cs="Times New Roman"/>
          <w:lang w:val="it-IT"/>
        </w:rPr>
        <w:t>i munc</w:t>
      </w:r>
      <w:r>
        <w:rPr>
          <w:rFonts w:ascii="Times New Roman" w:hAnsi="Times New Roman" w:cs="Times New Roman"/>
          <w:lang w:val="it-IT"/>
        </w:rPr>
        <w:t>ă</w:t>
      </w:r>
    </w:p>
    <w:p w14:paraId="67DF5AE8" w14:textId="5AD9A153" w:rsidR="007B0D74" w:rsidRPr="007B0D74" w:rsidRDefault="007B0D74" w:rsidP="00525DBF">
      <w:pPr>
        <w:pStyle w:val="Listparagraf"/>
        <w:numPr>
          <w:ilvl w:val="0"/>
          <w:numId w:val="16"/>
        </w:numPr>
        <w:spacing w:after="0" w:line="312" w:lineRule="auto"/>
        <w:contextualSpacing w:val="0"/>
        <w:rPr>
          <w:rFonts w:ascii="Times New Roman" w:hAnsi="Times New Roman" w:cs="Times New Roman"/>
        </w:rPr>
      </w:pPr>
      <w:r w:rsidRPr="007B0D74">
        <w:rPr>
          <w:rFonts w:ascii="Times New Roman" w:hAnsi="Times New Roman" w:cs="Times New Roman"/>
        </w:rPr>
        <w:t>factorii de risc pentru apari</w:t>
      </w:r>
      <w:r>
        <w:rPr>
          <w:rFonts w:ascii="Times New Roman" w:hAnsi="Times New Roman" w:cs="Times New Roman"/>
        </w:rPr>
        <w:t>ț</w:t>
      </w:r>
      <w:r w:rsidRPr="007B0D74">
        <w:rPr>
          <w:rFonts w:ascii="Times New Roman" w:hAnsi="Times New Roman" w:cs="Times New Roman"/>
        </w:rPr>
        <w:t xml:space="preserve">ia astmului </w:t>
      </w:r>
      <w:proofErr w:type="spellStart"/>
      <w:r w:rsidRPr="007B0D74">
        <w:rPr>
          <w:rFonts w:ascii="Times New Roman" w:hAnsi="Times New Roman" w:cs="Times New Roman"/>
        </w:rPr>
        <w:t>bronsic</w:t>
      </w:r>
      <w:proofErr w:type="spellEnd"/>
    </w:p>
    <w:p w14:paraId="7EAF74AF" w14:textId="629E9EE6" w:rsidR="007B0D74" w:rsidRPr="007B0D74" w:rsidRDefault="007B0D74" w:rsidP="00525DBF">
      <w:pPr>
        <w:pStyle w:val="Listparagraf"/>
        <w:numPr>
          <w:ilvl w:val="0"/>
          <w:numId w:val="16"/>
        </w:numPr>
        <w:spacing w:after="0" w:line="302" w:lineRule="auto"/>
        <w:contextualSpacing w:val="0"/>
        <w:jc w:val="both"/>
        <w:rPr>
          <w:rFonts w:ascii="Times New Roman" w:hAnsi="Times New Roman" w:cs="Times New Roman"/>
        </w:rPr>
      </w:pPr>
      <w:r w:rsidRPr="007B0D74">
        <w:rPr>
          <w:rFonts w:ascii="Times New Roman" w:hAnsi="Times New Roman" w:cs="Times New Roman"/>
        </w:rPr>
        <w:t xml:space="preserve">simptomele sugestive pentru debutul astmului </w:t>
      </w:r>
      <w:proofErr w:type="spellStart"/>
      <w:r w:rsidRPr="007B0D74">
        <w:rPr>
          <w:rFonts w:ascii="Times New Roman" w:hAnsi="Times New Roman" w:cs="Times New Roman"/>
        </w:rPr>
        <w:t>bronsic</w:t>
      </w:r>
      <w:proofErr w:type="spellEnd"/>
      <w:r w:rsidRPr="007B0D74">
        <w:rPr>
          <w:rFonts w:ascii="Times New Roman" w:hAnsi="Times New Roman" w:cs="Times New Roman"/>
        </w:rPr>
        <w:t xml:space="preserve"> sau pentru apari</w:t>
      </w:r>
      <w:r>
        <w:rPr>
          <w:rFonts w:ascii="Times New Roman" w:hAnsi="Times New Roman" w:cs="Times New Roman"/>
        </w:rPr>
        <w:t>ț</w:t>
      </w:r>
      <w:r w:rsidRPr="007B0D74">
        <w:rPr>
          <w:rFonts w:ascii="Times New Roman" w:hAnsi="Times New Roman" w:cs="Times New Roman"/>
        </w:rPr>
        <w:t>ia complica</w:t>
      </w:r>
      <w:r>
        <w:rPr>
          <w:rFonts w:ascii="Times New Roman" w:hAnsi="Times New Roman" w:cs="Times New Roman"/>
        </w:rPr>
        <w:t>ț</w:t>
      </w:r>
      <w:r w:rsidRPr="007B0D74">
        <w:rPr>
          <w:rFonts w:ascii="Times New Roman" w:hAnsi="Times New Roman" w:cs="Times New Roman"/>
        </w:rPr>
        <w:t xml:space="preserve">iilor acute </w:t>
      </w:r>
      <w:r>
        <w:rPr>
          <w:rFonts w:ascii="Times New Roman" w:hAnsi="Times New Roman" w:cs="Times New Roman"/>
        </w:rPr>
        <w:t>ș</w:t>
      </w:r>
      <w:r w:rsidRPr="007B0D74">
        <w:rPr>
          <w:rFonts w:ascii="Times New Roman" w:hAnsi="Times New Roman" w:cs="Times New Roman"/>
        </w:rPr>
        <w:t>i/sau cronice.</w:t>
      </w:r>
    </w:p>
    <w:p w14:paraId="2C1C47D3" w14:textId="458B4D9F" w:rsidR="007B0D74" w:rsidRPr="007B0D74" w:rsidRDefault="007B0D74" w:rsidP="00525DBF">
      <w:pPr>
        <w:pStyle w:val="Listparagraf"/>
        <w:numPr>
          <w:ilvl w:val="0"/>
          <w:numId w:val="16"/>
        </w:numPr>
        <w:spacing w:after="0" w:line="302" w:lineRule="auto"/>
        <w:contextualSpacing w:val="0"/>
        <w:rPr>
          <w:rFonts w:ascii="Times New Roman" w:hAnsi="Times New Roman" w:cs="Times New Roman"/>
          <w:lang w:val="it-IT"/>
        </w:rPr>
      </w:pPr>
      <w:r w:rsidRPr="007B0D74">
        <w:rPr>
          <w:rFonts w:ascii="Times New Roman" w:hAnsi="Times New Roman" w:cs="Times New Roman"/>
          <w:lang w:val="it-IT"/>
        </w:rPr>
        <w:t>evolu</w:t>
      </w:r>
      <w:r>
        <w:rPr>
          <w:rFonts w:ascii="Times New Roman" w:hAnsi="Times New Roman" w:cs="Times New Roman"/>
          <w:lang w:val="it-IT"/>
        </w:rPr>
        <w:t>ț</w:t>
      </w:r>
      <w:r w:rsidRPr="007B0D74">
        <w:rPr>
          <w:rFonts w:ascii="Times New Roman" w:hAnsi="Times New Roman" w:cs="Times New Roman"/>
          <w:lang w:val="it-IT"/>
        </w:rPr>
        <w:t>ia bolii (tipul de debut, evolu</w:t>
      </w:r>
      <w:r>
        <w:rPr>
          <w:rFonts w:ascii="Times New Roman" w:hAnsi="Times New Roman" w:cs="Times New Roman"/>
          <w:lang w:val="it-IT"/>
        </w:rPr>
        <w:t>ț</w:t>
      </w:r>
      <w:r w:rsidRPr="007B0D74">
        <w:rPr>
          <w:rFonts w:ascii="Times New Roman" w:hAnsi="Times New Roman" w:cs="Times New Roman"/>
          <w:lang w:val="it-IT"/>
        </w:rPr>
        <w:t>ia ulterioar</w:t>
      </w:r>
      <w:r>
        <w:rPr>
          <w:rFonts w:ascii="Times New Roman" w:hAnsi="Times New Roman" w:cs="Times New Roman"/>
          <w:lang w:val="it-IT"/>
        </w:rPr>
        <w:t>ă</w:t>
      </w:r>
      <w:r w:rsidRPr="007B0D74">
        <w:rPr>
          <w:rFonts w:ascii="Times New Roman" w:hAnsi="Times New Roman" w:cs="Times New Roman"/>
          <w:lang w:val="it-IT"/>
        </w:rPr>
        <w:t xml:space="preserve"> a semnelor </w:t>
      </w:r>
      <w:r>
        <w:rPr>
          <w:rFonts w:ascii="Times New Roman" w:hAnsi="Times New Roman" w:cs="Times New Roman"/>
          <w:lang w:val="it-IT"/>
        </w:rPr>
        <w:t>ș</w:t>
      </w:r>
      <w:r w:rsidRPr="007B0D74">
        <w:rPr>
          <w:rFonts w:ascii="Times New Roman" w:hAnsi="Times New Roman" w:cs="Times New Roman"/>
          <w:lang w:val="it-IT"/>
        </w:rPr>
        <w:t>i simptomelor)</w:t>
      </w:r>
    </w:p>
    <w:p w14:paraId="53FC3302" w14:textId="7458BD7D" w:rsidR="007B0D74" w:rsidRPr="007B0D74" w:rsidRDefault="007B0D74" w:rsidP="00525DBF">
      <w:pPr>
        <w:pStyle w:val="Listparagraf"/>
        <w:numPr>
          <w:ilvl w:val="0"/>
          <w:numId w:val="16"/>
        </w:numPr>
        <w:spacing w:after="0" w:line="302" w:lineRule="auto"/>
        <w:contextualSpacing w:val="0"/>
        <w:rPr>
          <w:rFonts w:ascii="Times New Roman" w:hAnsi="Times New Roman" w:cs="Times New Roman"/>
        </w:rPr>
      </w:pPr>
      <w:r w:rsidRPr="007B0D74">
        <w:rPr>
          <w:rFonts w:ascii="Times New Roman" w:hAnsi="Times New Roman" w:cs="Times New Roman"/>
        </w:rPr>
        <w:t>rezultatul investiga</w:t>
      </w:r>
      <w:r>
        <w:rPr>
          <w:rFonts w:ascii="Times New Roman" w:hAnsi="Times New Roman" w:cs="Times New Roman"/>
        </w:rPr>
        <w:t>ț</w:t>
      </w:r>
      <w:r w:rsidRPr="007B0D74">
        <w:rPr>
          <w:rFonts w:ascii="Times New Roman" w:hAnsi="Times New Roman" w:cs="Times New Roman"/>
        </w:rPr>
        <w:t>iilor anterioare</w:t>
      </w:r>
    </w:p>
    <w:p w14:paraId="0D3DA6E7" w14:textId="331F0C45" w:rsidR="007B0D74" w:rsidRPr="007B0D74" w:rsidRDefault="007B0D74" w:rsidP="00525DBF">
      <w:pPr>
        <w:pStyle w:val="Listparagraf"/>
        <w:numPr>
          <w:ilvl w:val="0"/>
          <w:numId w:val="16"/>
        </w:numPr>
        <w:spacing w:after="0" w:line="302" w:lineRule="auto"/>
        <w:contextualSpacing w:val="0"/>
        <w:rPr>
          <w:rFonts w:ascii="Times New Roman" w:hAnsi="Times New Roman" w:cs="Times New Roman"/>
          <w:lang w:val="it-IT"/>
        </w:rPr>
      </w:pPr>
      <w:r w:rsidRPr="007B0D74">
        <w:rPr>
          <w:rFonts w:ascii="Times New Roman" w:hAnsi="Times New Roman" w:cs="Times New Roman"/>
          <w:lang w:val="it-IT"/>
        </w:rPr>
        <w:t xml:space="preserve">tratamentul urmat </w:t>
      </w:r>
      <w:r>
        <w:rPr>
          <w:rFonts w:ascii="Times New Roman" w:hAnsi="Times New Roman" w:cs="Times New Roman"/>
          <w:lang w:val="it-IT"/>
        </w:rPr>
        <w:t>ș</w:t>
      </w:r>
      <w:r w:rsidRPr="007B0D74">
        <w:rPr>
          <w:rFonts w:ascii="Times New Roman" w:hAnsi="Times New Roman" w:cs="Times New Roman"/>
          <w:lang w:val="it-IT"/>
        </w:rPr>
        <w:t xml:space="preserve">i efectul acestuia, precum </w:t>
      </w:r>
      <w:r>
        <w:rPr>
          <w:rFonts w:ascii="Times New Roman" w:hAnsi="Times New Roman" w:cs="Times New Roman"/>
          <w:lang w:val="it-IT"/>
        </w:rPr>
        <w:t>ș</w:t>
      </w:r>
      <w:r w:rsidRPr="007B0D74">
        <w:rPr>
          <w:rFonts w:ascii="Times New Roman" w:hAnsi="Times New Roman" w:cs="Times New Roman"/>
          <w:lang w:val="it-IT"/>
        </w:rPr>
        <w:t>i aderen</w:t>
      </w:r>
      <w:r>
        <w:rPr>
          <w:rFonts w:ascii="Times New Roman" w:hAnsi="Times New Roman" w:cs="Times New Roman"/>
          <w:lang w:val="it-IT"/>
        </w:rPr>
        <w:t>ț</w:t>
      </w:r>
      <w:r w:rsidRPr="007B0D74">
        <w:rPr>
          <w:rFonts w:ascii="Times New Roman" w:hAnsi="Times New Roman" w:cs="Times New Roman"/>
          <w:lang w:val="it-IT"/>
        </w:rPr>
        <w:t>a la tratament.</w:t>
      </w:r>
    </w:p>
    <w:p w14:paraId="113890DC" w14:textId="3111F579" w:rsidR="007B0D74" w:rsidRPr="007B0D74" w:rsidRDefault="007B0D74" w:rsidP="0029235F">
      <w:pPr>
        <w:spacing w:before="120" w:after="0" w:line="312" w:lineRule="auto"/>
        <w:ind w:firstLine="709"/>
        <w:jc w:val="both"/>
        <w:rPr>
          <w:rFonts w:ascii="Times New Roman" w:hAnsi="Times New Roman" w:cs="Times New Roman"/>
          <w:lang w:val="it-IT"/>
        </w:rPr>
      </w:pPr>
      <w:r w:rsidRPr="007B0D74">
        <w:rPr>
          <w:rFonts w:ascii="Times New Roman" w:hAnsi="Times New Roman" w:cs="Times New Roman"/>
          <w:lang w:val="it-IT"/>
        </w:rPr>
        <w:t>Pacientii v</w:t>
      </w:r>
      <w:r>
        <w:rPr>
          <w:rFonts w:ascii="Times New Roman" w:hAnsi="Times New Roman" w:cs="Times New Roman"/>
          <w:lang w:val="it-IT"/>
        </w:rPr>
        <w:t>â</w:t>
      </w:r>
      <w:r w:rsidRPr="007B0D74">
        <w:rPr>
          <w:rFonts w:ascii="Times New Roman" w:hAnsi="Times New Roman" w:cs="Times New Roman"/>
          <w:lang w:val="it-IT"/>
        </w:rPr>
        <w:t xml:space="preserve">rstnici ce asociaza boli neurocognitive </w:t>
      </w:r>
      <w:r>
        <w:rPr>
          <w:rFonts w:ascii="Times New Roman" w:hAnsi="Times New Roman" w:cs="Times New Roman"/>
          <w:lang w:val="it-IT"/>
        </w:rPr>
        <w:t>î</w:t>
      </w:r>
      <w:r w:rsidRPr="007B0D74">
        <w:rPr>
          <w:rFonts w:ascii="Times New Roman" w:hAnsi="Times New Roman" w:cs="Times New Roman"/>
          <w:lang w:val="it-IT"/>
        </w:rPr>
        <w:t>n diverse stadii de evolu</w:t>
      </w:r>
      <w:r>
        <w:rPr>
          <w:rFonts w:ascii="Times New Roman" w:hAnsi="Times New Roman" w:cs="Times New Roman"/>
          <w:lang w:val="it-IT"/>
        </w:rPr>
        <w:t>ț</w:t>
      </w:r>
      <w:r w:rsidRPr="007B0D74">
        <w:rPr>
          <w:rFonts w:ascii="Times New Roman" w:hAnsi="Times New Roman" w:cs="Times New Roman"/>
          <w:lang w:val="it-IT"/>
        </w:rPr>
        <w:t>ie, necesit</w:t>
      </w:r>
      <w:r>
        <w:rPr>
          <w:rFonts w:ascii="Times New Roman" w:hAnsi="Times New Roman" w:cs="Times New Roman"/>
          <w:lang w:val="it-IT"/>
        </w:rPr>
        <w:t>ă</w:t>
      </w:r>
      <w:r w:rsidRPr="007B0D74">
        <w:rPr>
          <w:rFonts w:ascii="Times New Roman" w:hAnsi="Times New Roman" w:cs="Times New Roman"/>
          <w:lang w:val="it-IT"/>
        </w:rPr>
        <w:t xml:space="preserve"> supraveghere privind administrarea corect</w:t>
      </w:r>
      <w:r>
        <w:rPr>
          <w:rFonts w:ascii="Times New Roman" w:hAnsi="Times New Roman" w:cs="Times New Roman"/>
          <w:lang w:val="it-IT"/>
        </w:rPr>
        <w:t>ă</w:t>
      </w:r>
      <w:r w:rsidRPr="007B0D74">
        <w:rPr>
          <w:rFonts w:ascii="Times New Roman" w:hAnsi="Times New Roman" w:cs="Times New Roman"/>
          <w:lang w:val="it-IT"/>
        </w:rPr>
        <w:t xml:space="preserve"> a tratamentului, astfel este indicat</w:t>
      </w:r>
      <w:r>
        <w:rPr>
          <w:rFonts w:ascii="Times New Roman" w:hAnsi="Times New Roman" w:cs="Times New Roman"/>
          <w:lang w:val="it-IT"/>
        </w:rPr>
        <w:t>ă</w:t>
      </w:r>
      <w:r w:rsidRPr="007B0D74">
        <w:rPr>
          <w:rFonts w:ascii="Times New Roman" w:hAnsi="Times New Roman" w:cs="Times New Roman"/>
          <w:lang w:val="it-IT"/>
        </w:rPr>
        <w:t xml:space="preserve"> prezen</w:t>
      </w:r>
      <w:r>
        <w:rPr>
          <w:rFonts w:ascii="Times New Roman" w:hAnsi="Times New Roman" w:cs="Times New Roman"/>
          <w:lang w:val="it-IT"/>
        </w:rPr>
        <w:t>ț</w:t>
      </w:r>
      <w:r w:rsidRPr="007B0D74">
        <w:rPr>
          <w:rFonts w:ascii="Times New Roman" w:hAnsi="Times New Roman" w:cs="Times New Roman"/>
          <w:lang w:val="it-IT"/>
        </w:rPr>
        <w:t xml:space="preserve">a persoanei dedicate de </w:t>
      </w:r>
      <w:r>
        <w:rPr>
          <w:rFonts w:ascii="Times New Roman" w:hAnsi="Times New Roman" w:cs="Times New Roman"/>
          <w:lang w:val="it-IT"/>
        </w:rPr>
        <w:t>î</w:t>
      </w:r>
      <w:r w:rsidRPr="007B0D74">
        <w:rPr>
          <w:rFonts w:ascii="Times New Roman" w:hAnsi="Times New Roman" w:cs="Times New Roman"/>
          <w:lang w:val="it-IT"/>
        </w:rPr>
        <w:t>ngrijire a pacientului, pentru a furniza datele esen</w:t>
      </w:r>
      <w:r>
        <w:rPr>
          <w:rFonts w:ascii="Times New Roman" w:hAnsi="Times New Roman" w:cs="Times New Roman"/>
          <w:lang w:val="it-IT"/>
        </w:rPr>
        <w:t>ț</w:t>
      </w:r>
      <w:r w:rsidRPr="007B0D74">
        <w:rPr>
          <w:rFonts w:ascii="Times New Roman" w:hAnsi="Times New Roman" w:cs="Times New Roman"/>
          <w:lang w:val="it-IT"/>
        </w:rPr>
        <w:t>iale necesare privind anamneza.</w:t>
      </w:r>
    </w:p>
    <w:p w14:paraId="340FB3CD" w14:textId="2738E10A" w:rsidR="00247E0B" w:rsidRPr="007F0C75" w:rsidRDefault="008973FC" w:rsidP="00FF0C83">
      <w:pPr>
        <w:pStyle w:val="Titlu2"/>
      </w:pPr>
      <w:r w:rsidRPr="007F0C75">
        <w:t xml:space="preserve">II.3. </w:t>
      </w:r>
      <w:r w:rsidR="00234FA1" w:rsidRPr="007F0C75">
        <w:t>Tabloul clinic</w:t>
      </w:r>
      <w:bookmarkEnd w:id="16"/>
    </w:p>
    <w:p w14:paraId="6339CE1D" w14:textId="5950F957" w:rsidR="007B0D74" w:rsidRPr="007B0D74" w:rsidRDefault="007B0D74" w:rsidP="0029235F">
      <w:pPr>
        <w:spacing w:before="120" w:after="0" w:line="312" w:lineRule="auto"/>
        <w:ind w:firstLine="709"/>
        <w:jc w:val="both"/>
        <w:rPr>
          <w:rFonts w:ascii="Times New Roman" w:hAnsi="Times New Roman" w:cs="Times New Roman"/>
          <w:lang w:val="it-IT"/>
        </w:rPr>
      </w:pPr>
      <w:bookmarkStart w:id="17" w:name="_Toc39567621"/>
      <w:r w:rsidRPr="007B0D74">
        <w:rPr>
          <w:rFonts w:ascii="Times New Roman" w:hAnsi="Times New Roman" w:cs="Times New Roman"/>
          <w:lang w:val="it-IT"/>
        </w:rPr>
        <w:t xml:space="preserve">În forma sa cea mai tipică, astmul este o boală episodică în care </w:t>
      </w:r>
      <w:r w:rsidR="00765E82" w:rsidRPr="007B0D74">
        <w:rPr>
          <w:rFonts w:ascii="Times New Roman" w:hAnsi="Times New Roman" w:cs="Times New Roman"/>
          <w:lang w:val="it-IT"/>
        </w:rPr>
        <w:t xml:space="preserve">coexistă </w:t>
      </w:r>
      <w:r w:rsidRPr="007B0D74">
        <w:rPr>
          <w:rFonts w:ascii="Times New Roman" w:hAnsi="Times New Roman" w:cs="Times New Roman"/>
          <w:lang w:val="it-IT"/>
        </w:rPr>
        <w:t>toate cele trei elemente ale triadei: dispnee, tuse, wheezing.</w:t>
      </w:r>
    </w:p>
    <w:p w14:paraId="3BA525BF" w14:textId="6B4554C3" w:rsidR="007B0D74" w:rsidRPr="00765E82" w:rsidRDefault="00765E82" w:rsidP="00525DBF">
      <w:pPr>
        <w:pStyle w:val="Listparagraf"/>
        <w:numPr>
          <w:ilvl w:val="0"/>
          <w:numId w:val="17"/>
        </w:numPr>
        <w:spacing w:after="0" w:line="302" w:lineRule="auto"/>
        <w:ind w:left="0" w:firstLine="360"/>
        <w:contextualSpacing w:val="0"/>
        <w:jc w:val="both"/>
        <w:rPr>
          <w:rFonts w:ascii="Times New Roman" w:hAnsi="Times New Roman" w:cs="Times New Roman"/>
          <w:lang w:val="it-IT"/>
        </w:rPr>
      </w:pPr>
      <w:r>
        <w:rPr>
          <w:rFonts w:ascii="Times New Roman" w:hAnsi="Times New Roman" w:cs="Times New Roman"/>
          <w:lang w:val="it-IT"/>
        </w:rPr>
        <w:t>D</w:t>
      </w:r>
      <w:r w:rsidR="007B0D74" w:rsidRPr="00765E82">
        <w:rPr>
          <w:rFonts w:ascii="Times New Roman" w:hAnsi="Times New Roman" w:cs="Times New Roman"/>
          <w:lang w:val="it-IT"/>
        </w:rPr>
        <w:t>ispneea este de tip bradipnee expiratorie, cu expiraţie prelungită, siflantă şi inspiraţie scurtă, puţin eficace, frecvent nocturnă, trezind bolnavul din somn.</w:t>
      </w:r>
    </w:p>
    <w:p w14:paraId="49A5E9DA" w14:textId="1B746E4F" w:rsidR="007B0D74" w:rsidRPr="00765E82" w:rsidRDefault="007B0D74" w:rsidP="00525DBF">
      <w:pPr>
        <w:pStyle w:val="Listparagraf"/>
        <w:numPr>
          <w:ilvl w:val="0"/>
          <w:numId w:val="17"/>
        </w:numPr>
        <w:spacing w:after="0" w:line="302" w:lineRule="auto"/>
        <w:ind w:left="0" w:firstLine="360"/>
        <w:contextualSpacing w:val="0"/>
        <w:jc w:val="both"/>
        <w:rPr>
          <w:rFonts w:ascii="Times New Roman" w:hAnsi="Times New Roman" w:cs="Times New Roman"/>
          <w:lang w:val="it-IT"/>
        </w:rPr>
      </w:pPr>
      <w:r w:rsidRPr="00765E82">
        <w:rPr>
          <w:rFonts w:ascii="Times New Roman" w:hAnsi="Times New Roman" w:cs="Times New Roman"/>
          <w:lang w:val="it-IT"/>
        </w:rPr>
        <w:t>Tusea are caracter spasmodic. Uscată iniţial, la sfârşitul crizei devine productivă: spută groasă, aderentă, adesea sub formă de mulaje bronşice (spirale Curschmann)</w:t>
      </w:r>
      <w:r w:rsidR="0029235F">
        <w:rPr>
          <w:rFonts w:ascii="Times New Roman" w:hAnsi="Times New Roman" w:cs="Times New Roman"/>
          <w:lang w:val="it-IT"/>
        </w:rPr>
        <w:t>, iar</w:t>
      </w:r>
      <w:r w:rsidRPr="00765E82">
        <w:rPr>
          <w:rFonts w:ascii="Times New Roman" w:hAnsi="Times New Roman" w:cs="Times New Roman"/>
          <w:lang w:val="it-IT"/>
        </w:rPr>
        <w:t xml:space="preserve"> la examinarea microscopică cu conţinut de eozinofile şi de cristale Charcot-Leyden. </w:t>
      </w:r>
    </w:p>
    <w:p w14:paraId="7D092563" w14:textId="77777777" w:rsidR="007B0D74" w:rsidRPr="00765E82" w:rsidRDefault="007B0D74" w:rsidP="00525DBF">
      <w:pPr>
        <w:pStyle w:val="Listparagraf"/>
        <w:numPr>
          <w:ilvl w:val="0"/>
          <w:numId w:val="17"/>
        </w:numPr>
        <w:spacing w:after="0" w:line="302" w:lineRule="auto"/>
        <w:ind w:left="0" w:firstLine="360"/>
        <w:contextualSpacing w:val="0"/>
        <w:jc w:val="both"/>
        <w:rPr>
          <w:rFonts w:ascii="Times New Roman" w:hAnsi="Times New Roman" w:cs="Times New Roman"/>
          <w:lang w:val="it-IT"/>
        </w:rPr>
      </w:pPr>
      <w:r w:rsidRPr="00765E82">
        <w:rPr>
          <w:rFonts w:ascii="Times New Roman" w:hAnsi="Times New Roman" w:cs="Times New Roman"/>
          <w:lang w:val="it-IT"/>
        </w:rPr>
        <w:t>Wheezingul însoţeşte de regulă tusea şi dispneea, este perceput în ambele faze ale respiraţiei iar în situaţii de extremă severitate (dopuri de mucus extensive cu iminenţa sufocării) poate să dispară.</w:t>
      </w:r>
    </w:p>
    <w:p w14:paraId="62EC34F5" w14:textId="7016C842" w:rsidR="007B0D74" w:rsidRPr="0029235F" w:rsidRDefault="007B0D74" w:rsidP="00765E82">
      <w:pPr>
        <w:spacing w:after="0" w:line="302" w:lineRule="auto"/>
        <w:ind w:firstLine="709"/>
        <w:jc w:val="both"/>
        <w:rPr>
          <w:rFonts w:ascii="Times New Roman" w:hAnsi="Times New Roman" w:cs="Times New Roman"/>
          <w:spacing w:val="2"/>
          <w:lang w:val="it-IT"/>
        </w:rPr>
      </w:pPr>
      <w:r w:rsidRPr="0029235F">
        <w:rPr>
          <w:rFonts w:ascii="Times New Roman" w:hAnsi="Times New Roman" w:cs="Times New Roman"/>
          <w:spacing w:val="2"/>
        </w:rPr>
        <w:t xml:space="preserve">Adulții mai în vârstă tind să presupună că </w:t>
      </w:r>
      <w:proofErr w:type="spellStart"/>
      <w:r w:rsidRPr="0029235F">
        <w:rPr>
          <w:rFonts w:ascii="Times New Roman" w:hAnsi="Times New Roman" w:cs="Times New Roman"/>
          <w:spacing w:val="2"/>
        </w:rPr>
        <w:t>inspiratia</w:t>
      </w:r>
      <w:proofErr w:type="spellEnd"/>
      <w:r w:rsidRPr="0029235F">
        <w:rPr>
          <w:rFonts w:ascii="Times New Roman" w:hAnsi="Times New Roman" w:cs="Times New Roman"/>
          <w:spacing w:val="2"/>
        </w:rPr>
        <w:t xml:space="preserve"> scurtat</w:t>
      </w:r>
      <w:r w:rsidR="00765E82" w:rsidRPr="0029235F">
        <w:rPr>
          <w:rFonts w:ascii="Times New Roman" w:hAnsi="Times New Roman" w:cs="Times New Roman"/>
          <w:spacing w:val="2"/>
        </w:rPr>
        <w:t>ă</w:t>
      </w:r>
      <w:r w:rsidRPr="0029235F">
        <w:rPr>
          <w:rFonts w:ascii="Times New Roman" w:hAnsi="Times New Roman" w:cs="Times New Roman"/>
          <w:spacing w:val="2"/>
        </w:rPr>
        <w:t xml:space="preserve"> este cauzată de comorbidități precum obezitatea și bolile cardiovasculare. </w:t>
      </w:r>
      <w:r w:rsidRPr="0029235F">
        <w:rPr>
          <w:rFonts w:ascii="Times New Roman" w:hAnsi="Times New Roman" w:cs="Times New Roman"/>
          <w:spacing w:val="2"/>
          <w:lang w:val="it-IT"/>
        </w:rPr>
        <w:t xml:space="preserve">Adulții mai în vârstă sunt, de asemenea, mai puțin susceptibili de a raporta simptome astmatice din cauza negării, fricii, deficienței cognitive, depresiei, izolării sociale și alfabetizării medicale precare. Cei care raportează simptome de astm </w:t>
      </w:r>
      <w:r w:rsidR="00765E82" w:rsidRPr="0029235F">
        <w:rPr>
          <w:rFonts w:ascii="Times New Roman" w:hAnsi="Times New Roman" w:cs="Times New Roman"/>
          <w:spacing w:val="2"/>
          <w:lang w:val="it-IT"/>
        </w:rPr>
        <w:t xml:space="preserve">vor </w:t>
      </w:r>
      <w:r w:rsidRPr="0029235F">
        <w:rPr>
          <w:rFonts w:ascii="Times New Roman" w:hAnsi="Times New Roman" w:cs="Times New Roman"/>
          <w:spacing w:val="2"/>
          <w:lang w:val="it-IT"/>
        </w:rPr>
        <w:t>raport</w:t>
      </w:r>
      <w:r w:rsidR="00765E82" w:rsidRPr="0029235F">
        <w:rPr>
          <w:rFonts w:ascii="Times New Roman" w:hAnsi="Times New Roman" w:cs="Times New Roman"/>
          <w:spacing w:val="2"/>
          <w:lang w:val="it-IT"/>
        </w:rPr>
        <w:t>a</w:t>
      </w:r>
      <w:r w:rsidRPr="0029235F">
        <w:rPr>
          <w:rFonts w:ascii="Times New Roman" w:hAnsi="Times New Roman" w:cs="Times New Roman"/>
          <w:spacing w:val="2"/>
          <w:lang w:val="it-IT"/>
        </w:rPr>
        <w:t>, de asemenea, stare  general</w:t>
      </w:r>
      <w:r w:rsidR="00765E82" w:rsidRPr="0029235F">
        <w:rPr>
          <w:rFonts w:ascii="Times New Roman" w:hAnsi="Times New Roman" w:cs="Times New Roman"/>
          <w:spacing w:val="2"/>
          <w:lang w:val="it-IT"/>
        </w:rPr>
        <w:t>ă</w:t>
      </w:r>
      <w:r w:rsidRPr="0029235F">
        <w:rPr>
          <w:rFonts w:ascii="Times New Roman" w:hAnsi="Times New Roman" w:cs="Times New Roman"/>
          <w:spacing w:val="2"/>
          <w:lang w:val="it-IT"/>
        </w:rPr>
        <w:t xml:space="preserve"> proast</w:t>
      </w:r>
      <w:r w:rsidR="00765E82" w:rsidRPr="0029235F">
        <w:rPr>
          <w:rFonts w:ascii="Times New Roman" w:hAnsi="Times New Roman" w:cs="Times New Roman"/>
          <w:spacing w:val="2"/>
          <w:lang w:val="it-IT"/>
        </w:rPr>
        <w:t>ă</w:t>
      </w:r>
      <w:r w:rsidRPr="0029235F">
        <w:rPr>
          <w:rFonts w:ascii="Times New Roman" w:hAnsi="Times New Roman" w:cs="Times New Roman"/>
          <w:spacing w:val="2"/>
          <w:lang w:val="it-IT"/>
        </w:rPr>
        <w:t>, depresie și limitări legate de efectuarea activităților normale zilnice.</w:t>
      </w:r>
    </w:p>
    <w:p w14:paraId="3521A935" w14:textId="21227B7C" w:rsidR="007B0D74" w:rsidRDefault="007B0D74" w:rsidP="00765E82">
      <w:pPr>
        <w:spacing w:after="0" w:line="302" w:lineRule="auto"/>
        <w:ind w:firstLine="709"/>
        <w:jc w:val="both"/>
        <w:rPr>
          <w:rFonts w:ascii="Times New Roman" w:hAnsi="Times New Roman" w:cs="Times New Roman"/>
          <w:lang w:val="it-IT"/>
        </w:rPr>
      </w:pPr>
      <w:r w:rsidRPr="007B0D74">
        <w:rPr>
          <w:rFonts w:ascii="Times New Roman" w:hAnsi="Times New Roman" w:cs="Times New Roman"/>
          <w:lang w:val="it-IT"/>
        </w:rPr>
        <w:t xml:space="preserve">Majoritatea adulților în vârstă care dezvoltă astm după vârsta de 65 de ani </w:t>
      </w:r>
      <w:r w:rsidR="0029235F">
        <w:rPr>
          <w:rFonts w:ascii="Times New Roman" w:hAnsi="Times New Roman" w:cs="Times New Roman"/>
          <w:lang w:val="it-IT"/>
        </w:rPr>
        <w:t>prezintă</w:t>
      </w:r>
      <w:r w:rsidRPr="007B0D74">
        <w:rPr>
          <w:rFonts w:ascii="Times New Roman" w:hAnsi="Times New Roman" w:cs="Times New Roman"/>
          <w:lang w:val="it-IT"/>
        </w:rPr>
        <w:t xml:space="preserve"> simptomele astmatice inițiale înainte sau în același timp cu o infecție a tractului respirator superior. Astmul la vârstnici poate fi, de asemenea, declanșat de medicamente precum inhibitori ai enzimei de conversie a angiotensinei și antiinflamatoare nesteroidiene</w:t>
      </w:r>
      <w:r w:rsidR="00765E82">
        <w:rPr>
          <w:rFonts w:ascii="Times New Roman" w:hAnsi="Times New Roman" w:cs="Times New Roman"/>
          <w:lang w:val="it-IT"/>
        </w:rPr>
        <w:t>,</w:t>
      </w:r>
      <w:r w:rsidRPr="007B0D74">
        <w:rPr>
          <w:rFonts w:ascii="Times New Roman" w:hAnsi="Times New Roman" w:cs="Times New Roman"/>
          <w:lang w:val="it-IT"/>
        </w:rPr>
        <w:t xml:space="preserve"> care sunt frecvent utilizate de această populație. Prin urmare, este esențial pentru clinicieni să efectueze o revizuire cuprinzătoare a tuturor medicamentelor utilizate de pacienții mai în vârstă, care pot demonstra simptome de astm.</w:t>
      </w:r>
      <w:r w:rsidR="00765E82">
        <w:rPr>
          <w:rFonts w:ascii="Times New Roman" w:hAnsi="Times New Roman" w:cs="Times New Roman"/>
          <w:lang w:val="it-IT"/>
        </w:rPr>
        <w:t xml:space="preserve"> </w:t>
      </w:r>
      <w:r w:rsidRPr="007B0D74">
        <w:rPr>
          <w:rFonts w:ascii="Times New Roman" w:hAnsi="Times New Roman" w:cs="Times New Roman"/>
          <w:lang w:val="it-IT"/>
        </w:rPr>
        <w:t>Un examen fizic pulmonar normal nu exclude diagnosticul de astm.</w:t>
      </w:r>
    </w:p>
    <w:p w14:paraId="083D24AE" w14:textId="55BAF05F" w:rsidR="00765E82" w:rsidRPr="007B0D74" w:rsidRDefault="00765E82" w:rsidP="00765E82">
      <w:pPr>
        <w:spacing w:after="0" w:line="302" w:lineRule="auto"/>
        <w:ind w:firstLine="709"/>
        <w:jc w:val="both"/>
        <w:rPr>
          <w:rFonts w:ascii="Times New Roman" w:hAnsi="Times New Roman" w:cs="Times New Roman"/>
          <w:lang w:val="it-IT"/>
        </w:rPr>
      </w:pPr>
      <w:r>
        <w:rPr>
          <w:rFonts w:ascii="Times New Roman" w:hAnsi="Times New Roman" w:cs="Times New Roman"/>
          <w:lang w:val="it-IT"/>
        </w:rPr>
        <w:t>Principalele semne și simptome ale astmului:</w:t>
      </w:r>
    </w:p>
    <w:p w14:paraId="2D86C603" w14:textId="77777777" w:rsidR="00765E82" w:rsidRDefault="00765E82" w:rsidP="00765E82">
      <w:pPr>
        <w:spacing w:after="0" w:line="302" w:lineRule="auto"/>
        <w:jc w:val="both"/>
        <w:rPr>
          <w:rFonts w:ascii="Times New Roman" w:hAnsi="Times New Roman" w:cs="Times New Roman"/>
          <w:lang w:val="it-IT"/>
        </w:rPr>
      </w:pPr>
      <w:r>
        <w:rPr>
          <w:rFonts w:ascii="Times New Roman" w:hAnsi="Times New Roman" w:cs="Times New Roman"/>
          <w:lang w:val="it-IT"/>
        </w:rPr>
        <w:t xml:space="preserve">- </w:t>
      </w:r>
      <w:r w:rsidR="007B0D74" w:rsidRPr="007B0D74">
        <w:rPr>
          <w:rFonts w:ascii="Times New Roman" w:hAnsi="Times New Roman" w:cs="Times New Roman"/>
          <w:lang w:val="it-IT"/>
        </w:rPr>
        <w:t xml:space="preserve">La examenul obiectiv se evidenţiază: semne de hiperinflaţie, creşterea diametrului toracic anteroposterior, hipersonoritate, raluri sibilante. În cazul crizelor severe şi prelungite murmurul vezicular nu se mai percepe (silenţium respirator - semn de mare gravitate). </w:t>
      </w:r>
    </w:p>
    <w:p w14:paraId="1F38FA88" w14:textId="77777777" w:rsidR="00765E82" w:rsidRDefault="00765E82" w:rsidP="00765E82">
      <w:pPr>
        <w:spacing w:after="0" w:line="302" w:lineRule="auto"/>
        <w:jc w:val="both"/>
        <w:rPr>
          <w:rFonts w:ascii="Times New Roman" w:hAnsi="Times New Roman" w:cs="Times New Roman"/>
          <w:lang w:val="it-IT"/>
        </w:rPr>
      </w:pPr>
      <w:r>
        <w:rPr>
          <w:rFonts w:ascii="Times New Roman" w:hAnsi="Times New Roman" w:cs="Times New Roman"/>
          <w:lang w:val="it-IT"/>
        </w:rPr>
        <w:t xml:space="preserve">- </w:t>
      </w:r>
      <w:r w:rsidR="007B0D74" w:rsidRPr="007B0D74">
        <w:rPr>
          <w:rFonts w:ascii="Times New Roman" w:hAnsi="Times New Roman" w:cs="Times New Roman"/>
          <w:lang w:val="it-IT"/>
        </w:rPr>
        <w:t xml:space="preserve">Semnele de alarmă ale astmului acut grav (starea de rău astmatic) sunt: constituirea progresivă, în câteva zile, crizele se repetă şi devin din ce în ce mai intense, sunt rezistente la terapia obişnuită, tahipnee &gt; 30/min, tahicardie &gt; 120/min, cianoza perioronazală. Se adaugă la acestea: utilizarea muşchilor respiratorii accesorii (contracţie permanentă a sternocleidomastoidienilor), pulsul paradoxal (descris de Kűssmaul), modificări ale gazele sanguine, cu hipoxie în jur de 60 mmHg, încă nu apare hipercapnia, dar PaCO2 normală semnifică deja debutul hipoventilaţiei alveolare. </w:t>
      </w:r>
    </w:p>
    <w:p w14:paraId="288935D1" w14:textId="77777777" w:rsidR="0029235F" w:rsidRDefault="00765E82" w:rsidP="00765E82">
      <w:pPr>
        <w:spacing w:after="0" w:line="302" w:lineRule="auto"/>
        <w:jc w:val="both"/>
        <w:rPr>
          <w:rFonts w:ascii="Times New Roman" w:hAnsi="Times New Roman" w:cs="Times New Roman"/>
          <w:lang w:val="it-IT"/>
        </w:rPr>
      </w:pPr>
      <w:r>
        <w:rPr>
          <w:rFonts w:ascii="Times New Roman" w:hAnsi="Times New Roman" w:cs="Times New Roman"/>
          <w:lang w:val="it-IT"/>
        </w:rPr>
        <w:lastRenderedPageBreak/>
        <w:t xml:space="preserve">- </w:t>
      </w:r>
      <w:r w:rsidR="007B0D74" w:rsidRPr="007B0D74">
        <w:rPr>
          <w:rFonts w:ascii="Times New Roman" w:hAnsi="Times New Roman" w:cs="Times New Roman"/>
          <w:lang w:val="it-IT"/>
        </w:rPr>
        <w:t xml:space="preserve">În faza a doua de gravitate apar: epuizarea respiratorie, tulburări de conştienţă, agitaţie, transpiraţii, silenţium respirator, bradicardie, hipercapnia este patentă, cu scăderea pH-ului (acidoză respiratorie). </w:t>
      </w:r>
    </w:p>
    <w:p w14:paraId="6765162A" w14:textId="32E25F47" w:rsidR="007B0D74" w:rsidRPr="007B0D74" w:rsidRDefault="007B0D74" w:rsidP="0029235F">
      <w:pPr>
        <w:spacing w:after="0" w:line="302" w:lineRule="auto"/>
        <w:ind w:firstLine="709"/>
        <w:jc w:val="both"/>
        <w:rPr>
          <w:rFonts w:ascii="Times New Roman" w:hAnsi="Times New Roman" w:cs="Times New Roman"/>
          <w:lang w:val="it-IT"/>
        </w:rPr>
      </w:pPr>
      <w:r w:rsidRPr="007B0D74">
        <w:rPr>
          <w:rFonts w:ascii="Times New Roman" w:hAnsi="Times New Roman" w:cs="Times New Roman"/>
          <w:lang w:val="it-IT"/>
        </w:rPr>
        <w:t>Factorii declanşatori cel mai des incriminaţi în astmul acut grav sunt: expunerea masivă la alergeni, oprirea intempestivă a corticoterapiei de lungă durată, ingestia de aspirină sau sulfiţi la persoane cu intoleranţă la aceste medicamente,  infecţiile virale, agresiunile psihice.</w:t>
      </w:r>
    </w:p>
    <w:p w14:paraId="7CFE9365" w14:textId="3CA4C802" w:rsidR="00C40318" w:rsidRPr="007F0C75" w:rsidRDefault="00BD2533" w:rsidP="00FF0C83">
      <w:pPr>
        <w:pStyle w:val="Titlu2"/>
      </w:pPr>
      <w:r w:rsidRPr="007F0C75">
        <w:t xml:space="preserve">II.4. </w:t>
      </w:r>
      <w:r w:rsidR="00234FA1" w:rsidRPr="007F0C75">
        <w:t>Investigații clinice și paraclinice</w:t>
      </w:r>
      <w:bookmarkEnd w:id="17"/>
    </w:p>
    <w:p w14:paraId="08F56EDA" w14:textId="48762530" w:rsidR="00765E82" w:rsidRPr="00A6745F" w:rsidRDefault="00765E82" w:rsidP="0071788B">
      <w:pPr>
        <w:spacing w:before="120" w:after="0" w:line="317" w:lineRule="auto"/>
        <w:ind w:firstLine="709"/>
        <w:jc w:val="both"/>
        <w:rPr>
          <w:rFonts w:ascii="Times New Roman" w:hAnsi="Times New Roman" w:cs="Times New Roman"/>
          <w:lang w:val="it-IT"/>
        </w:rPr>
      </w:pPr>
      <w:bookmarkStart w:id="18" w:name="_Toc39567622"/>
      <w:r w:rsidRPr="00A6745F">
        <w:rPr>
          <w:rFonts w:ascii="Times New Roman" w:hAnsi="Times New Roman" w:cs="Times New Roman"/>
        </w:rPr>
        <w:t xml:space="preserve">Pentru a diagnostica corect astmul la adulții mai în vârstă, medicul trebuie să revizuiască istoricul medical și să efectueze un examen fizic, împreună cu o radiografie toracică, electrocardiogramă și spirometrie. </w:t>
      </w:r>
      <w:r w:rsidRPr="00A6745F">
        <w:rPr>
          <w:rFonts w:ascii="Times New Roman" w:hAnsi="Times New Roman" w:cs="Times New Roman"/>
          <w:lang w:val="it-IT"/>
        </w:rPr>
        <w:t xml:space="preserve">Un test al capacității de difuzie a plămânilor pentru monoxid de carbon poate ajuta la distingerea dintre astm și BPOC, iar tomografia computerizată  poate fi de ajutor </w:t>
      </w:r>
      <w:r w:rsidR="0029235F">
        <w:rPr>
          <w:rFonts w:ascii="Times New Roman" w:hAnsi="Times New Roman" w:cs="Times New Roman"/>
          <w:lang w:val="it-IT"/>
        </w:rPr>
        <w:t>prin</w:t>
      </w:r>
      <w:r w:rsidRPr="00A6745F">
        <w:rPr>
          <w:rFonts w:ascii="Times New Roman" w:hAnsi="Times New Roman" w:cs="Times New Roman"/>
          <w:lang w:val="it-IT"/>
        </w:rPr>
        <w:t xml:space="preserve"> identificarea creșterii grosimii peretelui și a captării aerului. </w:t>
      </w:r>
    </w:p>
    <w:p w14:paraId="4AAA6514" w14:textId="1B732009" w:rsidR="00765E82" w:rsidRPr="00A6745F" w:rsidRDefault="00765E82" w:rsidP="0071788B">
      <w:pPr>
        <w:spacing w:after="0" w:line="317" w:lineRule="auto"/>
        <w:ind w:firstLine="709"/>
        <w:jc w:val="both"/>
        <w:rPr>
          <w:rFonts w:ascii="Times New Roman" w:hAnsi="Times New Roman" w:cs="Times New Roman"/>
          <w:lang w:val="it-IT"/>
        </w:rPr>
      </w:pPr>
      <w:r w:rsidRPr="00A6745F">
        <w:rPr>
          <w:rFonts w:ascii="Times New Roman" w:hAnsi="Times New Roman" w:cs="Times New Roman"/>
          <w:lang w:val="it-IT"/>
        </w:rPr>
        <w:t xml:space="preserve">Clinicienii trebuie să țină cont de faptul că examenele fizice la adulții în vârstă cu astm pot, uneori, să ascunda diagnosticul. De exemplu, respirația șuierătoare este un simptom </w:t>
      </w:r>
      <w:r w:rsidR="00A6745F">
        <w:rPr>
          <w:rFonts w:ascii="Times New Roman" w:hAnsi="Times New Roman" w:cs="Times New Roman"/>
          <w:lang w:val="it-IT"/>
        </w:rPr>
        <w:t>pentru</w:t>
      </w:r>
      <w:r w:rsidRPr="00A6745F">
        <w:rPr>
          <w:rFonts w:ascii="Times New Roman" w:hAnsi="Times New Roman" w:cs="Times New Roman"/>
          <w:lang w:val="it-IT"/>
        </w:rPr>
        <w:t xml:space="preserve"> astm</w:t>
      </w:r>
      <w:r w:rsidR="00A6745F">
        <w:rPr>
          <w:rFonts w:ascii="Times New Roman" w:hAnsi="Times New Roman" w:cs="Times New Roman"/>
          <w:lang w:val="it-IT"/>
        </w:rPr>
        <w:t>,</w:t>
      </w:r>
      <w:r w:rsidRPr="00A6745F">
        <w:rPr>
          <w:rFonts w:ascii="Times New Roman" w:hAnsi="Times New Roman" w:cs="Times New Roman"/>
          <w:lang w:val="it-IT"/>
        </w:rPr>
        <w:t xml:space="preserve"> </w:t>
      </w:r>
      <w:r w:rsidR="00A6745F">
        <w:rPr>
          <w:rFonts w:ascii="Times New Roman" w:hAnsi="Times New Roman" w:cs="Times New Roman"/>
          <w:lang w:val="it-IT"/>
        </w:rPr>
        <w:t xml:space="preserve">dar </w:t>
      </w:r>
      <w:r w:rsidRPr="00A6745F">
        <w:rPr>
          <w:rFonts w:ascii="Times New Roman" w:hAnsi="Times New Roman" w:cs="Times New Roman"/>
          <w:lang w:val="it-IT"/>
        </w:rPr>
        <w:t xml:space="preserve">și </w:t>
      </w:r>
      <w:r w:rsidR="00A6745F">
        <w:rPr>
          <w:rFonts w:ascii="Times New Roman" w:hAnsi="Times New Roman" w:cs="Times New Roman"/>
          <w:lang w:val="it-IT"/>
        </w:rPr>
        <w:t xml:space="preserve">pentru </w:t>
      </w:r>
      <w:r w:rsidRPr="00A6745F">
        <w:rPr>
          <w:rFonts w:ascii="Times New Roman" w:hAnsi="Times New Roman" w:cs="Times New Roman"/>
          <w:lang w:val="it-IT"/>
        </w:rPr>
        <w:t xml:space="preserve">o serie de alte afecțiuni, inclusiv BPOC. De asemenea, considerând că raportul dintre FEV1 și capacitatea vitală forțată scade odată cu vârsta, clinicienii trebuie să utilizeze valori ajustate pe vârstă atunci când pun diagnosticul  de astm. Clinicienii se pot confrunta cu provocări </w:t>
      </w:r>
      <w:r w:rsidR="00A6745F">
        <w:rPr>
          <w:rFonts w:ascii="Times New Roman" w:hAnsi="Times New Roman" w:cs="Times New Roman"/>
          <w:lang w:val="it-IT"/>
        </w:rPr>
        <w:t>î</w:t>
      </w:r>
      <w:r w:rsidRPr="00A6745F">
        <w:rPr>
          <w:rFonts w:ascii="Times New Roman" w:hAnsi="Times New Roman" w:cs="Times New Roman"/>
          <w:lang w:val="it-IT"/>
        </w:rPr>
        <w:t>n efectuarea  spirometriei pentru cei care sunt fragili și care au o cunoaștere și o coordonare slabă. Spirometria necesită implicarea pacientului, iar pacienții vârstnici tind să obosească  relativ repede.</w:t>
      </w:r>
    </w:p>
    <w:p w14:paraId="05F49FD6" w14:textId="228C8C8C" w:rsidR="00765E82" w:rsidRPr="00A6745F" w:rsidRDefault="00765E82" w:rsidP="00667ACF">
      <w:pPr>
        <w:spacing w:before="120" w:after="0" w:line="317" w:lineRule="auto"/>
        <w:ind w:firstLine="709"/>
        <w:jc w:val="both"/>
        <w:rPr>
          <w:rFonts w:ascii="Times New Roman" w:hAnsi="Times New Roman" w:cs="Times New Roman"/>
        </w:rPr>
      </w:pPr>
      <w:r w:rsidRPr="00A6745F">
        <w:rPr>
          <w:rFonts w:ascii="Times New Roman" w:hAnsi="Times New Roman" w:cs="Times New Roman"/>
        </w:rPr>
        <w:t>a. Bilan</w:t>
      </w:r>
      <w:r w:rsidR="00A6745F">
        <w:rPr>
          <w:rFonts w:ascii="Times New Roman" w:hAnsi="Times New Roman" w:cs="Times New Roman"/>
        </w:rPr>
        <w:t>țul</w:t>
      </w:r>
      <w:r w:rsidRPr="00A6745F">
        <w:rPr>
          <w:rFonts w:ascii="Times New Roman" w:hAnsi="Times New Roman" w:cs="Times New Roman"/>
        </w:rPr>
        <w:t xml:space="preserve"> de baz</w:t>
      </w:r>
      <w:r w:rsidR="0071788B">
        <w:rPr>
          <w:rFonts w:ascii="Times New Roman" w:hAnsi="Times New Roman" w:cs="Times New Roman"/>
        </w:rPr>
        <w:t>ă</w:t>
      </w:r>
    </w:p>
    <w:p w14:paraId="09B3DF5E" w14:textId="7D6651FA" w:rsidR="00765E82" w:rsidRPr="00A6745F" w:rsidRDefault="00A6745F" w:rsidP="0071788B">
      <w:pPr>
        <w:spacing w:after="0" w:line="317" w:lineRule="auto"/>
        <w:jc w:val="both"/>
        <w:rPr>
          <w:rFonts w:ascii="Times New Roman" w:hAnsi="Times New Roman" w:cs="Times New Roman"/>
        </w:rPr>
      </w:pPr>
      <w:r w:rsidRPr="00A6745F">
        <w:rPr>
          <w:rFonts w:ascii="Times New Roman" w:hAnsi="Times New Roman" w:cs="Times New Roman"/>
        </w:rPr>
        <w:t>-</w:t>
      </w:r>
      <w:r>
        <w:rPr>
          <w:rFonts w:ascii="Times New Roman" w:hAnsi="Times New Roman" w:cs="Times New Roman"/>
        </w:rPr>
        <w:t xml:space="preserve"> i</w:t>
      </w:r>
      <w:r w:rsidR="00765E82" w:rsidRPr="00A6745F">
        <w:rPr>
          <w:rFonts w:ascii="Times New Roman" w:hAnsi="Times New Roman" w:cs="Times New Roman"/>
        </w:rPr>
        <w:t xml:space="preserve">nvestigații uzuale de laborator (minimum): </w:t>
      </w:r>
      <w:proofErr w:type="spellStart"/>
      <w:r w:rsidR="00765E82" w:rsidRPr="00A6745F">
        <w:rPr>
          <w:rFonts w:ascii="Times New Roman" w:hAnsi="Times New Roman" w:cs="Times New Roman"/>
        </w:rPr>
        <w:t>hemoleucogramă</w:t>
      </w:r>
      <w:proofErr w:type="spellEnd"/>
      <w:r w:rsidR="00765E82" w:rsidRPr="00A6745F">
        <w:rPr>
          <w:rFonts w:ascii="Times New Roman" w:hAnsi="Times New Roman" w:cs="Times New Roman"/>
        </w:rPr>
        <w:t>, glucoză serică,</w:t>
      </w:r>
      <w:r w:rsidRPr="00A6745F">
        <w:rPr>
          <w:rFonts w:ascii="Times New Roman" w:hAnsi="Times New Roman" w:cs="Times New Roman"/>
        </w:rPr>
        <w:t xml:space="preserve"> </w:t>
      </w:r>
      <w:r w:rsidR="00765E82" w:rsidRPr="00A6745F">
        <w:rPr>
          <w:rFonts w:ascii="Times New Roman" w:hAnsi="Times New Roman" w:cs="Times New Roman"/>
        </w:rPr>
        <w:t xml:space="preserve">creatinină serică, uree serică, </w:t>
      </w:r>
      <w:proofErr w:type="spellStart"/>
      <w:r w:rsidR="00765E82" w:rsidRPr="00A6745F">
        <w:rPr>
          <w:rFonts w:ascii="Times New Roman" w:hAnsi="Times New Roman" w:cs="Times New Roman"/>
        </w:rPr>
        <w:t>transaminaze</w:t>
      </w:r>
      <w:proofErr w:type="spellEnd"/>
      <w:r w:rsidR="00765E82" w:rsidRPr="00A6745F">
        <w:rPr>
          <w:rFonts w:ascii="Times New Roman" w:hAnsi="Times New Roman" w:cs="Times New Roman"/>
        </w:rPr>
        <w:t>, bilirubină, sumar de urină</w:t>
      </w:r>
    </w:p>
    <w:p w14:paraId="335D6EDF" w14:textId="383751A5" w:rsidR="00765E82" w:rsidRPr="00A6745F" w:rsidRDefault="00A6745F" w:rsidP="0071788B">
      <w:pPr>
        <w:spacing w:after="0" w:line="317" w:lineRule="auto"/>
        <w:jc w:val="both"/>
        <w:rPr>
          <w:rFonts w:ascii="Times New Roman" w:hAnsi="Times New Roman" w:cs="Times New Roman"/>
        </w:rPr>
      </w:pPr>
      <w:r>
        <w:rPr>
          <w:rFonts w:ascii="Times New Roman" w:hAnsi="Times New Roman" w:cs="Times New Roman"/>
          <w:lang w:val="it-IT"/>
        </w:rPr>
        <w:t>- m</w:t>
      </w:r>
      <w:r w:rsidR="00765E82" w:rsidRPr="00A6745F">
        <w:rPr>
          <w:rFonts w:ascii="Times New Roman" w:hAnsi="Times New Roman" w:cs="Times New Roman"/>
          <w:lang w:val="it-IT"/>
        </w:rPr>
        <w:t xml:space="preserve">ăsurarea funcției pulmonare prin PEFmetrie sau </w:t>
      </w:r>
      <w:r w:rsidRPr="00A6745F">
        <w:rPr>
          <w:rFonts w:ascii="Times New Roman" w:hAnsi="Times New Roman" w:cs="Times New Roman"/>
          <w:lang w:val="it-IT"/>
        </w:rPr>
        <w:t>s</w:t>
      </w:r>
      <w:r w:rsidR="00765E82" w:rsidRPr="00A6745F">
        <w:rPr>
          <w:rFonts w:ascii="Times New Roman" w:hAnsi="Times New Roman" w:cs="Times New Roman"/>
          <w:lang w:val="it-IT"/>
        </w:rPr>
        <w:t xml:space="preserve">pirometrie. </w:t>
      </w:r>
      <w:r w:rsidR="00765E82" w:rsidRPr="00A6745F">
        <w:rPr>
          <w:rFonts w:ascii="Times New Roman" w:hAnsi="Times New Roman" w:cs="Times New Roman"/>
        </w:rPr>
        <w:t>Măsurarea funcției</w:t>
      </w:r>
      <w:r>
        <w:rPr>
          <w:rFonts w:ascii="Times New Roman" w:hAnsi="Times New Roman" w:cs="Times New Roman"/>
        </w:rPr>
        <w:t xml:space="preserve"> </w:t>
      </w:r>
      <w:r w:rsidR="00765E82" w:rsidRPr="00A6745F">
        <w:rPr>
          <w:rFonts w:ascii="Times New Roman" w:hAnsi="Times New Roman" w:cs="Times New Roman"/>
          <w:lang w:val="it-IT"/>
        </w:rPr>
        <w:t>pulmonare trebuie repetată la intervale regulate pentru a urmări evoluția sub</w:t>
      </w:r>
      <w:r>
        <w:rPr>
          <w:rFonts w:ascii="Times New Roman" w:hAnsi="Times New Roman" w:cs="Times New Roman"/>
          <w:lang w:val="it-IT"/>
        </w:rPr>
        <w:t xml:space="preserve"> </w:t>
      </w:r>
      <w:r w:rsidR="00765E82" w:rsidRPr="00A6745F">
        <w:rPr>
          <w:rFonts w:ascii="Times New Roman" w:hAnsi="Times New Roman" w:cs="Times New Roman"/>
        </w:rPr>
        <w:t>tratament.</w:t>
      </w:r>
    </w:p>
    <w:p w14:paraId="227321AD" w14:textId="09AE0D6E" w:rsidR="00765E82" w:rsidRPr="00A6745F" w:rsidRDefault="00A6745F" w:rsidP="0071788B">
      <w:pPr>
        <w:spacing w:after="0" w:line="317" w:lineRule="auto"/>
        <w:jc w:val="both"/>
        <w:rPr>
          <w:rFonts w:ascii="Times New Roman" w:hAnsi="Times New Roman" w:cs="Times New Roman"/>
        </w:rPr>
      </w:pPr>
      <w:r>
        <w:rPr>
          <w:rFonts w:ascii="Times New Roman" w:hAnsi="Times New Roman" w:cs="Times New Roman"/>
        </w:rPr>
        <w:t>- e</w:t>
      </w:r>
      <w:r w:rsidR="00765E82" w:rsidRPr="00A6745F">
        <w:rPr>
          <w:rFonts w:ascii="Times New Roman" w:hAnsi="Times New Roman" w:cs="Times New Roman"/>
        </w:rPr>
        <w:t>lectrocardiogramă</w:t>
      </w:r>
    </w:p>
    <w:p w14:paraId="62FBB8C6" w14:textId="6AB665B6" w:rsidR="00765E82" w:rsidRPr="00A6745F" w:rsidRDefault="00765E82" w:rsidP="00667ACF">
      <w:pPr>
        <w:spacing w:before="120" w:after="0" w:line="317" w:lineRule="auto"/>
        <w:ind w:firstLine="709"/>
        <w:jc w:val="both"/>
        <w:rPr>
          <w:rFonts w:ascii="Times New Roman" w:hAnsi="Times New Roman" w:cs="Times New Roman"/>
          <w:lang w:val="it-IT"/>
        </w:rPr>
      </w:pPr>
      <w:r w:rsidRPr="00A6745F">
        <w:rPr>
          <w:rFonts w:ascii="Times New Roman" w:hAnsi="Times New Roman" w:cs="Times New Roman"/>
          <w:lang w:val="it-IT"/>
        </w:rPr>
        <w:t>b. Alte investiga</w:t>
      </w:r>
      <w:r w:rsidR="00A6745F">
        <w:rPr>
          <w:rFonts w:ascii="Times New Roman" w:hAnsi="Times New Roman" w:cs="Times New Roman"/>
          <w:lang w:val="it-IT"/>
        </w:rPr>
        <w:t>ț</w:t>
      </w:r>
      <w:r w:rsidRPr="00A6745F">
        <w:rPr>
          <w:rFonts w:ascii="Times New Roman" w:hAnsi="Times New Roman" w:cs="Times New Roman"/>
          <w:lang w:val="it-IT"/>
        </w:rPr>
        <w:t xml:space="preserve">ii utile </w:t>
      </w:r>
      <w:r w:rsidR="00A6745F">
        <w:rPr>
          <w:rFonts w:ascii="Times New Roman" w:hAnsi="Times New Roman" w:cs="Times New Roman"/>
          <w:lang w:val="it-IT"/>
        </w:rPr>
        <w:t>î</w:t>
      </w:r>
      <w:r w:rsidRPr="00A6745F">
        <w:rPr>
          <w:rFonts w:ascii="Times New Roman" w:hAnsi="Times New Roman" w:cs="Times New Roman"/>
          <w:lang w:val="it-IT"/>
        </w:rPr>
        <w:t>n stabilirea diagnosticului – se vor efectua in cazuri selectate,</w:t>
      </w:r>
      <w:r w:rsidR="00A6745F">
        <w:rPr>
          <w:rFonts w:ascii="Times New Roman" w:hAnsi="Times New Roman" w:cs="Times New Roman"/>
          <w:lang w:val="it-IT"/>
        </w:rPr>
        <w:t xml:space="preserve"> î</w:t>
      </w:r>
      <w:r w:rsidRPr="00A6745F">
        <w:rPr>
          <w:rFonts w:ascii="Times New Roman" w:hAnsi="Times New Roman" w:cs="Times New Roman"/>
        </w:rPr>
        <w:t>n func</w:t>
      </w:r>
      <w:r w:rsidR="00A6745F">
        <w:rPr>
          <w:rFonts w:ascii="Times New Roman" w:hAnsi="Times New Roman" w:cs="Times New Roman"/>
        </w:rPr>
        <w:t>ț</w:t>
      </w:r>
      <w:r w:rsidRPr="00A6745F">
        <w:rPr>
          <w:rFonts w:ascii="Times New Roman" w:hAnsi="Times New Roman" w:cs="Times New Roman"/>
        </w:rPr>
        <w:t>ie de prezentarea clinică</w:t>
      </w:r>
    </w:p>
    <w:p w14:paraId="223A64B2" w14:textId="34C774FB" w:rsidR="00765E82" w:rsidRPr="00A6745F" w:rsidRDefault="00A6745F" w:rsidP="0071788B">
      <w:pPr>
        <w:spacing w:after="0" w:line="317" w:lineRule="auto"/>
        <w:jc w:val="both"/>
        <w:rPr>
          <w:rFonts w:ascii="Times New Roman" w:hAnsi="Times New Roman" w:cs="Times New Roman"/>
          <w:lang w:val="it-IT"/>
        </w:rPr>
      </w:pPr>
      <w:r>
        <w:rPr>
          <w:rFonts w:ascii="Times New Roman" w:hAnsi="Times New Roman" w:cs="Times New Roman"/>
          <w:lang w:val="it-IT"/>
        </w:rPr>
        <w:t>- g</w:t>
      </w:r>
      <w:r w:rsidR="00765E82" w:rsidRPr="00A6745F">
        <w:rPr>
          <w:rFonts w:ascii="Times New Roman" w:hAnsi="Times New Roman" w:cs="Times New Roman"/>
          <w:lang w:val="it-IT"/>
        </w:rPr>
        <w:t>azometrie arterială – la pacienți cu hipoxemie arterială (SpO 2&lt; 92%) sau alte</w:t>
      </w:r>
      <w:r>
        <w:rPr>
          <w:rFonts w:ascii="Times New Roman" w:hAnsi="Times New Roman" w:cs="Times New Roman"/>
          <w:lang w:val="it-IT"/>
        </w:rPr>
        <w:t xml:space="preserve"> </w:t>
      </w:r>
      <w:r w:rsidR="00765E82" w:rsidRPr="00A6745F">
        <w:rPr>
          <w:rFonts w:ascii="Times New Roman" w:hAnsi="Times New Roman" w:cs="Times New Roman"/>
          <w:lang w:val="it-IT"/>
        </w:rPr>
        <w:t>manifestări de exacerbare amenințătoare de viață</w:t>
      </w:r>
    </w:p>
    <w:p w14:paraId="68ED9381" w14:textId="372B6846" w:rsidR="00765E82" w:rsidRPr="00A6745F" w:rsidRDefault="00A6745F" w:rsidP="0071788B">
      <w:pPr>
        <w:spacing w:after="0" w:line="317" w:lineRule="auto"/>
        <w:jc w:val="both"/>
        <w:rPr>
          <w:rFonts w:ascii="Times New Roman" w:hAnsi="Times New Roman" w:cs="Times New Roman"/>
          <w:lang w:val="it-IT"/>
        </w:rPr>
      </w:pPr>
      <w:r>
        <w:rPr>
          <w:rFonts w:ascii="Times New Roman" w:hAnsi="Times New Roman" w:cs="Times New Roman"/>
          <w:lang w:val="it-IT"/>
        </w:rPr>
        <w:t xml:space="preserve">- </w:t>
      </w:r>
      <w:r w:rsidRPr="00A6745F">
        <w:rPr>
          <w:rFonts w:ascii="Times New Roman" w:hAnsi="Times New Roman" w:cs="Times New Roman"/>
          <w:lang w:val="it-IT"/>
        </w:rPr>
        <w:t>a</w:t>
      </w:r>
      <w:r w:rsidR="00765E82" w:rsidRPr="00A6745F">
        <w:rPr>
          <w:rFonts w:ascii="Times New Roman" w:hAnsi="Times New Roman" w:cs="Times New Roman"/>
          <w:lang w:val="it-IT"/>
        </w:rPr>
        <w:t>lte investigații în funcție de tabloul clinic, sau la pacienții cu comorbidități (de ex.</w:t>
      </w:r>
      <w:r>
        <w:rPr>
          <w:rFonts w:ascii="Times New Roman" w:hAnsi="Times New Roman" w:cs="Times New Roman"/>
          <w:lang w:val="it-IT"/>
        </w:rPr>
        <w:t xml:space="preserve"> </w:t>
      </w:r>
      <w:r w:rsidR="00765E82" w:rsidRPr="00A6745F">
        <w:rPr>
          <w:rFonts w:ascii="Times New Roman" w:hAnsi="Times New Roman" w:cs="Times New Roman"/>
          <w:lang w:val="it-IT"/>
        </w:rPr>
        <w:t>pentru pacienții cu diabet zaharat poate fi măsurată hemoglobina glicozilată)</w:t>
      </w:r>
    </w:p>
    <w:p w14:paraId="7D40BB03" w14:textId="4398C47D" w:rsidR="00765E82" w:rsidRPr="00A6745F" w:rsidRDefault="00765E82" w:rsidP="00667ACF">
      <w:pPr>
        <w:spacing w:before="120" w:after="0" w:line="317" w:lineRule="auto"/>
        <w:ind w:firstLine="709"/>
        <w:jc w:val="both"/>
        <w:rPr>
          <w:rFonts w:ascii="Times New Roman" w:hAnsi="Times New Roman" w:cs="Times New Roman"/>
          <w:lang w:val="it-IT"/>
        </w:rPr>
      </w:pPr>
      <w:r w:rsidRPr="00A6745F">
        <w:rPr>
          <w:rFonts w:ascii="Times New Roman" w:hAnsi="Times New Roman" w:cs="Times New Roman"/>
          <w:lang w:val="it-IT"/>
        </w:rPr>
        <w:t>c. Investiga</w:t>
      </w:r>
      <w:r w:rsidR="00A6745F">
        <w:rPr>
          <w:rFonts w:ascii="Times New Roman" w:hAnsi="Times New Roman" w:cs="Times New Roman"/>
          <w:lang w:val="it-IT"/>
        </w:rPr>
        <w:t>ț</w:t>
      </w:r>
      <w:r w:rsidRPr="00A6745F">
        <w:rPr>
          <w:rFonts w:ascii="Times New Roman" w:hAnsi="Times New Roman" w:cs="Times New Roman"/>
          <w:lang w:val="it-IT"/>
        </w:rPr>
        <w:t xml:space="preserve">ii </w:t>
      </w:r>
      <w:r w:rsidR="00A6745F">
        <w:rPr>
          <w:rFonts w:ascii="Times New Roman" w:hAnsi="Times New Roman" w:cs="Times New Roman"/>
          <w:lang w:val="it-IT"/>
        </w:rPr>
        <w:t>î</w:t>
      </w:r>
      <w:r w:rsidRPr="00A6745F">
        <w:rPr>
          <w:rFonts w:ascii="Times New Roman" w:hAnsi="Times New Roman" w:cs="Times New Roman"/>
          <w:lang w:val="it-IT"/>
        </w:rPr>
        <w:t>n vederea excluderii unor afec</w:t>
      </w:r>
      <w:r w:rsidR="00A6745F">
        <w:rPr>
          <w:rFonts w:ascii="Times New Roman" w:hAnsi="Times New Roman" w:cs="Times New Roman"/>
          <w:lang w:val="it-IT"/>
        </w:rPr>
        <w:t>ț</w:t>
      </w:r>
      <w:r w:rsidRPr="00A6745F">
        <w:rPr>
          <w:rFonts w:ascii="Times New Roman" w:hAnsi="Times New Roman" w:cs="Times New Roman"/>
          <w:lang w:val="it-IT"/>
        </w:rPr>
        <w:t>iuni subiacente</w:t>
      </w:r>
    </w:p>
    <w:p w14:paraId="1655F8C1" w14:textId="0162E99B" w:rsidR="00765E82" w:rsidRPr="00A6745F" w:rsidRDefault="00A6745F" w:rsidP="0071788B">
      <w:pPr>
        <w:spacing w:after="0" w:line="317" w:lineRule="auto"/>
        <w:jc w:val="both"/>
        <w:rPr>
          <w:rFonts w:ascii="Times New Roman" w:hAnsi="Times New Roman" w:cs="Times New Roman"/>
          <w:lang w:val="it-IT"/>
        </w:rPr>
      </w:pPr>
      <w:r>
        <w:rPr>
          <w:rFonts w:ascii="Times New Roman" w:hAnsi="Times New Roman" w:cs="Times New Roman"/>
          <w:lang w:val="it-IT"/>
        </w:rPr>
        <w:t>- r</w:t>
      </w:r>
      <w:r w:rsidR="00765E82" w:rsidRPr="00A6745F">
        <w:rPr>
          <w:rFonts w:ascii="Times New Roman" w:hAnsi="Times New Roman" w:cs="Times New Roman"/>
          <w:lang w:val="it-IT"/>
        </w:rPr>
        <w:t>adiografie toracică postero-anterioară, eventual CT toracic – diagnostic diferențial</w:t>
      </w:r>
      <w:r>
        <w:rPr>
          <w:rFonts w:ascii="Times New Roman" w:hAnsi="Times New Roman" w:cs="Times New Roman"/>
          <w:lang w:val="it-IT"/>
        </w:rPr>
        <w:t xml:space="preserve"> </w:t>
      </w:r>
      <w:r w:rsidR="00765E82" w:rsidRPr="00A6745F">
        <w:rPr>
          <w:rFonts w:ascii="Times New Roman" w:hAnsi="Times New Roman" w:cs="Times New Roman"/>
          <w:lang w:val="it-IT"/>
        </w:rPr>
        <w:t>cu alte boli pleuropulmonare: pneumotorax, pleurezie, pneumonie, etc.</w:t>
      </w:r>
    </w:p>
    <w:p w14:paraId="33ACE869" w14:textId="3EFCDAC8" w:rsidR="00765E82" w:rsidRPr="00A6745F" w:rsidRDefault="00A6745F" w:rsidP="0071788B">
      <w:pPr>
        <w:spacing w:after="0" w:line="317" w:lineRule="auto"/>
        <w:jc w:val="both"/>
        <w:rPr>
          <w:rFonts w:ascii="Times New Roman" w:hAnsi="Times New Roman" w:cs="Times New Roman"/>
          <w:lang w:val="it-IT"/>
        </w:rPr>
      </w:pPr>
      <w:r>
        <w:rPr>
          <w:rFonts w:ascii="Times New Roman" w:hAnsi="Times New Roman" w:cs="Times New Roman"/>
          <w:lang w:val="it-IT"/>
        </w:rPr>
        <w:t xml:space="preserve">- </w:t>
      </w:r>
      <w:r w:rsidR="00765E82" w:rsidRPr="00A6745F">
        <w:rPr>
          <w:rFonts w:ascii="Times New Roman" w:hAnsi="Times New Roman" w:cs="Times New Roman"/>
          <w:lang w:val="it-IT"/>
        </w:rPr>
        <w:t xml:space="preserve">NT-proBNP sau BNP, </w:t>
      </w:r>
      <w:r>
        <w:rPr>
          <w:rFonts w:ascii="Times New Roman" w:hAnsi="Times New Roman" w:cs="Times New Roman"/>
          <w:lang w:val="it-IT"/>
        </w:rPr>
        <w:t>e</w:t>
      </w:r>
      <w:r w:rsidR="00765E82" w:rsidRPr="00A6745F">
        <w:rPr>
          <w:rFonts w:ascii="Times New Roman" w:hAnsi="Times New Roman" w:cs="Times New Roman"/>
          <w:lang w:val="it-IT"/>
        </w:rPr>
        <w:t>cocardiografie – diagnosticul diferențial cu insuficiența</w:t>
      </w:r>
      <w:r>
        <w:rPr>
          <w:rFonts w:ascii="Times New Roman" w:hAnsi="Times New Roman" w:cs="Times New Roman"/>
          <w:lang w:val="it-IT"/>
        </w:rPr>
        <w:t xml:space="preserve"> </w:t>
      </w:r>
      <w:r w:rsidR="00765E82" w:rsidRPr="00A6745F">
        <w:rPr>
          <w:rFonts w:ascii="Times New Roman" w:hAnsi="Times New Roman" w:cs="Times New Roman"/>
        </w:rPr>
        <w:t>ventriculară stângă</w:t>
      </w:r>
    </w:p>
    <w:p w14:paraId="05A8939E" w14:textId="1CD787DD" w:rsidR="00765E82" w:rsidRPr="00A6745F" w:rsidRDefault="00A6745F" w:rsidP="0071788B">
      <w:pPr>
        <w:spacing w:after="0" w:line="317" w:lineRule="auto"/>
        <w:jc w:val="both"/>
        <w:rPr>
          <w:rFonts w:ascii="Times New Roman" w:hAnsi="Times New Roman" w:cs="Times New Roman"/>
          <w:lang w:val="it-IT"/>
        </w:rPr>
      </w:pPr>
      <w:r>
        <w:rPr>
          <w:rFonts w:ascii="Times New Roman" w:hAnsi="Times New Roman" w:cs="Times New Roman"/>
          <w:lang w:val="it-IT"/>
        </w:rPr>
        <w:t xml:space="preserve">- </w:t>
      </w:r>
      <w:r w:rsidR="00765E82" w:rsidRPr="00A6745F">
        <w:rPr>
          <w:rFonts w:ascii="Times New Roman" w:hAnsi="Times New Roman" w:cs="Times New Roman"/>
          <w:lang w:val="it-IT"/>
        </w:rPr>
        <w:t xml:space="preserve">D-dimeri, </w:t>
      </w:r>
      <w:r>
        <w:rPr>
          <w:rFonts w:ascii="Times New Roman" w:hAnsi="Times New Roman" w:cs="Times New Roman"/>
          <w:lang w:val="it-IT"/>
        </w:rPr>
        <w:t>a</w:t>
      </w:r>
      <w:r w:rsidR="00765E82" w:rsidRPr="00A6745F">
        <w:rPr>
          <w:rFonts w:ascii="Times New Roman" w:hAnsi="Times New Roman" w:cs="Times New Roman"/>
          <w:lang w:val="it-IT"/>
        </w:rPr>
        <w:t>ngio-CT toracic – diagnosticul diferențial cu tromboembolismul</w:t>
      </w:r>
      <w:r>
        <w:rPr>
          <w:rFonts w:ascii="Times New Roman" w:hAnsi="Times New Roman" w:cs="Times New Roman"/>
          <w:lang w:val="it-IT"/>
        </w:rPr>
        <w:t xml:space="preserve"> </w:t>
      </w:r>
      <w:r w:rsidR="00765E82" w:rsidRPr="00A6745F">
        <w:rPr>
          <w:rFonts w:ascii="Times New Roman" w:hAnsi="Times New Roman" w:cs="Times New Roman"/>
        </w:rPr>
        <w:t>pulmonar</w:t>
      </w:r>
    </w:p>
    <w:p w14:paraId="2F33CEC5" w14:textId="350A8A7E" w:rsidR="00765E82" w:rsidRPr="00A6745F" w:rsidRDefault="00A6745F" w:rsidP="0071788B">
      <w:pPr>
        <w:spacing w:after="0" w:line="317" w:lineRule="auto"/>
        <w:jc w:val="both"/>
        <w:rPr>
          <w:rFonts w:ascii="Times New Roman" w:hAnsi="Times New Roman" w:cs="Times New Roman"/>
          <w:lang w:val="it-IT"/>
        </w:rPr>
      </w:pPr>
      <w:r>
        <w:rPr>
          <w:rFonts w:ascii="Times New Roman" w:hAnsi="Times New Roman" w:cs="Times New Roman"/>
          <w:lang w:val="it-IT"/>
        </w:rPr>
        <w:t xml:space="preserve">- </w:t>
      </w:r>
      <w:r w:rsidRPr="00A6745F">
        <w:rPr>
          <w:rFonts w:ascii="Times New Roman" w:hAnsi="Times New Roman" w:cs="Times New Roman"/>
          <w:lang w:val="it-IT"/>
        </w:rPr>
        <w:t>a</w:t>
      </w:r>
      <w:r w:rsidR="00765E82" w:rsidRPr="00A6745F">
        <w:rPr>
          <w:rFonts w:ascii="Times New Roman" w:hAnsi="Times New Roman" w:cs="Times New Roman"/>
          <w:lang w:val="it-IT"/>
        </w:rPr>
        <w:t>lte investigații în funcție de tabloul clinic</w:t>
      </w:r>
    </w:p>
    <w:p w14:paraId="41F6825C" w14:textId="11863CE6" w:rsidR="00BD2533" w:rsidRPr="007F0C75" w:rsidRDefault="00BD2533" w:rsidP="00FF0C83">
      <w:pPr>
        <w:pStyle w:val="Titlu2"/>
      </w:pPr>
      <w:r w:rsidRPr="007F0C75">
        <w:t>II.5. D</w:t>
      </w:r>
      <w:r w:rsidR="00234FA1" w:rsidRPr="007F0C75">
        <w:t>iagnostic pozitiv</w:t>
      </w:r>
      <w:bookmarkEnd w:id="18"/>
      <w:r w:rsidRPr="007F0C75">
        <w:t xml:space="preserve"> </w:t>
      </w:r>
    </w:p>
    <w:p w14:paraId="5D6FC65B" w14:textId="28252C73" w:rsidR="00A6745F" w:rsidRPr="00A6745F" w:rsidRDefault="00A6745F" w:rsidP="00667ACF">
      <w:pPr>
        <w:spacing w:before="120" w:after="0" w:line="317" w:lineRule="auto"/>
        <w:ind w:firstLine="709"/>
        <w:jc w:val="both"/>
        <w:rPr>
          <w:rFonts w:ascii="Times New Roman" w:hAnsi="Times New Roman" w:cs="Times New Roman"/>
          <w:lang w:val="it-IT"/>
        </w:rPr>
      </w:pPr>
      <w:bookmarkStart w:id="19" w:name="_Toc39567623"/>
      <w:r w:rsidRPr="00A6745F">
        <w:rPr>
          <w:rFonts w:ascii="Times New Roman" w:hAnsi="Times New Roman" w:cs="Times New Roman"/>
          <w:lang w:val="it-IT"/>
        </w:rPr>
        <w:t xml:space="preserve">Diagnosticul pozitiv se stabileşte prin demonstrarea reversibilităţii obstrucţiei căilor aeriene. Reversibilitatea este definită ca o creştere cu cel puţin 15% a VEMS după 2 pufuri cu </w:t>
      </w:r>
      <w:r w:rsidRPr="00A6745F">
        <w:rPr>
          <w:rFonts w:ascii="Times New Roman" w:hAnsi="Times New Roman" w:cs="Times New Roman"/>
        </w:rPr>
        <w:t>β</w:t>
      </w:r>
      <w:r w:rsidRPr="00A6745F">
        <w:rPr>
          <w:rFonts w:ascii="Times New Roman" w:hAnsi="Times New Roman" w:cs="Times New Roman"/>
          <w:lang w:val="it-IT"/>
        </w:rPr>
        <w:t xml:space="preserve">2-agonist cu durată scurtă de acţiune. Dacă spirometria este normală, diagnosticul poate fi demonstrat prin teste de </w:t>
      </w:r>
      <w:r w:rsidRPr="00A6745F">
        <w:rPr>
          <w:rFonts w:ascii="Times New Roman" w:hAnsi="Times New Roman" w:cs="Times New Roman"/>
          <w:lang w:val="it-IT"/>
        </w:rPr>
        <w:lastRenderedPageBreak/>
        <w:t xml:space="preserve">provocare cu histamină, metacolină sau hiperventilaţie în aer rece. Odată diagnosticul confirmat, pacientul este supravegheat </w:t>
      </w:r>
      <w:r w:rsidR="009F2014">
        <w:rPr>
          <w:rFonts w:ascii="Times New Roman" w:hAnsi="Times New Roman" w:cs="Times New Roman"/>
          <w:lang w:val="it-IT"/>
        </w:rPr>
        <w:t>prin măsurarea</w:t>
      </w:r>
      <w:r w:rsidRPr="00A6745F">
        <w:rPr>
          <w:rFonts w:ascii="Times New Roman" w:hAnsi="Times New Roman" w:cs="Times New Roman"/>
          <w:lang w:val="it-IT"/>
        </w:rPr>
        <w:t xml:space="preserve"> debitul</w:t>
      </w:r>
      <w:r w:rsidR="009F2014">
        <w:rPr>
          <w:rFonts w:ascii="Times New Roman" w:hAnsi="Times New Roman" w:cs="Times New Roman"/>
          <w:lang w:val="it-IT"/>
        </w:rPr>
        <w:t>ui</w:t>
      </w:r>
      <w:r w:rsidRPr="00A6745F">
        <w:rPr>
          <w:rFonts w:ascii="Times New Roman" w:hAnsi="Times New Roman" w:cs="Times New Roman"/>
          <w:lang w:val="it-IT"/>
        </w:rPr>
        <w:t xml:space="preserve"> expirator maxim de vârf (PEF) acasă şi VEMS în laboratorul de explorări funcţionale. Debitul expirator maxim de vârf reprezintă valoarea maximă a fluxului atinsă în cursul expiraţiei complete şi forţate, foarte curând după începutul ei; volumul pulmonar la care se obţine PEF este apropiat de CPT. La volum pulmonar mare</w:t>
      </w:r>
      <w:r w:rsidR="009F2014">
        <w:rPr>
          <w:rFonts w:ascii="Times New Roman" w:hAnsi="Times New Roman" w:cs="Times New Roman"/>
          <w:lang w:val="it-IT"/>
        </w:rPr>
        <w:t>,</w:t>
      </w:r>
      <w:r w:rsidRPr="00A6745F">
        <w:rPr>
          <w:rFonts w:ascii="Times New Roman" w:hAnsi="Times New Roman" w:cs="Times New Roman"/>
          <w:lang w:val="it-IT"/>
        </w:rPr>
        <w:t xml:space="preserve"> fluxul expirator este dependent de efortul ventilator depus şi este cu atât mai mare cu cât contracţia muşchilor ventilatori este mai intensă; de aceea valoarea sa este susceptibilă </w:t>
      </w:r>
      <w:r w:rsidR="00667ACF">
        <w:rPr>
          <w:rFonts w:ascii="Times New Roman" w:hAnsi="Times New Roman" w:cs="Times New Roman"/>
          <w:lang w:val="it-IT"/>
        </w:rPr>
        <w:t>la</w:t>
      </w:r>
      <w:r w:rsidRPr="00A6745F">
        <w:rPr>
          <w:rFonts w:ascii="Times New Roman" w:hAnsi="Times New Roman" w:cs="Times New Roman"/>
          <w:lang w:val="it-IT"/>
        </w:rPr>
        <w:t xml:space="preserve"> variaţii mari la acelaşi individ. Testele cutanate pozitive la diferiţi alergeni nu </w:t>
      </w:r>
      <w:r w:rsidR="009F2014">
        <w:rPr>
          <w:rFonts w:ascii="Times New Roman" w:hAnsi="Times New Roman" w:cs="Times New Roman"/>
          <w:lang w:val="it-IT"/>
        </w:rPr>
        <w:t xml:space="preserve">se </w:t>
      </w:r>
      <w:r w:rsidRPr="00A6745F">
        <w:rPr>
          <w:rFonts w:ascii="Times New Roman" w:hAnsi="Times New Roman" w:cs="Times New Roman"/>
          <w:lang w:val="it-IT"/>
        </w:rPr>
        <w:t xml:space="preserve">corelează cu evenimentele intrapulmonare şi, în plus, pot fi pozitive şi la subiecţii sănătoşi. Eozinofilia sanguină şi în spută, precum şi măsurarea nivelului de IgE au un beneficiu </w:t>
      </w:r>
      <w:r w:rsidR="009F2014" w:rsidRPr="00A6745F">
        <w:rPr>
          <w:rFonts w:ascii="Times New Roman" w:hAnsi="Times New Roman" w:cs="Times New Roman"/>
          <w:lang w:val="it-IT"/>
        </w:rPr>
        <w:t xml:space="preserve">mic </w:t>
      </w:r>
      <w:r w:rsidRPr="00A6745F">
        <w:rPr>
          <w:rFonts w:ascii="Times New Roman" w:hAnsi="Times New Roman" w:cs="Times New Roman"/>
          <w:lang w:val="it-IT"/>
        </w:rPr>
        <w:t xml:space="preserve">în practica clinică. Examenul radiologic, </w:t>
      </w:r>
      <w:r w:rsidR="009F2014" w:rsidRPr="00A6745F">
        <w:rPr>
          <w:rFonts w:ascii="Times New Roman" w:hAnsi="Times New Roman" w:cs="Times New Roman"/>
          <w:lang w:val="it-IT"/>
        </w:rPr>
        <w:t xml:space="preserve">de regulă </w:t>
      </w:r>
      <w:r w:rsidRPr="00A6745F">
        <w:rPr>
          <w:rFonts w:ascii="Times New Roman" w:hAnsi="Times New Roman" w:cs="Times New Roman"/>
          <w:lang w:val="it-IT"/>
        </w:rPr>
        <w:t>fără modificări notabile, este util pentru diagnosticul complicaţiilor: pneumotoraxul, pneumomediastinul, atelectazia reversibilă prin dopuri de mucus.</w:t>
      </w:r>
    </w:p>
    <w:p w14:paraId="24196847" w14:textId="77777777" w:rsidR="00A6745F" w:rsidRPr="00A6745F" w:rsidRDefault="00A6745F" w:rsidP="0071788B">
      <w:pPr>
        <w:spacing w:after="0" w:line="317" w:lineRule="auto"/>
        <w:ind w:firstLine="709"/>
        <w:jc w:val="both"/>
        <w:rPr>
          <w:rFonts w:ascii="Times New Roman" w:hAnsi="Times New Roman" w:cs="Times New Roman"/>
          <w:lang w:val="it-IT"/>
        </w:rPr>
      </w:pPr>
      <w:r w:rsidRPr="00A6745F">
        <w:rPr>
          <w:rFonts w:ascii="Times New Roman" w:hAnsi="Times New Roman" w:cs="Times New Roman"/>
          <w:lang w:val="it-IT"/>
        </w:rPr>
        <w:t>Diagnosticul de severitate a exacerbării astmatice este esențial în alegerea locului de îngrijire și a managementului pacientului. Severitatea exacerbării astmatice este stabilită în funcție de semnele clinice, măsurarea funcției pulmonare (PEF) și a saturației periferice în oxigen.</w:t>
      </w:r>
    </w:p>
    <w:p w14:paraId="41E15389" w14:textId="1F09BFA3" w:rsidR="00586668" w:rsidRPr="007F0C75" w:rsidRDefault="00BD2533" w:rsidP="00FF0C83">
      <w:pPr>
        <w:pStyle w:val="Titlu2"/>
      </w:pPr>
      <w:r w:rsidRPr="007F0C75">
        <w:t>II.6. D</w:t>
      </w:r>
      <w:r w:rsidR="00234FA1" w:rsidRPr="007F0C75">
        <w:t>iagnostic diferențial</w:t>
      </w:r>
      <w:bookmarkEnd w:id="19"/>
      <w:r w:rsidRPr="007F0C75">
        <w:t xml:space="preserve"> </w:t>
      </w:r>
    </w:p>
    <w:p w14:paraId="5E2100F0" w14:textId="307E0C87" w:rsidR="009F2014" w:rsidRPr="009F2014" w:rsidRDefault="009F2014" w:rsidP="00667ACF">
      <w:pPr>
        <w:spacing w:before="120" w:after="0" w:line="312" w:lineRule="auto"/>
        <w:ind w:firstLine="709"/>
        <w:jc w:val="both"/>
        <w:rPr>
          <w:rFonts w:ascii="Times New Roman" w:hAnsi="Times New Roman" w:cs="Times New Roman"/>
          <w:lang w:val="it-IT"/>
        </w:rPr>
      </w:pPr>
      <w:bookmarkStart w:id="20" w:name="_Toc39567624"/>
      <w:r w:rsidRPr="009F2014">
        <w:rPr>
          <w:rFonts w:ascii="Times New Roman" w:hAnsi="Times New Roman" w:cs="Times New Roman"/>
          <w:lang w:val="it-IT"/>
        </w:rPr>
        <w:t>Diferenţierea astmului de alte boli c</w:t>
      </w:r>
      <w:r w:rsidR="00667ACF">
        <w:rPr>
          <w:rFonts w:ascii="Times New Roman" w:hAnsi="Times New Roman" w:cs="Times New Roman"/>
          <w:lang w:val="it-IT"/>
        </w:rPr>
        <w:t>ar</w:t>
      </w:r>
      <w:r w:rsidRPr="009F2014">
        <w:rPr>
          <w:rFonts w:ascii="Times New Roman" w:hAnsi="Times New Roman" w:cs="Times New Roman"/>
          <w:lang w:val="it-IT"/>
        </w:rPr>
        <w:t>e se manifestă prin dispnee şi wheezing nu este dificilă, mai ales când bolnavul este văzut în cursul unui episod acut. Datele fizice şi simptomele prezentate mai sus, precum şi existenţa unor crize periodice sunt destul de caracteristice. Contribuie la diagnostic istoricul familial sau personal de boală alergică (eczemă, rinită, urticarie). O manifestare extrem de caracteristică o reprezintă trezirea din somn cu dispnee şi/sau wheezing. Prezenţa acestui fenomen este atât de frecventă încât absenţa sa ridică serioase dubii de diagnostic. La fel de caracteristică este şi perceperea de raluri bronşice, sibilante şi ronflante, a doua zi dimineaţa, după producerea unei astfel de crize nocturne.</w:t>
      </w:r>
    </w:p>
    <w:p w14:paraId="332DE1D0" w14:textId="77777777" w:rsidR="009F2014" w:rsidRPr="009F2014" w:rsidRDefault="009F2014" w:rsidP="00667ACF">
      <w:pPr>
        <w:spacing w:before="120" w:after="0" w:line="312" w:lineRule="auto"/>
        <w:ind w:firstLine="709"/>
        <w:jc w:val="both"/>
        <w:rPr>
          <w:rFonts w:ascii="Times New Roman" w:hAnsi="Times New Roman" w:cs="Times New Roman"/>
          <w:lang w:val="it-IT"/>
        </w:rPr>
      </w:pPr>
      <w:r w:rsidRPr="009F2014">
        <w:rPr>
          <w:rFonts w:ascii="Times New Roman" w:hAnsi="Times New Roman" w:cs="Times New Roman"/>
          <w:lang w:val="it-IT"/>
        </w:rPr>
        <w:t xml:space="preserve"> Diagnosticul diferential se face cu:</w:t>
      </w:r>
    </w:p>
    <w:p w14:paraId="023CAE40" w14:textId="34817151" w:rsidR="009F2014" w:rsidRPr="009F2014" w:rsidRDefault="009F2014" w:rsidP="00525DBF">
      <w:pPr>
        <w:pStyle w:val="Listparagraf"/>
        <w:numPr>
          <w:ilvl w:val="0"/>
          <w:numId w:val="18"/>
        </w:numPr>
        <w:spacing w:after="0" w:line="312" w:lineRule="auto"/>
        <w:ind w:left="0" w:firstLine="360"/>
        <w:contextualSpacing w:val="0"/>
        <w:jc w:val="both"/>
        <w:rPr>
          <w:rFonts w:ascii="Times New Roman" w:hAnsi="Times New Roman" w:cs="Times New Roman"/>
          <w:lang w:val="it-IT"/>
        </w:rPr>
      </w:pPr>
      <w:r w:rsidRPr="009F2014">
        <w:rPr>
          <w:rFonts w:ascii="Times New Roman" w:hAnsi="Times New Roman" w:cs="Times New Roman"/>
          <w:lang w:val="it-IT"/>
        </w:rPr>
        <w:t>Exacerbarea BPOC (atenție: astmul se poate asocia cu BPOC, sau boala obstructiv</w:t>
      </w:r>
      <w:r>
        <w:rPr>
          <w:rFonts w:ascii="Times New Roman" w:hAnsi="Times New Roman" w:cs="Times New Roman"/>
          <w:lang w:val="it-IT"/>
        </w:rPr>
        <w:t>ă</w:t>
      </w:r>
      <w:r w:rsidRPr="009F2014">
        <w:rPr>
          <w:rFonts w:ascii="Times New Roman" w:hAnsi="Times New Roman" w:cs="Times New Roman"/>
          <w:lang w:val="it-IT"/>
        </w:rPr>
        <w:t xml:space="preserve"> -</w:t>
      </w:r>
      <w:r>
        <w:rPr>
          <w:rFonts w:ascii="Times New Roman" w:hAnsi="Times New Roman" w:cs="Times New Roman"/>
          <w:lang w:val="it-IT"/>
        </w:rPr>
        <w:t xml:space="preserve"> </w:t>
      </w:r>
      <w:r w:rsidRPr="009F2014">
        <w:rPr>
          <w:rFonts w:ascii="Times New Roman" w:hAnsi="Times New Roman" w:cs="Times New Roman"/>
          <w:lang w:val="it-IT"/>
        </w:rPr>
        <w:t>nu poate fi cert caracterizată ca astm / BPOC fiind undeva la mijloc; în acest caz tratamentul va fi mai degrabă similar cu cel al astmului)</w:t>
      </w:r>
    </w:p>
    <w:p w14:paraId="73833B82" w14:textId="77777777" w:rsidR="009F2014" w:rsidRDefault="009F2014" w:rsidP="00525DBF">
      <w:pPr>
        <w:pStyle w:val="Listparagraf"/>
        <w:numPr>
          <w:ilvl w:val="0"/>
          <w:numId w:val="18"/>
        </w:numPr>
        <w:spacing w:after="0" w:line="312" w:lineRule="auto"/>
        <w:ind w:left="0" w:firstLine="360"/>
        <w:contextualSpacing w:val="0"/>
        <w:jc w:val="both"/>
        <w:rPr>
          <w:rFonts w:ascii="Times New Roman" w:hAnsi="Times New Roman" w:cs="Times New Roman"/>
          <w:lang w:val="it-IT"/>
        </w:rPr>
      </w:pPr>
      <w:r w:rsidRPr="009F2014">
        <w:rPr>
          <w:rFonts w:ascii="Times New Roman" w:hAnsi="Times New Roman" w:cs="Times New Roman"/>
          <w:lang w:val="it-IT"/>
        </w:rPr>
        <w:t>Insuficiența ventriculară stângă. Numai ocazional insuficienţa ventriculară stângă acută mimează astmul, deoarece prezenţa ralurilor umede la ambele baze, ritmul de galop, sputa striată cu sânge precum şi alte semne de insuficienţă cardiacă precizează diagnosticul corect.</w:t>
      </w:r>
    </w:p>
    <w:p w14:paraId="7D3E9AD5" w14:textId="77777777" w:rsidR="009F2014" w:rsidRDefault="009F2014" w:rsidP="00525DBF">
      <w:pPr>
        <w:pStyle w:val="Listparagraf"/>
        <w:numPr>
          <w:ilvl w:val="0"/>
          <w:numId w:val="18"/>
        </w:numPr>
        <w:spacing w:after="0" w:line="312" w:lineRule="auto"/>
        <w:ind w:left="0" w:firstLine="360"/>
        <w:contextualSpacing w:val="0"/>
        <w:jc w:val="both"/>
        <w:rPr>
          <w:rFonts w:ascii="Times New Roman" w:hAnsi="Times New Roman" w:cs="Times New Roman"/>
          <w:lang w:val="it-IT"/>
        </w:rPr>
      </w:pPr>
      <w:r w:rsidRPr="009F2014">
        <w:rPr>
          <w:rFonts w:ascii="Times New Roman" w:hAnsi="Times New Roman" w:cs="Times New Roman"/>
          <w:lang w:val="it-IT"/>
        </w:rPr>
        <w:t>Tromboembolismul pulmonar</w:t>
      </w:r>
    </w:p>
    <w:p w14:paraId="250F1BA1" w14:textId="77777777" w:rsidR="009F2014" w:rsidRDefault="009F2014" w:rsidP="00525DBF">
      <w:pPr>
        <w:pStyle w:val="Listparagraf"/>
        <w:numPr>
          <w:ilvl w:val="0"/>
          <w:numId w:val="18"/>
        </w:numPr>
        <w:spacing w:after="0" w:line="312" w:lineRule="auto"/>
        <w:ind w:left="0" w:firstLine="360"/>
        <w:contextualSpacing w:val="0"/>
        <w:jc w:val="both"/>
        <w:rPr>
          <w:rFonts w:ascii="Times New Roman" w:hAnsi="Times New Roman" w:cs="Times New Roman"/>
          <w:lang w:val="it-IT"/>
        </w:rPr>
      </w:pPr>
      <w:r w:rsidRPr="009F2014">
        <w:rPr>
          <w:rFonts w:ascii="Times New Roman" w:hAnsi="Times New Roman" w:cs="Times New Roman"/>
          <w:lang w:val="it-IT"/>
        </w:rPr>
        <w:t>Obstrucţia căilor aeriene superioare prin tumori sau edem laringian</w:t>
      </w:r>
    </w:p>
    <w:p w14:paraId="611690BE" w14:textId="77777777" w:rsidR="009F2014" w:rsidRDefault="009F2014" w:rsidP="00525DBF">
      <w:pPr>
        <w:pStyle w:val="Listparagraf"/>
        <w:numPr>
          <w:ilvl w:val="0"/>
          <w:numId w:val="18"/>
        </w:numPr>
        <w:spacing w:after="0" w:line="312" w:lineRule="auto"/>
        <w:ind w:left="0" w:firstLine="360"/>
        <w:contextualSpacing w:val="0"/>
        <w:jc w:val="both"/>
        <w:rPr>
          <w:rFonts w:ascii="Times New Roman" w:hAnsi="Times New Roman" w:cs="Times New Roman"/>
          <w:lang w:val="it-IT"/>
        </w:rPr>
      </w:pPr>
      <w:r w:rsidRPr="009F2014">
        <w:rPr>
          <w:rFonts w:ascii="Times New Roman" w:hAnsi="Times New Roman" w:cs="Times New Roman"/>
          <w:lang w:val="it-IT"/>
        </w:rPr>
        <w:t>Disfuncţiile glotice</w:t>
      </w:r>
    </w:p>
    <w:p w14:paraId="70A4AB00" w14:textId="2530ED91" w:rsidR="009F2014" w:rsidRPr="009F2014" w:rsidRDefault="009F2014" w:rsidP="00525DBF">
      <w:pPr>
        <w:pStyle w:val="Listparagraf"/>
        <w:numPr>
          <w:ilvl w:val="0"/>
          <w:numId w:val="18"/>
        </w:numPr>
        <w:spacing w:after="0" w:line="312" w:lineRule="auto"/>
        <w:ind w:left="0" w:firstLine="360"/>
        <w:contextualSpacing w:val="0"/>
        <w:jc w:val="both"/>
        <w:rPr>
          <w:rFonts w:ascii="Times New Roman" w:hAnsi="Times New Roman" w:cs="Times New Roman"/>
          <w:lang w:val="it-IT"/>
        </w:rPr>
      </w:pPr>
      <w:r w:rsidRPr="009F2014">
        <w:rPr>
          <w:rFonts w:ascii="Times New Roman" w:hAnsi="Times New Roman" w:cs="Times New Roman"/>
          <w:lang w:val="it-IT"/>
        </w:rPr>
        <w:t>Bolile endobronşice (aspiraţia de corp străin, cancerul, stenoza bronşică)</w:t>
      </w:r>
    </w:p>
    <w:p w14:paraId="079B4B24" w14:textId="46280CD7" w:rsidR="000D4511" w:rsidRPr="007F0C75" w:rsidRDefault="00BD2533" w:rsidP="00FF0C83">
      <w:pPr>
        <w:pStyle w:val="Titlu2"/>
      </w:pPr>
      <w:r w:rsidRPr="007F0C75">
        <w:t xml:space="preserve">II.7. </w:t>
      </w:r>
      <w:r w:rsidR="002E633E" w:rsidRPr="007F0C75">
        <w:t>Complicații</w:t>
      </w:r>
      <w:bookmarkEnd w:id="20"/>
      <w:r w:rsidR="004532F7" w:rsidRPr="007F0C75">
        <w:t xml:space="preserve"> </w:t>
      </w:r>
    </w:p>
    <w:p w14:paraId="2441166D" w14:textId="4CA102A2" w:rsidR="00193975" w:rsidRPr="00193975" w:rsidRDefault="00193975" w:rsidP="00667ACF">
      <w:pPr>
        <w:spacing w:before="120" w:after="0" w:line="312" w:lineRule="auto"/>
        <w:jc w:val="both"/>
        <w:rPr>
          <w:rFonts w:ascii="Times New Roman" w:hAnsi="Times New Roman" w:cs="Times New Roman"/>
          <w:lang w:val="it-IT"/>
        </w:rPr>
      </w:pPr>
      <w:bookmarkStart w:id="21" w:name="_Toc39567625"/>
      <w:r w:rsidRPr="00193975">
        <w:rPr>
          <w:rFonts w:ascii="Times New Roman" w:hAnsi="Times New Roman" w:cs="Times New Roman"/>
          <w:lang w:val="it-IT"/>
        </w:rPr>
        <w:t>Complicații potențiale ale unei exacerbări astmatice severe / amenințătoare de viață</w:t>
      </w:r>
      <w:r>
        <w:rPr>
          <w:rFonts w:ascii="Times New Roman" w:hAnsi="Times New Roman" w:cs="Times New Roman"/>
          <w:lang w:val="it-IT"/>
        </w:rPr>
        <w:t>:</w:t>
      </w:r>
    </w:p>
    <w:p w14:paraId="700610AA" w14:textId="77777777" w:rsidR="00193975" w:rsidRPr="00193975" w:rsidRDefault="00193975" w:rsidP="00525DBF">
      <w:pPr>
        <w:pStyle w:val="Listparagraf"/>
        <w:numPr>
          <w:ilvl w:val="0"/>
          <w:numId w:val="19"/>
        </w:numPr>
        <w:spacing w:after="0" w:line="312" w:lineRule="auto"/>
        <w:contextualSpacing w:val="0"/>
        <w:jc w:val="both"/>
        <w:rPr>
          <w:rFonts w:ascii="Times New Roman" w:hAnsi="Times New Roman" w:cs="Times New Roman"/>
          <w:lang w:val="it-IT"/>
        </w:rPr>
      </w:pPr>
      <w:r w:rsidRPr="00193975">
        <w:rPr>
          <w:rFonts w:ascii="Times New Roman" w:hAnsi="Times New Roman" w:cs="Times New Roman"/>
          <w:lang w:val="it-IT"/>
        </w:rPr>
        <w:t>insuficiență respiratorie hipoxemică și/sau hipercapnică</w:t>
      </w:r>
    </w:p>
    <w:p w14:paraId="33BA3C06" w14:textId="77777777" w:rsidR="00193975" w:rsidRPr="00193975" w:rsidRDefault="00193975" w:rsidP="00525DBF">
      <w:pPr>
        <w:pStyle w:val="Listparagraf"/>
        <w:numPr>
          <w:ilvl w:val="0"/>
          <w:numId w:val="19"/>
        </w:numPr>
        <w:spacing w:after="0" w:line="312" w:lineRule="auto"/>
        <w:contextualSpacing w:val="0"/>
        <w:jc w:val="both"/>
        <w:rPr>
          <w:rFonts w:ascii="Times New Roman" w:hAnsi="Times New Roman" w:cs="Times New Roman"/>
          <w:lang w:val="it-IT"/>
        </w:rPr>
      </w:pPr>
      <w:r w:rsidRPr="00193975">
        <w:rPr>
          <w:rFonts w:ascii="Times New Roman" w:hAnsi="Times New Roman" w:cs="Times New Roman"/>
          <w:lang w:val="it-IT"/>
        </w:rPr>
        <w:t>complicațiile insuficienței respiratorii severe cu ventilație mecanică</w:t>
      </w:r>
    </w:p>
    <w:p w14:paraId="0A9D8C2C" w14:textId="77777777" w:rsidR="00193975" w:rsidRPr="00193975" w:rsidRDefault="00193975" w:rsidP="00525DBF">
      <w:pPr>
        <w:pStyle w:val="Listparagraf"/>
        <w:numPr>
          <w:ilvl w:val="0"/>
          <w:numId w:val="19"/>
        </w:numPr>
        <w:spacing w:after="0" w:line="312" w:lineRule="auto"/>
        <w:contextualSpacing w:val="0"/>
        <w:jc w:val="both"/>
        <w:rPr>
          <w:rFonts w:ascii="Times New Roman" w:hAnsi="Times New Roman" w:cs="Times New Roman"/>
        </w:rPr>
      </w:pPr>
      <w:r w:rsidRPr="00193975">
        <w:rPr>
          <w:rFonts w:ascii="Times New Roman" w:hAnsi="Times New Roman" w:cs="Times New Roman"/>
        </w:rPr>
        <w:t>pneumotorax</w:t>
      </w:r>
    </w:p>
    <w:p w14:paraId="59172D3A" w14:textId="77777777" w:rsidR="00193975" w:rsidRPr="00193975" w:rsidRDefault="00193975" w:rsidP="00525DBF">
      <w:pPr>
        <w:pStyle w:val="Listparagraf"/>
        <w:numPr>
          <w:ilvl w:val="0"/>
          <w:numId w:val="19"/>
        </w:numPr>
        <w:spacing w:after="0" w:line="312" w:lineRule="auto"/>
        <w:contextualSpacing w:val="0"/>
        <w:jc w:val="both"/>
        <w:rPr>
          <w:rFonts w:ascii="Times New Roman" w:hAnsi="Times New Roman" w:cs="Times New Roman"/>
        </w:rPr>
      </w:pPr>
      <w:proofErr w:type="spellStart"/>
      <w:r w:rsidRPr="00193975">
        <w:rPr>
          <w:rFonts w:ascii="Times New Roman" w:hAnsi="Times New Roman" w:cs="Times New Roman"/>
        </w:rPr>
        <w:t>pneumomediastin</w:t>
      </w:r>
      <w:proofErr w:type="spellEnd"/>
    </w:p>
    <w:p w14:paraId="692F0194" w14:textId="77777777" w:rsidR="00193975" w:rsidRPr="00193975" w:rsidRDefault="00193975" w:rsidP="00525DBF">
      <w:pPr>
        <w:pStyle w:val="Listparagraf"/>
        <w:numPr>
          <w:ilvl w:val="0"/>
          <w:numId w:val="19"/>
        </w:numPr>
        <w:spacing w:after="0" w:line="312" w:lineRule="auto"/>
        <w:contextualSpacing w:val="0"/>
        <w:jc w:val="both"/>
        <w:rPr>
          <w:rFonts w:ascii="Times New Roman" w:hAnsi="Times New Roman" w:cs="Times New Roman"/>
        </w:rPr>
      </w:pPr>
      <w:r w:rsidRPr="00193975">
        <w:rPr>
          <w:rFonts w:ascii="Times New Roman" w:hAnsi="Times New Roman" w:cs="Times New Roman"/>
        </w:rPr>
        <w:lastRenderedPageBreak/>
        <w:t>emfizem subcutanat</w:t>
      </w:r>
    </w:p>
    <w:p w14:paraId="4B5C801A" w14:textId="77777777" w:rsidR="00193975" w:rsidRPr="00193975" w:rsidRDefault="00193975" w:rsidP="00525DBF">
      <w:pPr>
        <w:pStyle w:val="Listparagraf"/>
        <w:numPr>
          <w:ilvl w:val="0"/>
          <w:numId w:val="19"/>
        </w:numPr>
        <w:spacing w:after="0" w:line="312" w:lineRule="auto"/>
        <w:contextualSpacing w:val="0"/>
        <w:jc w:val="both"/>
        <w:rPr>
          <w:rFonts w:ascii="Times New Roman" w:hAnsi="Times New Roman" w:cs="Times New Roman"/>
        </w:rPr>
      </w:pPr>
      <w:r w:rsidRPr="00193975">
        <w:rPr>
          <w:rFonts w:ascii="Times New Roman" w:hAnsi="Times New Roman" w:cs="Times New Roman"/>
        </w:rPr>
        <w:t>rareori deces</w:t>
      </w:r>
    </w:p>
    <w:p w14:paraId="531466CB" w14:textId="764B2630" w:rsidR="00714F1B" w:rsidRPr="007F0C75" w:rsidRDefault="00892CA3" w:rsidP="00FF0C83">
      <w:pPr>
        <w:pStyle w:val="Titlu2"/>
      </w:pPr>
      <w:r w:rsidRPr="007F0C75">
        <w:t>II.</w:t>
      </w:r>
      <w:r w:rsidR="00382AAE" w:rsidRPr="007F0C75">
        <w:t>8.</w:t>
      </w:r>
      <w:r w:rsidRPr="007F0C75">
        <w:t xml:space="preserve"> </w:t>
      </w:r>
      <w:r w:rsidR="002E633E" w:rsidRPr="007F0C75">
        <w:t xml:space="preserve">Algoritm de diagnostic și tratament în </w:t>
      </w:r>
      <w:bookmarkEnd w:id="21"/>
      <w:r w:rsidR="0071788B">
        <w:t>astmul bronșic</w:t>
      </w:r>
      <w:r w:rsidR="00606B3C" w:rsidRPr="007F0C75">
        <w:t xml:space="preserve"> </w:t>
      </w:r>
    </w:p>
    <w:p w14:paraId="08D693DD" w14:textId="3DCC4D60" w:rsidR="002E633E" w:rsidRPr="007F0C75" w:rsidRDefault="00551072" w:rsidP="009F6262">
      <w:pPr>
        <w:spacing w:before="120" w:after="0" w:line="312" w:lineRule="auto"/>
        <w:ind w:firstLine="720"/>
        <w:jc w:val="both"/>
        <w:rPr>
          <w:rFonts w:ascii="Times New Roman" w:hAnsi="Times New Roman" w:cs="Times New Roman"/>
        </w:rPr>
      </w:pPr>
      <w:r w:rsidRPr="007F0C75">
        <w:rPr>
          <w:rFonts w:ascii="Times New Roman" w:hAnsi="Times New Roman" w:cs="Times New Roman"/>
        </w:rPr>
        <w:t>Pa</w:t>
      </w:r>
      <w:r w:rsidR="008E17DB" w:rsidRPr="007F0C75">
        <w:rPr>
          <w:rFonts w:ascii="Times New Roman" w:hAnsi="Times New Roman" w:cs="Times New Roman"/>
        </w:rPr>
        <w:t>ș</w:t>
      </w:r>
      <w:r w:rsidRPr="007F0C75">
        <w:rPr>
          <w:rFonts w:ascii="Times New Roman" w:hAnsi="Times New Roman" w:cs="Times New Roman"/>
        </w:rPr>
        <w:t>ii obligatorii ce trebuie parc</w:t>
      </w:r>
      <w:r w:rsidR="00C179C0" w:rsidRPr="007F0C75">
        <w:rPr>
          <w:rFonts w:ascii="Times New Roman" w:hAnsi="Times New Roman" w:cs="Times New Roman"/>
        </w:rPr>
        <w:t>ur</w:t>
      </w:r>
      <w:r w:rsidR="008E17DB" w:rsidRPr="007F0C75">
        <w:rPr>
          <w:rFonts w:ascii="Times New Roman" w:hAnsi="Times New Roman" w:cs="Times New Roman"/>
        </w:rPr>
        <w:t>ș</w:t>
      </w:r>
      <w:r w:rsidR="00C179C0" w:rsidRPr="007F0C75">
        <w:rPr>
          <w:rFonts w:ascii="Times New Roman" w:hAnsi="Times New Roman" w:cs="Times New Roman"/>
        </w:rPr>
        <w:t>i la pacien</w:t>
      </w:r>
      <w:r w:rsidR="008E17DB" w:rsidRPr="007F0C75">
        <w:rPr>
          <w:rFonts w:ascii="Times New Roman" w:hAnsi="Times New Roman" w:cs="Times New Roman"/>
        </w:rPr>
        <w:t>ț</w:t>
      </w:r>
      <w:r w:rsidR="00C179C0" w:rsidRPr="007F0C75">
        <w:rPr>
          <w:rFonts w:ascii="Times New Roman" w:hAnsi="Times New Roman" w:cs="Times New Roman"/>
        </w:rPr>
        <w:t xml:space="preserve">ii cu </w:t>
      </w:r>
      <w:proofErr w:type="spellStart"/>
      <w:r w:rsidR="0071788B">
        <w:rPr>
          <w:rFonts w:ascii="Times New Roman" w:hAnsi="Times New Roman" w:cs="Times New Roman"/>
        </w:rPr>
        <w:t>ast</w:t>
      </w:r>
      <w:proofErr w:type="spellEnd"/>
      <w:r w:rsidR="0071788B">
        <w:rPr>
          <w:rFonts w:ascii="Times New Roman" w:hAnsi="Times New Roman" w:cs="Times New Roman"/>
        </w:rPr>
        <w:t xml:space="preserve"> bronșic</w:t>
      </w:r>
      <w:r w:rsidR="00606B3C" w:rsidRPr="007F0C75">
        <w:rPr>
          <w:rFonts w:ascii="Times New Roman" w:hAnsi="Times New Roman" w:cs="Times New Roman"/>
        </w:rPr>
        <w:t xml:space="preserve"> </w:t>
      </w:r>
      <w:r w:rsidRPr="007F0C75">
        <w:rPr>
          <w:rFonts w:ascii="Times New Roman" w:hAnsi="Times New Roman" w:cs="Times New Roman"/>
        </w:rPr>
        <w:t>sunt ilustra</w:t>
      </w:r>
      <w:r w:rsidR="00147F26" w:rsidRPr="007F0C75">
        <w:rPr>
          <w:rFonts w:ascii="Times New Roman" w:hAnsi="Times New Roman" w:cs="Times New Roman"/>
        </w:rPr>
        <w:t>ț</w:t>
      </w:r>
      <w:r w:rsidRPr="007F0C75">
        <w:rPr>
          <w:rFonts w:ascii="Times New Roman" w:hAnsi="Times New Roman" w:cs="Times New Roman"/>
        </w:rPr>
        <w:t>i</w:t>
      </w:r>
      <w:r w:rsidR="00A8603D" w:rsidRPr="007F0C75">
        <w:rPr>
          <w:rFonts w:ascii="Times New Roman" w:hAnsi="Times New Roman" w:cs="Times New Roman"/>
        </w:rPr>
        <w:t xml:space="preserve"> în </w:t>
      </w:r>
      <w:r w:rsidRPr="007F0C75">
        <w:rPr>
          <w:rFonts w:ascii="Times New Roman" w:hAnsi="Times New Roman" w:cs="Times New Roman"/>
        </w:rPr>
        <w:t>urm</w:t>
      </w:r>
      <w:r w:rsidR="00147F26" w:rsidRPr="007F0C75">
        <w:rPr>
          <w:rFonts w:ascii="Times New Roman" w:hAnsi="Times New Roman" w:cs="Times New Roman"/>
        </w:rPr>
        <w:t>ă</w:t>
      </w:r>
      <w:r w:rsidRPr="007F0C75">
        <w:rPr>
          <w:rFonts w:ascii="Times New Roman" w:hAnsi="Times New Roman" w:cs="Times New Roman"/>
        </w:rPr>
        <w:t>toarea diagram</w:t>
      </w:r>
      <w:r w:rsidR="00147F26" w:rsidRPr="007F0C75">
        <w:rPr>
          <w:rFonts w:ascii="Times New Roman" w:hAnsi="Times New Roman" w:cs="Times New Roman"/>
        </w:rPr>
        <w:t>ă</w:t>
      </w:r>
      <w:r w:rsidRPr="007F0C75">
        <w:rPr>
          <w:rFonts w:ascii="Times New Roman" w:hAnsi="Times New Roman" w:cs="Times New Roman"/>
        </w:rPr>
        <w:t>:</w:t>
      </w:r>
    </w:p>
    <w:tbl>
      <w:tblPr>
        <w:tblStyle w:val="Tabelgril"/>
        <w:tblW w:w="0" w:type="auto"/>
        <w:tblLook w:val="04A0" w:firstRow="1" w:lastRow="0" w:firstColumn="1" w:lastColumn="0" w:noHBand="0" w:noVBand="1"/>
      </w:tblPr>
      <w:tblGrid>
        <w:gridCol w:w="2831"/>
        <w:gridCol w:w="176"/>
        <w:gridCol w:w="3004"/>
        <w:gridCol w:w="221"/>
        <w:gridCol w:w="2785"/>
      </w:tblGrid>
      <w:tr w:rsidR="00510210" w:rsidRPr="007F0C75" w14:paraId="79304786" w14:textId="77777777" w:rsidTr="009E7FF1">
        <w:tc>
          <w:tcPr>
            <w:tcW w:w="9017" w:type="dxa"/>
            <w:gridSpan w:val="5"/>
            <w:tcBorders>
              <w:bottom w:val="single" w:sz="4" w:space="0" w:color="auto"/>
            </w:tcBorders>
          </w:tcPr>
          <w:p w14:paraId="7DB9A82C" w14:textId="77777777" w:rsidR="00600F7E" w:rsidRPr="007F0C75" w:rsidRDefault="00600F7E" w:rsidP="009F6262">
            <w:pPr>
              <w:spacing w:before="120" w:line="312" w:lineRule="auto"/>
              <w:jc w:val="both"/>
              <w:rPr>
                <w:rFonts w:ascii="Times New Roman" w:hAnsi="Times New Roman" w:cs="Times New Roman"/>
                <w:b/>
              </w:rPr>
            </w:pPr>
            <w:r w:rsidRPr="007F0C75">
              <w:rPr>
                <w:rFonts w:ascii="Times New Roman" w:hAnsi="Times New Roman" w:cs="Times New Roman"/>
                <w:b/>
              </w:rPr>
              <w:t>Stabilirea d</w:t>
            </w:r>
            <w:r w:rsidR="00E30FD6" w:rsidRPr="007F0C75">
              <w:rPr>
                <w:rFonts w:ascii="Times New Roman" w:hAnsi="Times New Roman" w:cs="Times New Roman"/>
                <w:b/>
              </w:rPr>
              <w:t>ia</w:t>
            </w:r>
            <w:r w:rsidRPr="007F0C75">
              <w:rPr>
                <w:rFonts w:ascii="Times New Roman" w:hAnsi="Times New Roman" w:cs="Times New Roman"/>
                <w:b/>
              </w:rPr>
              <w:t>g</w:t>
            </w:r>
            <w:r w:rsidR="00E30FD6" w:rsidRPr="007F0C75">
              <w:rPr>
                <w:rFonts w:ascii="Times New Roman" w:hAnsi="Times New Roman" w:cs="Times New Roman"/>
                <w:b/>
              </w:rPr>
              <w:t>nosticului</w:t>
            </w:r>
            <w:r w:rsidRPr="007F0C75">
              <w:rPr>
                <w:rFonts w:ascii="Times New Roman" w:hAnsi="Times New Roman" w:cs="Times New Roman"/>
                <w:b/>
              </w:rPr>
              <w:t xml:space="preserve"> de suspiciune clinic</w:t>
            </w:r>
            <w:r w:rsidR="008E17DB" w:rsidRPr="007F0C75">
              <w:rPr>
                <w:rFonts w:ascii="Times New Roman" w:hAnsi="Times New Roman" w:cs="Times New Roman"/>
                <w:b/>
              </w:rPr>
              <w:t>ă</w:t>
            </w:r>
            <w:r w:rsidRPr="007F0C75">
              <w:rPr>
                <w:rFonts w:ascii="Times New Roman" w:hAnsi="Times New Roman" w:cs="Times New Roman"/>
                <w:b/>
              </w:rPr>
              <w:t xml:space="preserve"> de </w:t>
            </w:r>
            <w:r w:rsidR="008E17DB" w:rsidRPr="007F0C75">
              <w:rPr>
                <w:rFonts w:ascii="Times New Roman" w:hAnsi="Times New Roman" w:cs="Times New Roman"/>
                <w:b/>
              </w:rPr>
              <w:t>infecție de tract urinar</w:t>
            </w:r>
            <w:r w:rsidR="00606B3C" w:rsidRPr="007F0C75">
              <w:rPr>
                <w:rFonts w:ascii="Times New Roman" w:hAnsi="Times New Roman" w:cs="Times New Roman"/>
                <w:b/>
              </w:rPr>
              <w:t xml:space="preserve"> </w:t>
            </w:r>
            <w:r w:rsidRPr="007F0C75">
              <w:rPr>
                <w:rFonts w:ascii="Times New Roman" w:hAnsi="Times New Roman" w:cs="Times New Roman"/>
                <w:b/>
              </w:rPr>
              <w:t>pe baza anamnezei</w:t>
            </w:r>
            <w:r w:rsidR="00A8603D" w:rsidRPr="007F0C75">
              <w:rPr>
                <w:rFonts w:ascii="Times New Roman" w:hAnsi="Times New Roman" w:cs="Times New Roman"/>
                <w:b/>
              </w:rPr>
              <w:t xml:space="preserve"> și </w:t>
            </w:r>
            <w:r w:rsidRPr="007F0C75">
              <w:rPr>
                <w:rFonts w:ascii="Times New Roman" w:hAnsi="Times New Roman" w:cs="Times New Roman"/>
                <w:b/>
              </w:rPr>
              <w:t>ex</w:t>
            </w:r>
            <w:r w:rsidR="00E30FD6" w:rsidRPr="007F0C75">
              <w:rPr>
                <w:rFonts w:ascii="Times New Roman" w:hAnsi="Times New Roman" w:cs="Times New Roman"/>
                <w:b/>
              </w:rPr>
              <w:t>amenului</w:t>
            </w:r>
            <w:r w:rsidRPr="007F0C75">
              <w:rPr>
                <w:rFonts w:ascii="Times New Roman" w:hAnsi="Times New Roman" w:cs="Times New Roman"/>
                <w:b/>
              </w:rPr>
              <w:t xml:space="preserve"> clinic</w:t>
            </w:r>
            <w:r w:rsidR="00E30FD6" w:rsidRPr="007F0C75">
              <w:rPr>
                <w:rFonts w:ascii="Times New Roman" w:hAnsi="Times New Roman" w:cs="Times New Roman"/>
                <w:b/>
              </w:rPr>
              <w:t xml:space="preserve"> </w:t>
            </w:r>
          </w:p>
          <w:p w14:paraId="56759DB7" w14:textId="77777777"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5C6B05ED" w14:textId="77777777" w:rsidTr="009E7FF1">
        <w:trPr>
          <w:trHeight w:val="863"/>
        </w:trPr>
        <w:tc>
          <w:tcPr>
            <w:tcW w:w="9017" w:type="dxa"/>
            <w:gridSpan w:val="5"/>
            <w:tcBorders>
              <w:left w:val="nil"/>
              <w:right w:val="nil"/>
            </w:tcBorders>
          </w:tcPr>
          <w:p w14:paraId="22E559C8" w14:textId="3D38A397" w:rsidR="008B6FB2" w:rsidRPr="007F0C75" w:rsidRDefault="00CC017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23699E09" wp14:editId="596D9B48">
                      <wp:simplePos x="0" y="0"/>
                      <wp:positionH relativeFrom="column">
                        <wp:posOffset>2404745</wp:posOffset>
                      </wp:positionH>
                      <wp:positionV relativeFrom="paragraph">
                        <wp:posOffset>90805</wp:posOffset>
                      </wp:positionV>
                      <wp:extent cx="914400" cy="608330"/>
                      <wp:effectExtent l="38100" t="0" r="0" b="393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83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537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89.35pt;margin-top:7.15pt;width:1in;height: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">
                      <v:textbox style="layout-flow:vertical-ideographic"/>
                    </v:shape>
                  </w:pict>
                </mc:Fallback>
              </mc:AlternateContent>
            </w:r>
          </w:p>
          <w:p w14:paraId="53B202DB" w14:textId="77777777" w:rsidR="008B6FB2" w:rsidRPr="007F0C75" w:rsidRDefault="008B6FB2" w:rsidP="00F61438">
            <w:pPr>
              <w:spacing w:before="100" w:beforeAutospacing="1" w:after="100" w:afterAutospacing="1" w:line="312" w:lineRule="auto"/>
              <w:contextualSpacing/>
              <w:jc w:val="both"/>
              <w:rPr>
                <w:rFonts w:ascii="Times New Roman" w:hAnsi="Times New Roman" w:cs="Times New Roman"/>
                <w:b/>
              </w:rPr>
            </w:pPr>
          </w:p>
          <w:p w14:paraId="6F24640C" w14:textId="77777777" w:rsidR="008B6FB2" w:rsidRPr="007F0C75" w:rsidRDefault="008B6FB2" w:rsidP="00F61438">
            <w:pPr>
              <w:spacing w:before="100" w:beforeAutospacing="1" w:after="100" w:afterAutospacing="1" w:line="312" w:lineRule="auto"/>
              <w:contextualSpacing/>
              <w:jc w:val="both"/>
              <w:rPr>
                <w:rFonts w:ascii="Times New Roman" w:hAnsi="Times New Roman" w:cs="Times New Roman"/>
                <w:b/>
              </w:rPr>
            </w:pPr>
          </w:p>
          <w:p w14:paraId="621F0E0D" w14:textId="77777777"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7A47FC53" w14:textId="77777777" w:rsidTr="00063552">
        <w:tc>
          <w:tcPr>
            <w:tcW w:w="9017" w:type="dxa"/>
            <w:gridSpan w:val="5"/>
            <w:tcBorders>
              <w:bottom w:val="single" w:sz="4" w:space="0" w:color="auto"/>
            </w:tcBorders>
          </w:tcPr>
          <w:p w14:paraId="10CF42F2" w14:textId="61C12501" w:rsidR="00600F7E" w:rsidRPr="007F0C75" w:rsidRDefault="00600F7E" w:rsidP="00F61438">
            <w:pPr>
              <w:spacing w:before="100" w:beforeAutospacing="1" w:after="100" w:afterAutospacing="1" w:line="312" w:lineRule="auto"/>
              <w:contextualSpacing/>
              <w:jc w:val="both"/>
              <w:rPr>
                <w:rFonts w:ascii="Times New Roman" w:hAnsi="Times New Roman" w:cs="Times New Roman"/>
                <w:b/>
                <w:spacing w:val="-4"/>
              </w:rPr>
            </w:pPr>
            <w:r w:rsidRPr="007F0C75">
              <w:rPr>
                <w:rFonts w:ascii="Times New Roman" w:hAnsi="Times New Roman" w:cs="Times New Roman"/>
                <w:b/>
                <w:spacing w:val="-4"/>
              </w:rPr>
              <w:t>Efectuarea investiga</w:t>
            </w:r>
            <w:r w:rsidR="008E17DB" w:rsidRPr="007F0C75">
              <w:rPr>
                <w:rFonts w:ascii="Times New Roman" w:hAnsi="Times New Roman" w:cs="Times New Roman"/>
                <w:b/>
                <w:spacing w:val="-4"/>
              </w:rPr>
              <w:t>ț</w:t>
            </w:r>
            <w:r w:rsidRPr="007F0C75">
              <w:rPr>
                <w:rFonts w:ascii="Times New Roman" w:hAnsi="Times New Roman" w:cs="Times New Roman"/>
                <w:b/>
                <w:spacing w:val="-4"/>
              </w:rPr>
              <w:t xml:space="preserve">iilor </w:t>
            </w:r>
            <w:r w:rsidR="00080990" w:rsidRPr="007F0C75">
              <w:rPr>
                <w:rFonts w:ascii="Times New Roman" w:hAnsi="Times New Roman" w:cs="Times New Roman"/>
                <w:b/>
                <w:spacing w:val="-4"/>
              </w:rPr>
              <w:t>minimale</w:t>
            </w:r>
            <w:r w:rsidR="00A8603D" w:rsidRPr="007F0C75">
              <w:rPr>
                <w:rFonts w:ascii="Times New Roman" w:hAnsi="Times New Roman" w:cs="Times New Roman"/>
                <w:b/>
                <w:spacing w:val="-4"/>
              </w:rPr>
              <w:t xml:space="preserve"> și </w:t>
            </w:r>
            <w:r w:rsidR="00080990" w:rsidRPr="007F0C75">
              <w:rPr>
                <w:rFonts w:ascii="Times New Roman" w:hAnsi="Times New Roman" w:cs="Times New Roman"/>
                <w:b/>
                <w:spacing w:val="-4"/>
              </w:rPr>
              <w:t>facultative</w:t>
            </w:r>
            <w:r w:rsidR="000B49E8" w:rsidRPr="007F0C75">
              <w:rPr>
                <w:rFonts w:ascii="Times New Roman" w:hAnsi="Times New Roman" w:cs="Times New Roman"/>
                <w:b/>
                <w:spacing w:val="-4"/>
              </w:rPr>
              <w:t xml:space="preserve"> pentru </w:t>
            </w:r>
            <w:r w:rsidR="00EF2E35" w:rsidRPr="007F0C75">
              <w:rPr>
                <w:rFonts w:ascii="Times New Roman" w:hAnsi="Times New Roman" w:cs="Times New Roman"/>
                <w:b/>
                <w:spacing w:val="-4"/>
              </w:rPr>
              <w:t>stabilirea d</w:t>
            </w:r>
            <w:r w:rsidR="00DD7699" w:rsidRPr="007F0C75">
              <w:rPr>
                <w:rFonts w:ascii="Times New Roman" w:hAnsi="Times New Roman" w:cs="Times New Roman"/>
                <w:b/>
                <w:spacing w:val="-4"/>
              </w:rPr>
              <w:t>iagnosticului de</w:t>
            </w:r>
            <w:r w:rsidR="000D4511" w:rsidRPr="007F0C75">
              <w:rPr>
                <w:rFonts w:ascii="Times New Roman" w:hAnsi="Times New Roman" w:cs="Times New Roman"/>
                <w:b/>
                <w:spacing w:val="-4"/>
              </w:rPr>
              <w:t xml:space="preserve"> certitudine</w:t>
            </w:r>
          </w:p>
        </w:tc>
      </w:tr>
      <w:tr w:rsidR="00510210" w:rsidRPr="007F0C75" w14:paraId="6575EE26" w14:textId="77777777" w:rsidTr="00063552">
        <w:tc>
          <w:tcPr>
            <w:tcW w:w="3007" w:type="dxa"/>
            <w:gridSpan w:val="2"/>
            <w:tcBorders>
              <w:bottom w:val="single" w:sz="4" w:space="0" w:color="auto"/>
            </w:tcBorders>
          </w:tcPr>
          <w:p w14:paraId="36A8081F" w14:textId="77777777" w:rsidR="00630D8D" w:rsidRPr="007F0C75" w:rsidRDefault="00080990"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Bilan</w:t>
            </w:r>
            <w:r w:rsidR="008E17DB" w:rsidRPr="007F0C75">
              <w:rPr>
                <w:rFonts w:ascii="Times New Roman" w:hAnsi="Times New Roman" w:cs="Times New Roman"/>
                <w:b/>
              </w:rPr>
              <w:t>ț</w:t>
            </w:r>
            <w:r w:rsidRPr="007F0C75">
              <w:rPr>
                <w:rFonts w:ascii="Times New Roman" w:hAnsi="Times New Roman" w:cs="Times New Roman"/>
                <w:b/>
              </w:rPr>
              <w:t xml:space="preserve"> de baz</w:t>
            </w:r>
            <w:r w:rsidR="008E17DB" w:rsidRPr="007F0C75">
              <w:rPr>
                <w:rFonts w:ascii="Times New Roman" w:hAnsi="Times New Roman" w:cs="Times New Roman"/>
                <w:b/>
              </w:rPr>
              <w:t>ă</w:t>
            </w:r>
            <w:r w:rsidR="00630D8D" w:rsidRPr="007F0C75">
              <w:rPr>
                <w:rFonts w:ascii="Times New Roman" w:hAnsi="Times New Roman" w:cs="Times New Roman"/>
                <w:b/>
              </w:rPr>
              <w:t xml:space="preserve"> </w:t>
            </w:r>
          </w:p>
          <w:p w14:paraId="674C4C6D"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751CD027"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6D6A7136"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27860700"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6747BCE4" w14:textId="1FF22ED1" w:rsidR="00147F26" w:rsidRPr="007F0C75" w:rsidRDefault="00147F26" w:rsidP="00774755">
            <w:pPr>
              <w:pStyle w:val="Listparagraf"/>
              <w:numPr>
                <w:ilvl w:val="0"/>
                <w:numId w:val="5"/>
              </w:numPr>
              <w:spacing w:before="100" w:beforeAutospacing="1" w:after="100" w:afterAutospacing="1" w:line="312" w:lineRule="auto"/>
              <w:ind w:left="311" w:hanging="311"/>
              <w:jc w:val="both"/>
              <w:rPr>
                <w:rFonts w:ascii="Times New Roman" w:hAnsi="Times New Roman" w:cs="Times New Roman"/>
              </w:rPr>
            </w:pPr>
          </w:p>
        </w:tc>
        <w:tc>
          <w:tcPr>
            <w:tcW w:w="3004" w:type="dxa"/>
            <w:tcBorders>
              <w:bottom w:val="single" w:sz="4" w:space="0" w:color="auto"/>
            </w:tcBorders>
          </w:tcPr>
          <w:p w14:paraId="4626577C" w14:textId="77777777" w:rsidR="00630D8D" w:rsidRPr="007F0C75" w:rsidRDefault="00630D8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Alte investiga</w:t>
            </w:r>
            <w:r w:rsidR="008E17DB" w:rsidRPr="007F0C75">
              <w:rPr>
                <w:rFonts w:ascii="Times New Roman" w:hAnsi="Times New Roman" w:cs="Times New Roman"/>
                <w:b/>
              </w:rPr>
              <w:t>ț</w:t>
            </w:r>
            <w:r w:rsidRPr="007F0C75">
              <w:rPr>
                <w:rFonts w:ascii="Times New Roman" w:hAnsi="Times New Roman" w:cs="Times New Roman"/>
                <w:b/>
              </w:rPr>
              <w:t>ii utile</w:t>
            </w:r>
            <w:r w:rsidR="00A8603D" w:rsidRPr="007F0C75">
              <w:rPr>
                <w:rFonts w:ascii="Times New Roman" w:hAnsi="Times New Roman" w:cs="Times New Roman"/>
                <w:b/>
              </w:rPr>
              <w:t xml:space="preserve"> în </w:t>
            </w:r>
            <w:r w:rsidRPr="007F0C75">
              <w:rPr>
                <w:rFonts w:ascii="Times New Roman" w:hAnsi="Times New Roman" w:cs="Times New Roman"/>
                <w:b/>
              </w:rPr>
              <w:t>stabilirea diagnosticului –</w:t>
            </w:r>
            <w:r w:rsidR="000B49E8" w:rsidRPr="007F0C75">
              <w:rPr>
                <w:rFonts w:ascii="Times New Roman" w:hAnsi="Times New Roman" w:cs="Times New Roman"/>
                <w:b/>
              </w:rPr>
              <w:t xml:space="preserve"> efectuate</w:t>
            </w:r>
            <w:r w:rsidR="00A8603D" w:rsidRPr="007F0C75">
              <w:rPr>
                <w:rFonts w:ascii="Times New Roman" w:hAnsi="Times New Roman" w:cs="Times New Roman"/>
                <w:b/>
              </w:rPr>
              <w:t xml:space="preserve"> în </w:t>
            </w:r>
            <w:r w:rsidRPr="007F0C75">
              <w:rPr>
                <w:rFonts w:ascii="Times New Roman" w:hAnsi="Times New Roman" w:cs="Times New Roman"/>
                <w:b/>
              </w:rPr>
              <w:t>cazuri selectate,</w:t>
            </w:r>
            <w:r w:rsidR="00A8603D" w:rsidRPr="007F0C75">
              <w:rPr>
                <w:rFonts w:ascii="Times New Roman" w:hAnsi="Times New Roman" w:cs="Times New Roman"/>
                <w:b/>
              </w:rPr>
              <w:t xml:space="preserve"> în </w:t>
            </w:r>
            <w:r w:rsidRPr="007F0C75">
              <w:rPr>
                <w:rFonts w:ascii="Times New Roman" w:hAnsi="Times New Roman" w:cs="Times New Roman"/>
                <w:b/>
              </w:rPr>
              <w:t>func</w:t>
            </w:r>
            <w:r w:rsidR="008E17DB" w:rsidRPr="007F0C75">
              <w:rPr>
                <w:rFonts w:ascii="Times New Roman" w:hAnsi="Times New Roman" w:cs="Times New Roman"/>
                <w:b/>
              </w:rPr>
              <w:t>ț</w:t>
            </w:r>
            <w:r w:rsidRPr="007F0C75">
              <w:rPr>
                <w:rFonts w:ascii="Times New Roman" w:hAnsi="Times New Roman" w:cs="Times New Roman"/>
                <w:b/>
              </w:rPr>
              <w:t xml:space="preserve">ie de </w:t>
            </w:r>
            <w:r w:rsidR="00606B3C" w:rsidRPr="007F0C75">
              <w:rPr>
                <w:rFonts w:ascii="Times New Roman" w:hAnsi="Times New Roman" w:cs="Times New Roman"/>
                <w:b/>
              </w:rPr>
              <w:t xml:space="preserve">particularitatea cazului </w:t>
            </w:r>
          </w:p>
          <w:p w14:paraId="50502ED0" w14:textId="49B57BFE" w:rsidR="007F6A91" w:rsidRPr="007F0C75" w:rsidRDefault="007F6A91" w:rsidP="0071788B">
            <w:pPr>
              <w:pStyle w:val="Listparagraf"/>
              <w:spacing w:before="100" w:beforeAutospacing="1" w:after="100" w:afterAutospacing="1" w:line="312" w:lineRule="auto"/>
              <w:ind w:left="280"/>
              <w:jc w:val="both"/>
              <w:rPr>
                <w:rFonts w:ascii="Times New Roman" w:hAnsi="Times New Roman" w:cs="Times New Roman"/>
                <w:bCs/>
              </w:rPr>
            </w:pPr>
          </w:p>
        </w:tc>
        <w:tc>
          <w:tcPr>
            <w:tcW w:w="3006" w:type="dxa"/>
            <w:gridSpan w:val="2"/>
            <w:tcBorders>
              <w:bottom w:val="single" w:sz="4" w:space="0" w:color="auto"/>
            </w:tcBorders>
          </w:tcPr>
          <w:p w14:paraId="2F20B33C" w14:textId="77777777" w:rsidR="00630D8D" w:rsidRPr="007F0C75" w:rsidRDefault="00630D8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Investiga</w:t>
            </w:r>
            <w:r w:rsidR="008E17DB" w:rsidRPr="007F0C75">
              <w:rPr>
                <w:rFonts w:ascii="Times New Roman" w:hAnsi="Times New Roman" w:cs="Times New Roman"/>
                <w:b/>
              </w:rPr>
              <w:t>ț</w:t>
            </w:r>
            <w:r w:rsidRPr="007F0C75">
              <w:rPr>
                <w:rFonts w:ascii="Times New Roman" w:hAnsi="Times New Roman" w:cs="Times New Roman"/>
                <w:b/>
              </w:rPr>
              <w:t>ii</w:t>
            </w:r>
            <w:r w:rsidR="00A8603D" w:rsidRPr="007F0C75">
              <w:rPr>
                <w:rFonts w:ascii="Times New Roman" w:hAnsi="Times New Roman" w:cs="Times New Roman"/>
                <w:b/>
              </w:rPr>
              <w:t xml:space="preserve"> în </w:t>
            </w:r>
            <w:r w:rsidRPr="007F0C75">
              <w:rPr>
                <w:rFonts w:ascii="Times New Roman" w:hAnsi="Times New Roman" w:cs="Times New Roman"/>
                <w:b/>
              </w:rPr>
              <w:t>vederea exclud</w:t>
            </w:r>
            <w:r w:rsidR="000B49E8" w:rsidRPr="007F0C75">
              <w:rPr>
                <w:rFonts w:ascii="Times New Roman" w:hAnsi="Times New Roman" w:cs="Times New Roman"/>
                <w:b/>
              </w:rPr>
              <w:t>er</w:t>
            </w:r>
            <w:r w:rsidR="008A6A26" w:rsidRPr="007F0C75">
              <w:rPr>
                <w:rFonts w:ascii="Times New Roman" w:hAnsi="Times New Roman" w:cs="Times New Roman"/>
                <w:b/>
              </w:rPr>
              <w:t>ii</w:t>
            </w:r>
            <w:r w:rsidR="000B49E8" w:rsidRPr="007F0C75">
              <w:rPr>
                <w:rFonts w:ascii="Times New Roman" w:hAnsi="Times New Roman" w:cs="Times New Roman"/>
                <w:b/>
              </w:rPr>
              <w:t xml:space="preserve"> unor </w:t>
            </w:r>
            <w:proofErr w:type="spellStart"/>
            <w:r w:rsidR="000B49E8" w:rsidRPr="007F0C75">
              <w:rPr>
                <w:rFonts w:ascii="Times New Roman" w:hAnsi="Times New Roman" w:cs="Times New Roman"/>
                <w:b/>
              </w:rPr>
              <w:t>afec</w:t>
            </w:r>
            <w:r w:rsidR="007B3BEA" w:rsidRPr="007F0C75">
              <w:rPr>
                <w:rFonts w:ascii="Times New Roman" w:hAnsi="Times New Roman" w:cs="Times New Roman"/>
                <w:b/>
              </w:rPr>
              <w:t>t</w:t>
            </w:r>
            <w:r w:rsidR="00EA39C5" w:rsidRPr="007F0C75">
              <w:rPr>
                <w:rFonts w:ascii="Times New Roman" w:hAnsi="Times New Roman" w:cs="Times New Roman"/>
                <w:b/>
              </w:rPr>
              <w:t>iuni</w:t>
            </w:r>
            <w:proofErr w:type="spellEnd"/>
            <w:r w:rsidR="00EA39C5" w:rsidRPr="007F0C75">
              <w:rPr>
                <w:rFonts w:ascii="Times New Roman" w:hAnsi="Times New Roman" w:cs="Times New Roman"/>
                <w:b/>
              </w:rPr>
              <w:t xml:space="preserve">  subi</w:t>
            </w:r>
            <w:r w:rsidR="000B49E8" w:rsidRPr="007F0C75">
              <w:rPr>
                <w:rFonts w:ascii="Times New Roman" w:hAnsi="Times New Roman" w:cs="Times New Roman"/>
                <w:b/>
              </w:rPr>
              <w:t>acente</w:t>
            </w:r>
          </w:p>
          <w:p w14:paraId="1488DE30"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61C0A5A9" w14:textId="77777777" w:rsidR="000B49E8" w:rsidRPr="007F0C75" w:rsidRDefault="000B49E8" w:rsidP="00F61438">
            <w:pPr>
              <w:spacing w:before="100" w:beforeAutospacing="1" w:after="100" w:afterAutospacing="1" w:line="312" w:lineRule="auto"/>
              <w:contextualSpacing/>
              <w:jc w:val="both"/>
              <w:rPr>
                <w:rFonts w:ascii="Times New Roman" w:hAnsi="Times New Roman" w:cs="Times New Roman"/>
                <w:b/>
              </w:rPr>
            </w:pPr>
          </w:p>
          <w:p w14:paraId="7000B03C" w14:textId="46356C91" w:rsidR="009E7FF1" w:rsidRPr="007F0C75" w:rsidRDefault="009E7FF1" w:rsidP="00774755">
            <w:pPr>
              <w:pStyle w:val="Listparagraf"/>
              <w:numPr>
                <w:ilvl w:val="0"/>
                <w:numId w:val="11"/>
              </w:numPr>
              <w:spacing w:before="100" w:beforeAutospacing="1" w:after="100" w:afterAutospacing="1" w:line="312" w:lineRule="auto"/>
              <w:ind w:left="250" w:hanging="250"/>
              <w:jc w:val="both"/>
              <w:rPr>
                <w:rFonts w:ascii="Times New Roman" w:hAnsi="Times New Roman" w:cs="Times New Roman"/>
              </w:rPr>
            </w:pPr>
          </w:p>
        </w:tc>
      </w:tr>
      <w:tr w:rsidR="00510210" w:rsidRPr="007F0C75" w14:paraId="7E6FC24F" w14:textId="77777777" w:rsidTr="00063552">
        <w:trPr>
          <w:trHeight w:val="593"/>
        </w:trPr>
        <w:tc>
          <w:tcPr>
            <w:tcW w:w="9017" w:type="dxa"/>
            <w:gridSpan w:val="5"/>
            <w:tcBorders>
              <w:top w:val="single" w:sz="4" w:space="0" w:color="auto"/>
              <w:left w:val="nil"/>
              <w:bottom w:val="single" w:sz="4" w:space="0" w:color="auto"/>
              <w:right w:val="nil"/>
            </w:tcBorders>
          </w:tcPr>
          <w:p w14:paraId="4F54F8C7" w14:textId="09D8D9A4" w:rsidR="009F6262" w:rsidRPr="007F0C75" w:rsidRDefault="00CC017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070861C" wp14:editId="4EECA4EA">
                      <wp:simplePos x="0" y="0"/>
                      <wp:positionH relativeFrom="column">
                        <wp:posOffset>2401201</wp:posOffset>
                      </wp:positionH>
                      <wp:positionV relativeFrom="paragraph">
                        <wp:posOffset>44553</wp:posOffset>
                      </wp:positionV>
                      <wp:extent cx="914400" cy="542261"/>
                      <wp:effectExtent l="38100" t="0" r="0" b="2984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2261"/>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3FD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189.05pt;margin-top:3.5pt;width:1in;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">
                      <v:textbox style="layout-flow:vertical-ideographic"/>
                    </v:shape>
                  </w:pict>
                </mc:Fallback>
              </mc:AlternateContent>
            </w:r>
          </w:p>
          <w:p w14:paraId="3A225C31" w14:textId="77777777" w:rsidR="009B745A" w:rsidRDefault="009B745A" w:rsidP="00F61438">
            <w:pPr>
              <w:spacing w:before="100" w:beforeAutospacing="1" w:after="100" w:afterAutospacing="1" w:line="312" w:lineRule="auto"/>
              <w:contextualSpacing/>
              <w:jc w:val="both"/>
              <w:rPr>
                <w:rFonts w:ascii="Times New Roman" w:hAnsi="Times New Roman" w:cs="Times New Roman"/>
                <w:b/>
              </w:rPr>
            </w:pPr>
          </w:p>
          <w:p w14:paraId="258F1D9C" w14:textId="5F2218E8" w:rsidR="009F6262" w:rsidRPr="007F0C75" w:rsidRDefault="009F6262"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284327A1" w14:textId="77777777" w:rsidTr="00063552">
        <w:tc>
          <w:tcPr>
            <w:tcW w:w="9017" w:type="dxa"/>
            <w:gridSpan w:val="5"/>
            <w:tcBorders>
              <w:top w:val="single" w:sz="4" w:space="0" w:color="auto"/>
              <w:bottom w:val="single" w:sz="4" w:space="0" w:color="auto"/>
            </w:tcBorders>
          </w:tcPr>
          <w:p w14:paraId="207E4C55" w14:textId="77777777" w:rsidR="00DD7699" w:rsidRPr="007F0C75" w:rsidRDefault="00DD7699"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Confirmarea diagnosticului</w:t>
            </w:r>
          </w:p>
        </w:tc>
      </w:tr>
      <w:tr w:rsidR="00510210" w:rsidRPr="007F0C75" w14:paraId="0531655C" w14:textId="77777777" w:rsidTr="00CD1A42">
        <w:tc>
          <w:tcPr>
            <w:tcW w:w="9017" w:type="dxa"/>
            <w:gridSpan w:val="5"/>
            <w:tcBorders>
              <w:left w:val="single" w:sz="4" w:space="0" w:color="auto"/>
              <w:right w:val="single" w:sz="4" w:space="0" w:color="auto"/>
            </w:tcBorders>
          </w:tcPr>
          <w:p w14:paraId="3D9BFF86" w14:textId="77777777" w:rsidR="00762844" w:rsidRPr="007F0C75" w:rsidRDefault="00762844" w:rsidP="00F61438">
            <w:pPr>
              <w:spacing w:before="100" w:beforeAutospacing="1" w:after="100" w:afterAutospacing="1" w:line="312" w:lineRule="auto"/>
              <w:contextualSpacing/>
              <w:jc w:val="both"/>
              <w:rPr>
                <w:rFonts w:ascii="Times New Roman" w:hAnsi="Times New Roman" w:cs="Times New Roman"/>
                <w:b/>
              </w:rPr>
            </w:pPr>
          </w:p>
          <w:p w14:paraId="52C25B32" w14:textId="7308F5D2" w:rsidR="00762844" w:rsidRPr="007F0C75" w:rsidRDefault="00655EE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rPr>
              <w:object w:dxaOrig="1500" w:dyaOrig="1065" w14:anchorId="0AEC7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0.5pt" o:ole="">
                  <v:imagedata r:id="rId13" o:title=""/>
                </v:shape>
                <o:OLEObject Type="Embed" ProgID="PBrush" ShapeID="_x0000_i1025" DrawAspect="Content" ObjectID="_1653658512" r:id="rId14"/>
              </w:object>
            </w:r>
            <w:r w:rsidRPr="007F0C75">
              <w:rPr>
                <w:rFonts w:ascii="Times New Roman" w:hAnsi="Times New Roman" w:cs="Times New Roman"/>
              </w:rPr>
              <w:object w:dxaOrig="4845" w:dyaOrig="2205" w14:anchorId="2BE51F69">
                <v:shape id="_x0000_i1026" type="#_x0000_t75" style="width:164.25pt;height:75pt" o:ole="">
                  <v:imagedata r:id="rId15" o:title=""/>
                </v:shape>
                <o:OLEObject Type="Embed" ProgID="PBrush" ShapeID="_x0000_i1026" DrawAspect="Content" ObjectID="_1653658513" r:id="rId16"/>
              </w:object>
            </w:r>
          </w:p>
        </w:tc>
      </w:tr>
      <w:tr w:rsidR="00510210" w:rsidRPr="007F0C75" w14:paraId="475C1010" w14:textId="77777777" w:rsidTr="009E7FF1">
        <w:tc>
          <w:tcPr>
            <w:tcW w:w="9017" w:type="dxa"/>
            <w:gridSpan w:val="5"/>
          </w:tcPr>
          <w:p w14:paraId="530A25E1" w14:textId="77777777" w:rsidR="004565C9" w:rsidRPr="007F0C75" w:rsidRDefault="007B3BEA" w:rsidP="00F61438">
            <w:pPr>
              <w:spacing w:before="100" w:beforeAutospacing="1" w:after="100" w:afterAutospacing="1" w:line="312" w:lineRule="auto"/>
              <w:contextualSpacing/>
              <w:jc w:val="both"/>
              <w:rPr>
                <w:rFonts w:ascii="Times New Roman" w:hAnsi="Times New Roman" w:cs="Times New Roman"/>
              </w:rPr>
            </w:pPr>
            <w:proofErr w:type="spellStart"/>
            <w:r w:rsidRPr="007F0C75">
              <w:rPr>
                <w:rFonts w:ascii="Times New Roman" w:hAnsi="Times New Roman" w:cs="Times New Roman"/>
                <w:b/>
              </w:rPr>
              <w:t>I</w:t>
            </w:r>
            <w:r w:rsidR="00600F7E" w:rsidRPr="007F0C75">
              <w:rPr>
                <w:rFonts w:ascii="Times New Roman" w:hAnsi="Times New Roman" w:cs="Times New Roman"/>
                <w:b/>
              </w:rPr>
              <w:t>ntocmirea</w:t>
            </w:r>
            <w:proofErr w:type="spellEnd"/>
            <w:r w:rsidR="00600F7E" w:rsidRPr="007F0C75">
              <w:rPr>
                <w:rFonts w:ascii="Times New Roman" w:hAnsi="Times New Roman" w:cs="Times New Roman"/>
                <w:b/>
              </w:rPr>
              <w:t xml:space="preserve"> schemei de tratament individualizat</w:t>
            </w:r>
            <w:r w:rsidR="00A8603D" w:rsidRPr="007F0C75">
              <w:rPr>
                <w:rFonts w:ascii="Times New Roman" w:hAnsi="Times New Roman" w:cs="Times New Roman"/>
                <w:b/>
              </w:rPr>
              <w:t xml:space="preserve"> în </w:t>
            </w:r>
            <w:r w:rsidR="00600F7E" w:rsidRPr="007F0C75">
              <w:rPr>
                <w:rFonts w:ascii="Times New Roman" w:hAnsi="Times New Roman" w:cs="Times New Roman"/>
                <w:b/>
              </w:rPr>
              <w:t>func</w:t>
            </w:r>
            <w:r w:rsidR="008E17DB" w:rsidRPr="007F0C75">
              <w:rPr>
                <w:rFonts w:ascii="Times New Roman" w:hAnsi="Times New Roman" w:cs="Times New Roman"/>
                <w:b/>
              </w:rPr>
              <w:t>ț</w:t>
            </w:r>
            <w:r w:rsidR="00600F7E" w:rsidRPr="007F0C75">
              <w:rPr>
                <w:rFonts w:ascii="Times New Roman" w:hAnsi="Times New Roman" w:cs="Times New Roman"/>
                <w:b/>
              </w:rPr>
              <w:t>ie de</w:t>
            </w:r>
            <w:r w:rsidR="00EA39C5" w:rsidRPr="007F0C75">
              <w:rPr>
                <w:rFonts w:ascii="Times New Roman" w:hAnsi="Times New Roman" w:cs="Times New Roman"/>
                <w:b/>
              </w:rPr>
              <w:t>:</w:t>
            </w:r>
          </w:p>
        </w:tc>
      </w:tr>
      <w:tr w:rsidR="00510210" w:rsidRPr="007F0C75" w14:paraId="4C940F98" w14:textId="77777777" w:rsidTr="007F6A91">
        <w:tc>
          <w:tcPr>
            <w:tcW w:w="2831" w:type="dxa"/>
            <w:tcBorders>
              <w:bottom w:val="single" w:sz="4" w:space="0" w:color="auto"/>
            </w:tcBorders>
          </w:tcPr>
          <w:p w14:paraId="24E84B66" w14:textId="0E99B537" w:rsidR="009E7FF1" w:rsidRPr="007F0C75" w:rsidRDefault="0071788B" w:rsidP="00774755">
            <w:pPr>
              <w:pStyle w:val="Listparagraf"/>
              <w:numPr>
                <w:ilvl w:val="0"/>
                <w:numId w:val="13"/>
              </w:numPr>
              <w:spacing w:before="100" w:beforeAutospacing="1" w:after="100" w:afterAutospacing="1" w:line="312" w:lineRule="auto"/>
              <w:jc w:val="both"/>
              <w:rPr>
                <w:rFonts w:ascii="Times New Roman" w:hAnsi="Times New Roman" w:cs="Times New Roman"/>
              </w:rPr>
            </w:pPr>
            <w:r>
              <w:rPr>
                <w:rFonts w:ascii="Times New Roman" w:hAnsi="Times New Roman" w:cs="Times New Roman"/>
              </w:rPr>
              <w:t>tipul</w:t>
            </w:r>
          </w:p>
        </w:tc>
        <w:tc>
          <w:tcPr>
            <w:tcW w:w="3401" w:type="dxa"/>
            <w:gridSpan w:val="3"/>
            <w:tcBorders>
              <w:bottom w:val="single" w:sz="4" w:space="0" w:color="auto"/>
            </w:tcBorders>
          </w:tcPr>
          <w:p w14:paraId="3BEE1341" w14:textId="2754095C" w:rsidR="007F6A91" w:rsidRPr="007F0C75" w:rsidRDefault="007F6A91" w:rsidP="0071788B">
            <w:pPr>
              <w:pStyle w:val="Listparagraf"/>
              <w:numPr>
                <w:ilvl w:val="0"/>
                <w:numId w:val="6"/>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comorbidități</w:t>
            </w:r>
            <w:r w:rsidR="0071788B">
              <w:rPr>
                <w:rFonts w:ascii="Times New Roman" w:hAnsi="Times New Roman" w:cs="Times New Roman"/>
              </w:rPr>
              <w:t xml:space="preserve"> asociate</w:t>
            </w:r>
          </w:p>
        </w:tc>
        <w:tc>
          <w:tcPr>
            <w:tcW w:w="2785" w:type="dxa"/>
            <w:tcBorders>
              <w:bottom w:val="single" w:sz="4" w:space="0" w:color="auto"/>
            </w:tcBorders>
          </w:tcPr>
          <w:p w14:paraId="3765845F" w14:textId="08135E69" w:rsidR="00630D8D" w:rsidRPr="007F0C75" w:rsidRDefault="0071788B" w:rsidP="00774755">
            <w:pPr>
              <w:pStyle w:val="Listparagraf"/>
              <w:numPr>
                <w:ilvl w:val="0"/>
                <w:numId w:val="14"/>
              </w:numPr>
              <w:spacing w:before="100" w:beforeAutospacing="1" w:after="100" w:afterAutospacing="1" w:line="312" w:lineRule="auto"/>
              <w:ind w:left="260" w:hanging="260"/>
              <w:jc w:val="both"/>
              <w:rPr>
                <w:rFonts w:ascii="Times New Roman" w:hAnsi="Times New Roman" w:cs="Times New Roman"/>
              </w:rPr>
            </w:pPr>
            <w:r>
              <w:rPr>
                <w:rFonts w:ascii="Times New Roman" w:hAnsi="Times New Roman" w:cs="Times New Roman"/>
              </w:rPr>
              <w:t>prezența complicațiilor acute / cronice</w:t>
            </w:r>
          </w:p>
        </w:tc>
      </w:tr>
      <w:tr w:rsidR="00510210" w:rsidRPr="007F0C75" w14:paraId="2F1FB5D9" w14:textId="77777777" w:rsidTr="009E7FF1">
        <w:trPr>
          <w:trHeight w:val="638"/>
        </w:trPr>
        <w:tc>
          <w:tcPr>
            <w:tcW w:w="9017" w:type="dxa"/>
            <w:gridSpan w:val="5"/>
            <w:tcBorders>
              <w:left w:val="nil"/>
              <w:right w:val="nil"/>
            </w:tcBorders>
          </w:tcPr>
          <w:p w14:paraId="0E4DB594" w14:textId="40170FE9" w:rsidR="00CC0175" w:rsidRDefault="009F6262"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0FF2CAAD" wp14:editId="05854759">
                      <wp:simplePos x="0" y="0"/>
                      <wp:positionH relativeFrom="column">
                        <wp:posOffset>2319020</wp:posOffset>
                      </wp:positionH>
                      <wp:positionV relativeFrom="paragraph">
                        <wp:posOffset>95412</wp:posOffset>
                      </wp:positionV>
                      <wp:extent cx="914400" cy="685800"/>
                      <wp:effectExtent l="38100" t="0" r="0" b="381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E9863" id="AutoShape 6" o:spid="_x0000_s1026" type="#_x0000_t67" style="position:absolute;margin-left:182.6pt;margin-top:7.5pt;width:1in;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">
                      <v:textbox style="layout-flow:vertical-ideographic"/>
                    </v:shape>
                  </w:pict>
                </mc:Fallback>
              </mc:AlternateContent>
            </w:r>
          </w:p>
          <w:p w14:paraId="67272750" w14:textId="2DE833C6"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p w14:paraId="641C13E2" w14:textId="0A789061" w:rsidR="00600F7E" w:rsidRPr="007F0C75" w:rsidRDefault="00600F7E" w:rsidP="00F61438">
            <w:pPr>
              <w:spacing w:before="100" w:beforeAutospacing="1" w:after="100" w:afterAutospacing="1" w:line="312" w:lineRule="auto"/>
              <w:contextualSpacing/>
              <w:jc w:val="both"/>
              <w:rPr>
                <w:rFonts w:ascii="Times New Roman" w:hAnsi="Times New Roman" w:cs="Times New Roman"/>
                <w:b/>
              </w:rPr>
            </w:pPr>
          </w:p>
          <w:p w14:paraId="2925EDC7" w14:textId="2A6C9477" w:rsidR="002E633E" w:rsidRPr="007F0C75" w:rsidRDefault="002E633E" w:rsidP="00F61438">
            <w:pPr>
              <w:spacing w:before="100" w:beforeAutospacing="1" w:after="100" w:afterAutospacing="1" w:line="312" w:lineRule="auto"/>
              <w:contextualSpacing/>
              <w:jc w:val="both"/>
              <w:rPr>
                <w:rFonts w:ascii="Times New Roman" w:hAnsi="Times New Roman" w:cs="Times New Roman"/>
                <w:b/>
              </w:rPr>
            </w:pPr>
          </w:p>
        </w:tc>
      </w:tr>
      <w:tr w:rsidR="00510210" w:rsidRPr="007F0C75" w14:paraId="28920CE0" w14:textId="77777777" w:rsidTr="009E7FF1">
        <w:tc>
          <w:tcPr>
            <w:tcW w:w="9017" w:type="dxa"/>
            <w:gridSpan w:val="5"/>
          </w:tcPr>
          <w:p w14:paraId="6E901567" w14:textId="77777777" w:rsidR="00630D8D" w:rsidRPr="007F0C75" w:rsidRDefault="00600F7E"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 xml:space="preserve">Monitorizarea </w:t>
            </w:r>
            <w:r w:rsidR="0064561B" w:rsidRPr="007F0C75">
              <w:rPr>
                <w:rFonts w:ascii="Times New Roman" w:hAnsi="Times New Roman" w:cs="Times New Roman"/>
                <w:b/>
              </w:rPr>
              <w:t>pe parcursul spitaliz</w:t>
            </w:r>
            <w:r w:rsidR="008E17DB" w:rsidRPr="007F0C75">
              <w:rPr>
                <w:rFonts w:ascii="Times New Roman" w:hAnsi="Times New Roman" w:cs="Times New Roman"/>
                <w:b/>
              </w:rPr>
              <w:t>ă</w:t>
            </w:r>
            <w:r w:rsidR="0064561B" w:rsidRPr="007F0C75">
              <w:rPr>
                <w:rFonts w:ascii="Times New Roman" w:hAnsi="Times New Roman" w:cs="Times New Roman"/>
                <w:b/>
              </w:rPr>
              <w:t xml:space="preserve">rii a </w:t>
            </w:r>
            <w:r w:rsidRPr="007F0C75">
              <w:rPr>
                <w:rFonts w:ascii="Times New Roman" w:hAnsi="Times New Roman" w:cs="Times New Roman"/>
                <w:b/>
              </w:rPr>
              <w:t>evolu</w:t>
            </w:r>
            <w:r w:rsidR="008E17DB" w:rsidRPr="007F0C75">
              <w:rPr>
                <w:rFonts w:ascii="Times New Roman" w:hAnsi="Times New Roman" w:cs="Times New Roman"/>
                <w:b/>
              </w:rPr>
              <w:t>ț</w:t>
            </w:r>
            <w:r w:rsidRPr="007F0C75">
              <w:rPr>
                <w:rFonts w:ascii="Times New Roman" w:hAnsi="Times New Roman" w:cs="Times New Roman"/>
                <w:b/>
              </w:rPr>
              <w:t xml:space="preserve">iei bolii, </w:t>
            </w:r>
            <w:r w:rsidR="0074619A" w:rsidRPr="007F0C75">
              <w:rPr>
                <w:rFonts w:ascii="Times New Roman" w:hAnsi="Times New Roman" w:cs="Times New Roman"/>
                <w:b/>
              </w:rPr>
              <w:t xml:space="preserve">a </w:t>
            </w:r>
            <w:r w:rsidRPr="007F0C75">
              <w:rPr>
                <w:rFonts w:ascii="Times New Roman" w:hAnsi="Times New Roman" w:cs="Times New Roman"/>
                <w:b/>
              </w:rPr>
              <w:t>r</w:t>
            </w:r>
            <w:r w:rsidR="008E17DB" w:rsidRPr="007F0C75">
              <w:rPr>
                <w:rFonts w:ascii="Times New Roman" w:hAnsi="Times New Roman" w:cs="Times New Roman"/>
                <w:b/>
              </w:rPr>
              <w:t>ă</w:t>
            </w:r>
            <w:r w:rsidRPr="007F0C75">
              <w:rPr>
                <w:rFonts w:ascii="Times New Roman" w:hAnsi="Times New Roman" w:cs="Times New Roman"/>
                <w:b/>
              </w:rPr>
              <w:t xml:space="preserve">spunsului la tratament, depistarea </w:t>
            </w:r>
            <w:r w:rsidR="0074619A" w:rsidRPr="007F0C75">
              <w:rPr>
                <w:rFonts w:ascii="Times New Roman" w:hAnsi="Times New Roman" w:cs="Times New Roman"/>
                <w:b/>
              </w:rPr>
              <w:t>precoce</w:t>
            </w:r>
            <w:r w:rsidR="00A8603D" w:rsidRPr="007F0C75">
              <w:rPr>
                <w:rFonts w:ascii="Times New Roman" w:hAnsi="Times New Roman" w:cs="Times New Roman"/>
                <w:b/>
              </w:rPr>
              <w:t xml:space="preserve"> și </w:t>
            </w:r>
            <w:r w:rsidR="0074619A" w:rsidRPr="007F0C75">
              <w:rPr>
                <w:rFonts w:ascii="Times New Roman" w:hAnsi="Times New Roman" w:cs="Times New Roman"/>
                <w:b/>
              </w:rPr>
              <w:t>tratamentul prompt</w:t>
            </w:r>
            <w:r w:rsidRPr="007F0C75">
              <w:rPr>
                <w:rFonts w:ascii="Times New Roman" w:hAnsi="Times New Roman" w:cs="Times New Roman"/>
                <w:b/>
              </w:rPr>
              <w:t xml:space="preserve"> a</w:t>
            </w:r>
            <w:r w:rsidR="0074619A" w:rsidRPr="007F0C75">
              <w:rPr>
                <w:rFonts w:ascii="Times New Roman" w:hAnsi="Times New Roman" w:cs="Times New Roman"/>
                <w:b/>
              </w:rPr>
              <w:t>l</w:t>
            </w:r>
            <w:r w:rsidRPr="007F0C75">
              <w:rPr>
                <w:rFonts w:ascii="Times New Roman" w:hAnsi="Times New Roman" w:cs="Times New Roman"/>
                <w:b/>
              </w:rPr>
              <w:t xml:space="preserve"> complica</w:t>
            </w:r>
            <w:r w:rsidR="008E17DB" w:rsidRPr="007F0C75">
              <w:rPr>
                <w:rFonts w:ascii="Times New Roman" w:hAnsi="Times New Roman" w:cs="Times New Roman"/>
                <w:b/>
              </w:rPr>
              <w:t>ț</w:t>
            </w:r>
            <w:r w:rsidRPr="007F0C75">
              <w:rPr>
                <w:rFonts w:ascii="Times New Roman" w:hAnsi="Times New Roman" w:cs="Times New Roman"/>
                <w:b/>
              </w:rPr>
              <w:t>iilo</w:t>
            </w:r>
            <w:r w:rsidR="00B8784C" w:rsidRPr="007F0C75">
              <w:rPr>
                <w:rFonts w:ascii="Times New Roman" w:hAnsi="Times New Roman" w:cs="Times New Roman"/>
                <w:b/>
              </w:rPr>
              <w:t>r</w:t>
            </w:r>
            <w:r w:rsidR="008A6A26" w:rsidRPr="007F0C75">
              <w:rPr>
                <w:rFonts w:ascii="Times New Roman" w:hAnsi="Times New Roman" w:cs="Times New Roman"/>
                <w:b/>
              </w:rPr>
              <w:t xml:space="preserve"> </w:t>
            </w:r>
            <w:r w:rsidR="000D4511" w:rsidRPr="007F0C75">
              <w:rPr>
                <w:rFonts w:ascii="Times New Roman" w:hAnsi="Times New Roman" w:cs="Times New Roman"/>
                <w:b/>
              </w:rPr>
              <w:t>acute/</w:t>
            </w:r>
            <w:r w:rsidR="0074619A" w:rsidRPr="007F0C75">
              <w:rPr>
                <w:rFonts w:ascii="Times New Roman" w:hAnsi="Times New Roman" w:cs="Times New Roman"/>
                <w:b/>
              </w:rPr>
              <w:t>cronice</w:t>
            </w:r>
            <w:r w:rsidR="00EA39C5" w:rsidRPr="007F0C75">
              <w:rPr>
                <w:rFonts w:ascii="Times New Roman" w:hAnsi="Times New Roman" w:cs="Times New Roman"/>
                <w:b/>
              </w:rPr>
              <w:t>:</w:t>
            </w:r>
            <w:r w:rsidR="0074619A" w:rsidRPr="007F0C75">
              <w:rPr>
                <w:rFonts w:ascii="Times New Roman" w:hAnsi="Times New Roman" w:cs="Times New Roman"/>
                <w:b/>
              </w:rPr>
              <w:t xml:space="preserve"> </w:t>
            </w:r>
          </w:p>
        </w:tc>
      </w:tr>
      <w:tr w:rsidR="00510210" w:rsidRPr="007F0C75" w14:paraId="3E86C21F" w14:textId="77777777" w:rsidTr="000B7023">
        <w:trPr>
          <w:trHeight w:val="1304"/>
        </w:trPr>
        <w:tc>
          <w:tcPr>
            <w:tcW w:w="9017" w:type="dxa"/>
            <w:gridSpan w:val="5"/>
          </w:tcPr>
          <w:p w14:paraId="0604BBFB" w14:textId="5A3B3F41" w:rsidR="000B49E8" w:rsidRPr="007F0C75" w:rsidRDefault="0071788B" w:rsidP="00774755">
            <w:pPr>
              <w:pStyle w:val="Listparagraf"/>
              <w:numPr>
                <w:ilvl w:val="0"/>
                <w:numId w:val="12"/>
              </w:numPr>
              <w:spacing w:before="100" w:beforeAutospacing="1" w:after="100" w:afterAutospacing="1" w:line="312" w:lineRule="auto"/>
              <w:jc w:val="both"/>
              <w:rPr>
                <w:rFonts w:ascii="Times New Roman" w:hAnsi="Times New Roman" w:cs="Times New Roman"/>
              </w:rPr>
            </w:pPr>
            <w:r>
              <w:rPr>
                <w:rFonts w:ascii="Times New Roman" w:hAnsi="Times New Roman" w:cs="Times New Roman"/>
              </w:rPr>
              <w:lastRenderedPageBreak/>
              <w:t xml:space="preserve">temperatura, tensiunea arterială, alura </w:t>
            </w:r>
            <w:proofErr w:type="spellStart"/>
            <w:r>
              <w:rPr>
                <w:rFonts w:ascii="Times New Roman" w:hAnsi="Times New Roman" w:cs="Times New Roman"/>
              </w:rPr>
              <w:t>ventriuculară</w:t>
            </w:r>
            <w:proofErr w:type="spellEnd"/>
            <w:r>
              <w:rPr>
                <w:rFonts w:ascii="Times New Roman" w:hAnsi="Times New Roman" w:cs="Times New Roman"/>
              </w:rPr>
              <w:t xml:space="preserve">, frecvența respiratorie, saturația periferică de oxigen, tulburări de </w:t>
            </w:r>
            <w:proofErr w:type="spellStart"/>
            <w:r>
              <w:rPr>
                <w:rFonts w:ascii="Times New Roman" w:hAnsi="Times New Roman" w:cs="Times New Roman"/>
              </w:rPr>
              <w:t>comportyament</w:t>
            </w:r>
            <w:proofErr w:type="spellEnd"/>
          </w:p>
          <w:p w14:paraId="7EAC2E0C" w14:textId="61FEC045" w:rsidR="00C101D0" w:rsidRPr="007F0C75" w:rsidRDefault="0071788B" w:rsidP="00774755">
            <w:pPr>
              <w:pStyle w:val="Listparagraf"/>
              <w:numPr>
                <w:ilvl w:val="0"/>
                <w:numId w:val="12"/>
              </w:numPr>
              <w:spacing w:before="100" w:beforeAutospacing="1" w:after="100" w:afterAutospacing="1" w:line="312" w:lineRule="auto"/>
              <w:jc w:val="both"/>
              <w:rPr>
                <w:rFonts w:ascii="Times New Roman" w:hAnsi="Times New Roman" w:cs="Times New Roman"/>
              </w:rPr>
            </w:pPr>
            <w:r>
              <w:rPr>
                <w:rFonts w:ascii="Times New Roman" w:hAnsi="Times New Roman" w:cs="Times New Roman"/>
              </w:rPr>
              <w:t xml:space="preserve">semne și simptome specifice și </w:t>
            </w:r>
            <w:proofErr w:type="spellStart"/>
            <w:r>
              <w:rPr>
                <w:rFonts w:ascii="Times New Roman" w:hAnsi="Times New Roman" w:cs="Times New Roman"/>
              </w:rPr>
              <w:t>nespeccifice</w:t>
            </w:r>
            <w:proofErr w:type="spellEnd"/>
            <w:r>
              <w:rPr>
                <w:rFonts w:ascii="Times New Roman" w:hAnsi="Times New Roman" w:cs="Times New Roman"/>
              </w:rPr>
              <w:t xml:space="preserve"> – zilnic </w:t>
            </w:r>
          </w:p>
          <w:p w14:paraId="07861957" w14:textId="4ED795F5" w:rsidR="00C101D0" w:rsidRPr="0071788B" w:rsidRDefault="0071788B" w:rsidP="0071788B">
            <w:pPr>
              <w:pStyle w:val="Listparagraf"/>
              <w:numPr>
                <w:ilvl w:val="0"/>
                <w:numId w:val="12"/>
              </w:numPr>
              <w:spacing w:before="100" w:beforeAutospacing="1" w:after="100" w:afterAutospacing="1" w:line="312" w:lineRule="auto"/>
              <w:jc w:val="both"/>
              <w:rPr>
                <w:rFonts w:ascii="Times New Roman" w:hAnsi="Times New Roman" w:cs="Times New Roman"/>
              </w:rPr>
            </w:pPr>
            <w:r>
              <w:rPr>
                <w:rFonts w:ascii="Times New Roman" w:hAnsi="Times New Roman" w:cs="Times New Roman"/>
              </w:rPr>
              <w:t xml:space="preserve">apariția complicațiilor cronice în funcție de </w:t>
            </w:r>
            <w:proofErr w:type="spellStart"/>
            <w:r>
              <w:rPr>
                <w:rFonts w:ascii="Times New Roman" w:hAnsi="Times New Roman" w:cs="Times New Roman"/>
              </w:rPr>
              <w:t>tablul</w:t>
            </w:r>
            <w:proofErr w:type="spellEnd"/>
            <w:r>
              <w:rPr>
                <w:rFonts w:ascii="Times New Roman" w:hAnsi="Times New Roman" w:cs="Times New Roman"/>
              </w:rPr>
              <w:t xml:space="preserve"> clinic</w:t>
            </w:r>
          </w:p>
        </w:tc>
      </w:tr>
    </w:tbl>
    <w:p w14:paraId="52D1FCD9" w14:textId="321E0635" w:rsidR="00C40318" w:rsidRPr="007F0C75" w:rsidRDefault="00382AAE" w:rsidP="00FF0C83">
      <w:pPr>
        <w:pStyle w:val="Titlu2"/>
      </w:pPr>
      <w:bookmarkStart w:id="22" w:name="_Toc39567626"/>
      <w:r w:rsidRPr="007F0C75">
        <w:t>II.9.</w:t>
      </w:r>
      <w:r w:rsidR="00692553" w:rsidRPr="007F0C75">
        <w:t xml:space="preserve"> </w:t>
      </w:r>
      <w:r w:rsidR="002B372D" w:rsidRPr="007F0C75">
        <w:t>C</w:t>
      </w:r>
      <w:r w:rsidR="002E633E" w:rsidRPr="007F0C75">
        <w:t>riterii de spitalizare</w:t>
      </w:r>
      <w:bookmarkEnd w:id="22"/>
    </w:p>
    <w:p w14:paraId="5CDDE5A6" w14:textId="0927D343" w:rsidR="0071112F" w:rsidRPr="007F0C75" w:rsidRDefault="00C74B39" w:rsidP="00B66E72">
      <w:pPr>
        <w:pStyle w:val="Listparagraf"/>
        <w:numPr>
          <w:ilvl w:val="0"/>
          <w:numId w:val="4"/>
        </w:numPr>
        <w:spacing w:before="120"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t>s</w:t>
      </w:r>
      <w:r w:rsidR="0071112F" w:rsidRPr="007F0C75">
        <w:rPr>
          <w:rFonts w:ascii="Times New Roman" w:hAnsi="Times New Roman" w:cs="Times New Roman"/>
        </w:rPr>
        <w:t>e recomand</w:t>
      </w:r>
      <w:r w:rsidR="008E17DB" w:rsidRPr="007F0C75">
        <w:rPr>
          <w:rFonts w:ascii="Times New Roman" w:hAnsi="Times New Roman" w:cs="Times New Roman"/>
        </w:rPr>
        <w:t>ă</w:t>
      </w:r>
      <w:r w:rsidR="0071112F" w:rsidRPr="007F0C75">
        <w:rPr>
          <w:rFonts w:ascii="Times New Roman" w:hAnsi="Times New Roman" w:cs="Times New Roman"/>
        </w:rPr>
        <w:t xml:space="preserve"> spitalizarea</w:t>
      </w:r>
      <w:r w:rsidR="00A8603D" w:rsidRPr="007F0C75">
        <w:rPr>
          <w:rFonts w:ascii="Times New Roman" w:hAnsi="Times New Roman" w:cs="Times New Roman"/>
        </w:rPr>
        <w:t xml:space="preserve"> în </w:t>
      </w:r>
      <w:r w:rsidR="000D2834" w:rsidRPr="007F0C75">
        <w:rPr>
          <w:rFonts w:ascii="Times New Roman" w:hAnsi="Times New Roman" w:cs="Times New Roman"/>
        </w:rPr>
        <w:t>regim de zi sau continu</w:t>
      </w:r>
      <w:r w:rsidR="008E17DB" w:rsidRPr="007F0C75">
        <w:rPr>
          <w:rFonts w:ascii="Times New Roman" w:hAnsi="Times New Roman" w:cs="Times New Roman"/>
        </w:rPr>
        <w:t>ă</w:t>
      </w:r>
      <w:r w:rsidR="000D2834" w:rsidRPr="007F0C75">
        <w:rPr>
          <w:rFonts w:ascii="Times New Roman" w:hAnsi="Times New Roman" w:cs="Times New Roman"/>
        </w:rPr>
        <w:t xml:space="preserve"> a </w:t>
      </w:r>
      <w:r w:rsidR="0071112F" w:rsidRPr="007F0C75">
        <w:rPr>
          <w:rFonts w:ascii="Times New Roman" w:hAnsi="Times New Roman" w:cs="Times New Roman"/>
        </w:rPr>
        <w:t>tuturor pacien</w:t>
      </w:r>
      <w:r w:rsidR="008E17DB" w:rsidRPr="007F0C75">
        <w:rPr>
          <w:rFonts w:ascii="Times New Roman" w:hAnsi="Times New Roman" w:cs="Times New Roman"/>
        </w:rPr>
        <w:t>ț</w:t>
      </w:r>
      <w:r w:rsidR="0071112F" w:rsidRPr="007F0C75">
        <w:rPr>
          <w:rFonts w:ascii="Times New Roman" w:hAnsi="Times New Roman" w:cs="Times New Roman"/>
        </w:rPr>
        <w:t>ilor cu manifest</w:t>
      </w:r>
      <w:r w:rsidR="008E17DB" w:rsidRPr="007F0C75">
        <w:rPr>
          <w:rFonts w:ascii="Times New Roman" w:hAnsi="Times New Roman" w:cs="Times New Roman"/>
        </w:rPr>
        <w:t>ă</w:t>
      </w:r>
      <w:r w:rsidR="0071112F" w:rsidRPr="007F0C75">
        <w:rPr>
          <w:rFonts w:ascii="Times New Roman" w:hAnsi="Times New Roman" w:cs="Times New Roman"/>
        </w:rPr>
        <w:t>ri clinice su</w:t>
      </w:r>
      <w:r w:rsidR="004565C9" w:rsidRPr="007F0C75">
        <w:rPr>
          <w:rFonts w:ascii="Times New Roman" w:hAnsi="Times New Roman" w:cs="Times New Roman"/>
        </w:rPr>
        <w:t>gestive pentru diagnosticul de</w:t>
      </w:r>
      <w:r w:rsidR="00782245" w:rsidRPr="007F0C75">
        <w:rPr>
          <w:rFonts w:ascii="Times New Roman" w:hAnsi="Times New Roman" w:cs="Times New Roman"/>
        </w:rPr>
        <w:t xml:space="preserve"> </w:t>
      </w:r>
      <w:r w:rsidR="0071788B">
        <w:rPr>
          <w:rFonts w:ascii="Times New Roman" w:hAnsi="Times New Roman" w:cs="Times New Roman"/>
        </w:rPr>
        <w:t>astm bronșic,</w:t>
      </w:r>
      <w:r w:rsidR="00A8603D" w:rsidRPr="007F0C75">
        <w:rPr>
          <w:rFonts w:ascii="Times New Roman" w:hAnsi="Times New Roman" w:cs="Times New Roman"/>
        </w:rPr>
        <w:t xml:space="preserve"> în </w:t>
      </w:r>
      <w:r w:rsidR="0071112F" w:rsidRPr="007F0C75">
        <w:rPr>
          <w:rFonts w:ascii="Times New Roman" w:hAnsi="Times New Roman" w:cs="Times New Roman"/>
        </w:rPr>
        <w:t>vederea stabilirii unui diagnostic de certitudine, investiga</w:t>
      </w:r>
      <w:r w:rsidR="008E17DB" w:rsidRPr="007F0C75">
        <w:rPr>
          <w:rFonts w:ascii="Times New Roman" w:hAnsi="Times New Roman" w:cs="Times New Roman"/>
        </w:rPr>
        <w:t>ț</w:t>
      </w:r>
      <w:r w:rsidR="0071112F" w:rsidRPr="007F0C75">
        <w:rPr>
          <w:rFonts w:ascii="Times New Roman" w:hAnsi="Times New Roman" w:cs="Times New Roman"/>
        </w:rPr>
        <w:t>iilor de bilan</w:t>
      </w:r>
      <w:r w:rsidR="008E17DB" w:rsidRPr="007F0C75">
        <w:rPr>
          <w:rFonts w:ascii="Times New Roman" w:hAnsi="Times New Roman" w:cs="Times New Roman"/>
        </w:rPr>
        <w:t>ț</w:t>
      </w:r>
      <w:r w:rsidR="0071112F" w:rsidRPr="007F0C75">
        <w:rPr>
          <w:rFonts w:ascii="Times New Roman" w:hAnsi="Times New Roman" w:cs="Times New Roman"/>
        </w:rPr>
        <w:t xml:space="preserve">, </w:t>
      </w:r>
      <w:r w:rsidR="00B21D3A" w:rsidRPr="007F0C75">
        <w:rPr>
          <w:rFonts w:ascii="Times New Roman" w:hAnsi="Times New Roman" w:cs="Times New Roman"/>
        </w:rPr>
        <w:t>investiga</w:t>
      </w:r>
      <w:r w:rsidR="008E17DB" w:rsidRPr="007F0C75">
        <w:rPr>
          <w:rFonts w:ascii="Times New Roman" w:hAnsi="Times New Roman" w:cs="Times New Roman"/>
        </w:rPr>
        <w:t>ț</w:t>
      </w:r>
      <w:r w:rsidR="00B21D3A" w:rsidRPr="007F0C75">
        <w:rPr>
          <w:rFonts w:ascii="Times New Roman" w:hAnsi="Times New Roman" w:cs="Times New Roman"/>
        </w:rPr>
        <w:t xml:space="preserve">iilor </w:t>
      </w:r>
      <w:r w:rsidR="00615D18" w:rsidRPr="007F0C75">
        <w:rPr>
          <w:rFonts w:ascii="Times New Roman" w:hAnsi="Times New Roman" w:cs="Times New Roman"/>
        </w:rPr>
        <w:t>cu viz</w:t>
      </w:r>
      <w:r w:rsidR="008E17DB" w:rsidRPr="007F0C75">
        <w:rPr>
          <w:rFonts w:ascii="Times New Roman" w:hAnsi="Times New Roman" w:cs="Times New Roman"/>
        </w:rPr>
        <w:t>ă</w:t>
      </w:r>
      <w:r w:rsidR="00615D18" w:rsidRPr="007F0C75">
        <w:rPr>
          <w:rFonts w:ascii="Times New Roman" w:hAnsi="Times New Roman" w:cs="Times New Roman"/>
        </w:rPr>
        <w:t xml:space="preserve"> etiologic</w:t>
      </w:r>
      <w:r w:rsidR="008E17DB" w:rsidRPr="007F0C75">
        <w:rPr>
          <w:rFonts w:ascii="Times New Roman" w:hAnsi="Times New Roman" w:cs="Times New Roman"/>
        </w:rPr>
        <w:t>ă</w:t>
      </w:r>
      <w:r w:rsidR="00615D18" w:rsidRPr="007F0C75">
        <w:rPr>
          <w:rFonts w:ascii="Times New Roman" w:hAnsi="Times New Roman" w:cs="Times New Roman"/>
        </w:rPr>
        <w:t xml:space="preserve">, </w:t>
      </w:r>
      <w:r w:rsidR="00B21D3A" w:rsidRPr="007F0C75">
        <w:rPr>
          <w:rFonts w:ascii="Times New Roman" w:hAnsi="Times New Roman" w:cs="Times New Roman"/>
        </w:rPr>
        <w:t>pentru stabilirea</w:t>
      </w:r>
      <w:r w:rsidR="0071112F" w:rsidRPr="007F0C75">
        <w:rPr>
          <w:rFonts w:ascii="Times New Roman" w:hAnsi="Times New Roman" w:cs="Times New Roman"/>
        </w:rPr>
        <w:t xml:space="preserve"> </w:t>
      </w:r>
      <w:r w:rsidR="00782245" w:rsidRPr="007F0C75">
        <w:rPr>
          <w:rFonts w:ascii="Times New Roman" w:hAnsi="Times New Roman" w:cs="Times New Roman"/>
        </w:rPr>
        <w:t>complica</w:t>
      </w:r>
      <w:r w:rsidR="008E17DB" w:rsidRPr="007F0C75">
        <w:rPr>
          <w:rFonts w:ascii="Times New Roman" w:hAnsi="Times New Roman" w:cs="Times New Roman"/>
        </w:rPr>
        <w:t>ț</w:t>
      </w:r>
      <w:r w:rsidR="00782245" w:rsidRPr="007F0C75">
        <w:rPr>
          <w:rFonts w:ascii="Times New Roman" w:hAnsi="Times New Roman" w:cs="Times New Roman"/>
        </w:rPr>
        <w:t xml:space="preserve">iilor </w:t>
      </w:r>
      <w:r w:rsidR="00615D18" w:rsidRPr="007F0C75">
        <w:rPr>
          <w:rFonts w:ascii="Times New Roman" w:hAnsi="Times New Roman" w:cs="Times New Roman"/>
        </w:rPr>
        <w:t xml:space="preserve">cronice, </w:t>
      </w:r>
      <w:r w:rsidR="0071112F" w:rsidRPr="007F0C75">
        <w:rPr>
          <w:rFonts w:ascii="Times New Roman" w:hAnsi="Times New Roman" w:cs="Times New Roman"/>
        </w:rPr>
        <w:t>instituirii tratamentului de specialitate</w:t>
      </w:r>
      <w:r w:rsidR="00A8603D" w:rsidRPr="007F0C75">
        <w:rPr>
          <w:rFonts w:ascii="Times New Roman" w:hAnsi="Times New Roman" w:cs="Times New Roman"/>
        </w:rPr>
        <w:t xml:space="preserve"> și </w:t>
      </w:r>
      <w:r w:rsidR="002151E3" w:rsidRPr="007F0C75">
        <w:rPr>
          <w:rFonts w:ascii="Times New Roman" w:hAnsi="Times New Roman" w:cs="Times New Roman"/>
        </w:rPr>
        <w:t>monitoriz</w:t>
      </w:r>
      <w:r w:rsidR="008E17DB" w:rsidRPr="007F0C75">
        <w:rPr>
          <w:rFonts w:ascii="Times New Roman" w:hAnsi="Times New Roman" w:cs="Times New Roman"/>
        </w:rPr>
        <w:t>ă</w:t>
      </w:r>
      <w:r w:rsidR="002151E3" w:rsidRPr="007F0C75">
        <w:rPr>
          <w:rFonts w:ascii="Times New Roman" w:hAnsi="Times New Roman" w:cs="Times New Roman"/>
        </w:rPr>
        <w:t>rii evolu</w:t>
      </w:r>
      <w:r w:rsidR="008E17DB" w:rsidRPr="007F0C75">
        <w:rPr>
          <w:rFonts w:ascii="Times New Roman" w:hAnsi="Times New Roman" w:cs="Times New Roman"/>
        </w:rPr>
        <w:t>ț</w:t>
      </w:r>
      <w:r w:rsidR="002151E3" w:rsidRPr="007F0C75">
        <w:rPr>
          <w:rFonts w:ascii="Times New Roman" w:hAnsi="Times New Roman" w:cs="Times New Roman"/>
        </w:rPr>
        <w:t>iei clinice</w:t>
      </w:r>
    </w:p>
    <w:p w14:paraId="47C002D2" w14:textId="58E13C91" w:rsidR="002151E3" w:rsidRPr="007F0C75" w:rsidRDefault="002151E3" w:rsidP="00B66E72">
      <w:pPr>
        <w:pStyle w:val="Listparagraf"/>
        <w:numPr>
          <w:ilvl w:val="0"/>
          <w:numId w:val="4"/>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se recomand</w:t>
      </w:r>
      <w:r w:rsidR="008E17DB" w:rsidRPr="007F0C75">
        <w:rPr>
          <w:rFonts w:ascii="Times New Roman" w:hAnsi="Times New Roman" w:cs="Times New Roman"/>
        </w:rPr>
        <w:t>ă</w:t>
      </w:r>
      <w:r w:rsidRPr="007F0C75">
        <w:rPr>
          <w:rFonts w:ascii="Times New Roman" w:hAnsi="Times New Roman" w:cs="Times New Roman"/>
        </w:rPr>
        <w:t xml:space="preserve"> spitalizarea pacien</w:t>
      </w:r>
      <w:r w:rsidR="008E17DB" w:rsidRPr="007F0C75">
        <w:rPr>
          <w:rFonts w:ascii="Times New Roman" w:hAnsi="Times New Roman" w:cs="Times New Roman"/>
        </w:rPr>
        <w:t>ț</w:t>
      </w:r>
      <w:r w:rsidRPr="007F0C75">
        <w:rPr>
          <w:rFonts w:ascii="Times New Roman" w:hAnsi="Times New Roman" w:cs="Times New Roman"/>
        </w:rPr>
        <w:t xml:space="preserve">ilor cu </w:t>
      </w:r>
      <w:r w:rsidR="008A6A26" w:rsidRPr="007F0C75">
        <w:rPr>
          <w:rFonts w:ascii="Times New Roman" w:hAnsi="Times New Roman" w:cs="Times New Roman"/>
        </w:rPr>
        <w:t>afec</w:t>
      </w:r>
      <w:r w:rsidR="0071788B">
        <w:rPr>
          <w:rFonts w:ascii="Times New Roman" w:hAnsi="Times New Roman" w:cs="Times New Roman"/>
        </w:rPr>
        <w:t>ț</w:t>
      </w:r>
      <w:r w:rsidR="008A6A26" w:rsidRPr="007F0C75">
        <w:rPr>
          <w:rFonts w:ascii="Times New Roman" w:hAnsi="Times New Roman" w:cs="Times New Roman"/>
        </w:rPr>
        <w:t>iuni asociate</w:t>
      </w:r>
      <w:r w:rsidRPr="007F0C75">
        <w:rPr>
          <w:rFonts w:ascii="Times New Roman" w:hAnsi="Times New Roman" w:cs="Times New Roman"/>
        </w:rPr>
        <w:t xml:space="preserve"> </w:t>
      </w:r>
      <w:r w:rsidR="00FF5801" w:rsidRPr="007F0C75">
        <w:rPr>
          <w:rFonts w:ascii="Times New Roman" w:hAnsi="Times New Roman" w:cs="Times New Roman"/>
        </w:rPr>
        <w:t>grave</w:t>
      </w:r>
    </w:p>
    <w:p w14:paraId="2C39133F" w14:textId="77777777" w:rsidR="00C74B39" w:rsidRPr="007F0C75" w:rsidRDefault="002151E3" w:rsidP="00B66E72">
      <w:pPr>
        <w:pStyle w:val="Listparagraf"/>
        <w:numPr>
          <w:ilvl w:val="0"/>
          <w:numId w:val="4"/>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p</w:t>
      </w:r>
      <w:r w:rsidR="00C74B39" w:rsidRPr="007F0C75">
        <w:rPr>
          <w:rFonts w:ascii="Times New Roman" w:hAnsi="Times New Roman" w:cs="Times New Roman"/>
        </w:rPr>
        <w:t>acien</w:t>
      </w:r>
      <w:r w:rsidR="00593ED3" w:rsidRPr="007F0C75">
        <w:rPr>
          <w:rFonts w:ascii="Times New Roman" w:hAnsi="Times New Roman" w:cs="Times New Roman"/>
        </w:rPr>
        <w:t>ț</w:t>
      </w:r>
      <w:r w:rsidR="00C74B39" w:rsidRPr="007F0C75">
        <w:rPr>
          <w:rFonts w:ascii="Times New Roman" w:hAnsi="Times New Roman" w:cs="Times New Roman"/>
        </w:rPr>
        <w:t>ii care nu r</w:t>
      </w:r>
      <w:r w:rsidR="00593ED3" w:rsidRPr="007F0C75">
        <w:rPr>
          <w:rFonts w:ascii="Times New Roman" w:hAnsi="Times New Roman" w:cs="Times New Roman"/>
        </w:rPr>
        <w:t>ă</w:t>
      </w:r>
      <w:r w:rsidR="00C74B39" w:rsidRPr="007F0C75">
        <w:rPr>
          <w:rFonts w:ascii="Times New Roman" w:hAnsi="Times New Roman" w:cs="Times New Roman"/>
        </w:rPr>
        <w:t>spund la tratament sau prezint</w:t>
      </w:r>
      <w:r w:rsidR="00593ED3" w:rsidRPr="007F0C75">
        <w:rPr>
          <w:rFonts w:ascii="Times New Roman" w:hAnsi="Times New Roman" w:cs="Times New Roman"/>
        </w:rPr>
        <w:t>ă</w:t>
      </w:r>
      <w:r w:rsidR="00C74B39" w:rsidRPr="007F0C75">
        <w:rPr>
          <w:rFonts w:ascii="Times New Roman" w:hAnsi="Times New Roman" w:cs="Times New Roman"/>
        </w:rPr>
        <w:t xml:space="preserve"> o </w:t>
      </w:r>
      <w:proofErr w:type="spellStart"/>
      <w:r w:rsidR="00C74B39" w:rsidRPr="007F0C75">
        <w:rPr>
          <w:rFonts w:ascii="Times New Roman" w:hAnsi="Times New Roman" w:cs="Times New Roman"/>
        </w:rPr>
        <w:t>evolu</w:t>
      </w:r>
      <w:r w:rsidR="007B3BEA" w:rsidRPr="007F0C75">
        <w:rPr>
          <w:rFonts w:ascii="Times New Roman" w:hAnsi="Times New Roman" w:cs="Times New Roman"/>
        </w:rPr>
        <w:t>t</w:t>
      </w:r>
      <w:r w:rsidR="00C74B39" w:rsidRPr="007F0C75">
        <w:rPr>
          <w:rFonts w:ascii="Times New Roman" w:hAnsi="Times New Roman" w:cs="Times New Roman"/>
        </w:rPr>
        <w:t>ie</w:t>
      </w:r>
      <w:proofErr w:type="spellEnd"/>
      <w:r w:rsidR="00C74B39" w:rsidRPr="007F0C75">
        <w:rPr>
          <w:rFonts w:ascii="Times New Roman" w:hAnsi="Times New Roman" w:cs="Times New Roman"/>
        </w:rPr>
        <w:t xml:space="preserve"> atipic</w:t>
      </w:r>
      <w:r w:rsidR="00593ED3" w:rsidRPr="007F0C75">
        <w:rPr>
          <w:rFonts w:ascii="Times New Roman" w:hAnsi="Times New Roman" w:cs="Times New Roman"/>
        </w:rPr>
        <w:t>ă</w:t>
      </w:r>
      <w:r w:rsidR="00C74B39" w:rsidRPr="007F0C75">
        <w:rPr>
          <w:rFonts w:ascii="Times New Roman" w:hAnsi="Times New Roman" w:cs="Times New Roman"/>
        </w:rPr>
        <w:t xml:space="preserve"> a bolii vor fi interna</w:t>
      </w:r>
      <w:r w:rsidR="00593ED3" w:rsidRPr="007F0C75">
        <w:rPr>
          <w:rFonts w:ascii="Times New Roman" w:hAnsi="Times New Roman" w:cs="Times New Roman"/>
        </w:rPr>
        <w:t>ț</w:t>
      </w:r>
      <w:r w:rsidR="00C74B39" w:rsidRPr="007F0C75">
        <w:rPr>
          <w:rFonts w:ascii="Times New Roman" w:hAnsi="Times New Roman" w:cs="Times New Roman"/>
        </w:rPr>
        <w:t>i pentru reevaluare</w:t>
      </w:r>
      <w:r w:rsidR="00A8603D" w:rsidRPr="007F0C75">
        <w:rPr>
          <w:rFonts w:ascii="Times New Roman" w:hAnsi="Times New Roman" w:cs="Times New Roman"/>
        </w:rPr>
        <w:t xml:space="preserve"> și </w:t>
      </w:r>
      <w:r w:rsidR="0045529E" w:rsidRPr="007F0C75">
        <w:rPr>
          <w:rFonts w:ascii="Times New Roman" w:hAnsi="Times New Roman" w:cs="Times New Roman"/>
        </w:rPr>
        <w:t>stabilirea conduitei terapeutice</w:t>
      </w:r>
    </w:p>
    <w:p w14:paraId="4A53BB66" w14:textId="28153766" w:rsidR="0045529E" w:rsidRPr="007F0C75" w:rsidRDefault="002151E3" w:rsidP="00B66E72">
      <w:pPr>
        <w:pStyle w:val="Listparagraf"/>
        <w:numPr>
          <w:ilvl w:val="0"/>
          <w:numId w:val="4"/>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v</w:t>
      </w:r>
      <w:r w:rsidR="0045529E" w:rsidRPr="007F0C75">
        <w:rPr>
          <w:rFonts w:ascii="Times New Roman" w:hAnsi="Times New Roman" w:cs="Times New Roman"/>
        </w:rPr>
        <w:t>or fi spitaliza</w:t>
      </w:r>
      <w:r w:rsidR="00593ED3" w:rsidRPr="007F0C75">
        <w:rPr>
          <w:rFonts w:ascii="Times New Roman" w:hAnsi="Times New Roman" w:cs="Times New Roman"/>
        </w:rPr>
        <w:t>ț</w:t>
      </w:r>
      <w:r w:rsidR="0045529E" w:rsidRPr="007F0C75">
        <w:rPr>
          <w:rFonts w:ascii="Times New Roman" w:hAnsi="Times New Roman" w:cs="Times New Roman"/>
        </w:rPr>
        <w:t>i pacien</w:t>
      </w:r>
      <w:r w:rsidR="00593ED3" w:rsidRPr="007F0C75">
        <w:rPr>
          <w:rFonts w:ascii="Times New Roman" w:hAnsi="Times New Roman" w:cs="Times New Roman"/>
        </w:rPr>
        <w:t>ț</w:t>
      </w:r>
      <w:r w:rsidR="0045529E" w:rsidRPr="007F0C75">
        <w:rPr>
          <w:rFonts w:ascii="Times New Roman" w:hAnsi="Times New Roman" w:cs="Times New Roman"/>
        </w:rPr>
        <w:t xml:space="preserve">ii ce </w:t>
      </w:r>
      <w:r w:rsidR="00FF5801" w:rsidRPr="007F0C75">
        <w:rPr>
          <w:rFonts w:ascii="Times New Roman" w:hAnsi="Times New Roman" w:cs="Times New Roman"/>
        </w:rPr>
        <w:t>necesit</w:t>
      </w:r>
      <w:r w:rsidR="00593ED3" w:rsidRPr="007F0C75">
        <w:rPr>
          <w:rFonts w:ascii="Times New Roman" w:hAnsi="Times New Roman" w:cs="Times New Roman"/>
        </w:rPr>
        <w:t>ă</w:t>
      </w:r>
      <w:r w:rsidR="00FF5801" w:rsidRPr="007F0C75">
        <w:rPr>
          <w:rFonts w:ascii="Times New Roman" w:hAnsi="Times New Roman" w:cs="Times New Roman"/>
        </w:rPr>
        <w:t xml:space="preserve"> </w:t>
      </w:r>
      <w:r w:rsidR="0045529E" w:rsidRPr="007F0C75">
        <w:rPr>
          <w:rFonts w:ascii="Times New Roman" w:hAnsi="Times New Roman" w:cs="Times New Roman"/>
        </w:rPr>
        <w:t>m</w:t>
      </w:r>
      <w:r w:rsidR="00593ED3" w:rsidRPr="007F0C75">
        <w:rPr>
          <w:rFonts w:ascii="Times New Roman" w:hAnsi="Times New Roman" w:cs="Times New Roman"/>
        </w:rPr>
        <w:t>ă</w:t>
      </w:r>
      <w:r w:rsidR="0045529E" w:rsidRPr="007F0C75">
        <w:rPr>
          <w:rFonts w:ascii="Times New Roman" w:hAnsi="Times New Roman" w:cs="Times New Roman"/>
        </w:rPr>
        <w:t xml:space="preserve">suri terapeutice </w:t>
      </w:r>
      <w:r w:rsidR="00FF5801" w:rsidRPr="007F0C75">
        <w:rPr>
          <w:rFonts w:ascii="Times New Roman" w:hAnsi="Times New Roman" w:cs="Times New Roman"/>
        </w:rPr>
        <w:t>care impun</w:t>
      </w:r>
      <w:r w:rsidR="0045529E" w:rsidRPr="007F0C75">
        <w:rPr>
          <w:rFonts w:ascii="Times New Roman" w:hAnsi="Times New Roman" w:cs="Times New Roman"/>
        </w:rPr>
        <w:t xml:space="preserve"> supraveghere medical</w:t>
      </w:r>
      <w:r w:rsidR="00593ED3" w:rsidRPr="007F0C75">
        <w:rPr>
          <w:rFonts w:ascii="Times New Roman" w:hAnsi="Times New Roman" w:cs="Times New Roman"/>
        </w:rPr>
        <w:t>ă</w:t>
      </w:r>
      <w:r w:rsidR="0045529E" w:rsidRPr="007F0C75">
        <w:rPr>
          <w:rFonts w:ascii="Times New Roman" w:hAnsi="Times New Roman" w:cs="Times New Roman"/>
        </w:rPr>
        <w:t xml:space="preserve"> atent</w:t>
      </w:r>
      <w:r w:rsidR="00593ED3" w:rsidRPr="007F0C75">
        <w:rPr>
          <w:rFonts w:ascii="Times New Roman" w:hAnsi="Times New Roman" w:cs="Times New Roman"/>
        </w:rPr>
        <w:t>ă</w:t>
      </w:r>
      <w:r w:rsidR="00A8603D" w:rsidRPr="007F0C75">
        <w:rPr>
          <w:rFonts w:ascii="Times New Roman" w:hAnsi="Times New Roman" w:cs="Times New Roman"/>
        </w:rPr>
        <w:t xml:space="preserve"> și </w:t>
      </w:r>
      <w:r w:rsidR="0045529E" w:rsidRPr="007F0C75">
        <w:rPr>
          <w:rFonts w:ascii="Times New Roman" w:hAnsi="Times New Roman" w:cs="Times New Roman"/>
        </w:rPr>
        <w:t>personal specializat</w:t>
      </w:r>
      <w:r w:rsidR="003A74EF" w:rsidRPr="007F0C75">
        <w:rPr>
          <w:rFonts w:ascii="Times New Roman" w:hAnsi="Times New Roman" w:cs="Times New Roman"/>
        </w:rPr>
        <w:t>.</w:t>
      </w:r>
    </w:p>
    <w:p w14:paraId="09490383" w14:textId="77777777" w:rsidR="00C40318" w:rsidRPr="007F0C75" w:rsidRDefault="00382AAE" w:rsidP="00FF0C83">
      <w:pPr>
        <w:pStyle w:val="Titlu2"/>
      </w:pPr>
      <w:bookmarkStart w:id="23" w:name="_Toc39567627"/>
      <w:r w:rsidRPr="007F0C75">
        <w:t xml:space="preserve">II.10. </w:t>
      </w:r>
      <w:r w:rsidR="00C40318" w:rsidRPr="007F0C75">
        <w:t>C</w:t>
      </w:r>
      <w:r w:rsidR="00692553" w:rsidRPr="007F0C75">
        <w:t>riterii de transfer</w:t>
      </w:r>
      <w:r w:rsidR="00A8603D" w:rsidRPr="007F0C75">
        <w:t xml:space="preserve"> în </w:t>
      </w:r>
      <w:r w:rsidR="00692553" w:rsidRPr="007F0C75">
        <w:t>terapie intensiv</w:t>
      </w:r>
      <w:r w:rsidR="00593ED3" w:rsidRPr="007F0C75">
        <w:t>ă</w:t>
      </w:r>
      <w:bookmarkEnd w:id="23"/>
      <w:r w:rsidR="00692553" w:rsidRPr="007F0C75">
        <w:t xml:space="preserve"> </w:t>
      </w:r>
    </w:p>
    <w:p w14:paraId="7B6D8719" w14:textId="2D2E99A5" w:rsidR="0071788B" w:rsidRPr="00C16BF4" w:rsidRDefault="00FF5801" w:rsidP="00B66E72">
      <w:pPr>
        <w:spacing w:before="120" w:after="0" w:line="312" w:lineRule="auto"/>
        <w:ind w:firstLine="709"/>
        <w:jc w:val="both"/>
        <w:rPr>
          <w:rFonts w:ascii="Times New Roman" w:hAnsi="Times New Roman" w:cs="Times New Roman"/>
          <w:sz w:val="24"/>
          <w:szCs w:val="24"/>
        </w:rPr>
      </w:pPr>
      <w:r w:rsidRPr="007F0C75">
        <w:rPr>
          <w:rFonts w:ascii="Times New Roman" w:hAnsi="Times New Roman" w:cs="Times New Roman"/>
        </w:rPr>
        <w:t xml:space="preserve">Vor fi </w:t>
      </w:r>
      <w:proofErr w:type="spellStart"/>
      <w:r w:rsidRPr="007F0C75">
        <w:rPr>
          <w:rFonts w:ascii="Times New Roman" w:hAnsi="Times New Roman" w:cs="Times New Roman"/>
        </w:rPr>
        <w:t>transferati</w:t>
      </w:r>
      <w:proofErr w:type="spellEnd"/>
      <w:r w:rsidR="00A8603D" w:rsidRPr="007F0C75">
        <w:rPr>
          <w:rFonts w:ascii="Times New Roman" w:hAnsi="Times New Roman" w:cs="Times New Roman"/>
        </w:rPr>
        <w:t xml:space="preserve"> în </w:t>
      </w:r>
      <w:r w:rsidRPr="007F0C75">
        <w:rPr>
          <w:rFonts w:ascii="Times New Roman" w:hAnsi="Times New Roman" w:cs="Times New Roman"/>
        </w:rPr>
        <w:t>Sec</w:t>
      </w:r>
      <w:r w:rsidR="00593ED3" w:rsidRPr="007F0C75">
        <w:rPr>
          <w:rFonts w:ascii="Times New Roman" w:hAnsi="Times New Roman" w:cs="Times New Roman"/>
        </w:rPr>
        <w:t>ț</w:t>
      </w:r>
      <w:r w:rsidRPr="007F0C75">
        <w:rPr>
          <w:rFonts w:ascii="Times New Roman" w:hAnsi="Times New Roman" w:cs="Times New Roman"/>
        </w:rPr>
        <w:t>ia de Terapie Intensiv</w:t>
      </w:r>
      <w:r w:rsidR="00593ED3" w:rsidRPr="007F0C75">
        <w:rPr>
          <w:rFonts w:ascii="Times New Roman" w:hAnsi="Times New Roman" w:cs="Times New Roman"/>
        </w:rPr>
        <w:t>ă</w:t>
      </w:r>
      <w:r w:rsidRPr="007F0C75">
        <w:rPr>
          <w:rFonts w:ascii="Times New Roman" w:hAnsi="Times New Roman" w:cs="Times New Roman"/>
        </w:rPr>
        <w:t xml:space="preserve"> pacien</w:t>
      </w:r>
      <w:r w:rsidR="00593ED3" w:rsidRPr="007F0C75">
        <w:rPr>
          <w:rFonts w:ascii="Times New Roman" w:hAnsi="Times New Roman" w:cs="Times New Roman"/>
        </w:rPr>
        <w:t>ț</w:t>
      </w:r>
      <w:r w:rsidRPr="007F0C75">
        <w:rPr>
          <w:rFonts w:ascii="Times New Roman" w:hAnsi="Times New Roman" w:cs="Times New Roman"/>
        </w:rPr>
        <w:t xml:space="preserve">ii la care </w:t>
      </w:r>
      <w:r w:rsidR="00615D18" w:rsidRPr="007F0C75">
        <w:rPr>
          <w:rFonts w:ascii="Times New Roman" w:hAnsi="Times New Roman" w:cs="Times New Roman"/>
        </w:rPr>
        <w:t>se constat</w:t>
      </w:r>
      <w:r w:rsidR="00593ED3" w:rsidRPr="007F0C75">
        <w:rPr>
          <w:rFonts w:ascii="Times New Roman" w:hAnsi="Times New Roman" w:cs="Times New Roman"/>
        </w:rPr>
        <w:t>ă</w:t>
      </w:r>
      <w:r w:rsidRPr="007F0C75">
        <w:rPr>
          <w:rFonts w:ascii="Times New Roman" w:hAnsi="Times New Roman" w:cs="Times New Roman"/>
        </w:rPr>
        <w:t xml:space="preserve"> deteriorarea st</w:t>
      </w:r>
      <w:r w:rsidR="00593ED3" w:rsidRPr="007F0C75">
        <w:rPr>
          <w:rFonts w:ascii="Times New Roman" w:hAnsi="Times New Roman" w:cs="Times New Roman"/>
        </w:rPr>
        <w:t>ă</w:t>
      </w:r>
      <w:r w:rsidRPr="007F0C75">
        <w:rPr>
          <w:rFonts w:ascii="Times New Roman" w:hAnsi="Times New Roman" w:cs="Times New Roman"/>
        </w:rPr>
        <w:t xml:space="preserve">rii generale </w:t>
      </w:r>
      <w:r w:rsidR="00593ED3" w:rsidRPr="007F0C75">
        <w:rPr>
          <w:rFonts w:ascii="Times New Roman" w:hAnsi="Times New Roman" w:cs="Times New Roman"/>
        </w:rPr>
        <w:t>ș</w:t>
      </w:r>
      <w:r w:rsidRPr="007F0C75">
        <w:rPr>
          <w:rFonts w:ascii="Times New Roman" w:hAnsi="Times New Roman" w:cs="Times New Roman"/>
        </w:rPr>
        <w:t>i/sau care dezvolt</w:t>
      </w:r>
      <w:r w:rsidR="00593ED3" w:rsidRPr="007F0C75">
        <w:rPr>
          <w:rFonts w:ascii="Times New Roman" w:hAnsi="Times New Roman" w:cs="Times New Roman"/>
        </w:rPr>
        <w:t>ă</w:t>
      </w:r>
      <w:r w:rsidRPr="007F0C75">
        <w:rPr>
          <w:rFonts w:ascii="Times New Roman" w:hAnsi="Times New Roman" w:cs="Times New Roman"/>
        </w:rPr>
        <w:t xml:space="preserve"> dezechilibre </w:t>
      </w:r>
      <w:proofErr w:type="spellStart"/>
      <w:r w:rsidR="00615D18" w:rsidRPr="007F0C75">
        <w:rPr>
          <w:rFonts w:ascii="Times New Roman" w:hAnsi="Times New Roman" w:cs="Times New Roman"/>
        </w:rPr>
        <w:t>acido</w:t>
      </w:r>
      <w:proofErr w:type="spellEnd"/>
      <w:r w:rsidR="00615D18" w:rsidRPr="007F0C75">
        <w:rPr>
          <w:rFonts w:ascii="Times New Roman" w:hAnsi="Times New Roman" w:cs="Times New Roman"/>
        </w:rPr>
        <w:t xml:space="preserve">-bazice, </w:t>
      </w:r>
      <w:proofErr w:type="spellStart"/>
      <w:r w:rsidRPr="007F0C75">
        <w:rPr>
          <w:rFonts w:ascii="Times New Roman" w:hAnsi="Times New Roman" w:cs="Times New Roman"/>
        </w:rPr>
        <w:t>hidroelectrolitice</w:t>
      </w:r>
      <w:proofErr w:type="spellEnd"/>
      <w:r w:rsidRPr="007F0C75">
        <w:rPr>
          <w:rFonts w:ascii="Times New Roman" w:hAnsi="Times New Roman" w:cs="Times New Roman"/>
        </w:rPr>
        <w:t>, cardio-respiratorii, alterarea statusului neurologic, sepsis sau alte manifest</w:t>
      </w:r>
      <w:r w:rsidR="00593ED3" w:rsidRPr="007F0C75">
        <w:rPr>
          <w:rFonts w:ascii="Times New Roman" w:hAnsi="Times New Roman" w:cs="Times New Roman"/>
        </w:rPr>
        <w:t>ă</w:t>
      </w:r>
      <w:r w:rsidRPr="007F0C75">
        <w:rPr>
          <w:rFonts w:ascii="Times New Roman" w:hAnsi="Times New Roman" w:cs="Times New Roman"/>
        </w:rPr>
        <w:t>ri care pun via</w:t>
      </w:r>
      <w:r w:rsidR="00593ED3" w:rsidRPr="007F0C75">
        <w:rPr>
          <w:rFonts w:ascii="Times New Roman" w:hAnsi="Times New Roman" w:cs="Times New Roman"/>
        </w:rPr>
        <w:t>ț</w:t>
      </w:r>
      <w:r w:rsidRPr="007F0C75">
        <w:rPr>
          <w:rFonts w:ascii="Times New Roman" w:hAnsi="Times New Roman" w:cs="Times New Roman"/>
        </w:rPr>
        <w:t>a</w:t>
      </w:r>
      <w:r w:rsidR="00A8603D" w:rsidRPr="007F0C75">
        <w:rPr>
          <w:rFonts w:ascii="Times New Roman" w:hAnsi="Times New Roman" w:cs="Times New Roman"/>
        </w:rPr>
        <w:t xml:space="preserve"> în </w:t>
      </w:r>
      <w:r w:rsidRPr="007F0C75">
        <w:rPr>
          <w:rFonts w:ascii="Times New Roman" w:hAnsi="Times New Roman" w:cs="Times New Roman"/>
        </w:rPr>
        <w:t>pericol, dup</w:t>
      </w:r>
      <w:r w:rsidR="00593ED3" w:rsidRPr="007F0C75">
        <w:rPr>
          <w:rFonts w:ascii="Times New Roman" w:hAnsi="Times New Roman" w:cs="Times New Roman"/>
        </w:rPr>
        <w:t>ă</w:t>
      </w:r>
      <w:r w:rsidRPr="007F0C75">
        <w:rPr>
          <w:rFonts w:ascii="Times New Roman" w:hAnsi="Times New Roman" w:cs="Times New Roman"/>
        </w:rPr>
        <w:t xml:space="preserve"> consultul efectuat de </w:t>
      </w:r>
      <w:r w:rsidR="00651002" w:rsidRPr="007F0C75">
        <w:rPr>
          <w:rFonts w:ascii="Times New Roman" w:hAnsi="Times New Roman" w:cs="Times New Roman"/>
        </w:rPr>
        <w:t xml:space="preserve">medicul </w:t>
      </w:r>
      <w:proofErr w:type="spellStart"/>
      <w:r w:rsidR="00651002" w:rsidRPr="007F0C75">
        <w:rPr>
          <w:rFonts w:ascii="Times New Roman" w:hAnsi="Times New Roman" w:cs="Times New Roman"/>
        </w:rPr>
        <w:t>ATI</w:t>
      </w:r>
      <w:proofErr w:type="spellEnd"/>
      <w:r w:rsidR="00651002" w:rsidRPr="007F0C75">
        <w:rPr>
          <w:rFonts w:ascii="Times New Roman" w:hAnsi="Times New Roman" w:cs="Times New Roman"/>
        </w:rPr>
        <w:t xml:space="preserve"> (vezi </w:t>
      </w:r>
      <w:r w:rsidRPr="007F0C75">
        <w:rPr>
          <w:rFonts w:ascii="Times New Roman" w:hAnsi="Times New Roman" w:cs="Times New Roman"/>
        </w:rPr>
        <w:t>protoco</w:t>
      </w:r>
      <w:r w:rsidR="00651002" w:rsidRPr="007F0C75">
        <w:rPr>
          <w:rFonts w:ascii="Times New Roman" w:hAnsi="Times New Roman" w:cs="Times New Roman"/>
        </w:rPr>
        <w:t>lul de transfer</w:t>
      </w:r>
      <w:r w:rsidR="00A8603D" w:rsidRPr="007F0C75">
        <w:rPr>
          <w:rFonts w:ascii="Times New Roman" w:hAnsi="Times New Roman" w:cs="Times New Roman"/>
        </w:rPr>
        <w:t xml:space="preserve"> în </w:t>
      </w:r>
      <w:r w:rsidR="00651002" w:rsidRPr="007F0C75">
        <w:rPr>
          <w:rFonts w:ascii="Times New Roman" w:hAnsi="Times New Roman" w:cs="Times New Roman"/>
        </w:rPr>
        <w:t>S</w:t>
      </w:r>
      <w:r w:rsidRPr="007F0C75">
        <w:rPr>
          <w:rFonts w:ascii="Times New Roman" w:hAnsi="Times New Roman" w:cs="Times New Roman"/>
        </w:rPr>
        <w:t>ec</w:t>
      </w:r>
      <w:r w:rsidR="00593ED3" w:rsidRPr="007F0C75">
        <w:rPr>
          <w:rFonts w:ascii="Times New Roman" w:hAnsi="Times New Roman" w:cs="Times New Roman"/>
        </w:rPr>
        <w:t>ț</w:t>
      </w:r>
      <w:r w:rsidR="00651002" w:rsidRPr="007F0C75">
        <w:rPr>
          <w:rFonts w:ascii="Times New Roman" w:hAnsi="Times New Roman" w:cs="Times New Roman"/>
        </w:rPr>
        <w:t>ia de Terapie Intensiv</w:t>
      </w:r>
      <w:r w:rsidR="00593ED3" w:rsidRPr="007F0C75">
        <w:rPr>
          <w:rFonts w:ascii="Times New Roman" w:hAnsi="Times New Roman" w:cs="Times New Roman"/>
        </w:rPr>
        <w:t>ă</w:t>
      </w:r>
      <w:r w:rsidR="00651002" w:rsidRPr="007F0C75">
        <w:rPr>
          <w:rFonts w:ascii="Times New Roman" w:hAnsi="Times New Roman" w:cs="Times New Roman"/>
        </w:rPr>
        <w:t>)</w:t>
      </w:r>
      <w:r w:rsidR="00790B8E" w:rsidRPr="007F0C75">
        <w:rPr>
          <w:rFonts w:ascii="Times New Roman" w:hAnsi="Times New Roman" w:cs="Times New Roman"/>
        </w:rPr>
        <w:t>.</w:t>
      </w:r>
      <w:r w:rsidR="0071788B">
        <w:rPr>
          <w:rFonts w:ascii="Times New Roman" w:hAnsi="Times New Roman" w:cs="Times New Roman"/>
        </w:rPr>
        <w:t xml:space="preserve"> Astfel, v</w:t>
      </w:r>
      <w:r w:rsidR="0071788B" w:rsidRPr="0071788B">
        <w:rPr>
          <w:rFonts w:ascii="Times New Roman" w:hAnsi="Times New Roman" w:cs="Times New Roman"/>
          <w:sz w:val="24"/>
          <w:szCs w:val="24"/>
        </w:rPr>
        <w:t>or fi transferați în Secția de Terapie Intensivă pacienții cu exacerbare astmatică ce</w:t>
      </w:r>
      <w:r w:rsidR="0071788B">
        <w:rPr>
          <w:rFonts w:ascii="Times New Roman" w:hAnsi="Times New Roman" w:cs="Times New Roman"/>
          <w:sz w:val="24"/>
          <w:szCs w:val="24"/>
        </w:rPr>
        <w:t xml:space="preserve"> </w:t>
      </w:r>
      <w:r w:rsidR="0071788B" w:rsidRPr="00C16BF4">
        <w:rPr>
          <w:rFonts w:ascii="Times New Roman" w:hAnsi="Times New Roman" w:cs="Times New Roman"/>
          <w:sz w:val="24"/>
          <w:szCs w:val="24"/>
        </w:rPr>
        <w:t>prezintă:</w:t>
      </w:r>
    </w:p>
    <w:p w14:paraId="33E4D766" w14:textId="46ADFCDC" w:rsidR="0071788B" w:rsidRPr="00F42DEF" w:rsidRDefault="0071788B" w:rsidP="00525DBF">
      <w:pPr>
        <w:pStyle w:val="Listparagraf"/>
        <w:numPr>
          <w:ilvl w:val="0"/>
          <w:numId w:val="20"/>
        </w:numPr>
        <w:spacing w:after="0" w:line="312" w:lineRule="auto"/>
        <w:contextualSpacing w:val="0"/>
        <w:jc w:val="both"/>
        <w:rPr>
          <w:rFonts w:ascii="Times New Roman" w:hAnsi="Times New Roman" w:cs="Times New Roman"/>
          <w:sz w:val="24"/>
          <w:szCs w:val="24"/>
        </w:rPr>
      </w:pPr>
      <w:proofErr w:type="spellStart"/>
      <w:r w:rsidRPr="00F42DEF">
        <w:rPr>
          <w:rFonts w:ascii="Times New Roman" w:hAnsi="Times New Roman" w:cs="Times New Roman"/>
          <w:sz w:val="24"/>
          <w:szCs w:val="24"/>
        </w:rPr>
        <w:t>Hipercapnie</w:t>
      </w:r>
      <w:proofErr w:type="spellEnd"/>
      <w:r w:rsidRPr="00F42DEF">
        <w:rPr>
          <w:rFonts w:ascii="Times New Roman" w:hAnsi="Times New Roman" w:cs="Times New Roman"/>
          <w:sz w:val="24"/>
          <w:szCs w:val="24"/>
        </w:rPr>
        <w:t xml:space="preserve"> (PaCO</w:t>
      </w:r>
      <w:r w:rsidRPr="00667ACF">
        <w:rPr>
          <w:rFonts w:ascii="Times New Roman" w:hAnsi="Times New Roman" w:cs="Times New Roman"/>
          <w:sz w:val="24"/>
          <w:szCs w:val="24"/>
          <w:vertAlign w:val="subscript"/>
        </w:rPr>
        <w:t>2</w:t>
      </w:r>
      <w:r w:rsidRPr="00F42DEF">
        <w:rPr>
          <w:rFonts w:ascii="Times New Roman" w:hAnsi="Times New Roman" w:cs="Times New Roman"/>
          <w:sz w:val="24"/>
          <w:szCs w:val="24"/>
        </w:rPr>
        <w:t xml:space="preserve"> &lt; 45 mmHg)</w:t>
      </w:r>
    </w:p>
    <w:p w14:paraId="6D282DB5" w14:textId="77777777" w:rsidR="0071788B" w:rsidRPr="00F42DEF" w:rsidRDefault="0071788B" w:rsidP="00525DBF">
      <w:pPr>
        <w:pStyle w:val="Listparagraf"/>
        <w:numPr>
          <w:ilvl w:val="0"/>
          <w:numId w:val="20"/>
        </w:numPr>
        <w:spacing w:after="0" w:line="312" w:lineRule="auto"/>
        <w:contextualSpacing w:val="0"/>
        <w:jc w:val="both"/>
        <w:rPr>
          <w:rFonts w:ascii="Times New Roman" w:hAnsi="Times New Roman" w:cs="Times New Roman"/>
          <w:sz w:val="24"/>
          <w:szCs w:val="24"/>
        </w:rPr>
      </w:pPr>
      <w:r w:rsidRPr="00F42DEF">
        <w:rPr>
          <w:rFonts w:ascii="Times New Roman" w:hAnsi="Times New Roman" w:cs="Times New Roman"/>
          <w:sz w:val="24"/>
          <w:szCs w:val="24"/>
        </w:rPr>
        <w:t>Hipoxemie persistentă sau agravată</w:t>
      </w:r>
    </w:p>
    <w:p w14:paraId="396E67CC" w14:textId="77777777" w:rsidR="0071788B" w:rsidRPr="00B82EE8" w:rsidRDefault="0071788B" w:rsidP="00525DBF">
      <w:pPr>
        <w:pStyle w:val="Listparagraf"/>
        <w:numPr>
          <w:ilvl w:val="0"/>
          <w:numId w:val="20"/>
        </w:numPr>
        <w:spacing w:after="0" w:line="312" w:lineRule="auto"/>
        <w:contextualSpacing w:val="0"/>
        <w:jc w:val="both"/>
        <w:rPr>
          <w:rFonts w:ascii="Times New Roman" w:hAnsi="Times New Roman" w:cs="Times New Roman"/>
          <w:sz w:val="24"/>
          <w:szCs w:val="24"/>
          <w:lang w:val="it-IT"/>
        </w:rPr>
      </w:pPr>
      <w:r w:rsidRPr="00B82EE8">
        <w:rPr>
          <w:rFonts w:ascii="Times New Roman" w:hAnsi="Times New Roman" w:cs="Times New Roman"/>
          <w:sz w:val="24"/>
          <w:szCs w:val="24"/>
          <w:lang w:val="it-IT"/>
        </w:rPr>
        <w:t>Deteriorarea funcției pulmonare (scăderea persistentă a PEF)</w:t>
      </w:r>
    </w:p>
    <w:p w14:paraId="5B90DE71" w14:textId="77777777" w:rsidR="0071788B" w:rsidRPr="00F42DEF" w:rsidRDefault="0071788B" w:rsidP="00525DBF">
      <w:pPr>
        <w:pStyle w:val="Listparagraf"/>
        <w:numPr>
          <w:ilvl w:val="0"/>
          <w:numId w:val="20"/>
        </w:numPr>
        <w:spacing w:after="0" w:line="312" w:lineRule="auto"/>
        <w:contextualSpacing w:val="0"/>
        <w:jc w:val="both"/>
        <w:rPr>
          <w:rFonts w:ascii="Times New Roman" w:hAnsi="Times New Roman" w:cs="Times New Roman"/>
          <w:sz w:val="24"/>
          <w:szCs w:val="24"/>
        </w:rPr>
      </w:pPr>
      <w:r w:rsidRPr="00F42DEF">
        <w:rPr>
          <w:rFonts w:ascii="Times New Roman" w:hAnsi="Times New Roman" w:cs="Times New Roman"/>
          <w:sz w:val="24"/>
          <w:szCs w:val="24"/>
        </w:rPr>
        <w:t xml:space="preserve">Epuizare, alterarea </w:t>
      </w:r>
      <w:proofErr w:type="spellStart"/>
      <w:r w:rsidRPr="00F42DEF">
        <w:rPr>
          <w:rFonts w:ascii="Times New Roman" w:hAnsi="Times New Roman" w:cs="Times New Roman"/>
          <w:sz w:val="24"/>
          <w:szCs w:val="24"/>
        </w:rPr>
        <w:t>conștienței</w:t>
      </w:r>
      <w:proofErr w:type="spellEnd"/>
    </w:p>
    <w:p w14:paraId="5FB26D04" w14:textId="77777777" w:rsidR="0071788B" w:rsidRPr="00F42DEF" w:rsidRDefault="0071788B" w:rsidP="00525DBF">
      <w:pPr>
        <w:pStyle w:val="Listparagraf"/>
        <w:numPr>
          <w:ilvl w:val="0"/>
          <w:numId w:val="20"/>
        </w:numPr>
        <w:spacing w:after="0" w:line="312" w:lineRule="auto"/>
        <w:contextualSpacing w:val="0"/>
        <w:jc w:val="both"/>
        <w:rPr>
          <w:rFonts w:ascii="Times New Roman" w:hAnsi="Times New Roman" w:cs="Times New Roman"/>
          <w:sz w:val="24"/>
          <w:szCs w:val="24"/>
        </w:rPr>
      </w:pPr>
      <w:r w:rsidRPr="00F42DEF">
        <w:rPr>
          <w:rFonts w:ascii="Times New Roman" w:hAnsi="Times New Roman" w:cs="Times New Roman"/>
          <w:sz w:val="24"/>
          <w:szCs w:val="24"/>
        </w:rPr>
        <w:t>Efort respirator slab sau stop respirator</w:t>
      </w:r>
    </w:p>
    <w:p w14:paraId="75E035F5" w14:textId="55C3D1F6" w:rsidR="0071788B" w:rsidRPr="00B66E72" w:rsidRDefault="0071788B" w:rsidP="00525DBF">
      <w:pPr>
        <w:pStyle w:val="Listparagraf"/>
        <w:numPr>
          <w:ilvl w:val="0"/>
          <w:numId w:val="20"/>
        </w:numPr>
        <w:spacing w:after="0" w:line="312" w:lineRule="auto"/>
        <w:contextualSpacing w:val="0"/>
        <w:jc w:val="both"/>
        <w:rPr>
          <w:rFonts w:ascii="Times New Roman" w:hAnsi="Times New Roman" w:cs="Times New Roman"/>
          <w:sz w:val="24"/>
          <w:szCs w:val="24"/>
          <w:lang w:val="it-IT"/>
        </w:rPr>
      </w:pPr>
      <w:r w:rsidRPr="00B82EE8">
        <w:rPr>
          <w:rFonts w:ascii="Times New Roman" w:hAnsi="Times New Roman" w:cs="Times New Roman"/>
          <w:sz w:val="24"/>
          <w:szCs w:val="24"/>
          <w:lang w:val="it-IT"/>
        </w:rPr>
        <w:t>Alte dezechilibre homeostazice care pun în pericol viața pacientului</w:t>
      </w:r>
    </w:p>
    <w:p w14:paraId="1D185625" w14:textId="77777777" w:rsidR="0071112F" w:rsidRPr="007F0C75" w:rsidRDefault="00382AAE" w:rsidP="00FF0C83">
      <w:pPr>
        <w:pStyle w:val="Titlu2"/>
      </w:pPr>
      <w:bookmarkStart w:id="24" w:name="_Toc39567628"/>
      <w:r w:rsidRPr="007F0C75">
        <w:t xml:space="preserve">II.11. </w:t>
      </w:r>
      <w:r w:rsidR="00C40318" w:rsidRPr="007F0C75">
        <w:t>Criterii de transfer</w:t>
      </w:r>
      <w:r w:rsidR="00A8603D" w:rsidRPr="007F0C75">
        <w:t xml:space="preserve"> în </w:t>
      </w:r>
      <w:r w:rsidR="00692553" w:rsidRPr="007F0C75">
        <w:t>alt</w:t>
      </w:r>
      <w:r w:rsidR="00593ED3" w:rsidRPr="007F0C75">
        <w:t>ă</w:t>
      </w:r>
      <w:r w:rsidR="00692553" w:rsidRPr="007F0C75">
        <w:t xml:space="preserve"> s</w:t>
      </w:r>
      <w:r w:rsidR="0071112F" w:rsidRPr="007F0C75">
        <w:t>ec</w:t>
      </w:r>
      <w:r w:rsidR="00593ED3" w:rsidRPr="007F0C75">
        <w:t>ț</w:t>
      </w:r>
      <w:r w:rsidR="0071112F" w:rsidRPr="007F0C75">
        <w:t>ie</w:t>
      </w:r>
      <w:bookmarkEnd w:id="24"/>
    </w:p>
    <w:p w14:paraId="211983F9" w14:textId="1E63CB46" w:rsidR="0071112F" w:rsidRPr="007F0C75" w:rsidRDefault="0071112F" w:rsidP="00B66E72">
      <w:pPr>
        <w:spacing w:before="120" w:after="0" w:line="312" w:lineRule="auto"/>
        <w:ind w:firstLine="709"/>
        <w:jc w:val="both"/>
        <w:rPr>
          <w:rFonts w:ascii="Times New Roman" w:hAnsi="Times New Roman" w:cs="Times New Roman"/>
        </w:rPr>
      </w:pPr>
      <w:r w:rsidRPr="007F0C75">
        <w:rPr>
          <w:rFonts w:ascii="Times New Roman" w:hAnsi="Times New Roman" w:cs="Times New Roman"/>
        </w:rPr>
        <w:t>Se impune transferul pacien</w:t>
      </w:r>
      <w:r w:rsidR="00593ED3" w:rsidRPr="007F0C75">
        <w:rPr>
          <w:rFonts w:ascii="Times New Roman" w:hAnsi="Times New Roman" w:cs="Times New Roman"/>
        </w:rPr>
        <w:t>ț</w:t>
      </w:r>
      <w:r w:rsidRPr="007F0C75">
        <w:rPr>
          <w:rFonts w:ascii="Times New Roman" w:hAnsi="Times New Roman" w:cs="Times New Roman"/>
        </w:rPr>
        <w:t>ilor diagnostica</w:t>
      </w:r>
      <w:r w:rsidR="00593ED3" w:rsidRPr="007F0C75">
        <w:rPr>
          <w:rFonts w:ascii="Times New Roman" w:hAnsi="Times New Roman" w:cs="Times New Roman"/>
        </w:rPr>
        <w:t>ț</w:t>
      </w:r>
      <w:r w:rsidRPr="007F0C75">
        <w:rPr>
          <w:rFonts w:ascii="Times New Roman" w:hAnsi="Times New Roman" w:cs="Times New Roman"/>
        </w:rPr>
        <w:t xml:space="preserve">i cu </w:t>
      </w:r>
      <w:r w:rsidR="00615D18" w:rsidRPr="007F0C75">
        <w:rPr>
          <w:rFonts w:ascii="Times New Roman" w:hAnsi="Times New Roman" w:cs="Times New Roman"/>
        </w:rPr>
        <w:t>patologie asociat</w:t>
      </w:r>
      <w:r w:rsidR="00593ED3" w:rsidRPr="007F0C75">
        <w:rPr>
          <w:rFonts w:ascii="Times New Roman" w:hAnsi="Times New Roman" w:cs="Times New Roman"/>
        </w:rPr>
        <w:t>ă</w:t>
      </w:r>
      <w:r w:rsidR="00615D18" w:rsidRPr="007F0C75">
        <w:rPr>
          <w:rFonts w:ascii="Times New Roman" w:hAnsi="Times New Roman" w:cs="Times New Roman"/>
        </w:rPr>
        <w:t xml:space="preserve"> sever</w:t>
      </w:r>
      <w:r w:rsidR="00593ED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sec</w:t>
      </w:r>
      <w:r w:rsidR="00593ED3" w:rsidRPr="007F0C75">
        <w:rPr>
          <w:rFonts w:ascii="Times New Roman" w:hAnsi="Times New Roman" w:cs="Times New Roman"/>
        </w:rPr>
        <w:t>ț</w:t>
      </w:r>
      <w:r w:rsidRPr="007F0C75">
        <w:rPr>
          <w:rFonts w:ascii="Times New Roman" w:hAnsi="Times New Roman" w:cs="Times New Roman"/>
        </w:rPr>
        <w:t xml:space="preserve">ii de </w:t>
      </w:r>
      <w:r w:rsidR="0090790F" w:rsidRPr="007F0C75">
        <w:rPr>
          <w:rFonts w:ascii="Times New Roman" w:hAnsi="Times New Roman" w:cs="Times New Roman"/>
        </w:rPr>
        <w:t>profil</w:t>
      </w:r>
      <w:r w:rsidR="00615D18" w:rsidRPr="007F0C75">
        <w:rPr>
          <w:rFonts w:ascii="Times New Roman" w:hAnsi="Times New Roman" w:cs="Times New Roman"/>
        </w:rPr>
        <w:t>,</w:t>
      </w:r>
      <w:r w:rsidR="00A8603D" w:rsidRPr="007F0C75">
        <w:rPr>
          <w:rFonts w:ascii="Times New Roman" w:hAnsi="Times New Roman" w:cs="Times New Roman"/>
        </w:rPr>
        <w:t xml:space="preserve"> în </w:t>
      </w:r>
      <w:r w:rsidRPr="007F0C75">
        <w:rPr>
          <w:rFonts w:ascii="Times New Roman" w:hAnsi="Times New Roman" w:cs="Times New Roman"/>
        </w:rPr>
        <w:t>cazul</w:t>
      </w:r>
      <w:r w:rsidR="00A8603D" w:rsidRPr="007F0C75">
        <w:rPr>
          <w:rFonts w:ascii="Times New Roman" w:hAnsi="Times New Roman" w:cs="Times New Roman"/>
        </w:rPr>
        <w:t xml:space="preserve"> în </w:t>
      </w:r>
      <w:r w:rsidRPr="007F0C75">
        <w:rPr>
          <w:rFonts w:ascii="Times New Roman" w:hAnsi="Times New Roman" w:cs="Times New Roman"/>
        </w:rPr>
        <w:t xml:space="preserve">care </w:t>
      </w:r>
      <w:r w:rsidR="0090790F" w:rsidRPr="007F0C75">
        <w:rPr>
          <w:rFonts w:ascii="Times New Roman" w:hAnsi="Times New Roman" w:cs="Times New Roman"/>
        </w:rPr>
        <w:t>apar</w:t>
      </w:r>
      <w:r w:rsidRPr="007F0C75">
        <w:rPr>
          <w:rFonts w:ascii="Times New Roman" w:hAnsi="Times New Roman" w:cs="Times New Roman"/>
        </w:rPr>
        <w:t xml:space="preserve"> manifest</w:t>
      </w:r>
      <w:r w:rsidR="00593ED3" w:rsidRPr="007F0C75">
        <w:rPr>
          <w:rFonts w:ascii="Times New Roman" w:hAnsi="Times New Roman" w:cs="Times New Roman"/>
        </w:rPr>
        <w:t>ă</w:t>
      </w:r>
      <w:r w:rsidRPr="007F0C75">
        <w:rPr>
          <w:rFonts w:ascii="Times New Roman" w:hAnsi="Times New Roman" w:cs="Times New Roman"/>
        </w:rPr>
        <w:t>ri de organ ce dep</w:t>
      </w:r>
      <w:r w:rsidR="00593ED3" w:rsidRPr="007F0C75">
        <w:rPr>
          <w:rFonts w:ascii="Times New Roman" w:hAnsi="Times New Roman" w:cs="Times New Roman"/>
        </w:rPr>
        <w:t>ăș</w:t>
      </w:r>
      <w:r w:rsidRPr="007F0C75">
        <w:rPr>
          <w:rFonts w:ascii="Times New Roman" w:hAnsi="Times New Roman" w:cs="Times New Roman"/>
        </w:rPr>
        <w:t>esc competen</w:t>
      </w:r>
      <w:r w:rsidR="00593ED3" w:rsidRPr="007F0C75">
        <w:rPr>
          <w:rFonts w:ascii="Times New Roman" w:hAnsi="Times New Roman" w:cs="Times New Roman"/>
        </w:rPr>
        <w:t>ț</w:t>
      </w:r>
      <w:r w:rsidRPr="007F0C75">
        <w:rPr>
          <w:rFonts w:ascii="Times New Roman" w:hAnsi="Times New Roman" w:cs="Times New Roman"/>
        </w:rPr>
        <w:t xml:space="preserve">a medicului </w:t>
      </w:r>
      <w:r w:rsidR="00615D18" w:rsidRPr="007F0C75">
        <w:rPr>
          <w:rFonts w:ascii="Times New Roman" w:hAnsi="Times New Roman" w:cs="Times New Roman"/>
        </w:rPr>
        <w:t xml:space="preserve">specialist </w:t>
      </w:r>
      <w:r w:rsidR="003E4613" w:rsidRPr="007F0C75">
        <w:rPr>
          <w:rFonts w:ascii="Times New Roman" w:hAnsi="Times New Roman" w:cs="Times New Roman"/>
        </w:rPr>
        <w:t>geriatrie-gerontologie</w:t>
      </w:r>
      <w:r w:rsidR="00615D18" w:rsidRPr="007F0C75">
        <w:rPr>
          <w:rFonts w:ascii="Times New Roman" w:hAnsi="Times New Roman" w:cs="Times New Roman"/>
        </w:rPr>
        <w:t xml:space="preserve">. </w:t>
      </w:r>
      <w:r w:rsidR="00692553" w:rsidRPr="007F0C75">
        <w:rPr>
          <w:rFonts w:ascii="Times New Roman" w:hAnsi="Times New Roman" w:cs="Times New Roman"/>
        </w:rPr>
        <w:t xml:space="preserve"> </w:t>
      </w:r>
    </w:p>
    <w:p w14:paraId="6AE8B9F3" w14:textId="77777777" w:rsidR="005B7D75" w:rsidRPr="007F0C75" w:rsidRDefault="00615D18" w:rsidP="00FF0C83">
      <w:pPr>
        <w:pStyle w:val="Titlu2"/>
      </w:pPr>
      <w:bookmarkStart w:id="25" w:name="_Toc39567629"/>
      <w:r w:rsidRPr="007F0C75">
        <w:t>II.12</w:t>
      </w:r>
      <w:r w:rsidR="005B7D75" w:rsidRPr="007F0C75">
        <w:t>. Criterii de transfer</w:t>
      </w:r>
      <w:r w:rsidR="00A8603D" w:rsidRPr="007F0C75">
        <w:t xml:space="preserve"> în </w:t>
      </w:r>
      <w:r w:rsidR="005B7D75" w:rsidRPr="007F0C75">
        <w:t>alt spital</w:t>
      </w:r>
      <w:bookmarkEnd w:id="25"/>
      <w:r w:rsidR="005B7D75" w:rsidRPr="007F0C75">
        <w:t xml:space="preserve"> </w:t>
      </w:r>
    </w:p>
    <w:p w14:paraId="1A08E443" w14:textId="442C90C9" w:rsidR="00435735" w:rsidRPr="007F0C75" w:rsidRDefault="00435735" w:rsidP="00B66E72">
      <w:pPr>
        <w:spacing w:before="120" w:after="0" w:line="312" w:lineRule="auto"/>
        <w:ind w:firstLine="709"/>
        <w:jc w:val="both"/>
        <w:rPr>
          <w:rFonts w:ascii="Times New Roman" w:hAnsi="Times New Roman" w:cs="Times New Roman"/>
        </w:rPr>
      </w:pPr>
      <w:r w:rsidRPr="007F0C75">
        <w:rPr>
          <w:rFonts w:ascii="Times New Roman" w:hAnsi="Times New Roman" w:cs="Times New Roman"/>
        </w:rPr>
        <w:t>Transferul</w:t>
      </w:r>
      <w:r w:rsidR="00A8603D" w:rsidRPr="007F0C75">
        <w:rPr>
          <w:rFonts w:ascii="Times New Roman" w:hAnsi="Times New Roman" w:cs="Times New Roman"/>
        </w:rPr>
        <w:t xml:space="preserve"> în </w:t>
      </w:r>
      <w:r w:rsidRPr="007F0C75">
        <w:rPr>
          <w:rFonts w:ascii="Times New Roman" w:hAnsi="Times New Roman" w:cs="Times New Roman"/>
        </w:rPr>
        <w:t>alt</w:t>
      </w:r>
      <w:r w:rsidR="00593ED3" w:rsidRPr="007F0C75">
        <w:rPr>
          <w:rFonts w:ascii="Times New Roman" w:hAnsi="Times New Roman" w:cs="Times New Roman"/>
        </w:rPr>
        <w:t>ă</w:t>
      </w:r>
      <w:r w:rsidRPr="007F0C75">
        <w:rPr>
          <w:rFonts w:ascii="Times New Roman" w:hAnsi="Times New Roman" w:cs="Times New Roman"/>
        </w:rPr>
        <w:t xml:space="preserve"> unitate spitaliceasc</w:t>
      </w:r>
      <w:r w:rsidR="00593ED3" w:rsidRPr="007F0C75">
        <w:rPr>
          <w:rFonts w:ascii="Times New Roman" w:hAnsi="Times New Roman" w:cs="Times New Roman"/>
        </w:rPr>
        <w:t>ă</w:t>
      </w:r>
      <w:r w:rsidRPr="007F0C75">
        <w:rPr>
          <w:rFonts w:ascii="Times New Roman" w:hAnsi="Times New Roman" w:cs="Times New Roman"/>
        </w:rPr>
        <w:t xml:space="preserve"> se efectueaz</w:t>
      </w:r>
      <w:r w:rsidR="00593ED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cazul</w:t>
      </w:r>
      <w:r w:rsidR="00A8603D" w:rsidRPr="007F0C75">
        <w:rPr>
          <w:rFonts w:ascii="Times New Roman" w:hAnsi="Times New Roman" w:cs="Times New Roman"/>
        </w:rPr>
        <w:t xml:space="preserve"> în </w:t>
      </w:r>
      <w:r w:rsidRPr="007F0C75">
        <w:rPr>
          <w:rFonts w:ascii="Times New Roman" w:hAnsi="Times New Roman" w:cs="Times New Roman"/>
        </w:rPr>
        <w:t>care Spitalul Universitar de Urgen</w:t>
      </w:r>
      <w:r w:rsidR="00593ED3" w:rsidRPr="007F0C75">
        <w:rPr>
          <w:rFonts w:ascii="Times New Roman" w:hAnsi="Times New Roman" w:cs="Times New Roman"/>
        </w:rPr>
        <w:t>ță</w:t>
      </w:r>
      <w:r w:rsidRPr="007F0C75">
        <w:rPr>
          <w:rFonts w:ascii="Times New Roman" w:hAnsi="Times New Roman" w:cs="Times New Roman"/>
        </w:rPr>
        <w:t xml:space="preserve"> Elias nu dispune de resurse materiale necesare investig</w:t>
      </w:r>
      <w:r w:rsidR="00593ED3" w:rsidRPr="007F0C75">
        <w:rPr>
          <w:rFonts w:ascii="Times New Roman" w:hAnsi="Times New Roman" w:cs="Times New Roman"/>
        </w:rPr>
        <w:t>ă</w:t>
      </w:r>
      <w:r w:rsidRPr="007F0C75">
        <w:rPr>
          <w:rFonts w:ascii="Times New Roman" w:hAnsi="Times New Roman" w:cs="Times New Roman"/>
        </w:rPr>
        <w:t>rii complete a pacientului, de personal medical care s</w:t>
      </w:r>
      <w:r w:rsidR="00593ED3" w:rsidRPr="007F0C75">
        <w:rPr>
          <w:rFonts w:ascii="Times New Roman" w:hAnsi="Times New Roman" w:cs="Times New Roman"/>
        </w:rPr>
        <w:t>ă</w:t>
      </w:r>
      <w:r w:rsidRPr="007F0C75">
        <w:rPr>
          <w:rFonts w:ascii="Times New Roman" w:hAnsi="Times New Roman" w:cs="Times New Roman"/>
        </w:rPr>
        <w:t xml:space="preserve"> de</w:t>
      </w:r>
      <w:r w:rsidR="00593ED3" w:rsidRPr="007F0C75">
        <w:rPr>
          <w:rFonts w:ascii="Times New Roman" w:hAnsi="Times New Roman" w:cs="Times New Roman"/>
        </w:rPr>
        <w:t>ț</w:t>
      </w:r>
      <w:r w:rsidRPr="007F0C75">
        <w:rPr>
          <w:rFonts w:ascii="Times New Roman" w:hAnsi="Times New Roman" w:cs="Times New Roman"/>
        </w:rPr>
        <w:t>in</w:t>
      </w:r>
      <w:r w:rsidR="00593ED3" w:rsidRPr="007F0C75">
        <w:rPr>
          <w:rFonts w:ascii="Times New Roman" w:hAnsi="Times New Roman" w:cs="Times New Roman"/>
        </w:rPr>
        <w:t>ă</w:t>
      </w:r>
      <w:r w:rsidRPr="007F0C75">
        <w:rPr>
          <w:rFonts w:ascii="Times New Roman" w:hAnsi="Times New Roman" w:cs="Times New Roman"/>
        </w:rPr>
        <w:t xml:space="preserve"> competen</w:t>
      </w:r>
      <w:r w:rsidR="00593ED3" w:rsidRPr="007F0C75">
        <w:rPr>
          <w:rFonts w:ascii="Times New Roman" w:hAnsi="Times New Roman" w:cs="Times New Roman"/>
        </w:rPr>
        <w:t>ț</w:t>
      </w:r>
      <w:r w:rsidRPr="007F0C75">
        <w:rPr>
          <w:rFonts w:ascii="Times New Roman" w:hAnsi="Times New Roman" w:cs="Times New Roman"/>
        </w:rPr>
        <w:t>ele necesare sau</w:t>
      </w:r>
      <w:r w:rsidR="00A8603D" w:rsidRPr="007F0C75">
        <w:rPr>
          <w:rFonts w:ascii="Times New Roman" w:hAnsi="Times New Roman" w:cs="Times New Roman"/>
        </w:rPr>
        <w:t xml:space="preserve"> în </w:t>
      </w:r>
      <w:r w:rsidRPr="007F0C75">
        <w:rPr>
          <w:rFonts w:ascii="Times New Roman" w:hAnsi="Times New Roman" w:cs="Times New Roman"/>
        </w:rPr>
        <w:t>situa</w:t>
      </w:r>
      <w:r w:rsidR="00593ED3" w:rsidRPr="007F0C75">
        <w:rPr>
          <w:rFonts w:ascii="Times New Roman" w:hAnsi="Times New Roman" w:cs="Times New Roman"/>
        </w:rPr>
        <w:t>ț</w:t>
      </w:r>
      <w:r w:rsidRPr="007F0C75">
        <w:rPr>
          <w:rFonts w:ascii="Times New Roman" w:hAnsi="Times New Roman" w:cs="Times New Roman"/>
        </w:rPr>
        <w:t>ia</w:t>
      </w:r>
      <w:r w:rsidR="00A8603D" w:rsidRPr="007F0C75">
        <w:rPr>
          <w:rFonts w:ascii="Times New Roman" w:hAnsi="Times New Roman" w:cs="Times New Roman"/>
        </w:rPr>
        <w:t xml:space="preserve"> în </w:t>
      </w:r>
      <w:r w:rsidRPr="007F0C75">
        <w:rPr>
          <w:rFonts w:ascii="Times New Roman" w:hAnsi="Times New Roman" w:cs="Times New Roman"/>
        </w:rPr>
        <w:t>care nu se poate asigura tratamentul optim (vezi protocoalele de colaborare ale Spitalului Universitar de Urgen</w:t>
      </w:r>
      <w:r w:rsidR="00593ED3" w:rsidRPr="007F0C75">
        <w:rPr>
          <w:rFonts w:ascii="Times New Roman" w:hAnsi="Times New Roman" w:cs="Times New Roman"/>
        </w:rPr>
        <w:t>ță</w:t>
      </w:r>
      <w:r w:rsidRPr="007F0C75">
        <w:rPr>
          <w:rFonts w:ascii="Times New Roman" w:hAnsi="Times New Roman" w:cs="Times New Roman"/>
        </w:rPr>
        <w:t xml:space="preserve"> Elias cu alte unit</w:t>
      </w:r>
      <w:r w:rsidR="00593ED3" w:rsidRPr="007F0C75">
        <w:rPr>
          <w:rFonts w:ascii="Times New Roman" w:hAnsi="Times New Roman" w:cs="Times New Roman"/>
        </w:rPr>
        <w:t>ăț</w:t>
      </w:r>
      <w:r w:rsidRPr="007F0C75">
        <w:rPr>
          <w:rFonts w:ascii="Times New Roman" w:hAnsi="Times New Roman" w:cs="Times New Roman"/>
        </w:rPr>
        <w:t>i spitalice</w:t>
      </w:r>
      <w:r w:rsidR="00593ED3" w:rsidRPr="007F0C75">
        <w:rPr>
          <w:rFonts w:ascii="Times New Roman" w:hAnsi="Times New Roman" w:cs="Times New Roman"/>
        </w:rPr>
        <w:t>ș</w:t>
      </w:r>
      <w:r w:rsidRPr="007F0C75">
        <w:rPr>
          <w:rFonts w:ascii="Times New Roman" w:hAnsi="Times New Roman" w:cs="Times New Roman"/>
        </w:rPr>
        <w:t>ti).</w:t>
      </w:r>
    </w:p>
    <w:p w14:paraId="6229AE49" w14:textId="54587364" w:rsidR="006E22ED" w:rsidRDefault="00892CA3" w:rsidP="00FF0C83">
      <w:pPr>
        <w:pStyle w:val="Titlu2"/>
      </w:pPr>
      <w:bookmarkStart w:id="26" w:name="_Toc39567630"/>
      <w:r w:rsidRPr="007F0C75">
        <w:lastRenderedPageBreak/>
        <w:t>II.1</w:t>
      </w:r>
      <w:r w:rsidR="005B7D75" w:rsidRPr="007F0C75">
        <w:t>3</w:t>
      </w:r>
      <w:r w:rsidR="00D13A24" w:rsidRPr="007F0C75">
        <w:t>.</w:t>
      </w:r>
      <w:r w:rsidR="00EB7742" w:rsidRPr="007F0C75">
        <w:t xml:space="preserve"> </w:t>
      </w:r>
      <w:r w:rsidR="00692553" w:rsidRPr="007F0C75">
        <w:t>Tratament</w:t>
      </w:r>
      <w:bookmarkEnd w:id="26"/>
      <w:r w:rsidR="00692553" w:rsidRPr="007F0C75">
        <w:t xml:space="preserve"> </w:t>
      </w:r>
    </w:p>
    <w:p w14:paraId="69A94827" w14:textId="5A47EC73" w:rsidR="00B66E72" w:rsidRPr="00F24D6E" w:rsidRDefault="00B66E72" w:rsidP="00A523D9">
      <w:pPr>
        <w:spacing w:before="120" w:after="0" w:line="312" w:lineRule="auto"/>
        <w:ind w:firstLine="709"/>
        <w:jc w:val="both"/>
        <w:rPr>
          <w:rFonts w:ascii="Times New Roman" w:hAnsi="Times New Roman" w:cs="Times New Roman"/>
          <w:bCs/>
          <w:spacing w:val="4"/>
          <w:lang w:val="it-IT"/>
        </w:rPr>
      </w:pPr>
      <w:r w:rsidRPr="00F24D6E">
        <w:rPr>
          <w:rFonts w:ascii="Times New Roman" w:hAnsi="Times New Roman" w:cs="Times New Roman"/>
          <w:bCs/>
          <w:spacing w:val="4"/>
          <w:lang w:val="it-IT"/>
        </w:rPr>
        <w:t>Persoanele în vârstă, al căror astm a fost diagnosticat, primesc adesea tratament suboptim, ceea ce duce la un control slab al astmului și la o rată mai mare de deces. Comorbiditățile (recunoscute sau nu) sunt regula la pacienții vârstnici, iar aceste afecțiuni sau medicamentele luate pentru a le trata pot agrava astmul. În schimb, bronhodilatatorii și corticosteroizii folosiți pentru a trata astmul adesea agravează afecțiuniile comorbide cum ar fi osteoporoza, boala oculară și aritmiile cardiace. Prin urmare, este necesară o precauție suplimentară atunci când se tratează pacienți astmatici în vârstă și este importantă monitorizarea obiectivă a răspunsului lor la fiecare nou medicament pentru astm.</w:t>
      </w:r>
    </w:p>
    <w:p w14:paraId="1E41EF24" w14:textId="7BDCE89C" w:rsidR="00B66E72" w:rsidRPr="00F24D6E" w:rsidRDefault="00B66E72" w:rsidP="00B66E72">
      <w:pPr>
        <w:spacing w:after="0" w:line="312" w:lineRule="auto"/>
        <w:ind w:firstLine="709"/>
        <w:jc w:val="both"/>
        <w:rPr>
          <w:rFonts w:ascii="Times New Roman" w:hAnsi="Times New Roman" w:cs="Times New Roman"/>
          <w:bCs/>
          <w:spacing w:val="2"/>
          <w:lang w:val="it-IT"/>
        </w:rPr>
      </w:pPr>
      <w:r w:rsidRPr="00F24D6E">
        <w:rPr>
          <w:rFonts w:ascii="Times New Roman" w:hAnsi="Times New Roman" w:cs="Times New Roman"/>
          <w:bCs/>
          <w:spacing w:val="2"/>
          <w:lang w:val="it-IT"/>
        </w:rPr>
        <w:t>Tratamentul astmului la orice grup de vârstă trebuie să se concentreze pe controlul simptomelor și pe prevenirea agravării astmului. Astmul este tratat în mod obișnuit folosind corticosteroizi inhalatori, dar adulții în vârstă au adesea modificări ale căilor respiratorii și inflamației sistemice, ceea ce îi face mai puțin receptivi la tratamentul cu corticosteroizi. În plus, pacienții vârstnici tind să aibă dificultăți în gestionarea regimurilor de medicamente complexe care includ utilizarea dispozitivelor inhalatoare.</w:t>
      </w:r>
    </w:p>
    <w:p w14:paraId="627FEBED" w14:textId="2076B939" w:rsidR="00B66E72" w:rsidRPr="00B66E72" w:rsidRDefault="00B66E72" w:rsidP="00B66E72">
      <w:pPr>
        <w:spacing w:after="0" w:line="312" w:lineRule="auto"/>
        <w:ind w:firstLine="709"/>
        <w:jc w:val="both"/>
        <w:rPr>
          <w:rFonts w:ascii="Times New Roman" w:hAnsi="Times New Roman" w:cs="Times New Roman"/>
          <w:bCs/>
          <w:lang w:val="it-IT"/>
        </w:rPr>
      </w:pPr>
      <w:r w:rsidRPr="00B66E72">
        <w:rPr>
          <w:rFonts w:ascii="Times New Roman" w:hAnsi="Times New Roman" w:cs="Times New Roman"/>
          <w:bCs/>
          <w:lang w:val="it-IT"/>
        </w:rPr>
        <w:t xml:space="preserve">S-a arătat că medicamentele pentru astm au o eficacitate limitată atunci când sunt folosite de adulții mai în vârstă. Această populație are mari riscuri de a avea reacții adverse, cum ar fi cardiotoxicitatea atunci când se utilizează agoniști </w:t>
      </w:r>
      <w:r w:rsidR="00667ACF">
        <w:rPr>
          <w:rFonts w:ascii="Times New Roman" w:hAnsi="Times New Roman" w:cs="Times New Roman"/>
          <w:bCs/>
          <w:lang w:val="it-IT"/>
        </w:rPr>
        <w:sym w:font="Symbol" w:char="F062"/>
      </w:r>
      <w:r w:rsidRPr="00B66E72">
        <w:rPr>
          <w:rFonts w:ascii="Times New Roman" w:hAnsi="Times New Roman" w:cs="Times New Roman"/>
          <w:bCs/>
          <w:lang w:val="it-IT"/>
        </w:rPr>
        <w:t>2 și corticosteroizi. Adulții mai în vârstă cu astm prezintă riscuri mari pentru interacțiuni medicamentoase, deoarece rata comorbidităților în rândul acestei populații este ridicată</w:t>
      </w:r>
      <w:r w:rsidR="00667ACF">
        <w:rPr>
          <w:rFonts w:ascii="Times New Roman" w:hAnsi="Times New Roman" w:cs="Times New Roman"/>
          <w:bCs/>
          <w:lang w:val="it-IT"/>
        </w:rPr>
        <w:t xml:space="preserve">, iar </w:t>
      </w:r>
      <w:r w:rsidRPr="00B66E72">
        <w:rPr>
          <w:rFonts w:ascii="Times New Roman" w:hAnsi="Times New Roman" w:cs="Times New Roman"/>
          <w:bCs/>
          <w:lang w:val="it-IT"/>
        </w:rPr>
        <w:t xml:space="preserve"> tratamentul pentru aceste afecțiuni implică utilizarea unuia sau mai multor altor medicamente.</w:t>
      </w:r>
    </w:p>
    <w:p w14:paraId="604F9F90" w14:textId="281854C4" w:rsidR="00B66E72" w:rsidRPr="00F24D6E" w:rsidRDefault="00B66E72" w:rsidP="00B66E72">
      <w:pPr>
        <w:spacing w:after="0" w:line="312" w:lineRule="auto"/>
        <w:ind w:firstLine="709"/>
        <w:jc w:val="both"/>
        <w:rPr>
          <w:rFonts w:ascii="Times New Roman" w:hAnsi="Times New Roman" w:cs="Times New Roman"/>
          <w:bCs/>
          <w:spacing w:val="2"/>
          <w:lang w:val="it-IT"/>
        </w:rPr>
      </w:pPr>
      <w:r w:rsidRPr="00F24D6E">
        <w:rPr>
          <w:rFonts w:ascii="Times New Roman" w:hAnsi="Times New Roman" w:cs="Times New Roman"/>
          <w:bCs/>
          <w:spacing w:val="2"/>
          <w:lang w:val="it-IT"/>
        </w:rPr>
        <w:t xml:space="preserve">Adulții mai în vârstă cu astm pot beneficia cel mai mult de un tratament în trepte care implică monitorizarea efectelor adverse ale bronhodilatatorilor și corticosteroizilor. Acest lucru ajută la asigurarea aderenței terapeutice și a controlului simptomatic. Până când se pot face cercetări suplimentare pentru a identifica tratamentele de astm care sunt cele mai eficiente pentru populația în vârstă, clinicienii care tratează </w:t>
      </w:r>
      <w:r w:rsidR="00F24D6E" w:rsidRPr="00F24D6E">
        <w:rPr>
          <w:rFonts w:ascii="Times New Roman" w:hAnsi="Times New Roman" w:cs="Times New Roman"/>
          <w:bCs/>
          <w:spacing w:val="2"/>
          <w:lang w:val="it-IT"/>
        </w:rPr>
        <w:t>aceste persoane</w:t>
      </w:r>
      <w:r w:rsidRPr="00F24D6E">
        <w:rPr>
          <w:rFonts w:ascii="Times New Roman" w:hAnsi="Times New Roman" w:cs="Times New Roman"/>
          <w:bCs/>
          <w:spacing w:val="2"/>
          <w:lang w:val="it-IT"/>
        </w:rPr>
        <w:t xml:space="preserve"> sunt sfătuiți să formeze echipe multidisciplinare pentru a se asigura că pacienții lor sunt capabili să gestioneze astmul și să</w:t>
      </w:r>
      <w:r w:rsidR="00F24D6E" w:rsidRPr="00F24D6E">
        <w:rPr>
          <w:rFonts w:ascii="Times New Roman" w:hAnsi="Times New Roman" w:cs="Times New Roman"/>
          <w:bCs/>
          <w:spacing w:val="2"/>
          <w:lang w:val="it-IT"/>
        </w:rPr>
        <w:t>-și</w:t>
      </w:r>
      <w:r w:rsidRPr="00F24D6E">
        <w:rPr>
          <w:rFonts w:ascii="Times New Roman" w:hAnsi="Times New Roman" w:cs="Times New Roman"/>
          <w:bCs/>
          <w:spacing w:val="2"/>
          <w:lang w:val="it-IT"/>
        </w:rPr>
        <w:t xml:space="preserve"> îmbunătățească calitatea vieții.</w:t>
      </w:r>
    </w:p>
    <w:p w14:paraId="1508DFBA" w14:textId="77777777" w:rsidR="00A523D9" w:rsidRPr="00B82EE8" w:rsidRDefault="00A523D9" w:rsidP="00F635F2">
      <w:pPr>
        <w:tabs>
          <w:tab w:val="left" w:pos="3060"/>
        </w:tabs>
        <w:spacing w:before="240" w:line="312" w:lineRule="auto"/>
        <w:rPr>
          <w:rFonts w:ascii="Times New Roman" w:hAnsi="Times New Roman" w:cs="Times New Roman"/>
          <w:b/>
          <w:u w:val="single"/>
          <w:lang w:val="it-IT"/>
        </w:rPr>
      </w:pPr>
      <w:r w:rsidRPr="00B82EE8">
        <w:rPr>
          <w:rFonts w:ascii="Times New Roman" w:hAnsi="Times New Roman" w:cs="Times New Roman"/>
          <w:b/>
          <w:u w:val="single"/>
          <w:lang w:val="it-IT"/>
        </w:rPr>
        <w:t>TRATAMENT</w:t>
      </w:r>
    </w:p>
    <w:p w14:paraId="107B90A8" w14:textId="77777777" w:rsidR="00A523D9" w:rsidRPr="00B82EE8" w:rsidRDefault="00A523D9" w:rsidP="00F635F2">
      <w:pPr>
        <w:pStyle w:val="Titlu9"/>
        <w:spacing w:before="0" w:line="312" w:lineRule="auto"/>
        <w:ind w:firstLine="709"/>
        <w:rPr>
          <w:rFonts w:ascii="Times New Roman" w:hAnsi="Times New Roman" w:cs="Times New Roman"/>
          <w:color w:val="auto"/>
          <w:sz w:val="22"/>
          <w:szCs w:val="22"/>
          <w:lang w:val="it-IT"/>
        </w:rPr>
      </w:pPr>
      <w:r w:rsidRPr="00B82EE8">
        <w:rPr>
          <w:rFonts w:ascii="Times New Roman" w:hAnsi="Times New Roman" w:cs="Times New Roman"/>
          <w:sz w:val="22"/>
          <w:szCs w:val="22"/>
          <w:lang w:val="it-IT"/>
        </w:rPr>
        <w:t>Evaluarea dovezilor şi formularea recomandărilor</w:t>
      </w:r>
    </w:p>
    <w:p w14:paraId="6F692557" w14:textId="4878B5EC" w:rsidR="00A523D9" w:rsidRDefault="00A523D9" w:rsidP="00F635F2">
      <w:pPr>
        <w:pStyle w:val="Corptext"/>
        <w:spacing w:before="120" w:line="312" w:lineRule="auto"/>
        <w:ind w:right="-45" w:firstLine="709"/>
        <w:jc w:val="both"/>
        <w:rPr>
          <w:sz w:val="22"/>
          <w:szCs w:val="22"/>
        </w:rPr>
      </w:pPr>
      <w:r>
        <w:rPr>
          <w:sz w:val="22"/>
          <w:szCs w:val="22"/>
        </w:rPr>
        <w:t>Evaluarea dovezilor şi formularea recomandărilor a fost făcută similar cu sistemul GRADE (</w:t>
      </w:r>
      <w:proofErr w:type="spellStart"/>
      <w:r>
        <w:rPr>
          <w:sz w:val="22"/>
          <w:szCs w:val="22"/>
        </w:rPr>
        <w:t>Grading</w:t>
      </w:r>
      <w:proofErr w:type="spellEnd"/>
      <w:r>
        <w:rPr>
          <w:sz w:val="22"/>
          <w:szCs w:val="22"/>
        </w:rPr>
        <w:t xml:space="preserve"> of </w:t>
      </w:r>
      <w:proofErr w:type="spellStart"/>
      <w:r>
        <w:rPr>
          <w:sz w:val="22"/>
          <w:szCs w:val="22"/>
        </w:rPr>
        <w:t>Recommendations</w:t>
      </w:r>
      <w:proofErr w:type="spellEnd"/>
      <w:r>
        <w:rPr>
          <w:sz w:val="22"/>
          <w:szCs w:val="22"/>
        </w:rPr>
        <w:t xml:space="preserve"> </w:t>
      </w:r>
      <w:proofErr w:type="spellStart"/>
      <w:r>
        <w:rPr>
          <w:sz w:val="22"/>
          <w:szCs w:val="22"/>
        </w:rPr>
        <w:t>Assessment</w:t>
      </w:r>
      <w:proofErr w:type="spellEnd"/>
      <w:r>
        <w:rPr>
          <w:sz w:val="22"/>
          <w:szCs w:val="22"/>
        </w:rPr>
        <w:t xml:space="preserve">, </w:t>
      </w:r>
      <w:proofErr w:type="spellStart"/>
      <w:r>
        <w:rPr>
          <w:sz w:val="22"/>
          <w:szCs w:val="22"/>
        </w:rPr>
        <w:t>Development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Evaluation</w:t>
      </w:r>
      <w:proofErr w:type="spellEnd"/>
      <w:r>
        <w:rPr>
          <w:sz w:val="22"/>
          <w:szCs w:val="22"/>
        </w:rPr>
        <w:t>) adoptat acum</w:t>
      </w:r>
      <w:r w:rsidR="00F635F2">
        <w:rPr>
          <w:sz w:val="22"/>
          <w:szCs w:val="22"/>
        </w:rPr>
        <w:t>,</w:t>
      </w:r>
      <w:r>
        <w:rPr>
          <w:sz w:val="22"/>
          <w:szCs w:val="22"/>
        </w:rPr>
        <w:t xml:space="preserve"> printre alte </w:t>
      </w:r>
      <w:proofErr w:type="spellStart"/>
      <w:r>
        <w:rPr>
          <w:sz w:val="22"/>
          <w:szCs w:val="22"/>
        </w:rPr>
        <w:t>organizaţii</w:t>
      </w:r>
      <w:proofErr w:type="spellEnd"/>
      <w:r w:rsidR="00F635F2">
        <w:rPr>
          <w:sz w:val="22"/>
          <w:szCs w:val="22"/>
        </w:rPr>
        <w:t>,</w:t>
      </w:r>
      <w:r>
        <w:rPr>
          <w:sz w:val="22"/>
          <w:szCs w:val="22"/>
        </w:rPr>
        <w:t xml:space="preserve"> de American </w:t>
      </w:r>
      <w:proofErr w:type="spellStart"/>
      <w:r>
        <w:rPr>
          <w:sz w:val="22"/>
          <w:szCs w:val="22"/>
        </w:rPr>
        <w:t>Thoracic</w:t>
      </w:r>
      <w:proofErr w:type="spellEnd"/>
      <w:r>
        <w:rPr>
          <w:sz w:val="22"/>
          <w:szCs w:val="22"/>
        </w:rPr>
        <w:t xml:space="preserve"> Society, European </w:t>
      </w:r>
      <w:proofErr w:type="spellStart"/>
      <w:r>
        <w:rPr>
          <w:sz w:val="22"/>
          <w:szCs w:val="22"/>
        </w:rPr>
        <w:t>Respiratory</w:t>
      </w:r>
      <w:proofErr w:type="spellEnd"/>
      <w:r>
        <w:rPr>
          <w:sz w:val="22"/>
          <w:szCs w:val="22"/>
        </w:rPr>
        <w:t xml:space="preserve"> Society şi American College of </w:t>
      </w:r>
      <w:proofErr w:type="spellStart"/>
      <w:r>
        <w:rPr>
          <w:sz w:val="22"/>
          <w:szCs w:val="22"/>
        </w:rPr>
        <w:t>Chest</w:t>
      </w:r>
      <w:proofErr w:type="spellEnd"/>
      <w:r>
        <w:rPr>
          <w:sz w:val="22"/>
          <w:szCs w:val="22"/>
        </w:rPr>
        <w:t xml:space="preserve"> </w:t>
      </w:r>
      <w:proofErr w:type="spellStart"/>
      <w:r>
        <w:rPr>
          <w:sz w:val="22"/>
          <w:szCs w:val="22"/>
        </w:rPr>
        <w:t>Physicians</w:t>
      </w:r>
      <w:proofErr w:type="spellEnd"/>
      <w:r>
        <w:rPr>
          <w:sz w:val="22"/>
          <w:szCs w:val="22"/>
        </w:rPr>
        <w:t xml:space="preserve">. Acest sistem separă evaluarea </w:t>
      </w:r>
      <w:proofErr w:type="spellStart"/>
      <w:r>
        <w:rPr>
          <w:sz w:val="22"/>
          <w:szCs w:val="22"/>
        </w:rPr>
        <w:t>calităţii</w:t>
      </w:r>
      <w:proofErr w:type="spellEnd"/>
      <w:r>
        <w:rPr>
          <w:sz w:val="22"/>
          <w:szCs w:val="22"/>
        </w:rPr>
        <w:t xml:space="preserve"> dovezilor de puterea recomandărilor.</w:t>
      </w:r>
    </w:p>
    <w:p w14:paraId="043DFB50" w14:textId="77777777" w:rsidR="00A523D9" w:rsidRDefault="00A523D9" w:rsidP="0047244F">
      <w:pPr>
        <w:pStyle w:val="Corptext"/>
        <w:spacing w:before="120" w:line="288" w:lineRule="auto"/>
        <w:ind w:firstLine="709"/>
        <w:rPr>
          <w:b/>
          <w:sz w:val="22"/>
          <w:szCs w:val="22"/>
        </w:rPr>
      </w:pPr>
      <w:r>
        <w:rPr>
          <w:b/>
          <w:sz w:val="22"/>
          <w:szCs w:val="22"/>
        </w:rPr>
        <w:t>Calitatea dovezilor este clasificată în 4 nivele:</w:t>
      </w:r>
    </w:p>
    <w:p w14:paraId="58DEEFCC" w14:textId="3542EEDC" w:rsidR="00A523D9" w:rsidRPr="0047244F" w:rsidRDefault="00A523D9" w:rsidP="0047244F">
      <w:pPr>
        <w:pStyle w:val="Corptext"/>
        <w:spacing w:line="288" w:lineRule="auto"/>
        <w:jc w:val="both"/>
        <w:rPr>
          <w:spacing w:val="-4"/>
          <w:sz w:val="22"/>
          <w:szCs w:val="22"/>
        </w:rPr>
      </w:pPr>
      <w:proofErr w:type="spellStart"/>
      <w:r>
        <w:rPr>
          <w:b/>
          <w:sz w:val="22"/>
          <w:szCs w:val="22"/>
        </w:rPr>
        <w:t>ÅÅÅÅ</w:t>
      </w:r>
      <w:proofErr w:type="spellEnd"/>
      <w:r>
        <w:rPr>
          <w:sz w:val="22"/>
          <w:szCs w:val="22"/>
        </w:rPr>
        <w:t xml:space="preserve"> = </w:t>
      </w:r>
      <w:r w:rsidR="00F635F2" w:rsidRPr="0047244F">
        <w:rPr>
          <w:spacing w:val="-4"/>
          <w:sz w:val="22"/>
          <w:szCs w:val="22"/>
        </w:rPr>
        <w:t>î</w:t>
      </w:r>
      <w:r w:rsidRPr="0047244F">
        <w:rPr>
          <w:spacing w:val="-4"/>
          <w:sz w:val="22"/>
          <w:szCs w:val="22"/>
        </w:rPr>
        <w:t xml:space="preserve">naltă – este </w:t>
      </w:r>
      <w:proofErr w:type="spellStart"/>
      <w:r w:rsidRPr="0047244F">
        <w:rPr>
          <w:spacing w:val="-4"/>
          <w:sz w:val="22"/>
          <w:szCs w:val="22"/>
        </w:rPr>
        <w:t>puţin</w:t>
      </w:r>
      <w:proofErr w:type="spellEnd"/>
      <w:r w:rsidRPr="0047244F">
        <w:rPr>
          <w:spacing w:val="-4"/>
          <w:sz w:val="22"/>
          <w:szCs w:val="22"/>
        </w:rPr>
        <w:t xml:space="preserve"> probabil ca cercetări ulterioare să schimbe gradul de încredere în efectul estimat</w:t>
      </w:r>
    </w:p>
    <w:p w14:paraId="7BA246BD" w14:textId="6B8E0203" w:rsidR="00A523D9" w:rsidRDefault="00A523D9" w:rsidP="0047244F">
      <w:pPr>
        <w:pStyle w:val="Corptext"/>
        <w:tabs>
          <w:tab w:val="left" w:pos="1405"/>
        </w:tabs>
        <w:spacing w:line="288" w:lineRule="auto"/>
        <w:ind w:right="-45"/>
        <w:jc w:val="both"/>
        <w:rPr>
          <w:sz w:val="22"/>
          <w:szCs w:val="22"/>
        </w:rPr>
      </w:pPr>
      <w:proofErr w:type="spellStart"/>
      <w:r>
        <w:rPr>
          <w:b/>
          <w:sz w:val="22"/>
          <w:szCs w:val="22"/>
        </w:rPr>
        <w:t>ÅÅÅ</w:t>
      </w:r>
      <w:proofErr w:type="spellEnd"/>
      <w:r w:rsidR="00F635F2">
        <w:rPr>
          <w:sz w:val="22"/>
          <w:szCs w:val="22"/>
        </w:rPr>
        <w:t xml:space="preserve"> </w:t>
      </w:r>
      <w:r>
        <w:rPr>
          <w:sz w:val="22"/>
          <w:szCs w:val="22"/>
        </w:rPr>
        <w:t xml:space="preserve">= </w:t>
      </w:r>
      <w:r w:rsidR="00F635F2">
        <w:rPr>
          <w:sz w:val="22"/>
          <w:szCs w:val="22"/>
        </w:rPr>
        <w:t>m</w:t>
      </w:r>
      <w:r>
        <w:rPr>
          <w:sz w:val="22"/>
          <w:szCs w:val="22"/>
        </w:rPr>
        <w:t xml:space="preserve">oderată – este probabil ca cercetări ulterioare să schimbe gradul de încredere în </w:t>
      </w:r>
      <w:r w:rsidR="00F635F2">
        <w:rPr>
          <w:sz w:val="22"/>
          <w:szCs w:val="22"/>
        </w:rPr>
        <w:t xml:space="preserve"> e</w:t>
      </w:r>
      <w:r>
        <w:rPr>
          <w:sz w:val="22"/>
          <w:szCs w:val="22"/>
        </w:rPr>
        <w:t xml:space="preserve">fectul </w:t>
      </w:r>
      <w:r w:rsidR="00F635F2">
        <w:rPr>
          <w:sz w:val="22"/>
          <w:szCs w:val="22"/>
        </w:rPr>
        <w:t>e</w:t>
      </w:r>
      <w:r>
        <w:rPr>
          <w:sz w:val="22"/>
          <w:szCs w:val="22"/>
        </w:rPr>
        <w:t>stimat şi ar putea să modifice efectul</w:t>
      </w:r>
      <w:r>
        <w:rPr>
          <w:spacing w:val="1"/>
          <w:sz w:val="22"/>
          <w:szCs w:val="22"/>
        </w:rPr>
        <w:t xml:space="preserve"> </w:t>
      </w:r>
      <w:r>
        <w:rPr>
          <w:sz w:val="22"/>
          <w:szCs w:val="22"/>
        </w:rPr>
        <w:t>estimat</w:t>
      </w:r>
    </w:p>
    <w:p w14:paraId="1B80B480" w14:textId="6341F451" w:rsidR="00A523D9" w:rsidRDefault="00A523D9" w:rsidP="0047244F">
      <w:pPr>
        <w:pStyle w:val="Corptext"/>
        <w:tabs>
          <w:tab w:val="left" w:pos="1405"/>
        </w:tabs>
        <w:spacing w:line="288" w:lineRule="auto"/>
        <w:ind w:right="-45"/>
        <w:jc w:val="both"/>
        <w:rPr>
          <w:sz w:val="22"/>
          <w:szCs w:val="22"/>
        </w:rPr>
      </w:pPr>
      <w:proofErr w:type="spellStart"/>
      <w:r>
        <w:rPr>
          <w:b/>
          <w:sz w:val="22"/>
          <w:szCs w:val="22"/>
        </w:rPr>
        <w:t>ÅÅ</w:t>
      </w:r>
      <w:proofErr w:type="spellEnd"/>
      <w:r w:rsidR="00F635F2">
        <w:rPr>
          <w:sz w:val="22"/>
          <w:szCs w:val="22"/>
        </w:rPr>
        <w:t xml:space="preserve"> </w:t>
      </w:r>
      <w:r>
        <w:rPr>
          <w:sz w:val="22"/>
          <w:szCs w:val="22"/>
        </w:rPr>
        <w:t xml:space="preserve">= </w:t>
      </w:r>
      <w:r w:rsidR="00F635F2">
        <w:rPr>
          <w:sz w:val="22"/>
          <w:szCs w:val="22"/>
        </w:rPr>
        <w:t>j</w:t>
      </w:r>
      <w:r>
        <w:rPr>
          <w:sz w:val="22"/>
          <w:szCs w:val="22"/>
        </w:rPr>
        <w:t>oasă – este foarte probabil ca cercetări ulterioare să schimbe gradul de încredere în efectul estimat şi este probabil să modifice efectul</w:t>
      </w:r>
      <w:r>
        <w:rPr>
          <w:spacing w:val="1"/>
          <w:sz w:val="22"/>
          <w:szCs w:val="22"/>
        </w:rPr>
        <w:t xml:space="preserve"> </w:t>
      </w:r>
      <w:r>
        <w:rPr>
          <w:sz w:val="22"/>
          <w:szCs w:val="22"/>
        </w:rPr>
        <w:t>estimat</w:t>
      </w:r>
    </w:p>
    <w:p w14:paraId="33996572" w14:textId="0558EA8A" w:rsidR="00A523D9" w:rsidRDefault="00A523D9" w:rsidP="0047244F">
      <w:pPr>
        <w:pStyle w:val="Corptext"/>
        <w:tabs>
          <w:tab w:val="left" w:pos="1405"/>
        </w:tabs>
        <w:spacing w:line="288" w:lineRule="auto"/>
        <w:ind w:right="-45"/>
        <w:jc w:val="both"/>
        <w:rPr>
          <w:sz w:val="22"/>
          <w:szCs w:val="22"/>
        </w:rPr>
      </w:pPr>
      <w:r>
        <w:rPr>
          <w:b/>
          <w:sz w:val="22"/>
          <w:szCs w:val="22"/>
        </w:rPr>
        <w:t>Å</w:t>
      </w:r>
      <w:r w:rsidR="00F635F2">
        <w:rPr>
          <w:b/>
          <w:sz w:val="22"/>
          <w:szCs w:val="22"/>
        </w:rPr>
        <w:t xml:space="preserve"> </w:t>
      </w:r>
      <w:r>
        <w:rPr>
          <w:sz w:val="22"/>
          <w:szCs w:val="22"/>
        </w:rPr>
        <w:t xml:space="preserve">= </w:t>
      </w:r>
      <w:r w:rsidR="00F635F2">
        <w:rPr>
          <w:sz w:val="22"/>
          <w:szCs w:val="22"/>
        </w:rPr>
        <w:t>f</w:t>
      </w:r>
      <w:r>
        <w:rPr>
          <w:sz w:val="22"/>
          <w:szCs w:val="22"/>
        </w:rPr>
        <w:t xml:space="preserve">oarte joasă – </w:t>
      </w:r>
      <w:r w:rsidR="00F635F2">
        <w:rPr>
          <w:sz w:val="22"/>
          <w:szCs w:val="22"/>
        </w:rPr>
        <w:t>o</w:t>
      </w:r>
      <w:r>
        <w:rPr>
          <w:sz w:val="22"/>
          <w:szCs w:val="22"/>
        </w:rPr>
        <w:t>rice estimare a efectului este incertă</w:t>
      </w:r>
    </w:p>
    <w:p w14:paraId="04E1CA3F" w14:textId="4880CC19" w:rsidR="00A523D9" w:rsidRDefault="00A523D9" w:rsidP="0047244F">
      <w:pPr>
        <w:pStyle w:val="Corptext"/>
        <w:spacing w:before="120" w:line="288" w:lineRule="auto"/>
        <w:ind w:right="-45" w:firstLine="709"/>
        <w:jc w:val="both"/>
        <w:rPr>
          <w:sz w:val="22"/>
          <w:szCs w:val="22"/>
        </w:rPr>
      </w:pPr>
      <w:r>
        <w:rPr>
          <w:sz w:val="22"/>
          <w:szCs w:val="22"/>
        </w:rPr>
        <w:lastRenderedPageBreak/>
        <w:t>Studiile controlate randomizate sunt considerate de calitate înaltă</w:t>
      </w:r>
      <w:r w:rsidR="00F635F2">
        <w:rPr>
          <w:sz w:val="22"/>
          <w:szCs w:val="22"/>
        </w:rPr>
        <w:t>,</w:t>
      </w:r>
      <w:r>
        <w:rPr>
          <w:sz w:val="22"/>
          <w:szCs w:val="22"/>
        </w:rPr>
        <w:t xml:space="preserve"> dar calitatea lor poate fi scăzută din diferite motive ce includ vicii de metodologie, rezultate incons</w:t>
      </w:r>
      <w:r w:rsidR="00F635F2">
        <w:rPr>
          <w:sz w:val="22"/>
          <w:szCs w:val="22"/>
        </w:rPr>
        <w:t>ecvente</w:t>
      </w:r>
      <w:r>
        <w:rPr>
          <w:sz w:val="22"/>
          <w:szCs w:val="22"/>
        </w:rPr>
        <w:t xml:space="preserve"> şi imprecise</w:t>
      </w:r>
      <w:r>
        <w:rPr>
          <w:spacing w:val="-10"/>
          <w:sz w:val="22"/>
          <w:szCs w:val="22"/>
        </w:rPr>
        <w:t xml:space="preserve"> </w:t>
      </w:r>
      <w:r>
        <w:rPr>
          <w:sz w:val="22"/>
          <w:szCs w:val="22"/>
        </w:rPr>
        <w:t>etc.</w:t>
      </w:r>
    </w:p>
    <w:p w14:paraId="77BF5CC6" w14:textId="3D7AF530" w:rsidR="00A523D9" w:rsidRDefault="00A523D9" w:rsidP="0047244F">
      <w:pPr>
        <w:pStyle w:val="Corptext"/>
        <w:spacing w:line="288" w:lineRule="auto"/>
        <w:ind w:right="-45" w:firstLine="709"/>
        <w:jc w:val="both"/>
        <w:rPr>
          <w:sz w:val="22"/>
          <w:szCs w:val="22"/>
        </w:rPr>
      </w:pPr>
      <w:r>
        <w:rPr>
          <w:sz w:val="22"/>
          <w:szCs w:val="22"/>
        </w:rPr>
        <w:t xml:space="preserve">Studiile </w:t>
      </w:r>
      <w:proofErr w:type="spellStart"/>
      <w:r>
        <w:rPr>
          <w:sz w:val="22"/>
          <w:szCs w:val="22"/>
        </w:rPr>
        <w:t>observaţionale</w:t>
      </w:r>
      <w:proofErr w:type="spellEnd"/>
      <w:r>
        <w:rPr>
          <w:sz w:val="22"/>
          <w:szCs w:val="22"/>
        </w:rPr>
        <w:t xml:space="preserve"> sunt considerate de calitate joasă</w:t>
      </w:r>
      <w:r w:rsidR="00F635F2">
        <w:rPr>
          <w:sz w:val="22"/>
          <w:szCs w:val="22"/>
        </w:rPr>
        <w:t>,</w:t>
      </w:r>
      <w:r>
        <w:rPr>
          <w:sz w:val="22"/>
          <w:szCs w:val="22"/>
        </w:rPr>
        <w:t xml:space="preserve"> dar calitatea lor poate </w:t>
      </w:r>
      <w:proofErr w:type="spellStart"/>
      <w:r>
        <w:rPr>
          <w:sz w:val="22"/>
          <w:szCs w:val="22"/>
        </w:rPr>
        <w:t>creşte</w:t>
      </w:r>
      <w:proofErr w:type="spellEnd"/>
      <w:r>
        <w:rPr>
          <w:sz w:val="22"/>
          <w:szCs w:val="22"/>
        </w:rPr>
        <w:t xml:space="preserve"> dacă mărimea efectului este mare şi eventualii factori de confuzie care ar putea interveni ar </w:t>
      </w:r>
      <w:proofErr w:type="spellStart"/>
      <w:r>
        <w:rPr>
          <w:sz w:val="22"/>
          <w:szCs w:val="22"/>
        </w:rPr>
        <w:t>acţiona</w:t>
      </w:r>
      <w:proofErr w:type="spellEnd"/>
      <w:r>
        <w:rPr>
          <w:sz w:val="22"/>
          <w:szCs w:val="22"/>
        </w:rPr>
        <w:t xml:space="preserve"> în sensul scăderii efectului.</w:t>
      </w:r>
    </w:p>
    <w:p w14:paraId="3FE5242C" w14:textId="54A9818D" w:rsidR="00A645E4" w:rsidRDefault="00F635F2" w:rsidP="0047244F">
      <w:pPr>
        <w:pStyle w:val="Corptext"/>
        <w:spacing w:line="312" w:lineRule="auto"/>
        <w:ind w:firstLine="709"/>
        <w:rPr>
          <w:sz w:val="22"/>
          <w:szCs w:val="22"/>
        </w:rPr>
      </w:pPr>
      <w:r w:rsidRPr="00455DCF">
        <w:rPr>
          <w:bCs/>
          <w:noProof/>
        </w:rPr>
        <mc:AlternateContent>
          <mc:Choice Requires="wps">
            <w:drawing>
              <wp:anchor distT="0" distB="0" distL="0" distR="0" simplePos="0" relativeHeight="251667456" behindDoc="0" locked="0" layoutInCell="1" allowOverlap="1" wp14:anchorId="408D97FD" wp14:editId="554FF070">
                <wp:simplePos x="0" y="0"/>
                <wp:positionH relativeFrom="page">
                  <wp:posOffset>933450</wp:posOffset>
                </wp:positionH>
                <wp:positionV relativeFrom="paragraph">
                  <wp:posOffset>221615</wp:posOffset>
                </wp:positionV>
                <wp:extent cx="4143375" cy="771525"/>
                <wp:effectExtent l="0" t="0" r="9525" b="9525"/>
                <wp:wrapTopAndBottom/>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771525"/>
                        </a:xfrm>
                        <a:prstGeom prst="rect">
                          <a:avLst/>
                        </a:prstGeom>
                        <a:solidFill>
                          <a:srgbClr val="CC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D6DBF" w14:textId="77777777" w:rsidR="00FF0C83" w:rsidRPr="00455DCF" w:rsidRDefault="00FF0C83" w:rsidP="00A645E4">
                            <w:pPr>
                              <w:tabs>
                                <w:tab w:val="left" w:pos="711"/>
                              </w:tabs>
                              <w:spacing w:after="0" w:line="288" w:lineRule="auto"/>
                              <w:rPr>
                                <w:bCs/>
                                <w:sz w:val="20"/>
                                <w:lang w:val="it-IT"/>
                              </w:rPr>
                            </w:pPr>
                            <w:r>
                              <w:rPr>
                                <w:rFonts w:ascii="Wingdings" w:hAnsi="Wingdings"/>
                                <w:sz w:val="20"/>
                              </w:rPr>
                              <w:t></w:t>
                            </w:r>
                            <w:r>
                              <w:rPr>
                                <w:rFonts w:ascii="Wingdings" w:hAnsi="Wingdings"/>
                                <w:sz w:val="20"/>
                              </w:rPr>
                              <w:t></w:t>
                            </w:r>
                            <w:r w:rsidRPr="00B82EE8">
                              <w:rPr>
                                <w:rFonts w:ascii="Times New Roman" w:hAnsi="Times New Roman"/>
                                <w:sz w:val="20"/>
                                <w:lang w:val="it-IT"/>
                              </w:rPr>
                              <w:tab/>
                            </w:r>
                            <w:r w:rsidRPr="00455DCF">
                              <w:rPr>
                                <w:rFonts w:ascii="Times New Roman" w:hAnsi="Times New Roman" w:cs="Times New Roman"/>
                                <w:bCs/>
                                <w:lang w:val="it-IT"/>
                              </w:rPr>
                              <w:t>Recomandare puternică în favoarea unei</w:t>
                            </w:r>
                            <w:r w:rsidRPr="00455DCF">
                              <w:rPr>
                                <w:rFonts w:ascii="Times New Roman" w:hAnsi="Times New Roman" w:cs="Times New Roman"/>
                                <w:bCs/>
                                <w:spacing w:val="-1"/>
                                <w:lang w:val="it-IT"/>
                              </w:rPr>
                              <w:t xml:space="preserve"> </w:t>
                            </w:r>
                            <w:r w:rsidRPr="00455DCF">
                              <w:rPr>
                                <w:rFonts w:ascii="Times New Roman" w:hAnsi="Times New Roman" w:cs="Times New Roman"/>
                                <w:bCs/>
                                <w:lang w:val="it-IT"/>
                              </w:rPr>
                              <w:t>intervenţii</w:t>
                            </w:r>
                          </w:p>
                          <w:p w14:paraId="049828DC" w14:textId="77777777" w:rsidR="00FF0C83" w:rsidRPr="00B82EE8" w:rsidRDefault="00FF0C83" w:rsidP="00A645E4">
                            <w:pPr>
                              <w:spacing w:after="0" w:line="288" w:lineRule="auto"/>
                              <w:rPr>
                                <w:b/>
                                <w:sz w:val="20"/>
                                <w:lang w:val="it-IT"/>
                              </w:rPr>
                            </w:pPr>
                            <w:r>
                              <w:rPr>
                                <w:rFonts w:ascii="Wingdings" w:hAnsi="Wingdings"/>
                                <w:sz w:val="20"/>
                              </w:rPr>
                              <w:t></w:t>
                            </w:r>
                            <w:r w:rsidRPr="00B82EE8">
                              <w:rPr>
                                <w:rFonts w:ascii="Times New Roman" w:hAnsi="Times New Roman"/>
                                <w:sz w:val="20"/>
                                <w:lang w:val="it-IT"/>
                              </w:rPr>
                              <w:tab/>
                            </w:r>
                            <w:r w:rsidRPr="00455DCF">
                              <w:rPr>
                                <w:rFonts w:ascii="Times New Roman" w:hAnsi="Times New Roman" w:cs="Times New Roman"/>
                                <w:bCs/>
                                <w:lang w:val="it-IT"/>
                              </w:rPr>
                              <w:t>Recomandare slabă (opţională) în favoarea unei</w:t>
                            </w:r>
                            <w:r w:rsidRPr="00455DCF">
                              <w:rPr>
                                <w:rFonts w:ascii="Times New Roman" w:hAnsi="Times New Roman" w:cs="Times New Roman"/>
                                <w:bCs/>
                                <w:spacing w:val="-3"/>
                                <w:lang w:val="it-IT"/>
                              </w:rPr>
                              <w:t xml:space="preserve"> </w:t>
                            </w:r>
                            <w:r w:rsidRPr="00455DCF">
                              <w:rPr>
                                <w:rFonts w:ascii="Times New Roman" w:hAnsi="Times New Roman" w:cs="Times New Roman"/>
                                <w:bCs/>
                                <w:lang w:val="it-IT"/>
                              </w:rPr>
                              <w:t>intervenţii</w:t>
                            </w:r>
                          </w:p>
                          <w:p w14:paraId="5C6425AF" w14:textId="77777777" w:rsidR="00FF0C83" w:rsidRPr="00B82EE8" w:rsidRDefault="00FF0C83" w:rsidP="00A645E4">
                            <w:pPr>
                              <w:tabs>
                                <w:tab w:val="left" w:pos="721"/>
                              </w:tabs>
                              <w:spacing w:after="0" w:line="288" w:lineRule="auto"/>
                              <w:rPr>
                                <w:b/>
                                <w:sz w:val="20"/>
                                <w:lang w:val="it-IT"/>
                              </w:rPr>
                            </w:pPr>
                            <w:r>
                              <w:rPr>
                                <w:rFonts w:ascii="Wingdings" w:hAnsi="Wingdings"/>
                                <w:sz w:val="20"/>
                              </w:rPr>
                              <w:t></w:t>
                            </w:r>
                            <w:r w:rsidRPr="00B82EE8">
                              <w:rPr>
                                <w:rFonts w:ascii="Times New Roman" w:hAnsi="Times New Roman"/>
                                <w:sz w:val="20"/>
                                <w:lang w:val="it-IT"/>
                              </w:rPr>
                              <w:tab/>
                            </w:r>
                            <w:r w:rsidRPr="00455DCF">
                              <w:rPr>
                                <w:rFonts w:ascii="Times New Roman" w:hAnsi="Times New Roman" w:cs="Times New Roman"/>
                                <w:bCs/>
                                <w:lang w:val="it-IT"/>
                              </w:rPr>
                              <w:t>Recomandare slabă (opţională) împotriva unei</w:t>
                            </w:r>
                            <w:r w:rsidRPr="00455DCF">
                              <w:rPr>
                                <w:rFonts w:ascii="Times New Roman" w:hAnsi="Times New Roman" w:cs="Times New Roman"/>
                                <w:bCs/>
                                <w:spacing w:val="1"/>
                                <w:lang w:val="it-IT"/>
                              </w:rPr>
                              <w:t xml:space="preserve"> </w:t>
                            </w:r>
                            <w:r w:rsidRPr="00455DCF">
                              <w:rPr>
                                <w:rFonts w:ascii="Times New Roman" w:hAnsi="Times New Roman" w:cs="Times New Roman"/>
                                <w:bCs/>
                                <w:lang w:val="it-IT"/>
                              </w:rPr>
                              <w:t>intervenţii</w:t>
                            </w:r>
                          </w:p>
                          <w:p w14:paraId="09069966" w14:textId="77777777" w:rsidR="00FF0C83" w:rsidRDefault="00FF0C83" w:rsidP="00A645E4">
                            <w:pPr>
                              <w:tabs>
                                <w:tab w:val="left" w:pos="721"/>
                              </w:tabs>
                              <w:spacing w:after="0" w:line="288" w:lineRule="auto"/>
                              <w:rPr>
                                <w:b/>
                                <w:sz w:val="20"/>
                              </w:rPr>
                            </w:pPr>
                            <w:r>
                              <w:rPr>
                                <w:rFonts w:ascii="Wingdings" w:hAnsi="Wingdings"/>
                                <w:sz w:val="20"/>
                              </w:rPr>
                              <w:t></w:t>
                            </w:r>
                            <w:r>
                              <w:rPr>
                                <w:rFonts w:ascii="Wingdings" w:hAnsi="Wingdings"/>
                                <w:sz w:val="20"/>
                              </w:rPr>
                              <w:t></w:t>
                            </w:r>
                            <w:r>
                              <w:rPr>
                                <w:rFonts w:ascii="Times New Roman" w:hAnsi="Times New Roman"/>
                                <w:sz w:val="20"/>
                              </w:rPr>
                              <w:tab/>
                            </w:r>
                            <w:r w:rsidRPr="00455DCF">
                              <w:rPr>
                                <w:rFonts w:ascii="Times New Roman" w:hAnsi="Times New Roman" w:cs="Times New Roman"/>
                                <w:bCs/>
                              </w:rPr>
                              <w:t>Recomandare puternică împotriva unei</w:t>
                            </w:r>
                            <w:r w:rsidRPr="00455DCF">
                              <w:rPr>
                                <w:rFonts w:ascii="Times New Roman" w:hAnsi="Times New Roman" w:cs="Times New Roman"/>
                                <w:bCs/>
                                <w:spacing w:val="1"/>
                              </w:rPr>
                              <w:t xml:space="preserve"> </w:t>
                            </w:r>
                            <w:r w:rsidRPr="00455DCF">
                              <w:rPr>
                                <w:rFonts w:ascii="Times New Roman" w:hAnsi="Times New Roman" w:cs="Times New Roman"/>
                                <w:bCs/>
                              </w:rPr>
                              <w:t>intervenţii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D97FD" id="_x0000_t202" coordsize="21600,21600" o:spt="202" path="m,l,21600r21600,l21600,xe">
                <v:stroke joinstyle="miter"/>
                <v:path gradientshapeok="t" o:connecttype="rect"/>
              </v:shapetype>
              <v:shape id="Text Box 102" o:spid="_x0000_s1026" type="#_x0000_t202" style="position:absolute;left:0;text-align:left;margin-left:73.5pt;margin-top:17.45pt;width:326.25pt;height:60.7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" fillcolor="#ccf" stroked="f">
                <v:textbox inset="0,0,0,0">
                  <w:txbxContent>
                    <w:p w14:paraId="59ED6DBF" w14:textId="77777777" w:rsidR="00FF0C83" w:rsidRPr="00455DCF" w:rsidRDefault="00FF0C83" w:rsidP="00A645E4">
                      <w:pPr>
                        <w:tabs>
                          <w:tab w:val="left" w:pos="711"/>
                        </w:tabs>
                        <w:spacing w:after="0" w:line="288" w:lineRule="auto"/>
                        <w:rPr>
                          <w:bCs/>
                          <w:sz w:val="20"/>
                          <w:lang w:val="it-IT"/>
                        </w:rPr>
                      </w:pPr>
                      <w:r>
                        <w:rPr>
                          <w:rFonts w:ascii="Wingdings" w:hAnsi="Wingdings"/>
                          <w:sz w:val="20"/>
                        </w:rPr>
                        <w:t></w:t>
                      </w:r>
                      <w:r>
                        <w:rPr>
                          <w:rFonts w:ascii="Wingdings" w:hAnsi="Wingdings"/>
                          <w:sz w:val="20"/>
                        </w:rPr>
                        <w:t></w:t>
                      </w:r>
                      <w:r w:rsidRPr="00B82EE8">
                        <w:rPr>
                          <w:rFonts w:ascii="Times New Roman" w:hAnsi="Times New Roman"/>
                          <w:sz w:val="20"/>
                          <w:lang w:val="it-IT"/>
                        </w:rPr>
                        <w:tab/>
                      </w:r>
                      <w:r w:rsidRPr="00455DCF">
                        <w:rPr>
                          <w:rFonts w:ascii="Times New Roman" w:hAnsi="Times New Roman" w:cs="Times New Roman"/>
                          <w:bCs/>
                          <w:lang w:val="it-IT"/>
                        </w:rPr>
                        <w:t>Recomandare puternică în favoarea unei</w:t>
                      </w:r>
                      <w:r w:rsidRPr="00455DCF">
                        <w:rPr>
                          <w:rFonts w:ascii="Times New Roman" w:hAnsi="Times New Roman" w:cs="Times New Roman"/>
                          <w:bCs/>
                          <w:spacing w:val="-1"/>
                          <w:lang w:val="it-IT"/>
                        </w:rPr>
                        <w:t xml:space="preserve"> </w:t>
                      </w:r>
                      <w:r w:rsidRPr="00455DCF">
                        <w:rPr>
                          <w:rFonts w:ascii="Times New Roman" w:hAnsi="Times New Roman" w:cs="Times New Roman"/>
                          <w:bCs/>
                          <w:lang w:val="it-IT"/>
                        </w:rPr>
                        <w:t>intervenţii</w:t>
                      </w:r>
                    </w:p>
                    <w:p w14:paraId="049828DC" w14:textId="77777777" w:rsidR="00FF0C83" w:rsidRPr="00B82EE8" w:rsidRDefault="00FF0C83" w:rsidP="00A645E4">
                      <w:pPr>
                        <w:spacing w:after="0" w:line="288" w:lineRule="auto"/>
                        <w:rPr>
                          <w:b/>
                          <w:sz w:val="20"/>
                          <w:lang w:val="it-IT"/>
                        </w:rPr>
                      </w:pPr>
                      <w:r>
                        <w:rPr>
                          <w:rFonts w:ascii="Wingdings" w:hAnsi="Wingdings"/>
                          <w:sz w:val="20"/>
                        </w:rPr>
                        <w:t></w:t>
                      </w:r>
                      <w:r w:rsidRPr="00B82EE8">
                        <w:rPr>
                          <w:rFonts w:ascii="Times New Roman" w:hAnsi="Times New Roman"/>
                          <w:sz w:val="20"/>
                          <w:lang w:val="it-IT"/>
                        </w:rPr>
                        <w:tab/>
                      </w:r>
                      <w:r w:rsidRPr="00455DCF">
                        <w:rPr>
                          <w:rFonts w:ascii="Times New Roman" w:hAnsi="Times New Roman" w:cs="Times New Roman"/>
                          <w:bCs/>
                          <w:lang w:val="it-IT"/>
                        </w:rPr>
                        <w:t>Recomandare slabă (opţională) în favoarea unei</w:t>
                      </w:r>
                      <w:r w:rsidRPr="00455DCF">
                        <w:rPr>
                          <w:rFonts w:ascii="Times New Roman" w:hAnsi="Times New Roman" w:cs="Times New Roman"/>
                          <w:bCs/>
                          <w:spacing w:val="-3"/>
                          <w:lang w:val="it-IT"/>
                        </w:rPr>
                        <w:t xml:space="preserve"> </w:t>
                      </w:r>
                      <w:r w:rsidRPr="00455DCF">
                        <w:rPr>
                          <w:rFonts w:ascii="Times New Roman" w:hAnsi="Times New Roman" w:cs="Times New Roman"/>
                          <w:bCs/>
                          <w:lang w:val="it-IT"/>
                        </w:rPr>
                        <w:t>intervenţii</w:t>
                      </w:r>
                    </w:p>
                    <w:p w14:paraId="5C6425AF" w14:textId="77777777" w:rsidR="00FF0C83" w:rsidRPr="00B82EE8" w:rsidRDefault="00FF0C83" w:rsidP="00A645E4">
                      <w:pPr>
                        <w:tabs>
                          <w:tab w:val="left" w:pos="721"/>
                        </w:tabs>
                        <w:spacing w:after="0" w:line="288" w:lineRule="auto"/>
                        <w:rPr>
                          <w:b/>
                          <w:sz w:val="20"/>
                          <w:lang w:val="it-IT"/>
                        </w:rPr>
                      </w:pPr>
                      <w:r>
                        <w:rPr>
                          <w:rFonts w:ascii="Wingdings" w:hAnsi="Wingdings"/>
                          <w:sz w:val="20"/>
                        </w:rPr>
                        <w:t></w:t>
                      </w:r>
                      <w:r w:rsidRPr="00B82EE8">
                        <w:rPr>
                          <w:rFonts w:ascii="Times New Roman" w:hAnsi="Times New Roman"/>
                          <w:sz w:val="20"/>
                          <w:lang w:val="it-IT"/>
                        </w:rPr>
                        <w:tab/>
                      </w:r>
                      <w:r w:rsidRPr="00455DCF">
                        <w:rPr>
                          <w:rFonts w:ascii="Times New Roman" w:hAnsi="Times New Roman" w:cs="Times New Roman"/>
                          <w:bCs/>
                          <w:lang w:val="it-IT"/>
                        </w:rPr>
                        <w:t>Recomandare slabă (opţională) împotriva unei</w:t>
                      </w:r>
                      <w:r w:rsidRPr="00455DCF">
                        <w:rPr>
                          <w:rFonts w:ascii="Times New Roman" w:hAnsi="Times New Roman" w:cs="Times New Roman"/>
                          <w:bCs/>
                          <w:spacing w:val="1"/>
                          <w:lang w:val="it-IT"/>
                        </w:rPr>
                        <w:t xml:space="preserve"> </w:t>
                      </w:r>
                      <w:r w:rsidRPr="00455DCF">
                        <w:rPr>
                          <w:rFonts w:ascii="Times New Roman" w:hAnsi="Times New Roman" w:cs="Times New Roman"/>
                          <w:bCs/>
                          <w:lang w:val="it-IT"/>
                        </w:rPr>
                        <w:t>intervenţii</w:t>
                      </w:r>
                    </w:p>
                    <w:p w14:paraId="09069966" w14:textId="77777777" w:rsidR="00FF0C83" w:rsidRDefault="00FF0C83" w:rsidP="00A645E4">
                      <w:pPr>
                        <w:tabs>
                          <w:tab w:val="left" w:pos="721"/>
                        </w:tabs>
                        <w:spacing w:after="0" w:line="288" w:lineRule="auto"/>
                        <w:rPr>
                          <w:b/>
                          <w:sz w:val="20"/>
                        </w:rPr>
                      </w:pPr>
                      <w:r>
                        <w:rPr>
                          <w:rFonts w:ascii="Wingdings" w:hAnsi="Wingdings"/>
                          <w:sz w:val="20"/>
                        </w:rPr>
                        <w:t></w:t>
                      </w:r>
                      <w:r>
                        <w:rPr>
                          <w:rFonts w:ascii="Wingdings" w:hAnsi="Wingdings"/>
                          <w:sz w:val="20"/>
                        </w:rPr>
                        <w:t></w:t>
                      </w:r>
                      <w:r>
                        <w:rPr>
                          <w:rFonts w:ascii="Times New Roman" w:hAnsi="Times New Roman"/>
                          <w:sz w:val="20"/>
                        </w:rPr>
                        <w:tab/>
                      </w:r>
                      <w:r w:rsidRPr="00455DCF">
                        <w:rPr>
                          <w:rFonts w:ascii="Times New Roman" w:hAnsi="Times New Roman" w:cs="Times New Roman"/>
                          <w:bCs/>
                        </w:rPr>
                        <w:t>Recomandare puternică împotriva unei</w:t>
                      </w:r>
                      <w:r w:rsidRPr="00455DCF">
                        <w:rPr>
                          <w:rFonts w:ascii="Times New Roman" w:hAnsi="Times New Roman" w:cs="Times New Roman"/>
                          <w:bCs/>
                          <w:spacing w:val="1"/>
                        </w:rPr>
                        <w:t xml:space="preserve"> </w:t>
                      </w:r>
                      <w:r w:rsidRPr="00455DCF">
                        <w:rPr>
                          <w:rFonts w:ascii="Times New Roman" w:hAnsi="Times New Roman" w:cs="Times New Roman"/>
                          <w:bCs/>
                        </w:rPr>
                        <w:t>intervenţii</w:t>
                      </w:r>
                    </w:p>
                  </w:txbxContent>
                </v:textbox>
                <w10:wrap type="topAndBottom" anchorx="page"/>
              </v:shape>
            </w:pict>
          </mc:Fallback>
        </mc:AlternateContent>
      </w:r>
      <w:r w:rsidR="00A523D9" w:rsidRPr="00455DCF">
        <w:rPr>
          <w:bCs/>
          <w:sz w:val="22"/>
          <w:szCs w:val="22"/>
        </w:rPr>
        <w:t xml:space="preserve">Puterea recomandărilor se clasifică în </w:t>
      </w:r>
      <w:r w:rsidR="00A523D9" w:rsidRPr="00455DCF">
        <w:rPr>
          <w:bCs/>
          <w:sz w:val="22"/>
          <w:szCs w:val="22"/>
          <w:u w:val="single"/>
        </w:rPr>
        <w:t>4 categorii</w:t>
      </w:r>
      <w:r w:rsidR="00A523D9">
        <w:rPr>
          <w:sz w:val="22"/>
          <w:szCs w:val="22"/>
        </w:rPr>
        <w:t>:</w:t>
      </w:r>
    </w:p>
    <w:p w14:paraId="235A8D86" w14:textId="77777777" w:rsidR="00A523D9" w:rsidRPr="00455DCF" w:rsidRDefault="00A523D9" w:rsidP="00A645E4">
      <w:pPr>
        <w:pStyle w:val="Corptext"/>
        <w:spacing w:before="120" w:line="324" w:lineRule="auto"/>
        <w:ind w:firstLine="709"/>
        <w:rPr>
          <w:bCs/>
          <w:sz w:val="22"/>
          <w:szCs w:val="22"/>
        </w:rPr>
      </w:pPr>
      <w:r w:rsidRPr="00455DCF">
        <w:rPr>
          <w:bCs/>
          <w:sz w:val="22"/>
          <w:szCs w:val="22"/>
        </w:rPr>
        <w:t xml:space="preserve">Puterea recomandării se clasifică în </w:t>
      </w:r>
      <w:proofErr w:type="spellStart"/>
      <w:r w:rsidRPr="00455DCF">
        <w:rPr>
          <w:bCs/>
          <w:sz w:val="22"/>
          <w:szCs w:val="22"/>
        </w:rPr>
        <w:t>funcţie</w:t>
      </w:r>
      <w:proofErr w:type="spellEnd"/>
      <w:r w:rsidRPr="00455DCF">
        <w:rPr>
          <w:bCs/>
          <w:sz w:val="22"/>
          <w:szCs w:val="22"/>
        </w:rPr>
        <w:t xml:space="preserve"> de </w:t>
      </w:r>
      <w:r w:rsidRPr="00455DCF">
        <w:rPr>
          <w:bCs/>
          <w:sz w:val="22"/>
          <w:szCs w:val="22"/>
          <w:u w:val="single"/>
        </w:rPr>
        <w:t>4 factori</w:t>
      </w:r>
      <w:r w:rsidRPr="00455DCF">
        <w:rPr>
          <w:bCs/>
          <w:sz w:val="22"/>
          <w:szCs w:val="22"/>
        </w:rPr>
        <w:t>:</w:t>
      </w:r>
    </w:p>
    <w:p w14:paraId="63F407D2" w14:textId="3C3249C9" w:rsidR="00A523D9" w:rsidRPr="00455DCF" w:rsidRDefault="00455DCF" w:rsidP="00F24D6E">
      <w:pPr>
        <w:widowControl w:val="0"/>
        <w:autoSpaceDE w:val="0"/>
        <w:autoSpaceDN w:val="0"/>
        <w:spacing w:after="0" w:line="324" w:lineRule="auto"/>
        <w:ind w:right="-45"/>
        <w:jc w:val="both"/>
        <w:rPr>
          <w:rFonts w:ascii="Times New Roman" w:hAnsi="Times New Roman" w:cs="Times New Roman"/>
          <w:lang w:val="it-IT"/>
        </w:rPr>
      </w:pPr>
      <w:r>
        <w:rPr>
          <w:rFonts w:ascii="Times New Roman" w:hAnsi="Times New Roman" w:cs="Times New Roman"/>
          <w:lang w:val="it-IT"/>
        </w:rPr>
        <w:t xml:space="preserve">- </w:t>
      </w:r>
      <w:r w:rsidR="00A523D9" w:rsidRPr="00455DCF">
        <w:rPr>
          <w:rFonts w:ascii="Times New Roman" w:hAnsi="Times New Roman" w:cs="Times New Roman"/>
          <w:lang w:val="it-IT"/>
        </w:rPr>
        <w:t>mărimea diferenţei dintre efectele favorabile şi cele nefavorabile; o diferenţă mare implică o recomandare mai puternică</w:t>
      </w:r>
    </w:p>
    <w:p w14:paraId="23DD01B2" w14:textId="1766836A" w:rsidR="00A523D9" w:rsidRPr="00455DCF" w:rsidRDefault="00455DCF" w:rsidP="00A645E4">
      <w:pPr>
        <w:widowControl w:val="0"/>
        <w:autoSpaceDE w:val="0"/>
        <w:autoSpaceDN w:val="0"/>
        <w:spacing w:after="0" w:line="324" w:lineRule="auto"/>
        <w:ind w:right="-45"/>
        <w:rPr>
          <w:rFonts w:ascii="Times New Roman" w:hAnsi="Times New Roman" w:cs="Times New Roman"/>
          <w:lang w:val="it-IT"/>
        </w:rPr>
      </w:pPr>
      <w:r>
        <w:rPr>
          <w:rFonts w:ascii="Times New Roman" w:hAnsi="Times New Roman" w:cs="Times New Roman"/>
          <w:lang w:val="it-IT"/>
        </w:rPr>
        <w:t xml:space="preserve">- </w:t>
      </w:r>
      <w:r w:rsidR="00A523D9" w:rsidRPr="00455DCF">
        <w:rPr>
          <w:rFonts w:ascii="Times New Roman" w:hAnsi="Times New Roman" w:cs="Times New Roman"/>
          <w:lang w:val="it-IT"/>
        </w:rPr>
        <w:t>calitatea dovezilor ce susţin estimarea efectului; o calitate mai înaltă susţine o recomandare puternică</w:t>
      </w:r>
    </w:p>
    <w:p w14:paraId="7096CD8C" w14:textId="25CC5F0F" w:rsidR="00A523D9" w:rsidRPr="00455DCF" w:rsidRDefault="00455DCF" w:rsidP="00A645E4">
      <w:pPr>
        <w:widowControl w:val="0"/>
        <w:autoSpaceDE w:val="0"/>
        <w:autoSpaceDN w:val="0"/>
        <w:spacing w:after="0" w:line="324" w:lineRule="auto"/>
        <w:ind w:right="-45"/>
        <w:jc w:val="both"/>
        <w:rPr>
          <w:rFonts w:ascii="Times New Roman" w:hAnsi="Times New Roman" w:cs="Times New Roman"/>
        </w:rPr>
      </w:pPr>
      <w:r>
        <w:rPr>
          <w:rFonts w:ascii="Times New Roman" w:hAnsi="Times New Roman" w:cs="Times New Roman"/>
        </w:rPr>
        <w:t xml:space="preserve">- </w:t>
      </w:r>
      <w:r w:rsidR="00A523D9" w:rsidRPr="00455DCF">
        <w:rPr>
          <w:rFonts w:ascii="Times New Roman" w:hAnsi="Times New Roman" w:cs="Times New Roman"/>
        </w:rPr>
        <w:t xml:space="preserve">variabilitatea valorilor şi </w:t>
      </w:r>
      <w:proofErr w:type="spellStart"/>
      <w:r w:rsidR="00A523D9" w:rsidRPr="00455DCF">
        <w:rPr>
          <w:rFonts w:ascii="Times New Roman" w:hAnsi="Times New Roman" w:cs="Times New Roman"/>
        </w:rPr>
        <w:t>preferinţelor</w:t>
      </w:r>
      <w:proofErr w:type="spellEnd"/>
      <w:r w:rsidR="00A523D9" w:rsidRPr="00455DCF">
        <w:rPr>
          <w:rFonts w:ascii="Times New Roman" w:hAnsi="Times New Roman" w:cs="Times New Roman"/>
        </w:rPr>
        <w:t xml:space="preserve"> medicilor şi </w:t>
      </w:r>
      <w:proofErr w:type="spellStart"/>
      <w:r w:rsidR="00A523D9" w:rsidRPr="00455DCF">
        <w:rPr>
          <w:rFonts w:ascii="Times New Roman" w:hAnsi="Times New Roman" w:cs="Times New Roman"/>
        </w:rPr>
        <w:t>pacienţilor</w:t>
      </w:r>
      <w:proofErr w:type="spellEnd"/>
      <w:r w:rsidR="00A523D9" w:rsidRPr="00455DCF">
        <w:rPr>
          <w:rFonts w:ascii="Times New Roman" w:hAnsi="Times New Roman" w:cs="Times New Roman"/>
        </w:rPr>
        <w:t xml:space="preserve">; </w:t>
      </w:r>
      <w:proofErr w:type="spellStart"/>
      <w:r w:rsidR="00A523D9" w:rsidRPr="00455DCF">
        <w:rPr>
          <w:rFonts w:ascii="Times New Roman" w:hAnsi="Times New Roman" w:cs="Times New Roman"/>
        </w:rPr>
        <w:t>existenţa</w:t>
      </w:r>
      <w:proofErr w:type="spellEnd"/>
      <w:r w:rsidR="00A523D9" w:rsidRPr="00455DCF">
        <w:rPr>
          <w:rFonts w:ascii="Times New Roman" w:hAnsi="Times New Roman" w:cs="Times New Roman"/>
        </w:rPr>
        <w:t xml:space="preserve"> unor intervenţii alternative scad puterea</w:t>
      </w:r>
      <w:r w:rsidR="00A523D9" w:rsidRPr="00455DCF">
        <w:rPr>
          <w:rFonts w:ascii="Times New Roman" w:hAnsi="Times New Roman" w:cs="Times New Roman"/>
          <w:spacing w:val="-1"/>
        </w:rPr>
        <w:t xml:space="preserve"> </w:t>
      </w:r>
      <w:r w:rsidR="00A523D9" w:rsidRPr="00455DCF">
        <w:rPr>
          <w:rFonts w:ascii="Times New Roman" w:hAnsi="Times New Roman" w:cs="Times New Roman"/>
        </w:rPr>
        <w:t>recomandării</w:t>
      </w:r>
    </w:p>
    <w:p w14:paraId="6458636D" w14:textId="4001B323" w:rsidR="00A523D9" w:rsidRPr="00455DCF" w:rsidRDefault="00455DCF" w:rsidP="00A645E4">
      <w:pPr>
        <w:widowControl w:val="0"/>
        <w:autoSpaceDE w:val="0"/>
        <w:autoSpaceDN w:val="0"/>
        <w:spacing w:after="0" w:line="324" w:lineRule="auto"/>
        <w:ind w:right="-45"/>
        <w:rPr>
          <w:rFonts w:ascii="Times New Roman" w:hAnsi="Times New Roman" w:cs="Times New Roman"/>
          <w:lang w:val="it-IT"/>
        </w:rPr>
      </w:pPr>
      <w:r>
        <w:rPr>
          <w:rFonts w:ascii="Times New Roman" w:hAnsi="Times New Roman" w:cs="Times New Roman"/>
          <w:lang w:val="it-IT"/>
        </w:rPr>
        <w:t xml:space="preserve">- </w:t>
      </w:r>
      <w:r w:rsidR="00A523D9" w:rsidRPr="00455DCF">
        <w:rPr>
          <w:rFonts w:ascii="Times New Roman" w:hAnsi="Times New Roman" w:cs="Times New Roman"/>
          <w:lang w:val="it-IT"/>
        </w:rPr>
        <w:t>costul intervenţiei; costul mai mic creşte puterea</w:t>
      </w:r>
      <w:r w:rsidR="00A523D9" w:rsidRPr="00455DCF">
        <w:rPr>
          <w:rFonts w:ascii="Times New Roman" w:hAnsi="Times New Roman" w:cs="Times New Roman"/>
          <w:spacing w:val="-1"/>
          <w:lang w:val="it-IT"/>
        </w:rPr>
        <w:t xml:space="preserve"> </w:t>
      </w:r>
      <w:r w:rsidR="00A523D9" w:rsidRPr="00455DCF">
        <w:rPr>
          <w:rFonts w:ascii="Times New Roman" w:hAnsi="Times New Roman" w:cs="Times New Roman"/>
          <w:lang w:val="it-IT"/>
        </w:rPr>
        <w:t>recomandării</w:t>
      </w:r>
    </w:p>
    <w:p w14:paraId="23765532" w14:textId="77777777" w:rsidR="00455DCF" w:rsidRPr="00455DCF" w:rsidRDefault="00A523D9" w:rsidP="00A645E4">
      <w:pPr>
        <w:pStyle w:val="Corptext"/>
        <w:spacing w:line="324" w:lineRule="auto"/>
        <w:ind w:right="40" w:firstLine="709"/>
        <w:rPr>
          <w:bCs/>
          <w:sz w:val="22"/>
          <w:szCs w:val="22"/>
        </w:rPr>
      </w:pPr>
      <w:proofErr w:type="spellStart"/>
      <w:r w:rsidRPr="00455DCF">
        <w:rPr>
          <w:bCs/>
          <w:sz w:val="22"/>
          <w:szCs w:val="22"/>
        </w:rPr>
        <w:t>Implicaţiile</w:t>
      </w:r>
      <w:proofErr w:type="spellEnd"/>
      <w:r w:rsidRPr="00455DCF">
        <w:rPr>
          <w:bCs/>
          <w:sz w:val="22"/>
          <w:szCs w:val="22"/>
        </w:rPr>
        <w:t xml:space="preserve"> puterii recomandărilor în sistemul GRADE sunt clare</w:t>
      </w:r>
      <w:r w:rsidR="00455DCF" w:rsidRPr="00455DCF">
        <w:rPr>
          <w:bCs/>
          <w:sz w:val="22"/>
          <w:szCs w:val="22"/>
        </w:rPr>
        <w:t>:</w:t>
      </w:r>
      <w:r w:rsidRPr="00455DCF">
        <w:rPr>
          <w:bCs/>
          <w:sz w:val="22"/>
          <w:szCs w:val="22"/>
        </w:rPr>
        <w:t xml:space="preserve"> </w:t>
      </w:r>
    </w:p>
    <w:p w14:paraId="33DA8995" w14:textId="2D01DD3D" w:rsidR="00A523D9" w:rsidRPr="00455DCF" w:rsidRDefault="00455DCF" w:rsidP="00525DBF">
      <w:pPr>
        <w:pStyle w:val="Corptext"/>
        <w:numPr>
          <w:ilvl w:val="0"/>
          <w:numId w:val="45"/>
        </w:numPr>
        <w:spacing w:line="324" w:lineRule="auto"/>
        <w:ind w:left="714" w:right="40" w:hanging="357"/>
        <w:jc w:val="both"/>
        <w:rPr>
          <w:bCs/>
          <w:sz w:val="22"/>
          <w:szCs w:val="22"/>
        </w:rPr>
      </w:pPr>
      <w:r>
        <w:rPr>
          <w:bCs/>
          <w:sz w:val="22"/>
          <w:szCs w:val="22"/>
        </w:rPr>
        <w:t xml:space="preserve">o </w:t>
      </w:r>
      <w:r w:rsidR="00A523D9" w:rsidRPr="00455DCF">
        <w:rPr>
          <w:bCs/>
          <w:sz w:val="22"/>
          <w:szCs w:val="22"/>
        </w:rPr>
        <w:t>recomandare puternică implică:</w:t>
      </w:r>
    </w:p>
    <w:p w14:paraId="61DCDCCA" w14:textId="50FD9C5B" w:rsidR="00A523D9" w:rsidRPr="00455DCF" w:rsidRDefault="00455DCF" w:rsidP="00A645E4">
      <w:pPr>
        <w:widowControl w:val="0"/>
        <w:tabs>
          <w:tab w:val="left" w:pos="1416"/>
        </w:tabs>
        <w:autoSpaceDE w:val="0"/>
        <w:autoSpaceDN w:val="0"/>
        <w:spacing w:after="0" w:line="324" w:lineRule="auto"/>
        <w:ind w:left="714"/>
        <w:jc w:val="both"/>
        <w:rPr>
          <w:rFonts w:ascii="Times New Roman" w:hAnsi="Times New Roman" w:cs="Times New Roman"/>
          <w:lang w:val="it-IT"/>
        </w:rPr>
      </w:pPr>
      <w:r>
        <w:rPr>
          <w:rFonts w:ascii="Times New Roman" w:hAnsi="Times New Roman" w:cs="Times New Roman"/>
          <w:lang w:val="it-IT"/>
        </w:rPr>
        <w:t xml:space="preserve">- </w:t>
      </w:r>
      <w:r w:rsidR="00A523D9" w:rsidRPr="00455DCF">
        <w:rPr>
          <w:rFonts w:ascii="Times New Roman" w:hAnsi="Times New Roman" w:cs="Times New Roman"/>
          <w:lang w:val="it-IT"/>
        </w:rPr>
        <w:t>pentru pacienţi: majoritatea pacienţilor aflaţi în situaţia lor ar dori acţiunea</w:t>
      </w:r>
      <w:r w:rsidR="00A523D9" w:rsidRPr="00455DCF">
        <w:rPr>
          <w:rFonts w:ascii="Times New Roman" w:hAnsi="Times New Roman" w:cs="Times New Roman"/>
          <w:spacing w:val="-13"/>
          <w:lang w:val="it-IT"/>
        </w:rPr>
        <w:t xml:space="preserve"> </w:t>
      </w:r>
      <w:r w:rsidR="00A523D9" w:rsidRPr="00455DCF">
        <w:rPr>
          <w:rFonts w:ascii="Times New Roman" w:hAnsi="Times New Roman" w:cs="Times New Roman"/>
          <w:lang w:val="it-IT"/>
        </w:rPr>
        <w:t>recomandată</w:t>
      </w:r>
    </w:p>
    <w:p w14:paraId="6B30226B" w14:textId="77777777" w:rsidR="005C360C" w:rsidRDefault="00455DCF" w:rsidP="00A645E4">
      <w:pPr>
        <w:widowControl w:val="0"/>
        <w:tabs>
          <w:tab w:val="left" w:pos="1416"/>
        </w:tabs>
        <w:autoSpaceDE w:val="0"/>
        <w:autoSpaceDN w:val="0"/>
        <w:spacing w:after="0" w:line="324" w:lineRule="auto"/>
        <w:ind w:left="714"/>
        <w:jc w:val="both"/>
        <w:rPr>
          <w:rFonts w:ascii="Times New Roman" w:hAnsi="Times New Roman" w:cs="Times New Roman"/>
          <w:lang w:val="it-IT"/>
        </w:rPr>
      </w:pPr>
      <w:r>
        <w:rPr>
          <w:rFonts w:ascii="Times New Roman" w:hAnsi="Times New Roman" w:cs="Times New Roman"/>
          <w:lang w:val="it-IT"/>
        </w:rPr>
        <w:t xml:space="preserve">- </w:t>
      </w:r>
      <w:r w:rsidR="00A523D9" w:rsidRPr="00455DCF">
        <w:rPr>
          <w:rFonts w:ascii="Times New Roman" w:hAnsi="Times New Roman" w:cs="Times New Roman"/>
          <w:lang w:val="it-IT"/>
        </w:rPr>
        <w:t>pentru medici: majoritatea pacienţilor trebuie să primească acţiunea</w:t>
      </w:r>
      <w:r>
        <w:rPr>
          <w:rFonts w:ascii="Times New Roman" w:hAnsi="Times New Roman" w:cs="Times New Roman"/>
          <w:lang w:val="it-IT"/>
        </w:rPr>
        <w:t xml:space="preserve"> </w:t>
      </w:r>
      <w:r w:rsidR="00A523D9" w:rsidRPr="00455DCF">
        <w:rPr>
          <w:rFonts w:ascii="Times New Roman" w:hAnsi="Times New Roman" w:cs="Times New Roman"/>
          <w:spacing w:val="-39"/>
          <w:lang w:val="it-IT"/>
        </w:rPr>
        <w:t xml:space="preserve"> </w:t>
      </w:r>
      <w:r w:rsidR="00A523D9" w:rsidRPr="00455DCF">
        <w:rPr>
          <w:rFonts w:ascii="Times New Roman" w:hAnsi="Times New Roman" w:cs="Times New Roman"/>
          <w:lang w:val="it-IT"/>
        </w:rPr>
        <w:t>recomandată</w:t>
      </w:r>
      <w:r>
        <w:rPr>
          <w:rFonts w:ascii="Times New Roman" w:hAnsi="Times New Roman" w:cs="Times New Roman"/>
          <w:lang w:val="it-IT"/>
        </w:rPr>
        <w:t>.</w:t>
      </w:r>
      <w:r w:rsidR="00A523D9" w:rsidRPr="00455DCF">
        <w:rPr>
          <w:rFonts w:ascii="Times New Roman" w:hAnsi="Times New Roman" w:cs="Times New Roman"/>
          <w:lang w:val="it-IT"/>
        </w:rPr>
        <w:t xml:space="preserve"> </w:t>
      </w:r>
    </w:p>
    <w:p w14:paraId="710F0C0B" w14:textId="7188E8FD" w:rsidR="00A523D9" w:rsidRPr="005C360C" w:rsidRDefault="005C360C" w:rsidP="00525DBF">
      <w:pPr>
        <w:pStyle w:val="Listparagraf"/>
        <w:widowControl w:val="0"/>
        <w:numPr>
          <w:ilvl w:val="0"/>
          <w:numId w:val="45"/>
        </w:numPr>
        <w:autoSpaceDE w:val="0"/>
        <w:autoSpaceDN w:val="0"/>
        <w:spacing w:after="0" w:line="324" w:lineRule="auto"/>
        <w:contextualSpacing w:val="0"/>
        <w:jc w:val="both"/>
        <w:rPr>
          <w:rFonts w:ascii="Times New Roman" w:hAnsi="Times New Roman" w:cs="Times New Roman"/>
          <w:lang w:val="it-IT"/>
        </w:rPr>
      </w:pPr>
      <w:r>
        <w:rPr>
          <w:rFonts w:ascii="Times New Roman" w:hAnsi="Times New Roman" w:cs="Times New Roman"/>
          <w:lang w:val="it-IT"/>
        </w:rPr>
        <w:t xml:space="preserve">o </w:t>
      </w:r>
      <w:r w:rsidR="00A523D9" w:rsidRPr="005C360C">
        <w:rPr>
          <w:rFonts w:ascii="Times New Roman" w:hAnsi="Times New Roman" w:cs="Times New Roman"/>
          <w:lang w:val="it-IT"/>
        </w:rPr>
        <w:t>recomandare slabă (opţională)</w:t>
      </w:r>
      <w:r w:rsidR="00A523D9" w:rsidRPr="005C360C">
        <w:rPr>
          <w:rFonts w:ascii="Times New Roman" w:hAnsi="Times New Roman" w:cs="Times New Roman"/>
          <w:spacing w:val="-3"/>
          <w:lang w:val="it-IT"/>
        </w:rPr>
        <w:t xml:space="preserve"> </w:t>
      </w:r>
      <w:r w:rsidR="00A523D9" w:rsidRPr="005C360C">
        <w:rPr>
          <w:rFonts w:ascii="Times New Roman" w:hAnsi="Times New Roman" w:cs="Times New Roman"/>
          <w:lang w:val="it-IT"/>
        </w:rPr>
        <w:t>implică:</w:t>
      </w:r>
    </w:p>
    <w:p w14:paraId="694DF9F4" w14:textId="01D9BCC1" w:rsidR="00A523D9" w:rsidRPr="00455DCF" w:rsidRDefault="00455DCF" w:rsidP="00A645E4">
      <w:pPr>
        <w:widowControl w:val="0"/>
        <w:tabs>
          <w:tab w:val="left" w:pos="1416"/>
        </w:tabs>
        <w:autoSpaceDE w:val="0"/>
        <w:autoSpaceDN w:val="0"/>
        <w:spacing w:after="0" w:line="324" w:lineRule="auto"/>
        <w:ind w:left="720"/>
        <w:jc w:val="both"/>
        <w:rPr>
          <w:rFonts w:ascii="Times New Roman" w:hAnsi="Times New Roman" w:cs="Times New Roman"/>
          <w:lang w:val="it-IT"/>
        </w:rPr>
      </w:pPr>
      <w:r>
        <w:rPr>
          <w:rFonts w:ascii="Times New Roman" w:hAnsi="Times New Roman" w:cs="Times New Roman"/>
          <w:lang w:val="it-IT"/>
        </w:rPr>
        <w:t xml:space="preserve">- </w:t>
      </w:r>
      <w:r w:rsidR="00A523D9" w:rsidRPr="00455DCF">
        <w:rPr>
          <w:rFonts w:ascii="Times New Roman" w:hAnsi="Times New Roman" w:cs="Times New Roman"/>
          <w:lang w:val="it-IT"/>
        </w:rPr>
        <w:t>pentru pacienţi: majoritatea pacienţilor aflaţi în situaţia lor ar dori acţiunea recomandată, dar mulţi pacienţi nu ar dori acest</w:t>
      </w:r>
      <w:r w:rsidR="00A523D9" w:rsidRPr="00455DCF">
        <w:rPr>
          <w:rFonts w:ascii="Times New Roman" w:hAnsi="Times New Roman" w:cs="Times New Roman"/>
          <w:spacing w:val="-2"/>
          <w:lang w:val="it-IT"/>
        </w:rPr>
        <w:t xml:space="preserve"> </w:t>
      </w:r>
      <w:r w:rsidR="00A523D9" w:rsidRPr="00455DCF">
        <w:rPr>
          <w:rFonts w:ascii="Times New Roman" w:hAnsi="Times New Roman" w:cs="Times New Roman"/>
          <w:lang w:val="it-IT"/>
        </w:rPr>
        <w:t>lucru</w:t>
      </w:r>
    </w:p>
    <w:p w14:paraId="6F7AFE7F" w14:textId="5A4E19C9" w:rsidR="00A523D9" w:rsidRPr="00455DCF" w:rsidRDefault="00455DCF" w:rsidP="00A645E4">
      <w:pPr>
        <w:widowControl w:val="0"/>
        <w:tabs>
          <w:tab w:val="left" w:pos="1416"/>
        </w:tabs>
        <w:autoSpaceDE w:val="0"/>
        <w:autoSpaceDN w:val="0"/>
        <w:spacing w:after="0" w:line="324" w:lineRule="auto"/>
        <w:ind w:left="720"/>
        <w:jc w:val="both"/>
        <w:rPr>
          <w:rFonts w:ascii="Times New Roman" w:hAnsi="Times New Roman" w:cs="Times New Roman"/>
          <w:lang w:val="it-IT"/>
        </w:rPr>
      </w:pPr>
      <w:r>
        <w:rPr>
          <w:rFonts w:ascii="Times New Roman" w:hAnsi="Times New Roman" w:cs="Times New Roman"/>
          <w:lang w:val="it-IT"/>
        </w:rPr>
        <w:t xml:space="preserve">- </w:t>
      </w:r>
      <w:r w:rsidR="00A523D9" w:rsidRPr="00455DCF">
        <w:rPr>
          <w:rFonts w:ascii="Times New Roman" w:hAnsi="Times New Roman" w:cs="Times New Roman"/>
          <w:lang w:val="it-IT"/>
        </w:rPr>
        <w:t>pentru medici: există alegeri diferite pentru pacienţi diferiţi şi medicul trebuie să ajute pacientul în a alege varianta cea mai</w:t>
      </w:r>
      <w:r w:rsidR="00A523D9" w:rsidRPr="00455DCF">
        <w:rPr>
          <w:rFonts w:ascii="Times New Roman" w:hAnsi="Times New Roman" w:cs="Times New Roman"/>
          <w:spacing w:val="-2"/>
          <w:lang w:val="it-IT"/>
        </w:rPr>
        <w:t xml:space="preserve"> </w:t>
      </w:r>
      <w:r w:rsidR="00A523D9" w:rsidRPr="00455DCF">
        <w:rPr>
          <w:rFonts w:ascii="Times New Roman" w:hAnsi="Times New Roman" w:cs="Times New Roman"/>
          <w:lang w:val="it-IT"/>
        </w:rPr>
        <w:t>potrivită</w:t>
      </w:r>
    </w:p>
    <w:p w14:paraId="0DF01230" w14:textId="7E0D5C9B" w:rsidR="00A523D9" w:rsidRDefault="00A523D9" w:rsidP="00A645E4">
      <w:pPr>
        <w:pStyle w:val="Corptext"/>
        <w:spacing w:line="324" w:lineRule="auto"/>
        <w:ind w:right="-45"/>
        <w:jc w:val="both"/>
        <w:rPr>
          <w:sz w:val="22"/>
          <w:szCs w:val="22"/>
        </w:rPr>
      </w:pPr>
      <w:r>
        <w:rPr>
          <w:sz w:val="22"/>
          <w:szCs w:val="22"/>
        </w:rPr>
        <w:tab/>
        <w:t xml:space="preserve">În cazul în care nu există suficiente dovezi pentru a putea formula o recomandare şi </w:t>
      </w:r>
      <w:proofErr w:type="spellStart"/>
      <w:r w:rsidR="005C360C">
        <w:rPr>
          <w:sz w:val="22"/>
          <w:szCs w:val="22"/>
        </w:rPr>
        <w:t>t</w:t>
      </w:r>
      <w:r>
        <w:rPr>
          <w:sz w:val="22"/>
          <w:szCs w:val="22"/>
        </w:rPr>
        <w:t>otuşi</w:t>
      </w:r>
      <w:proofErr w:type="spellEnd"/>
      <w:r>
        <w:rPr>
          <w:sz w:val="22"/>
          <w:szCs w:val="22"/>
        </w:rPr>
        <w:t xml:space="preserve"> grupul de elaborare al ghidului a </w:t>
      </w:r>
      <w:proofErr w:type="spellStart"/>
      <w:r>
        <w:rPr>
          <w:sz w:val="22"/>
          <w:szCs w:val="22"/>
        </w:rPr>
        <w:t>simţit</w:t>
      </w:r>
      <w:proofErr w:type="spellEnd"/>
      <w:r>
        <w:rPr>
          <w:sz w:val="22"/>
          <w:szCs w:val="22"/>
        </w:rPr>
        <w:t xml:space="preserve"> nevoia de a face </w:t>
      </w:r>
      <w:proofErr w:type="spellStart"/>
      <w:r>
        <w:rPr>
          <w:sz w:val="22"/>
          <w:szCs w:val="22"/>
        </w:rPr>
        <w:t>totuşi</w:t>
      </w:r>
      <w:proofErr w:type="spellEnd"/>
      <w:r>
        <w:rPr>
          <w:sz w:val="22"/>
          <w:szCs w:val="22"/>
        </w:rPr>
        <w:t xml:space="preserve"> o recomandare</w:t>
      </w:r>
      <w:r w:rsidR="005C360C">
        <w:rPr>
          <w:sz w:val="22"/>
          <w:szCs w:val="22"/>
        </w:rPr>
        <w:t>,</w:t>
      </w:r>
      <w:r>
        <w:rPr>
          <w:sz w:val="22"/>
          <w:szCs w:val="22"/>
        </w:rPr>
        <w:t xml:space="preserve"> aceasta a fost marcată cu semnul:</w:t>
      </w:r>
    </w:p>
    <w:p w14:paraId="1480D78E" w14:textId="5E2B9322" w:rsidR="00A645E4" w:rsidRDefault="005C2481" w:rsidP="0047244F">
      <w:pPr>
        <w:pStyle w:val="Corptext"/>
        <w:shd w:val="clear" w:color="auto" w:fill="CCCCFF"/>
        <w:spacing w:before="120" w:line="288" w:lineRule="auto"/>
        <w:ind w:right="-45"/>
        <w:jc w:val="both"/>
        <w:rPr>
          <w:sz w:val="22"/>
          <w:szCs w:val="22"/>
        </w:rPr>
      </w:pPr>
      <w:r w:rsidRPr="00C26E2C">
        <w:rPr>
          <w:sz w:val="22"/>
          <w:szCs w:val="22"/>
        </w:rPr>
        <w:sym w:font="Wingdings" w:char="F0FE"/>
      </w:r>
      <w:r>
        <w:rPr>
          <w:sz w:val="22"/>
          <w:szCs w:val="22"/>
        </w:rPr>
        <w:t xml:space="preserve"> Cea mai bună practică recomandată pe baza experienței grupului de elaborare a ghidului, folosind și experiența grupurilor de elaborare a unor ghiduri internaționale</w:t>
      </w:r>
    </w:p>
    <w:p w14:paraId="04356125" w14:textId="0F2834DE" w:rsidR="00A523D9" w:rsidRPr="00B82EE8" w:rsidRDefault="00A523D9" w:rsidP="0047244F">
      <w:pPr>
        <w:pStyle w:val="Titlu9"/>
        <w:spacing w:before="120" w:line="288" w:lineRule="auto"/>
        <w:jc w:val="both"/>
        <w:rPr>
          <w:rFonts w:ascii="Times New Roman" w:hAnsi="Times New Roman" w:cs="Times New Roman"/>
          <w:sz w:val="22"/>
          <w:szCs w:val="22"/>
          <w:lang w:val="ro-RO"/>
        </w:rPr>
      </w:pPr>
      <w:proofErr w:type="spellStart"/>
      <w:r w:rsidRPr="00B82EE8">
        <w:rPr>
          <w:rFonts w:ascii="Times New Roman" w:hAnsi="Times New Roman" w:cs="Times New Roman"/>
          <w:sz w:val="22"/>
          <w:szCs w:val="22"/>
          <w:lang w:val="ro-RO"/>
        </w:rPr>
        <w:t>Declaraţie</w:t>
      </w:r>
      <w:proofErr w:type="spellEnd"/>
      <w:r w:rsidRPr="00B82EE8">
        <w:rPr>
          <w:rFonts w:ascii="Times New Roman" w:hAnsi="Times New Roman" w:cs="Times New Roman"/>
          <w:sz w:val="22"/>
          <w:szCs w:val="22"/>
          <w:lang w:val="ro-RO"/>
        </w:rPr>
        <w:t xml:space="preserve"> de </w:t>
      </w:r>
      <w:proofErr w:type="spellStart"/>
      <w:r w:rsidRPr="00B82EE8">
        <w:rPr>
          <w:rFonts w:ascii="Times New Roman" w:hAnsi="Times New Roman" w:cs="Times New Roman"/>
          <w:sz w:val="22"/>
          <w:szCs w:val="22"/>
          <w:lang w:val="ro-RO"/>
        </w:rPr>
        <w:t>intenţie</w:t>
      </w:r>
      <w:proofErr w:type="spellEnd"/>
    </w:p>
    <w:p w14:paraId="0EDC8B35" w14:textId="2DDA3130" w:rsidR="00A523D9" w:rsidRDefault="00A523D9" w:rsidP="0047244F">
      <w:pPr>
        <w:pStyle w:val="Corptext"/>
        <w:spacing w:line="324" w:lineRule="auto"/>
        <w:ind w:right="-45" w:firstLine="709"/>
        <w:jc w:val="both"/>
        <w:rPr>
          <w:sz w:val="22"/>
          <w:szCs w:val="22"/>
        </w:rPr>
      </w:pPr>
      <w:r>
        <w:rPr>
          <w:sz w:val="22"/>
          <w:szCs w:val="22"/>
        </w:rPr>
        <w:t xml:space="preserve">Acest ghid nu este menit a fi un standard de practică. Respectarea recomandărilor </w:t>
      </w:r>
      <w:proofErr w:type="spellStart"/>
      <w:r>
        <w:rPr>
          <w:sz w:val="22"/>
          <w:szCs w:val="22"/>
        </w:rPr>
        <w:t>conţinute</w:t>
      </w:r>
      <w:proofErr w:type="spellEnd"/>
      <w:r>
        <w:rPr>
          <w:sz w:val="22"/>
          <w:szCs w:val="22"/>
        </w:rPr>
        <w:t xml:space="preserve"> în acest ghid nu asigură un rezultat favorabil în toate cazurile. Nu trebuie considerat că aceste recomandări includ toate </w:t>
      </w:r>
      <w:proofErr w:type="spellStart"/>
      <w:r>
        <w:rPr>
          <w:sz w:val="22"/>
          <w:szCs w:val="22"/>
        </w:rPr>
        <w:t>intervenţiile</w:t>
      </w:r>
      <w:proofErr w:type="spellEnd"/>
      <w:r>
        <w:rPr>
          <w:sz w:val="22"/>
          <w:szCs w:val="22"/>
        </w:rPr>
        <w:t xml:space="preserve"> potrivite sau exclud pe toate cele nepotrivite pentru </w:t>
      </w:r>
      <w:proofErr w:type="spellStart"/>
      <w:r>
        <w:rPr>
          <w:sz w:val="22"/>
          <w:szCs w:val="22"/>
        </w:rPr>
        <w:t>situaţia</w:t>
      </w:r>
      <w:proofErr w:type="spellEnd"/>
      <w:r>
        <w:rPr>
          <w:sz w:val="22"/>
          <w:szCs w:val="22"/>
        </w:rPr>
        <w:t xml:space="preserve"> în cauză. Decizia asupra </w:t>
      </w:r>
      <w:proofErr w:type="spellStart"/>
      <w:r>
        <w:rPr>
          <w:sz w:val="22"/>
          <w:szCs w:val="22"/>
        </w:rPr>
        <w:t>intervenţiilor</w:t>
      </w:r>
      <w:proofErr w:type="spellEnd"/>
      <w:r>
        <w:rPr>
          <w:sz w:val="22"/>
          <w:szCs w:val="22"/>
        </w:rPr>
        <w:t xml:space="preserve"> aplicate pacientului sunt în final rezultatul </w:t>
      </w:r>
      <w:proofErr w:type="spellStart"/>
      <w:r>
        <w:rPr>
          <w:sz w:val="22"/>
          <w:szCs w:val="22"/>
        </w:rPr>
        <w:t>judecăţii</w:t>
      </w:r>
      <w:proofErr w:type="spellEnd"/>
      <w:r>
        <w:rPr>
          <w:sz w:val="22"/>
          <w:szCs w:val="22"/>
        </w:rPr>
        <w:t xml:space="preserve"> medicului curant, incluzând şi valorile şi </w:t>
      </w:r>
      <w:proofErr w:type="spellStart"/>
      <w:r>
        <w:rPr>
          <w:sz w:val="22"/>
          <w:szCs w:val="22"/>
        </w:rPr>
        <w:t>preferinţele</w:t>
      </w:r>
      <w:proofErr w:type="spellEnd"/>
      <w:r>
        <w:rPr>
          <w:sz w:val="22"/>
          <w:szCs w:val="22"/>
        </w:rPr>
        <w:t xml:space="preserve"> pacientului. Cu toate acestea, luarea unei atitudini semnificativ diferite de cele recomandate în ghid trebuie justificate în documente</w:t>
      </w:r>
      <w:r>
        <w:rPr>
          <w:spacing w:val="3"/>
          <w:sz w:val="22"/>
          <w:szCs w:val="22"/>
        </w:rPr>
        <w:t xml:space="preserve"> </w:t>
      </w:r>
      <w:r>
        <w:rPr>
          <w:sz w:val="22"/>
          <w:szCs w:val="22"/>
        </w:rPr>
        <w:t>medicale.</w:t>
      </w:r>
    </w:p>
    <w:p w14:paraId="269DC6AC" w14:textId="77777777" w:rsidR="00A645E4" w:rsidRDefault="00A645E4" w:rsidP="005C2481">
      <w:pPr>
        <w:pStyle w:val="Corptext"/>
        <w:spacing w:line="312" w:lineRule="auto"/>
        <w:ind w:right="-45" w:firstLine="709"/>
        <w:jc w:val="both"/>
        <w:rPr>
          <w:sz w:val="22"/>
          <w:szCs w:val="22"/>
        </w:rPr>
      </w:pPr>
    </w:p>
    <w:p w14:paraId="3598C73E" w14:textId="77777777" w:rsidR="00A523D9" w:rsidRPr="00F24D6E" w:rsidRDefault="00A523D9" w:rsidP="0047244F">
      <w:pPr>
        <w:spacing w:before="120" w:after="0" w:line="312" w:lineRule="auto"/>
        <w:rPr>
          <w:rFonts w:ascii="Times New Roman" w:hAnsi="Times New Roman" w:cs="Times New Roman"/>
        </w:rPr>
      </w:pPr>
      <w:r w:rsidRPr="00F24D6E">
        <w:rPr>
          <w:rFonts w:ascii="Times New Roman" w:hAnsi="Times New Roman" w:cs="Times New Roman"/>
          <w:b/>
          <w:u w:val="single"/>
        </w:rPr>
        <w:t>Obiectivul tratamentului</w:t>
      </w:r>
      <w:r w:rsidRPr="00F24D6E">
        <w:rPr>
          <w:rFonts w:ascii="Times New Roman" w:hAnsi="Times New Roman" w:cs="Times New Roman"/>
        </w:rPr>
        <w:t xml:space="preserve"> </w:t>
      </w:r>
    </w:p>
    <w:p w14:paraId="41206E2A" w14:textId="2F6B8E8F" w:rsidR="00A523D9" w:rsidRPr="00B82EE8" w:rsidRDefault="00A523D9" w:rsidP="0047244F">
      <w:pPr>
        <w:spacing w:after="0" w:line="324" w:lineRule="auto"/>
        <w:ind w:firstLine="709"/>
        <w:jc w:val="both"/>
        <w:rPr>
          <w:rFonts w:ascii="Times New Roman" w:hAnsi="Times New Roman" w:cs="Times New Roman"/>
          <w:lang w:val="it-IT"/>
        </w:rPr>
      </w:pPr>
      <w:r w:rsidRPr="00F24D6E">
        <w:rPr>
          <w:rFonts w:ascii="Times New Roman" w:hAnsi="Times New Roman" w:cs="Times New Roman"/>
        </w:rPr>
        <w:t xml:space="preserve">Scopul tratamentului </w:t>
      </w:r>
      <w:r w:rsidR="00F24D6E" w:rsidRPr="00F24D6E">
        <w:rPr>
          <w:rFonts w:ascii="Times New Roman" w:hAnsi="Times New Roman" w:cs="Times New Roman"/>
        </w:rPr>
        <w:t>î</w:t>
      </w:r>
      <w:r w:rsidRPr="00F24D6E">
        <w:rPr>
          <w:rFonts w:ascii="Times New Roman" w:hAnsi="Times New Roman" w:cs="Times New Roman"/>
        </w:rPr>
        <w:t xml:space="preserve">n astmul </w:t>
      </w:r>
      <w:proofErr w:type="spellStart"/>
      <w:r w:rsidRPr="00F24D6E">
        <w:rPr>
          <w:rFonts w:ascii="Times New Roman" w:hAnsi="Times New Roman" w:cs="Times New Roman"/>
        </w:rPr>
        <w:t>bronşic</w:t>
      </w:r>
      <w:proofErr w:type="spellEnd"/>
      <w:r w:rsidRPr="00F24D6E">
        <w:rPr>
          <w:rFonts w:ascii="Times New Roman" w:hAnsi="Times New Roman" w:cs="Times New Roman"/>
        </w:rPr>
        <w:t xml:space="preserve"> îl reprezintă </w:t>
      </w:r>
      <w:proofErr w:type="spellStart"/>
      <w:r w:rsidRPr="00F24D6E">
        <w:rPr>
          <w:rFonts w:ascii="Times New Roman" w:hAnsi="Times New Roman" w:cs="Times New Roman"/>
        </w:rPr>
        <w:t>obţinerea</w:t>
      </w:r>
      <w:proofErr w:type="spellEnd"/>
      <w:r w:rsidRPr="00F24D6E">
        <w:rPr>
          <w:rFonts w:ascii="Times New Roman" w:hAnsi="Times New Roman" w:cs="Times New Roman"/>
        </w:rPr>
        <w:t xml:space="preserve"> şi </w:t>
      </w:r>
      <w:proofErr w:type="spellStart"/>
      <w:r w:rsidRPr="00F24D6E">
        <w:rPr>
          <w:rFonts w:ascii="Times New Roman" w:hAnsi="Times New Roman" w:cs="Times New Roman"/>
        </w:rPr>
        <w:t>menţinerea</w:t>
      </w:r>
      <w:proofErr w:type="spellEnd"/>
      <w:r w:rsidRPr="00F24D6E">
        <w:rPr>
          <w:rFonts w:ascii="Times New Roman" w:hAnsi="Times New Roman" w:cs="Times New Roman"/>
        </w:rPr>
        <w:t xml:space="preserve"> controlului bolii cu </w:t>
      </w:r>
      <w:proofErr w:type="spellStart"/>
      <w:r w:rsidRPr="00F24D6E">
        <w:rPr>
          <w:rFonts w:ascii="Times New Roman" w:hAnsi="Times New Roman" w:cs="Times New Roman"/>
        </w:rPr>
        <w:t>medicaţia</w:t>
      </w:r>
      <w:proofErr w:type="spellEnd"/>
      <w:r w:rsidRPr="00F24D6E">
        <w:rPr>
          <w:rFonts w:ascii="Times New Roman" w:hAnsi="Times New Roman" w:cs="Times New Roman"/>
        </w:rPr>
        <w:t xml:space="preserve"> minimă necesară. </w:t>
      </w:r>
      <w:r w:rsidRPr="00B82EE8">
        <w:rPr>
          <w:rFonts w:ascii="Times New Roman" w:hAnsi="Times New Roman" w:cs="Times New Roman"/>
          <w:lang w:val="it-IT"/>
        </w:rPr>
        <w:t>În funcție de anumiţi parametri</w:t>
      </w:r>
      <w:r w:rsidR="00F24D6E">
        <w:rPr>
          <w:rFonts w:ascii="Times New Roman" w:hAnsi="Times New Roman" w:cs="Times New Roman"/>
          <w:lang w:val="it-IT"/>
        </w:rPr>
        <w:t>,</w:t>
      </w:r>
      <w:r w:rsidRPr="00B82EE8">
        <w:rPr>
          <w:rFonts w:ascii="Times New Roman" w:hAnsi="Times New Roman" w:cs="Times New Roman"/>
          <w:lang w:val="it-IT"/>
        </w:rPr>
        <w:t xml:space="preserve"> astmul poate fi controlat, parţial controlat sau necontrolat:</w:t>
      </w:r>
    </w:p>
    <w:p w14:paraId="142F1687" w14:textId="77777777" w:rsidR="00A523D9" w:rsidRDefault="00A523D9" w:rsidP="00A523D9">
      <w:pPr>
        <w:rPr>
          <w:rFonts w:ascii="Times New Roman" w:hAnsi="Times New Roman" w:cs="Times New Roman"/>
        </w:rPr>
      </w:pPr>
      <w:r>
        <w:rPr>
          <w:rFonts w:ascii="Times New Roman" w:hAnsi="Times New Roman" w:cs="Times New Roman"/>
          <w:noProof/>
        </w:rPr>
        <w:lastRenderedPageBreak/>
        <w:drawing>
          <wp:inline distT="0" distB="0" distL="0" distR="0" wp14:anchorId="4C2EBC30" wp14:editId="37F6618B">
            <wp:extent cx="5934075" cy="2705100"/>
            <wp:effectExtent l="0" t="0" r="9525" b="0"/>
            <wp:docPr id="8" name="Picture 8" descr="nivel control astm 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vel control astm GI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705100"/>
                    </a:xfrm>
                    <a:prstGeom prst="rect">
                      <a:avLst/>
                    </a:prstGeom>
                    <a:noFill/>
                    <a:ln>
                      <a:noFill/>
                    </a:ln>
                  </pic:spPr>
                </pic:pic>
              </a:graphicData>
            </a:graphic>
          </wp:inline>
        </w:drawing>
      </w:r>
    </w:p>
    <w:p w14:paraId="40B02EB8" w14:textId="77777777" w:rsidR="00A523D9" w:rsidRPr="009F5480" w:rsidRDefault="00A523D9" w:rsidP="00861E1D">
      <w:pPr>
        <w:pStyle w:val="Titlu4"/>
        <w:spacing w:before="120" w:line="312" w:lineRule="auto"/>
        <w:jc w:val="both"/>
        <w:rPr>
          <w:b/>
          <w:bCs/>
          <w:sz w:val="22"/>
          <w:szCs w:val="22"/>
          <w:u w:val="single"/>
        </w:rPr>
      </w:pPr>
      <w:bookmarkStart w:id="27" w:name="Treapta_terapeutică_1"/>
      <w:bookmarkStart w:id="28" w:name="_bookmark15"/>
      <w:bookmarkEnd w:id="27"/>
      <w:bookmarkEnd w:id="28"/>
      <w:r w:rsidRPr="009F5480">
        <w:rPr>
          <w:b/>
          <w:bCs/>
          <w:sz w:val="22"/>
          <w:szCs w:val="22"/>
          <w:u w:val="single"/>
        </w:rPr>
        <w:t>Trepte terapeutice</w:t>
      </w:r>
    </w:p>
    <w:p w14:paraId="3C14DCF6" w14:textId="27E8F4D8" w:rsidR="00C26E2C" w:rsidRDefault="00C26E2C" w:rsidP="00A645E4">
      <w:pPr>
        <w:pStyle w:val="Corptext"/>
        <w:shd w:val="clear" w:color="auto" w:fill="CCCCFF"/>
        <w:spacing w:before="121" w:line="288" w:lineRule="auto"/>
        <w:ind w:right="-45"/>
        <w:jc w:val="both"/>
        <w:rPr>
          <w:sz w:val="22"/>
          <w:szCs w:val="22"/>
        </w:rPr>
      </w:pPr>
      <w:r w:rsidRPr="00C26E2C">
        <w:rPr>
          <w:sz w:val="22"/>
          <w:szCs w:val="22"/>
        </w:rPr>
        <w:sym w:font="Wingdings" w:char="F0FE"/>
      </w:r>
      <w:r>
        <w:rPr>
          <w:sz w:val="22"/>
          <w:szCs w:val="22"/>
        </w:rPr>
        <w:t xml:space="preserve"> Se recomandă clasificarea astmului ca fiind controla</w:t>
      </w:r>
      <w:r w:rsidR="005C2481">
        <w:rPr>
          <w:sz w:val="22"/>
          <w:szCs w:val="22"/>
        </w:rPr>
        <w:t>tă</w:t>
      </w:r>
      <w:r>
        <w:rPr>
          <w:sz w:val="22"/>
          <w:szCs w:val="22"/>
        </w:rPr>
        <w:t>, parțial controlat</w:t>
      </w:r>
      <w:r w:rsidR="005C2481">
        <w:rPr>
          <w:sz w:val="22"/>
          <w:szCs w:val="22"/>
        </w:rPr>
        <w:t>ă</w:t>
      </w:r>
      <w:r>
        <w:rPr>
          <w:sz w:val="22"/>
          <w:szCs w:val="22"/>
        </w:rPr>
        <w:t xml:space="preserve"> sau necontrolat</w:t>
      </w:r>
      <w:r w:rsidR="005C2481">
        <w:rPr>
          <w:sz w:val="22"/>
          <w:szCs w:val="22"/>
        </w:rPr>
        <w:t>ă</w:t>
      </w:r>
      <w:r>
        <w:rPr>
          <w:sz w:val="22"/>
          <w:szCs w:val="22"/>
        </w:rPr>
        <w:t xml:space="preserve"> conform criteriilor din tabelul de mai sus</w:t>
      </w:r>
    </w:p>
    <w:p w14:paraId="40676D53" w14:textId="4389B17A" w:rsidR="00C26E2C" w:rsidRDefault="00C26E2C" w:rsidP="00A645E4">
      <w:pPr>
        <w:pStyle w:val="Corptext"/>
        <w:shd w:val="clear" w:color="auto" w:fill="CCCCFF"/>
        <w:spacing w:before="121" w:line="288" w:lineRule="auto"/>
        <w:ind w:right="-45"/>
        <w:jc w:val="both"/>
        <w:rPr>
          <w:sz w:val="22"/>
          <w:szCs w:val="22"/>
        </w:rPr>
      </w:pPr>
      <w:r w:rsidRPr="00C26E2C">
        <w:rPr>
          <w:sz w:val="22"/>
          <w:szCs w:val="22"/>
        </w:rPr>
        <w:sym w:font="Wingdings" w:char="F0FE"/>
      </w:r>
      <w:r>
        <w:rPr>
          <w:sz w:val="22"/>
          <w:szCs w:val="22"/>
        </w:rPr>
        <w:t xml:space="preserve"> Se recomandă precizarea treptei terapeutice pe care se face evaluarea controlului astmului</w:t>
      </w:r>
    </w:p>
    <w:p w14:paraId="15EA93BC" w14:textId="6A55B0EE" w:rsidR="00C26E2C" w:rsidRDefault="00C26E2C" w:rsidP="00A645E4">
      <w:pPr>
        <w:pStyle w:val="Corptext"/>
        <w:shd w:val="clear" w:color="auto" w:fill="CCCCFF"/>
        <w:spacing w:before="121" w:line="288" w:lineRule="auto"/>
        <w:ind w:right="-45"/>
        <w:jc w:val="both"/>
        <w:rPr>
          <w:sz w:val="22"/>
          <w:szCs w:val="22"/>
        </w:rPr>
      </w:pPr>
      <w:r w:rsidRPr="00C26E2C">
        <w:rPr>
          <w:sz w:val="22"/>
          <w:szCs w:val="22"/>
        </w:rPr>
        <w:sym w:font="Wingdings" w:char="F0FE"/>
      </w:r>
      <w:r>
        <w:rPr>
          <w:sz w:val="22"/>
          <w:szCs w:val="22"/>
        </w:rPr>
        <w:t xml:space="preserve"> În </w:t>
      </w:r>
      <w:proofErr w:type="spellStart"/>
      <w:r>
        <w:rPr>
          <w:sz w:val="22"/>
          <w:szCs w:val="22"/>
        </w:rPr>
        <w:t>pactica</w:t>
      </w:r>
      <w:proofErr w:type="spellEnd"/>
      <w:r>
        <w:rPr>
          <w:sz w:val="22"/>
          <w:szCs w:val="22"/>
        </w:rPr>
        <w:t xml:space="preserve"> clinică, pacienții ar putea avea obiective diferite, punând în balanță obținerea controlului astmului cu efectele secundare potențiale și inconvenientele tratamentului antiastmatic necesar pentru a obține acest control </w:t>
      </w:r>
    </w:p>
    <w:p w14:paraId="41FD2B99" w14:textId="06DBDF5E" w:rsidR="00A523D9" w:rsidRPr="0047244F" w:rsidRDefault="00A523D9" w:rsidP="005C2481">
      <w:pPr>
        <w:pStyle w:val="Corptext"/>
        <w:spacing w:before="120" w:line="312" w:lineRule="auto"/>
        <w:ind w:right="-45" w:firstLine="709"/>
        <w:jc w:val="both"/>
        <w:rPr>
          <w:spacing w:val="-4"/>
          <w:sz w:val="22"/>
          <w:szCs w:val="22"/>
        </w:rPr>
      </w:pPr>
      <w:r w:rsidRPr="0047244F">
        <w:rPr>
          <w:spacing w:val="-4"/>
          <w:sz w:val="22"/>
          <w:szCs w:val="22"/>
        </w:rPr>
        <w:t xml:space="preserve">Medicamentele antiastmatice de control se administrează în 5 trepte terapeutice, treptele superioare constând din administrarea mai multor medicamente şi/sau în doze mai mari </w:t>
      </w:r>
      <w:proofErr w:type="spellStart"/>
      <w:r w:rsidRPr="0047244F">
        <w:rPr>
          <w:spacing w:val="-4"/>
          <w:sz w:val="22"/>
          <w:szCs w:val="22"/>
        </w:rPr>
        <w:t>faţă</w:t>
      </w:r>
      <w:proofErr w:type="spellEnd"/>
      <w:r w:rsidRPr="0047244F">
        <w:rPr>
          <w:spacing w:val="-4"/>
          <w:sz w:val="22"/>
          <w:szCs w:val="22"/>
        </w:rPr>
        <w:t xml:space="preserve"> de treptele inferioare. Scopul este de a urca treptele terapeutice pentru a </w:t>
      </w:r>
      <w:proofErr w:type="spellStart"/>
      <w:r w:rsidRPr="0047244F">
        <w:rPr>
          <w:spacing w:val="-4"/>
          <w:sz w:val="22"/>
          <w:szCs w:val="22"/>
        </w:rPr>
        <w:t>obţine</w:t>
      </w:r>
      <w:proofErr w:type="spellEnd"/>
      <w:r w:rsidRPr="0047244F">
        <w:rPr>
          <w:spacing w:val="-4"/>
          <w:sz w:val="22"/>
          <w:szCs w:val="22"/>
        </w:rPr>
        <w:t xml:space="preserve"> controlul şi apoi de a le coborî atunci când controlul este bun, ajustând astfel permanent </w:t>
      </w:r>
      <w:proofErr w:type="spellStart"/>
      <w:r w:rsidRPr="0047244F">
        <w:rPr>
          <w:spacing w:val="-4"/>
          <w:sz w:val="22"/>
          <w:szCs w:val="22"/>
        </w:rPr>
        <w:t>medicaţia</w:t>
      </w:r>
      <w:proofErr w:type="spellEnd"/>
      <w:r w:rsidRPr="0047244F">
        <w:rPr>
          <w:spacing w:val="-4"/>
          <w:sz w:val="22"/>
          <w:szCs w:val="22"/>
        </w:rPr>
        <w:t xml:space="preserve"> antiastmatică la nevoile actuale ale pacientului (vezi algoritmul de tratament cronic al astmului). În cele ce urmează vom detalia cele 5 trepte terapeutice.</w:t>
      </w:r>
    </w:p>
    <w:p w14:paraId="287E75DC" w14:textId="2E18D3AB" w:rsidR="00A523D9" w:rsidRPr="009F5480" w:rsidRDefault="00A523D9" w:rsidP="0047244F">
      <w:pPr>
        <w:pStyle w:val="Corptext"/>
        <w:tabs>
          <w:tab w:val="left" w:pos="4507"/>
        </w:tabs>
        <w:spacing w:line="312" w:lineRule="auto"/>
        <w:ind w:right="-45"/>
        <w:rPr>
          <w:bCs/>
          <w:w w:val="110"/>
          <w:sz w:val="22"/>
          <w:szCs w:val="22"/>
          <w:u w:val="single"/>
        </w:rPr>
      </w:pPr>
      <w:r w:rsidRPr="005C2481">
        <w:rPr>
          <w:bCs/>
          <w:w w:val="110"/>
          <w:sz w:val="22"/>
          <w:szCs w:val="22"/>
          <w:u w:val="single"/>
        </w:rPr>
        <w:t>Indiferent de</w:t>
      </w:r>
      <w:r w:rsidR="00424438" w:rsidRPr="005C2481">
        <w:rPr>
          <w:bCs/>
          <w:w w:val="110"/>
          <w:sz w:val="22"/>
          <w:szCs w:val="22"/>
          <w:u w:val="single"/>
        </w:rPr>
        <w:t xml:space="preserve"> </w:t>
      </w:r>
      <w:r w:rsidRPr="005C2481">
        <w:rPr>
          <w:bCs/>
          <w:w w:val="110"/>
          <w:sz w:val="22"/>
          <w:szCs w:val="22"/>
          <w:u w:val="single"/>
        </w:rPr>
        <w:t>gradul de severitate</w:t>
      </w:r>
      <w:r w:rsidR="007514D2">
        <w:rPr>
          <w:bCs/>
          <w:w w:val="110"/>
          <w:sz w:val="22"/>
          <w:szCs w:val="22"/>
          <w:u w:val="single"/>
        </w:rPr>
        <w:t>,</w:t>
      </w:r>
      <w:r w:rsidR="007514D2">
        <w:rPr>
          <w:bCs/>
          <w:w w:val="110"/>
          <w:sz w:val="22"/>
          <w:szCs w:val="22"/>
        </w:rPr>
        <w:t xml:space="preserve"> se efectuează</w:t>
      </w:r>
    </w:p>
    <w:p w14:paraId="167C3445" w14:textId="52DE4241" w:rsidR="00A523D9" w:rsidRDefault="00A523D9" w:rsidP="00525DBF">
      <w:pPr>
        <w:pStyle w:val="Corptext"/>
        <w:widowControl w:val="0"/>
        <w:numPr>
          <w:ilvl w:val="0"/>
          <w:numId w:val="21"/>
        </w:numPr>
        <w:tabs>
          <w:tab w:val="left" w:pos="4507"/>
        </w:tabs>
        <w:autoSpaceDE w:val="0"/>
        <w:autoSpaceDN w:val="0"/>
        <w:spacing w:line="312" w:lineRule="auto"/>
        <w:ind w:left="900" w:right="-45" w:hanging="180"/>
        <w:rPr>
          <w:sz w:val="22"/>
          <w:szCs w:val="22"/>
        </w:rPr>
      </w:pPr>
      <w:r>
        <w:rPr>
          <w:w w:val="110"/>
          <w:sz w:val="22"/>
          <w:szCs w:val="22"/>
        </w:rPr>
        <w:t>Terapie</w:t>
      </w:r>
      <w:r>
        <w:rPr>
          <w:spacing w:val="-22"/>
          <w:w w:val="110"/>
          <w:sz w:val="22"/>
          <w:szCs w:val="22"/>
        </w:rPr>
        <w:t xml:space="preserve"> </w:t>
      </w:r>
      <w:r>
        <w:rPr>
          <w:w w:val="110"/>
          <w:sz w:val="22"/>
          <w:szCs w:val="22"/>
        </w:rPr>
        <w:t>educa</w:t>
      </w:r>
      <w:r w:rsidR="007514D2">
        <w:rPr>
          <w:w w:val="110"/>
          <w:sz w:val="22"/>
          <w:szCs w:val="22"/>
        </w:rPr>
        <w:t>ț</w:t>
      </w:r>
      <w:r>
        <w:rPr>
          <w:w w:val="110"/>
          <w:sz w:val="22"/>
          <w:szCs w:val="22"/>
        </w:rPr>
        <w:t>ional</w:t>
      </w:r>
      <w:r w:rsidR="007514D2">
        <w:rPr>
          <w:w w:val="110"/>
          <w:sz w:val="22"/>
          <w:szCs w:val="22"/>
        </w:rPr>
        <w:t>ă</w:t>
      </w:r>
    </w:p>
    <w:p w14:paraId="0316257C" w14:textId="0CFBB1C3" w:rsidR="00A523D9" w:rsidRPr="007514D2" w:rsidRDefault="00A523D9" w:rsidP="00525DBF">
      <w:pPr>
        <w:pStyle w:val="Corptext"/>
        <w:widowControl w:val="0"/>
        <w:numPr>
          <w:ilvl w:val="0"/>
          <w:numId w:val="21"/>
        </w:numPr>
        <w:tabs>
          <w:tab w:val="left" w:pos="4507"/>
        </w:tabs>
        <w:autoSpaceDE w:val="0"/>
        <w:autoSpaceDN w:val="0"/>
        <w:spacing w:line="312" w:lineRule="auto"/>
        <w:ind w:left="900" w:right="-45" w:hanging="180"/>
        <w:rPr>
          <w:sz w:val="22"/>
          <w:szCs w:val="22"/>
        </w:rPr>
      </w:pPr>
      <w:r>
        <w:rPr>
          <w:sz w:val="22"/>
          <w:szCs w:val="22"/>
        </w:rPr>
        <w:t>Controlul factorilor de risc</w:t>
      </w:r>
    </w:p>
    <w:p w14:paraId="03A8AEE3" w14:textId="097D1F17" w:rsidR="00A523D9" w:rsidRPr="007514D2" w:rsidRDefault="00A523D9" w:rsidP="0047244F">
      <w:pPr>
        <w:pStyle w:val="Corptext"/>
        <w:spacing w:line="312" w:lineRule="auto"/>
        <w:ind w:right="-45"/>
        <w:jc w:val="both"/>
        <w:rPr>
          <w:b/>
          <w:w w:val="105"/>
          <w:sz w:val="22"/>
          <w:szCs w:val="22"/>
        </w:rPr>
      </w:pPr>
      <w:r w:rsidRPr="007514D2">
        <w:rPr>
          <w:bCs/>
          <w:w w:val="105"/>
          <w:sz w:val="22"/>
          <w:szCs w:val="22"/>
          <w:u w:val="single"/>
        </w:rPr>
        <w:t>Ulterior</w:t>
      </w:r>
      <w:r w:rsidRPr="007514D2">
        <w:rPr>
          <w:bCs/>
          <w:spacing w:val="-23"/>
          <w:w w:val="105"/>
          <w:sz w:val="22"/>
          <w:szCs w:val="22"/>
          <w:u w:val="single"/>
        </w:rPr>
        <w:t xml:space="preserve"> </w:t>
      </w:r>
      <w:r w:rsidRPr="007514D2">
        <w:rPr>
          <w:bCs/>
          <w:w w:val="105"/>
          <w:sz w:val="22"/>
          <w:szCs w:val="22"/>
          <w:u w:val="single"/>
        </w:rPr>
        <w:t>terapie</w:t>
      </w:r>
      <w:r w:rsidR="007514D2">
        <w:rPr>
          <w:bCs/>
          <w:w w:val="105"/>
          <w:sz w:val="22"/>
          <w:szCs w:val="22"/>
          <w:u w:val="single"/>
        </w:rPr>
        <w:t>i</w:t>
      </w:r>
      <w:r w:rsidRPr="007514D2">
        <w:rPr>
          <w:bCs/>
          <w:spacing w:val="-21"/>
          <w:w w:val="105"/>
          <w:sz w:val="22"/>
          <w:szCs w:val="22"/>
          <w:u w:val="single"/>
        </w:rPr>
        <w:t xml:space="preserve"> </w:t>
      </w:r>
      <w:r w:rsidR="007514D2">
        <w:rPr>
          <w:bCs/>
          <w:spacing w:val="-21"/>
          <w:w w:val="105"/>
          <w:sz w:val="22"/>
          <w:szCs w:val="22"/>
          <w:u w:val="single"/>
        </w:rPr>
        <w:t>î</w:t>
      </w:r>
      <w:r w:rsidRPr="007514D2">
        <w:rPr>
          <w:bCs/>
          <w:w w:val="105"/>
          <w:sz w:val="22"/>
          <w:szCs w:val="22"/>
          <w:u w:val="single"/>
        </w:rPr>
        <w:t>n</w:t>
      </w:r>
      <w:r w:rsidRPr="007514D2">
        <w:rPr>
          <w:bCs/>
          <w:spacing w:val="-21"/>
          <w:w w:val="105"/>
          <w:sz w:val="22"/>
          <w:szCs w:val="22"/>
          <w:u w:val="single"/>
        </w:rPr>
        <w:t xml:space="preserve"> </w:t>
      </w:r>
      <w:r w:rsidRPr="007514D2">
        <w:rPr>
          <w:bCs/>
          <w:w w:val="105"/>
          <w:sz w:val="22"/>
          <w:szCs w:val="22"/>
          <w:u w:val="single"/>
        </w:rPr>
        <w:t>trepte</w:t>
      </w:r>
      <w:r w:rsidRPr="007514D2">
        <w:rPr>
          <w:bCs/>
          <w:spacing w:val="-20"/>
          <w:w w:val="105"/>
          <w:sz w:val="22"/>
          <w:szCs w:val="22"/>
          <w:u w:val="single"/>
        </w:rPr>
        <w:t xml:space="preserve"> </w:t>
      </w:r>
      <w:r w:rsidRPr="007514D2">
        <w:rPr>
          <w:bCs/>
          <w:w w:val="105"/>
          <w:sz w:val="22"/>
          <w:szCs w:val="22"/>
          <w:u w:val="single"/>
        </w:rPr>
        <w:t>(</w:t>
      </w:r>
      <w:r w:rsidR="007514D2">
        <w:rPr>
          <w:bCs/>
          <w:w w:val="105"/>
          <w:sz w:val="22"/>
          <w:szCs w:val="22"/>
          <w:u w:val="single"/>
        </w:rPr>
        <w:t>î</w:t>
      </w:r>
      <w:r w:rsidRPr="007514D2">
        <w:rPr>
          <w:bCs/>
          <w:w w:val="105"/>
          <w:sz w:val="22"/>
          <w:szCs w:val="22"/>
          <w:u w:val="single"/>
        </w:rPr>
        <w:t>n</w:t>
      </w:r>
      <w:r w:rsidR="007514D2" w:rsidRPr="007514D2">
        <w:rPr>
          <w:bCs/>
          <w:w w:val="105"/>
          <w:sz w:val="22"/>
          <w:szCs w:val="22"/>
          <w:u w:val="single"/>
        </w:rPr>
        <w:t xml:space="preserve"> </w:t>
      </w:r>
      <w:r w:rsidR="007514D2" w:rsidRPr="007514D2">
        <w:rPr>
          <w:bCs/>
          <w:w w:val="105"/>
          <w:sz w:val="22"/>
          <w:szCs w:val="22"/>
          <w:u w:val="single"/>
        </w:rPr>
        <w:sym w:font="Symbol" w:char="F0AD"/>
      </w:r>
      <w:r w:rsidRPr="007514D2">
        <w:rPr>
          <w:bCs/>
          <w:spacing w:val="-21"/>
          <w:w w:val="105"/>
          <w:sz w:val="22"/>
          <w:szCs w:val="22"/>
          <w:u w:val="single"/>
        </w:rPr>
        <w:t xml:space="preserve"> </w:t>
      </w:r>
      <w:r w:rsidRPr="007514D2">
        <w:rPr>
          <w:bCs/>
          <w:w w:val="105"/>
          <w:sz w:val="22"/>
          <w:szCs w:val="22"/>
          <w:u w:val="single"/>
        </w:rPr>
        <w:softHyphen/>
        <w:t>sau</w:t>
      </w:r>
      <w:r w:rsidR="005C2481">
        <w:rPr>
          <w:bCs/>
          <w:w w:val="105"/>
          <w:sz w:val="22"/>
          <w:szCs w:val="22"/>
          <w:u w:val="single"/>
        </w:rPr>
        <w:t xml:space="preserve"> </w:t>
      </w:r>
      <w:r w:rsidRPr="007514D2">
        <w:rPr>
          <w:bCs/>
          <w:spacing w:val="-21"/>
          <w:w w:val="105"/>
          <w:sz w:val="22"/>
          <w:szCs w:val="22"/>
          <w:u w:val="single"/>
        </w:rPr>
        <w:t xml:space="preserve"> </w:t>
      </w:r>
      <w:r w:rsidR="007514D2">
        <w:rPr>
          <w:bCs/>
          <w:w w:val="105"/>
          <w:sz w:val="22"/>
          <w:szCs w:val="22"/>
          <w:u w:val="single"/>
        </w:rPr>
        <w:t>î</w:t>
      </w:r>
      <w:r w:rsidRPr="007514D2">
        <w:rPr>
          <w:bCs/>
          <w:w w:val="105"/>
          <w:sz w:val="22"/>
          <w:szCs w:val="22"/>
          <w:u w:val="single"/>
        </w:rPr>
        <w:t>n</w:t>
      </w:r>
      <w:r w:rsidRPr="007514D2">
        <w:rPr>
          <w:bCs/>
          <w:spacing w:val="-22"/>
          <w:w w:val="105"/>
          <w:sz w:val="22"/>
          <w:szCs w:val="22"/>
          <w:u w:val="single"/>
        </w:rPr>
        <w:t xml:space="preserve"> </w:t>
      </w:r>
      <w:r w:rsidR="007514D2" w:rsidRPr="007514D2">
        <w:rPr>
          <w:bCs/>
          <w:w w:val="105"/>
          <w:sz w:val="22"/>
          <w:szCs w:val="22"/>
          <w:u w:val="single"/>
        </w:rPr>
        <w:sym w:font="Symbol" w:char="F0AF"/>
      </w:r>
      <w:r w:rsidRPr="007514D2">
        <w:rPr>
          <w:bCs/>
          <w:w w:val="105"/>
          <w:sz w:val="22"/>
          <w:szCs w:val="22"/>
          <w:u w:val="single"/>
        </w:rPr>
        <w:t>)</w:t>
      </w:r>
      <w:r w:rsidR="007514D2">
        <w:rPr>
          <w:bCs/>
          <w:w w:val="105"/>
          <w:sz w:val="22"/>
          <w:szCs w:val="22"/>
          <w:u w:val="single"/>
        </w:rPr>
        <w:t>,</w:t>
      </w:r>
      <w:r w:rsidRPr="007514D2">
        <w:rPr>
          <w:bCs/>
          <w:w w:val="105"/>
          <w:sz w:val="22"/>
          <w:szCs w:val="22"/>
        </w:rPr>
        <w:t xml:space="preserve"> </w:t>
      </w:r>
      <w:r w:rsidR="007514D2" w:rsidRPr="007514D2">
        <w:rPr>
          <w:bCs/>
          <w:w w:val="105"/>
          <w:sz w:val="22"/>
          <w:szCs w:val="22"/>
        </w:rPr>
        <w:t>î</w:t>
      </w:r>
      <w:r w:rsidRPr="007514D2">
        <w:rPr>
          <w:bCs/>
          <w:w w:val="105"/>
          <w:sz w:val="22"/>
          <w:szCs w:val="22"/>
        </w:rPr>
        <w:t>n func</w:t>
      </w:r>
      <w:r w:rsidR="007514D2">
        <w:rPr>
          <w:bCs/>
          <w:w w:val="105"/>
          <w:sz w:val="22"/>
          <w:szCs w:val="22"/>
        </w:rPr>
        <w:t>ț</w:t>
      </w:r>
      <w:r w:rsidRPr="007514D2">
        <w:rPr>
          <w:bCs/>
          <w:w w:val="105"/>
          <w:sz w:val="22"/>
          <w:szCs w:val="22"/>
        </w:rPr>
        <w:t xml:space="preserve">ie de severitate </w:t>
      </w:r>
      <w:r w:rsidR="007514D2">
        <w:rPr>
          <w:bCs/>
          <w:w w:val="105"/>
          <w:sz w:val="22"/>
          <w:szCs w:val="22"/>
        </w:rPr>
        <w:t>ș</w:t>
      </w:r>
      <w:r w:rsidRPr="007514D2">
        <w:rPr>
          <w:bCs/>
          <w:w w:val="105"/>
          <w:sz w:val="22"/>
          <w:szCs w:val="22"/>
        </w:rPr>
        <w:t>i de nivelul de control al astmului:</w:t>
      </w:r>
    </w:p>
    <w:p w14:paraId="7949EDB7" w14:textId="77777777" w:rsidR="00A523D9" w:rsidRDefault="00A523D9" w:rsidP="00525DBF">
      <w:pPr>
        <w:pStyle w:val="Corptext"/>
        <w:widowControl w:val="0"/>
        <w:numPr>
          <w:ilvl w:val="0"/>
          <w:numId w:val="22"/>
        </w:numPr>
        <w:autoSpaceDE w:val="0"/>
        <w:autoSpaceDN w:val="0"/>
        <w:spacing w:before="120"/>
        <w:ind w:left="0" w:firstLine="284"/>
        <w:rPr>
          <w:b/>
          <w:sz w:val="22"/>
          <w:szCs w:val="22"/>
        </w:rPr>
      </w:pPr>
      <w:r>
        <w:rPr>
          <w:b/>
          <w:w w:val="110"/>
          <w:sz w:val="22"/>
          <w:szCs w:val="22"/>
        </w:rPr>
        <w:t>Treapta</w:t>
      </w:r>
      <w:r>
        <w:rPr>
          <w:b/>
          <w:spacing w:val="-13"/>
          <w:w w:val="110"/>
          <w:sz w:val="22"/>
          <w:szCs w:val="22"/>
        </w:rPr>
        <w:t xml:space="preserve"> </w:t>
      </w:r>
      <w:r>
        <w:rPr>
          <w:b/>
          <w:w w:val="110"/>
          <w:sz w:val="22"/>
          <w:szCs w:val="22"/>
        </w:rPr>
        <w:t>I</w:t>
      </w:r>
    </w:p>
    <w:p w14:paraId="24317F9B" w14:textId="236D7DD2" w:rsidR="00A523D9" w:rsidRDefault="005C2481" w:rsidP="00525DBF">
      <w:pPr>
        <w:pStyle w:val="Corptext"/>
        <w:widowControl w:val="0"/>
        <w:numPr>
          <w:ilvl w:val="0"/>
          <w:numId w:val="23"/>
        </w:numPr>
        <w:autoSpaceDE w:val="0"/>
        <w:autoSpaceDN w:val="0"/>
        <w:ind w:left="1276"/>
        <w:rPr>
          <w:sz w:val="22"/>
          <w:szCs w:val="22"/>
        </w:rPr>
      </w:pPr>
      <w:r w:rsidRPr="005C2481">
        <w:rPr>
          <w:position w:val="2"/>
          <w:sz w:val="22"/>
          <w:szCs w:val="22"/>
        </w:rPr>
        <w:sym w:font="Symbol" w:char="F062"/>
      </w:r>
      <w:r w:rsidR="00A523D9">
        <w:rPr>
          <w:w w:val="110"/>
          <w:sz w:val="22"/>
          <w:szCs w:val="22"/>
        </w:rPr>
        <w:t>2</w:t>
      </w:r>
      <w:r w:rsidR="00A523D9">
        <w:rPr>
          <w:spacing w:val="-13"/>
          <w:w w:val="110"/>
          <w:sz w:val="22"/>
          <w:szCs w:val="22"/>
        </w:rPr>
        <w:t xml:space="preserve"> </w:t>
      </w:r>
      <w:proofErr w:type="spellStart"/>
      <w:r w:rsidR="00A523D9">
        <w:rPr>
          <w:w w:val="110"/>
          <w:sz w:val="22"/>
          <w:szCs w:val="22"/>
        </w:rPr>
        <w:t>agonist</w:t>
      </w:r>
      <w:proofErr w:type="spellEnd"/>
      <w:r w:rsidR="00A523D9">
        <w:rPr>
          <w:spacing w:val="-13"/>
          <w:w w:val="110"/>
          <w:sz w:val="22"/>
          <w:szCs w:val="22"/>
        </w:rPr>
        <w:t xml:space="preserve"> </w:t>
      </w:r>
      <w:r w:rsidR="00A523D9">
        <w:rPr>
          <w:w w:val="110"/>
          <w:sz w:val="22"/>
          <w:szCs w:val="22"/>
        </w:rPr>
        <w:t>cu</w:t>
      </w:r>
      <w:r w:rsidR="00A523D9">
        <w:rPr>
          <w:spacing w:val="-15"/>
          <w:w w:val="110"/>
          <w:sz w:val="22"/>
          <w:szCs w:val="22"/>
        </w:rPr>
        <w:t xml:space="preserve"> </w:t>
      </w:r>
      <w:r w:rsidR="00A523D9">
        <w:rPr>
          <w:w w:val="110"/>
          <w:sz w:val="22"/>
          <w:szCs w:val="22"/>
        </w:rPr>
        <w:t>ac</w:t>
      </w:r>
      <w:r w:rsidR="00EA27F0">
        <w:rPr>
          <w:w w:val="110"/>
          <w:sz w:val="22"/>
          <w:szCs w:val="22"/>
        </w:rPr>
        <w:t>ț</w:t>
      </w:r>
      <w:r w:rsidR="00A523D9">
        <w:rPr>
          <w:w w:val="110"/>
          <w:sz w:val="22"/>
          <w:szCs w:val="22"/>
        </w:rPr>
        <w:t>iune</w:t>
      </w:r>
      <w:r w:rsidR="00A523D9">
        <w:rPr>
          <w:spacing w:val="-12"/>
          <w:w w:val="110"/>
          <w:sz w:val="22"/>
          <w:szCs w:val="22"/>
        </w:rPr>
        <w:t xml:space="preserve"> </w:t>
      </w:r>
      <w:r w:rsidR="00A523D9">
        <w:rPr>
          <w:w w:val="110"/>
          <w:sz w:val="22"/>
          <w:szCs w:val="22"/>
        </w:rPr>
        <w:t>scurt</w:t>
      </w:r>
      <w:r w:rsidR="00EA27F0">
        <w:rPr>
          <w:w w:val="110"/>
          <w:sz w:val="22"/>
          <w:szCs w:val="22"/>
        </w:rPr>
        <w:t>ă</w:t>
      </w:r>
      <w:r w:rsidR="00A523D9">
        <w:rPr>
          <w:spacing w:val="-13"/>
          <w:w w:val="110"/>
          <w:sz w:val="22"/>
          <w:szCs w:val="22"/>
        </w:rPr>
        <w:t xml:space="preserve"> </w:t>
      </w:r>
      <w:r w:rsidR="00A523D9">
        <w:rPr>
          <w:w w:val="110"/>
          <w:sz w:val="22"/>
          <w:szCs w:val="22"/>
        </w:rPr>
        <w:t>la</w:t>
      </w:r>
      <w:r w:rsidR="00A523D9">
        <w:rPr>
          <w:spacing w:val="-15"/>
          <w:w w:val="110"/>
          <w:sz w:val="22"/>
          <w:szCs w:val="22"/>
        </w:rPr>
        <w:t xml:space="preserve"> </w:t>
      </w:r>
      <w:r w:rsidR="00A523D9">
        <w:rPr>
          <w:w w:val="110"/>
          <w:sz w:val="22"/>
          <w:szCs w:val="22"/>
        </w:rPr>
        <w:t>nevoie</w:t>
      </w:r>
    </w:p>
    <w:p w14:paraId="06EE13B1" w14:textId="41AC11C3" w:rsidR="00A523D9" w:rsidRPr="007514D2" w:rsidRDefault="00EA27F0" w:rsidP="00525DBF">
      <w:pPr>
        <w:pStyle w:val="Corptext"/>
        <w:widowControl w:val="0"/>
        <w:numPr>
          <w:ilvl w:val="0"/>
          <w:numId w:val="23"/>
        </w:numPr>
        <w:autoSpaceDE w:val="0"/>
        <w:autoSpaceDN w:val="0"/>
        <w:ind w:left="1276"/>
        <w:rPr>
          <w:sz w:val="22"/>
          <w:szCs w:val="22"/>
        </w:rPr>
      </w:pPr>
      <w:r>
        <w:rPr>
          <w:sz w:val="22"/>
          <w:szCs w:val="22"/>
        </w:rPr>
        <w:t>n</w:t>
      </w:r>
      <w:r w:rsidR="00A523D9">
        <w:rPr>
          <w:sz w:val="22"/>
          <w:szCs w:val="22"/>
        </w:rPr>
        <w:t>u este nevoie de medica</w:t>
      </w:r>
      <w:r>
        <w:rPr>
          <w:sz w:val="22"/>
          <w:szCs w:val="22"/>
        </w:rPr>
        <w:t>ț</w:t>
      </w:r>
      <w:r w:rsidR="00A523D9">
        <w:rPr>
          <w:sz w:val="22"/>
          <w:szCs w:val="22"/>
        </w:rPr>
        <w:t>ie de control</w:t>
      </w:r>
    </w:p>
    <w:p w14:paraId="767611A3" w14:textId="77777777" w:rsidR="00A523D9" w:rsidRPr="007514D2" w:rsidRDefault="00A523D9" w:rsidP="00525DBF">
      <w:pPr>
        <w:pStyle w:val="Corptext"/>
        <w:widowControl w:val="0"/>
        <w:numPr>
          <w:ilvl w:val="0"/>
          <w:numId w:val="22"/>
        </w:numPr>
        <w:autoSpaceDE w:val="0"/>
        <w:autoSpaceDN w:val="0"/>
        <w:spacing w:before="120"/>
        <w:ind w:left="0" w:firstLine="284"/>
        <w:rPr>
          <w:b/>
          <w:w w:val="110"/>
          <w:sz w:val="22"/>
          <w:szCs w:val="22"/>
        </w:rPr>
      </w:pPr>
      <w:r>
        <w:rPr>
          <w:b/>
          <w:w w:val="110"/>
          <w:sz w:val="22"/>
          <w:szCs w:val="22"/>
        </w:rPr>
        <w:t>Treapta</w:t>
      </w:r>
      <w:r w:rsidRPr="007514D2">
        <w:rPr>
          <w:b/>
          <w:w w:val="110"/>
          <w:sz w:val="22"/>
          <w:szCs w:val="22"/>
        </w:rPr>
        <w:t xml:space="preserve"> </w:t>
      </w:r>
      <w:r>
        <w:rPr>
          <w:b/>
          <w:w w:val="110"/>
          <w:sz w:val="22"/>
          <w:szCs w:val="22"/>
        </w:rPr>
        <w:t>II</w:t>
      </w:r>
    </w:p>
    <w:p w14:paraId="2A8F9E17" w14:textId="7733172F" w:rsidR="00A523D9" w:rsidRDefault="005C2481" w:rsidP="00525DBF">
      <w:pPr>
        <w:pStyle w:val="Corptext"/>
        <w:widowControl w:val="0"/>
        <w:numPr>
          <w:ilvl w:val="0"/>
          <w:numId w:val="24"/>
        </w:numPr>
        <w:autoSpaceDE w:val="0"/>
        <w:autoSpaceDN w:val="0"/>
        <w:ind w:left="1276"/>
        <w:rPr>
          <w:b/>
          <w:sz w:val="22"/>
          <w:szCs w:val="22"/>
        </w:rPr>
      </w:pPr>
      <w:r w:rsidRPr="005C2481">
        <w:rPr>
          <w:position w:val="2"/>
          <w:sz w:val="22"/>
          <w:szCs w:val="22"/>
        </w:rPr>
        <w:sym w:font="Symbol" w:char="F062"/>
      </w:r>
      <w:r w:rsidR="00A523D9">
        <w:rPr>
          <w:w w:val="110"/>
          <w:sz w:val="22"/>
          <w:szCs w:val="22"/>
        </w:rPr>
        <w:t>2</w:t>
      </w:r>
      <w:r w:rsidR="00A523D9">
        <w:rPr>
          <w:spacing w:val="-15"/>
          <w:w w:val="110"/>
          <w:sz w:val="22"/>
          <w:szCs w:val="22"/>
        </w:rPr>
        <w:t xml:space="preserve"> </w:t>
      </w:r>
      <w:proofErr w:type="spellStart"/>
      <w:r w:rsidR="00A523D9">
        <w:rPr>
          <w:w w:val="110"/>
          <w:sz w:val="22"/>
          <w:szCs w:val="22"/>
        </w:rPr>
        <w:t>agonist</w:t>
      </w:r>
      <w:proofErr w:type="spellEnd"/>
      <w:r w:rsidR="00A523D9">
        <w:rPr>
          <w:spacing w:val="-13"/>
          <w:w w:val="110"/>
          <w:sz w:val="22"/>
          <w:szCs w:val="22"/>
        </w:rPr>
        <w:t xml:space="preserve"> </w:t>
      </w:r>
      <w:r w:rsidR="00A523D9">
        <w:rPr>
          <w:w w:val="110"/>
          <w:sz w:val="22"/>
          <w:szCs w:val="22"/>
        </w:rPr>
        <w:t>cu</w:t>
      </w:r>
      <w:r w:rsidR="00A523D9">
        <w:rPr>
          <w:spacing w:val="-14"/>
          <w:w w:val="110"/>
          <w:sz w:val="22"/>
          <w:szCs w:val="22"/>
        </w:rPr>
        <w:t xml:space="preserve"> </w:t>
      </w:r>
      <w:r w:rsidR="00A523D9">
        <w:rPr>
          <w:w w:val="110"/>
          <w:sz w:val="22"/>
          <w:szCs w:val="22"/>
        </w:rPr>
        <w:t>ac</w:t>
      </w:r>
      <w:r w:rsidR="00EA27F0">
        <w:rPr>
          <w:w w:val="110"/>
          <w:sz w:val="22"/>
          <w:szCs w:val="22"/>
        </w:rPr>
        <w:t>ț</w:t>
      </w:r>
      <w:r w:rsidR="00A523D9">
        <w:rPr>
          <w:w w:val="110"/>
          <w:sz w:val="22"/>
          <w:szCs w:val="22"/>
        </w:rPr>
        <w:t>iune</w:t>
      </w:r>
      <w:r w:rsidR="00A523D9">
        <w:rPr>
          <w:spacing w:val="-13"/>
          <w:w w:val="110"/>
          <w:sz w:val="22"/>
          <w:szCs w:val="22"/>
        </w:rPr>
        <w:t xml:space="preserve"> </w:t>
      </w:r>
      <w:r w:rsidR="00A523D9">
        <w:rPr>
          <w:w w:val="110"/>
          <w:sz w:val="22"/>
          <w:szCs w:val="22"/>
        </w:rPr>
        <w:t>scurt</w:t>
      </w:r>
      <w:r w:rsidR="00EA27F0">
        <w:rPr>
          <w:w w:val="110"/>
          <w:sz w:val="22"/>
          <w:szCs w:val="22"/>
        </w:rPr>
        <w:t>ă</w:t>
      </w:r>
      <w:r w:rsidR="00A523D9">
        <w:rPr>
          <w:spacing w:val="-13"/>
          <w:w w:val="110"/>
          <w:sz w:val="22"/>
          <w:szCs w:val="22"/>
        </w:rPr>
        <w:t xml:space="preserve"> </w:t>
      </w:r>
      <w:r w:rsidR="00A523D9">
        <w:rPr>
          <w:w w:val="110"/>
          <w:sz w:val="22"/>
          <w:szCs w:val="22"/>
        </w:rPr>
        <w:t>la</w:t>
      </w:r>
      <w:r w:rsidR="00A523D9">
        <w:rPr>
          <w:spacing w:val="-15"/>
          <w:w w:val="110"/>
          <w:sz w:val="22"/>
          <w:szCs w:val="22"/>
        </w:rPr>
        <w:t xml:space="preserve"> </w:t>
      </w:r>
      <w:r w:rsidR="00A523D9">
        <w:rPr>
          <w:w w:val="110"/>
          <w:sz w:val="22"/>
          <w:szCs w:val="22"/>
        </w:rPr>
        <w:t>nevoie</w:t>
      </w:r>
      <w:r w:rsidR="00A523D9">
        <w:rPr>
          <w:spacing w:val="-13"/>
          <w:w w:val="110"/>
          <w:sz w:val="22"/>
          <w:szCs w:val="22"/>
        </w:rPr>
        <w:t xml:space="preserve"> </w:t>
      </w:r>
    </w:p>
    <w:p w14:paraId="62B0A634" w14:textId="73C27E95" w:rsidR="00A523D9" w:rsidRPr="00861E1D" w:rsidRDefault="00EA27F0" w:rsidP="00BB73B5">
      <w:pPr>
        <w:pStyle w:val="Corptext"/>
        <w:ind w:firstLine="2268"/>
        <w:rPr>
          <w:bCs/>
          <w:sz w:val="22"/>
          <w:szCs w:val="22"/>
        </w:rPr>
      </w:pPr>
      <w:r w:rsidRPr="00861E1D">
        <w:rPr>
          <w:bCs/>
          <w:w w:val="110"/>
          <w:sz w:val="22"/>
          <w:szCs w:val="22"/>
        </w:rPr>
        <w:t>ș</w:t>
      </w:r>
      <w:r w:rsidR="00A523D9" w:rsidRPr="00861E1D">
        <w:rPr>
          <w:bCs/>
          <w:w w:val="110"/>
          <w:sz w:val="22"/>
          <w:szCs w:val="22"/>
        </w:rPr>
        <w:t>i</w:t>
      </w:r>
    </w:p>
    <w:p w14:paraId="2DE50E88" w14:textId="7FCE356B" w:rsidR="00A523D9" w:rsidRDefault="00EA27F0" w:rsidP="00525DBF">
      <w:pPr>
        <w:pStyle w:val="Corptext"/>
        <w:widowControl w:val="0"/>
        <w:numPr>
          <w:ilvl w:val="0"/>
          <w:numId w:val="24"/>
        </w:numPr>
        <w:autoSpaceDE w:val="0"/>
        <w:autoSpaceDN w:val="0"/>
        <w:ind w:left="1276"/>
        <w:rPr>
          <w:b/>
          <w:sz w:val="22"/>
          <w:szCs w:val="22"/>
        </w:rPr>
      </w:pPr>
      <w:r>
        <w:rPr>
          <w:sz w:val="22"/>
          <w:szCs w:val="22"/>
        </w:rPr>
        <w:t>c</w:t>
      </w:r>
      <w:r w:rsidR="00A523D9">
        <w:rPr>
          <w:sz w:val="22"/>
          <w:szCs w:val="22"/>
        </w:rPr>
        <w:t xml:space="preserve">orticosteroid inhalator </w:t>
      </w:r>
      <w:r w:rsidR="00424438">
        <w:rPr>
          <w:sz w:val="22"/>
          <w:szCs w:val="22"/>
        </w:rPr>
        <w:t xml:space="preserve">doză </w:t>
      </w:r>
      <w:r w:rsidR="00A523D9">
        <w:rPr>
          <w:sz w:val="22"/>
          <w:szCs w:val="22"/>
        </w:rPr>
        <w:t>mic</w:t>
      </w:r>
      <w:r w:rsidR="00424438">
        <w:rPr>
          <w:sz w:val="22"/>
          <w:szCs w:val="22"/>
        </w:rPr>
        <w:t>ă</w:t>
      </w:r>
    </w:p>
    <w:p w14:paraId="476B31A0" w14:textId="047BC21B" w:rsidR="00A523D9" w:rsidRPr="00861E1D" w:rsidRDefault="00EA27F0" w:rsidP="00BB73B5">
      <w:pPr>
        <w:pStyle w:val="Corptext"/>
        <w:ind w:left="1276" w:firstLine="851"/>
        <w:rPr>
          <w:bCs/>
          <w:sz w:val="22"/>
          <w:szCs w:val="22"/>
        </w:rPr>
      </w:pPr>
      <w:r w:rsidRPr="00861E1D">
        <w:rPr>
          <w:bCs/>
          <w:sz w:val="22"/>
          <w:szCs w:val="22"/>
        </w:rPr>
        <w:t xml:space="preserve"> </w:t>
      </w:r>
      <w:r w:rsidR="00A523D9" w:rsidRPr="00861E1D">
        <w:rPr>
          <w:bCs/>
          <w:sz w:val="22"/>
          <w:szCs w:val="22"/>
        </w:rPr>
        <w:t xml:space="preserve">sau </w:t>
      </w:r>
    </w:p>
    <w:p w14:paraId="765BA622" w14:textId="77777777" w:rsidR="00A523D9" w:rsidRDefault="00A523D9" w:rsidP="00525DBF">
      <w:pPr>
        <w:pStyle w:val="Corptext"/>
        <w:widowControl w:val="0"/>
        <w:numPr>
          <w:ilvl w:val="0"/>
          <w:numId w:val="24"/>
        </w:numPr>
        <w:autoSpaceDE w:val="0"/>
        <w:autoSpaceDN w:val="0"/>
        <w:ind w:left="1276"/>
        <w:rPr>
          <w:b/>
          <w:sz w:val="22"/>
          <w:szCs w:val="22"/>
        </w:rPr>
      </w:pPr>
      <w:r>
        <w:rPr>
          <w:sz w:val="22"/>
          <w:szCs w:val="22"/>
        </w:rPr>
        <w:t xml:space="preserve">agent modificator de </w:t>
      </w:r>
      <w:proofErr w:type="spellStart"/>
      <w:r>
        <w:rPr>
          <w:sz w:val="22"/>
          <w:szCs w:val="22"/>
        </w:rPr>
        <w:t>leucotriene</w:t>
      </w:r>
      <w:proofErr w:type="spellEnd"/>
    </w:p>
    <w:p w14:paraId="0DDFD457" w14:textId="77777777" w:rsidR="00A523D9" w:rsidRPr="007514D2" w:rsidRDefault="00A523D9" w:rsidP="00525DBF">
      <w:pPr>
        <w:pStyle w:val="Corptext"/>
        <w:widowControl w:val="0"/>
        <w:numPr>
          <w:ilvl w:val="0"/>
          <w:numId w:val="22"/>
        </w:numPr>
        <w:autoSpaceDE w:val="0"/>
        <w:autoSpaceDN w:val="0"/>
        <w:ind w:left="0" w:firstLine="284"/>
        <w:rPr>
          <w:b/>
          <w:w w:val="110"/>
          <w:sz w:val="22"/>
          <w:szCs w:val="22"/>
        </w:rPr>
      </w:pPr>
      <w:r>
        <w:rPr>
          <w:b/>
          <w:w w:val="110"/>
          <w:sz w:val="22"/>
          <w:szCs w:val="22"/>
        </w:rPr>
        <w:t>Treapta III</w:t>
      </w:r>
    </w:p>
    <w:p w14:paraId="5EE1D649" w14:textId="4F63CCB8" w:rsidR="00A523D9" w:rsidRDefault="005C2481" w:rsidP="00525DBF">
      <w:pPr>
        <w:pStyle w:val="Corptext"/>
        <w:widowControl w:val="0"/>
        <w:numPr>
          <w:ilvl w:val="0"/>
          <w:numId w:val="25"/>
        </w:numPr>
        <w:autoSpaceDE w:val="0"/>
        <w:autoSpaceDN w:val="0"/>
        <w:ind w:left="1276"/>
        <w:rPr>
          <w:sz w:val="22"/>
          <w:szCs w:val="22"/>
          <w:u w:val="single"/>
        </w:rPr>
      </w:pPr>
      <w:r w:rsidRPr="005C2481">
        <w:rPr>
          <w:position w:val="2"/>
          <w:sz w:val="22"/>
          <w:szCs w:val="22"/>
        </w:rPr>
        <w:sym w:font="Symbol" w:char="F062"/>
      </w:r>
      <w:r w:rsidR="00A523D9">
        <w:rPr>
          <w:sz w:val="22"/>
          <w:szCs w:val="22"/>
        </w:rPr>
        <w:t xml:space="preserve">2 </w:t>
      </w:r>
      <w:proofErr w:type="spellStart"/>
      <w:r w:rsidR="00A523D9">
        <w:rPr>
          <w:sz w:val="22"/>
          <w:szCs w:val="22"/>
        </w:rPr>
        <w:t>agonist</w:t>
      </w:r>
      <w:proofErr w:type="spellEnd"/>
      <w:r w:rsidR="00A523D9">
        <w:rPr>
          <w:sz w:val="22"/>
          <w:szCs w:val="22"/>
        </w:rPr>
        <w:t xml:space="preserve"> cu durat</w:t>
      </w:r>
      <w:r w:rsidR="00EA27F0">
        <w:rPr>
          <w:sz w:val="22"/>
          <w:szCs w:val="22"/>
        </w:rPr>
        <w:t>ă</w:t>
      </w:r>
      <w:r w:rsidR="00A523D9">
        <w:rPr>
          <w:sz w:val="22"/>
          <w:szCs w:val="22"/>
        </w:rPr>
        <w:t xml:space="preserve"> scurt</w:t>
      </w:r>
      <w:r w:rsidR="00EA27F0">
        <w:rPr>
          <w:sz w:val="22"/>
          <w:szCs w:val="22"/>
        </w:rPr>
        <w:t>ă</w:t>
      </w:r>
      <w:r w:rsidR="00A523D9">
        <w:rPr>
          <w:sz w:val="22"/>
          <w:szCs w:val="22"/>
        </w:rPr>
        <w:t xml:space="preserve"> de ac</w:t>
      </w:r>
      <w:r w:rsidR="00EA27F0">
        <w:rPr>
          <w:sz w:val="22"/>
          <w:szCs w:val="22"/>
        </w:rPr>
        <w:t>ț</w:t>
      </w:r>
      <w:r w:rsidR="00A523D9">
        <w:rPr>
          <w:sz w:val="22"/>
          <w:szCs w:val="22"/>
        </w:rPr>
        <w:t>iune la nevoie</w:t>
      </w:r>
      <w:r w:rsidR="00A523D9">
        <w:rPr>
          <w:spacing w:val="7"/>
          <w:sz w:val="22"/>
          <w:szCs w:val="22"/>
        </w:rPr>
        <w:t xml:space="preserve"> </w:t>
      </w:r>
    </w:p>
    <w:p w14:paraId="18E68FB4" w14:textId="74787D09" w:rsidR="00A523D9" w:rsidRPr="00861E1D" w:rsidRDefault="00EA27F0" w:rsidP="00BB73B5">
      <w:pPr>
        <w:pStyle w:val="Corptext"/>
        <w:ind w:left="1276" w:firstLine="992"/>
        <w:rPr>
          <w:bCs/>
          <w:sz w:val="22"/>
          <w:szCs w:val="22"/>
        </w:rPr>
      </w:pPr>
      <w:r w:rsidRPr="00861E1D">
        <w:rPr>
          <w:bCs/>
          <w:sz w:val="22"/>
          <w:szCs w:val="22"/>
        </w:rPr>
        <w:t>ș</w:t>
      </w:r>
      <w:r w:rsidR="00A523D9" w:rsidRPr="00861E1D">
        <w:rPr>
          <w:bCs/>
          <w:sz w:val="22"/>
          <w:szCs w:val="22"/>
        </w:rPr>
        <w:t>i</w:t>
      </w:r>
    </w:p>
    <w:p w14:paraId="6023B66B" w14:textId="30A749CE" w:rsidR="00A523D9" w:rsidRDefault="00EA27F0" w:rsidP="00525DBF">
      <w:pPr>
        <w:pStyle w:val="Corptext"/>
        <w:widowControl w:val="0"/>
        <w:numPr>
          <w:ilvl w:val="0"/>
          <w:numId w:val="25"/>
        </w:numPr>
        <w:autoSpaceDE w:val="0"/>
        <w:autoSpaceDN w:val="0"/>
        <w:ind w:left="1276"/>
        <w:rPr>
          <w:sz w:val="22"/>
          <w:szCs w:val="22"/>
        </w:rPr>
      </w:pPr>
      <w:r>
        <w:rPr>
          <w:sz w:val="22"/>
          <w:szCs w:val="22"/>
        </w:rPr>
        <w:t>c</w:t>
      </w:r>
      <w:r w:rsidR="00A523D9">
        <w:rPr>
          <w:sz w:val="22"/>
          <w:szCs w:val="22"/>
        </w:rPr>
        <w:t>orticosteroid inhalator doz</w:t>
      </w:r>
      <w:r>
        <w:rPr>
          <w:sz w:val="22"/>
          <w:szCs w:val="22"/>
        </w:rPr>
        <w:t>ă</w:t>
      </w:r>
      <w:r w:rsidR="00A523D9">
        <w:rPr>
          <w:sz w:val="22"/>
          <w:szCs w:val="22"/>
        </w:rPr>
        <w:t xml:space="preserve"> mic</w:t>
      </w:r>
      <w:r>
        <w:rPr>
          <w:sz w:val="22"/>
          <w:szCs w:val="22"/>
        </w:rPr>
        <w:t>ă</w:t>
      </w:r>
      <w:r w:rsidR="00A523D9">
        <w:rPr>
          <w:sz w:val="22"/>
          <w:szCs w:val="22"/>
        </w:rPr>
        <w:t xml:space="preserve"> plus </w:t>
      </w:r>
      <w:r w:rsidR="005C2481" w:rsidRPr="005C2481">
        <w:rPr>
          <w:position w:val="2"/>
          <w:sz w:val="22"/>
          <w:szCs w:val="22"/>
        </w:rPr>
        <w:sym w:font="Symbol" w:char="F062"/>
      </w:r>
      <w:r w:rsidR="00A523D9">
        <w:rPr>
          <w:sz w:val="22"/>
          <w:szCs w:val="22"/>
        </w:rPr>
        <w:t xml:space="preserve">2 </w:t>
      </w:r>
      <w:proofErr w:type="spellStart"/>
      <w:r w:rsidR="00A523D9">
        <w:rPr>
          <w:sz w:val="22"/>
          <w:szCs w:val="22"/>
        </w:rPr>
        <w:t>agonist</w:t>
      </w:r>
      <w:proofErr w:type="spellEnd"/>
      <w:r w:rsidR="00A523D9">
        <w:rPr>
          <w:sz w:val="22"/>
          <w:szCs w:val="22"/>
        </w:rPr>
        <w:t xml:space="preserve"> cu ac</w:t>
      </w:r>
      <w:r>
        <w:rPr>
          <w:sz w:val="22"/>
          <w:szCs w:val="22"/>
        </w:rPr>
        <w:t>ț</w:t>
      </w:r>
      <w:r w:rsidR="00A523D9">
        <w:rPr>
          <w:sz w:val="22"/>
          <w:szCs w:val="22"/>
        </w:rPr>
        <w:t>iune lung</w:t>
      </w:r>
      <w:r>
        <w:rPr>
          <w:sz w:val="22"/>
          <w:szCs w:val="22"/>
        </w:rPr>
        <w:t>ă</w:t>
      </w:r>
      <w:r w:rsidR="00A523D9">
        <w:rPr>
          <w:sz w:val="22"/>
          <w:szCs w:val="22"/>
        </w:rPr>
        <w:t xml:space="preserve"> </w:t>
      </w:r>
    </w:p>
    <w:p w14:paraId="551A1264" w14:textId="3FE51006" w:rsidR="00A523D9" w:rsidRPr="00861E1D" w:rsidRDefault="00EA27F0" w:rsidP="00BB73B5">
      <w:pPr>
        <w:pStyle w:val="Corptext"/>
        <w:ind w:left="1276" w:firstLine="851"/>
        <w:rPr>
          <w:bCs/>
          <w:sz w:val="22"/>
          <w:szCs w:val="22"/>
        </w:rPr>
      </w:pPr>
      <w:r w:rsidRPr="00861E1D">
        <w:rPr>
          <w:bCs/>
          <w:sz w:val="22"/>
          <w:szCs w:val="22"/>
        </w:rPr>
        <w:t xml:space="preserve"> </w:t>
      </w:r>
      <w:r w:rsidR="00A523D9" w:rsidRPr="00861E1D">
        <w:rPr>
          <w:bCs/>
          <w:sz w:val="22"/>
          <w:szCs w:val="22"/>
        </w:rPr>
        <w:t xml:space="preserve">sau </w:t>
      </w:r>
    </w:p>
    <w:p w14:paraId="64407944" w14:textId="04CBC774" w:rsidR="00A523D9" w:rsidRDefault="00A523D9" w:rsidP="00525DBF">
      <w:pPr>
        <w:pStyle w:val="Corptext"/>
        <w:widowControl w:val="0"/>
        <w:numPr>
          <w:ilvl w:val="0"/>
          <w:numId w:val="25"/>
        </w:numPr>
        <w:autoSpaceDE w:val="0"/>
        <w:autoSpaceDN w:val="0"/>
        <w:ind w:left="1276"/>
        <w:rPr>
          <w:sz w:val="22"/>
          <w:szCs w:val="22"/>
        </w:rPr>
      </w:pPr>
      <w:r>
        <w:rPr>
          <w:sz w:val="22"/>
          <w:szCs w:val="22"/>
        </w:rPr>
        <w:t>corticosteroid inhalator doz</w:t>
      </w:r>
      <w:r w:rsidR="00EA27F0">
        <w:rPr>
          <w:sz w:val="22"/>
          <w:szCs w:val="22"/>
        </w:rPr>
        <w:t>ă</w:t>
      </w:r>
      <w:r>
        <w:rPr>
          <w:sz w:val="22"/>
          <w:szCs w:val="22"/>
        </w:rPr>
        <w:t xml:space="preserve"> medie-mare </w:t>
      </w:r>
    </w:p>
    <w:p w14:paraId="187917F9" w14:textId="51A49796" w:rsidR="00A523D9" w:rsidRPr="00861E1D" w:rsidRDefault="00A523D9" w:rsidP="00BB73B5">
      <w:pPr>
        <w:pStyle w:val="Corptext"/>
        <w:ind w:left="1276" w:firstLine="851"/>
        <w:rPr>
          <w:bCs/>
          <w:sz w:val="22"/>
          <w:szCs w:val="22"/>
        </w:rPr>
      </w:pPr>
      <w:r w:rsidRPr="00861E1D">
        <w:rPr>
          <w:bCs/>
          <w:sz w:val="22"/>
          <w:szCs w:val="22"/>
        </w:rPr>
        <w:tab/>
        <w:t xml:space="preserve">sau </w:t>
      </w:r>
    </w:p>
    <w:p w14:paraId="78995F01" w14:textId="04B2D9B1" w:rsidR="00A523D9" w:rsidRDefault="00A523D9" w:rsidP="00525DBF">
      <w:pPr>
        <w:pStyle w:val="Corptext"/>
        <w:widowControl w:val="0"/>
        <w:numPr>
          <w:ilvl w:val="0"/>
          <w:numId w:val="25"/>
        </w:numPr>
        <w:autoSpaceDE w:val="0"/>
        <w:autoSpaceDN w:val="0"/>
        <w:ind w:left="1276"/>
        <w:rPr>
          <w:sz w:val="22"/>
          <w:szCs w:val="22"/>
        </w:rPr>
      </w:pPr>
      <w:r>
        <w:rPr>
          <w:sz w:val="22"/>
          <w:szCs w:val="22"/>
        </w:rPr>
        <w:lastRenderedPageBreak/>
        <w:t xml:space="preserve">corticosteroid inhalator </w:t>
      </w:r>
      <w:r w:rsidR="00424438">
        <w:rPr>
          <w:sz w:val="22"/>
          <w:szCs w:val="22"/>
        </w:rPr>
        <w:t xml:space="preserve">doză </w:t>
      </w:r>
      <w:r>
        <w:rPr>
          <w:sz w:val="22"/>
          <w:szCs w:val="22"/>
        </w:rPr>
        <w:t>mic</w:t>
      </w:r>
      <w:r w:rsidR="00424438">
        <w:rPr>
          <w:sz w:val="22"/>
          <w:szCs w:val="22"/>
        </w:rPr>
        <w:t>ă</w:t>
      </w:r>
      <w:r>
        <w:rPr>
          <w:sz w:val="22"/>
          <w:szCs w:val="22"/>
        </w:rPr>
        <w:t xml:space="preserve"> plus</w:t>
      </w:r>
      <w:r>
        <w:rPr>
          <w:spacing w:val="-15"/>
          <w:sz w:val="22"/>
          <w:szCs w:val="22"/>
        </w:rPr>
        <w:t xml:space="preserve"> </w:t>
      </w:r>
      <w:r>
        <w:rPr>
          <w:sz w:val="22"/>
          <w:szCs w:val="22"/>
        </w:rPr>
        <w:t xml:space="preserve">modificator de </w:t>
      </w:r>
      <w:proofErr w:type="spellStart"/>
      <w:r>
        <w:rPr>
          <w:sz w:val="22"/>
          <w:szCs w:val="22"/>
        </w:rPr>
        <w:t>leucotriene</w:t>
      </w:r>
      <w:proofErr w:type="spellEnd"/>
      <w:r>
        <w:rPr>
          <w:sz w:val="22"/>
          <w:szCs w:val="22"/>
        </w:rPr>
        <w:t xml:space="preserve"> </w:t>
      </w:r>
    </w:p>
    <w:p w14:paraId="2EDEA85E" w14:textId="7CE018C1" w:rsidR="00A523D9" w:rsidRPr="00861E1D" w:rsidRDefault="00A523D9" w:rsidP="00BB73B5">
      <w:pPr>
        <w:pStyle w:val="Corptext"/>
        <w:ind w:left="1276" w:firstLine="851"/>
        <w:rPr>
          <w:bCs/>
          <w:sz w:val="22"/>
          <w:szCs w:val="22"/>
        </w:rPr>
      </w:pPr>
      <w:r w:rsidRPr="00861E1D">
        <w:rPr>
          <w:bCs/>
          <w:sz w:val="22"/>
          <w:szCs w:val="22"/>
        </w:rPr>
        <w:t xml:space="preserve">sau </w:t>
      </w:r>
    </w:p>
    <w:p w14:paraId="2EEDF37E" w14:textId="52E6D533" w:rsidR="00A523D9" w:rsidRDefault="00A523D9" w:rsidP="00525DBF">
      <w:pPr>
        <w:pStyle w:val="Corptext"/>
        <w:widowControl w:val="0"/>
        <w:numPr>
          <w:ilvl w:val="0"/>
          <w:numId w:val="25"/>
        </w:numPr>
        <w:autoSpaceDE w:val="0"/>
        <w:autoSpaceDN w:val="0"/>
        <w:ind w:left="1276"/>
        <w:rPr>
          <w:sz w:val="22"/>
          <w:szCs w:val="22"/>
        </w:rPr>
      </w:pPr>
      <w:r>
        <w:rPr>
          <w:sz w:val="22"/>
          <w:szCs w:val="22"/>
        </w:rPr>
        <w:t xml:space="preserve">corticosteroid inhalator </w:t>
      </w:r>
      <w:r w:rsidR="00424438">
        <w:rPr>
          <w:sz w:val="22"/>
          <w:szCs w:val="22"/>
        </w:rPr>
        <w:t xml:space="preserve">doză mică </w:t>
      </w:r>
      <w:r>
        <w:rPr>
          <w:sz w:val="22"/>
          <w:szCs w:val="22"/>
        </w:rPr>
        <w:t xml:space="preserve">plus </w:t>
      </w:r>
      <w:r w:rsidR="00424438">
        <w:rPr>
          <w:sz w:val="22"/>
          <w:szCs w:val="22"/>
        </w:rPr>
        <w:t>t</w:t>
      </w:r>
      <w:r>
        <w:rPr>
          <w:sz w:val="22"/>
          <w:szCs w:val="22"/>
        </w:rPr>
        <w:t>eofilin</w:t>
      </w:r>
      <w:r w:rsidR="00424438">
        <w:rPr>
          <w:sz w:val="22"/>
          <w:szCs w:val="22"/>
        </w:rPr>
        <w:t>ă</w:t>
      </w:r>
      <w:r>
        <w:rPr>
          <w:sz w:val="22"/>
          <w:szCs w:val="22"/>
        </w:rPr>
        <w:t xml:space="preserve"> retard</w:t>
      </w:r>
    </w:p>
    <w:p w14:paraId="7D043A13" w14:textId="77777777" w:rsidR="00A523D9" w:rsidRDefault="00A523D9" w:rsidP="00525DBF">
      <w:pPr>
        <w:pStyle w:val="Corptext"/>
        <w:widowControl w:val="0"/>
        <w:numPr>
          <w:ilvl w:val="0"/>
          <w:numId w:val="22"/>
        </w:numPr>
        <w:autoSpaceDE w:val="0"/>
        <w:autoSpaceDN w:val="0"/>
        <w:ind w:left="0" w:firstLine="284"/>
        <w:rPr>
          <w:b/>
          <w:sz w:val="22"/>
          <w:szCs w:val="22"/>
        </w:rPr>
      </w:pPr>
      <w:r>
        <w:rPr>
          <w:b/>
          <w:w w:val="110"/>
          <w:sz w:val="22"/>
          <w:szCs w:val="22"/>
        </w:rPr>
        <w:t>Treapta</w:t>
      </w:r>
      <w:r>
        <w:rPr>
          <w:b/>
          <w:spacing w:val="-17"/>
          <w:w w:val="110"/>
          <w:sz w:val="22"/>
          <w:szCs w:val="22"/>
        </w:rPr>
        <w:t xml:space="preserve"> </w:t>
      </w:r>
      <w:r>
        <w:rPr>
          <w:b/>
          <w:w w:val="110"/>
          <w:sz w:val="22"/>
          <w:szCs w:val="22"/>
        </w:rPr>
        <w:t>IV</w:t>
      </w:r>
      <w:r>
        <w:rPr>
          <w:b/>
          <w:w w:val="110"/>
          <w:sz w:val="22"/>
          <w:szCs w:val="22"/>
        </w:rPr>
        <w:tab/>
      </w:r>
    </w:p>
    <w:p w14:paraId="2634EF74" w14:textId="41685FDF" w:rsidR="00A523D9" w:rsidRDefault="005C2481" w:rsidP="00525DBF">
      <w:pPr>
        <w:pStyle w:val="Corptext"/>
        <w:widowControl w:val="0"/>
        <w:numPr>
          <w:ilvl w:val="0"/>
          <w:numId w:val="25"/>
        </w:numPr>
        <w:autoSpaceDE w:val="0"/>
        <w:autoSpaceDN w:val="0"/>
        <w:ind w:left="1276"/>
        <w:rPr>
          <w:b/>
          <w:sz w:val="22"/>
          <w:szCs w:val="22"/>
        </w:rPr>
      </w:pPr>
      <w:r w:rsidRPr="005C2481">
        <w:rPr>
          <w:position w:val="2"/>
          <w:sz w:val="22"/>
          <w:szCs w:val="22"/>
        </w:rPr>
        <w:sym w:font="Symbol" w:char="F062"/>
      </w:r>
      <w:r w:rsidR="00A523D9">
        <w:rPr>
          <w:w w:val="110"/>
          <w:sz w:val="22"/>
          <w:szCs w:val="22"/>
        </w:rPr>
        <w:t>2</w:t>
      </w:r>
      <w:r w:rsidR="00A523D9">
        <w:rPr>
          <w:spacing w:val="-12"/>
          <w:w w:val="110"/>
          <w:sz w:val="22"/>
          <w:szCs w:val="22"/>
        </w:rPr>
        <w:t xml:space="preserve"> </w:t>
      </w:r>
      <w:proofErr w:type="spellStart"/>
      <w:r w:rsidR="00A523D9">
        <w:rPr>
          <w:w w:val="110"/>
          <w:sz w:val="22"/>
          <w:szCs w:val="22"/>
        </w:rPr>
        <w:t>agonist</w:t>
      </w:r>
      <w:proofErr w:type="spellEnd"/>
      <w:r w:rsidR="00A523D9">
        <w:rPr>
          <w:spacing w:val="-15"/>
          <w:w w:val="110"/>
          <w:sz w:val="22"/>
          <w:szCs w:val="22"/>
        </w:rPr>
        <w:t xml:space="preserve"> </w:t>
      </w:r>
      <w:r w:rsidR="00A523D9">
        <w:rPr>
          <w:w w:val="110"/>
          <w:sz w:val="22"/>
          <w:szCs w:val="22"/>
        </w:rPr>
        <w:t>cu</w:t>
      </w:r>
      <w:r w:rsidR="00A523D9">
        <w:rPr>
          <w:spacing w:val="-14"/>
          <w:w w:val="110"/>
          <w:sz w:val="22"/>
          <w:szCs w:val="22"/>
        </w:rPr>
        <w:t xml:space="preserve"> </w:t>
      </w:r>
      <w:r w:rsidR="00A523D9">
        <w:rPr>
          <w:w w:val="110"/>
          <w:sz w:val="22"/>
          <w:szCs w:val="22"/>
        </w:rPr>
        <w:t>ac</w:t>
      </w:r>
      <w:r w:rsidR="00424438">
        <w:rPr>
          <w:w w:val="110"/>
          <w:sz w:val="22"/>
          <w:szCs w:val="22"/>
        </w:rPr>
        <w:t>ț</w:t>
      </w:r>
      <w:r w:rsidR="00A523D9">
        <w:rPr>
          <w:w w:val="110"/>
          <w:sz w:val="22"/>
          <w:szCs w:val="22"/>
        </w:rPr>
        <w:t>iune</w:t>
      </w:r>
      <w:r w:rsidR="00A523D9">
        <w:rPr>
          <w:spacing w:val="-13"/>
          <w:w w:val="110"/>
          <w:sz w:val="22"/>
          <w:szCs w:val="22"/>
        </w:rPr>
        <w:t xml:space="preserve"> </w:t>
      </w:r>
      <w:r w:rsidR="00A523D9">
        <w:rPr>
          <w:w w:val="110"/>
          <w:sz w:val="22"/>
          <w:szCs w:val="22"/>
        </w:rPr>
        <w:t>scurt</w:t>
      </w:r>
      <w:r w:rsidR="00424438">
        <w:rPr>
          <w:w w:val="110"/>
          <w:sz w:val="22"/>
          <w:szCs w:val="22"/>
        </w:rPr>
        <w:t>ă</w:t>
      </w:r>
      <w:r w:rsidR="00A523D9">
        <w:rPr>
          <w:spacing w:val="-12"/>
          <w:w w:val="110"/>
          <w:sz w:val="22"/>
          <w:szCs w:val="22"/>
        </w:rPr>
        <w:t xml:space="preserve"> </w:t>
      </w:r>
      <w:r w:rsidR="00A523D9">
        <w:rPr>
          <w:w w:val="110"/>
          <w:sz w:val="22"/>
          <w:szCs w:val="22"/>
        </w:rPr>
        <w:t>la</w:t>
      </w:r>
      <w:r w:rsidR="00A523D9">
        <w:rPr>
          <w:spacing w:val="-12"/>
          <w:w w:val="110"/>
          <w:sz w:val="22"/>
          <w:szCs w:val="22"/>
        </w:rPr>
        <w:t xml:space="preserve"> </w:t>
      </w:r>
      <w:r w:rsidR="00A523D9">
        <w:rPr>
          <w:w w:val="110"/>
          <w:sz w:val="22"/>
          <w:szCs w:val="22"/>
        </w:rPr>
        <w:t>nevoie</w:t>
      </w:r>
      <w:r w:rsidR="00A523D9">
        <w:rPr>
          <w:spacing w:val="-12"/>
          <w:w w:val="110"/>
          <w:sz w:val="22"/>
          <w:szCs w:val="22"/>
        </w:rPr>
        <w:t xml:space="preserve"> </w:t>
      </w:r>
    </w:p>
    <w:p w14:paraId="57D2F50E" w14:textId="6C0557CA" w:rsidR="00A523D9" w:rsidRPr="00861E1D" w:rsidRDefault="00EA27F0" w:rsidP="00BB73B5">
      <w:pPr>
        <w:pStyle w:val="Corptext"/>
        <w:ind w:left="1276" w:firstLine="992"/>
        <w:rPr>
          <w:bCs/>
          <w:sz w:val="22"/>
          <w:szCs w:val="22"/>
        </w:rPr>
      </w:pPr>
      <w:r w:rsidRPr="00861E1D">
        <w:rPr>
          <w:bCs/>
          <w:w w:val="110"/>
          <w:sz w:val="22"/>
          <w:szCs w:val="22"/>
        </w:rPr>
        <w:t>ș</w:t>
      </w:r>
      <w:r w:rsidR="00A523D9" w:rsidRPr="00861E1D">
        <w:rPr>
          <w:bCs/>
          <w:w w:val="110"/>
          <w:sz w:val="22"/>
          <w:szCs w:val="22"/>
        </w:rPr>
        <w:t>i</w:t>
      </w:r>
    </w:p>
    <w:p w14:paraId="530FF19A" w14:textId="202A4A66" w:rsidR="00A523D9" w:rsidRDefault="00EA27F0" w:rsidP="00525DBF">
      <w:pPr>
        <w:pStyle w:val="Corptext"/>
        <w:widowControl w:val="0"/>
        <w:numPr>
          <w:ilvl w:val="0"/>
          <w:numId w:val="25"/>
        </w:numPr>
        <w:autoSpaceDE w:val="0"/>
        <w:autoSpaceDN w:val="0"/>
        <w:ind w:left="1276"/>
        <w:rPr>
          <w:b/>
          <w:sz w:val="22"/>
          <w:szCs w:val="22"/>
        </w:rPr>
      </w:pPr>
      <w:r>
        <w:rPr>
          <w:sz w:val="22"/>
          <w:szCs w:val="22"/>
        </w:rPr>
        <w:t>c</w:t>
      </w:r>
      <w:r w:rsidR="00A523D9">
        <w:rPr>
          <w:sz w:val="22"/>
          <w:szCs w:val="22"/>
        </w:rPr>
        <w:t xml:space="preserve">orticosteroid inhalator </w:t>
      </w:r>
      <w:r w:rsidR="00424438">
        <w:rPr>
          <w:sz w:val="22"/>
          <w:szCs w:val="22"/>
        </w:rPr>
        <w:t xml:space="preserve">doză </w:t>
      </w:r>
      <w:r w:rsidR="00A523D9">
        <w:rPr>
          <w:sz w:val="22"/>
          <w:szCs w:val="22"/>
        </w:rPr>
        <w:t xml:space="preserve">medie-mare plus </w:t>
      </w:r>
      <w:r w:rsidR="005C2481" w:rsidRPr="005C2481">
        <w:rPr>
          <w:position w:val="2"/>
          <w:sz w:val="22"/>
          <w:szCs w:val="22"/>
        </w:rPr>
        <w:sym w:font="Symbol" w:char="F062"/>
      </w:r>
      <w:r w:rsidR="00A523D9">
        <w:rPr>
          <w:sz w:val="22"/>
          <w:szCs w:val="22"/>
        </w:rPr>
        <w:t xml:space="preserve">2 </w:t>
      </w:r>
      <w:proofErr w:type="spellStart"/>
      <w:r w:rsidR="00A523D9">
        <w:rPr>
          <w:sz w:val="22"/>
          <w:szCs w:val="22"/>
        </w:rPr>
        <w:t>agonist</w:t>
      </w:r>
      <w:proofErr w:type="spellEnd"/>
      <w:r w:rsidR="00A523D9">
        <w:rPr>
          <w:sz w:val="22"/>
          <w:szCs w:val="22"/>
        </w:rPr>
        <w:t xml:space="preserve"> cu ac</w:t>
      </w:r>
      <w:r w:rsidR="00424438">
        <w:rPr>
          <w:sz w:val="22"/>
          <w:szCs w:val="22"/>
        </w:rPr>
        <w:t>ț</w:t>
      </w:r>
      <w:r w:rsidR="00A523D9">
        <w:rPr>
          <w:sz w:val="22"/>
          <w:szCs w:val="22"/>
        </w:rPr>
        <w:t>iune lung</w:t>
      </w:r>
      <w:r w:rsidR="00424438">
        <w:rPr>
          <w:sz w:val="22"/>
          <w:szCs w:val="22"/>
        </w:rPr>
        <w:t>ă</w:t>
      </w:r>
      <w:r w:rsidR="00A523D9">
        <w:rPr>
          <w:spacing w:val="-2"/>
          <w:sz w:val="22"/>
          <w:szCs w:val="22"/>
        </w:rPr>
        <w:t xml:space="preserve"> </w:t>
      </w:r>
    </w:p>
    <w:p w14:paraId="25B480C8" w14:textId="274BC32B" w:rsidR="00A523D9" w:rsidRPr="00861E1D" w:rsidRDefault="00A523D9" w:rsidP="00BB73B5">
      <w:pPr>
        <w:pStyle w:val="Corptext"/>
        <w:ind w:left="1276" w:firstLine="851"/>
        <w:rPr>
          <w:bCs/>
          <w:sz w:val="22"/>
          <w:szCs w:val="22"/>
        </w:rPr>
      </w:pPr>
      <w:r>
        <w:rPr>
          <w:b/>
          <w:sz w:val="22"/>
          <w:szCs w:val="22"/>
        </w:rPr>
        <w:tab/>
      </w:r>
      <w:r w:rsidR="00EA27F0" w:rsidRPr="00861E1D">
        <w:rPr>
          <w:bCs/>
          <w:sz w:val="22"/>
          <w:szCs w:val="22"/>
        </w:rPr>
        <w:t>ș</w:t>
      </w:r>
      <w:r w:rsidRPr="00861E1D">
        <w:rPr>
          <w:bCs/>
          <w:sz w:val="22"/>
          <w:szCs w:val="22"/>
        </w:rPr>
        <w:t>i/sau</w:t>
      </w:r>
    </w:p>
    <w:p w14:paraId="18BD3859" w14:textId="5BA64799" w:rsidR="00A523D9" w:rsidRDefault="00EA27F0" w:rsidP="00525DBF">
      <w:pPr>
        <w:pStyle w:val="Corptext"/>
        <w:widowControl w:val="0"/>
        <w:numPr>
          <w:ilvl w:val="0"/>
          <w:numId w:val="25"/>
        </w:numPr>
        <w:autoSpaceDE w:val="0"/>
        <w:autoSpaceDN w:val="0"/>
        <w:ind w:left="1276"/>
        <w:rPr>
          <w:b/>
          <w:sz w:val="22"/>
          <w:szCs w:val="22"/>
        </w:rPr>
      </w:pPr>
      <w:r>
        <w:rPr>
          <w:sz w:val="22"/>
          <w:szCs w:val="22"/>
        </w:rPr>
        <w:t>a</w:t>
      </w:r>
      <w:r w:rsidR="00A523D9">
        <w:rPr>
          <w:sz w:val="22"/>
          <w:szCs w:val="22"/>
        </w:rPr>
        <w:t xml:space="preserve">gent modificator de </w:t>
      </w:r>
      <w:proofErr w:type="spellStart"/>
      <w:r w:rsidR="00A523D9">
        <w:rPr>
          <w:sz w:val="22"/>
          <w:szCs w:val="22"/>
        </w:rPr>
        <w:t>leucotriene</w:t>
      </w:r>
      <w:proofErr w:type="spellEnd"/>
      <w:r w:rsidR="00A523D9">
        <w:rPr>
          <w:spacing w:val="-1"/>
          <w:sz w:val="22"/>
          <w:szCs w:val="22"/>
        </w:rPr>
        <w:t xml:space="preserve"> </w:t>
      </w:r>
    </w:p>
    <w:p w14:paraId="2E2770F2" w14:textId="0DD5BCE8" w:rsidR="00A523D9" w:rsidRPr="00861E1D" w:rsidRDefault="00A523D9" w:rsidP="00BB73B5">
      <w:pPr>
        <w:pStyle w:val="Corptext"/>
        <w:ind w:left="1276" w:firstLine="851"/>
        <w:rPr>
          <w:bCs/>
          <w:sz w:val="22"/>
          <w:szCs w:val="22"/>
        </w:rPr>
      </w:pPr>
      <w:r w:rsidRPr="00861E1D">
        <w:rPr>
          <w:bCs/>
          <w:sz w:val="22"/>
          <w:szCs w:val="22"/>
        </w:rPr>
        <w:tab/>
      </w:r>
      <w:r w:rsidR="00EA27F0" w:rsidRPr="00861E1D">
        <w:rPr>
          <w:bCs/>
          <w:sz w:val="22"/>
          <w:szCs w:val="22"/>
        </w:rPr>
        <w:t>ș</w:t>
      </w:r>
      <w:r w:rsidRPr="00861E1D">
        <w:rPr>
          <w:bCs/>
          <w:sz w:val="22"/>
          <w:szCs w:val="22"/>
        </w:rPr>
        <w:t>i/sau</w:t>
      </w:r>
    </w:p>
    <w:p w14:paraId="3A24B9BF" w14:textId="1408AA1C" w:rsidR="00A523D9" w:rsidRDefault="00EA27F0" w:rsidP="00525DBF">
      <w:pPr>
        <w:pStyle w:val="Corptext"/>
        <w:widowControl w:val="0"/>
        <w:numPr>
          <w:ilvl w:val="0"/>
          <w:numId w:val="25"/>
        </w:numPr>
        <w:autoSpaceDE w:val="0"/>
        <w:autoSpaceDN w:val="0"/>
        <w:ind w:left="1276"/>
        <w:rPr>
          <w:b/>
          <w:sz w:val="22"/>
          <w:szCs w:val="22"/>
        </w:rPr>
      </w:pPr>
      <w:r>
        <w:rPr>
          <w:sz w:val="22"/>
          <w:szCs w:val="22"/>
        </w:rPr>
        <w:t>t</w:t>
      </w:r>
      <w:r w:rsidR="00A523D9">
        <w:rPr>
          <w:sz w:val="22"/>
          <w:szCs w:val="22"/>
        </w:rPr>
        <w:t>eofilin</w:t>
      </w:r>
      <w:r>
        <w:rPr>
          <w:sz w:val="22"/>
          <w:szCs w:val="22"/>
        </w:rPr>
        <w:t>ă</w:t>
      </w:r>
      <w:r w:rsidR="00A523D9">
        <w:rPr>
          <w:sz w:val="22"/>
          <w:szCs w:val="22"/>
        </w:rPr>
        <w:t xml:space="preserve"> retard</w:t>
      </w:r>
    </w:p>
    <w:p w14:paraId="6D302599" w14:textId="77777777" w:rsidR="00A523D9" w:rsidRPr="00EA27F0" w:rsidRDefault="00A523D9" w:rsidP="00525DBF">
      <w:pPr>
        <w:pStyle w:val="Corptext"/>
        <w:widowControl w:val="0"/>
        <w:numPr>
          <w:ilvl w:val="0"/>
          <w:numId w:val="22"/>
        </w:numPr>
        <w:autoSpaceDE w:val="0"/>
        <w:autoSpaceDN w:val="0"/>
        <w:ind w:left="0" w:firstLine="284"/>
        <w:rPr>
          <w:b/>
          <w:w w:val="110"/>
          <w:sz w:val="22"/>
          <w:szCs w:val="22"/>
        </w:rPr>
      </w:pPr>
      <w:r>
        <w:rPr>
          <w:b/>
          <w:w w:val="110"/>
          <w:sz w:val="22"/>
          <w:szCs w:val="22"/>
        </w:rPr>
        <w:t xml:space="preserve">Treapta V </w:t>
      </w:r>
    </w:p>
    <w:p w14:paraId="6B1F623B" w14:textId="658EC0AE" w:rsidR="00A523D9" w:rsidRPr="00EA27F0" w:rsidRDefault="005C2481" w:rsidP="00525DBF">
      <w:pPr>
        <w:pStyle w:val="Corptext"/>
        <w:widowControl w:val="0"/>
        <w:numPr>
          <w:ilvl w:val="0"/>
          <w:numId w:val="25"/>
        </w:numPr>
        <w:autoSpaceDE w:val="0"/>
        <w:autoSpaceDN w:val="0"/>
        <w:ind w:left="1276"/>
        <w:rPr>
          <w:w w:val="110"/>
          <w:sz w:val="22"/>
          <w:szCs w:val="22"/>
        </w:rPr>
      </w:pPr>
      <w:r w:rsidRPr="005C2481">
        <w:rPr>
          <w:position w:val="2"/>
          <w:sz w:val="22"/>
          <w:szCs w:val="22"/>
        </w:rPr>
        <w:sym w:font="Symbol" w:char="F062"/>
      </w:r>
      <w:r w:rsidR="00A523D9">
        <w:rPr>
          <w:w w:val="110"/>
          <w:sz w:val="22"/>
          <w:szCs w:val="22"/>
        </w:rPr>
        <w:t xml:space="preserve">2 </w:t>
      </w:r>
      <w:proofErr w:type="spellStart"/>
      <w:r w:rsidR="00A523D9">
        <w:rPr>
          <w:w w:val="110"/>
          <w:sz w:val="22"/>
          <w:szCs w:val="22"/>
        </w:rPr>
        <w:t>agonist</w:t>
      </w:r>
      <w:proofErr w:type="spellEnd"/>
      <w:r w:rsidR="00A523D9">
        <w:rPr>
          <w:w w:val="110"/>
          <w:sz w:val="22"/>
          <w:szCs w:val="22"/>
        </w:rPr>
        <w:t xml:space="preserve"> cu ac</w:t>
      </w:r>
      <w:r w:rsidR="00424438">
        <w:rPr>
          <w:w w:val="110"/>
          <w:sz w:val="22"/>
          <w:szCs w:val="22"/>
        </w:rPr>
        <w:t>ț</w:t>
      </w:r>
      <w:r w:rsidR="00A523D9">
        <w:rPr>
          <w:w w:val="110"/>
          <w:sz w:val="22"/>
          <w:szCs w:val="22"/>
        </w:rPr>
        <w:t>iune scurt</w:t>
      </w:r>
      <w:r w:rsidR="00424438">
        <w:rPr>
          <w:w w:val="110"/>
          <w:sz w:val="22"/>
          <w:szCs w:val="22"/>
        </w:rPr>
        <w:t>ă</w:t>
      </w:r>
      <w:r w:rsidR="00A523D9">
        <w:rPr>
          <w:w w:val="110"/>
          <w:sz w:val="22"/>
          <w:szCs w:val="22"/>
        </w:rPr>
        <w:t xml:space="preserve"> la nevoie </w:t>
      </w:r>
    </w:p>
    <w:p w14:paraId="2E0850D2" w14:textId="6A2796B1" w:rsidR="00A523D9" w:rsidRPr="00EA27F0" w:rsidRDefault="00EA27F0" w:rsidP="00BB73B5">
      <w:pPr>
        <w:pStyle w:val="Corptext"/>
        <w:widowControl w:val="0"/>
        <w:autoSpaceDE w:val="0"/>
        <w:autoSpaceDN w:val="0"/>
        <w:ind w:left="1276" w:firstLine="992"/>
        <w:rPr>
          <w:w w:val="110"/>
          <w:sz w:val="22"/>
          <w:szCs w:val="22"/>
        </w:rPr>
      </w:pPr>
      <w:r>
        <w:rPr>
          <w:w w:val="110"/>
          <w:sz w:val="22"/>
          <w:szCs w:val="22"/>
        </w:rPr>
        <w:t>ș</w:t>
      </w:r>
      <w:r w:rsidR="00A523D9" w:rsidRPr="00EA27F0">
        <w:rPr>
          <w:w w:val="110"/>
          <w:sz w:val="22"/>
          <w:szCs w:val="22"/>
        </w:rPr>
        <w:t>i</w:t>
      </w:r>
    </w:p>
    <w:p w14:paraId="1011449C" w14:textId="7503A13D" w:rsidR="00A523D9" w:rsidRPr="00EA27F0" w:rsidRDefault="00424438" w:rsidP="00525DBF">
      <w:pPr>
        <w:pStyle w:val="Corptext"/>
        <w:widowControl w:val="0"/>
        <w:numPr>
          <w:ilvl w:val="0"/>
          <w:numId w:val="25"/>
        </w:numPr>
        <w:autoSpaceDE w:val="0"/>
        <w:autoSpaceDN w:val="0"/>
        <w:ind w:left="1276"/>
        <w:rPr>
          <w:w w:val="110"/>
          <w:sz w:val="22"/>
          <w:szCs w:val="22"/>
        </w:rPr>
      </w:pPr>
      <w:proofErr w:type="spellStart"/>
      <w:r>
        <w:rPr>
          <w:w w:val="110"/>
          <w:sz w:val="22"/>
          <w:szCs w:val="22"/>
        </w:rPr>
        <w:t>c</w:t>
      </w:r>
      <w:r w:rsidR="00A523D9" w:rsidRPr="00EA27F0">
        <w:rPr>
          <w:w w:val="110"/>
          <w:sz w:val="22"/>
          <w:szCs w:val="22"/>
        </w:rPr>
        <w:t>orticosterapie</w:t>
      </w:r>
      <w:proofErr w:type="spellEnd"/>
      <w:r w:rsidR="00A523D9" w:rsidRPr="00EA27F0">
        <w:rPr>
          <w:w w:val="110"/>
          <w:sz w:val="22"/>
          <w:szCs w:val="22"/>
        </w:rPr>
        <w:t xml:space="preserve"> oral</w:t>
      </w:r>
      <w:r>
        <w:rPr>
          <w:w w:val="110"/>
          <w:sz w:val="22"/>
          <w:szCs w:val="22"/>
        </w:rPr>
        <w:t>ă</w:t>
      </w:r>
      <w:r w:rsidR="00A523D9" w:rsidRPr="00EA27F0">
        <w:rPr>
          <w:w w:val="110"/>
          <w:sz w:val="22"/>
          <w:szCs w:val="22"/>
        </w:rPr>
        <w:t xml:space="preserve"> </w:t>
      </w:r>
    </w:p>
    <w:p w14:paraId="0181D09E" w14:textId="4B94FDFE" w:rsidR="00A523D9" w:rsidRPr="00EA27F0" w:rsidRDefault="00A523D9" w:rsidP="00BB73B5">
      <w:pPr>
        <w:pStyle w:val="Corptext"/>
        <w:widowControl w:val="0"/>
        <w:autoSpaceDE w:val="0"/>
        <w:autoSpaceDN w:val="0"/>
        <w:ind w:left="1276" w:firstLine="851"/>
        <w:rPr>
          <w:w w:val="110"/>
          <w:sz w:val="22"/>
          <w:szCs w:val="22"/>
        </w:rPr>
      </w:pPr>
      <w:r w:rsidRPr="00EA27F0">
        <w:rPr>
          <w:w w:val="110"/>
          <w:sz w:val="22"/>
          <w:szCs w:val="22"/>
        </w:rPr>
        <w:tab/>
      </w:r>
      <w:r w:rsidR="00861E1D">
        <w:rPr>
          <w:w w:val="110"/>
          <w:sz w:val="22"/>
          <w:szCs w:val="22"/>
        </w:rPr>
        <w:t>ș</w:t>
      </w:r>
      <w:r w:rsidRPr="00EA27F0">
        <w:rPr>
          <w:w w:val="110"/>
          <w:sz w:val="22"/>
          <w:szCs w:val="22"/>
        </w:rPr>
        <w:t xml:space="preserve">i/sau </w:t>
      </w:r>
    </w:p>
    <w:p w14:paraId="14ED7E5C" w14:textId="274D9F91" w:rsidR="00A523D9" w:rsidRPr="00861E1D" w:rsidRDefault="00A523D9" w:rsidP="00525DBF">
      <w:pPr>
        <w:pStyle w:val="Corptext"/>
        <w:widowControl w:val="0"/>
        <w:numPr>
          <w:ilvl w:val="0"/>
          <w:numId w:val="25"/>
        </w:numPr>
        <w:autoSpaceDE w:val="0"/>
        <w:autoSpaceDN w:val="0"/>
        <w:ind w:left="1276"/>
        <w:rPr>
          <w:w w:val="110"/>
          <w:sz w:val="22"/>
          <w:szCs w:val="22"/>
        </w:rPr>
      </w:pPr>
      <w:r w:rsidRPr="00EA27F0">
        <w:rPr>
          <w:w w:val="110"/>
          <w:sz w:val="22"/>
          <w:szCs w:val="22"/>
        </w:rPr>
        <w:t xml:space="preserve">terapie anti </w:t>
      </w:r>
      <w:proofErr w:type="spellStart"/>
      <w:r w:rsidRPr="00EA27F0">
        <w:rPr>
          <w:w w:val="110"/>
          <w:sz w:val="22"/>
          <w:szCs w:val="22"/>
        </w:rPr>
        <w:t>IgE</w:t>
      </w:r>
      <w:proofErr w:type="spellEnd"/>
    </w:p>
    <w:p w14:paraId="761546CA" w14:textId="69E564DA" w:rsidR="00A523D9" w:rsidRDefault="00A523D9" w:rsidP="00BB73B5">
      <w:pPr>
        <w:pStyle w:val="Corptext"/>
        <w:spacing w:before="240"/>
        <w:rPr>
          <w:b/>
          <w:w w:val="110"/>
          <w:sz w:val="22"/>
          <w:szCs w:val="22"/>
          <w:u w:val="single"/>
        </w:rPr>
      </w:pPr>
      <w:r>
        <w:rPr>
          <w:b/>
          <w:w w:val="110"/>
          <w:sz w:val="22"/>
          <w:szCs w:val="22"/>
          <w:u w:val="single"/>
        </w:rPr>
        <w:t xml:space="preserve">Tratamentul </w:t>
      </w:r>
      <w:r>
        <w:rPr>
          <w:b/>
          <w:spacing w:val="-50"/>
          <w:w w:val="110"/>
          <w:sz w:val="22"/>
          <w:szCs w:val="22"/>
          <w:u w:val="single"/>
        </w:rPr>
        <w:t xml:space="preserve"> </w:t>
      </w:r>
      <w:r>
        <w:rPr>
          <w:b/>
          <w:w w:val="110"/>
          <w:sz w:val="22"/>
          <w:szCs w:val="22"/>
          <w:u w:val="single"/>
        </w:rPr>
        <w:t>exacerb</w:t>
      </w:r>
      <w:r w:rsidR="00D73448">
        <w:rPr>
          <w:b/>
          <w:w w:val="110"/>
          <w:sz w:val="22"/>
          <w:szCs w:val="22"/>
          <w:u w:val="single"/>
        </w:rPr>
        <w:t>ă</w:t>
      </w:r>
      <w:r>
        <w:rPr>
          <w:b/>
          <w:w w:val="110"/>
          <w:sz w:val="22"/>
          <w:szCs w:val="22"/>
          <w:u w:val="single"/>
        </w:rPr>
        <w:t>rilor:</w:t>
      </w:r>
    </w:p>
    <w:p w14:paraId="2949BC81" w14:textId="45619119" w:rsidR="00A523D9" w:rsidRDefault="00424438" w:rsidP="00525DBF">
      <w:pPr>
        <w:pStyle w:val="Corptext"/>
        <w:widowControl w:val="0"/>
        <w:numPr>
          <w:ilvl w:val="0"/>
          <w:numId w:val="26"/>
        </w:numPr>
        <w:autoSpaceDE w:val="0"/>
        <w:autoSpaceDN w:val="0"/>
        <w:spacing w:before="120"/>
        <w:ind w:left="0" w:firstLine="425"/>
        <w:rPr>
          <w:sz w:val="22"/>
          <w:szCs w:val="22"/>
        </w:rPr>
      </w:pPr>
      <w:r>
        <w:rPr>
          <w:w w:val="110"/>
          <w:sz w:val="22"/>
          <w:szCs w:val="22"/>
        </w:rPr>
        <w:t>o</w:t>
      </w:r>
      <w:r w:rsidR="00A523D9">
        <w:rPr>
          <w:w w:val="110"/>
          <w:sz w:val="22"/>
          <w:szCs w:val="22"/>
        </w:rPr>
        <w:t>xigenoterapie</w:t>
      </w:r>
    </w:p>
    <w:p w14:paraId="0CD163ED" w14:textId="05D772C0" w:rsidR="00A523D9" w:rsidRDefault="00F24D6E" w:rsidP="00525DBF">
      <w:pPr>
        <w:pStyle w:val="Corptext"/>
        <w:widowControl w:val="0"/>
        <w:numPr>
          <w:ilvl w:val="0"/>
          <w:numId w:val="26"/>
        </w:numPr>
        <w:autoSpaceDE w:val="0"/>
        <w:autoSpaceDN w:val="0"/>
        <w:ind w:left="0" w:firstLine="426"/>
        <w:rPr>
          <w:sz w:val="22"/>
          <w:szCs w:val="22"/>
        </w:rPr>
      </w:pPr>
      <w:r>
        <w:rPr>
          <w:sz w:val="22"/>
          <w:szCs w:val="22"/>
        </w:rPr>
        <w:sym w:font="Symbol" w:char="F062"/>
      </w:r>
      <w:r w:rsidR="00A523D9">
        <w:rPr>
          <w:sz w:val="22"/>
          <w:szCs w:val="22"/>
        </w:rPr>
        <w:t xml:space="preserve">2 </w:t>
      </w:r>
      <w:proofErr w:type="spellStart"/>
      <w:r w:rsidR="00A523D9">
        <w:rPr>
          <w:sz w:val="22"/>
          <w:szCs w:val="22"/>
        </w:rPr>
        <w:t>agonist</w:t>
      </w:r>
      <w:proofErr w:type="spellEnd"/>
      <w:r w:rsidR="00A523D9">
        <w:rPr>
          <w:sz w:val="22"/>
          <w:szCs w:val="22"/>
        </w:rPr>
        <w:t xml:space="preserve"> ac</w:t>
      </w:r>
      <w:r w:rsidR="00424438">
        <w:rPr>
          <w:sz w:val="22"/>
          <w:szCs w:val="22"/>
        </w:rPr>
        <w:t>ț</w:t>
      </w:r>
      <w:r w:rsidR="00A523D9">
        <w:rPr>
          <w:sz w:val="22"/>
          <w:szCs w:val="22"/>
        </w:rPr>
        <w:t>iune rapid</w:t>
      </w:r>
      <w:r w:rsidR="00424438">
        <w:rPr>
          <w:sz w:val="22"/>
          <w:szCs w:val="22"/>
        </w:rPr>
        <w:t>ă</w:t>
      </w:r>
      <w:r w:rsidR="00A523D9">
        <w:rPr>
          <w:sz w:val="22"/>
          <w:szCs w:val="22"/>
        </w:rPr>
        <w:t xml:space="preserve"> (inhalator/pe </w:t>
      </w:r>
      <w:proofErr w:type="spellStart"/>
      <w:r w:rsidR="00A523D9">
        <w:rPr>
          <w:sz w:val="22"/>
          <w:szCs w:val="22"/>
        </w:rPr>
        <w:t>nebulizator</w:t>
      </w:r>
      <w:proofErr w:type="spellEnd"/>
      <w:r w:rsidR="00A523D9">
        <w:rPr>
          <w:sz w:val="22"/>
          <w:szCs w:val="22"/>
        </w:rPr>
        <w:t>) repetat la 15-30</w:t>
      </w:r>
      <w:r w:rsidR="00A523D9">
        <w:rPr>
          <w:spacing w:val="-2"/>
          <w:sz w:val="22"/>
          <w:szCs w:val="22"/>
        </w:rPr>
        <w:t xml:space="preserve"> </w:t>
      </w:r>
      <w:r w:rsidR="00A523D9">
        <w:rPr>
          <w:sz w:val="22"/>
          <w:szCs w:val="22"/>
        </w:rPr>
        <w:t>min</w:t>
      </w:r>
    </w:p>
    <w:p w14:paraId="57F34460" w14:textId="551E51DA" w:rsidR="00A523D9" w:rsidRDefault="00424438" w:rsidP="00525DBF">
      <w:pPr>
        <w:pStyle w:val="Corptext"/>
        <w:widowControl w:val="0"/>
        <w:numPr>
          <w:ilvl w:val="0"/>
          <w:numId w:val="26"/>
        </w:numPr>
        <w:autoSpaceDE w:val="0"/>
        <w:autoSpaceDN w:val="0"/>
        <w:ind w:left="0" w:firstLine="426"/>
        <w:rPr>
          <w:sz w:val="22"/>
          <w:szCs w:val="22"/>
        </w:rPr>
      </w:pPr>
      <w:r>
        <w:rPr>
          <w:sz w:val="22"/>
          <w:szCs w:val="22"/>
        </w:rPr>
        <w:t>c</w:t>
      </w:r>
      <w:r w:rsidR="00A523D9">
        <w:rPr>
          <w:sz w:val="22"/>
          <w:szCs w:val="22"/>
        </w:rPr>
        <w:t>orticosteroizi pe cale</w:t>
      </w:r>
      <w:r w:rsidR="00A523D9">
        <w:rPr>
          <w:spacing w:val="1"/>
          <w:sz w:val="22"/>
          <w:szCs w:val="22"/>
        </w:rPr>
        <w:t xml:space="preserve"> </w:t>
      </w:r>
      <w:r w:rsidR="00A523D9">
        <w:rPr>
          <w:sz w:val="22"/>
          <w:szCs w:val="22"/>
        </w:rPr>
        <w:t>sistemic</w:t>
      </w:r>
      <w:r w:rsidR="00F24D6E">
        <w:rPr>
          <w:sz w:val="22"/>
          <w:szCs w:val="22"/>
        </w:rPr>
        <w:t>ă</w:t>
      </w:r>
    </w:p>
    <w:p w14:paraId="2A930971" w14:textId="18EAAF57" w:rsidR="00A523D9" w:rsidRDefault="00424438" w:rsidP="00525DBF">
      <w:pPr>
        <w:pStyle w:val="Corptext"/>
        <w:widowControl w:val="0"/>
        <w:numPr>
          <w:ilvl w:val="0"/>
          <w:numId w:val="26"/>
        </w:numPr>
        <w:autoSpaceDE w:val="0"/>
        <w:autoSpaceDN w:val="0"/>
        <w:ind w:left="0" w:firstLine="426"/>
        <w:rPr>
          <w:sz w:val="22"/>
          <w:szCs w:val="22"/>
        </w:rPr>
      </w:pPr>
      <w:r>
        <w:rPr>
          <w:sz w:val="22"/>
          <w:szCs w:val="22"/>
        </w:rPr>
        <w:t>a</w:t>
      </w:r>
      <w:r w:rsidR="00A523D9">
        <w:rPr>
          <w:sz w:val="22"/>
          <w:szCs w:val="22"/>
        </w:rPr>
        <w:t>ltele:</w:t>
      </w:r>
    </w:p>
    <w:p w14:paraId="65DE0379" w14:textId="28D453FA" w:rsidR="00A523D9" w:rsidRDefault="00861E1D" w:rsidP="00BB73B5">
      <w:pPr>
        <w:pStyle w:val="Corptext"/>
        <w:widowControl w:val="0"/>
        <w:autoSpaceDE w:val="0"/>
        <w:autoSpaceDN w:val="0"/>
        <w:ind w:left="993"/>
        <w:rPr>
          <w:sz w:val="22"/>
          <w:szCs w:val="22"/>
        </w:rPr>
      </w:pPr>
      <w:r>
        <w:rPr>
          <w:sz w:val="22"/>
          <w:szCs w:val="22"/>
        </w:rPr>
        <w:t xml:space="preserve">- </w:t>
      </w:r>
      <w:proofErr w:type="spellStart"/>
      <w:r w:rsidR="00424438">
        <w:rPr>
          <w:sz w:val="22"/>
          <w:szCs w:val="22"/>
        </w:rPr>
        <w:t>a</w:t>
      </w:r>
      <w:r w:rsidR="00A523D9">
        <w:rPr>
          <w:sz w:val="22"/>
          <w:szCs w:val="22"/>
        </w:rPr>
        <w:t>nticolinergic</w:t>
      </w:r>
      <w:proofErr w:type="spellEnd"/>
      <w:r w:rsidR="00A523D9">
        <w:rPr>
          <w:sz w:val="22"/>
          <w:szCs w:val="22"/>
        </w:rPr>
        <w:t xml:space="preserve">, </w:t>
      </w:r>
    </w:p>
    <w:p w14:paraId="1138277B" w14:textId="6471181A" w:rsidR="00A523D9" w:rsidRDefault="00861E1D" w:rsidP="00BB73B5">
      <w:pPr>
        <w:pStyle w:val="Corptext"/>
        <w:widowControl w:val="0"/>
        <w:autoSpaceDE w:val="0"/>
        <w:autoSpaceDN w:val="0"/>
        <w:ind w:left="993"/>
        <w:rPr>
          <w:sz w:val="22"/>
          <w:szCs w:val="22"/>
        </w:rPr>
      </w:pPr>
      <w:r>
        <w:rPr>
          <w:sz w:val="22"/>
          <w:szCs w:val="22"/>
        </w:rPr>
        <w:t xml:space="preserve">- </w:t>
      </w:r>
      <w:r w:rsidR="00424438">
        <w:rPr>
          <w:sz w:val="22"/>
          <w:szCs w:val="22"/>
        </w:rPr>
        <w:t>c</w:t>
      </w:r>
      <w:r w:rsidR="00A523D9">
        <w:rPr>
          <w:sz w:val="22"/>
          <w:szCs w:val="22"/>
        </w:rPr>
        <w:t>ombina</w:t>
      </w:r>
      <w:r w:rsidR="00F24D6E">
        <w:rPr>
          <w:sz w:val="22"/>
          <w:szCs w:val="22"/>
        </w:rPr>
        <w:t>ț</w:t>
      </w:r>
      <w:r w:rsidR="00A523D9">
        <w:rPr>
          <w:sz w:val="22"/>
          <w:szCs w:val="22"/>
        </w:rPr>
        <w:t xml:space="preserve">ii, </w:t>
      </w:r>
    </w:p>
    <w:p w14:paraId="324F4A17" w14:textId="303BDAFE" w:rsidR="00A523D9" w:rsidRDefault="00861E1D" w:rsidP="00BB73B5">
      <w:pPr>
        <w:pStyle w:val="Corptext"/>
        <w:widowControl w:val="0"/>
        <w:autoSpaceDE w:val="0"/>
        <w:autoSpaceDN w:val="0"/>
        <w:ind w:left="993"/>
        <w:rPr>
          <w:sz w:val="22"/>
          <w:szCs w:val="22"/>
        </w:rPr>
      </w:pPr>
      <w:r>
        <w:rPr>
          <w:sz w:val="22"/>
          <w:szCs w:val="22"/>
        </w:rPr>
        <w:t xml:space="preserve">- </w:t>
      </w:r>
      <w:proofErr w:type="spellStart"/>
      <w:r w:rsidR="00424438">
        <w:rPr>
          <w:sz w:val="22"/>
          <w:szCs w:val="22"/>
        </w:rPr>
        <w:t>a</w:t>
      </w:r>
      <w:r w:rsidR="00A523D9">
        <w:rPr>
          <w:sz w:val="22"/>
          <w:szCs w:val="22"/>
        </w:rPr>
        <w:t>minofilin</w:t>
      </w:r>
      <w:r w:rsidR="00F24D6E">
        <w:rPr>
          <w:sz w:val="22"/>
          <w:szCs w:val="22"/>
        </w:rPr>
        <w:t>ă</w:t>
      </w:r>
      <w:proofErr w:type="spellEnd"/>
      <w:r w:rsidR="00A523D9">
        <w:rPr>
          <w:spacing w:val="-17"/>
          <w:sz w:val="22"/>
          <w:szCs w:val="22"/>
        </w:rPr>
        <w:t xml:space="preserve"> </w:t>
      </w:r>
      <w:proofErr w:type="spellStart"/>
      <w:r w:rsidR="00A523D9">
        <w:rPr>
          <w:sz w:val="22"/>
          <w:szCs w:val="22"/>
        </w:rPr>
        <w:t>i</w:t>
      </w:r>
      <w:r w:rsidR="007E5EE2">
        <w:rPr>
          <w:sz w:val="22"/>
          <w:szCs w:val="22"/>
        </w:rPr>
        <w:t>.</w:t>
      </w:r>
      <w:r w:rsidR="00A523D9">
        <w:rPr>
          <w:sz w:val="22"/>
          <w:szCs w:val="22"/>
        </w:rPr>
        <w:t>v</w:t>
      </w:r>
      <w:proofErr w:type="spellEnd"/>
      <w:r w:rsidR="00A523D9">
        <w:rPr>
          <w:sz w:val="22"/>
          <w:szCs w:val="22"/>
        </w:rPr>
        <w:t>.</w:t>
      </w:r>
    </w:p>
    <w:p w14:paraId="175F718D" w14:textId="3CBEA812" w:rsidR="00A523D9" w:rsidRDefault="00861E1D" w:rsidP="00BB73B5">
      <w:pPr>
        <w:pStyle w:val="Corptext"/>
        <w:widowControl w:val="0"/>
        <w:autoSpaceDE w:val="0"/>
        <w:autoSpaceDN w:val="0"/>
        <w:ind w:left="993"/>
        <w:rPr>
          <w:sz w:val="22"/>
          <w:szCs w:val="22"/>
        </w:rPr>
      </w:pPr>
      <w:r>
        <w:rPr>
          <w:sz w:val="22"/>
          <w:szCs w:val="22"/>
        </w:rPr>
        <w:t xml:space="preserve">- </w:t>
      </w:r>
      <w:r w:rsidR="00424438">
        <w:rPr>
          <w:sz w:val="22"/>
          <w:szCs w:val="22"/>
        </w:rPr>
        <w:t>s</w:t>
      </w:r>
      <w:r w:rsidR="00A523D9">
        <w:rPr>
          <w:sz w:val="22"/>
          <w:szCs w:val="22"/>
        </w:rPr>
        <w:t xml:space="preserve">ulfat de Mg </w:t>
      </w:r>
      <w:r>
        <w:rPr>
          <w:sz w:val="22"/>
          <w:szCs w:val="22"/>
        </w:rPr>
        <w:t>î</w:t>
      </w:r>
      <w:r w:rsidR="00A523D9">
        <w:rPr>
          <w:sz w:val="22"/>
          <w:szCs w:val="22"/>
        </w:rPr>
        <w:t>n doz</w:t>
      </w:r>
      <w:r>
        <w:rPr>
          <w:sz w:val="22"/>
          <w:szCs w:val="22"/>
        </w:rPr>
        <w:t>ă</w:t>
      </w:r>
      <w:r w:rsidR="00A523D9">
        <w:rPr>
          <w:sz w:val="22"/>
          <w:szCs w:val="22"/>
        </w:rPr>
        <w:t xml:space="preserve"> unic</w:t>
      </w:r>
      <w:r>
        <w:rPr>
          <w:sz w:val="22"/>
          <w:szCs w:val="22"/>
        </w:rPr>
        <w:t>ă</w:t>
      </w:r>
      <w:r w:rsidR="00A523D9">
        <w:rPr>
          <w:sz w:val="22"/>
          <w:szCs w:val="22"/>
        </w:rPr>
        <w:t xml:space="preserve"> </w:t>
      </w:r>
      <w:proofErr w:type="spellStart"/>
      <w:r w:rsidR="00A523D9">
        <w:rPr>
          <w:sz w:val="22"/>
          <w:szCs w:val="22"/>
        </w:rPr>
        <w:t>i</w:t>
      </w:r>
      <w:r>
        <w:rPr>
          <w:sz w:val="22"/>
          <w:szCs w:val="22"/>
        </w:rPr>
        <w:t>.</w:t>
      </w:r>
      <w:r w:rsidR="00A523D9">
        <w:rPr>
          <w:sz w:val="22"/>
          <w:szCs w:val="22"/>
        </w:rPr>
        <w:t>v</w:t>
      </w:r>
      <w:proofErr w:type="spellEnd"/>
      <w:r>
        <w:rPr>
          <w:sz w:val="22"/>
          <w:szCs w:val="22"/>
        </w:rPr>
        <w:t>.</w:t>
      </w:r>
    </w:p>
    <w:p w14:paraId="4393ED16" w14:textId="76520D8B" w:rsidR="00A523D9" w:rsidRDefault="00A523D9" w:rsidP="0047244F">
      <w:pPr>
        <w:pStyle w:val="Titlu3"/>
        <w:spacing w:line="288" w:lineRule="auto"/>
        <w:rPr>
          <w:sz w:val="22"/>
          <w:szCs w:val="22"/>
          <w:u w:val="single"/>
        </w:rPr>
      </w:pPr>
      <w:bookmarkStart w:id="29" w:name="_Toc38446843"/>
      <w:r>
        <w:rPr>
          <w:sz w:val="22"/>
          <w:szCs w:val="22"/>
          <w:u w:val="single"/>
        </w:rPr>
        <w:t>Strategia tratamentului în trepte (vezi algoritm)</w:t>
      </w:r>
      <w:bookmarkEnd w:id="29"/>
    </w:p>
    <w:p w14:paraId="44DE96EA" w14:textId="20FB9654" w:rsidR="00292ECD" w:rsidRPr="00292ECD" w:rsidRDefault="00292ECD" w:rsidP="0047244F">
      <w:pPr>
        <w:shd w:val="clear" w:color="auto" w:fill="CCCCFF"/>
        <w:spacing w:before="120" w:after="0" w:line="288" w:lineRule="auto"/>
        <w:rPr>
          <w:rFonts w:ascii="Times New Roman" w:hAnsi="Times New Roman" w:cs="Times New Roman"/>
        </w:rPr>
      </w:pPr>
      <w:r>
        <w:sym w:font="Wingdings" w:char="F0FE"/>
      </w:r>
      <w:r>
        <w:t xml:space="preserve"> </w:t>
      </w:r>
      <w:r w:rsidRPr="00292ECD">
        <w:rPr>
          <w:rFonts w:ascii="Times New Roman" w:hAnsi="Times New Roman" w:cs="Times New Roman"/>
        </w:rPr>
        <w:t>Începerea tratamentului de control se va face:</w:t>
      </w:r>
    </w:p>
    <w:p w14:paraId="6EC2CCA2" w14:textId="35DC60AC" w:rsidR="00292ECD" w:rsidRPr="00292ECD" w:rsidRDefault="00D73448" w:rsidP="00525DBF">
      <w:pPr>
        <w:pStyle w:val="Listparagraf"/>
        <w:numPr>
          <w:ilvl w:val="0"/>
          <w:numId w:val="25"/>
        </w:numPr>
        <w:shd w:val="clear" w:color="auto" w:fill="CCCCFF"/>
        <w:spacing w:after="0" w:line="288" w:lineRule="auto"/>
        <w:ind w:left="426" w:hanging="426"/>
        <w:contextualSpacing w:val="0"/>
        <w:rPr>
          <w:rFonts w:ascii="Times New Roman" w:hAnsi="Times New Roman" w:cs="Times New Roman"/>
        </w:rPr>
      </w:pPr>
      <w:r>
        <w:rPr>
          <w:rFonts w:ascii="Times New Roman" w:hAnsi="Times New Roman" w:cs="Times New Roman"/>
        </w:rPr>
        <w:t>î</w:t>
      </w:r>
      <w:r w:rsidR="00292ECD" w:rsidRPr="00292ECD">
        <w:rPr>
          <w:rFonts w:ascii="Times New Roman" w:hAnsi="Times New Roman" w:cs="Times New Roman"/>
        </w:rPr>
        <w:t>n treapta terapeutică 2 pentru majoritatea pacienților</w:t>
      </w:r>
    </w:p>
    <w:p w14:paraId="4146EE8D" w14:textId="424B80BE" w:rsidR="00292ECD" w:rsidRPr="00292ECD" w:rsidRDefault="00D73448" w:rsidP="00525DBF">
      <w:pPr>
        <w:pStyle w:val="Listparagraf"/>
        <w:numPr>
          <w:ilvl w:val="0"/>
          <w:numId w:val="25"/>
        </w:numPr>
        <w:shd w:val="clear" w:color="auto" w:fill="CCCCFF"/>
        <w:spacing w:after="0" w:line="288" w:lineRule="auto"/>
        <w:ind w:left="425" w:hanging="425"/>
        <w:contextualSpacing w:val="0"/>
        <w:rPr>
          <w:rFonts w:ascii="Times New Roman" w:hAnsi="Times New Roman" w:cs="Times New Roman"/>
        </w:rPr>
      </w:pPr>
      <w:r>
        <w:rPr>
          <w:rFonts w:ascii="Times New Roman" w:hAnsi="Times New Roman" w:cs="Times New Roman"/>
        </w:rPr>
        <w:t>î</w:t>
      </w:r>
      <w:r w:rsidR="00292ECD" w:rsidRPr="00292ECD">
        <w:rPr>
          <w:rFonts w:ascii="Times New Roman" w:hAnsi="Times New Roman" w:cs="Times New Roman"/>
        </w:rPr>
        <w:t xml:space="preserve">n treapta terapeutică 3 pentru pacienții ce </w:t>
      </w:r>
      <w:proofErr w:type="spellStart"/>
      <w:r w:rsidR="00292ECD" w:rsidRPr="00292ECD">
        <w:rPr>
          <w:rFonts w:ascii="Times New Roman" w:hAnsi="Times New Roman" w:cs="Times New Roman"/>
        </w:rPr>
        <w:t>prezsintă</w:t>
      </w:r>
      <w:proofErr w:type="spellEnd"/>
      <w:r w:rsidR="00292ECD" w:rsidRPr="00292ECD">
        <w:rPr>
          <w:rFonts w:ascii="Times New Roman" w:hAnsi="Times New Roman" w:cs="Times New Roman"/>
        </w:rPr>
        <w:t xml:space="preserve"> manifestări similare cu cele ale astmului necontrolat</w:t>
      </w:r>
    </w:p>
    <w:p w14:paraId="1CFB4E0B" w14:textId="562F0194" w:rsidR="00A523D9" w:rsidRDefault="00A523D9" w:rsidP="0047244F">
      <w:pPr>
        <w:pStyle w:val="Corptext"/>
        <w:spacing w:line="276" w:lineRule="auto"/>
        <w:ind w:firstLine="709"/>
        <w:rPr>
          <w:sz w:val="22"/>
          <w:szCs w:val="22"/>
        </w:rPr>
      </w:pPr>
      <w:r>
        <w:rPr>
          <w:sz w:val="22"/>
          <w:szCs w:val="22"/>
        </w:rPr>
        <w:t xml:space="preserve">Scopul tratamentului este </w:t>
      </w:r>
      <w:proofErr w:type="spellStart"/>
      <w:r>
        <w:rPr>
          <w:sz w:val="22"/>
          <w:szCs w:val="22"/>
        </w:rPr>
        <w:t>obţinerea</w:t>
      </w:r>
      <w:proofErr w:type="spellEnd"/>
      <w:r>
        <w:rPr>
          <w:sz w:val="22"/>
          <w:szCs w:val="22"/>
        </w:rPr>
        <w:t xml:space="preserve"> şi </w:t>
      </w:r>
      <w:proofErr w:type="spellStart"/>
      <w:r>
        <w:rPr>
          <w:sz w:val="22"/>
          <w:szCs w:val="22"/>
        </w:rPr>
        <w:t>menţinerea</w:t>
      </w:r>
      <w:proofErr w:type="spellEnd"/>
      <w:r>
        <w:rPr>
          <w:sz w:val="22"/>
          <w:szCs w:val="22"/>
        </w:rPr>
        <w:t xml:space="preserve"> controlului bolii cu terapia de control minimă necesară.</w:t>
      </w:r>
    </w:p>
    <w:p w14:paraId="103D1AEC" w14:textId="3E4A8800" w:rsidR="00A523D9" w:rsidRDefault="00A523D9" w:rsidP="0047244F">
      <w:pPr>
        <w:pStyle w:val="Corptext"/>
        <w:spacing w:line="276" w:lineRule="auto"/>
        <w:ind w:right="686" w:firstLine="709"/>
        <w:jc w:val="both"/>
        <w:rPr>
          <w:sz w:val="22"/>
          <w:szCs w:val="22"/>
        </w:rPr>
      </w:pPr>
      <w:r>
        <w:rPr>
          <w:sz w:val="22"/>
          <w:szCs w:val="22"/>
        </w:rPr>
        <w:t xml:space="preserve">Controlul astmului se </w:t>
      </w:r>
      <w:proofErr w:type="spellStart"/>
      <w:r>
        <w:rPr>
          <w:sz w:val="22"/>
          <w:szCs w:val="22"/>
        </w:rPr>
        <w:t>oţine</w:t>
      </w:r>
      <w:proofErr w:type="spellEnd"/>
      <w:r>
        <w:rPr>
          <w:sz w:val="22"/>
          <w:szCs w:val="22"/>
        </w:rPr>
        <w:t xml:space="preserve"> urcând treptele terapeutice până la </w:t>
      </w:r>
      <w:proofErr w:type="spellStart"/>
      <w:r>
        <w:rPr>
          <w:sz w:val="22"/>
          <w:szCs w:val="22"/>
        </w:rPr>
        <w:t>obţinerea</w:t>
      </w:r>
      <w:proofErr w:type="spellEnd"/>
      <w:r>
        <w:rPr>
          <w:sz w:val="22"/>
          <w:szCs w:val="22"/>
        </w:rPr>
        <w:t xml:space="preserve"> acestuia. Pentru cele mai multe clase de medicamente ameliorarea clinica </w:t>
      </w:r>
      <w:r w:rsidR="00F24D6E">
        <w:rPr>
          <w:sz w:val="22"/>
          <w:szCs w:val="22"/>
        </w:rPr>
        <w:t>î</w:t>
      </w:r>
      <w:r>
        <w:rPr>
          <w:sz w:val="22"/>
          <w:szCs w:val="22"/>
        </w:rPr>
        <w:t>ncepe la c</w:t>
      </w:r>
      <w:r w:rsidR="00F24D6E">
        <w:rPr>
          <w:sz w:val="22"/>
          <w:szCs w:val="22"/>
        </w:rPr>
        <w:t>â</w:t>
      </w:r>
      <w:r>
        <w:rPr>
          <w:sz w:val="22"/>
          <w:szCs w:val="22"/>
        </w:rPr>
        <w:t>teva zile de la inițierea tratamentului, dar beneficiul complet poate fi evident doar după 3-4 luni uneori chiar mai mult, în formele severe.</w:t>
      </w:r>
    </w:p>
    <w:p w14:paraId="3AAEB621" w14:textId="33C64F69" w:rsidR="00292ECD" w:rsidRPr="00292ECD" w:rsidRDefault="00292ECD" w:rsidP="00BB73B5">
      <w:pPr>
        <w:shd w:val="clear" w:color="auto" w:fill="CCCCFF"/>
        <w:spacing w:before="120" w:after="0" w:line="288" w:lineRule="auto"/>
        <w:rPr>
          <w:rFonts w:ascii="Times New Roman" w:hAnsi="Times New Roman" w:cs="Times New Roman"/>
        </w:rPr>
      </w:pPr>
      <w:r>
        <w:sym w:font="Wingdings" w:char="F0FE"/>
      </w:r>
      <w:r>
        <w:t xml:space="preserve"> </w:t>
      </w:r>
      <w:r>
        <w:rPr>
          <w:rFonts w:ascii="Times New Roman" w:hAnsi="Times New Roman" w:cs="Times New Roman"/>
        </w:rPr>
        <w:t>Înainte de urcarea unei trepte terapeutice vor fi evaluate</w:t>
      </w:r>
      <w:r w:rsidRPr="00292ECD">
        <w:rPr>
          <w:rFonts w:ascii="Times New Roman" w:hAnsi="Times New Roman" w:cs="Times New Roman"/>
        </w:rPr>
        <w:t>:</w:t>
      </w:r>
    </w:p>
    <w:p w14:paraId="5B8DD78B" w14:textId="641DA2A3" w:rsidR="00292ECD" w:rsidRDefault="00D73448" w:rsidP="00525DBF">
      <w:pPr>
        <w:pStyle w:val="Listparagraf"/>
        <w:numPr>
          <w:ilvl w:val="0"/>
          <w:numId w:val="25"/>
        </w:numPr>
        <w:shd w:val="clear" w:color="auto" w:fill="CCCCFF"/>
        <w:spacing w:after="0" w:line="288" w:lineRule="auto"/>
        <w:ind w:left="426" w:hanging="426"/>
        <w:contextualSpacing w:val="0"/>
        <w:rPr>
          <w:rFonts w:ascii="Times New Roman" w:hAnsi="Times New Roman" w:cs="Times New Roman"/>
        </w:rPr>
      </w:pPr>
      <w:r>
        <w:rPr>
          <w:rFonts w:ascii="Times New Roman" w:hAnsi="Times New Roman" w:cs="Times New Roman"/>
        </w:rPr>
        <w:t>a</w:t>
      </w:r>
      <w:r w:rsidR="00292ECD">
        <w:rPr>
          <w:rFonts w:ascii="Times New Roman" w:hAnsi="Times New Roman" w:cs="Times New Roman"/>
        </w:rPr>
        <w:t xml:space="preserve">derența la tratament și tehnica </w:t>
      </w:r>
      <w:proofErr w:type="spellStart"/>
      <w:r w:rsidR="00292ECD">
        <w:rPr>
          <w:rFonts w:ascii="Times New Roman" w:hAnsi="Times New Roman" w:cs="Times New Roman"/>
        </w:rPr>
        <w:t>inhalatorie</w:t>
      </w:r>
      <w:proofErr w:type="spellEnd"/>
    </w:p>
    <w:p w14:paraId="064282D2" w14:textId="5CD6472B" w:rsidR="00D73448" w:rsidRDefault="00D73448" w:rsidP="00525DBF">
      <w:pPr>
        <w:pStyle w:val="Listparagraf"/>
        <w:numPr>
          <w:ilvl w:val="0"/>
          <w:numId w:val="25"/>
        </w:numPr>
        <w:shd w:val="clear" w:color="auto" w:fill="CCCCFF"/>
        <w:spacing w:after="0" w:line="288" w:lineRule="auto"/>
        <w:ind w:left="426" w:hanging="426"/>
        <w:contextualSpacing w:val="0"/>
        <w:rPr>
          <w:rFonts w:ascii="Times New Roman" w:hAnsi="Times New Roman" w:cs="Times New Roman"/>
        </w:rPr>
      </w:pPr>
      <w:r>
        <w:rPr>
          <w:rFonts w:ascii="Times New Roman" w:hAnsi="Times New Roman" w:cs="Times New Roman"/>
        </w:rPr>
        <w:t>evitarea factorilor declanșatori</w:t>
      </w:r>
    </w:p>
    <w:p w14:paraId="6DD5B5DC" w14:textId="5D72C3F8" w:rsidR="00292ECD" w:rsidRDefault="00D73448" w:rsidP="00525DBF">
      <w:pPr>
        <w:pStyle w:val="Listparagraf"/>
        <w:numPr>
          <w:ilvl w:val="0"/>
          <w:numId w:val="25"/>
        </w:numPr>
        <w:shd w:val="clear" w:color="auto" w:fill="CCCCFF"/>
        <w:spacing w:after="0" w:line="288" w:lineRule="auto"/>
        <w:ind w:left="426" w:hanging="426"/>
        <w:contextualSpacing w:val="0"/>
      </w:pPr>
      <w:r>
        <w:rPr>
          <w:rFonts w:ascii="Times New Roman" w:hAnsi="Times New Roman" w:cs="Times New Roman"/>
        </w:rPr>
        <w:t xml:space="preserve">existența și tratamentul corect al </w:t>
      </w:r>
      <w:proofErr w:type="spellStart"/>
      <w:r>
        <w:rPr>
          <w:rFonts w:ascii="Times New Roman" w:hAnsi="Times New Roman" w:cs="Times New Roman"/>
        </w:rPr>
        <w:t>comorbidităților</w:t>
      </w:r>
      <w:proofErr w:type="spellEnd"/>
    </w:p>
    <w:p w14:paraId="580768D2" w14:textId="3881D226" w:rsidR="00D73448" w:rsidRDefault="00A523D9" w:rsidP="0047244F">
      <w:pPr>
        <w:pStyle w:val="Corptext"/>
        <w:spacing w:line="288" w:lineRule="auto"/>
        <w:ind w:right="96" w:firstLine="709"/>
        <w:jc w:val="both"/>
        <w:rPr>
          <w:sz w:val="22"/>
          <w:szCs w:val="22"/>
        </w:rPr>
      </w:pPr>
      <w:r w:rsidRPr="00D73448">
        <w:rPr>
          <w:sz w:val="22"/>
          <w:szCs w:val="22"/>
        </w:rPr>
        <w:t xml:space="preserve">Odată atins, controlul trebuie </w:t>
      </w:r>
      <w:proofErr w:type="spellStart"/>
      <w:r w:rsidRPr="00D73448">
        <w:rPr>
          <w:sz w:val="22"/>
          <w:szCs w:val="22"/>
        </w:rPr>
        <w:t>menţinut</w:t>
      </w:r>
      <w:proofErr w:type="spellEnd"/>
      <w:r w:rsidRPr="00D73448">
        <w:rPr>
          <w:sz w:val="22"/>
          <w:szCs w:val="22"/>
        </w:rPr>
        <w:t xml:space="preserve">. În cazul pierderii controlului sau de </w:t>
      </w:r>
      <w:proofErr w:type="spellStart"/>
      <w:r w:rsidRPr="00D73448">
        <w:rPr>
          <w:sz w:val="22"/>
          <w:szCs w:val="22"/>
        </w:rPr>
        <w:t>apariţie</w:t>
      </w:r>
      <w:proofErr w:type="spellEnd"/>
      <w:r w:rsidRPr="00D73448">
        <w:rPr>
          <w:sz w:val="22"/>
          <w:szCs w:val="22"/>
        </w:rPr>
        <w:t xml:space="preserve"> a unei exacerbări</w:t>
      </w:r>
      <w:r w:rsidR="00F24D6E">
        <w:rPr>
          <w:sz w:val="22"/>
          <w:szCs w:val="22"/>
        </w:rPr>
        <w:t>,</w:t>
      </w:r>
      <w:r w:rsidRPr="00D73448">
        <w:rPr>
          <w:sz w:val="22"/>
          <w:szCs w:val="22"/>
        </w:rPr>
        <w:t xml:space="preserve"> tratamentul de control trebuie reconsiderat. Nu se </w:t>
      </w:r>
      <w:proofErr w:type="spellStart"/>
      <w:r w:rsidRPr="00D73448">
        <w:rPr>
          <w:sz w:val="22"/>
          <w:szCs w:val="22"/>
        </w:rPr>
        <w:t>cunoaşte</w:t>
      </w:r>
      <w:proofErr w:type="spellEnd"/>
      <w:r w:rsidRPr="00D73448">
        <w:rPr>
          <w:sz w:val="22"/>
          <w:szCs w:val="22"/>
        </w:rPr>
        <w:t xml:space="preserve"> cu exactitate care sunt momentul optim, </w:t>
      </w:r>
      <w:proofErr w:type="spellStart"/>
      <w:r w:rsidRPr="00D73448">
        <w:rPr>
          <w:sz w:val="22"/>
          <w:szCs w:val="22"/>
        </w:rPr>
        <w:t>secvenţa</w:t>
      </w:r>
      <w:proofErr w:type="spellEnd"/>
      <w:r w:rsidRPr="00D73448">
        <w:rPr>
          <w:sz w:val="22"/>
          <w:szCs w:val="22"/>
        </w:rPr>
        <w:t xml:space="preserve"> şi magnitudinea reducerii tratamentului </w:t>
      </w:r>
      <w:r w:rsidR="00F24D6E">
        <w:rPr>
          <w:sz w:val="22"/>
          <w:szCs w:val="22"/>
        </w:rPr>
        <w:t>î</w:t>
      </w:r>
      <w:r w:rsidRPr="00D73448">
        <w:rPr>
          <w:sz w:val="22"/>
          <w:szCs w:val="22"/>
        </w:rPr>
        <w:t xml:space="preserve">n astm, acest lucru fiind diferit de la un pacient la altul în </w:t>
      </w:r>
      <w:proofErr w:type="spellStart"/>
      <w:r w:rsidRPr="00D73448">
        <w:rPr>
          <w:sz w:val="22"/>
          <w:szCs w:val="22"/>
        </w:rPr>
        <w:t>funcţie</w:t>
      </w:r>
      <w:proofErr w:type="spellEnd"/>
      <w:r w:rsidRPr="00D73448">
        <w:rPr>
          <w:sz w:val="22"/>
          <w:szCs w:val="22"/>
        </w:rPr>
        <w:t xml:space="preserve"> de </w:t>
      </w:r>
      <w:proofErr w:type="spellStart"/>
      <w:r w:rsidRPr="00D73448">
        <w:rPr>
          <w:sz w:val="22"/>
          <w:szCs w:val="22"/>
        </w:rPr>
        <w:t>combinaţia</w:t>
      </w:r>
      <w:proofErr w:type="spellEnd"/>
      <w:r w:rsidRPr="00D73448">
        <w:rPr>
          <w:sz w:val="22"/>
          <w:szCs w:val="22"/>
        </w:rPr>
        <w:t xml:space="preserve"> de medicamente de control utilizată şi de dozele necesare pentru a </w:t>
      </w:r>
      <w:proofErr w:type="spellStart"/>
      <w:r w:rsidRPr="00D73448">
        <w:rPr>
          <w:sz w:val="22"/>
          <w:szCs w:val="22"/>
        </w:rPr>
        <w:t>menţine</w:t>
      </w:r>
      <w:proofErr w:type="spellEnd"/>
      <w:r w:rsidR="00D73448">
        <w:rPr>
          <w:sz w:val="22"/>
          <w:szCs w:val="22"/>
        </w:rPr>
        <w:t xml:space="preserve"> </w:t>
      </w:r>
      <w:r w:rsidRPr="00D73448">
        <w:rPr>
          <w:sz w:val="22"/>
          <w:szCs w:val="22"/>
        </w:rPr>
        <w:t>controlul.</w:t>
      </w:r>
    </w:p>
    <w:p w14:paraId="0233297A" w14:textId="6767C5AF" w:rsidR="00D73448" w:rsidRPr="00292ECD" w:rsidRDefault="00D73448" w:rsidP="00BB73B5">
      <w:pPr>
        <w:shd w:val="clear" w:color="auto" w:fill="CCCCFF"/>
        <w:spacing w:before="120" w:after="0" w:line="288" w:lineRule="auto"/>
        <w:rPr>
          <w:rFonts w:ascii="Times New Roman" w:hAnsi="Times New Roman" w:cs="Times New Roman"/>
        </w:rPr>
      </w:pPr>
      <w:r>
        <w:sym w:font="Wingdings" w:char="F0FE"/>
      </w:r>
      <w:r>
        <w:t xml:space="preserve"> </w:t>
      </w:r>
      <w:r>
        <w:rPr>
          <w:rFonts w:ascii="Times New Roman" w:hAnsi="Times New Roman" w:cs="Times New Roman"/>
        </w:rPr>
        <w:t>În funcție de nivelul de control atins</w:t>
      </w:r>
      <w:r w:rsidR="00F24D6E">
        <w:rPr>
          <w:rFonts w:ascii="Times New Roman" w:hAnsi="Times New Roman" w:cs="Times New Roman"/>
        </w:rPr>
        <w:t>,</w:t>
      </w:r>
      <w:r>
        <w:rPr>
          <w:rFonts w:ascii="Times New Roman" w:hAnsi="Times New Roman" w:cs="Times New Roman"/>
        </w:rPr>
        <w:t xml:space="preserve"> se va proceda în felul următor:</w:t>
      </w:r>
    </w:p>
    <w:p w14:paraId="7FCAD8C6" w14:textId="0B4B8DD5" w:rsidR="00D73448" w:rsidRDefault="00D73448" w:rsidP="00525DBF">
      <w:pPr>
        <w:pStyle w:val="Listparagraf"/>
        <w:numPr>
          <w:ilvl w:val="0"/>
          <w:numId w:val="25"/>
        </w:numPr>
        <w:shd w:val="clear" w:color="auto" w:fill="CCCCFF"/>
        <w:spacing w:after="0" w:line="288" w:lineRule="auto"/>
        <w:ind w:left="426" w:hanging="426"/>
        <w:contextualSpacing w:val="0"/>
        <w:rPr>
          <w:rFonts w:ascii="Times New Roman" w:hAnsi="Times New Roman" w:cs="Times New Roman"/>
        </w:rPr>
      </w:pPr>
      <w:r>
        <w:rPr>
          <w:rFonts w:ascii="Times New Roman" w:hAnsi="Times New Roman" w:cs="Times New Roman"/>
        </w:rPr>
        <w:t>în cazul atingerii controlului bolii, se va coborî o treaptă terapeutică</w:t>
      </w:r>
    </w:p>
    <w:p w14:paraId="23EB31A0" w14:textId="020F54C1" w:rsidR="00D73448" w:rsidRDefault="00D73448" w:rsidP="00525DBF">
      <w:pPr>
        <w:pStyle w:val="Listparagraf"/>
        <w:numPr>
          <w:ilvl w:val="0"/>
          <w:numId w:val="25"/>
        </w:numPr>
        <w:shd w:val="clear" w:color="auto" w:fill="CCCCFF"/>
        <w:spacing w:after="0" w:line="288" w:lineRule="auto"/>
        <w:ind w:left="426" w:hanging="426"/>
        <w:contextualSpacing w:val="0"/>
        <w:rPr>
          <w:rFonts w:ascii="Times New Roman" w:hAnsi="Times New Roman" w:cs="Times New Roman"/>
        </w:rPr>
      </w:pPr>
      <w:r>
        <w:rPr>
          <w:rFonts w:ascii="Times New Roman" w:hAnsi="Times New Roman" w:cs="Times New Roman"/>
        </w:rPr>
        <w:lastRenderedPageBreak/>
        <w:t>în cazul atingerii unui control parțial al bolii se va rămâne pe aceeași treaptă terapeutică și se va lua în considerare urcarea unei trepte</w:t>
      </w:r>
    </w:p>
    <w:p w14:paraId="10DB7DC0" w14:textId="7B880E95" w:rsidR="00D73448" w:rsidRPr="00C26E2C" w:rsidRDefault="00C26E2C" w:rsidP="00525DBF">
      <w:pPr>
        <w:pStyle w:val="Listparagraf"/>
        <w:numPr>
          <w:ilvl w:val="0"/>
          <w:numId w:val="25"/>
        </w:numPr>
        <w:shd w:val="clear" w:color="auto" w:fill="CCCCFF"/>
        <w:spacing w:after="0" w:line="288" w:lineRule="auto"/>
        <w:ind w:left="426" w:hanging="426"/>
        <w:contextualSpacing w:val="0"/>
      </w:pPr>
      <w:r>
        <w:rPr>
          <w:rFonts w:ascii="Times New Roman" w:hAnsi="Times New Roman" w:cs="Times New Roman"/>
        </w:rPr>
        <w:t>în cazul astmului necontrolat se va urca o treaptă terapeutică</w:t>
      </w:r>
    </w:p>
    <w:p w14:paraId="2DA47679" w14:textId="149C5EB5" w:rsidR="00C26E2C" w:rsidRDefault="00C26E2C" w:rsidP="00525DBF">
      <w:pPr>
        <w:pStyle w:val="Listparagraf"/>
        <w:numPr>
          <w:ilvl w:val="0"/>
          <w:numId w:val="25"/>
        </w:numPr>
        <w:shd w:val="clear" w:color="auto" w:fill="CCCCFF"/>
        <w:spacing w:after="0" w:line="288" w:lineRule="auto"/>
        <w:ind w:left="426" w:hanging="426"/>
        <w:contextualSpacing w:val="0"/>
      </w:pPr>
      <w:r>
        <w:rPr>
          <w:rFonts w:ascii="Times New Roman" w:hAnsi="Times New Roman" w:cs="Times New Roman"/>
        </w:rPr>
        <w:t>în cazul unei exacerbări, aceasta va fi tratată corespunzător</w:t>
      </w:r>
    </w:p>
    <w:p w14:paraId="1D869A67" w14:textId="23747480" w:rsidR="00A523D9" w:rsidRDefault="00A523D9" w:rsidP="0047244F">
      <w:pPr>
        <w:pStyle w:val="Corptext"/>
        <w:spacing w:line="288" w:lineRule="auto"/>
        <w:ind w:right="-45" w:firstLine="697"/>
        <w:rPr>
          <w:sz w:val="22"/>
          <w:szCs w:val="22"/>
        </w:rPr>
      </w:pPr>
      <w:proofErr w:type="spellStart"/>
      <w:r>
        <w:rPr>
          <w:b/>
          <w:sz w:val="22"/>
          <w:szCs w:val="22"/>
        </w:rPr>
        <w:t>Coborîrea</w:t>
      </w:r>
      <w:proofErr w:type="spellEnd"/>
      <w:r>
        <w:rPr>
          <w:b/>
          <w:sz w:val="22"/>
          <w:szCs w:val="22"/>
        </w:rPr>
        <w:t xml:space="preserve"> unei trepte</w:t>
      </w:r>
      <w:r w:rsidR="00C26E2C">
        <w:rPr>
          <w:b/>
          <w:sz w:val="22"/>
          <w:szCs w:val="22"/>
        </w:rPr>
        <w:t>,</w:t>
      </w:r>
      <w:r>
        <w:rPr>
          <w:b/>
          <w:sz w:val="22"/>
          <w:szCs w:val="22"/>
        </w:rPr>
        <w:t xml:space="preserve"> </w:t>
      </w:r>
      <w:r>
        <w:rPr>
          <w:sz w:val="22"/>
          <w:szCs w:val="22"/>
        </w:rPr>
        <w:t xml:space="preserve">atunci când se </w:t>
      </w:r>
      <w:proofErr w:type="spellStart"/>
      <w:r>
        <w:rPr>
          <w:sz w:val="22"/>
          <w:szCs w:val="22"/>
        </w:rPr>
        <w:t>obţine</w:t>
      </w:r>
      <w:proofErr w:type="spellEnd"/>
      <w:r>
        <w:rPr>
          <w:sz w:val="22"/>
          <w:szCs w:val="22"/>
        </w:rPr>
        <w:t xml:space="preserve"> controlul astmului timp de 3 luni consecutiv</w:t>
      </w:r>
      <w:r w:rsidR="00C26E2C">
        <w:rPr>
          <w:sz w:val="22"/>
          <w:szCs w:val="22"/>
        </w:rPr>
        <w:t xml:space="preserve">, </w:t>
      </w:r>
      <w:r>
        <w:rPr>
          <w:sz w:val="22"/>
          <w:szCs w:val="22"/>
        </w:rPr>
        <w:t>se poate face în felul următor</w:t>
      </w:r>
      <w:r w:rsidR="00C26E2C">
        <w:rPr>
          <w:sz w:val="22"/>
          <w:szCs w:val="22"/>
        </w:rPr>
        <w:t>:</w:t>
      </w:r>
    </w:p>
    <w:p w14:paraId="45A61DE1" w14:textId="7F0C38AE" w:rsidR="00C26E2C" w:rsidRDefault="00C26E2C" w:rsidP="00BB73B5">
      <w:pPr>
        <w:pStyle w:val="Corptext"/>
        <w:shd w:val="clear" w:color="auto" w:fill="CCCCFF"/>
        <w:spacing w:before="120" w:line="288" w:lineRule="auto"/>
        <w:ind w:right="-45"/>
        <w:rPr>
          <w:sz w:val="22"/>
          <w:szCs w:val="22"/>
        </w:rPr>
      </w:pPr>
      <w:r w:rsidRPr="00C26E2C">
        <w:rPr>
          <w:sz w:val="22"/>
          <w:szCs w:val="22"/>
        </w:rPr>
        <w:sym w:font="Wingdings" w:char="F0FE"/>
      </w:r>
      <w:r>
        <w:rPr>
          <w:sz w:val="22"/>
          <w:szCs w:val="22"/>
        </w:rPr>
        <w:t xml:space="preserve"> la cei cu CSI în doze medii-mari în monoterapie sau asocierea se va reduce doza de CSI la 3 luni</w:t>
      </w:r>
    </w:p>
    <w:p w14:paraId="12E7675F" w14:textId="3C6EBB9E" w:rsidR="00C26E2C" w:rsidRDefault="00C26E2C" w:rsidP="00A645E4">
      <w:pPr>
        <w:pStyle w:val="Corptext"/>
        <w:shd w:val="clear" w:color="auto" w:fill="CCCCFF"/>
        <w:spacing w:line="288" w:lineRule="auto"/>
        <w:ind w:right="-45"/>
        <w:rPr>
          <w:sz w:val="22"/>
          <w:szCs w:val="22"/>
        </w:rPr>
      </w:pPr>
      <w:r w:rsidRPr="00C26E2C">
        <w:rPr>
          <w:sz w:val="22"/>
          <w:szCs w:val="22"/>
        </w:rPr>
        <w:sym w:font="Wingdings" w:char="F0FE"/>
      </w:r>
      <w:r>
        <w:rPr>
          <w:sz w:val="22"/>
          <w:szCs w:val="22"/>
        </w:rPr>
        <w:t xml:space="preserve"> la cei cu asociere de CSI în doză mică cu un alt medicament de control se va opri acest medicament</w:t>
      </w:r>
    </w:p>
    <w:p w14:paraId="19C83958" w14:textId="1ED26D80" w:rsidR="00A523D9" w:rsidRPr="00424438" w:rsidRDefault="00C26E2C" w:rsidP="00A645E4">
      <w:pPr>
        <w:pStyle w:val="Corptext"/>
        <w:shd w:val="clear" w:color="auto" w:fill="CCCCFF"/>
        <w:spacing w:line="288" w:lineRule="auto"/>
        <w:ind w:right="-45"/>
        <w:rPr>
          <w:sz w:val="22"/>
          <w:szCs w:val="22"/>
        </w:rPr>
      </w:pPr>
      <w:r w:rsidRPr="00C26E2C">
        <w:rPr>
          <w:sz w:val="22"/>
          <w:szCs w:val="22"/>
        </w:rPr>
        <w:sym w:font="Wingdings" w:char="F0FE"/>
      </w:r>
      <w:r>
        <w:rPr>
          <w:sz w:val="22"/>
          <w:szCs w:val="22"/>
        </w:rPr>
        <w:t xml:space="preserve"> medicația de control în treapta terapeutică 2 poate fi oprită după un an de control al boli</w:t>
      </w:r>
      <w:r w:rsidR="00424438">
        <w:rPr>
          <w:sz w:val="22"/>
          <w:szCs w:val="22"/>
        </w:rPr>
        <w:t>i</w:t>
      </w:r>
    </w:p>
    <w:p w14:paraId="314C9F30" w14:textId="7DF07DE9" w:rsidR="00A523D9" w:rsidRDefault="00424438" w:rsidP="00A523D9">
      <w:pPr>
        <w:rPr>
          <w:rFonts w:ascii="Times New Roman" w:hAnsi="Times New Roman" w:cs="Times New Roman"/>
        </w:rPr>
      </w:pPr>
      <w:r>
        <w:rPr>
          <w:rFonts w:ascii="Times New Roman" w:hAnsi="Times New Roman" w:cs="Times New Roman"/>
          <w:noProof/>
        </w:rPr>
        <w:drawing>
          <wp:inline distT="0" distB="0" distL="0" distR="0" wp14:anchorId="0E1B4012" wp14:editId="46759FB9">
            <wp:extent cx="5133975" cy="5743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3975" cy="5743575"/>
                    </a:xfrm>
                    <a:prstGeom prst="rect">
                      <a:avLst/>
                    </a:prstGeom>
                    <a:noFill/>
                    <a:ln>
                      <a:noFill/>
                    </a:ln>
                  </pic:spPr>
                </pic:pic>
              </a:graphicData>
            </a:graphic>
          </wp:inline>
        </w:drawing>
      </w:r>
    </w:p>
    <w:p w14:paraId="6383D372" w14:textId="77777777" w:rsidR="00A523D9" w:rsidRDefault="00A523D9" w:rsidP="00FF0C83">
      <w:pPr>
        <w:pStyle w:val="Titlu2"/>
      </w:pPr>
      <w:bookmarkStart w:id="30" w:name="_Toc38446844"/>
      <w:r>
        <w:t>Managementul Exacerbării Astmatice (</w:t>
      </w:r>
      <w:proofErr w:type="spellStart"/>
      <w:r>
        <w:t>ExA</w:t>
      </w:r>
      <w:proofErr w:type="spellEnd"/>
      <w:r>
        <w:t>)</w:t>
      </w:r>
      <w:bookmarkEnd w:id="30"/>
    </w:p>
    <w:p w14:paraId="5353A28A" w14:textId="2431F655" w:rsidR="00A523D9" w:rsidRDefault="00A523D9" w:rsidP="000C35BD">
      <w:pPr>
        <w:pStyle w:val="Corptext"/>
        <w:spacing w:before="120" w:line="283" w:lineRule="auto"/>
        <w:ind w:right="-45" w:firstLine="709"/>
        <w:jc w:val="both"/>
        <w:rPr>
          <w:sz w:val="22"/>
          <w:szCs w:val="22"/>
        </w:rPr>
      </w:pPr>
      <w:r>
        <w:rPr>
          <w:sz w:val="22"/>
          <w:szCs w:val="22"/>
        </w:rPr>
        <w:t xml:space="preserve">Exacerbarea astmatică (sinonime: atac de astm, astmul acut) este un episod de intensificare a simptomelor astmatice (dispnee, tuse, </w:t>
      </w:r>
      <w:proofErr w:type="spellStart"/>
      <w:r>
        <w:rPr>
          <w:sz w:val="22"/>
          <w:szCs w:val="22"/>
        </w:rPr>
        <w:t>wheezing</w:t>
      </w:r>
      <w:proofErr w:type="spellEnd"/>
      <w:r>
        <w:rPr>
          <w:sz w:val="22"/>
          <w:szCs w:val="22"/>
        </w:rPr>
        <w:t xml:space="preserve"> şi </w:t>
      </w:r>
      <w:proofErr w:type="spellStart"/>
      <w:r>
        <w:rPr>
          <w:sz w:val="22"/>
          <w:szCs w:val="22"/>
        </w:rPr>
        <w:t>senzaţia</w:t>
      </w:r>
      <w:proofErr w:type="spellEnd"/>
      <w:r>
        <w:rPr>
          <w:sz w:val="22"/>
          <w:szCs w:val="22"/>
        </w:rPr>
        <w:t xml:space="preserve"> de </w:t>
      </w:r>
      <w:proofErr w:type="spellStart"/>
      <w:r>
        <w:rPr>
          <w:sz w:val="22"/>
          <w:szCs w:val="22"/>
        </w:rPr>
        <w:t>constricţie</w:t>
      </w:r>
      <w:proofErr w:type="spellEnd"/>
      <w:r>
        <w:rPr>
          <w:sz w:val="22"/>
          <w:szCs w:val="22"/>
        </w:rPr>
        <w:t xml:space="preserve"> toracică) dincolo de nivelul </w:t>
      </w:r>
      <w:proofErr w:type="spellStart"/>
      <w:r>
        <w:rPr>
          <w:sz w:val="22"/>
          <w:szCs w:val="22"/>
        </w:rPr>
        <w:t>obişnuit</w:t>
      </w:r>
      <w:proofErr w:type="spellEnd"/>
      <w:r>
        <w:rPr>
          <w:sz w:val="22"/>
          <w:szCs w:val="22"/>
        </w:rPr>
        <w:t xml:space="preserve"> cronic, asociată cu o scădere a debitului aerian expirator</w:t>
      </w:r>
      <w:r w:rsidR="000C35BD">
        <w:rPr>
          <w:sz w:val="22"/>
          <w:szCs w:val="22"/>
        </w:rPr>
        <w:t>,</w:t>
      </w:r>
      <w:r>
        <w:rPr>
          <w:sz w:val="22"/>
          <w:szCs w:val="22"/>
        </w:rPr>
        <w:t xml:space="preserve"> c</w:t>
      </w:r>
      <w:r w:rsidR="000C35BD">
        <w:rPr>
          <w:sz w:val="22"/>
          <w:szCs w:val="22"/>
        </w:rPr>
        <w:t>ar</w:t>
      </w:r>
      <w:r>
        <w:rPr>
          <w:sz w:val="22"/>
          <w:szCs w:val="22"/>
        </w:rPr>
        <w:t xml:space="preserve">e poate fi cuantificată prin măsurarea </w:t>
      </w:r>
      <w:proofErr w:type="spellStart"/>
      <w:r>
        <w:rPr>
          <w:sz w:val="22"/>
          <w:szCs w:val="22"/>
        </w:rPr>
        <w:t>funcţiei</w:t>
      </w:r>
      <w:proofErr w:type="spellEnd"/>
      <w:r>
        <w:rPr>
          <w:sz w:val="22"/>
          <w:szCs w:val="22"/>
        </w:rPr>
        <w:t xml:space="preserve"> pulmonare (</w:t>
      </w:r>
      <w:proofErr w:type="spellStart"/>
      <w:r>
        <w:rPr>
          <w:sz w:val="22"/>
          <w:szCs w:val="22"/>
        </w:rPr>
        <w:t>VEMS</w:t>
      </w:r>
      <w:proofErr w:type="spellEnd"/>
      <w:r>
        <w:rPr>
          <w:sz w:val="22"/>
          <w:szCs w:val="22"/>
        </w:rPr>
        <w:t xml:space="preserve"> sau </w:t>
      </w:r>
      <w:proofErr w:type="spellStart"/>
      <w:r>
        <w:rPr>
          <w:sz w:val="22"/>
          <w:szCs w:val="22"/>
        </w:rPr>
        <w:t>PEF</w:t>
      </w:r>
      <w:proofErr w:type="spellEnd"/>
      <w:r>
        <w:rPr>
          <w:sz w:val="22"/>
          <w:szCs w:val="22"/>
        </w:rPr>
        <w:t>).</w:t>
      </w:r>
    </w:p>
    <w:p w14:paraId="4A8F7813" w14:textId="77777777" w:rsidR="00A523D9" w:rsidRDefault="00A523D9" w:rsidP="00A645E4">
      <w:pPr>
        <w:pStyle w:val="Corptext"/>
        <w:spacing w:before="120" w:line="312" w:lineRule="auto"/>
        <w:ind w:firstLine="709"/>
        <w:rPr>
          <w:b/>
          <w:sz w:val="22"/>
          <w:szCs w:val="22"/>
          <w:u w:val="single"/>
        </w:rPr>
      </w:pPr>
      <w:r>
        <w:rPr>
          <w:b/>
          <w:sz w:val="22"/>
          <w:szCs w:val="22"/>
          <w:u w:val="single"/>
        </w:rPr>
        <w:t>Exacerbarea astmatică:</w:t>
      </w:r>
    </w:p>
    <w:p w14:paraId="7CFE58F9" w14:textId="77777777" w:rsidR="00A523D9" w:rsidRPr="00B82EE8" w:rsidRDefault="00A523D9" w:rsidP="00525DBF">
      <w:pPr>
        <w:pStyle w:val="Listparagraf"/>
        <w:widowControl w:val="0"/>
        <w:numPr>
          <w:ilvl w:val="0"/>
          <w:numId w:val="46"/>
        </w:numPr>
        <w:autoSpaceDE w:val="0"/>
        <w:autoSpaceDN w:val="0"/>
        <w:spacing w:after="0" w:line="283" w:lineRule="auto"/>
        <w:ind w:left="0" w:firstLine="425"/>
        <w:contextualSpacing w:val="0"/>
        <w:jc w:val="both"/>
        <w:rPr>
          <w:rFonts w:ascii="Times New Roman" w:hAnsi="Times New Roman" w:cs="Times New Roman"/>
          <w:lang w:val="it-IT"/>
        </w:rPr>
      </w:pPr>
      <w:r w:rsidRPr="00B82EE8">
        <w:rPr>
          <w:rFonts w:ascii="Times New Roman" w:hAnsi="Times New Roman" w:cs="Times New Roman"/>
          <w:lang w:val="it-IT"/>
        </w:rPr>
        <w:lastRenderedPageBreak/>
        <w:t>poate fi prima manifestare a bolii</w:t>
      </w:r>
      <w:r w:rsidRPr="00B82EE8">
        <w:rPr>
          <w:rFonts w:ascii="Times New Roman" w:hAnsi="Times New Roman" w:cs="Times New Roman"/>
          <w:spacing w:val="-2"/>
          <w:lang w:val="it-IT"/>
        </w:rPr>
        <w:t xml:space="preserve"> </w:t>
      </w:r>
      <w:r w:rsidRPr="00B82EE8">
        <w:rPr>
          <w:rFonts w:ascii="Times New Roman" w:hAnsi="Times New Roman" w:cs="Times New Roman"/>
          <w:lang w:val="it-IT"/>
        </w:rPr>
        <w:t>astmatice</w:t>
      </w:r>
    </w:p>
    <w:p w14:paraId="44A85420" w14:textId="6D35F826" w:rsidR="00A523D9" w:rsidRPr="00B82EE8" w:rsidRDefault="00A523D9" w:rsidP="00525DBF">
      <w:pPr>
        <w:pStyle w:val="Listparagraf"/>
        <w:widowControl w:val="0"/>
        <w:numPr>
          <w:ilvl w:val="0"/>
          <w:numId w:val="46"/>
        </w:numPr>
        <w:autoSpaceDE w:val="0"/>
        <w:autoSpaceDN w:val="0"/>
        <w:spacing w:after="0" w:line="283" w:lineRule="auto"/>
        <w:ind w:left="0" w:firstLine="425"/>
        <w:contextualSpacing w:val="0"/>
        <w:jc w:val="both"/>
        <w:rPr>
          <w:rFonts w:ascii="Times New Roman" w:hAnsi="Times New Roman" w:cs="Times New Roman"/>
          <w:lang w:val="it-IT"/>
        </w:rPr>
      </w:pPr>
      <w:r w:rsidRPr="00B82EE8">
        <w:rPr>
          <w:rFonts w:ascii="Times New Roman" w:hAnsi="Times New Roman" w:cs="Times New Roman"/>
          <w:lang w:val="it-IT"/>
        </w:rPr>
        <w:t>se</w:t>
      </w:r>
      <w:r w:rsidRPr="00424438">
        <w:rPr>
          <w:rFonts w:ascii="Times New Roman" w:hAnsi="Times New Roman" w:cs="Times New Roman"/>
          <w:lang w:val="it-IT"/>
        </w:rPr>
        <w:t xml:space="preserve"> </w:t>
      </w:r>
      <w:r w:rsidRPr="00B82EE8">
        <w:rPr>
          <w:rFonts w:ascii="Times New Roman" w:hAnsi="Times New Roman" w:cs="Times New Roman"/>
          <w:lang w:val="it-IT"/>
        </w:rPr>
        <w:t>instalează</w:t>
      </w:r>
      <w:r w:rsidRPr="00424438">
        <w:rPr>
          <w:rFonts w:ascii="Times New Roman" w:hAnsi="Times New Roman" w:cs="Times New Roman"/>
          <w:lang w:val="it-IT"/>
        </w:rPr>
        <w:t xml:space="preserve"> </w:t>
      </w:r>
      <w:r w:rsidRPr="00B82EE8">
        <w:rPr>
          <w:rFonts w:ascii="Times New Roman" w:hAnsi="Times New Roman" w:cs="Times New Roman"/>
          <w:lang w:val="it-IT"/>
        </w:rPr>
        <w:t>de</w:t>
      </w:r>
      <w:r w:rsidRPr="00424438">
        <w:rPr>
          <w:rFonts w:ascii="Times New Roman" w:hAnsi="Times New Roman" w:cs="Times New Roman"/>
          <w:lang w:val="it-IT"/>
        </w:rPr>
        <w:t xml:space="preserve"> </w:t>
      </w:r>
      <w:r w:rsidRPr="00B82EE8">
        <w:rPr>
          <w:rFonts w:ascii="Times New Roman" w:hAnsi="Times New Roman" w:cs="Times New Roman"/>
          <w:lang w:val="it-IT"/>
        </w:rPr>
        <w:t>cele</w:t>
      </w:r>
      <w:r w:rsidRPr="00424438">
        <w:rPr>
          <w:rFonts w:ascii="Times New Roman" w:hAnsi="Times New Roman" w:cs="Times New Roman"/>
          <w:lang w:val="it-IT"/>
        </w:rPr>
        <w:t xml:space="preserve"> </w:t>
      </w:r>
      <w:r w:rsidRPr="00B82EE8">
        <w:rPr>
          <w:rFonts w:ascii="Times New Roman" w:hAnsi="Times New Roman" w:cs="Times New Roman"/>
          <w:lang w:val="it-IT"/>
        </w:rPr>
        <w:t>mai</w:t>
      </w:r>
      <w:r w:rsidRPr="00424438">
        <w:rPr>
          <w:rFonts w:ascii="Times New Roman" w:hAnsi="Times New Roman" w:cs="Times New Roman"/>
          <w:lang w:val="it-IT"/>
        </w:rPr>
        <w:t xml:space="preserve"> </w:t>
      </w:r>
      <w:r w:rsidRPr="00B82EE8">
        <w:rPr>
          <w:rFonts w:ascii="Times New Roman" w:hAnsi="Times New Roman" w:cs="Times New Roman"/>
          <w:lang w:val="it-IT"/>
        </w:rPr>
        <w:t>multe</w:t>
      </w:r>
      <w:r w:rsidRPr="00424438">
        <w:rPr>
          <w:rFonts w:ascii="Times New Roman" w:hAnsi="Times New Roman" w:cs="Times New Roman"/>
          <w:lang w:val="it-IT"/>
        </w:rPr>
        <w:t xml:space="preserve"> </w:t>
      </w:r>
      <w:r w:rsidRPr="00B82EE8">
        <w:rPr>
          <w:rFonts w:ascii="Times New Roman" w:hAnsi="Times New Roman" w:cs="Times New Roman"/>
          <w:lang w:val="it-IT"/>
        </w:rPr>
        <w:t>ori</w:t>
      </w:r>
      <w:r w:rsidRPr="00424438">
        <w:rPr>
          <w:rFonts w:ascii="Times New Roman" w:hAnsi="Times New Roman" w:cs="Times New Roman"/>
          <w:lang w:val="it-IT"/>
        </w:rPr>
        <w:t xml:space="preserve"> </w:t>
      </w:r>
      <w:r w:rsidRPr="00B82EE8">
        <w:rPr>
          <w:rFonts w:ascii="Times New Roman" w:hAnsi="Times New Roman" w:cs="Times New Roman"/>
          <w:lang w:val="it-IT"/>
        </w:rPr>
        <w:t>progresiv,</w:t>
      </w:r>
      <w:r w:rsidRPr="00424438">
        <w:rPr>
          <w:rFonts w:ascii="Times New Roman" w:hAnsi="Times New Roman" w:cs="Times New Roman"/>
          <w:lang w:val="it-IT"/>
        </w:rPr>
        <w:t xml:space="preserve"> </w:t>
      </w:r>
      <w:r w:rsidRPr="00B82EE8">
        <w:rPr>
          <w:rFonts w:ascii="Times New Roman" w:hAnsi="Times New Roman" w:cs="Times New Roman"/>
          <w:lang w:val="it-IT"/>
        </w:rPr>
        <w:t>pe</w:t>
      </w:r>
      <w:r w:rsidRPr="00424438">
        <w:rPr>
          <w:rFonts w:ascii="Times New Roman" w:hAnsi="Times New Roman" w:cs="Times New Roman"/>
          <w:lang w:val="it-IT"/>
        </w:rPr>
        <w:t xml:space="preserve"> </w:t>
      </w:r>
      <w:r w:rsidRPr="00B82EE8">
        <w:rPr>
          <w:rFonts w:ascii="Times New Roman" w:hAnsi="Times New Roman" w:cs="Times New Roman"/>
          <w:lang w:val="it-IT"/>
        </w:rPr>
        <w:t>parcursul</w:t>
      </w:r>
      <w:r w:rsidRPr="00424438">
        <w:rPr>
          <w:rFonts w:ascii="Times New Roman" w:hAnsi="Times New Roman" w:cs="Times New Roman"/>
          <w:lang w:val="it-IT"/>
        </w:rPr>
        <w:t xml:space="preserve"> </w:t>
      </w:r>
      <w:r w:rsidRPr="00B82EE8">
        <w:rPr>
          <w:rFonts w:ascii="Times New Roman" w:hAnsi="Times New Roman" w:cs="Times New Roman"/>
          <w:lang w:val="it-IT"/>
        </w:rPr>
        <w:t>mai</w:t>
      </w:r>
      <w:r w:rsidRPr="00424438">
        <w:rPr>
          <w:rFonts w:ascii="Times New Roman" w:hAnsi="Times New Roman" w:cs="Times New Roman"/>
          <w:lang w:val="it-IT"/>
        </w:rPr>
        <w:t xml:space="preserve"> </w:t>
      </w:r>
      <w:r w:rsidRPr="00B82EE8">
        <w:rPr>
          <w:rFonts w:ascii="Times New Roman" w:hAnsi="Times New Roman" w:cs="Times New Roman"/>
          <w:lang w:val="it-IT"/>
        </w:rPr>
        <w:t>multor</w:t>
      </w:r>
      <w:r w:rsidRPr="00424438">
        <w:rPr>
          <w:rFonts w:ascii="Times New Roman" w:hAnsi="Times New Roman" w:cs="Times New Roman"/>
          <w:lang w:val="it-IT"/>
        </w:rPr>
        <w:t xml:space="preserve"> </w:t>
      </w:r>
      <w:r w:rsidRPr="00B82EE8">
        <w:rPr>
          <w:rFonts w:ascii="Times New Roman" w:hAnsi="Times New Roman" w:cs="Times New Roman"/>
          <w:lang w:val="it-IT"/>
        </w:rPr>
        <w:t>zile;</w:t>
      </w:r>
      <w:r w:rsidRPr="00424438">
        <w:rPr>
          <w:rFonts w:ascii="Times New Roman" w:hAnsi="Times New Roman" w:cs="Times New Roman"/>
          <w:lang w:val="it-IT"/>
        </w:rPr>
        <w:t xml:space="preserve"> </w:t>
      </w:r>
      <w:r w:rsidRPr="00B82EE8">
        <w:rPr>
          <w:rFonts w:ascii="Times New Roman" w:hAnsi="Times New Roman" w:cs="Times New Roman"/>
          <w:lang w:val="it-IT"/>
        </w:rPr>
        <w:t>la</w:t>
      </w:r>
      <w:r w:rsidRPr="00424438">
        <w:rPr>
          <w:rFonts w:ascii="Times New Roman" w:hAnsi="Times New Roman" w:cs="Times New Roman"/>
          <w:lang w:val="it-IT"/>
        </w:rPr>
        <w:t xml:space="preserve"> </w:t>
      </w:r>
      <w:r w:rsidRPr="00B82EE8">
        <w:rPr>
          <w:rFonts w:ascii="Times New Roman" w:hAnsi="Times New Roman" w:cs="Times New Roman"/>
          <w:lang w:val="it-IT"/>
        </w:rPr>
        <w:t>o</w:t>
      </w:r>
      <w:r w:rsidRPr="00424438">
        <w:rPr>
          <w:rFonts w:ascii="Times New Roman" w:hAnsi="Times New Roman" w:cs="Times New Roman"/>
          <w:lang w:val="it-IT"/>
        </w:rPr>
        <w:t xml:space="preserve"> </w:t>
      </w:r>
      <w:r w:rsidR="00BB73B5">
        <w:rPr>
          <w:rFonts w:ascii="Times New Roman" w:hAnsi="Times New Roman" w:cs="Times New Roman"/>
          <w:lang w:val="it-IT"/>
        </w:rPr>
        <w:t>mică parte</w:t>
      </w:r>
      <w:r w:rsidRPr="00424438">
        <w:rPr>
          <w:rFonts w:ascii="Times New Roman" w:hAnsi="Times New Roman" w:cs="Times New Roman"/>
          <w:lang w:val="it-IT"/>
        </w:rPr>
        <w:t xml:space="preserve"> </w:t>
      </w:r>
      <w:r w:rsidRPr="00B82EE8">
        <w:rPr>
          <w:rFonts w:ascii="Times New Roman" w:hAnsi="Times New Roman" w:cs="Times New Roman"/>
          <w:lang w:val="it-IT"/>
        </w:rPr>
        <w:t>din pacienţi se instalează rapid</w:t>
      </w:r>
      <w:r w:rsidR="000C35BD">
        <w:rPr>
          <w:rFonts w:ascii="Times New Roman" w:hAnsi="Times New Roman" w:cs="Times New Roman"/>
          <w:lang w:val="it-IT"/>
        </w:rPr>
        <w:t>,</w:t>
      </w:r>
      <w:r w:rsidRPr="00B82EE8">
        <w:rPr>
          <w:rFonts w:ascii="Times New Roman" w:hAnsi="Times New Roman" w:cs="Times New Roman"/>
          <w:lang w:val="it-IT"/>
        </w:rPr>
        <w:t xml:space="preserve"> în câteva</w:t>
      </w:r>
      <w:r w:rsidRPr="00424438">
        <w:rPr>
          <w:rFonts w:ascii="Times New Roman" w:hAnsi="Times New Roman" w:cs="Times New Roman"/>
          <w:lang w:val="it-IT"/>
        </w:rPr>
        <w:t xml:space="preserve"> </w:t>
      </w:r>
      <w:r w:rsidRPr="00B82EE8">
        <w:rPr>
          <w:rFonts w:ascii="Times New Roman" w:hAnsi="Times New Roman" w:cs="Times New Roman"/>
          <w:lang w:val="it-IT"/>
        </w:rPr>
        <w:t>ore</w:t>
      </w:r>
    </w:p>
    <w:p w14:paraId="08B01949" w14:textId="77777777" w:rsidR="00A523D9" w:rsidRPr="00B82EE8" w:rsidRDefault="00A523D9" w:rsidP="00525DBF">
      <w:pPr>
        <w:pStyle w:val="Listparagraf"/>
        <w:widowControl w:val="0"/>
        <w:numPr>
          <w:ilvl w:val="0"/>
          <w:numId w:val="46"/>
        </w:numPr>
        <w:autoSpaceDE w:val="0"/>
        <w:autoSpaceDN w:val="0"/>
        <w:spacing w:after="0" w:line="283" w:lineRule="auto"/>
        <w:ind w:left="0" w:firstLine="425"/>
        <w:contextualSpacing w:val="0"/>
        <w:jc w:val="both"/>
        <w:rPr>
          <w:rFonts w:ascii="Times New Roman" w:hAnsi="Times New Roman" w:cs="Times New Roman"/>
          <w:lang w:val="it-IT"/>
        </w:rPr>
      </w:pPr>
      <w:r w:rsidRPr="00B82EE8">
        <w:rPr>
          <w:rFonts w:ascii="Times New Roman" w:hAnsi="Times New Roman" w:cs="Times New Roman"/>
          <w:lang w:val="it-IT"/>
        </w:rPr>
        <w:t>intensificarea simptomelor şi creşterea consumului de medicaţie simptomatică apar de</w:t>
      </w:r>
      <w:r w:rsidRPr="00424438">
        <w:rPr>
          <w:rFonts w:ascii="Times New Roman" w:hAnsi="Times New Roman" w:cs="Times New Roman"/>
          <w:lang w:val="it-IT"/>
        </w:rPr>
        <w:t xml:space="preserve"> </w:t>
      </w:r>
      <w:r w:rsidRPr="00B82EE8">
        <w:rPr>
          <w:rFonts w:ascii="Times New Roman" w:hAnsi="Times New Roman" w:cs="Times New Roman"/>
          <w:lang w:val="it-IT"/>
        </w:rPr>
        <w:t>obicei înaintea alterării funcţiei pulmonare (scăderea</w:t>
      </w:r>
      <w:r w:rsidRPr="00424438">
        <w:rPr>
          <w:rFonts w:ascii="Times New Roman" w:hAnsi="Times New Roman" w:cs="Times New Roman"/>
          <w:lang w:val="it-IT"/>
        </w:rPr>
        <w:t xml:space="preserve"> </w:t>
      </w:r>
      <w:r w:rsidRPr="00B82EE8">
        <w:rPr>
          <w:rFonts w:ascii="Times New Roman" w:hAnsi="Times New Roman" w:cs="Times New Roman"/>
          <w:lang w:val="it-IT"/>
        </w:rPr>
        <w:t>PEF)</w:t>
      </w:r>
    </w:p>
    <w:p w14:paraId="66C6A7D6" w14:textId="00C0D1EF" w:rsidR="00A523D9" w:rsidRDefault="00A523D9" w:rsidP="00525DBF">
      <w:pPr>
        <w:pStyle w:val="Listparagraf"/>
        <w:widowControl w:val="0"/>
        <w:numPr>
          <w:ilvl w:val="0"/>
          <w:numId w:val="46"/>
        </w:numPr>
        <w:autoSpaceDE w:val="0"/>
        <w:autoSpaceDN w:val="0"/>
        <w:spacing w:after="0" w:line="283" w:lineRule="auto"/>
        <w:ind w:left="0" w:firstLine="425"/>
        <w:contextualSpacing w:val="0"/>
        <w:jc w:val="both"/>
        <w:rPr>
          <w:rFonts w:ascii="Times New Roman" w:hAnsi="Times New Roman" w:cs="Times New Roman"/>
          <w:lang w:val="it-IT"/>
        </w:rPr>
      </w:pPr>
      <w:r w:rsidRPr="00B82EE8">
        <w:rPr>
          <w:rFonts w:ascii="Times New Roman" w:hAnsi="Times New Roman" w:cs="Times New Roman"/>
          <w:lang w:val="it-IT"/>
        </w:rPr>
        <w:t>alterarea</w:t>
      </w:r>
      <w:r w:rsidRPr="00424438">
        <w:rPr>
          <w:rFonts w:ascii="Times New Roman" w:hAnsi="Times New Roman" w:cs="Times New Roman"/>
          <w:lang w:val="it-IT"/>
        </w:rPr>
        <w:t xml:space="preserve"> </w:t>
      </w:r>
      <w:r w:rsidRPr="00B82EE8">
        <w:rPr>
          <w:rFonts w:ascii="Times New Roman" w:hAnsi="Times New Roman" w:cs="Times New Roman"/>
          <w:lang w:val="it-IT"/>
        </w:rPr>
        <w:t>funcţiei</w:t>
      </w:r>
      <w:r w:rsidRPr="00424438">
        <w:rPr>
          <w:rFonts w:ascii="Times New Roman" w:hAnsi="Times New Roman" w:cs="Times New Roman"/>
          <w:lang w:val="it-IT"/>
        </w:rPr>
        <w:t xml:space="preserve"> </w:t>
      </w:r>
      <w:r w:rsidRPr="00B82EE8">
        <w:rPr>
          <w:rFonts w:ascii="Times New Roman" w:hAnsi="Times New Roman" w:cs="Times New Roman"/>
          <w:lang w:val="it-IT"/>
        </w:rPr>
        <w:t>pulmonare</w:t>
      </w:r>
      <w:r w:rsidRPr="00424438">
        <w:rPr>
          <w:rFonts w:ascii="Times New Roman" w:hAnsi="Times New Roman" w:cs="Times New Roman"/>
          <w:lang w:val="it-IT"/>
        </w:rPr>
        <w:t xml:space="preserve"> </w:t>
      </w:r>
      <w:r w:rsidRPr="00B82EE8">
        <w:rPr>
          <w:rFonts w:ascii="Times New Roman" w:hAnsi="Times New Roman" w:cs="Times New Roman"/>
          <w:lang w:val="it-IT"/>
        </w:rPr>
        <w:t>(scăderea</w:t>
      </w:r>
      <w:r w:rsidRPr="00424438">
        <w:rPr>
          <w:rFonts w:ascii="Times New Roman" w:hAnsi="Times New Roman" w:cs="Times New Roman"/>
          <w:lang w:val="it-IT"/>
        </w:rPr>
        <w:t xml:space="preserve"> </w:t>
      </w:r>
      <w:r w:rsidRPr="00B82EE8">
        <w:rPr>
          <w:rFonts w:ascii="Times New Roman" w:hAnsi="Times New Roman" w:cs="Times New Roman"/>
          <w:lang w:val="it-IT"/>
        </w:rPr>
        <w:t>PEF)</w:t>
      </w:r>
      <w:r w:rsidRPr="00424438">
        <w:rPr>
          <w:rFonts w:ascii="Times New Roman" w:hAnsi="Times New Roman" w:cs="Times New Roman"/>
          <w:lang w:val="it-IT"/>
        </w:rPr>
        <w:t xml:space="preserve"> </w:t>
      </w:r>
      <w:r w:rsidRPr="00B82EE8">
        <w:rPr>
          <w:rFonts w:ascii="Times New Roman" w:hAnsi="Times New Roman" w:cs="Times New Roman"/>
          <w:lang w:val="it-IT"/>
        </w:rPr>
        <w:t>este</w:t>
      </w:r>
      <w:r w:rsidRPr="00424438">
        <w:rPr>
          <w:rFonts w:ascii="Times New Roman" w:hAnsi="Times New Roman" w:cs="Times New Roman"/>
          <w:lang w:val="it-IT"/>
        </w:rPr>
        <w:t xml:space="preserve"> </w:t>
      </w:r>
      <w:r w:rsidRPr="00B82EE8">
        <w:rPr>
          <w:rFonts w:ascii="Times New Roman" w:hAnsi="Times New Roman" w:cs="Times New Roman"/>
          <w:lang w:val="it-IT"/>
        </w:rPr>
        <w:t>un</w:t>
      </w:r>
      <w:r w:rsidRPr="00424438">
        <w:rPr>
          <w:rFonts w:ascii="Times New Roman" w:hAnsi="Times New Roman" w:cs="Times New Roman"/>
          <w:lang w:val="it-IT"/>
        </w:rPr>
        <w:t xml:space="preserve"> </w:t>
      </w:r>
      <w:r w:rsidRPr="00B82EE8">
        <w:rPr>
          <w:rFonts w:ascii="Times New Roman" w:hAnsi="Times New Roman" w:cs="Times New Roman"/>
          <w:lang w:val="it-IT"/>
        </w:rPr>
        <w:t>indicator</w:t>
      </w:r>
      <w:r w:rsidRPr="00424438">
        <w:rPr>
          <w:rFonts w:ascii="Times New Roman" w:hAnsi="Times New Roman" w:cs="Times New Roman"/>
          <w:lang w:val="it-IT"/>
        </w:rPr>
        <w:t xml:space="preserve"> </w:t>
      </w:r>
      <w:r w:rsidRPr="00B82EE8">
        <w:rPr>
          <w:rFonts w:ascii="Times New Roman" w:hAnsi="Times New Roman" w:cs="Times New Roman"/>
          <w:lang w:val="it-IT"/>
        </w:rPr>
        <w:t>mai</w:t>
      </w:r>
      <w:r w:rsidRPr="00424438">
        <w:rPr>
          <w:rFonts w:ascii="Times New Roman" w:hAnsi="Times New Roman" w:cs="Times New Roman"/>
          <w:lang w:val="it-IT"/>
        </w:rPr>
        <w:t xml:space="preserve"> </w:t>
      </w:r>
      <w:r w:rsidRPr="00B82EE8">
        <w:rPr>
          <w:rFonts w:ascii="Times New Roman" w:hAnsi="Times New Roman" w:cs="Times New Roman"/>
          <w:lang w:val="it-IT"/>
        </w:rPr>
        <w:t>precis</w:t>
      </w:r>
      <w:r w:rsidRPr="00424438">
        <w:rPr>
          <w:rFonts w:ascii="Times New Roman" w:hAnsi="Times New Roman" w:cs="Times New Roman"/>
          <w:lang w:val="it-IT"/>
        </w:rPr>
        <w:t xml:space="preserve"> </w:t>
      </w:r>
      <w:r w:rsidRPr="00B82EE8">
        <w:rPr>
          <w:rFonts w:ascii="Times New Roman" w:hAnsi="Times New Roman" w:cs="Times New Roman"/>
          <w:lang w:val="it-IT"/>
        </w:rPr>
        <w:t>al</w:t>
      </w:r>
      <w:r w:rsidRPr="00424438">
        <w:rPr>
          <w:rFonts w:ascii="Times New Roman" w:hAnsi="Times New Roman" w:cs="Times New Roman"/>
          <w:lang w:val="it-IT"/>
        </w:rPr>
        <w:t xml:space="preserve"> </w:t>
      </w:r>
      <w:r w:rsidRPr="00B82EE8">
        <w:rPr>
          <w:rFonts w:ascii="Times New Roman" w:hAnsi="Times New Roman" w:cs="Times New Roman"/>
          <w:lang w:val="it-IT"/>
        </w:rPr>
        <w:t>severităţii</w:t>
      </w:r>
      <w:r w:rsidRPr="00424438">
        <w:rPr>
          <w:rFonts w:ascii="Times New Roman" w:hAnsi="Times New Roman" w:cs="Times New Roman"/>
          <w:lang w:val="it-IT"/>
        </w:rPr>
        <w:t xml:space="preserve"> </w:t>
      </w:r>
      <w:r w:rsidRPr="00B82EE8">
        <w:rPr>
          <w:rFonts w:ascii="Times New Roman" w:hAnsi="Times New Roman" w:cs="Times New Roman"/>
          <w:lang w:val="it-IT"/>
        </w:rPr>
        <w:t>exacerbării decât intensitatea simptomelor</w:t>
      </w:r>
    </w:p>
    <w:p w14:paraId="00427F51" w14:textId="12A2214B" w:rsidR="00424438" w:rsidRPr="00F820C2" w:rsidRDefault="00424438" w:rsidP="000C35BD">
      <w:pPr>
        <w:widowControl w:val="0"/>
        <w:shd w:val="clear" w:color="auto" w:fill="CCCCFF"/>
        <w:autoSpaceDE w:val="0"/>
        <w:autoSpaceDN w:val="0"/>
        <w:spacing w:before="240" w:after="0" w:line="288" w:lineRule="auto"/>
        <w:jc w:val="both"/>
        <w:rPr>
          <w:rFonts w:ascii="Times New Roman" w:hAnsi="Times New Roman" w:cs="Times New Roman"/>
          <w:lang w:val="it-IT"/>
        </w:rPr>
      </w:pPr>
      <w:r w:rsidRPr="00F820C2">
        <w:rPr>
          <w:rFonts w:ascii="Times New Roman" w:hAnsi="Times New Roman" w:cs="Times New Roman"/>
        </w:rPr>
        <w:sym w:font="Wingdings" w:char="F0FE"/>
      </w:r>
      <w:r w:rsidRPr="00F820C2">
        <w:rPr>
          <w:rFonts w:ascii="Times New Roman" w:hAnsi="Times New Roman" w:cs="Times New Roman"/>
        </w:rPr>
        <w:t xml:space="preserve"> Medicul trebuie să ia în considerare </w:t>
      </w:r>
      <w:proofErr w:type="spellStart"/>
      <w:r w:rsidRPr="00F820C2">
        <w:rPr>
          <w:rFonts w:ascii="Times New Roman" w:hAnsi="Times New Roman" w:cs="Times New Roman"/>
        </w:rPr>
        <w:t>diagosticul</w:t>
      </w:r>
      <w:proofErr w:type="spellEnd"/>
      <w:r w:rsidRPr="00F820C2">
        <w:rPr>
          <w:rFonts w:ascii="Times New Roman" w:hAnsi="Times New Roman" w:cs="Times New Roman"/>
        </w:rPr>
        <w:t xml:space="preserve"> de exacerbare</w:t>
      </w:r>
      <w:r w:rsidR="00F820C2" w:rsidRPr="00F820C2">
        <w:rPr>
          <w:rFonts w:ascii="Times New Roman" w:hAnsi="Times New Roman" w:cs="Times New Roman"/>
        </w:rPr>
        <w:t xml:space="preserve"> </w:t>
      </w:r>
      <w:r w:rsidRPr="00F820C2">
        <w:rPr>
          <w:rFonts w:ascii="Times New Roman" w:hAnsi="Times New Roman" w:cs="Times New Roman"/>
        </w:rPr>
        <w:t>ast</w:t>
      </w:r>
      <w:r w:rsidR="00F820C2" w:rsidRPr="00F820C2">
        <w:rPr>
          <w:rFonts w:ascii="Times New Roman" w:hAnsi="Times New Roman" w:cs="Times New Roman"/>
        </w:rPr>
        <w:t>matică la orice pacient cunoscut cu astm sau nu și care prezintă o apariție / agravare a simptomelor astmatice dincolo de nivelul obișnuit al simptomelor astmatice cronice</w:t>
      </w:r>
    </w:p>
    <w:p w14:paraId="137F5226" w14:textId="77777777" w:rsidR="00A523D9" w:rsidRPr="000C35BD" w:rsidRDefault="00A523D9" w:rsidP="00F820C2">
      <w:pPr>
        <w:pStyle w:val="Titlu4"/>
        <w:spacing w:before="240" w:line="312" w:lineRule="auto"/>
        <w:rPr>
          <w:b/>
          <w:i/>
          <w:sz w:val="22"/>
          <w:szCs w:val="18"/>
          <w:u w:val="single"/>
        </w:rPr>
      </w:pPr>
      <w:bookmarkStart w:id="31" w:name="Prevenirea_deceselor_prin_astm"/>
      <w:bookmarkStart w:id="32" w:name="_bookmark22"/>
      <w:bookmarkEnd w:id="31"/>
      <w:bookmarkEnd w:id="32"/>
      <w:r w:rsidRPr="000C35BD">
        <w:rPr>
          <w:b/>
          <w:sz w:val="22"/>
          <w:szCs w:val="18"/>
          <w:u w:val="single"/>
        </w:rPr>
        <w:t>Prevenirea deceselor prin astm</w:t>
      </w:r>
    </w:p>
    <w:p w14:paraId="2C08A381" w14:textId="50BB7F4F" w:rsidR="00A523D9" w:rsidRDefault="00A523D9" w:rsidP="000C35BD">
      <w:pPr>
        <w:pStyle w:val="Corptext"/>
        <w:spacing w:line="283" w:lineRule="auto"/>
        <w:ind w:right="-45" w:firstLine="709"/>
        <w:rPr>
          <w:sz w:val="22"/>
          <w:szCs w:val="22"/>
        </w:rPr>
      </w:pPr>
      <w:r>
        <w:rPr>
          <w:sz w:val="22"/>
          <w:szCs w:val="22"/>
        </w:rPr>
        <w:t xml:space="preserve">Prevenirea deceselor prin astm constituie unul din obiectivele </w:t>
      </w:r>
      <w:proofErr w:type="spellStart"/>
      <w:r>
        <w:rPr>
          <w:sz w:val="22"/>
          <w:szCs w:val="22"/>
        </w:rPr>
        <w:t>esenţiale</w:t>
      </w:r>
      <w:proofErr w:type="spellEnd"/>
      <w:r>
        <w:rPr>
          <w:sz w:val="22"/>
          <w:szCs w:val="22"/>
        </w:rPr>
        <w:t xml:space="preserve"> ale </w:t>
      </w:r>
      <w:r w:rsidR="00F820C2">
        <w:rPr>
          <w:sz w:val="22"/>
          <w:szCs w:val="22"/>
        </w:rPr>
        <w:t>m</w:t>
      </w:r>
      <w:r>
        <w:rPr>
          <w:sz w:val="22"/>
          <w:szCs w:val="22"/>
        </w:rPr>
        <w:t>anagementului exacerbărilor astmatice. Decesele prin astm ar putea fi prevenite prin:</w:t>
      </w:r>
    </w:p>
    <w:p w14:paraId="627565C7" w14:textId="77777777" w:rsidR="00A523D9" w:rsidRPr="00B82EE8" w:rsidRDefault="00A523D9" w:rsidP="00525DBF">
      <w:pPr>
        <w:pStyle w:val="Listparagraf"/>
        <w:widowControl w:val="0"/>
        <w:numPr>
          <w:ilvl w:val="0"/>
          <w:numId w:val="27"/>
        </w:numPr>
        <w:autoSpaceDE w:val="0"/>
        <w:autoSpaceDN w:val="0"/>
        <w:spacing w:after="0" w:line="283" w:lineRule="auto"/>
        <w:ind w:left="426" w:hanging="426"/>
        <w:contextualSpacing w:val="0"/>
        <w:rPr>
          <w:rFonts w:ascii="Times New Roman" w:hAnsi="Times New Roman" w:cs="Times New Roman"/>
          <w:lang w:val="it-IT"/>
        </w:rPr>
      </w:pPr>
      <w:r w:rsidRPr="00B82EE8">
        <w:rPr>
          <w:rFonts w:ascii="Times New Roman" w:hAnsi="Times New Roman" w:cs="Times New Roman"/>
          <w:lang w:val="it-IT"/>
        </w:rPr>
        <w:t>identificarea pacienţilor la risc de deces prin</w:t>
      </w:r>
      <w:r w:rsidRPr="00B82EE8">
        <w:rPr>
          <w:rFonts w:ascii="Times New Roman" w:hAnsi="Times New Roman" w:cs="Times New Roman"/>
          <w:spacing w:val="-3"/>
          <w:lang w:val="it-IT"/>
        </w:rPr>
        <w:t xml:space="preserve"> </w:t>
      </w:r>
      <w:r w:rsidRPr="00B82EE8">
        <w:rPr>
          <w:rFonts w:ascii="Times New Roman" w:hAnsi="Times New Roman" w:cs="Times New Roman"/>
          <w:lang w:val="it-IT"/>
        </w:rPr>
        <w:t>astm</w:t>
      </w:r>
    </w:p>
    <w:p w14:paraId="4CCE5BEF" w14:textId="44285551" w:rsidR="00A523D9" w:rsidRPr="000C35BD" w:rsidRDefault="00A523D9" w:rsidP="00525DBF">
      <w:pPr>
        <w:pStyle w:val="Listparagraf"/>
        <w:widowControl w:val="0"/>
        <w:numPr>
          <w:ilvl w:val="0"/>
          <w:numId w:val="27"/>
        </w:numPr>
        <w:autoSpaceDE w:val="0"/>
        <w:autoSpaceDN w:val="0"/>
        <w:spacing w:after="0" w:line="283" w:lineRule="auto"/>
        <w:ind w:left="426" w:hanging="426"/>
        <w:contextualSpacing w:val="0"/>
        <w:rPr>
          <w:rFonts w:ascii="Times New Roman" w:hAnsi="Times New Roman" w:cs="Times New Roman"/>
          <w:spacing w:val="-4"/>
          <w:lang w:val="it-IT"/>
        </w:rPr>
      </w:pPr>
      <w:r w:rsidRPr="000C35BD">
        <w:rPr>
          <w:rFonts w:ascii="Times New Roman" w:hAnsi="Times New Roman" w:cs="Times New Roman"/>
          <w:spacing w:val="-4"/>
          <w:lang w:val="it-IT"/>
        </w:rPr>
        <w:t xml:space="preserve">tratamentul prompt şi corect al </w:t>
      </w:r>
      <w:r w:rsidR="000C35BD" w:rsidRPr="000C35BD">
        <w:rPr>
          <w:rFonts w:ascii="Times New Roman" w:hAnsi="Times New Roman" w:cs="Times New Roman"/>
          <w:spacing w:val="-4"/>
          <w:lang w:val="it-IT"/>
        </w:rPr>
        <w:t>exacerb</w:t>
      </w:r>
      <w:r w:rsidR="000C35BD">
        <w:rPr>
          <w:rFonts w:ascii="Times New Roman" w:hAnsi="Times New Roman" w:cs="Times New Roman"/>
          <w:spacing w:val="-4"/>
          <w:lang w:val="it-IT"/>
        </w:rPr>
        <w:t>ă</w:t>
      </w:r>
      <w:r w:rsidR="000C35BD" w:rsidRPr="000C35BD">
        <w:rPr>
          <w:rFonts w:ascii="Times New Roman" w:hAnsi="Times New Roman" w:cs="Times New Roman"/>
          <w:spacing w:val="-4"/>
          <w:lang w:val="it-IT"/>
        </w:rPr>
        <w:t>rilor astmatice</w:t>
      </w:r>
      <w:r w:rsidRPr="000C35BD">
        <w:rPr>
          <w:rFonts w:ascii="Times New Roman" w:hAnsi="Times New Roman" w:cs="Times New Roman"/>
          <w:spacing w:val="-4"/>
          <w:lang w:val="it-IT"/>
        </w:rPr>
        <w:t xml:space="preserve"> severe şi ameninţătoare de viaţă (vezi mai jos)</w:t>
      </w:r>
    </w:p>
    <w:p w14:paraId="35389A05" w14:textId="4AE4B9C1" w:rsidR="00A523D9" w:rsidRDefault="00A523D9" w:rsidP="000C35BD">
      <w:pPr>
        <w:pStyle w:val="Corptext"/>
        <w:spacing w:line="283" w:lineRule="auto"/>
        <w:ind w:right="-45" w:firstLine="709"/>
        <w:rPr>
          <w:sz w:val="22"/>
          <w:szCs w:val="22"/>
        </w:rPr>
      </w:pPr>
      <w:proofErr w:type="spellStart"/>
      <w:r>
        <w:rPr>
          <w:sz w:val="22"/>
          <w:szCs w:val="22"/>
        </w:rPr>
        <w:t>ÅÅÅ</w:t>
      </w:r>
      <w:proofErr w:type="spellEnd"/>
      <w:r>
        <w:rPr>
          <w:sz w:val="22"/>
          <w:szCs w:val="22"/>
        </w:rPr>
        <w:t xml:space="preserve"> Caracteristicile </w:t>
      </w:r>
      <w:proofErr w:type="spellStart"/>
      <w:r>
        <w:rPr>
          <w:sz w:val="22"/>
          <w:szCs w:val="22"/>
        </w:rPr>
        <w:t>pacienţilor</w:t>
      </w:r>
      <w:proofErr w:type="spellEnd"/>
      <w:r>
        <w:rPr>
          <w:sz w:val="22"/>
          <w:szCs w:val="22"/>
        </w:rPr>
        <w:t xml:space="preserve"> la risc de astm fatal sau </w:t>
      </w:r>
      <w:proofErr w:type="spellStart"/>
      <w:r>
        <w:rPr>
          <w:sz w:val="22"/>
          <w:szCs w:val="22"/>
        </w:rPr>
        <w:t>potenţial</w:t>
      </w:r>
      <w:proofErr w:type="spellEnd"/>
      <w:r>
        <w:rPr>
          <w:sz w:val="22"/>
          <w:szCs w:val="22"/>
        </w:rPr>
        <w:t xml:space="preserve"> fatal au fost identificate prin anchete </w:t>
      </w:r>
      <w:proofErr w:type="spellStart"/>
      <w:r>
        <w:rPr>
          <w:sz w:val="22"/>
          <w:szCs w:val="22"/>
        </w:rPr>
        <w:t>confidenţiale</w:t>
      </w:r>
      <w:proofErr w:type="spellEnd"/>
      <w:r>
        <w:rPr>
          <w:sz w:val="22"/>
          <w:szCs w:val="22"/>
        </w:rPr>
        <w:t xml:space="preserve"> asupra deceselor prin astm şi prin studii </w:t>
      </w:r>
      <w:proofErr w:type="spellStart"/>
      <w:r>
        <w:rPr>
          <w:sz w:val="22"/>
          <w:szCs w:val="22"/>
        </w:rPr>
        <w:t>observaţionale</w:t>
      </w:r>
      <w:proofErr w:type="spellEnd"/>
      <w:r>
        <w:rPr>
          <w:sz w:val="22"/>
          <w:szCs w:val="22"/>
        </w:rPr>
        <w:t xml:space="preserve"> sau caz-control:</w:t>
      </w:r>
    </w:p>
    <w:p w14:paraId="57798F8D" w14:textId="77777777" w:rsidR="00A523D9" w:rsidRPr="00B82EE8" w:rsidRDefault="00A523D9" w:rsidP="00525DBF">
      <w:pPr>
        <w:pStyle w:val="Listparagraf"/>
        <w:widowControl w:val="0"/>
        <w:numPr>
          <w:ilvl w:val="0"/>
          <w:numId w:val="28"/>
        </w:numPr>
        <w:autoSpaceDE w:val="0"/>
        <w:autoSpaceDN w:val="0"/>
        <w:spacing w:after="0" w:line="283" w:lineRule="auto"/>
        <w:ind w:left="426" w:hanging="426"/>
        <w:contextualSpacing w:val="0"/>
        <w:rPr>
          <w:rFonts w:ascii="Times New Roman" w:hAnsi="Times New Roman" w:cs="Times New Roman"/>
          <w:lang w:val="it-IT"/>
        </w:rPr>
      </w:pPr>
      <w:r w:rsidRPr="00B82EE8">
        <w:rPr>
          <w:rFonts w:ascii="Times New Roman" w:hAnsi="Times New Roman" w:cs="Times New Roman"/>
          <w:lang w:val="it-IT"/>
        </w:rPr>
        <w:t>astm sever (una sau mai</w:t>
      </w:r>
      <w:r w:rsidRPr="00B82EE8">
        <w:rPr>
          <w:rFonts w:ascii="Times New Roman" w:hAnsi="Times New Roman" w:cs="Times New Roman"/>
          <w:spacing w:val="-3"/>
          <w:lang w:val="it-IT"/>
        </w:rPr>
        <w:t xml:space="preserve"> </w:t>
      </w:r>
      <w:r w:rsidRPr="00B82EE8">
        <w:rPr>
          <w:rFonts w:ascii="Times New Roman" w:hAnsi="Times New Roman" w:cs="Times New Roman"/>
          <w:lang w:val="it-IT"/>
        </w:rPr>
        <w:t>multe):</w:t>
      </w:r>
    </w:p>
    <w:p w14:paraId="6D84F6FA" w14:textId="4B1C839B" w:rsidR="00A523D9" w:rsidRPr="00B82EE8" w:rsidRDefault="00A523D9" w:rsidP="00525DBF">
      <w:pPr>
        <w:pStyle w:val="Listparagraf"/>
        <w:widowControl w:val="0"/>
        <w:numPr>
          <w:ilvl w:val="1"/>
          <w:numId w:val="29"/>
        </w:numPr>
        <w:autoSpaceDE w:val="0"/>
        <w:autoSpaceDN w:val="0"/>
        <w:spacing w:after="0" w:line="283" w:lineRule="auto"/>
        <w:ind w:left="993" w:right="-45" w:hanging="426"/>
        <w:contextualSpacing w:val="0"/>
        <w:rPr>
          <w:rFonts w:ascii="Times New Roman" w:hAnsi="Times New Roman" w:cs="Times New Roman"/>
          <w:lang w:val="it-IT"/>
        </w:rPr>
      </w:pPr>
      <w:r w:rsidRPr="00B82EE8">
        <w:rPr>
          <w:rFonts w:ascii="Times New Roman" w:hAnsi="Times New Roman" w:cs="Times New Roman"/>
          <w:lang w:val="it-IT"/>
        </w:rPr>
        <w:t>antecedente de astm aproape fatal (ventilaţie mecanică sau acidoză</w:t>
      </w:r>
      <w:r w:rsidR="002E4E9C">
        <w:rPr>
          <w:rFonts w:ascii="Times New Roman" w:hAnsi="Times New Roman" w:cs="Times New Roman"/>
          <w:lang w:val="it-IT"/>
        </w:rPr>
        <w:t xml:space="preserve"> </w:t>
      </w:r>
      <w:r w:rsidRPr="00B82EE8">
        <w:rPr>
          <w:rFonts w:ascii="Times New Roman" w:hAnsi="Times New Roman" w:cs="Times New Roman"/>
          <w:spacing w:val="-41"/>
          <w:lang w:val="it-IT"/>
        </w:rPr>
        <w:t xml:space="preserve"> </w:t>
      </w:r>
      <w:r w:rsidRPr="00B82EE8">
        <w:rPr>
          <w:rFonts w:ascii="Times New Roman" w:hAnsi="Times New Roman" w:cs="Times New Roman"/>
          <w:lang w:val="it-IT"/>
        </w:rPr>
        <w:t>respiratorie)</w:t>
      </w:r>
      <w:r w:rsidR="002E4E9C">
        <w:rPr>
          <w:rFonts w:ascii="Times New Roman" w:hAnsi="Times New Roman" w:cs="Times New Roman"/>
          <w:lang w:val="it-IT"/>
        </w:rPr>
        <w:t>,</w:t>
      </w:r>
      <w:r w:rsidR="000C35BD">
        <w:rPr>
          <w:rFonts w:ascii="Times New Roman" w:hAnsi="Times New Roman" w:cs="Times New Roman"/>
          <w:lang w:val="it-IT"/>
        </w:rPr>
        <w:t xml:space="preserve"> </w:t>
      </w:r>
      <w:r w:rsidRPr="00B82EE8">
        <w:rPr>
          <w:rFonts w:ascii="Times New Roman" w:hAnsi="Times New Roman" w:cs="Times New Roman"/>
          <w:lang w:val="it-IT"/>
        </w:rPr>
        <w:t>spitalizare pentru ExA severă în ultimul</w:t>
      </w:r>
      <w:r w:rsidRPr="00B82EE8">
        <w:rPr>
          <w:rFonts w:ascii="Times New Roman" w:hAnsi="Times New Roman" w:cs="Times New Roman"/>
          <w:spacing w:val="-11"/>
          <w:lang w:val="it-IT"/>
        </w:rPr>
        <w:t xml:space="preserve"> </w:t>
      </w:r>
      <w:r w:rsidRPr="00B82EE8">
        <w:rPr>
          <w:rFonts w:ascii="Times New Roman" w:hAnsi="Times New Roman" w:cs="Times New Roman"/>
          <w:lang w:val="it-IT"/>
        </w:rPr>
        <w:t>an</w:t>
      </w:r>
    </w:p>
    <w:p w14:paraId="2103BE19" w14:textId="77777777" w:rsidR="00A523D9" w:rsidRPr="00B82EE8" w:rsidRDefault="00A523D9" w:rsidP="00525DBF">
      <w:pPr>
        <w:pStyle w:val="Listparagraf"/>
        <w:widowControl w:val="0"/>
        <w:numPr>
          <w:ilvl w:val="1"/>
          <w:numId w:val="29"/>
        </w:numPr>
        <w:autoSpaceDE w:val="0"/>
        <w:autoSpaceDN w:val="0"/>
        <w:spacing w:after="0" w:line="283" w:lineRule="auto"/>
        <w:ind w:left="993" w:hanging="426"/>
        <w:contextualSpacing w:val="0"/>
        <w:rPr>
          <w:rFonts w:ascii="Times New Roman" w:hAnsi="Times New Roman" w:cs="Times New Roman"/>
          <w:lang w:val="it-IT"/>
        </w:rPr>
      </w:pPr>
      <w:r w:rsidRPr="00B82EE8">
        <w:rPr>
          <w:rFonts w:ascii="Times New Roman" w:hAnsi="Times New Roman" w:cs="Times New Roman"/>
          <w:lang w:val="it-IT"/>
        </w:rPr>
        <w:t>vizite repetate la UPU pentru ExA în ultimul</w:t>
      </w:r>
      <w:r w:rsidRPr="00B82EE8">
        <w:rPr>
          <w:rFonts w:ascii="Times New Roman" w:hAnsi="Times New Roman" w:cs="Times New Roman"/>
          <w:spacing w:val="-8"/>
          <w:lang w:val="it-IT"/>
        </w:rPr>
        <w:t xml:space="preserve"> </w:t>
      </w:r>
      <w:r w:rsidRPr="00B82EE8">
        <w:rPr>
          <w:rFonts w:ascii="Times New Roman" w:hAnsi="Times New Roman" w:cs="Times New Roman"/>
          <w:lang w:val="it-IT"/>
        </w:rPr>
        <w:t>an</w:t>
      </w:r>
    </w:p>
    <w:p w14:paraId="27A08081" w14:textId="77777777" w:rsidR="00A523D9" w:rsidRDefault="00A523D9" w:rsidP="00525DBF">
      <w:pPr>
        <w:pStyle w:val="Listparagraf"/>
        <w:widowControl w:val="0"/>
        <w:numPr>
          <w:ilvl w:val="1"/>
          <w:numId w:val="29"/>
        </w:numPr>
        <w:autoSpaceDE w:val="0"/>
        <w:autoSpaceDN w:val="0"/>
        <w:spacing w:after="0" w:line="283" w:lineRule="auto"/>
        <w:ind w:left="993" w:hanging="426"/>
        <w:contextualSpacing w:val="0"/>
        <w:rPr>
          <w:rFonts w:ascii="Times New Roman" w:hAnsi="Times New Roman" w:cs="Times New Roman"/>
        </w:rPr>
      </w:pPr>
      <w:r>
        <w:rPr>
          <w:rFonts w:ascii="Times New Roman" w:hAnsi="Times New Roman" w:cs="Times New Roman"/>
        </w:rPr>
        <w:t>tratament cronic cu sau sevraj recent de corticosteroid</w:t>
      </w:r>
      <w:r>
        <w:rPr>
          <w:rFonts w:ascii="Times New Roman" w:hAnsi="Times New Roman" w:cs="Times New Roman"/>
          <w:spacing w:val="-3"/>
        </w:rPr>
        <w:t xml:space="preserve"> </w:t>
      </w:r>
      <w:r>
        <w:rPr>
          <w:rFonts w:ascii="Times New Roman" w:hAnsi="Times New Roman" w:cs="Times New Roman"/>
        </w:rPr>
        <w:t>oral</w:t>
      </w:r>
    </w:p>
    <w:p w14:paraId="536E89E9" w14:textId="6C3EDA59" w:rsidR="00A523D9" w:rsidRDefault="00A523D9" w:rsidP="00525DBF">
      <w:pPr>
        <w:pStyle w:val="Listparagraf"/>
        <w:widowControl w:val="0"/>
        <w:numPr>
          <w:ilvl w:val="1"/>
          <w:numId w:val="29"/>
        </w:numPr>
        <w:autoSpaceDE w:val="0"/>
        <w:autoSpaceDN w:val="0"/>
        <w:spacing w:after="0" w:line="283" w:lineRule="auto"/>
        <w:ind w:left="993" w:hanging="426"/>
        <w:contextualSpacing w:val="0"/>
        <w:rPr>
          <w:rFonts w:ascii="Times New Roman" w:hAnsi="Times New Roman" w:cs="Times New Roman"/>
        </w:rPr>
      </w:pPr>
      <w:r>
        <w:rPr>
          <w:rFonts w:ascii="Times New Roman" w:hAnsi="Times New Roman" w:cs="Times New Roman"/>
          <w:position w:val="2"/>
        </w:rPr>
        <w:t xml:space="preserve">consum mare de </w:t>
      </w:r>
      <w:r w:rsidR="005C2481">
        <w:rPr>
          <w:rFonts w:ascii="Times New Roman" w:hAnsi="Times New Roman" w:cs="Times New Roman"/>
          <w:position w:val="2"/>
        </w:rPr>
        <w:sym w:font="Symbol" w:char="F062"/>
      </w:r>
      <w:r>
        <w:rPr>
          <w:rFonts w:ascii="Times New Roman" w:hAnsi="Times New Roman" w:cs="Times New Roman"/>
          <w:position w:val="2"/>
          <w:vertAlign w:val="subscript"/>
        </w:rPr>
        <w:t>2</w:t>
      </w:r>
      <w:r>
        <w:rPr>
          <w:rFonts w:ascii="Times New Roman" w:hAnsi="Times New Roman" w:cs="Times New Roman"/>
          <w:position w:val="2"/>
        </w:rPr>
        <w:t xml:space="preserve">-agonist cu </w:t>
      </w:r>
      <w:proofErr w:type="spellStart"/>
      <w:r>
        <w:rPr>
          <w:rFonts w:ascii="Times New Roman" w:hAnsi="Times New Roman" w:cs="Times New Roman"/>
          <w:position w:val="2"/>
        </w:rPr>
        <w:t>acţiune</w:t>
      </w:r>
      <w:proofErr w:type="spellEnd"/>
      <w:r>
        <w:rPr>
          <w:rFonts w:ascii="Times New Roman" w:hAnsi="Times New Roman" w:cs="Times New Roman"/>
          <w:position w:val="2"/>
        </w:rPr>
        <w:t xml:space="preserve"> rapidă (&gt; 2 flacoane </w:t>
      </w:r>
      <w:proofErr w:type="spellStart"/>
      <w:r>
        <w:rPr>
          <w:rFonts w:ascii="Times New Roman" w:hAnsi="Times New Roman" w:cs="Times New Roman"/>
          <w:position w:val="2"/>
        </w:rPr>
        <w:t>salbutamol</w:t>
      </w:r>
      <w:proofErr w:type="spellEnd"/>
      <w:r>
        <w:rPr>
          <w:rFonts w:ascii="Times New Roman" w:hAnsi="Times New Roman" w:cs="Times New Roman"/>
          <w:position w:val="2"/>
        </w:rPr>
        <w:t xml:space="preserve"> inhalator pe</w:t>
      </w:r>
      <w:r>
        <w:rPr>
          <w:rFonts w:ascii="Times New Roman" w:hAnsi="Times New Roman" w:cs="Times New Roman"/>
          <w:spacing w:val="-8"/>
          <w:position w:val="2"/>
        </w:rPr>
        <w:t xml:space="preserve"> </w:t>
      </w:r>
      <w:r>
        <w:rPr>
          <w:rFonts w:ascii="Times New Roman" w:hAnsi="Times New Roman" w:cs="Times New Roman"/>
          <w:position w:val="2"/>
        </w:rPr>
        <w:t>lună)</w:t>
      </w:r>
    </w:p>
    <w:p w14:paraId="52ADA090" w14:textId="77777777" w:rsidR="00A523D9" w:rsidRDefault="00A523D9" w:rsidP="00525DBF">
      <w:pPr>
        <w:pStyle w:val="Listparagraf"/>
        <w:widowControl w:val="0"/>
        <w:numPr>
          <w:ilvl w:val="1"/>
          <w:numId w:val="29"/>
        </w:numPr>
        <w:autoSpaceDE w:val="0"/>
        <w:autoSpaceDN w:val="0"/>
        <w:spacing w:after="0" w:line="283" w:lineRule="auto"/>
        <w:ind w:left="993" w:hanging="426"/>
        <w:contextualSpacing w:val="0"/>
        <w:rPr>
          <w:rFonts w:ascii="Times New Roman" w:hAnsi="Times New Roman" w:cs="Times New Roman"/>
        </w:rPr>
      </w:pPr>
      <w:r>
        <w:rPr>
          <w:rFonts w:ascii="Times New Roman" w:hAnsi="Times New Roman" w:cs="Times New Roman"/>
        </w:rPr>
        <w:t>astm „fragil” („</w:t>
      </w:r>
      <w:proofErr w:type="spellStart"/>
      <w:r>
        <w:rPr>
          <w:rFonts w:ascii="Times New Roman" w:hAnsi="Times New Roman" w:cs="Times New Roman"/>
        </w:rPr>
        <w:t>brittle</w:t>
      </w:r>
      <w:proofErr w:type="spellEnd"/>
      <w:r>
        <w:rPr>
          <w:rFonts w:ascii="Times New Roman" w:hAnsi="Times New Roman" w:cs="Times New Roman"/>
        </w:rPr>
        <w:t>”</w:t>
      </w:r>
      <w:r>
        <w:rPr>
          <w:rFonts w:ascii="Times New Roman" w:hAnsi="Times New Roman" w:cs="Times New Roman"/>
          <w:spacing w:val="-2"/>
        </w:rPr>
        <w:t xml:space="preserve"> </w:t>
      </w:r>
      <w:proofErr w:type="spellStart"/>
      <w:r>
        <w:rPr>
          <w:rFonts w:ascii="Times New Roman" w:hAnsi="Times New Roman" w:cs="Times New Roman"/>
        </w:rPr>
        <w:t>asthma</w:t>
      </w:r>
      <w:proofErr w:type="spellEnd"/>
      <w:r>
        <w:rPr>
          <w:rFonts w:ascii="Times New Roman" w:hAnsi="Times New Roman" w:cs="Times New Roman"/>
        </w:rPr>
        <w:t>)</w:t>
      </w:r>
    </w:p>
    <w:p w14:paraId="69F583E2" w14:textId="77777777" w:rsidR="00A523D9" w:rsidRPr="00B82EE8" w:rsidRDefault="00A523D9" w:rsidP="00525DBF">
      <w:pPr>
        <w:pStyle w:val="Listparagraf"/>
        <w:widowControl w:val="0"/>
        <w:numPr>
          <w:ilvl w:val="0"/>
          <w:numId w:val="30"/>
        </w:numPr>
        <w:autoSpaceDE w:val="0"/>
        <w:autoSpaceDN w:val="0"/>
        <w:spacing w:after="0" w:line="283" w:lineRule="auto"/>
        <w:ind w:left="426" w:hanging="426"/>
        <w:contextualSpacing w:val="0"/>
        <w:rPr>
          <w:rFonts w:ascii="Times New Roman" w:hAnsi="Times New Roman" w:cs="Times New Roman"/>
          <w:lang w:val="it-IT"/>
        </w:rPr>
      </w:pPr>
      <w:r w:rsidRPr="00B82EE8">
        <w:rPr>
          <w:rFonts w:ascii="Times New Roman" w:hAnsi="Times New Roman" w:cs="Times New Roman"/>
          <w:lang w:val="it-IT"/>
        </w:rPr>
        <w:t>management medical deficitar (una sau mai</w:t>
      </w:r>
      <w:r w:rsidRPr="00B82EE8">
        <w:rPr>
          <w:rFonts w:ascii="Times New Roman" w:hAnsi="Times New Roman" w:cs="Times New Roman"/>
          <w:spacing w:val="-1"/>
          <w:lang w:val="it-IT"/>
        </w:rPr>
        <w:t xml:space="preserve"> </w:t>
      </w:r>
      <w:r w:rsidRPr="00B82EE8">
        <w:rPr>
          <w:rFonts w:ascii="Times New Roman" w:hAnsi="Times New Roman" w:cs="Times New Roman"/>
          <w:lang w:val="it-IT"/>
        </w:rPr>
        <w:t>multe):</w:t>
      </w:r>
    </w:p>
    <w:p w14:paraId="0AD17190" w14:textId="77777777" w:rsidR="00A523D9" w:rsidRDefault="00A523D9" w:rsidP="00525DBF">
      <w:pPr>
        <w:pStyle w:val="Listparagraf"/>
        <w:widowControl w:val="0"/>
        <w:numPr>
          <w:ilvl w:val="1"/>
          <w:numId w:val="31"/>
        </w:numPr>
        <w:autoSpaceDE w:val="0"/>
        <w:autoSpaceDN w:val="0"/>
        <w:spacing w:after="0" w:line="283" w:lineRule="auto"/>
        <w:ind w:left="993" w:hanging="426"/>
        <w:contextualSpacing w:val="0"/>
        <w:rPr>
          <w:rFonts w:ascii="Times New Roman" w:hAnsi="Times New Roman" w:cs="Times New Roman"/>
        </w:rPr>
      </w:pPr>
      <w:r>
        <w:rPr>
          <w:rFonts w:ascii="Times New Roman" w:hAnsi="Times New Roman" w:cs="Times New Roman"/>
        </w:rPr>
        <w:t>tratament inadecvat cu corticosteroid (inhalator sau</w:t>
      </w:r>
      <w:r>
        <w:rPr>
          <w:rFonts w:ascii="Times New Roman" w:hAnsi="Times New Roman" w:cs="Times New Roman"/>
          <w:spacing w:val="-4"/>
        </w:rPr>
        <w:t xml:space="preserve"> </w:t>
      </w:r>
      <w:r>
        <w:rPr>
          <w:rFonts w:ascii="Times New Roman" w:hAnsi="Times New Roman" w:cs="Times New Roman"/>
        </w:rPr>
        <w:t>oral)</w:t>
      </w:r>
    </w:p>
    <w:p w14:paraId="1FFE497A" w14:textId="5CB2984F" w:rsidR="00A523D9" w:rsidRDefault="00A523D9" w:rsidP="00525DBF">
      <w:pPr>
        <w:pStyle w:val="Listparagraf"/>
        <w:widowControl w:val="0"/>
        <w:numPr>
          <w:ilvl w:val="1"/>
          <w:numId w:val="31"/>
        </w:numPr>
        <w:autoSpaceDE w:val="0"/>
        <w:autoSpaceDN w:val="0"/>
        <w:spacing w:after="0" w:line="283" w:lineRule="auto"/>
        <w:ind w:left="993" w:hanging="426"/>
        <w:contextualSpacing w:val="0"/>
        <w:rPr>
          <w:rFonts w:ascii="Times New Roman" w:hAnsi="Times New Roman" w:cs="Times New Roman"/>
        </w:rPr>
      </w:pPr>
      <w:r>
        <w:rPr>
          <w:rFonts w:ascii="Times New Roman" w:hAnsi="Times New Roman" w:cs="Times New Roman"/>
          <w:position w:val="2"/>
        </w:rPr>
        <w:t>consum excesiv de</w:t>
      </w:r>
      <w:r>
        <w:rPr>
          <w:rFonts w:ascii="Times New Roman" w:hAnsi="Times New Roman" w:cs="Times New Roman"/>
          <w:spacing w:val="-4"/>
          <w:position w:val="2"/>
        </w:rPr>
        <w:t xml:space="preserve"> </w:t>
      </w:r>
      <w:r w:rsidR="005C2481">
        <w:rPr>
          <w:rFonts w:ascii="Times New Roman" w:hAnsi="Times New Roman" w:cs="Times New Roman"/>
          <w:position w:val="2"/>
        </w:rPr>
        <w:sym w:font="Symbol" w:char="F062"/>
      </w:r>
      <w:r>
        <w:rPr>
          <w:rFonts w:ascii="Times New Roman" w:hAnsi="Times New Roman" w:cs="Times New Roman"/>
          <w:position w:val="2"/>
          <w:vertAlign w:val="subscript"/>
        </w:rPr>
        <w:t>2</w:t>
      </w:r>
      <w:r>
        <w:rPr>
          <w:rFonts w:ascii="Times New Roman" w:hAnsi="Times New Roman" w:cs="Times New Roman"/>
          <w:position w:val="2"/>
        </w:rPr>
        <w:t>-agonist</w:t>
      </w:r>
    </w:p>
    <w:p w14:paraId="79558E94" w14:textId="77777777" w:rsidR="00A523D9" w:rsidRPr="00B82EE8" w:rsidRDefault="00A523D9" w:rsidP="00525DBF">
      <w:pPr>
        <w:pStyle w:val="Listparagraf"/>
        <w:widowControl w:val="0"/>
        <w:numPr>
          <w:ilvl w:val="1"/>
          <w:numId w:val="31"/>
        </w:numPr>
        <w:autoSpaceDE w:val="0"/>
        <w:autoSpaceDN w:val="0"/>
        <w:spacing w:after="0" w:line="283" w:lineRule="auto"/>
        <w:ind w:left="993" w:hanging="426"/>
        <w:contextualSpacing w:val="0"/>
        <w:rPr>
          <w:rFonts w:ascii="Times New Roman" w:hAnsi="Times New Roman" w:cs="Times New Roman"/>
          <w:lang w:val="it-IT"/>
        </w:rPr>
      </w:pPr>
      <w:r w:rsidRPr="00B82EE8">
        <w:rPr>
          <w:rFonts w:ascii="Times New Roman" w:hAnsi="Times New Roman" w:cs="Times New Roman"/>
          <w:lang w:val="it-IT"/>
        </w:rPr>
        <w:t>absenţa monitorizării obiective a bolii astmatice (prin măsurarea funcţiei</w:t>
      </w:r>
      <w:r w:rsidRPr="00B82EE8">
        <w:rPr>
          <w:rFonts w:ascii="Times New Roman" w:hAnsi="Times New Roman" w:cs="Times New Roman"/>
          <w:spacing w:val="-5"/>
          <w:lang w:val="it-IT"/>
        </w:rPr>
        <w:t xml:space="preserve"> </w:t>
      </w:r>
      <w:r w:rsidRPr="00B82EE8">
        <w:rPr>
          <w:rFonts w:ascii="Times New Roman" w:hAnsi="Times New Roman" w:cs="Times New Roman"/>
          <w:lang w:val="it-IT"/>
        </w:rPr>
        <w:t>pulmonare)</w:t>
      </w:r>
    </w:p>
    <w:p w14:paraId="624BCBFC" w14:textId="77777777" w:rsidR="00A523D9" w:rsidRDefault="00A523D9" w:rsidP="00525DBF">
      <w:pPr>
        <w:pStyle w:val="Listparagraf"/>
        <w:widowControl w:val="0"/>
        <w:numPr>
          <w:ilvl w:val="1"/>
          <w:numId w:val="31"/>
        </w:numPr>
        <w:autoSpaceDE w:val="0"/>
        <w:autoSpaceDN w:val="0"/>
        <w:spacing w:after="0" w:line="283" w:lineRule="auto"/>
        <w:ind w:left="993" w:hanging="426"/>
        <w:contextualSpacing w:val="0"/>
        <w:rPr>
          <w:rFonts w:ascii="Times New Roman" w:hAnsi="Times New Roman" w:cs="Times New Roman"/>
        </w:rPr>
      </w:pPr>
      <w:proofErr w:type="spellStart"/>
      <w:r>
        <w:rPr>
          <w:rFonts w:ascii="Times New Roman" w:hAnsi="Times New Roman" w:cs="Times New Roman"/>
        </w:rPr>
        <w:t>absenţa</w:t>
      </w:r>
      <w:proofErr w:type="spellEnd"/>
      <w:r>
        <w:rPr>
          <w:rFonts w:ascii="Times New Roman" w:hAnsi="Times New Roman" w:cs="Times New Roman"/>
        </w:rPr>
        <w:t xml:space="preserve"> planurilor scrise de</w:t>
      </w:r>
      <w:r>
        <w:rPr>
          <w:rFonts w:ascii="Times New Roman" w:hAnsi="Times New Roman" w:cs="Times New Roman"/>
          <w:spacing w:val="1"/>
        </w:rPr>
        <w:t xml:space="preserve"> </w:t>
      </w:r>
      <w:r>
        <w:rPr>
          <w:rFonts w:ascii="Times New Roman" w:hAnsi="Times New Roman" w:cs="Times New Roman"/>
        </w:rPr>
        <w:t>management</w:t>
      </w:r>
    </w:p>
    <w:p w14:paraId="10DD6515" w14:textId="2A6C4C93" w:rsidR="00A523D9" w:rsidRPr="00B82EE8" w:rsidRDefault="00A523D9" w:rsidP="00525DBF">
      <w:pPr>
        <w:pStyle w:val="Listparagraf"/>
        <w:widowControl w:val="0"/>
        <w:numPr>
          <w:ilvl w:val="1"/>
          <w:numId w:val="32"/>
        </w:numPr>
        <w:tabs>
          <w:tab w:val="left" w:pos="1416"/>
        </w:tabs>
        <w:autoSpaceDE w:val="0"/>
        <w:autoSpaceDN w:val="0"/>
        <w:spacing w:after="0" w:line="283" w:lineRule="auto"/>
        <w:ind w:left="993" w:hanging="426"/>
        <w:contextualSpacing w:val="0"/>
        <w:jc w:val="both"/>
        <w:rPr>
          <w:rFonts w:ascii="Times New Roman" w:hAnsi="Times New Roman" w:cs="Times New Roman"/>
          <w:lang w:val="it-IT"/>
        </w:rPr>
      </w:pPr>
      <w:r w:rsidRPr="00B82EE8">
        <w:rPr>
          <w:rFonts w:ascii="Times New Roman" w:hAnsi="Times New Roman" w:cs="Times New Roman"/>
          <w:lang w:val="it-IT"/>
        </w:rPr>
        <w:t>caracteristici comportamentale sau psihosociale adverse (una sau mai</w:t>
      </w:r>
      <w:r w:rsidRPr="00B82EE8">
        <w:rPr>
          <w:rFonts w:ascii="Times New Roman" w:hAnsi="Times New Roman" w:cs="Times New Roman"/>
          <w:spacing w:val="-9"/>
          <w:lang w:val="it-IT"/>
        </w:rPr>
        <w:t xml:space="preserve"> </w:t>
      </w:r>
      <w:r w:rsidRPr="00B82EE8">
        <w:rPr>
          <w:rFonts w:ascii="Times New Roman" w:hAnsi="Times New Roman" w:cs="Times New Roman"/>
          <w:lang w:val="it-IT"/>
        </w:rPr>
        <w:t>multe):</w:t>
      </w:r>
      <w:r w:rsidR="00F820C2">
        <w:rPr>
          <w:rFonts w:ascii="Times New Roman" w:hAnsi="Times New Roman" w:cs="Times New Roman"/>
          <w:lang w:val="it-IT"/>
        </w:rPr>
        <w:t xml:space="preserve"> </w:t>
      </w:r>
      <w:r w:rsidRPr="00B82EE8">
        <w:rPr>
          <w:rFonts w:ascii="Times New Roman" w:hAnsi="Times New Roman" w:cs="Times New Roman"/>
          <w:lang w:val="it-IT"/>
        </w:rPr>
        <w:t>non-complianţă la tratament sau</w:t>
      </w:r>
      <w:r w:rsidRPr="00B82EE8">
        <w:rPr>
          <w:rFonts w:ascii="Times New Roman" w:hAnsi="Times New Roman" w:cs="Times New Roman"/>
          <w:spacing w:val="1"/>
          <w:lang w:val="it-IT"/>
        </w:rPr>
        <w:t xml:space="preserve"> </w:t>
      </w:r>
      <w:r w:rsidRPr="00B82EE8">
        <w:rPr>
          <w:rFonts w:ascii="Times New Roman" w:hAnsi="Times New Roman" w:cs="Times New Roman"/>
          <w:lang w:val="it-IT"/>
        </w:rPr>
        <w:t>monitorizare</w:t>
      </w:r>
    </w:p>
    <w:p w14:paraId="187B84A3" w14:textId="77777777" w:rsidR="00A523D9" w:rsidRDefault="00A523D9" w:rsidP="00525DBF">
      <w:pPr>
        <w:pStyle w:val="Listparagraf"/>
        <w:widowControl w:val="0"/>
        <w:numPr>
          <w:ilvl w:val="1"/>
          <w:numId w:val="32"/>
        </w:numPr>
        <w:autoSpaceDE w:val="0"/>
        <w:autoSpaceDN w:val="0"/>
        <w:spacing w:after="0" w:line="283" w:lineRule="auto"/>
        <w:ind w:left="993" w:hanging="426"/>
        <w:contextualSpacing w:val="0"/>
        <w:rPr>
          <w:rFonts w:ascii="Times New Roman" w:hAnsi="Times New Roman" w:cs="Times New Roman"/>
        </w:rPr>
      </w:pPr>
      <w:r>
        <w:rPr>
          <w:rFonts w:ascii="Times New Roman" w:hAnsi="Times New Roman" w:cs="Times New Roman"/>
        </w:rPr>
        <w:t>neprezentare la control</w:t>
      </w:r>
      <w:r>
        <w:rPr>
          <w:rFonts w:ascii="Times New Roman" w:hAnsi="Times New Roman" w:cs="Times New Roman"/>
          <w:spacing w:val="1"/>
        </w:rPr>
        <w:t xml:space="preserve"> </w:t>
      </w:r>
      <w:r>
        <w:rPr>
          <w:rFonts w:ascii="Times New Roman" w:hAnsi="Times New Roman" w:cs="Times New Roman"/>
        </w:rPr>
        <w:t>medical</w:t>
      </w:r>
    </w:p>
    <w:p w14:paraId="559C28EC" w14:textId="77777777" w:rsidR="00A523D9" w:rsidRDefault="00A523D9" w:rsidP="00525DBF">
      <w:pPr>
        <w:pStyle w:val="Listparagraf"/>
        <w:widowControl w:val="0"/>
        <w:numPr>
          <w:ilvl w:val="1"/>
          <w:numId w:val="32"/>
        </w:numPr>
        <w:autoSpaceDE w:val="0"/>
        <w:autoSpaceDN w:val="0"/>
        <w:spacing w:after="0" w:line="283" w:lineRule="auto"/>
        <w:ind w:left="993" w:hanging="426"/>
        <w:contextualSpacing w:val="0"/>
        <w:rPr>
          <w:rFonts w:ascii="Times New Roman" w:hAnsi="Times New Roman" w:cs="Times New Roman"/>
        </w:rPr>
      </w:pPr>
      <w:r>
        <w:rPr>
          <w:rFonts w:ascii="Times New Roman" w:hAnsi="Times New Roman" w:cs="Times New Roman"/>
        </w:rPr>
        <w:t>externare din spital la</w:t>
      </w:r>
      <w:r>
        <w:rPr>
          <w:rFonts w:ascii="Times New Roman" w:hAnsi="Times New Roman" w:cs="Times New Roman"/>
          <w:spacing w:val="-2"/>
        </w:rPr>
        <w:t xml:space="preserve"> </w:t>
      </w:r>
      <w:r>
        <w:rPr>
          <w:rFonts w:ascii="Times New Roman" w:hAnsi="Times New Roman" w:cs="Times New Roman"/>
        </w:rPr>
        <w:t>cerere</w:t>
      </w:r>
    </w:p>
    <w:p w14:paraId="62DAB90E" w14:textId="77777777" w:rsidR="00A523D9" w:rsidRPr="00B82EE8" w:rsidRDefault="00A523D9" w:rsidP="00525DBF">
      <w:pPr>
        <w:pStyle w:val="Listparagraf"/>
        <w:widowControl w:val="0"/>
        <w:numPr>
          <w:ilvl w:val="1"/>
          <w:numId w:val="32"/>
        </w:numPr>
        <w:autoSpaceDE w:val="0"/>
        <w:autoSpaceDN w:val="0"/>
        <w:spacing w:after="0" w:line="283" w:lineRule="auto"/>
        <w:ind w:left="993" w:right="-45" w:hanging="426"/>
        <w:contextualSpacing w:val="0"/>
        <w:rPr>
          <w:rFonts w:ascii="Times New Roman" w:hAnsi="Times New Roman" w:cs="Times New Roman"/>
          <w:lang w:val="it-IT"/>
        </w:rPr>
      </w:pPr>
      <w:r w:rsidRPr="00B82EE8">
        <w:rPr>
          <w:rFonts w:ascii="Times New Roman" w:hAnsi="Times New Roman" w:cs="Times New Roman"/>
          <w:lang w:val="it-IT"/>
        </w:rPr>
        <w:t>psihoză,</w:t>
      </w:r>
      <w:r w:rsidRPr="00B82EE8">
        <w:rPr>
          <w:rFonts w:ascii="Times New Roman" w:hAnsi="Times New Roman" w:cs="Times New Roman"/>
          <w:spacing w:val="-6"/>
          <w:lang w:val="it-IT"/>
        </w:rPr>
        <w:t xml:space="preserve"> </w:t>
      </w:r>
      <w:r w:rsidRPr="00B82EE8">
        <w:rPr>
          <w:rFonts w:ascii="Times New Roman" w:hAnsi="Times New Roman" w:cs="Times New Roman"/>
          <w:lang w:val="it-IT"/>
        </w:rPr>
        <w:t>depresie</w:t>
      </w:r>
      <w:r w:rsidRPr="00B82EE8">
        <w:rPr>
          <w:rFonts w:ascii="Times New Roman" w:hAnsi="Times New Roman" w:cs="Times New Roman"/>
          <w:spacing w:val="-3"/>
          <w:lang w:val="it-IT"/>
        </w:rPr>
        <w:t xml:space="preserve"> </w:t>
      </w:r>
      <w:r w:rsidRPr="00B82EE8">
        <w:rPr>
          <w:rFonts w:ascii="Times New Roman" w:hAnsi="Times New Roman" w:cs="Times New Roman"/>
          <w:lang w:val="it-IT"/>
        </w:rPr>
        <w:t>sau</w:t>
      </w:r>
      <w:r w:rsidRPr="00B82EE8">
        <w:rPr>
          <w:rFonts w:ascii="Times New Roman" w:hAnsi="Times New Roman" w:cs="Times New Roman"/>
          <w:spacing w:val="-2"/>
          <w:lang w:val="it-IT"/>
        </w:rPr>
        <w:t xml:space="preserve"> </w:t>
      </w:r>
      <w:r w:rsidRPr="00B82EE8">
        <w:rPr>
          <w:rFonts w:ascii="Times New Roman" w:hAnsi="Times New Roman" w:cs="Times New Roman"/>
          <w:lang w:val="it-IT"/>
        </w:rPr>
        <w:t>altă</w:t>
      </w:r>
      <w:r w:rsidRPr="00B82EE8">
        <w:rPr>
          <w:rFonts w:ascii="Times New Roman" w:hAnsi="Times New Roman" w:cs="Times New Roman"/>
          <w:spacing w:val="-5"/>
          <w:lang w:val="it-IT"/>
        </w:rPr>
        <w:t xml:space="preserve"> </w:t>
      </w:r>
      <w:r w:rsidRPr="00B82EE8">
        <w:rPr>
          <w:rFonts w:ascii="Times New Roman" w:hAnsi="Times New Roman" w:cs="Times New Roman"/>
          <w:lang w:val="it-IT"/>
        </w:rPr>
        <w:t>tulburare</w:t>
      </w:r>
      <w:r w:rsidRPr="00B82EE8">
        <w:rPr>
          <w:rFonts w:ascii="Times New Roman" w:hAnsi="Times New Roman" w:cs="Times New Roman"/>
          <w:spacing w:val="-2"/>
          <w:lang w:val="it-IT"/>
        </w:rPr>
        <w:t xml:space="preserve"> </w:t>
      </w:r>
      <w:r w:rsidRPr="00B82EE8">
        <w:rPr>
          <w:rFonts w:ascii="Times New Roman" w:hAnsi="Times New Roman" w:cs="Times New Roman"/>
          <w:lang w:val="it-IT"/>
        </w:rPr>
        <w:t>psihiatrică,</w:t>
      </w:r>
      <w:r w:rsidRPr="00B82EE8">
        <w:rPr>
          <w:rFonts w:ascii="Times New Roman" w:hAnsi="Times New Roman" w:cs="Times New Roman"/>
          <w:spacing w:val="-6"/>
          <w:lang w:val="it-IT"/>
        </w:rPr>
        <w:t xml:space="preserve"> </w:t>
      </w:r>
      <w:r w:rsidRPr="00B82EE8">
        <w:rPr>
          <w:rFonts w:ascii="Times New Roman" w:hAnsi="Times New Roman" w:cs="Times New Roman"/>
          <w:lang w:val="it-IT"/>
        </w:rPr>
        <w:t>consum</w:t>
      </w:r>
      <w:r w:rsidRPr="00B82EE8">
        <w:rPr>
          <w:rFonts w:ascii="Times New Roman" w:hAnsi="Times New Roman" w:cs="Times New Roman"/>
          <w:spacing w:val="-4"/>
          <w:lang w:val="it-IT"/>
        </w:rPr>
        <w:t xml:space="preserve"> </w:t>
      </w:r>
      <w:r w:rsidRPr="00B82EE8">
        <w:rPr>
          <w:rFonts w:ascii="Times New Roman" w:hAnsi="Times New Roman" w:cs="Times New Roman"/>
          <w:lang w:val="it-IT"/>
        </w:rPr>
        <w:t>major</w:t>
      </w:r>
      <w:r w:rsidRPr="00B82EE8">
        <w:rPr>
          <w:rFonts w:ascii="Times New Roman" w:hAnsi="Times New Roman" w:cs="Times New Roman"/>
          <w:spacing w:val="-5"/>
          <w:lang w:val="it-IT"/>
        </w:rPr>
        <w:t xml:space="preserve"> </w:t>
      </w:r>
      <w:r w:rsidRPr="00B82EE8">
        <w:rPr>
          <w:rFonts w:ascii="Times New Roman" w:hAnsi="Times New Roman" w:cs="Times New Roman"/>
          <w:lang w:val="it-IT"/>
        </w:rPr>
        <w:t>de</w:t>
      </w:r>
      <w:r w:rsidRPr="00B82EE8">
        <w:rPr>
          <w:rFonts w:ascii="Times New Roman" w:hAnsi="Times New Roman" w:cs="Times New Roman"/>
          <w:spacing w:val="-4"/>
          <w:lang w:val="it-IT"/>
        </w:rPr>
        <w:t xml:space="preserve"> </w:t>
      </w:r>
      <w:r w:rsidRPr="00B82EE8">
        <w:rPr>
          <w:rFonts w:ascii="Times New Roman" w:hAnsi="Times New Roman" w:cs="Times New Roman"/>
          <w:lang w:val="it-IT"/>
        </w:rPr>
        <w:t>tranchilizante</w:t>
      </w:r>
      <w:r w:rsidRPr="00B82EE8">
        <w:rPr>
          <w:rFonts w:ascii="Times New Roman" w:hAnsi="Times New Roman" w:cs="Times New Roman"/>
          <w:spacing w:val="-3"/>
          <w:lang w:val="it-IT"/>
        </w:rPr>
        <w:t xml:space="preserve"> </w:t>
      </w:r>
      <w:r w:rsidRPr="00B82EE8">
        <w:rPr>
          <w:rFonts w:ascii="Times New Roman" w:hAnsi="Times New Roman" w:cs="Times New Roman"/>
          <w:lang w:val="it-IT"/>
        </w:rPr>
        <w:t>sau</w:t>
      </w:r>
      <w:r w:rsidRPr="00B82EE8">
        <w:rPr>
          <w:rFonts w:ascii="Times New Roman" w:hAnsi="Times New Roman" w:cs="Times New Roman"/>
          <w:spacing w:val="-3"/>
          <w:lang w:val="it-IT"/>
        </w:rPr>
        <w:t xml:space="preserve"> </w:t>
      </w:r>
      <w:r w:rsidRPr="00B82EE8">
        <w:rPr>
          <w:rFonts w:ascii="Times New Roman" w:hAnsi="Times New Roman" w:cs="Times New Roman"/>
          <w:lang w:val="it-IT"/>
        </w:rPr>
        <w:t>sedative, abuz de alcool sau</w:t>
      </w:r>
      <w:r w:rsidRPr="00B82EE8">
        <w:rPr>
          <w:rFonts w:ascii="Times New Roman" w:hAnsi="Times New Roman" w:cs="Times New Roman"/>
          <w:spacing w:val="-1"/>
          <w:lang w:val="it-IT"/>
        </w:rPr>
        <w:t xml:space="preserve"> </w:t>
      </w:r>
      <w:r w:rsidRPr="00B82EE8">
        <w:rPr>
          <w:rFonts w:ascii="Times New Roman" w:hAnsi="Times New Roman" w:cs="Times New Roman"/>
          <w:lang w:val="it-IT"/>
        </w:rPr>
        <w:t>droguri</w:t>
      </w:r>
    </w:p>
    <w:p w14:paraId="7BFA2752" w14:textId="77777777" w:rsidR="00A523D9" w:rsidRDefault="00A523D9" w:rsidP="00525DBF">
      <w:pPr>
        <w:pStyle w:val="Listparagraf"/>
        <w:widowControl w:val="0"/>
        <w:numPr>
          <w:ilvl w:val="1"/>
          <w:numId w:val="32"/>
        </w:numPr>
        <w:autoSpaceDE w:val="0"/>
        <w:autoSpaceDN w:val="0"/>
        <w:spacing w:after="0" w:line="283" w:lineRule="auto"/>
        <w:ind w:left="993" w:hanging="426"/>
        <w:contextualSpacing w:val="0"/>
        <w:rPr>
          <w:rFonts w:ascii="Times New Roman" w:hAnsi="Times New Roman" w:cs="Times New Roman"/>
        </w:rPr>
      </w:pPr>
      <w:proofErr w:type="spellStart"/>
      <w:r>
        <w:rPr>
          <w:rFonts w:ascii="Times New Roman" w:hAnsi="Times New Roman" w:cs="Times New Roman"/>
        </w:rPr>
        <w:t>dificultăţi</w:t>
      </w:r>
      <w:proofErr w:type="spellEnd"/>
      <w:r>
        <w:rPr>
          <w:rFonts w:ascii="Times New Roman" w:hAnsi="Times New Roman" w:cs="Times New Roman"/>
        </w:rPr>
        <w:t xml:space="preserve"> de</w:t>
      </w:r>
      <w:r>
        <w:rPr>
          <w:rFonts w:ascii="Times New Roman" w:hAnsi="Times New Roman" w:cs="Times New Roman"/>
          <w:spacing w:val="-2"/>
        </w:rPr>
        <w:t xml:space="preserve"> </w:t>
      </w:r>
      <w:proofErr w:type="spellStart"/>
      <w:r>
        <w:rPr>
          <w:rFonts w:ascii="Times New Roman" w:hAnsi="Times New Roman" w:cs="Times New Roman"/>
        </w:rPr>
        <w:t>învăţare</w:t>
      </w:r>
      <w:proofErr w:type="spellEnd"/>
    </w:p>
    <w:p w14:paraId="46C381CE" w14:textId="77777777" w:rsidR="00A523D9" w:rsidRDefault="00A523D9" w:rsidP="00525DBF">
      <w:pPr>
        <w:pStyle w:val="Listparagraf"/>
        <w:widowControl w:val="0"/>
        <w:numPr>
          <w:ilvl w:val="1"/>
          <w:numId w:val="32"/>
        </w:numPr>
        <w:autoSpaceDE w:val="0"/>
        <w:autoSpaceDN w:val="0"/>
        <w:spacing w:after="0" w:line="283" w:lineRule="auto"/>
        <w:ind w:left="993" w:hanging="426"/>
        <w:contextualSpacing w:val="0"/>
        <w:rPr>
          <w:rFonts w:ascii="Times New Roman" w:hAnsi="Times New Roman" w:cs="Times New Roman"/>
        </w:rPr>
      </w:pPr>
      <w:r>
        <w:rPr>
          <w:rFonts w:ascii="Times New Roman" w:hAnsi="Times New Roman" w:cs="Times New Roman"/>
        </w:rPr>
        <w:t>obezitate</w:t>
      </w:r>
    </w:p>
    <w:p w14:paraId="36C93472" w14:textId="2A267597" w:rsidR="00F820C2" w:rsidRDefault="00A523D9" w:rsidP="00525DBF">
      <w:pPr>
        <w:pStyle w:val="Listparagraf"/>
        <w:widowControl w:val="0"/>
        <w:numPr>
          <w:ilvl w:val="1"/>
          <w:numId w:val="32"/>
        </w:numPr>
        <w:autoSpaceDE w:val="0"/>
        <w:autoSpaceDN w:val="0"/>
        <w:spacing w:after="0" w:line="283" w:lineRule="auto"/>
        <w:ind w:left="993" w:hanging="426"/>
        <w:contextualSpacing w:val="0"/>
        <w:rPr>
          <w:rFonts w:ascii="Times New Roman" w:hAnsi="Times New Roman" w:cs="Times New Roman"/>
        </w:rPr>
      </w:pPr>
      <w:proofErr w:type="spellStart"/>
      <w:r>
        <w:rPr>
          <w:rFonts w:ascii="Times New Roman" w:hAnsi="Times New Roman" w:cs="Times New Roman"/>
        </w:rPr>
        <w:t>şomaj</w:t>
      </w:r>
      <w:proofErr w:type="spellEnd"/>
      <w:r>
        <w:rPr>
          <w:rFonts w:ascii="Times New Roman" w:hAnsi="Times New Roman" w:cs="Times New Roman"/>
        </w:rPr>
        <w:t xml:space="preserve">, venituri reduse, izolare socială, </w:t>
      </w:r>
      <w:proofErr w:type="spellStart"/>
      <w:r>
        <w:rPr>
          <w:rFonts w:ascii="Times New Roman" w:hAnsi="Times New Roman" w:cs="Times New Roman"/>
        </w:rPr>
        <w:t>stress</w:t>
      </w:r>
      <w:proofErr w:type="spellEnd"/>
      <w:r>
        <w:rPr>
          <w:rFonts w:ascii="Times New Roman" w:hAnsi="Times New Roman" w:cs="Times New Roman"/>
        </w:rPr>
        <w:t xml:space="preserve"> sever domestic, marital sau</w:t>
      </w:r>
      <w:r>
        <w:rPr>
          <w:rFonts w:ascii="Times New Roman" w:hAnsi="Times New Roman" w:cs="Times New Roman"/>
          <w:spacing w:val="-4"/>
        </w:rPr>
        <w:t xml:space="preserve"> </w:t>
      </w:r>
      <w:r>
        <w:rPr>
          <w:rFonts w:ascii="Times New Roman" w:hAnsi="Times New Roman" w:cs="Times New Roman"/>
        </w:rPr>
        <w:t>legal</w:t>
      </w:r>
    </w:p>
    <w:p w14:paraId="2079E0B9" w14:textId="1CB65827" w:rsidR="00F820C2" w:rsidRDefault="00F820C2" w:rsidP="002E4E9C">
      <w:pPr>
        <w:widowControl w:val="0"/>
        <w:shd w:val="clear" w:color="auto" w:fill="CCCCFF"/>
        <w:autoSpaceDE w:val="0"/>
        <w:autoSpaceDN w:val="0"/>
        <w:spacing w:before="240" w:after="0" w:line="288" w:lineRule="auto"/>
        <w:jc w:val="both"/>
        <w:rPr>
          <w:rFonts w:ascii="Times New Roman" w:hAnsi="Times New Roman" w:cs="Times New Roman"/>
        </w:rPr>
      </w:pPr>
      <w:r w:rsidRPr="000C35BD">
        <w:rPr>
          <w:rFonts w:ascii="Times New Roman" w:hAnsi="Times New Roman" w:cs="Times New Roman"/>
          <w:b/>
          <w:bCs/>
        </w:rPr>
        <w:sym w:font="Symbol" w:char="F0AD"/>
      </w:r>
      <w:r w:rsidRPr="000C35BD">
        <w:rPr>
          <w:rFonts w:ascii="Times New Roman" w:hAnsi="Times New Roman" w:cs="Times New Roman"/>
          <w:b/>
          <w:bCs/>
        </w:rPr>
        <w:sym w:font="Symbol" w:char="F0AD"/>
      </w:r>
      <w:r>
        <w:rPr>
          <w:rFonts w:ascii="Times New Roman" w:hAnsi="Times New Roman" w:cs="Times New Roman"/>
        </w:rPr>
        <w:t xml:space="preserve"> Medicul trebuie să știe că pacienții cu astm sever, cu management medical inadecvat  și </w:t>
      </w:r>
      <w:r w:rsidR="00A645E4">
        <w:rPr>
          <w:rFonts w:ascii="Times New Roman" w:hAnsi="Times New Roman" w:cs="Times New Roman"/>
        </w:rPr>
        <w:t>c</w:t>
      </w:r>
      <w:r>
        <w:rPr>
          <w:rFonts w:ascii="Times New Roman" w:hAnsi="Times New Roman" w:cs="Times New Roman"/>
        </w:rPr>
        <w:t>aracteristici comportamentale sau psihosociale adverse sunt la risc de deces prin astm.</w:t>
      </w:r>
    </w:p>
    <w:p w14:paraId="47C002BC" w14:textId="0AF6E43C" w:rsidR="005C2481" w:rsidRDefault="00A645E4" w:rsidP="0047244F">
      <w:pPr>
        <w:widowControl w:val="0"/>
        <w:shd w:val="clear" w:color="auto" w:fill="CCCCFF"/>
        <w:autoSpaceDE w:val="0"/>
        <w:autoSpaceDN w:val="0"/>
        <w:spacing w:after="0" w:line="288" w:lineRule="auto"/>
        <w:jc w:val="both"/>
        <w:rPr>
          <w:rFonts w:ascii="Times New Roman" w:hAnsi="Times New Roman" w:cs="Times New Roman"/>
        </w:rPr>
      </w:pPr>
      <w:r w:rsidRPr="00F820C2">
        <w:rPr>
          <w:rFonts w:ascii="Times New Roman" w:hAnsi="Times New Roman" w:cs="Times New Roman"/>
        </w:rPr>
        <w:sym w:font="Wingdings" w:char="F0FE"/>
      </w:r>
      <w:r>
        <w:rPr>
          <w:rFonts w:ascii="Times New Roman" w:hAnsi="Times New Roman" w:cs="Times New Roman"/>
        </w:rPr>
        <w:t xml:space="preserve"> Pacienții cu antecedente de astm aproape fatal, cu astm „fragil” și cu astm sever refractar, trebuie urmăriți indefinit de un medic specialist în astm.</w:t>
      </w:r>
    </w:p>
    <w:p w14:paraId="6CC18091" w14:textId="282724E5" w:rsidR="00A523D9" w:rsidRPr="00A645E4" w:rsidRDefault="00A645E4" w:rsidP="0047244F">
      <w:pPr>
        <w:widowControl w:val="0"/>
        <w:shd w:val="clear" w:color="auto" w:fill="CCCCFF"/>
        <w:autoSpaceDE w:val="0"/>
        <w:autoSpaceDN w:val="0"/>
        <w:spacing w:after="0" w:line="288" w:lineRule="auto"/>
        <w:jc w:val="both"/>
        <w:rPr>
          <w:rFonts w:ascii="Times New Roman" w:hAnsi="Times New Roman" w:cs="Times New Roman"/>
        </w:rPr>
      </w:pPr>
      <w:r w:rsidRPr="00F820C2">
        <w:rPr>
          <w:rFonts w:ascii="Times New Roman" w:hAnsi="Times New Roman" w:cs="Times New Roman"/>
        </w:rPr>
        <w:sym w:font="Wingdings" w:char="F0FE"/>
      </w:r>
      <w:r>
        <w:rPr>
          <w:rFonts w:ascii="Times New Roman" w:hAnsi="Times New Roman" w:cs="Times New Roman"/>
        </w:rPr>
        <w:t xml:space="preserve"> Pacienții cu antecedente de exacerbare astmatică severă ce a necesitat internare în spital trebuie urmăriți timp de un an de un specialist în astm.</w:t>
      </w:r>
    </w:p>
    <w:p w14:paraId="566E2BE4" w14:textId="77777777" w:rsidR="00A523D9" w:rsidRDefault="00A523D9" w:rsidP="00A523D9">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78AC1C0D" wp14:editId="7DBD2391">
            <wp:extent cx="5943600" cy="39814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81450"/>
                    </a:xfrm>
                    <a:prstGeom prst="rect">
                      <a:avLst/>
                    </a:prstGeom>
                    <a:noFill/>
                    <a:ln>
                      <a:noFill/>
                    </a:ln>
                  </pic:spPr>
                </pic:pic>
              </a:graphicData>
            </a:graphic>
          </wp:inline>
        </w:drawing>
      </w:r>
      <w:r>
        <w:rPr>
          <w:rFonts w:ascii="Times New Roman" w:hAnsi="Times New Roman" w:cs="Times New Roman"/>
          <w:noProof/>
        </w:rPr>
        <w:drawing>
          <wp:inline distT="0" distB="0" distL="0" distR="0" wp14:anchorId="5C0A73D3" wp14:editId="01C1F886">
            <wp:extent cx="5867400" cy="384810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7400" cy="3848100"/>
                    </a:xfrm>
                    <a:prstGeom prst="rect">
                      <a:avLst/>
                    </a:prstGeom>
                    <a:noFill/>
                    <a:ln>
                      <a:noFill/>
                    </a:ln>
                  </pic:spPr>
                </pic:pic>
              </a:graphicData>
            </a:graphic>
          </wp:inline>
        </w:drawing>
      </w:r>
    </w:p>
    <w:p w14:paraId="5B96B559" w14:textId="77777777" w:rsidR="00A523D9" w:rsidRDefault="00A523D9" w:rsidP="00A523D9">
      <w:pPr>
        <w:rPr>
          <w:rFonts w:ascii="Times New Roman" w:hAnsi="Times New Roman" w:cs="Times New Roman"/>
        </w:rPr>
      </w:pPr>
    </w:p>
    <w:p w14:paraId="3FB80A46" w14:textId="3C88F4EC" w:rsidR="00A523D9" w:rsidRPr="000C35BD" w:rsidRDefault="00A523D9" w:rsidP="00A523D9">
      <w:pPr>
        <w:pStyle w:val="Titlu4"/>
        <w:spacing w:before="212"/>
        <w:rPr>
          <w:b/>
          <w:i/>
          <w:sz w:val="22"/>
          <w:szCs w:val="18"/>
          <w:u w:val="single"/>
        </w:rPr>
      </w:pPr>
      <w:r w:rsidRPr="000C35BD">
        <w:rPr>
          <w:b/>
          <w:sz w:val="22"/>
          <w:szCs w:val="18"/>
          <w:u w:val="single"/>
        </w:rPr>
        <w:t xml:space="preserve">Evaluarea </w:t>
      </w:r>
      <w:proofErr w:type="spellStart"/>
      <w:r w:rsidRPr="000C35BD">
        <w:rPr>
          <w:b/>
          <w:sz w:val="22"/>
          <w:szCs w:val="18"/>
          <w:u w:val="single"/>
        </w:rPr>
        <w:t>severităţii</w:t>
      </w:r>
      <w:proofErr w:type="spellEnd"/>
      <w:r w:rsidRPr="000C35BD">
        <w:rPr>
          <w:b/>
          <w:sz w:val="22"/>
          <w:szCs w:val="18"/>
          <w:u w:val="single"/>
        </w:rPr>
        <w:t xml:space="preserve"> </w:t>
      </w:r>
      <w:r w:rsidR="002E4E9C">
        <w:rPr>
          <w:b/>
          <w:sz w:val="22"/>
          <w:szCs w:val="18"/>
          <w:u w:val="single"/>
        </w:rPr>
        <w:t>e</w:t>
      </w:r>
      <w:r w:rsidRPr="000C35BD">
        <w:rPr>
          <w:b/>
          <w:sz w:val="22"/>
          <w:szCs w:val="18"/>
          <w:u w:val="single"/>
        </w:rPr>
        <w:t>x</w:t>
      </w:r>
      <w:r w:rsidR="002E4E9C">
        <w:rPr>
          <w:b/>
          <w:sz w:val="22"/>
          <w:szCs w:val="18"/>
          <w:u w:val="single"/>
        </w:rPr>
        <w:t>acerbării astmatice</w:t>
      </w:r>
    </w:p>
    <w:p w14:paraId="126EEB56" w14:textId="77777777" w:rsidR="00A523D9" w:rsidRDefault="00A523D9" w:rsidP="00A523D9">
      <w:pPr>
        <w:pStyle w:val="Corptext"/>
        <w:spacing w:before="4"/>
        <w:rPr>
          <w:b/>
          <w:i/>
          <w:sz w:val="22"/>
          <w:szCs w:val="22"/>
        </w:rPr>
      </w:pPr>
    </w:p>
    <w:p w14:paraId="4446F5CB" w14:textId="0B90BD3F" w:rsidR="00A523D9" w:rsidRDefault="00A523D9" w:rsidP="002E4E9C">
      <w:pPr>
        <w:pStyle w:val="Titlu6"/>
        <w:spacing w:line="360" w:lineRule="auto"/>
        <w:ind w:right="-45" w:firstLine="709"/>
        <w:rPr>
          <w:rFonts w:ascii="Times New Roman" w:hAnsi="Times New Roman" w:cs="Times New Roman"/>
          <w:color w:val="auto"/>
        </w:rPr>
      </w:pPr>
      <w:r>
        <w:rPr>
          <w:rFonts w:ascii="Times New Roman" w:hAnsi="Times New Roman" w:cs="Times New Roman"/>
          <w:color w:val="auto"/>
        </w:rPr>
        <w:lastRenderedPageBreak/>
        <w:t xml:space="preserve">Evaluarea </w:t>
      </w:r>
      <w:proofErr w:type="spellStart"/>
      <w:r>
        <w:rPr>
          <w:rFonts w:ascii="Times New Roman" w:hAnsi="Times New Roman" w:cs="Times New Roman"/>
          <w:color w:val="auto"/>
        </w:rPr>
        <w:t>severităţii</w:t>
      </w:r>
      <w:proofErr w:type="spellEnd"/>
      <w:r>
        <w:rPr>
          <w:rFonts w:ascii="Times New Roman" w:hAnsi="Times New Roman" w:cs="Times New Roman"/>
          <w:color w:val="auto"/>
        </w:rPr>
        <w:t xml:space="preserve"> </w:t>
      </w:r>
      <w:r w:rsidR="00352F81">
        <w:rPr>
          <w:rFonts w:ascii="Times New Roman" w:hAnsi="Times New Roman" w:cs="Times New Roman"/>
          <w:color w:val="auto"/>
        </w:rPr>
        <w:t>e</w:t>
      </w:r>
      <w:r>
        <w:rPr>
          <w:rFonts w:ascii="Times New Roman" w:hAnsi="Times New Roman" w:cs="Times New Roman"/>
          <w:color w:val="auto"/>
        </w:rPr>
        <w:t>x</w:t>
      </w:r>
      <w:r w:rsidR="00352F81">
        <w:rPr>
          <w:rFonts w:ascii="Times New Roman" w:hAnsi="Times New Roman" w:cs="Times New Roman"/>
          <w:color w:val="auto"/>
        </w:rPr>
        <w:t>acerbării astmatice</w:t>
      </w:r>
      <w:r>
        <w:rPr>
          <w:rFonts w:ascii="Times New Roman" w:hAnsi="Times New Roman" w:cs="Times New Roman"/>
          <w:color w:val="auto"/>
        </w:rPr>
        <w:t xml:space="preserve"> este necesară pentru alegerea măsurilor terapeutice necesare precum şi a locului de îngrijire.</w:t>
      </w:r>
    </w:p>
    <w:p w14:paraId="2F82BC3C" w14:textId="77777777" w:rsidR="00A523D9" w:rsidRDefault="00A523D9" w:rsidP="006B7E71">
      <w:pPr>
        <w:pStyle w:val="Titlu3"/>
        <w:spacing w:before="120"/>
        <w:rPr>
          <w:sz w:val="22"/>
          <w:szCs w:val="22"/>
        </w:rPr>
      </w:pPr>
      <w:bookmarkStart w:id="33" w:name="Parametri_clinici_şi_paraclinici"/>
      <w:bookmarkStart w:id="34" w:name="_bookmark24"/>
      <w:bookmarkStart w:id="35" w:name="_Toc38446845"/>
      <w:bookmarkEnd w:id="33"/>
      <w:bookmarkEnd w:id="34"/>
      <w:r>
        <w:rPr>
          <w:sz w:val="22"/>
          <w:szCs w:val="22"/>
        </w:rPr>
        <w:t>Parametri clinici şi paraclinici</w:t>
      </w:r>
      <w:bookmarkEnd w:id="35"/>
    </w:p>
    <w:p w14:paraId="457C188C" w14:textId="549DB907" w:rsidR="00A523D9" w:rsidRPr="00352F81" w:rsidRDefault="00A523D9" w:rsidP="00352F81">
      <w:pPr>
        <w:pStyle w:val="Corptext"/>
        <w:spacing w:before="240" w:line="324" w:lineRule="auto"/>
        <w:ind w:right="-45" w:firstLine="709"/>
        <w:jc w:val="both"/>
        <w:rPr>
          <w:spacing w:val="2"/>
          <w:sz w:val="22"/>
          <w:szCs w:val="22"/>
        </w:rPr>
      </w:pPr>
      <w:proofErr w:type="spellStart"/>
      <w:r w:rsidRPr="00352F81">
        <w:rPr>
          <w:spacing w:val="2"/>
          <w:sz w:val="22"/>
          <w:szCs w:val="22"/>
        </w:rPr>
        <w:t>ÅÅ</w:t>
      </w:r>
      <w:proofErr w:type="spellEnd"/>
      <w:r w:rsidR="002E4E9C" w:rsidRPr="00352F81">
        <w:rPr>
          <w:spacing w:val="2"/>
          <w:sz w:val="22"/>
          <w:szCs w:val="22"/>
        </w:rPr>
        <w:t xml:space="preserve"> Pacienții cu exacerbare astmatică severă pot fi identificați prin i</w:t>
      </w:r>
      <w:r w:rsidRPr="00352F81">
        <w:rPr>
          <w:spacing w:val="2"/>
          <w:sz w:val="22"/>
          <w:szCs w:val="22"/>
        </w:rPr>
        <w:t xml:space="preserve">ntensitatea simptomelor şi anomalii la examenul fizic respirator sau cardiovascular: dispnee severă care împiedică terminarea unei </w:t>
      </w:r>
      <w:proofErr w:type="spellStart"/>
      <w:r w:rsidRPr="00352F81">
        <w:rPr>
          <w:spacing w:val="2"/>
          <w:sz w:val="22"/>
          <w:szCs w:val="22"/>
        </w:rPr>
        <w:t>propoziţii</w:t>
      </w:r>
      <w:proofErr w:type="spellEnd"/>
      <w:r w:rsidRPr="00352F81">
        <w:rPr>
          <w:spacing w:val="2"/>
          <w:sz w:val="22"/>
          <w:szCs w:val="22"/>
        </w:rPr>
        <w:t xml:space="preserve"> într-o singură </w:t>
      </w:r>
      <w:proofErr w:type="spellStart"/>
      <w:r w:rsidRPr="00352F81">
        <w:rPr>
          <w:spacing w:val="2"/>
          <w:sz w:val="22"/>
          <w:szCs w:val="22"/>
        </w:rPr>
        <w:t>respiraţie</w:t>
      </w:r>
      <w:proofErr w:type="spellEnd"/>
      <w:r w:rsidRPr="00352F81">
        <w:rPr>
          <w:spacing w:val="2"/>
          <w:sz w:val="22"/>
          <w:szCs w:val="22"/>
        </w:rPr>
        <w:t xml:space="preserve">, polipnee, tahicardie sau bradicardie, hipotensiune, cianoză, </w:t>
      </w:r>
      <w:proofErr w:type="spellStart"/>
      <w:r w:rsidRPr="00352F81">
        <w:rPr>
          <w:spacing w:val="2"/>
          <w:sz w:val="22"/>
          <w:szCs w:val="22"/>
        </w:rPr>
        <w:t>silentium</w:t>
      </w:r>
      <w:proofErr w:type="spellEnd"/>
      <w:r w:rsidRPr="00352F81">
        <w:rPr>
          <w:spacing w:val="2"/>
          <w:sz w:val="22"/>
          <w:szCs w:val="22"/>
        </w:rPr>
        <w:t xml:space="preserve"> respirator la </w:t>
      </w:r>
      <w:proofErr w:type="spellStart"/>
      <w:r w:rsidRPr="00352F81">
        <w:rPr>
          <w:spacing w:val="2"/>
          <w:sz w:val="22"/>
          <w:szCs w:val="22"/>
        </w:rPr>
        <w:t>auscultaţia</w:t>
      </w:r>
      <w:proofErr w:type="spellEnd"/>
      <w:r w:rsidRPr="00352F81">
        <w:rPr>
          <w:spacing w:val="2"/>
          <w:sz w:val="22"/>
          <w:szCs w:val="22"/>
        </w:rPr>
        <w:t xml:space="preserve"> toracelui. </w:t>
      </w:r>
      <w:proofErr w:type="spellStart"/>
      <w:r w:rsidRPr="00352F81">
        <w:rPr>
          <w:spacing w:val="2"/>
          <w:sz w:val="22"/>
          <w:szCs w:val="22"/>
        </w:rPr>
        <w:t>Absenţa</w:t>
      </w:r>
      <w:proofErr w:type="spellEnd"/>
      <w:r w:rsidRPr="00352F81">
        <w:rPr>
          <w:spacing w:val="2"/>
          <w:sz w:val="22"/>
          <w:szCs w:val="22"/>
        </w:rPr>
        <w:t xml:space="preserve"> acestor caracteristici nu exclude însă o exacerbare severă.</w:t>
      </w:r>
    </w:p>
    <w:p w14:paraId="44C68907" w14:textId="28C24979" w:rsidR="00A523D9" w:rsidRDefault="00A523D9" w:rsidP="0047244F">
      <w:pPr>
        <w:pStyle w:val="Corptext"/>
        <w:spacing w:before="120" w:line="324" w:lineRule="auto"/>
        <w:ind w:right="-45" w:firstLine="709"/>
        <w:jc w:val="both"/>
        <w:rPr>
          <w:sz w:val="22"/>
          <w:szCs w:val="22"/>
        </w:rPr>
      </w:pPr>
      <w:proofErr w:type="spellStart"/>
      <w:r>
        <w:rPr>
          <w:sz w:val="22"/>
          <w:szCs w:val="22"/>
        </w:rPr>
        <w:t>ÅÅÅ</w:t>
      </w:r>
      <w:proofErr w:type="spellEnd"/>
      <w:r w:rsidR="002E4E9C">
        <w:rPr>
          <w:sz w:val="22"/>
          <w:szCs w:val="22"/>
        </w:rPr>
        <w:t xml:space="preserve"> </w:t>
      </w:r>
      <w:r>
        <w:rPr>
          <w:sz w:val="22"/>
          <w:szCs w:val="22"/>
        </w:rPr>
        <w:t xml:space="preserve">Pulsul paradoxal este un indicator imprecis al </w:t>
      </w:r>
      <w:proofErr w:type="spellStart"/>
      <w:r>
        <w:rPr>
          <w:sz w:val="22"/>
          <w:szCs w:val="22"/>
        </w:rPr>
        <w:t>severităţii</w:t>
      </w:r>
      <w:proofErr w:type="spellEnd"/>
      <w:r>
        <w:rPr>
          <w:spacing w:val="1"/>
          <w:sz w:val="22"/>
          <w:szCs w:val="22"/>
        </w:rPr>
        <w:t xml:space="preserve"> </w:t>
      </w:r>
      <w:r w:rsidR="00352F81">
        <w:rPr>
          <w:sz w:val="22"/>
          <w:szCs w:val="22"/>
        </w:rPr>
        <w:t>exacerbării astmatice</w:t>
      </w:r>
      <w:r>
        <w:rPr>
          <w:sz w:val="22"/>
          <w:szCs w:val="22"/>
        </w:rPr>
        <w:t>.</w:t>
      </w:r>
    </w:p>
    <w:p w14:paraId="7BF3A71F" w14:textId="526F53B9" w:rsidR="003B52CD" w:rsidRDefault="00A523D9" w:rsidP="0047244F">
      <w:pPr>
        <w:pStyle w:val="Corptext"/>
        <w:spacing w:before="120" w:line="324" w:lineRule="auto"/>
        <w:ind w:right="-45" w:firstLine="709"/>
        <w:jc w:val="both"/>
        <w:rPr>
          <w:sz w:val="22"/>
          <w:szCs w:val="22"/>
        </w:rPr>
      </w:pPr>
      <w:proofErr w:type="spellStart"/>
      <w:r>
        <w:rPr>
          <w:sz w:val="22"/>
          <w:szCs w:val="22"/>
        </w:rPr>
        <w:t>ÅÅÅ</w:t>
      </w:r>
      <w:proofErr w:type="spellEnd"/>
      <w:r w:rsidR="003B52CD">
        <w:rPr>
          <w:sz w:val="22"/>
          <w:szCs w:val="22"/>
        </w:rPr>
        <w:t xml:space="preserve"> </w:t>
      </w:r>
      <w:r>
        <w:rPr>
          <w:sz w:val="22"/>
          <w:szCs w:val="22"/>
        </w:rPr>
        <w:t xml:space="preserve">Măsurarea </w:t>
      </w:r>
      <w:proofErr w:type="spellStart"/>
      <w:r>
        <w:rPr>
          <w:sz w:val="22"/>
          <w:szCs w:val="22"/>
        </w:rPr>
        <w:t>funcţiei</w:t>
      </w:r>
      <w:proofErr w:type="spellEnd"/>
      <w:r>
        <w:rPr>
          <w:sz w:val="22"/>
          <w:szCs w:val="22"/>
        </w:rPr>
        <w:t xml:space="preserve"> pulmonare în </w:t>
      </w:r>
      <w:r w:rsidR="00352F81">
        <w:rPr>
          <w:sz w:val="22"/>
          <w:szCs w:val="22"/>
        </w:rPr>
        <w:t>exacerbările astmatice</w:t>
      </w:r>
      <w:r>
        <w:rPr>
          <w:sz w:val="22"/>
          <w:szCs w:val="22"/>
        </w:rPr>
        <w:t xml:space="preserve"> permite o evaluare mai precisă a </w:t>
      </w:r>
      <w:proofErr w:type="spellStart"/>
      <w:r>
        <w:rPr>
          <w:sz w:val="22"/>
          <w:szCs w:val="22"/>
        </w:rPr>
        <w:t>severităţii</w:t>
      </w:r>
      <w:proofErr w:type="spellEnd"/>
      <w:r>
        <w:rPr>
          <w:sz w:val="22"/>
          <w:szCs w:val="22"/>
        </w:rPr>
        <w:t xml:space="preserve"> exacerbării şi </w:t>
      </w:r>
      <w:proofErr w:type="spellStart"/>
      <w:r>
        <w:rPr>
          <w:sz w:val="22"/>
          <w:szCs w:val="22"/>
        </w:rPr>
        <w:t>influenţează</w:t>
      </w:r>
      <w:proofErr w:type="spellEnd"/>
      <w:r>
        <w:rPr>
          <w:sz w:val="22"/>
          <w:szCs w:val="22"/>
        </w:rPr>
        <w:t xml:space="preserve"> semnificativ managementul acestor pacienţi. Spirometria (cu determinarea </w:t>
      </w:r>
      <w:proofErr w:type="spellStart"/>
      <w:r>
        <w:rPr>
          <w:sz w:val="22"/>
          <w:szCs w:val="22"/>
        </w:rPr>
        <w:t>VEMS</w:t>
      </w:r>
      <w:proofErr w:type="spellEnd"/>
      <w:r>
        <w:rPr>
          <w:sz w:val="22"/>
          <w:szCs w:val="22"/>
        </w:rPr>
        <w:t xml:space="preserve">) este </w:t>
      </w:r>
      <w:r w:rsidRPr="003B52CD">
        <w:rPr>
          <w:sz w:val="22"/>
          <w:szCs w:val="22"/>
        </w:rPr>
        <w:t>mai precisă</w:t>
      </w:r>
      <w:r>
        <w:rPr>
          <w:sz w:val="22"/>
          <w:szCs w:val="22"/>
        </w:rPr>
        <w:t xml:space="preserve">, dar determinarea </w:t>
      </w:r>
      <w:proofErr w:type="spellStart"/>
      <w:r>
        <w:rPr>
          <w:sz w:val="22"/>
          <w:szCs w:val="22"/>
        </w:rPr>
        <w:t>PEF</w:t>
      </w:r>
      <w:proofErr w:type="spellEnd"/>
      <w:r>
        <w:rPr>
          <w:sz w:val="22"/>
          <w:szCs w:val="22"/>
        </w:rPr>
        <w:t xml:space="preserve"> este mai rapidă, mai simplă şi mai ieftină</w:t>
      </w:r>
      <w:r w:rsidR="00352F81">
        <w:rPr>
          <w:sz w:val="22"/>
          <w:szCs w:val="22"/>
        </w:rPr>
        <w:t>,</w:t>
      </w:r>
      <w:r>
        <w:rPr>
          <w:sz w:val="22"/>
          <w:szCs w:val="22"/>
        </w:rPr>
        <w:t xml:space="preserve"> </w:t>
      </w:r>
      <w:r w:rsidR="00352F81">
        <w:rPr>
          <w:sz w:val="22"/>
          <w:szCs w:val="22"/>
        </w:rPr>
        <w:t>iar</w:t>
      </w:r>
      <w:r>
        <w:rPr>
          <w:sz w:val="22"/>
          <w:szCs w:val="22"/>
        </w:rPr>
        <w:t xml:space="preserve"> din aceste motive mai frecvent disponibilă în</w:t>
      </w:r>
      <w:r>
        <w:rPr>
          <w:spacing w:val="1"/>
          <w:sz w:val="22"/>
          <w:szCs w:val="22"/>
        </w:rPr>
        <w:t xml:space="preserve"> </w:t>
      </w:r>
      <w:proofErr w:type="spellStart"/>
      <w:r>
        <w:rPr>
          <w:sz w:val="22"/>
          <w:szCs w:val="22"/>
        </w:rPr>
        <w:t>urgenţă</w:t>
      </w:r>
      <w:proofErr w:type="spellEnd"/>
      <w:r>
        <w:rPr>
          <w:sz w:val="22"/>
          <w:szCs w:val="22"/>
        </w:rPr>
        <w:t>.</w:t>
      </w:r>
      <w:r w:rsidR="003B52CD">
        <w:rPr>
          <w:sz w:val="22"/>
          <w:szCs w:val="22"/>
        </w:rPr>
        <w:t xml:space="preserve"> </w:t>
      </w:r>
      <w:r>
        <w:rPr>
          <w:sz w:val="22"/>
          <w:szCs w:val="22"/>
        </w:rPr>
        <w:t xml:space="preserve">Exprimarea </w:t>
      </w:r>
      <w:proofErr w:type="spellStart"/>
      <w:r>
        <w:rPr>
          <w:sz w:val="22"/>
          <w:szCs w:val="22"/>
        </w:rPr>
        <w:t>PEF</w:t>
      </w:r>
      <w:proofErr w:type="spellEnd"/>
      <w:r>
        <w:rPr>
          <w:sz w:val="22"/>
          <w:szCs w:val="22"/>
        </w:rPr>
        <w:t xml:space="preserve"> ca procent din valoarea anterioară maximă a pacientului este cea mai utilă clinic. În lipsa unei </w:t>
      </w:r>
      <w:proofErr w:type="spellStart"/>
      <w:r>
        <w:rPr>
          <w:sz w:val="22"/>
          <w:szCs w:val="22"/>
        </w:rPr>
        <w:t>informaţii</w:t>
      </w:r>
      <w:proofErr w:type="spellEnd"/>
      <w:r>
        <w:rPr>
          <w:sz w:val="22"/>
          <w:szCs w:val="22"/>
        </w:rPr>
        <w:t xml:space="preserve"> cu privire la valori determinate anterior se vor folosi valorile prezise.</w:t>
      </w:r>
    </w:p>
    <w:p w14:paraId="59FF5AE7" w14:textId="6E3374A1" w:rsidR="003B52CD" w:rsidRPr="003B52CD" w:rsidRDefault="003B52CD" w:rsidP="003B52CD">
      <w:pPr>
        <w:pStyle w:val="Corptext"/>
        <w:shd w:val="clear" w:color="auto" w:fill="CCCCFF"/>
        <w:spacing w:before="240" w:line="288" w:lineRule="auto"/>
        <w:ind w:right="-45"/>
        <w:jc w:val="both"/>
        <w:rPr>
          <w:sz w:val="18"/>
          <w:szCs w:val="18"/>
        </w:rPr>
      </w:pPr>
      <w:r w:rsidRPr="003B52CD">
        <w:rPr>
          <w:b/>
          <w:bCs/>
          <w:sz w:val="22"/>
          <w:szCs w:val="16"/>
        </w:rPr>
        <w:sym w:font="Symbol" w:char="F0AD"/>
      </w:r>
      <w:r w:rsidRPr="003B52CD">
        <w:rPr>
          <w:b/>
          <w:bCs/>
          <w:sz w:val="22"/>
          <w:szCs w:val="16"/>
        </w:rPr>
        <w:sym w:font="Symbol" w:char="F0AD"/>
      </w:r>
      <w:r w:rsidRPr="003B52CD">
        <w:rPr>
          <w:sz w:val="22"/>
          <w:szCs w:val="16"/>
        </w:rPr>
        <w:t xml:space="preserve"> </w:t>
      </w:r>
      <w:proofErr w:type="spellStart"/>
      <w:r>
        <w:rPr>
          <w:sz w:val="22"/>
          <w:szCs w:val="16"/>
        </w:rPr>
        <w:t>VEMS</w:t>
      </w:r>
      <w:proofErr w:type="spellEnd"/>
      <w:r>
        <w:rPr>
          <w:sz w:val="22"/>
          <w:szCs w:val="16"/>
        </w:rPr>
        <w:t xml:space="preserve"> sau </w:t>
      </w:r>
      <w:proofErr w:type="spellStart"/>
      <w:r>
        <w:rPr>
          <w:sz w:val="22"/>
          <w:szCs w:val="16"/>
        </w:rPr>
        <w:t>PEF</w:t>
      </w:r>
      <w:proofErr w:type="spellEnd"/>
      <w:r>
        <w:rPr>
          <w:sz w:val="22"/>
          <w:szCs w:val="16"/>
        </w:rPr>
        <w:t xml:space="preserve"> trebuie determinate la orice pacient cu exacerbare astmatică. Medicul care nu dispune de posibilitatea determinării </w:t>
      </w:r>
      <w:proofErr w:type="spellStart"/>
      <w:r>
        <w:rPr>
          <w:sz w:val="22"/>
          <w:szCs w:val="16"/>
        </w:rPr>
        <w:t>fruncției</w:t>
      </w:r>
      <w:proofErr w:type="spellEnd"/>
      <w:r>
        <w:rPr>
          <w:sz w:val="22"/>
          <w:szCs w:val="16"/>
        </w:rPr>
        <w:t xml:space="preserve"> pulmonare va trimite pacienții la UPU sau la medicul specialist la cel mai mic semn de exacerbare severă.</w:t>
      </w:r>
    </w:p>
    <w:p w14:paraId="6A24DBDB" w14:textId="6E1C2E7D" w:rsidR="00A523D9" w:rsidRPr="0047244F" w:rsidRDefault="00A523D9" w:rsidP="0047244F">
      <w:pPr>
        <w:spacing w:before="120" w:after="0" w:line="312" w:lineRule="auto"/>
        <w:ind w:firstLine="709"/>
        <w:jc w:val="both"/>
        <w:rPr>
          <w:rFonts w:ascii="Times New Roman" w:hAnsi="Times New Roman" w:cs="Times New Roman"/>
        </w:rPr>
      </w:pPr>
      <w:proofErr w:type="spellStart"/>
      <w:r w:rsidRPr="00B82EE8">
        <w:rPr>
          <w:rFonts w:ascii="Times New Roman" w:hAnsi="Times New Roman" w:cs="Times New Roman"/>
          <w:position w:val="2"/>
        </w:rPr>
        <w:t>ÅÅ</w:t>
      </w:r>
      <w:proofErr w:type="spellEnd"/>
      <w:r w:rsidR="003B52CD">
        <w:rPr>
          <w:rFonts w:ascii="Times New Roman" w:hAnsi="Times New Roman" w:cs="Times New Roman"/>
          <w:position w:val="2"/>
        </w:rPr>
        <w:t xml:space="preserve"> </w:t>
      </w:r>
      <w:r w:rsidRPr="00B82EE8">
        <w:rPr>
          <w:rFonts w:ascii="Times New Roman" w:hAnsi="Times New Roman" w:cs="Times New Roman"/>
          <w:position w:val="2"/>
        </w:rPr>
        <w:t xml:space="preserve">Măsurarea </w:t>
      </w:r>
      <w:proofErr w:type="spellStart"/>
      <w:r w:rsidRPr="00B82EE8">
        <w:rPr>
          <w:rFonts w:ascii="Times New Roman" w:hAnsi="Times New Roman" w:cs="Times New Roman"/>
          <w:b/>
          <w:position w:val="2"/>
        </w:rPr>
        <w:t>saturaţiei</w:t>
      </w:r>
      <w:proofErr w:type="spellEnd"/>
      <w:r w:rsidRPr="00B82EE8">
        <w:rPr>
          <w:rFonts w:ascii="Times New Roman" w:hAnsi="Times New Roman" w:cs="Times New Roman"/>
          <w:b/>
          <w:position w:val="2"/>
        </w:rPr>
        <w:t xml:space="preserve"> periferice în oxigen </w:t>
      </w:r>
      <w:r w:rsidRPr="00B82EE8">
        <w:rPr>
          <w:rFonts w:ascii="Times New Roman" w:hAnsi="Times New Roman" w:cs="Times New Roman"/>
          <w:position w:val="2"/>
        </w:rPr>
        <w:t>(SaO</w:t>
      </w:r>
      <w:r w:rsidRPr="00B82EE8">
        <w:rPr>
          <w:rFonts w:ascii="Times New Roman" w:hAnsi="Times New Roman" w:cs="Times New Roman"/>
          <w:position w:val="2"/>
          <w:vertAlign w:val="subscript"/>
        </w:rPr>
        <w:t>2</w:t>
      </w:r>
      <w:r w:rsidRPr="00B82EE8">
        <w:rPr>
          <w:rFonts w:ascii="Times New Roman" w:hAnsi="Times New Roman" w:cs="Times New Roman"/>
          <w:position w:val="2"/>
        </w:rPr>
        <w:t xml:space="preserve">) cu ajutorul unui </w:t>
      </w:r>
      <w:proofErr w:type="spellStart"/>
      <w:r w:rsidRPr="00B82EE8">
        <w:rPr>
          <w:rFonts w:ascii="Times New Roman" w:hAnsi="Times New Roman" w:cs="Times New Roman"/>
          <w:position w:val="2"/>
        </w:rPr>
        <w:t>pulsoximetru</w:t>
      </w:r>
      <w:proofErr w:type="spellEnd"/>
      <w:r w:rsidRPr="00B82EE8">
        <w:rPr>
          <w:rFonts w:ascii="Times New Roman" w:hAnsi="Times New Roman" w:cs="Times New Roman"/>
          <w:position w:val="2"/>
        </w:rPr>
        <w:t xml:space="preserve"> este utilă</w:t>
      </w:r>
      <w:r w:rsidRPr="00B82EE8">
        <w:rPr>
          <w:rFonts w:ascii="Times New Roman" w:hAnsi="Times New Roman" w:cs="Times New Roman"/>
          <w:spacing w:val="-13"/>
          <w:position w:val="2"/>
        </w:rPr>
        <w:t xml:space="preserve"> </w:t>
      </w:r>
      <w:r w:rsidRPr="0047244F">
        <w:rPr>
          <w:rFonts w:ascii="Times New Roman" w:hAnsi="Times New Roman" w:cs="Times New Roman"/>
          <w:position w:val="2"/>
        </w:rPr>
        <w:t>pentru</w:t>
      </w:r>
      <w:r w:rsidR="003B52CD" w:rsidRPr="0047244F">
        <w:rPr>
          <w:rFonts w:ascii="Times New Roman" w:hAnsi="Times New Roman" w:cs="Times New Roman"/>
          <w:position w:val="2"/>
        </w:rPr>
        <w:t xml:space="preserve"> </w:t>
      </w:r>
      <w:r w:rsidRPr="0047244F">
        <w:rPr>
          <w:rFonts w:ascii="Times New Roman" w:hAnsi="Times New Roman" w:cs="Times New Roman"/>
        </w:rPr>
        <w:t xml:space="preserve">aprecierea </w:t>
      </w:r>
      <w:proofErr w:type="spellStart"/>
      <w:r w:rsidRPr="0047244F">
        <w:rPr>
          <w:rFonts w:ascii="Times New Roman" w:hAnsi="Times New Roman" w:cs="Times New Roman"/>
        </w:rPr>
        <w:t>severităţii</w:t>
      </w:r>
      <w:proofErr w:type="spellEnd"/>
      <w:r w:rsidRPr="0047244F">
        <w:rPr>
          <w:rFonts w:ascii="Times New Roman" w:hAnsi="Times New Roman" w:cs="Times New Roman"/>
        </w:rPr>
        <w:t xml:space="preserve"> </w:t>
      </w:r>
      <w:proofErr w:type="spellStart"/>
      <w:r w:rsidRPr="0047244F">
        <w:rPr>
          <w:rFonts w:ascii="Times New Roman" w:hAnsi="Times New Roman" w:cs="Times New Roman"/>
        </w:rPr>
        <w:t>ExA</w:t>
      </w:r>
      <w:proofErr w:type="spellEnd"/>
      <w:r w:rsidRPr="0047244F">
        <w:rPr>
          <w:rFonts w:ascii="Times New Roman" w:hAnsi="Times New Roman" w:cs="Times New Roman"/>
        </w:rPr>
        <w:t xml:space="preserve">, ajustarea oxigenoterapiei şi pentru </w:t>
      </w:r>
      <w:proofErr w:type="spellStart"/>
      <w:r w:rsidRPr="0047244F">
        <w:rPr>
          <w:rFonts w:ascii="Times New Roman" w:hAnsi="Times New Roman" w:cs="Times New Roman"/>
        </w:rPr>
        <w:t>indicaţia</w:t>
      </w:r>
      <w:proofErr w:type="spellEnd"/>
      <w:r w:rsidRPr="0047244F">
        <w:rPr>
          <w:rFonts w:ascii="Times New Roman" w:hAnsi="Times New Roman" w:cs="Times New Roman"/>
        </w:rPr>
        <w:t xml:space="preserve"> de efectuare a </w:t>
      </w:r>
      <w:proofErr w:type="spellStart"/>
      <w:r w:rsidRPr="0047244F">
        <w:rPr>
          <w:rFonts w:ascii="Times New Roman" w:hAnsi="Times New Roman" w:cs="Times New Roman"/>
        </w:rPr>
        <w:t>gazometriei</w:t>
      </w:r>
      <w:proofErr w:type="spellEnd"/>
      <w:r w:rsidRPr="0047244F">
        <w:rPr>
          <w:rFonts w:ascii="Times New Roman" w:hAnsi="Times New Roman" w:cs="Times New Roman"/>
        </w:rPr>
        <w:t xml:space="preserve"> arteriale.</w:t>
      </w:r>
    </w:p>
    <w:p w14:paraId="23134CE8" w14:textId="33F310F3" w:rsidR="00A523D9" w:rsidRDefault="00A523D9" w:rsidP="0047244F">
      <w:pPr>
        <w:pStyle w:val="Corptext"/>
        <w:spacing w:before="120" w:line="324" w:lineRule="auto"/>
        <w:ind w:right="-45" w:firstLine="709"/>
        <w:jc w:val="both"/>
        <w:rPr>
          <w:sz w:val="22"/>
          <w:szCs w:val="22"/>
        </w:rPr>
      </w:pPr>
      <w:proofErr w:type="spellStart"/>
      <w:r>
        <w:rPr>
          <w:sz w:val="22"/>
          <w:szCs w:val="22"/>
        </w:rPr>
        <w:t>ÅÅÅ</w:t>
      </w:r>
      <w:proofErr w:type="spellEnd"/>
      <w:r w:rsidR="003B52CD">
        <w:rPr>
          <w:sz w:val="22"/>
          <w:szCs w:val="22"/>
        </w:rPr>
        <w:t xml:space="preserve"> </w:t>
      </w:r>
      <w:proofErr w:type="spellStart"/>
      <w:r>
        <w:rPr>
          <w:b/>
          <w:sz w:val="22"/>
          <w:szCs w:val="22"/>
        </w:rPr>
        <w:t>Gazometria</w:t>
      </w:r>
      <w:proofErr w:type="spellEnd"/>
      <w:r>
        <w:rPr>
          <w:b/>
          <w:spacing w:val="-4"/>
          <w:sz w:val="22"/>
          <w:szCs w:val="22"/>
        </w:rPr>
        <w:t xml:space="preserve"> </w:t>
      </w:r>
      <w:r>
        <w:rPr>
          <w:b/>
          <w:sz w:val="22"/>
          <w:szCs w:val="22"/>
        </w:rPr>
        <w:t>arterială</w:t>
      </w:r>
      <w:r>
        <w:rPr>
          <w:b/>
          <w:spacing w:val="-5"/>
          <w:sz w:val="22"/>
          <w:szCs w:val="22"/>
        </w:rPr>
        <w:t xml:space="preserve"> </w:t>
      </w:r>
      <w:r>
        <w:rPr>
          <w:sz w:val="22"/>
          <w:szCs w:val="22"/>
        </w:rPr>
        <w:t>este</w:t>
      </w:r>
      <w:r>
        <w:rPr>
          <w:spacing w:val="-3"/>
          <w:sz w:val="22"/>
          <w:szCs w:val="22"/>
        </w:rPr>
        <w:t xml:space="preserve"> </w:t>
      </w:r>
      <w:r>
        <w:rPr>
          <w:sz w:val="22"/>
          <w:szCs w:val="22"/>
        </w:rPr>
        <w:t>utilă</w:t>
      </w:r>
      <w:r>
        <w:rPr>
          <w:spacing w:val="-5"/>
          <w:sz w:val="22"/>
          <w:szCs w:val="22"/>
        </w:rPr>
        <w:t xml:space="preserve"> </w:t>
      </w:r>
      <w:r>
        <w:rPr>
          <w:sz w:val="22"/>
          <w:szCs w:val="22"/>
        </w:rPr>
        <w:t>pentru</w:t>
      </w:r>
      <w:r>
        <w:rPr>
          <w:spacing w:val="-3"/>
          <w:sz w:val="22"/>
          <w:szCs w:val="22"/>
        </w:rPr>
        <w:t xml:space="preserve"> </w:t>
      </w:r>
      <w:r>
        <w:rPr>
          <w:sz w:val="22"/>
          <w:szCs w:val="22"/>
        </w:rPr>
        <w:t>identificarea</w:t>
      </w:r>
      <w:r>
        <w:rPr>
          <w:spacing w:val="-5"/>
          <w:sz w:val="22"/>
          <w:szCs w:val="22"/>
        </w:rPr>
        <w:t xml:space="preserve"> </w:t>
      </w:r>
      <w:proofErr w:type="spellStart"/>
      <w:r>
        <w:rPr>
          <w:sz w:val="22"/>
          <w:szCs w:val="22"/>
        </w:rPr>
        <w:t>insuficienţei</w:t>
      </w:r>
      <w:proofErr w:type="spellEnd"/>
      <w:r>
        <w:rPr>
          <w:spacing w:val="-4"/>
          <w:sz w:val="22"/>
          <w:szCs w:val="22"/>
        </w:rPr>
        <w:t xml:space="preserve"> </w:t>
      </w:r>
      <w:r>
        <w:rPr>
          <w:sz w:val="22"/>
          <w:szCs w:val="22"/>
        </w:rPr>
        <w:t>respiratorii</w:t>
      </w:r>
      <w:r>
        <w:rPr>
          <w:spacing w:val="-4"/>
          <w:sz w:val="22"/>
          <w:szCs w:val="22"/>
        </w:rPr>
        <w:t xml:space="preserve"> </w:t>
      </w:r>
      <w:r>
        <w:rPr>
          <w:sz w:val="22"/>
          <w:szCs w:val="22"/>
        </w:rPr>
        <w:t>la</w:t>
      </w:r>
      <w:r>
        <w:rPr>
          <w:spacing w:val="-3"/>
          <w:sz w:val="22"/>
          <w:szCs w:val="22"/>
        </w:rPr>
        <w:t xml:space="preserve"> </w:t>
      </w:r>
      <w:proofErr w:type="spellStart"/>
      <w:r>
        <w:rPr>
          <w:sz w:val="22"/>
          <w:szCs w:val="22"/>
        </w:rPr>
        <w:t>pacienţii</w:t>
      </w:r>
      <w:proofErr w:type="spellEnd"/>
      <w:r>
        <w:rPr>
          <w:spacing w:val="-4"/>
          <w:sz w:val="22"/>
          <w:szCs w:val="22"/>
        </w:rPr>
        <w:t xml:space="preserve"> </w:t>
      </w:r>
      <w:r>
        <w:rPr>
          <w:sz w:val="22"/>
          <w:szCs w:val="22"/>
        </w:rPr>
        <w:t>cu</w:t>
      </w:r>
      <w:r>
        <w:rPr>
          <w:spacing w:val="-3"/>
          <w:sz w:val="22"/>
          <w:szCs w:val="22"/>
        </w:rPr>
        <w:t xml:space="preserve"> </w:t>
      </w:r>
      <w:r>
        <w:rPr>
          <w:sz w:val="22"/>
          <w:szCs w:val="22"/>
        </w:rPr>
        <w:t xml:space="preserve">astm </w:t>
      </w:r>
      <w:proofErr w:type="spellStart"/>
      <w:r>
        <w:rPr>
          <w:position w:val="2"/>
          <w:sz w:val="22"/>
          <w:szCs w:val="22"/>
        </w:rPr>
        <w:t>ameninţător</w:t>
      </w:r>
      <w:proofErr w:type="spellEnd"/>
      <w:r>
        <w:rPr>
          <w:position w:val="2"/>
          <w:sz w:val="22"/>
          <w:szCs w:val="22"/>
        </w:rPr>
        <w:t xml:space="preserve"> de </w:t>
      </w:r>
      <w:proofErr w:type="spellStart"/>
      <w:r>
        <w:rPr>
          <w:position w:val="2"/>
          <w:sz w:val="22"/>
          <w:szCs w:val="22"/>
        </w:rPr>
        <w:t>viaţă</w:t>
      </w:r>
      <w:proofErr w:type="spellEnd"/>
      <w:r>
        <w:rPr>
          <w:position w:val="2"/>
          <w:sz w:val="22"/>
          <w:szCs w:val="22"/>
        </w:rPr>
        <w:t>, mai ales la cei cu SaO</w:t>
      </w:r>
      <w:r>
        <w:rPr>
          <w:position w:val="2"/>
          <w:sz w:val="22"/>
          <w:szCs w:val="22"/>
          <w:vertAlign w:val="subscript"/>
        </w:rPr>
        <w:t>2</w:t>
      </w:r>
      <w:r>
        <w:rPr>
          <w:position w:val="2"/>
          <w:sz w:val="22"/>
          <w:szCs w:val="22"/>
        </w:rPr>
        <w:t xml:space="preserve"> &lt;</w:t>
      </w:r>
      <w:r>
        <w:rPr>
          <w:spacing w:val="-19"/>
          <w:position w:val="2"/>
          <w:sz w:val="22"/>
          <w:szCs w:val="22"/>
        </w:rPr>
        <w:t xml:space="preserve"> </w:t>
      </w:r>
      <w:r>
        <w:rPr>
          <w:position w:val="2"/>
          <w:sz w:val="22"/>
          <w:szCs w:val="22"/>
        </w:rPr>
        <w:t>92%.</w:t>
      </w:r>
    </w:p>
    <w:p w14:paraId="367A2CC9" w14:textId="497FC5ED" w:rsidR="00A523D9" w:rsidRDefault="00A523D9" w:rsidP="0047244F">
      <w:pPr>
        <w:pStyle w:val="Corptext"/>
        <w:spacing w:before="120" w:line="324" w:lineRule="auto"/>
        <w:ind w:right="-45" w:firstLine="709"/>
        <w:jc w:val="both"/>
        <w:rPr>
          <w:sz w:val="22"/>
          <w:szCs w:val="22"/>
        </w:rPr>
      </w:pPr>
      <w:r>
        <w:rPr>
          <w:sz w:val="22"/>
          <w:szCs w:val="22"/>
        </w:rPr>
        <w:t>Å</w:t>
      </w:r>
      <w:r w:rsidR="003B52CD">
        <w:rPr>
          <w:sz w:val="22"/>
          <w:szCs w:val="22"/>
        </w:rPr>
        <w:t xml:space="preserve"> </w:t>
      </w:r>
      <w:r>
        <w:rPr>
          <w:b/>
          <w:sz w:val="22"/>
          <w:szCs w:val="22"/>
        </w:rPr>
        <w:t xml:space="preserve">Radiografia toracică </w:t>
      </w:r>
      <w:r>
        <w:rPr>
          <w:sz w:val="22"/>
          <w:szCs w:val="22"/>
        </w:rPr>
        <w:t xml:space="preserve">este utilă în suspiciunea de: </w:t>
      </w:r>
      <w:proofErr w:type="spellStart"/>
      <w:r>
        <w:rPr>
          <w:sz w:val="22"/>
          <w:szCs w:val="22"/>
        </w:rPr>
        <w:t>pneumomediastin</w:t>
      </w:r>
      <w:proofErr w:type="spellEnd"/>
      <w:r>
        <w:rPr>
          <w:sz w:val="22"/>
          <w:szCs w:val="22"/>
        </w:rPr>
        <w:t>, pneumotorax, sindrom clinic de</w:t>
      </w:r>
      <w:r>
        <w:rPr>
          <w:spacing w:val="-4"/>
          <w:sz w:val="22"/>
          <w:szCs w:val="22"/>
        </w:rPr>
        <w:t xml:space="preserve"> </w:t>
      </w:r>
      <w:r>
        <w:rPr>
          <w:sz w:val="22"/>
          <w:szCs w:val="22"/>
        </w:rPr>
        <w:t>condensare</w:t>
      </w:r>
      <w:r>
        <w:rPr>
          <w:spacing w:val="-3"/>
          <w:sz w:val="22"/>
          <w:szCs w:val="22"/>
        </w:rPr>
        <w:t xml:space="preserve"> </w:t>
      </w:r>
      <w:r>
        <w:rPr>
          <w:sz w:val="22"/>
          <w:szCs w:val="22"/>
        </w:rPr>
        <w:t>pulmonară,</w:t>
      </w:r>
      <w:r>
        <w:rPr>
          <w:spacing w:val="-5"/>
          <w:sz w:val="22"/>
          <w:szCs w:val="22"/>
        </w:rPr>
        <w:t xml:space="preserve"> </w:t>
      </w:r>
      <w:r>
        <w:rPr>
          <w:sz w:val="22"/>
          <w:szCs w:val="22"/>
        </w:rPr>
        <w:t>astm</w:t>
      </w:r>
      <w:r>
        <w:rPr>
          <w:spacing w:val="-5"/>
          <w:sz w:val="22"/>
          <w:szCs w:val="22"/>
        </w:rPr>
        <w:t xml:space="preserve"> </w:t>
      </w:r>
      <w:proofErr w:type="spellStart"/>
      <w:r>
        <w:rPr>
          <w:sz w:val="22"/>
          <w:szCs w:val="22"/>
        </w:rPr>
        <w:t>ameninţător</w:t>
      </w:r>
      <w:proofErr w:type="spellEnd"/>
      <w:r>
        <w:rPr>
          <w:spacing w:val="-5"/>
          <w:sz w:val="22"/>
          <w:szCs w:val="22"/>
        </w:rPr>
        <w:t xml:space="preserve"> </w:t>
      </w:r>
      <w:r>
        <w:rPr>
          <w:sz w:val="22"/>
          <w:szCs w:val="22"/>
        </w:rPr>
        <w:t>de</w:t>
      </w:r>
      <w:r>
        <w:rPr>
          <w:spacing w:val="-4"/>
          <w:sz w:val="22"/>
          <w:szCs w:val="22"/>
        </w:rPr>
        <w:t xml:space="preserve"> </w:t>
      </w:r>
      <w:proofErr w:type="spellStart"/>
      <w:r>
        <w:rPr>
          <w:sz w:val="22"/>
          <w:szCs w:val="22"/>
        </w:rPr>
        <w:t>viaţă</w:t>
      </w:r>
      <w:proofErr w:type="spellEnd"/>
      <w:r>
        <w:rPr>
          <w:sz w:val="22"/>
          <w:szCs w:val="22"/>
        </w:rPr>
        <w:t>,</w:t>
      </w:r>
      <w:r>
        <w:rPr>
          <w:spacing w:val="-6"/>
          <w:sz w:val="22"/>
          <w:szCs w:val="22"/>
        </w:rPr>
        <w:t xml:space="preserve"> </w:t>
      </w:r>
      <w:r>
        <w:rPr>
          <w:sz w:val="22"/>
          <w:szCs w:val="22"/>
        </w:rPr>
        <w:t>răspuns</w:t>
      </w:r>
      <w:r>
        <w:rPr>
          <w:spacing w:val="-4"/>
          <w:sz w:val="22"/>
          <w:szCs w:val="22"/>
        </w:rPr>
        <w:t xml:space="preserve"> </w:t>
      </w:r>
      <w:r>
        <w:rPr>
          <w:sz w:val="22"/>
          <w:szCs w:val="22"/>
        </w:rPr>
        <w:t>insuficient</w:t>
      </w:r>
      <w:r>
        <w:rPr>
          <w:spacing w:val="-5"/>
          <w:sz w:val="22"/>
          <w:szCs w:val="22"/>
        </w:rPr>
        <w:t xml:space="preserve"> </w:t>
      </w:r>
      <w:r>
        <w:rPr>
          <w:sz w:val="22"/>
          <w:szCs w:val="22"/>
        </w:rPr>
        <w:t>la</w:t>
      </w:r>
      <w:r>
        <w:rPr>
          <w:spacing w:val="-3"/>
          <w:sz w:val="22"/>
          <w:szCs w:val="22"/>
        </w:rPr>
        <w:t xml:space="preserve"> </w:t>
      </w:r>
      <w:r>
        <w:rPr>
          <w:sz w:val="22"/>
          <w:szCs w:val="22"/>
        </w:rPr>
        <w:t>tratament,</w:t>
      </w:r>
      <w:r>
        <w:rPr>
          <w:spacing w:val="-5"/>
          <w:sz w:val="22"/>
          <w:szCs w:val="22"/>
        </w:rPr>
        <w:t xml:space="preserve"> </w:t>
      </w:r>
      <w:proofErr w:type="spellStart"/>
      <w:r>
        <w:rPr>
          <w:sz w:val="22"/>
          <w:szCs w:val="22"/>
        </w:rPr>
        <w:t>ventilaţie</w:t>
      </w:r>
      <w:proofErr w:type="spellEnd"/>
      <w:r>
        <w:rPr>
          <w:spacing w:val="-3"/>
          <w:sz w:val="22"/>
          <w:szCs w:val="22"/>
        </w:rPr>
        <w:t xml:space="preserve"> </w:t>
      </w:r>
      <w:r>
        <w:rPr>
          <w:sz w:val="22"/>
          <w:szCs w:val="22"/>
        </w:rPr>
        <w:t>mecanică, diagnostic incert (şi</w:t>
      </w:r>
      <w:r>
        <w:rPr>
          <w:spacing w:val="-1"/>
          <w:sz w:val="22"/>
          <w:szCs w:val="22"/>
        </w:rPr>
        <w:t xml:space="preserve"> </w:t>
      </w:r>
      <w:r>
        <w:rPr>
          <w:sz w:val="22"/>
          <w:szCs w:val="22"/>
        </w:rPr>
        <w:t>ECG).</w:t>
      </w:r>
    </w:p>
    <w:p w14:paraId="45D8F72E" w14:textId="1FB5893B" w:rsidR="006B7E71" w:rsidRDefault="006B7E71" w:rsidP="006B7E71">
      <w:pPr>
        <w:pStyle w:val="Corptext"/>
        <w:shd w:val="clear" w:color="auto" w:fill="CCCCFF"/>
        <w:spacing w:before="240" w:line="288" w:lineRule="auto"/>
        <w:jc w:val="both"/>
        <w:rPr>
          <w:sz w:val="22"/>
          <w:szCs w:val="16"/>
        </w:rPr>
      </w:pPr>
      <w:r w:rsidRPr="003B52CD">
        <w:rPr>
          <w:b/>
          <w:bCs/>
          <w:sz w:val="22"/>
          <w:szCs w:val="16"/>
        </w:rPr>
        <w:sym w:font="Symbol" w:char="F0AD"/>
      </w:r>
      <w:r w:rsidRPr="003B52CD">
        <w:rPr>
          <w:b/>
          <w:bCs/>
          <w:sz w:val="22"/>
          <w:szCs w:val="16"/>
        </w:rPr>
        <w:sym w:font="Symbol" w:char="F0AD"/>
      </w:r>
      <w:r>
        <w:rPr>
          <w:b/>
          <w:bCs/>
          <w:sz w:val="22"/>
          <w:szCs w:val="16"/>
        </w:rPr>
        <w:t xml:space="preserve"> </w:t>
      </w:r>
      <w:r w:rsidRPr="006B7E71">
        <w:rPr>
          <w:sz w:val="22"/>
          <w:szCs w:val="16"/>
        </w:rPr>
        <w:t>Evaluarea clinică (simptome, examen fizic) și măsurarea funcției pulmonare trebuie efectuate la toți pacienții cu exacerbare astmatică.</w:t>
      </w:r>
    </w:p>
    <w:p w14:paraId="3C96E953" w14:textId="502B2511" w:rsidR="006B7E71" w:rsidRPr="006B7E71" w:rsidRDefault="006B7E71" w:rsidP="006B7E71">
      <w:pPr>
        <w:pStyle w:val="Corptext"/>
        <w:shd w:val="clear" w:color="auto" w:fill="CCCCFF"/>
        <w:spacing w:line="288" w:lineRule="auto"/>
        <w:ind w:right="-45"/>
        <w:jc w:val="both"/>
        <w:rPr>
          <w:sz w:val="22"/>
          <w:szCs w:val="22"/>
        </w:rPr>
      </w:pPr>
      <w:r w:rsidRPr="00F820C2">
        <w:sym w:font="Wingdings" w:char="F0FE"/>
      </w:r>
      <w:r>
        <w:t xml:space="preserve"> </w:t>
      </w:r>
      <w:r w:rsidRPr="006B7E71">
        <w:rPr>
          <w:sz w:val="22"/>
          <w:szCs w:val="22"/>
        </w:rPr>
        <w:t xml:space="preserve">În absența posibilității de măsurare a </w:t>
      </w:r>
      <w:proofErr w:type="spellStart"/>
      <w:r w:rsidRPr="006B7E71">
        <w:rPr>
          <w:sz w:val="22"/>
          <w:szCs w:val="22"/>
        </w:rPr>
        <w:t>funcțieipulmonare</w:t>
      </w:r>
      <w:proofErr w:type="spellEnd"/>
      <w:r w:rsidRPr="006B7E71">
        <w:rPr>
          <w:sz w:val="22"/>
          <w:szCs w:val="22"/>
        </w:rPr>
        <w:t xml:space="preserve"> (</w:t>
      </w:r>
      <w:proofErr w:type="spellStart"/>
      <w:r w:rsidRPr="006B7E71">
        <w:rPr>
          <w:sz w:val="22"/>
          <w:szCs w:val="22"/>
        </w:rPr>
        <w:t>pea</w:t>
      </w:r>
      <w:r w:rsidR="00352F81">
        <w:rPr>
          <w:sz w:val="22"/>
          <w:szCs w:val="22"/>
        </w:rPr>
        <w:t>k</w:t>
      </w:r>
      <w:r w:rsidRPr="006B7E71">
        <w:rPr>
          <w:sz w:val="22"/>
          <w:szCs w:val="22"/>
        </w:rPr>
        <w:t>flowmetru</w:t>
      </w:r>
      <w:proofErr w:type="spellEnd"/>
      <w:r w:rsidRPr="006B7E71">
        <w:rPr>
          <w:sz w:val="22"/>
          <w:szCs w:val="22"/>
        </w:rPr>
        <w:t xml:space="preserve"> sau spirometru, se va lua în considerare trimiterea pacientului cu </w:t>
      </w:r>
      <w:proofErr w:type="spellStart"/>
      <w:r w:rsidRPr="006B7E71">
        <w:rPr>
          <w:sz w:val="22"/>
          <w:szCs w:val="22"/>
        </w:rPr>
        <w:t>ExA</w:t>
      </w:r>
      <w:proofErr w:type="spellEnd"/>
      <w:r w:rsidRPr="006B7E71">
        <w:rPr>
          <w:sz w:val="22"/>
          <w:szCs w:val="22"/>
        </w:rPr>
        <w:t>.</w:t>
      </w:r>
    </w:p>
    <w:p w14:paraId="28C7E524" w14:textId="29C3B4A0" w:rsidR="006B7E71" w:rsidRDefault="006B7E71" w:rsidP="006B7E71">
      <w:pPr>
        <w:pStyle w:val="Corptext"/>
        <w:shd w:val="clear" w:color="auto" w:fill="CCCCFF"/>
        <w:spacing w:line="288" w:lineRule="auto"/>
        <w:ind w:right="-45"/>
        <w:jc w:val="both"/>
        <w:rPr>
          <w:sz w:val="22"/>
          <w:szCs w:val="22"/>
        </w:rPr>
      </w:pPr>
      <w:r w:rsidRPr="00352F81">
        <w:rPr>
          <w:b/>
          <w:bCs/>
          <w:sz w:val="22"/>
          <w:szCs w:val="22"/>
        </w:rPr>
        <w:sym w:font="Symbol" w:char="F0AD"/>
      </w:r>
      <w:r w:rsidRPr="006B7E71">
        <w:rPr>
          <w:sz w:val="22"/>
          <w:szCs w:val="22"/>
        </w:rPr>
        <w:t xml:space="preserve"> Măsurarea SaO</w:t>
      </w:r>
      <w:r w:rsidRPr="00352F81">
        <w:rPr>
          <w:sz w:val="22"/>
          <w:szCs w:val="22"/>
          <w:vertAlign w:val="subscript"/>
        </w:rPr>
        <w:t>2</w:t>
      </w:r>
      <w:r w:rsidRPr="006B7E71">
        <w:rPr>
          <w:sz w:val="22"/>
          <w:szCs w:val="22"/>
        </w:rPr>
        <w:t xml:space="preserve"> cu ajutorul unul </w:t>
      </w:r>
      <w:proofErr w:type="spellStart"/>
      <w:r w:rsidRPr="006B7E71">
        <w:rPr>
          <w:sz w:val="22"/>
          <w:szCs w:val="22"/>
        </w:rPr>
        <w:t>pulsoximetru</w:t>
      </w:r>
      <w:proofErr w:type="spellEnd"/>
      <w:r w:rsidRPr="006B7E71">
        <w:rPr>
          <w:sz w:val="22"/>
          <w:szCs w:val="22"/>
        </w:rPr>
        <w:t xml:space="preserve"> este recomandabilă la toți pacienții cu </w:t>
      </w:r>
      <w:r w:rsidR="00352F81">
        <w:rPr>
          <w:sz w:val="22"/>
          <w:szCs w:val="22"/>
        </w:rPr>
        <w:t>exacerbare astmatică</w:t>
      </w:r>
      <w:r w:rsidRPr="006B7E71">
        <w:rPr>
          <w:sz w:val="22"/>
          <w:szCs w:val="22"/>
        </w:rPr>
        <w:t xml:space="preserve">, mai ales la cei care prezintă semne de </w:t>
      </w:r>
      <w:proofErr w:type="spellStart"/>
      <w:r w:rsidRPr="006B7E71">
        <w:rPr>
          <w:sz w:val="22"/>
          <w:szCs w:val="22"/>
        </w:rPr>
        <w:t>ExA</w:t>
      </w:r>
      <w:proofErr w:type="spellEnd"/>
      <w:r w:rsidRPr="006B7E71">
        <w:rPr>
          <w:sz w:val="22"/>
          <w:szCs w:val="22"/>
        </w:rPr>
        <w:t xml:space="preserve"> severă</w:t>
      </w:r>
      <w:r>
        <w:rPr>
          <w:sz w:val="22"/>
          <w:szCs w:val="22"/>
        </w:rPr>
        <w:t>.</w:t>
      </w:r>
    </w:p>
    <w:p w14:paraId="23E071AD" w14:textId="376D8A4F" w:rsidR="00A523D9" w:rsidRDefault="00A523D9" w:rsidP="00A523D9">
      <w:pPr>
        <w:pStyle w:val="Corptext"/>
        <w:spacing w:before="8"/>
        <w:rPr>
          <w:sz w:val="22"/>
          <w:szCs w:val="22"/>
        </w:rPr>
      </w:pPr>
    </w:p>
    <w:p w14:paraId="7475D21C" w14:textId="71DD8273" w:rsidR="00A523D9" w:rsidRDefault="00A523D9" w:rsidP="00352F81">
      <w:pPr>
        <w:pStyle w:val="Titlu3"/>
        <w:spacing w:before="240" w:line="325" w:lineRule="auto"/>
        <w:rPr>
          <w:sz w:val="22"/>
          <w:szCs w:val="22"/>
          <w:u w:val="single"/>
        </w:rPr>
      </w:pPr>
      <w:bookmarkStart w:id="36" w:name="Grade_de_severitate_a_ExA"/>
      <w:bookmarkStart w:id="37" w:name="_bookmark25"/>
      <w:bookmarkStart w:id="38" w:name="_Toc38446846"/>
      <w:bookmarkEnd w:id="36"/>
      <w:bookmarkEnd w:id="37"/>
      <w:r>
        <w:rPr>
          <w:sz w:val="22"/>
          <w:szCs w:val="22"/>
          <w:u w:val="single"/>
        </w:rPr>
        <w:t>Grade de severitate a</w:t>
      </w:r>
      <w:r w:rsidR="006B7E71">
        <w:rPr>
          <w:sz w:val="22"/>
          <w:szCs w:val="22"/>
          <w:u w:val="single"/>
        </w:rPr>
        <w:t xml:space="preserve">le exacerbării </w:t>
      </w:r>
      <w:proofErr w:type="spellStart"/>
      <w:r w:rsidR="006B7E71">
        <w:rPr>
          <w:sz w:val="22"/>
          <w:szCs w:val="22"/>
          <w:u w:val="single"/>
        </w:rPr>
        <w:t>asstmatice</w:t>
      </w:r>
      <w:bookmarkEnd w:id="38"/>
      <w:proofErr w:type="spellEnd"/>
    </w:p>
    <w:p w14:paraId="17F00754" w14:textId="3AA0D7C3" w:rsidR="006B7E71" w:rsidRPr="006B7E71" w:rsidRDefault="006B7E71" w:rsidP="006B7E71">
      <w:pPr>
        <w:shd w:val="clear" w:color="auto" w:fill="CCCCFF"/>
        <w:spacing w:before="240" w:after="0"/>
      </w:pPr>
      <w:r w:rsidRPr="00F820C2">
        <w:rPr>
          <w:rFonts w:ascii="Times New Roman" w:hAnsi="Times New Roman" w:cs="Times New Roman"/>
        </w:rPr>
        <w:sym w:font="Wingdings" w:char="F0FE"/>
      </w:r>
      <w:r>
        <w:rPr>
          <w:rFonts w:ascii="Times New Roman" w:hAnsi="Times New Roman" w:cs="Times New Roman"/>
        </w:rPr>
        <w:t xml:space="preserve"> Pe baza parametrilor clinici și funcționali descriși mai sus, pacientul cu exacerbare astmatică va fi încadrat într-una din următoarele grade de severitate:</w:t>
      </w:r>
    </w:p>
    <w:p w14:paraId="670A7B53" w14:textId="0518216F" w:rsidR="00A523D9" w:rsidRDefault="00A523D9" w:rsidP="00A523D9">
      <w:pPr>
        <w:pStyle w:val="Corptext"/>
        <w:spacing w:before="5"/>
        <w:rPr>
          <w:b/>
          <w:sz w:val="22"/>
          <w:szCs w:val="22"/>
        </w:rPr>
      </w:pPr>
    </w:p>
    <w:p w14:paraId="09C745D7" w14:textId="77777777" w:rsidR="00352F81" w:rsidRDefault="00352F81" w:rsidP="00A523D9">
      <w:pPr>
        <w:pStyle w:val="Corptext"/>
        <w:spacing w:before="5"/>
        <w:rPr>
          <w:b/>
          <w:sz w:val="22"/>
          <w:szCs w:val="22"/>
        </w:rPr>
      </w:pPr>
    </w:p>
    <w:tbl>
      <w:tblPr>
        <w:tblW w:w="907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22"/>
        <w:gridCol w:w="7050"/>
      </w:tblGrid>
      <w:tr w:rsidR="00A523D9" w:rsidRPr="00B82EE8" w14:paraId="4DC6B087" w14:textId="77777777" w:rsidTr="006B7E71">
        <w:trPr>
          <w:trHeight w:val="408"/>
        </w:trPr>
        <w:tc>
          <w:tcPr>
            <w:tcW w:w="2022" w:type="dxa"/>
            <w:tcBorders>
              <w:top w:val="single" w:sz="2" w:space="0" w:color="000000"/>
              <w:left w:val="single" w:sz="2" w:space="0" w:color="000000"/>
              <w:bottom w:val="single" w:sz="2" w:space="0" w:color="000000"/>
              <w:right w:val="single" w:sz="2" w:space="0" w:color="000000"/>
            </w:tcBorders>
            <w:hideMark/>
          </w:tcPr>
          <w:p w14:paraId="182A026F" w14:textId="72480359" w:rsidR="00A523D9" w:rsidRDefault="00A523D9" w:rsidP="00A523D9">
            <w:pPr>
              <w:pStyle w:val="TableParagraph"/>
              <w:spacing w:before="54" w:line="254" w:lineRule="auto"/>
              <w:ind w:left="56"/>
              <w:rPr>
                <w:rFonts w:ascii="Times New Roman" w:hAnsi="Times New Roman" w:cs="Times New Roman"/>
                <w:lang w:val="en-US"/>
              </w:rPr>
            </w:pPr>
            <w:proofErr w:type="spellStart"/>
            <w:r>
              <w:rPr>
                <w:rFonts w:ascii="Times New Roman" w:hAnsi="Times New Roman" w:cs="Times New Roman"/>
                <w:lang w:val="en-US"/>
              </w:rPr>
              <w:lastRenderedPageBreak/>
              <w:t>Astm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aproape</w:t>
            </w:r>
            <w:proofErr w:type="spellEnd"/>
            <w:r>
              <w:rPr>
                <w:rFonts w:ascii="Times New Roman" w:hAnsi="Times New Roman" w:cs="Times New Roman"/>
                <w:lang w:val="en-US"/>
              </w:rPr>
              <w:t xml:space="preserve"> fatal</w:t>
            </w:r>
          </w:p>
        </w:tc>
        <w:tc>
          <w:tcPr>
            <w:tcW w:w="7050" w:type="dxa"/>
            <w:tcBorders>
              <w:top w:val="single" w:sz="2" w:space="0" w:color="000000"/>
              <w:left w:val="single" w:sz="2" w:space="0" w:color="000000"/>
              <w:bottom w:val="single" w:sz="2" w:space="0" w:color="000000"/>
              <w:right w:val="single" w:sz="2" w:space="0" w:color="000000"/>
            </w:tcBorders>
            <w:hideMark/>
          </w:tcPr>
          <w:p w14:paraId="1EAC29A7" w14:textId="66E4D6B2" w:rsidR="00A523D9" w:rsidRPr="00B82EE8" w:rsidRDefault="00A523D9" w:rsidP="00A523D9">
            <w:pPr>
              <w:pStyle w:val="TableParagraph"/>
              <w:spacing w:before="52" w:line="254" w:lineRule="auto"/>
              <w:ind w:left="54"/>
              <w:rPr>
                <w:rFonts w:ascii="Times New Roman" w:hAnsi="Times New Roman" w:cs="Times New Roman"/>
                <w:lang w:val="it-IT"/>
              </w:rPr>
            </w:pPr>
            <w:r w:rsidRPr="00B82EE8">
              <w:rPr>
                <w:rFonts w:ascii="Times New Roman" w:hAnsi="Times New Roman" w:cs="Times New Roman"/>
                <w:position w:val="2"/>
                <w:lang w:val="it-IT"/>
              </w:rPr>
              <w:t>PaCO</w:t>
            </w:r>
            <w:r w:rsidRPr="00B82EE8">
              <w:rPr>
                <w:rFonts w:ascii="Times New Roman" w:hAnsi="Times New Roman" w:cs="Times New Roman"/>
                <w:position w:val="2"/>
                <w:vertAlign w:val="subscript"/>
                <w:lang w:val="it-IT"/>
              </w:rPr>
              <w:t>2</w:t>
            </w:r>
            <w:r w:rsidRPr="00B82EE8">
              <w:rPr>
                <w:rFonts w:ascii="Times New Roman" w:hAnsi="Times New Roman" w:cs="Times New Roman"/>
                <w:position w:val="2"/>
                <w:lang w:val="it-IT"/>
              </w:rPr>
              <w:t xml:space="preserve"> &gt; 45 mmHg sau necesitatea ventilaţiei mecanice</w:t>
            </w:r>
          </w:p>
        </w:tc>
      </w:tr>
      <w:tr w:rsidR="00A523D9" w:rsidRPr="00B82EE8" w14:paraId="6C0AEE5D" w14:textId="77777777" w:rsidTr="006B7E71">
        <w:trPr>
          <w:trHeight w:val="341"/>
        </w:trPr>
        <w:tc>
          <w:tcPr>
            <w:tcW w:w="2022" w:type="dxa"/>
            <w:tcBorders>
              <w:top w:val="single" w:sz="2" w:space="0" w:color="000000"/>
              <w:left w:val="single" w:sz="2" w:space="0" w:color="000000"/>
              <w:bottom w:val="nil"/>
              <w:right w:val="single" w:sz="2" w:space="0" w:color="000000"/>
            </w:tcBorders>
            <w:hideMark/>
          </w:tcPr>
          <w:p w14:paraId="5A6F021C" w14:textId="77777777" w:rsidR="00A523D9" w:rsidRDefault="00A523D9" w:rsidP="00A523D9">
            <w:pPr>
              <w:pStyle w:val="TableParagraph"/>
              <w:spacing w:before="54" w:line="254" w:lineRule="auto"/>
              <w:ind w:left="56"/>
              <w:rPr>
                <w:rFonts w:ascii="Times New Roman" w:hAnsi="Times New Roman" w:cs="Times New Roman"/>
                <w:lang w:val="en-US"/>
              </w:rPr>
            </w:pPr>
            <w:proofErr w:type="spellStart"/>
            <w:r>
              <w:rPr>
                <w:rFonts w:ascii="Times New Roman" w:hAnsi="Times New Roman" w:cs="Times New Roman"/>
                <w:lang w:val="en-US"/>
              </w:rPr>
              <w:t>ExA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ameninţătoare</w:t>
            </w:r>
            <w:proofErr w:type="spellEnd"/>
          </w:p>
        </w:tc>
        <w:tc>
          <w:tcPr>
            <w:tcW w:w="7050" w:type="dxa"/>
            <w:tcBorders>
              <w:top w:val="single" w:sz="2" w:space="0" w:color="000000"/>
              <w:left w:val="single" w:sz="2" w:space="0" w:color="000000"/>
              <w:bottom w:val="nil"/>
              <w:right w:val="single" w:sz="2" w:space="0" w:color="000000"/>
            </w:tcBorders>
            <w:hideMark/>
          </w:tcPr>
          <w:p w14:paraId="6FB0C88E" w14:textId="77777777" w:rsidR="00A523D9" w:rsidRPr="00B82EE8" w:rsidRDefault="00A523D9" w:rsidP="00A523D9">
            <w:pPr>
              <w:pStyle w:val="TableParagraph"/>
              <w:spacing w:before="54" w:line="254" w:lineRule="auto"/>
              <w:ind w:left="54"/>
              <w:rPr>
                <w:rFonts w:ascii="Times New Roman" w:hAnsi="Times New Roman" w:cs="Times New Roman"/>
                <w:lang w:val="it-IT"/>
              </w:rPr>
            </w:pPr>
            <w:r w:rsidRPr="00B82EE8">
              <w:rPr>
                <w:rFonts w:ascii="Times New Roman" w:hAnsi="Times New Roman" w:cs="Times New Roman"/>
                <w:lang w:val="it-IT"/>
              </w:rPr>
              <w:t>Oricare din următoarele la un pacient cu ExA severă:</w:t>
            </w:r>
          </w:p>
        </w:tc>
      </w:tr>
      <w:tr w:rsidR="00A523D9" w:rsidRPr="00B82EE8" w14:paraId="5A90A6A3" w14:textId="77777777" w:rsidTr="006B7E71">
        <w:trPr>
          <w:trHeight w:val="362"/>
        </w:trPr>
        <w:tc>
          <w:tcPr>
            <w:tcW w:w="2022" w:type="dxa"/>
            <w:tcBorders>
              <w:top w:val="nil"/>
              <w:left w:val="single" w:sz="2" w:space="0" w:color="000000"/>
              <w:bottom w:val="nil"/>
              <w:right w:val="single" w:sz="2" w:space="0" w:color="000000"/>
            </w:tcBorders>
            <w:hideMark/>
          </w:tcPr>
          <w:p w14:paraId="7A674C82" w14:textId="77777777" w:rsidR="00A523D9" w:rsidRDefault="00A523D9" w:rsidP="00A523D9">
            <w:pPr>
              <w:pStyle w:val="TableParagraph"/>
              <w:spacing w:before="56" w:line="254" w:lineRule="auto"/>
              <w:ind w:left="56"/>
              <w:rPr>
                <w:rFonts w:ascii="Times New Roman" w:hAnsi="Times New Roman" w:cs="Times New Roman"/>
                <w:lang w:val="en-US"/>
              </w:rPr>
            </w:pPr>
            <w:r>
              <w:rPr>
                <w:rFonts w:ascii="Times New Roman" w:hAnsi="Times New Roman" w:cs="Times New Roman"/>
                <w:lang w:val="en-US"/>
              </w:rPr>
              <w:t xml:space="preserve">de </w:t>
            </w:r>
            <w:proofErr w:type="spellStart"/>
            <w:r>
              <w:rPr>
                <w:rFonts w:ascii="Times New Roman" w:hAnsi="Times New Roman" w:cs="Times New Roman"/>
                <w:lang w:val="en-US"/>
              </w:rPr>
              <w:t>viaţă</w:t>
            </w:r>
            <w:proofErr w:type="spellEnd"/>
          </w:p>
        </w:tc>
        <w:tc>
          <w:tcPr>
            <w:tcW w:w="7050" w:type="dxa"/>
            <w:tcBorders>
              <w:top w:val="nil"/>
              <w:left w:val="single" w:sz="2" w:space="0" w:color="000000"/>
              <w:bottom w:val="nil"/>
              <w:right w:val="single" w:sz="2" w:space="0" w:color="000000"/>
            </w:tcBorders>
            <w:hideMark/>
          </w:tcPr>
          <w:p w14:paraId="67EF18A0" w14:textId="77777777" w:rsidR="00A523D9" w:rsidRPr="00B82EE8" w:rsidRDefault="00A523D9" w:rsidP="00525DBF">
            <w:pPr>
              <w:pStyle w:val="TableParagraph"/>
              <w:numPr>
                <w:ilvl w:val="0"/>
                <w:numId w:val="33"/>
              </w:numPr>
              <w:tabs>
                <w:tab w:val="left" w:pos="415"/>
              </w:tabs>
              <w:spacing w:before="57" w:line="254" w:lineRule="auto"/>
              <w:ind w:hanging="361"/>
              <w:rPr>
                <w:rFonts w:ascii="Times New Roman" w:hAnsi="Times New Roman" w:cs="Times New Roman"/>
                <w:lang w:val="it-IT"/>
              </w:rPr>
            </w:pPr>
            <w:r w:rsidRPr="00B82EE8">
              <w:rPr>
                <w:rFonts w:ascii="Times New Roman" w:hAnsi="Times New Roman" w:cs="Times New Roman"/>
                <w:lang w:val="it-IT"/>
              </w:rPr>
              <w:t>PEF &lt; 33% din valoarea cea mai bună sau</w:t>
            </w:r>
            <w:r w:rsidRPr="00B82EE8">
              <w:rPr>
                <w:rFonts w:ascii="Times New Roman" w:hAnsi="Times New Roman" w:cs="Times New Roman"/>
                <w:spacing w:val="-6"/>
                <w:lang w:val="it-IT"/>
              </w:rPr>
              <w:t xml:space="preserve"> </w:t>
            </w:r>
            <w:r w:rsidRPr="00B82EE8">
              <w:rPr>
                <w:rFonts w:ascii="Times New Roman" w:hAnsi="Times New Roman" w:cs="Times New Roman"/>
                <w:lang w:val="it-IT"/>
              </w:rPr>
              <w:t>prezisă</w:t>
            </w:r>
          </w:p>
        </w:tc>
      </w:tr>
      <w:tr w:rsidR="00A523D9" w14:paraId="0F0D77B0" w14:textId="77777777" w:rsidTr="006B7E71">
        <w:trPr>
          <w:trHeight w:val="367"/>
        </w:trPr>
        <w:tc>
          <w:tcPr>
            <w:tcW w:w="2022" w:type="dxa"/>
            <w:tcBorders>
              <w:top w:val="nil"/>
              <w:left w:val="single" w:sz="2" w:space="0" w:color="000000"/>
              <w:bottom w:val="nil"/>
              <w:right w:val="single" w:sz="2" w:space="0" w:color="000000"/>
            </w:tcBorders>
          </w:tcPr>
          <w:p w14:paraId="7A55A65C" w14:textId="77777777" w:rsidR="00A523D9" w:rsidRPr="00B82EE8" w:rsidRDefault="00A523D9" w:rsidP="00A523D9">
            <w:pPr>
              <w:pStyle w:val="TableParagraph"/>
              <w:spacing w:line="254" w:lineRule="auto"/>
              <w:rPr>
                <w:rFonts w:ascii="Times New Roman" w:hAnsi="Times New Roman" w:cs="Times New Roman"/>
                <w:lang w:val="it-IT"/>
              </w:rPr>
            </w:pPr>
          </w:p>
        </w:tc>
        <w:tc>
          <w:tcPr>
            <w:tcW w:w="7050" w:type="dxa"/>
            <w:tcBorders>
              <w:top w:val="nil"/>
              <w:left w:val="single" w:sz="2" w:space="0" w:color="000000"/>
              <w:bottom w:val="nil"/>
              <w:right w:val="single" w:sz="2" w:space="0" w:color="000000"/>
            </w:tcBorders>
            <w:hideMark/>
          </w:tcPr>
          <w:p w14:paraId="42DC0DE2" w14:textId="77777777" w:rsidR="00A523D9" w:rsidRDefault="00A523D9" w:rsidP="00525DBF">
            <w:pPr>
              <w:pStyle w:val="TableParagraph"/>
              <w:numPr>
                <w:ilvl w:val="0"/>
                <w:numId w:val="34"/>
              </w:numPr>
              <w:tabs>
                <w:tab w:val="left" w:pos="415"/>
              </w:tabs>
              <w:spacing w:before="58" w:line="254" w:lineRule="auto"/>
              <w:ind w:hanging="361"/>
              <w:rPr>
                <w:rFonts w:ascii="Times New Roman" w:hAnsi="Times New Roman" w:cs="Times New Roman"/>
                <w:lang w:val="en-US"/>
              </w:rPr>
            </w:pPr>
            <w:r>
              <w:rPr>
                <w:rFonts w:ascii="Times New Roman" w:hAnsi="Times New Roman" w:cs="Times New Roman"/>
                <w:position w:val="2"/>
                <w:lang w:val="en-US"/>
              </w:rPr>
              <w:t>SaO</w:t>
            </w:r>
            <w:r>
              <w:rPr>
                <w:rFonts w:ascii="Times New Roman" w:hAnsi="Times New Roman" w:cs="Times New Roman"/>
                <w:position w:val="2"/>
                <w:vertAlign w:val="subscript"/>
                <w:lang w:val="en-US"/>
              </w:rPr>
              <w:t>2</w:t>
            </w:r>
            <w:r>
              <w:rPr>
                <w:rFonts w:ascii="Times New Roman" w:hAnsi="Times New Roman" w:cs="Times New Roman"/>
                <w:position w:val="2"/>
                <w:lang w:val="en-US"/>
              </w:rPr>
              <w:t xml:space="preserve"> &lt; 92%</w:t>
            </w:r>
          </w:p>
        </w:tc>
      </w:tr>
      <w:tr w:rsidR="00A523D9" w14:paraId="2D23EA8F" w14:textId="77777777" w:rsidTr="006B7E71">
        <w:trPr>
          <w:trHeight w:val="367"/>
        </w:trPr>
        <w:tc>
          <w:tcPr>
            <w:tcW w:w="2022" w:type="dxa"/>
            <w:tcBorders>
              <w:top w:val="nil"/>
              <w:left w:val="single" w:sz="2" w:space="0" w:color="000000"/>
              <w:bottom w:val="nil"/>
              <w:right w:val="single" w:sz="2" w:space="0" w:color="000000"/>
            </w:tcBorders>
          </w:tcPr>
          <w:p w14:paraId="12B55396" w14:textId="77777777" w:rsidR="00A523D9" w:rsidRDefault="00A523D9" w:rsidP="00A523D9">
            <w:pPr>
              <w:pStyle w:val="TableParagraph"/>
              <w:spacing w:line="254" w:lineRule="auto"/>
              <w:rPr>
                <w:rFonts w:ascii="Times New Roman" w:hAnsi="Times New Roman" w:cs="Times New Roman"/>
                <w:lang w:val="en-US"/>
              </w:rPr>
            </w:pPr>
          </w:p>
        </w:tc>
        <w:tc>
          <w:tcPr>
            <w:tcW w:w="7050" w:type="dxa"/>
            <w:tcBorders>
              <w:top w:val="nil"/>
              <w:left w:val="single" w:sz="2" w:space="0" w:color="000000"/>
              <w:bottom w:val="nil"/>
              <w:right w:val="single" w:sz="2" w:space="0" w:color="000000"/>
            </w:tcBorders>
            <w:hideMark/>
          </w:tcPr>
          <w:p w14:paraId="51546141" w14:textId="77777777" w:rsidR="00A523D9" w:rsidRDefault="00A523D9" w:rsidP="00525DBF">
            <w:pPr>
              <w:pStyle w:val="TableParagraph"/>
              <w:numPr>
                <w:ilvl w:val="0"/>
                <w:numId w:val="35"/>
              </w:numPr>
              <w:tabs>
                <w:tab w:val="left" w:pos="415"/>
              </w:tabs>
              <w:spacing w:before="59" w:line="254" w:lineRule="auto"/>
              <w:ind w:hanging="361"/>
              <w:rPr>
                <w:rFonts w:ascii="Times New Roman" w:hAnsi="Times New Roman" w:cs="Times New Roman"/>
                <w:lang w:val="en-US"/>
              </w:rPr>
            </w:pPr>
            <w:r>
              <w:rPr>
                <w:rFonts w:ascii="Times New Roman" w:hAnsi="Times New Roman" w:cs="Times New Roman"/>
                <w:position w:val="2"/>
                <w:lang w:val="en-US"/>
              </w:rPr>
              <w:t>PaO</w:t>
            </w:r>
            <w:r>
              <w:rPr>
                <w:rFonts w:ascii="Times New Roman" w:hAnsi="Times New Roman" w:cs="Times New Roman"/>
                <w:position w:val="2"/>
                <w:vertAlign w:val="subscript"/>
                <w:lang w:val="en-US"/>
              </w:rPr>
              <w:t>2</w:t>
            </w:r>
            <w:r>
              <w:rPr>
                <w:rFonts w:ascii="Times New Roman" w:hAnsi="Times New Roman" w:cs="Times New Roman"/>
                <w:position w:val="2"/>
                <w:lang w:val="en-US"/>
              </w:rPr>
              <w:t xml:space="preserve"> &lt; 60</w:t>
            </w:r>
            <w:r>
              <w:rPr>
                <w:rFonts w:ascii="Times New Roman" w:hAnsi="Times New Roman" w:cs="Times New Roman"/>
                <w:spacing w:val="-1"/>
                <w:position w:val="2"/>
                <w:lang w:val="en-US"/>
              </w:rPr>
              <w:t xml:space="preserve"> </w:t>
            </w:r>
            <w:r>
              <w:rPr>
                <w:rFonts w:ascii="Times New Roman" w:hAnsi="Times New Roman" w:cs="Times New Roman"/>
                <w:position w:val="2"/>
                <w:lang w:val="en-US"/>
              </w:rPr>
              <w:t>mmHg</w:t>
            </w:r>
          </w:p>
        </w:tc>
      </w:tr>
      <w:tr w:rsidR="00A523D9" w14:paraId="0E676DAF" w14:textId="77777777" w:rsidTr="006B7E71">
        <w:trPr>
          <w:trHeight w:val="366"/>
        </w:trPr>
        <w:tc>
          <w:tcPr>
            <w:tcW w:w="2022" w:type="dxa"/>
            <w:tcBorders>
              <w:top w:val="nil"/>
              <w:left w:val="single" w:sz="2" w:space="0" w:color="000000"/>
              <w:bottom w:val="nil"/>
              <w:right w:val="single" w:sz="2" w:space="0" w:color="000000"/>
            </w:tcBorders>
          </w:tcPr>
          <w:p w14:paraId="55EA31A9" w14:textId="77777777" w:rsidR="00A523D9" w:rsidRDefault="00A523D9" w:rsidP="00A523D9">
            <w:pPr>
              <w:pStyle w:val="TableParagraph"/>
              <w:spacing w:line="254" w:lineRule="auto"/>
              <w:rPr>
                <w:rFonts w:ascii="Times New Roman" w:hAnsi="Times New Roman" w:cs="Times New Roman"/>
                <w:lang w:val="en-US"/>
              </w:rPr>
            </w:pPr>
          </w:p>
        </w:tc>
        <w:tc>
          <w:tcPr>
            <w:tcW w:w="7050" w:type="dxa"/>
            <w:tcBorders>
              <w:top w:val="nil"/>
              <w:left w:val="single" w:sz="2" w:space="0" w:color="000000"/>
              <w:bottom w:val="nil"/>
              <w:right w:val="single" w:sz="2" w:space="0" w:color="000000"/>
            </w:tcBorders>
            <w:hideMark/>
          </w:tcPr>
          <w:p w14:paraId="148005B3" w14:textId="77777777" w:rsidR="00A523D9" w:rsidRDefault="00A523D9" w:rsidP="00525DBF">
            <w:pPr>
              <w:pStyle w:val="TableParagraph"/>
              <w:numPr>
                <w:ilvl w:val="0"/>
                <w:numId w:val="36"/>
              </w:numPr>
              <w:tabs>
                <w:tab w:val="left" w:pos="415"/>
              </w:tabs>
              <w:spacing w:before="58" w:line="254" w:lineRule="auto"/>
              <w:ind w:hanging="361"/>
              <w:rPr>
                <w:rFonts w:ascii="Times New Roman" w:hAnsi="Times New Roman" w:cs="Times New Roman"/>
                <w:lang w:val="en-US"/>
              </w:rPr>
            </w:pPr>
            <w:r>
              <w:rPr>
                <w:rFonts w:ascii="Times New Roman" w:hAnsi="Times New Roman" w:cs="Times New Roman"/>
                <w:position w:val="2"/>
                <w:lang w:val="en-US"/>
              </w:rPr>
              <w:t>PaCO</w:t>
            </w:r>
            <w:r>
              <w:rPr>
                <w:rFonts w:ascii="Times New Roman" w:hAnsi="Times New Roman" w:cs="Times New Roman"/>
                <w:position w:val="2"/>
                <w:vertAlign w:val="subscript"/>
                <w:lang w:val="en-US"/>
              </w:rPr>
              <w:t>2</w:t>
            </w:r>
            <w:r>
              <w:rPr>
                <w:rFonts w:ascii="Times New Roman" w:hAnsi="Times New Roman" w:cs="Times New Roman"/>
                <w:position w:val="2"/>
                <w:lang w:val="en-US"/>
              </w:rPr>
              <w:t xml:space="preserve"> = 35-45</w:t>
            </w:r>
            <w:r>
              <w:rPr>
                <w:rFonts w:ascii="Times New Roman" w:hAnsi="Times New Roman" w:cs="Times New Roman"/>
                <w:spacing w:val="-3"/>
                <w:position w:val="2"/>
                <w:lang w:val="en-US"/>
              </w:rPr>
              <w:t xml:space="preserve"> </w:t>
            </w:r>
            <w:r>
              <w:rPr>
                <w:rFonts w:ascii="Times New Roman" w:hAnsi="Times New Roman" w:cs="Times New Roman"/>
                <w:position w:val="2"/>
                <w:lang w:val="en-US"/>
              </w:rPr>
              <w:t>mmHg</w:t>
            </w:r>
          </w:p>
        </w:tc>
      </w:tr>
      <w:tr w:rsidR="00A523D9" w:rsidRPr="00B82EE8" w14:paraId="561E7523" w14:textId="77777777" w:rsidTr="006B7E71">
        <w:trPr>
          <w:trHeight w:val="366"/>
        </w:trPr>
        <w:tc>
          <w:tcPr>
            <w:tcW w:w="2022" w:type="dxa"/>
            <w:tcBorders>
              <w:top w:val="nil"/>
              <w:left w:val="single" w:sz="2" w:space="0" w:color="000000"/>
              <w:bottom w:val="nil"/>
              <w:right w:val="single" w:sz="2" w:space="0" w:color="000000"/>
            </w:tcBorders>
          </w:tcPr>
          <w:p w14:paraId="30E79B42" w14:textId="77777777" w:rsidR="00A523D9" w:rsidRDefault="00A523D9" w:rsidP="00A523D9">
            <w:pPr>
              <w:pStyle w:val="TableParagraph"/>
              <w:spacing w:line="254" w:lineRule="auto"/>
              <w:rPr>
                <w:rFonts w:ascii="Times New Roman" w:hAnsi="Times New Roman" w:cs="Times New Roman"/>
                <w:lang w:val="en-US"/>
              </w:rPr>
            </w:pPr>
          </w:p>
        </w:tc>
        <w:tc>
          <w:tcPr>
            <w:tcW w:w="7050" w:type="dxa"/>
            <w:tcBorders>
              <w:top w:val="nil"/>
              <w:left w:val="single" w:sz="2" w:space="0" w:color="000000"/>
              <w:bottom w:val="nil"/>
              <w:right w:val="single" w:sz="2" w:space="0" w:color="000000"/>
            </w:tcBorders>
            <w:hideMark/>
          </w:tcPr>
          <w:p w14:paraId="403BEDCC" w14:textId="77777777" w:rsidR="00A523D9" w:rsidRPr="00B82EE8" w:rsidRDefault="00A523D9" w:rsidP="00525DBF">
            <w:pPr>
              <w:pStyle w:val="TableParagraph"/>
              <w:numPr>
                <w:ilvl w:val="0"/>
                <w:numId w:val="37"/>
              </w:numPr>
              <w:tabs>
                <w:tab w:val="left" w:pos="415"/>
              </w:tabs>
              <w:spacing w:before="61" w:line="254" w:lineRule="auto"/>
              <w:ind w:hanging="361"/>
              <w:rPr>
                <w:rFonts w:ascii="Times New Roman" w:hAnsi="Times New Roman" w:cs="Times New Roman"/>
                <w:lang w:val="it-IT"/>
              </w:rPr>
            </w:pPr>
            <w:r w:rsidRPr="00B82EE8">
              <w:rPr>
                <w:rFonts w:ascii="Times New Roman" w:hAnsi="Times New Roman" w:cs="Times New Roman"/>
                <w:lang w:val="it-IT"/>
              </w:rPr>
              <w:t>silenţium respirator la auscultaţia</w:t>
            </w:r>
            <w:r w:rsidRPr="00B82EE8">
              <w:rPr>
                <w:rFonts w:ascii="Times New Roman" w:hAnsi="Times New Roman" w:cs="Times New Roman"/>
                <w:spacing w:val="-4"/>
                <w:lang w:val="it-IT"/>
              </w:rPr>
              <w:t xml:space="preserve"> </w:t>
            </w:r>
            <w:r w:rsidRPr="00B82EE8">
              <w:rPr>
                <w:rFonts w:ascii="Times New Roman" w:hAnsi="Times New Roman" w:cs="Times New Roman"/>
                <w:lang w:val="it-IT"/>
              </w:rPr>
              <w:t>toracică</w:t>
            </w:r>
          </w:p>
        </w:tc>
      </w:tr>
      <w:tr w:rsidR="00A523D9" w14:paraId="1D069191" w14:textId="77777777" w:rsidTr="006B7E71">
        <w:trPr>
          <w:trHeight w:val="367"/>
        </w:trPr>
        <w:tc>
          <w:tcPr>
            <w:tcW w:w="2022" w:type="dxa"/>
            <w:tcBorders>
              <w:top w:val="nil"/>
              <w:left w:val="single" w:sz="2" w:space="0" w:color="000000"/>
              <w:bottom w:val="nil"/>
              <w:right w:val="single" w:sz="2" w:space="0" w:color="000000"/>
            </w:tcBorders>
          </w:tcPr>
          <w:p w14:paraId="6980AB3C" w14:textId="77777777" w:rsidR="00A523D9" w:rsidRPr="00B82EE8" w:rsidRDefault="00A523D9" w:rsidP="00A523D9">
            <w:pPr>
              <w:pStyle w:val="TableParagraph"/>
              <w:spacing w:line="254" w:lineRule="auto"/>
              <w:rPr>
                <w:rFonts w:ascii="Times New Roman" w:hAnsi="Times New Roman" w:cs="Times New Roman"/>
                <w:lang w:val="it-IT"/>
              </w:rPr>
            </w:pPr>
          </w:p>
        </w:tc>
        <w:tc>
          <w:tcPr>
            <w:tcW w:w="7050" w:type="dxa"/>
            <w:tcBorders>
              <w:top w:val="nil"/>
              <w:left w:val="single" w:sz="2" w:space="0" w:color="000000"/>
              <w:bottom w:val="nil"/>
              <w:right w:val="single" w:sz="2" w:space="0" w:color="000000"/>
            </w:tcBorders>
            <w:hideMark/>
          </w:tcPr>
          <w:p w14:paraId="08360FBE" w14:textId="77777777" w:rsidR="00A523D9" w:rsidRDefault="00A523D9" w:rsidP="00525DBF">
            <w:pPr>
              <w:pStyle w:val="TableParagraph"/>
              <w:numPr>
                <w:ilvl w:val="0"/>
                <w:numId w:val="38"/>
              </w:numPr>
              <w:tabs>
                <w:tab w:val="left" w:pos="415"/>
              </w:tabs>
              <w:spacing w:before="60" w:line="254" w:lineRule="auto"/>
              <w:ind w:hanging="361"/>
              <w:rPr>
                <w:rFonts w:ascii="Times New Roman" w:hAnsi="Times New Roman" w:cs="Times New Roman"/>
                <w:lang w:val="en-US"/>
              </w:rPr>
            </w:pPr>
            <w:proofErr w:type="spellStart"/>
            <w:r>
              <w:rPr>
                <w:rFonts w:ascii="Times New Roman" w:hAnsi="Times New Roman" w:cs="Times New Roman"/>
                <w:lang w:val="en-US"/>
              </w:rPr>
              <w:t>cianoză</w:t>
            </w:r>
            <w:proofErr w:type="spellEnd"/>
          </w:p>
        </w:tc>
      </w:tr>
      <w:tr w:rsidR="00A523D9" w14:paraId="24F81363" w14:textId="77777777" w:rsidTr="006B7E71">
        <w:trPr>
          <w:trHeight w:val="367"/>
        </w:trPr>
        <w:tc>
          <w:tcPr>
            <w:tcW w:w="2022" w:type="dxa"/>
            <w:tcBorders>
              <w:top w:val="nil"/>
              <w:left w:val="single" w:sz="2" w:space="0" w:color="000000"/>
              <w:bottom w:val="nil"/>
              <w:right w:val="single" w:sz="2" w:space="0" w:color="000000"/>
            </w:tcBorders>
          </w:tcPr>
          <w:p w14:paraId="200B1B3B" w14:textId="77777777" w:rsidR="00A523D9" w:rsidRDefault="00A523D9" w:rsidP="00A523D9">
            <w:pPr>
              <w:pStyle w:val="TableParagraph"/>
              <w:spacing w:line="254" w:lineRule="auto"/>
              <w:rPr>
                <w:rFonts w:ascii="Times New Roman" w:hAnsi="Times New Roman" w:cs="Times New Roman"/>
                <w:lang w:val="en-US"/>
              </w:rPr>
            </w:pPr>
          </w:p>
        </w:tc>
        <w:tc>
          <w:tcPr>
            <w:tcW w:w="7050" w:type="dxa"/>
            <w:tcBorders>
              <w:top w:val="nil"/>
              <w:left w:val="single" w:sz="2" w:space="0" w:color="000000"/>
              <w:bottom w:val="nil"/>
              <w:right w:val="single" w:sz="2" w:space="0" w:color="000000"/>
            </w:tcBorders>
            <w:hideMark/>
          </w:tcPr>
          <w:p w14:paraId="652058B5" w14:textId="77777777" w:rsidR="00A523D9" w:rsidRDefault="00A523D9" w:rsidP="00525DBF">
            <w:pPr>
              <w:pStyle w:val="TableParagraph"/>
              <w:numPr>
                <w:ilvl w:val="0"/>
                <w:numId w:val="39"/>
              </w:numPr>
              <w:tabs>
                <w:tab w:val="left" w:pos="415"/>
              </w:tabs>
              <w:spacing w:before="61" w:line="254" w:lineRule="auto"/>
              <w:ind w:hanging="361"/>
              <w:rPr>
                <w:rFonts w:ascii="Times New Roman" w:hAnsi="Times New Roman" w:cs="Times New Roman"/>
                <w:lang w:val="en-US"/>
              </w:rPr>
            </w:pPr>
            <w:proofErr w:type="spellStart"/>
            <w:r>
              <w:rPr>
                <w:rFonts w:ascii="Times New Roman" w:hAnsi="Times New Roman" w:cs="Times New Roman"/>
                <w:lang w:val="en-US"/>
              </w:rPr>
              <w:t>bradicardie</w:t>
            </w:r>
            <w:proofErr w:type="spellEnd"/>
          </w:p>
        </w:tc>
      </w:tr>
      <w:tr w:rsidR="00A523D9" w14:paraId="537CFF04" w14:textId="77777777" w:rsidTr="006B7E71">
        <w:trPr>
          <w:trHeight w:val="367"/>
        </w:trPr>
        <w:tc>
          <w:tcPr>
            <w:tcW w:w="2022" w:type="dxa"/>
            <w:tcBorders>
              <w:top w:val="nil"/>
              <w:left w:val="single" w:sz="2" w:space="0" w:color="000000"/>
              <w:bottom w:val="nil"/>
              <w:right w:val="single" w:sz="2" w:space="0" w:color="000000"/>
            </w:tcBorders>
          </w:tcPr>
          <w:p w14:paraId="5C0C8B90" w14:textId="77777777" w:rsidR="00A523D9" w:rsidRDefault="00A523D9" w:rsidP="00A523D9">
            <w:pPr>
              <w:pStyle w:val="TableParagraph"/>
              <w:spacing w:line="254" w:lineRule="auto"/>
              <w:rPr>
                <w:rFonts w:ascii="Times New Roman" w:hAnsi="Times New Roman" w:cs="Times New Roman"/>
                <w:lang w:val="en-US"/>
              </w:rPr>
            </w:pPr>
          </w:p>
        </w:tc>
        <w:tc>
          <w:tcPr>
            <w:tcW w:w="7050" w:type="dxa"/>
            <w:tcBorders>
              <w:top w:val="nil"/>
              <w:left w:val="single" w:sz="2" w:space="0" w:color="000000"/>
              <w:bottom w:val="nil"/>
              <w:right w:val="single" w:sz="2" w:space="0" w:color="000000"/>
            </w:tcBorders>
            <w:hideMark/>
          </w:tcPr>
          <w:p w14:paraId="685301E8" w14:textId="77777777" w:rsidR="00A523D9" w:rsidRDefault="00A523D9" w:rsidP="00525DBF">
            <w:pPr>
              <w:pStyle w:val="TableParagraph"/>
              <w:numPr>
                <w:ilvl w:val="0"/>
                <w:numId w:val="40"/>
              </w:numPr>
              <w:tabs>
                <w:tab w:val="left" w:pos="415"/>
              </w:tabs>
              <w:spacing w:before="60" w:line="254" w:lineRule="auto"/>
              <w:ind w:hanging="361"/>
              <w:rPr>
                <w:rFonts w:ascii="Times New Roman" w:hAnsi="Times New Roman" w:cs="Times New Roman"/>
                <w:lang w:val="en-US"/>
              </w:rPr>
            </w:pPr>
            <w:proofErr w:type="spellStart"/>
            <w:r>
              <w:rPr>
                <w:rFonts w:ascii="Times New Roman" w:hAnsi="Times New Roman" w:cs="Times New Roman"/>
                <w:lang w:val="en-US"/>
              </w:rPr>
              <w:t>hipotensiune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arterială</w:t>
            </w:r>
            <w:proofErr w:type="spellEnd"/>
            <w:r>
              <w:rPr>
                <w:rFonts w:ascii="Times New Roman" w:hAnsi="Times New Roman" w:cs="Times New Roman"/>
                <w:lang w:val="en-US"/>
              </w:rPr>
              <w:t xml:space="preserve"> </w:t>
            </w:r>
            <w:r>
              <w:rPr>
                <w:rFonts w:ascii="Times New Roman" w:hAnsi="Times New Roman" w:cs="Times New Roman"/>
                <w:spacing w:val="-4"/>
                <w:lang w:val="en-US"/>
              </w:rPr>
              <w:t xml:space="preserve">(TAs </w:t>
            </w:r>
            <w:r>
              <w:rPr>
                <w:rFonts w:ascii="Times New Roman" w:hAnsi="Times New Roman" w:cs="Times New Roman"/>
                <w:lang w:val="en-US"/>
              </w:rPr>
              <w:t xml:space="preserve">&lt; 90 mmHg </w:t>
            </w:r>
            <w:proofErr w:type="spellStart"/>
            <w:r>
              <w:rPr>
                <w:rFonts w:ascii="Times New Roman" w:hAnsi="Times New Roman" w:cs="Times New Roman"/>
                <w:lang w:val="en-US"/>
              </w:rPr>
              <w:t>sau</w:t>
            </w:r>
            <w:proofErr w:type="spellEnd"/>
            <w:r>
              <w:rPr>
                <w:rFonts w:ascii="Times New Roman" w:hAnsi="Times New Roman" w:cs="Times New Roman"/>
                <w:lang w:val="en-US"/>
              </w:rPr>
              <w:t xml:space="preserve"> </w:t>
            </w:r>
            <w:proofErr w:type="spellStart"/>
            <w:r>
              <w:rPr>
                <w:rFonts w:ascii="Times New Roman" w:hAnsi="Times New Roman" w:cs="Times New Roman"/>
                <w:spacing w:val="-5"/>
                <w:lang w:val="en-US"/>
              </w:rPr>
              <w:t>TAd</w:t>
            </w:r>
            <w:proofErr w:type="spellEnd"/>
            <w:r>
              <w:rPr>
                <w:rFonts w:ascii="Times New Roman" w:hAnsi="Times New Roman" w:cs="Times New Roman"/>
                <w:spacing w:val="-5"/>
                <w:lang w:val="en-US"/>
              </w:rPr>
              <w:t xml:space="preserve"> </w:t>
            </w:r>
            <w:r>
              <w:rPr>
                <w:rFonts w:ascii="Times New Roman" w:hAnsi="Times New Roman" w:cs="Times New Roman"/>
                <w:lang w:val="en-US"/>
              </w:rPr>
              <w:t>&lt; 60</w:t>
            </w:r>
            <w:r>
              <w:rPr>
                <w:rFonts w:ascii="Times New Roman" w:hAnsi="Times New Roman" w:cs="Times New Roman"/>
                <w:spacing w:val="-7"/>
                <w:lang w:val="en-US"/>
              </w:rPr>
              <w:t xml:space="preserve"> </w:t>
            </w:r>
            <w:r>
              <w:rPr>
                <w:rFonts w:ascii="Times New Roman" w:hAnsi="Times New Roman" w:cs="Times New Roman"/>
                <w:lang w:val="en-US"/>
              </w:rPr>
              <w:t>mmHg)</w:t>
            </w:r>
          </w:p>
        </w:tc>
      </w:tr>
      <w:tr w:rsidR="00A523D9" w14:paraId="35DBA5D3" w14:textId="77777777" w:rsidTr="006B7E71">
        <w:trPr>
          <w:trHeight w:val="366"/>
        </w:trPr>
        <w:tc>
          <w:tcPr>
            <w:tcW w:w="2022" w:type="dxa"/>
            <w:tcBorders>
              <w:top w:val="nil"/>
              <w:left w:val="single" w:sz="2" w:space="0" w:color="000000"/>
              <w:bottom w:val="nil"/>
              <w:right w:val="single" w:sz="2" w:space="0" w:color="000000"/>
            </w:tcBorders>
          </w:tcPr>
          <w:p w14:paraId="7D501F35" w14:textId="77777777" w:rsidR="00A523D9" w:rsidRDefault="00A523D9" w:rsidP="00A523D9">
            <w:pPr>
              <w:pStyle w:val="TableParagraph"/>
              <w:spacing w:line="254" w:lineRule="auto"/>
              <w:rPr>
                <w:rFonts w:ascii="Times New Roman" w:hAnsi="Times New Roman" w:cs="Times New Roman"/>
                <w:lang w:val="en-US"/>
              </w:rPr>
            </w:pPr>
          </w:p>
        </w:tc>
        <w:tc>
          <w:tcPr>
            <w:tcW w:w="7050" w:type="dxa"/>
            <w:tcBorders>
              <w:top w:val="nil"/>
              <w:left w:val="single" w:sz="2" w:space="0" w:color="000000"/>
              <w:bottom w:val="nil"/>
              <w:right w:val="single" w:sz="2" w:space="0" w:color="000000"/>
            </w:tcBorders>
            <w:hideMark/>
          </w:tcPr>
          <w:p w14:paraId="05CA1D88" w14:textId="77777777" w:rsidR="00A523D9" w:rsidRDefault="00A523D9" w:rsidP="00525DBF">
            <w:pPr>
              <w:pStyle w:val="TableParagraph"/>
              <w:numPr>
                <w:ilvl w:val="0"/>
                <w:numId w:val="41"/>
              </w:numPr>
              <w:tabs>
                <w:tab w:val="left" w:pos="415"/>
              </w:tabs>
              <w:spacing w:before="61" w:line="254" w:lineRule="auto"/>
              <w:ind w:hanging="361"/>
              <w:rPr>
                <w:rFonts w:ascii="Times New Roman" w:hAnsi="Times New Roman" w:cs="Times New Roman"/>
                <w:lang w:val="en-US"/>
              </w:rPr>
            </w:pPr>
            <w:proofErr w:type="spellStart"/>
            <w:r>
              <w:rPr>
                <w:rFonts w:ascii="Times New Roman" w:hAnsi="Times New Roman" w:cs="Times New Roman"/>
                <w:lang w:val="en-US"/>
              </w:rPr>
              <w:t>epuizare</w:t>
            </w:r>
            <w:proofErr w:type="spellEnd"/>
            <w:r>
              <w:rPr>
                <w:rFonts w:ascii="Times New Roman" w:hAnsi="Times New Roman" w:cs="Times New Roman"/>
                <w:lang w:val="en-US"/>
              </w:rPr>
              <w:t xml:space="preserve"> cu </w:t>
            </w:r>
            <w:proofErr w:type="spellStart"/>
            <w:r>
              <w:rPr>
                <w:rFonts w:ascii="Times New Roman" w:hAnsi="Times New Roman" w:cs="Times New Roman"/>
                <w:lang w:val="en-US"/>
              </w:rPr>
              <w:t>efort</w:t>
            </w:r>
            <w:proofErr w:type="spellEnd"/>
            <w:r>
              <w:rPr>
                <w:rFonts w:ascii="Times New Roman" w:hAnsi="Times New Roman" w:cs="Times New Roman"/>
                <w:lang w:val="en-US"/>
              </w:rPr>
              <w:t xml:space="preserve"> respirator</w:t>
            </w:r>
            <w:r>
              <w:rPr>
                <w:rFonts w:ascii="Times New Roman" w:hAnsi="Times New Roman" w:cs="Times New Roman"/>
                <w:spacing w:val="-2"/>
                <w:lang w:val="en-US"/>
              </w:rPr>
              <w:t xml:space="preserve"> </w:t>
            </w:r>
            <w:r>
              <w:rPr>
                <w:rFonts w:ascii="Times New Roman" w:hAnsi="Times New Roman" w:cs="Times New Roman"/>
                <w:lang w:val="en-US"/>
              </w:rPr>
              <w:t>slab</w:t>
            </w:r>
          </w:p>
        </w:tc>
      </w:tr>
      <w:tr w:rsidR="00A523D9" w14:paraId="0DAF1683" w14:textId="77777777" w:rsidTr="006B7E71">
        <w:trPr>
          <w:trHeight w:val="359"/>
        </w:trPr>
        <w:tc>
          <w:tcPr>
            <w:tcW w:w="2022" w:type="dxa"/>
            <w:tcBorders>
              <w:top w:val="nil"/>
              <w:left w:val="single" w:sz="2" w:space="0" w:color="000000"/>
              <w:bottom w:val="single" w:sz="2" w:space="0" w:color="000000"/>
              <w:right w:val="single" w:sz="2" w:space="0" w:color="000000"/>
            </w:tcBorders>
          </w:tcPr>
          <w:p w14:paraId="46756B11" w14:textId="77777777" w:rsidR="00A523D9" w:rsidRDefault="00A523D9" w:rsidP="00A523D9">
            <w:pPr>
              <w:pStyle w:val="TableParagraph"/>
              <w:spacing w:line="254" w:lineRule="auto"/>
              <w:rPr>
                <w:rFonts w:ascii="Times New Roman" w:hAnsi="Times New Roman" w:cs="Times New Roman"/>
                <w:lang w:val="en-US"/>
              </w:rPr>
            </w:pPr>
          </w:p>
        </w:tc>
        <w:tc>
          <w:tcPr>
            <w:tcW w:w="7050" w:type="dxa"/>
            <w:tcBorders>
              <w:top w:val="nil"/>
              <w:left w:val="single" w:sz="2" w:space="0" w:color="000000"/>
              <w:bottom w:val="single" w:sz="2" w:space="0" w:color="000000"/>
              <w:right w:val="single" w:sz="2" w:space="0" w:color="000000"/>
            </w:tcBorders>
            <w:hideMark/>
          </w:tcPr>
          <w:p w14:paraId="219935BB" w14:textId="77777777" w:rsidR="00A523D9" w:rsidRDefault="00A523D9" w:rsidP="00525DBF">
            <w:pPr>
              <w:pStyle w:val="TableParagraph"/>
              <w:numPr>
                <w:ilvl w:val="0"/>
                <w:numId w:val="42"/>
              </w:numPr>
              <w:tabs>
                <w:tab w:val="left" w:pos="415"/>
              </w:tabs>
              <w:spacing w:before="60" w:line="254" w:lineRule="auto"/>
              <w:ind w:hanging="361"/>
              <w:rPr>
                <w:rFonts w:ascii="Times New Roman" w:hAnsi="Times New Roman" w:cs="Times New Roman"/>
                <w:lang w:val="en-US"/>
              </w:rPr>
            </w:pPr>
            <w:r>
              <w:rPr>
                <w:rFonts w:ascii="Times New Roman" w:hAnsi="Times New Roman" w:cs="Times New Roman"/>
                <w:lang w:val="en-US"/>
              </w:rPr>
              <w:t xml:space="preserve">stare </w:t>
            </w:r>
            <w:proofErr w:type="spellStart"/>
            <w:r>
              <w:rPr>
                <w:rFonts w:ascii="Times New Roman" w:hAnsi="Times New Roman" w:cs="Times New Roman"/>
                <w:lang w:val="en-US"/>
              </w:rPr>
              <w:t>confuzională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w:t>
            </w:r>
            <w:proofErr w:type="spellEnd"/>
            <w:r>
              <w:rPr>
                <w:rFonts w:ascii="Times New Roman" w:hAnsi="Times New Roman" w:cs="Times New Roman"/>
                <w:spacing w:val="2"/>
                <w:lang w:val="en-US"/>
              </w:rPr>
              <w:t xml:space="preserve"> </w:t>
            </w:r>
            <w:proofErr w:type="spellStart"/>
            <w:r>
              <w:rPr>
                <w:rFonts w:ascii="Times New Roman" w:hAnsi="Times New Roman" w:cs="Times New Roman"/>
                <w:lang w:val="en-US"/>
              </w:rPr>
              <w:t>comă</w:t>
            </w:r>
            <w:proofErr w:type="spellEnd"/>
          </w:p>
        </w:tc>
      </w:tr>
      <w:tr w:rsidR="00A523D9" w:rsidRPr="00B82EE8" w14:paraId="4E94411D" w14:textId="77777777" w:rsidTr="006B7E71">
        <w:trPr>
          <w:trHeight w:val="1715"/>
        </w:trPr>
        <w:tc>
          <w:tcPr>
            <w:tcW w:w="2022" w:type="dxa"/>
            <w:tcBorders>
              <w:top w:val="single" w:sz="2" w:space="0" w:color="000000"/>
              <w:left w:val="single" w:sz="2" w:space="0" w:color="000000"/>
              <w:bottom w:val="single" w:sz="2" w:space="0" w:color="000000"/>
              <w:right w:val="single" w:sz="2" w:space="0" w:color="000000"/>
            </w:tcBorders>
            <w:hideMark/>
          </w:tcPr>
          <w:p w14:paraId="10FF4F53" w14:textId="77777777" w:rsidR="00A523D9" w:rsidRDefault="00A523D9" w:rsidP="00A523D9">
            <w:pPr>
              <w:pStyle w:val="TableParagraph"/>
              <w:spacing w:before="54" w:line="254" w:lineRule="auto"/>
              <w:ind w:left="56"/>
              <w:rPr>
                <w:rFonts w:ascii="Times New Roman" w:hAnsi="Times New Roman" w:cs="Times New Roman"/>
                <w:lang w:val="en-US"/>
              </w:rPr>
            </w:pPr>
            <w:proofErr w:type="spellStart"/>
            <w:r>
              <w:rPr>
                <w:rFonts w:ascii="Times New Roman" w:hAnsi="Times New Roman" w:cs="Times New Roman"/>
                <w:lang w:val="en-US"/>
              </w:rPr>
              <w:t>ExA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severă</w:t>
            </w:r>
            <w:proofErr w:type="spellEnd"/>
          </w:p>
        </w:tc>
        <w:tc>
          <w:tcPr>
            <w:tcW w:w="7050" w:type="dxa"/>
            <w:tcBorders>
              <w:top w:val="single" w:sz="2" w:space="0" w:color="000000"/>
              <w:left w:val="single" w:sz="2" w:space="0" w:color="000000"/>
              <w:bottom w:val="single" w:sz="2" w:space="0" w:color="000000"/>
              <w:right w:val="single" w:sz="2" w:space="0" w:color="000000"/>
            </w:tcBorders>
            <w:hideMark/>
          </w:tcPr>
          <w:p w14:paraId="2D92CB51" w14:textId="77777777" w:rsidR="00A523D9" w:rsidRDefault="00A523D9" w:rsidP="00A523D9">
            <w:pPr>
              <w:pStyle w:val="TableParagraph"/>
              <w:spacing w:before="54" w:line="254" w:lineRule="auto"/>
              <w:ind w:left="54"/>
              <w:rPr>
                <w:rFonts w:ascii="Times New Roman" w:hAnsi="Times New Roman" w:cs="Times New Roman"/>
                <w:lang w:val="en-US"/>
              </w:rPr>
            </w:pPr>
            <w:proofErr w:type="spellStart"/>
            <w:r>
              <w:rPr>
                <w:rFonts w:ascii="Times New Roman" w:hAnsi="Times New Roman" w:cs="Times New Roman"/>
                <w:lang w:val="en-US"/>
              </w:rPr>
              <w:t>Oricare</w:t>
            </w:r>
            <w:proofErr w:type="spellEnd"/>
            <w:r>
              <w:rPr>
                <w:rFonts w:ascii="Times New Roman" w:hAnsi="Times New Roman" w:cs="Times New Roman"/>
                <w:lang w:val="en-US"/>
              </w:rPr>
              <w:t xml:space="preserve"> din </w:t>
            </w:r>
            <w:proofErr w:type="spellStart"/>
            <w:r>
              <w:rPr>
                <w:rFonts w:ascii="Times New Roman" w:hAnsi="Times New Roman" w:cs="Times New Roman"/>
                <w:lang w:val="en-US"/>
              </w:rPr>
              <w:t>următoarele</w:t>
            </w:r>
            <w:proofErr w:type="spellEnd"/>
            <w:r>
              <w:rPr>
                <w:rFonts w:ascii="Times New Roman" w:hAnsi="Times New Roman" w:cs="Times New Roman"/>
                <w:lang w:val="en-US"/>
              </w:rPr>
              <w:t>:</w:t>
            </w:r>
          </w:p>
          <w:p w14:paraId="738EA3AF" w14:textId="77777777" w:rsidR="00A523D9" w:rsidRPr="00B82EE8" w:rsidRDefault="00A523D9" w:rsidP="00525DBF">
            <w:pPr>
              <w:pStyle w:val="TableParagraph"/>
              <w:numPr>
                <w:ilvl w:val="0"/>
                <w:numId w:val="43"/>
              </w:numPr>
              <w:tabs>
                <w:tab w:val="left" w:pos="415"/>
              </w:tabs>
              <w:spacing w:before="114" w:line="254" w:lineRule="auto"/>
              <w:ind w:hanging="361"/>
              <w:rPr>
                <w:rFonts w:ascii="Times New Roman" w:hAnsi="Times New Roman" w:cs="Times New Roman"/>
                <w:lang w:val="it-IT"/>
              </w:rPr>
            </w:pPr>
            <w:r w:rsidRPr="00B82EE8">
              <w:rPr>
                <w:rFonts w:ascii="Times New Roman" w:hAnsi="Times New Roman" w:cs="Times New Roman"/>
                <w:lang w:val="it-IT"/>
              </w:rPr>
              <w:t>PEF 33-50% din valoarea cea mai bună sau</w:t>
            </w:r>
            <w:r w:rsidRPr="00B82EE8">
              <w:rPr>
                <w:rFonts w:ascii="Times New Roman" w:hAnsi="Times New Roman" w:cs="Times New Roman"/>
                <w:spacing w:val="-3"/>
                <w:lang w:val="it-IT"/>
              </w:rPr>
              <w:t xml:space="preserve"> </w:t>
            </w:r>
            <w:r w:rsidRPr="00B82EE8">
              <w:rPr>
                <w:rFonts w:ascii="Times New Roman" w:hAnsi="Times New Roman" w:cs="Times New Roman"/>
                <w:lang w:val="it-IT"/>
              </w:rPr>
              <w:t>prezisă</w:t>
            </w:r>
          </w:p>
          <w:p w14:paraId="422A78CB" w14:textId="20A9F17E" w:rsidR="00A523D9" w:rsidRDefault="00A523D9" w:rsidP="00525DBF">
            <w:pPr>
              <w:pStyle w:val="TableParagraph"/>
              <w:numPr>
                <w:ilvl w:val="0"/>
                <w:numId w:val="43"/>
              </w:numPr>
              <w:tabs>
                <w:tab w:val="left" w:pos="415"/>
              </w:tabs>
              <w:spacing w:before="116" w:line="254" w:lineRule="auto"/>
              <w:ind w:hanging="361"/>
              <w:rPr>
                <w:rFonts w:ascii="Times New Roman" w:hAnsi="Times New Roman" w:cs="Times New Roman"/>
                <w:lang w:val="en-US"/>
              </w:rPr>
            </w:pPr>
            <w:proofErr w:type="spellStart"/>
            <w:r>
              <w:rPr>
                <w:rFonts w:ascii="Times New Roman" w:hAnsi="Times New Roman" w:cs="Times New Roman"/>
                <w:lang w:val="en-US"/>
              </w:rPr>
              <w:t>frecvenţa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respiratorie</w:t>
            </w:r>
            <w:proofErr w:type="spellEnd"/>
            <w:r>
              <w:rPr>
                <w:rFonts w:ascii="Times New Roman" w:hAnsi="Times New Roman" w:cs="Times New Roman"/>
                <w:lang w:val="en-US"/>
              </w:rPr>
              <w:t xml:space="preserve"> </w:t>
            </w:r>
            <w:r w:rsidR="00352F81" w:rsidRPr="00B82EE8">
              <w:rPr>
                <w:rFonts w:ascii="Times New Roman" w:hAnsi="Times New Roman" w:cs="Times New Roman"/>
                <w:lang w:val="it-IT"/>
              </w:rPr>
              <w:t>&gt;</w:t>
            </w:r>
            <w:r>
              <w:rPr>
                <w:rFonts w:ascii="Times New Roman" w:hAnsi="Times New Roman" w:cs="Times New Roman"/>
                <w:spacing w:val="1"/>
                <w:lang w:val="en-US"/>
              </w:rPr>
              <w:t xml:space="preserve"> </w:t>
            </w:r>
            <w:r>
              <w:rPr>
                <w:rFonts w:ascii="Times New Roman" w:hAnsi="Times New Roman" w:cs="Times New Roman"/>
                <w:lang w:val="en-US"/>
              </w:rPr>
              <w:t>25/min</w:t>
            </w:r>
          </w:p>
          <w:p w14:paraId="7268E646" w14:textId="13812679" w:rsidR="00A523D9" w:rsidRDefault="00A523D9" w:rsidP="00525DBF">
            <w:pPr>
              <w:pStyle w:val="TableParagraph"/>
              <w:numPr>
                <w:ilvl w:val="0"/>
                <w:numId w:val="43"/>
              </w:numPr>
              <w:tabs>
                <w:tab w:val="left" w:pos="415"/>
              </w:tabs>
              <w:spacing w:before="114" w:line="254" w:lineRule="auto"/>
              <w:ind w:hanging="361"/>
              <w:rPr>
                <w:rFonts w:ascii="Times New Roman" w:hAnsi="Times New Roman" w:cs="Times New Roman"/>
                <w:lang w:val="en-US"/>
              </w:rPr>
            </w:pPr>
            <w:proofErr w:type="spellStart"/>
            <w:r>
              <w:rPr>
                <w:rFonts w:ascii="Times New Roman" w:hAnsi="Times New Roman" w:cs="Times New Roman"/>
                <w:lang w:val="en-US"/>
              </w:rPr>
              <w:t>alura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ventriculară</w:t>
            </w:r>
            <w:proofErr w:type="spellEnd"/>
            <w:r>
              <w:rPr>
                <w:rFonts w:ascii="Times New Roman" w:hAnsi="Times New Roman" w:cs="Times New Roman"/>
                <w:lang w:val="en-US"/>
              </w:rPr>
              <w:t xml:space="preserve"> </w:t>
            </w:r>
            <w:r w:rsidR="00352F81" w:rsidRPr="00B82EE8">
              <w:rPr>
                <w:rFonts w:ascii="Times New Roman" w:hAnsi="Times New Roman" w:cs="Times New Roman"/>
                <w:lang w:val="it-IT"/>
              </w:rPr>
              <w:t>&gt;</w:t>
            </w:r>
            <w:r>
              <w:rPr>
                <w:rFonts w:ascii="Times New Roman" w:hAnsi="Times New Roman" w:cs="Times New Roman"/>
                <w:spacing w:val="1"/>
                <w:lang w:val="en-US"/>
              </w:rPr>
              <w:t xml:space="preserve"> </w:t>
            </w:r>
            <w:r>
              <w:rPr>
                <w:rFonts w:ascii="Times New Roman" w:hAnsi="Times New Roman" w:cs="Times New Roman"/>
                <w:spacing w:val="-3"/>
                <w:lang w:val="en-US"/>
              </w:rPr>
              <w:t>110/min</w:t>
            </w:r>
          </w:p>
          <w:p w14:paraId="3D57062A" w14:textId="77777777" w:rsidR="00A523D9" w:rsidRPr="00B82EE8" w:rsidRDefault="00A523D9" w:rsidP="00525DBF">
            <w:pPr>
              <w:pStyle w:val="TableParagraph"/>
              <w:numPr>
                <w:ilvl w:val="0"/>
                <w:numId w:val="43"/>
              </w:numPr>
              <w:tabs>
                <w:tab w:val="left" w:pos="415"/>
              </w:tabs>
              <w:spacing w:before="116" w:line="254" w:lineRule="auto"/>
              <w:ind w:hanging="361"/>
              <w:rPr>
                <w:rFonts w:ascii="Times New Roman" w:hAnsi="Times New Roman" w:cs="Times New Roman"/>
                <w:lang w:val="it-IT"/>
              </w:rPr>
            </w:pPr>
            <w:r w:rsidRPr="00B82EE8">
              <w:rPr>
                <w:rFonts w:ascii="Times New Roman" w:hAnsi="Times New Roman" w:cs="Times New Roman"/>
                <w:lang w:val="it-IT"/>
              </w:rPr>
              <w:t>incapacitatea de a termina o propoziţie într-o singură</w:t>
            </w:r>
            <w:r w:rsidRPr="00B82EE8">
              <w:rPr>
                <w:rFonts w:ascii="Times New Roman" w:hAnsi="Times New Roman" w:cs="Times New Roman"/>
                <w:spacing w:val="-5"/>
                <w:lang w:val="it-IT"/>
              </w:rPr>
              <w:t xml:space="preserve"> </w:t>
            </w:r>
            <w:r w:rsidRPr="00B82EE8">
              <w:rPr>
                <w:rFonts w:ascii="Times New Roman" w:hAnsi="Times New Roman" w:cs="Times New Roman"/>
                <w:lang w:val="it-IT"/>
              </w:rPr>
              <w:t>respiraţie</w:t>
            </w:r>
          </w:p>
        </w:tc>
      </w:tr>
      <w:tr w:rsidR="00A523D9" w14:paraId="7DD2859A" w14:textId="77777777" w:rsidTr="006B7E71">
        <w:trPr>
          <w:trHeight w:val="1027"/>
        </w:trPr>
        <w:tc>
          <w:tcPr>
            <w:tcW w:w="2022" w:type="dxa"/>
            <w:tcBorders>
              <w:top w:val="single" w:sz="2" w:space="0" w:color="000000"/>
              <w:left w:val="single" w:sz="2" w:space="0" w:color="000000"/>
              <w:bottom w:val="single" w:sz="2" w:space="0" w:color="000000"/>
              <w:right w:val="single" w:sz="2" w:space="0" w:color="000000"/>
            </w:tcBorders>
            <w:hideMark/>
          </w:tcPr>
          <w:p w14:paraId="2892D6CB" w14:textId="77777777" w:rsidR="00A523D9" w:rsidRDefault="00A523D9" w:rsidP="00A523D9">
            <w:pPr>
              <w:pStyle w:val="TableParagraph"/>
              <w:spacing w:before="54" w:line="254" w:lineRule="auto"/>
              <w:ind w:left="56"/>
              <w:rPr>
                <w:rFonts w:ascii="Times New Roman" w:hAnsi="Times New Roman" w:cs="Times New Roman"/>
                <w:lang w:val="en-US"/>
              </w:rPr>
            </w:pPr>
            <w:proofErr w:type="spellStart"/>
            <w:r>
              <w:rPr>
                <w:rFonts w:ascii="Times New Roman" w:hAnsi="Times New Roman" w:cs="Times New Roman"/>
                <w:lang w:val="en-US"/>
              </w:rPr>
              <w:t>ExA</w:t>
            </w:r>
            <w:proofErr w:type="spellEnd"/>
            <w:r>
              <w:rPr>
                <w:rFonts w:ascii="Times New Roman" w:hAnsi="Times New Roman" w:cs="Times New Roman"/>
                <w:lang w:val="en-US"/>
              </w:rPr>
              <w:t xml:space="preserve"> non-</w:t>
            </w:r>
            <w:proofErr w:type="spellStart"/>
            <w:r>
              <w:rPr>
                <w:rFonts w:ascii="Times New Roman" w:hAnsi="Times New Roman" w:cs="Times New Roman"/>
                <w:lang w:val="en-US"/>
              </w:rPr>
              <w:t>severă</w:t>
            </w:r>
            <w:proofErr w:type="spellEnd"/>
          </w:p>
        </w:tc>
        <w:tc>
          <w:tcPr>
            <w:tcW w:w="7050" w:type="dxa"/>
            <w:tcBorders>
              <w:top w:val="single" w:sz="2" w:space="0" w:color="000000"/>
              <w:left w:val="single" w:sz="2" w:space="0" w:color="000000"/>
              <w:bottom w:val="single" w:sz="2" w:space="0" w:color="000000"/>
              <w:right w:val="single" w:sz="2" w:space="0" w:color="000000"/>
            </w:tcBorders>
            <w:hideMark/>
          </w:tcPr>
          <w:p w14:paraId="2446FABF" w14:textId="0E6ED376" w:rsidR="00A523D9" w:rsidRDefault="00352F81" w:rsidP="00525DBF">
            <w:pPr>
              <w:pStyle w:val="TableParagraph"/>
              <w:numPr>
                <w:ilvl w:val="0"/>
                <w:numId w:val="44"/>
              </w:numPr>
              <w:tabs>
                <w:tab w:val="left" w:pos="415"/>
              </w:tabs>
              <w:spacing w:before="54" w:line="254" w:lineRule="auto"/>
              <w:ind w:hanging="361"/>
              <w:rPr>
                <w:rFonts w:ascii="Times New Roman" w:hAnsi="Times New Roman" w:cs="Times New Roman"/>
                <w:lang w:val="en-US"/>
              </w:rPr>
            </w:pPr>
            <w:proofErr w:type="spellStart"/>
            <w:r>
              <w:rPr>
                <w:rFonts w:ascii="Times New Roman" w:hAnsi="Times New Roman" w:cs="Times New Roman"/>
                <w:lang w:val="en-US"/>
              </w:rPr>
              <w:t>i</w:t>
            </w:r>
            <w:r w:rsidR="00A523D9">
              <w:rPr>
                <w:rFonts w:ascii="Times New Roman" w:hAnsi="Times New Roman" w:cs="Times New Roman"/>
                <w:lang w:val="en-US"/>
              </w:rPr>
              <w:t>ntensificarea</w:t>
            </w:r>
            <w:proofErr w:type="spellEnd"/>
            <w:r w:rsidR="00A523D9">
              <w:rPr>
                <w:rFonts w:ascii="Times New Roman" w:hAnsi="Times New Roman" w:cs="Times New Roman"/>
                <w:lang w:val="en-US"/>
              </w:rPr>
              <w:t xml:space="preserve"> </w:t>
            </w:r>
            <w:proofErr w:type="spellStart"/>
            <w:r w:rsidR="00A523D9">
              <w:rPr>
                <w:rFonts w:ascii="Times New Roman" w:hAnsi="Times New Roman" w:cs="Times New Roman"/>
                <w:lang w:val="en-US"/>
              </w:rPr>
              <w:t>simptomelor</w:t>
            </w:r>
            <w:proofErr w:type="spellEnd"/>
            <w:r w:rsidR="00A523D9">
              <w:rPr>
                <w:rFonts w:ascii="Times New Roman" w:hAnsi="Times New Roman" w:cs="Times New Roman"/>
                <w:spacing w:val="-1"/>
                <w:lang w:val="en-US"/>
              </w:rPr>
              <w:t xml:space="preserve"> </w:t>
            </w:r>
            <w:proofErr w:type="spellStart"/>
            <w:r w:rsidR="00A523D9">
              <w:rPr>
                <w:rFonts w:ascii="Times New Roman" w:hAnsi="Times New Roman" w:cs="Times New Roman"/>
                <w:lang w:val="en-US"/>
              </w:rPr>
              <w:t>astmatice</w:t>
            </w:r>
            <w:proofErr w:type="spellEnd"/>
          </w:p>
          <w:p w14:paraId="520E326C" w14:textId="77777777" w:rsidR="00A523D9" w:rsidRPr="00B82EE8" w:rsidRDefault="00A523D9" w:rsidP="00525DBF">
            <w:pPr>
              <w:pStyle w:val="TableParagraph"/>
              <w:numPr>
                <w:ilvl w:val="0"/>
                <w:numId w:val="44"/>
              </w:numPr>
              <w:tabs>
                <w:tab w:val="left" w:pos="415"/>
              </w:tabs>
              <w:spacing w:before="116" w:line="254" w:lineRule="auto"/>
              <w:ind w:hanging="361"/>
              <w:rPr>
                <w:rFonts w:ascii="Times New Roman" w:hAnsi="Times New Roman" w:cs="Times New Roman"/>
                <w:lang w:val="it-IT"/>
              </w:rPr>
            </w:pPr>
            <w:r w:rsidRPr="00B82EE8">
              <w:rPr>
                <w:rFonts w:ascii="Times New Roman" w:hAnsi="Times New Roman" w:cs="Times New Roman"/>
                <w:lang w:val="it-IT"/>
              </w:rPr>
              <w:t>PEF &gt; 50% din valoarea cea mai bună sau</w:t>
            </w:r>
            <w:r w:rsidRPr="00B82EE8">
              <w:rPr>
                <w:rFonts w:ascii="Times New Roman" w:hAnsi="Times New Roman" w:cs="Times New Roman"/>
                <w:spacing w:val="-6"/>
                <w:lang w:val="it-IT"/>
              </w:rPr>
              <w:t xml:space="preserve"> </w:t>
            </w:r>
            <w:r w:rsidRPr="00B82EE8">
              <w:rPr>
                <w:rFonts w:ascii="Times New Roman" w:hAnsi="Times New Roman" w:cs="Times New Roman"/>
                <w:lang w:val="it-IT"/>
              </w:rPr>
              <w:t>prezisă</w:t>
            </w:r>
          </w:p>
          <w:p w14:paraId="05B14C8E" w14:textId="77777777" w:rsidR="00A523D9" w:rsidRDefault="00A523D9" w:rsidP="00525DBF">
            <w:pPr>
              <w:pStyle w:val="TableParagraph"/>
              <w:numPr>
                <w:ilvl w:val="0"/>
                <w:numId w:val="44"/>
              </w:numPr>
              <w:tabs>
                <w:tab w:val="left" w:pos="415"/>
              </w:tabs>
              <w:spacing w:before="114" w:line="254" w:lineRule="auto"/>
              <w:ind w:hanging="361"/>
              <w:rPr>
                <w:rFonts w:ascii="Times New Roman" w:hAnsi="Times New Roman" w:cs="Times New Roman"/>
                <w:lang w:val="en-US"/>
              </w:rPr>
            </w:pPr>
            <w:proofErr w:type="spellStart"/>
            <w:r>
              <w:rPr>
                <w:rFonts w:ascii="Times New Roman" w:hAnsi="Times New Roman" w:cs="Times New Roman"/>
                <w:lang w:val="en-US"/>
              </w:rPr>
              <w:t>absenţa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manifestărilor</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ExA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severă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ameninţătoare</w:t>
            </w:r>
            <w:proofErr w:type="spellEnd"/>
            <w:r>
              <w:rPr>
                <w:rFonts w:ascii="Times New Roman" w:hAnsi="Times New Roman" w:cs="Times New Roman"/>
                <w:lang w:val="en-US"/>
              </w:rPr>
              <w:t xml:space="preserve"> de</w:t>
            </w:r>
            <w:r>
              <w:rPr>
                <w:rFonts w:ascii="Times New Roman" w:hAnsi="Times New Roman" w:cs="Times New Roman"/>
                <w:spacing w:val="-20"/>
                <w:lang w:val="en-US"/>
              </w:rPr>
              <w:t xml:space="preserve"> </w:t>
            </w:r>
            <w:proofErr w:type="spellStart"/>
            <w:r>
              <w:rPr>
                <w:rFonts w:ascii="Times New Roman" w:hAnsi="Times New Roman" w:cs="Times New Roman"/>
                <w:lang w:val="en-US"/>
              </w:rPr>
              <w:t>viaţă</w:t>
            </w:r>
            <w:proofErr w:type="spellEnd"/>
          </w:p>
        </w:tc>
      </w:tr>
    </w:tbl>
    <w:p w14:paraId="2D9AD851" w14:textId="77777777" w:rsidR="00EB7742" w:rsidRPr="007F0C75" w:rsidRDefault="00692553" w:rsidP="00FF0C83">
      <w:pPr>
        <w:pStyle w:val="Titlu2"/>
      </w:pPr>
      <w:bookmarkStart w:id="39" w:name="_Toc39567631"/>
      <w:r w:rsidRPr="007F0C75">
        <w:t>II.</w:t>
      </w:r>
      <w:r w:rsidR="00892CA3" w:rsidRPr="007F0C75">
        <w:t>1</w:t>
      </w:r>
      <w:r w:rsidR="005B7D75" w:rsidRPr="007F0C75">
        <w:t>4</w:t>
      </w:r>
      <w:r w:rsidR="00382AAE" w:rsidRPr="007F0C75">
        <w:t>.</w:t>
      </w:r>
      <w:r w:rsidRPr="007F0C75">
        <w:t xml:space="preserve"> Evoluție, monitorizare pe durata intern</w:t>
      </w:r>
      <w:r w:rsidR="00593ED3" w:rsidRPr="007F0C75">
        <w:t>ă</w:t>
      </w:r>
      <w:r w:rsidRPr="007F0C75">
        <w:t>rii</w:t>
      </w:r>
      <w:bookmarkEnd w:id="39"/>
      <w:r w:rsidRPr="007F0C75">
        <w:t xml:space="preserve"> </w:t>
      </w:r>
    </w:p>
    <w:p w14:paraId="19DFA376" w14:textId="45B3418E" w:rsidR="00352F81" w:rsidRPr="0047244F" w:rsidRDefault="00352F81" w:rsidP="00733EC1">
      <w:pPr>
        <w:spacing w:before="120" w:after="0" w:line="312" w:lineRule="auto"/>
        <w:jc w:val="both"/>
        <w:rPr>
          <w:rFonts w:ascii="Times New Roman" w:hAnsi="Times New Roman" w:cs="Times New Roman"/>
          <w:b/>
          <w:bCs/>
          <w:lang w:val="it-IT"/>
        </w:rPr>
      </w:pPr>
      <w:bookmarkStart w:id="40" w:name="_Toc39567632"/>
      <w:r w:rsidRPr="0047244F">
        <w:rPr>
          <w:rFonts w:ascii="Times New Roman" w:hAnsi="Times New Roman" w:cs="Times New Roman"/>
          <w:b/>
          <w:bCs/>
          <w:lang w:val="it-IT"/>
        </w:rPr>
        <w:t xml:space="preserve">Monitorizarea astmului </w:t>
      </w:r>
      <w:r w:rsidR="00733EC1" w:rsidRPr="0047244F">
        <w:rPr>
          <w:rFonts w:ascii="Times New Roman" w:hAnsi="Times New Roman" w:cs="Times New Roman"/>
          <w:b/>
          <w:bCs/>
          <w:lang w:val="it-IT"/>
        </w:rPr>
        <w:t xml:space="preserve">– </w:t>
      </w:r>
      <w:r w:rsidRPr="0047244F">
        <w:rPr>
          <w:rFonts w:ascii="Times New Roman" w:hAnsi="Times New Roman" w:cs="Times New Roman"/>
          <w:b/>
          <w:bCs/>
          <w:lang w:val="it-IT"/>
        </w:rPr>
        <w:t>Parametri de monitorizare</w:t>
      </w:r>
    </w:p>
    <w:p w14:paraId="338EB55E" w14:textId="08E6C7DF" w:rsidR="00352F81" w:rsidRPr="0047244F" w:rsidRDefault="00352F81" w:rsidP="00733EC1">
      <w:pPr>
        <w:spacing w:after="0" w:line="312" w:lineRule="auto"/>
        <w:jc w:val="both"/>
        <w:rPr>
          <w:rFonts w:ascii="Times New Roman" w:hAnsi="Times New Roman" w:cs="Times New Roman"/>
          <w:lang w:val="it-IT"/>
        </w:rPr>
      </w:pPr>
      <w:r w:rsidRPr="0047244F">
        <w:rPr>
          <w:rFonts w:ascii="Times New Roman" w:hAnsi="Times New Roman" w:cs="Times New Roman"/>
          <w:lang w:val="it-IT"/>
        </w:rPr>
        <w:t xml:space="preserve"> Monitorizarea astmului presupune evaluarea următorilor parametri: </w:t>
      </w:r>
    </w:p>
    <w:p w14:paraId="0F9D7E01" w14:textId="77777777" w:rsidR="00733EC1" w:rsidRPr="0047244F" w:rsidRDefault="00352F81" w:rsidP="00733EC1">
      <w:pPr>
        <w:spacing w:after="0" w:line="312" w:lineRule="auto"/>
        <w:ind w:firstLine="567"/>
        <w:jc w:val="both"/>
        <w:rPr>
          <w:rFonts w:ascii="Times New Roman" w:hAnsi="Times New Roman" w:cs="Times New Roman"/>
          <w:lang w:val="it-IT"/>
        </w:rPr>
      </w:pPr>
      <w:r w:rsidRPr="0047244F">
        <w:rPr>
          <w:rFonts w:ascii="Times New Roman" w:hAnsi="Times New Roman" w:cs="Times New Roman"/>
          <w:lang w:val="it-IT"/>
        </w:rPr>
        <w:t xml:space="preserve">• Simptome: </w:t>
      </w:r>
    </w:p>
    <w:p w14:paraId="7888AE74" w14:textId="77777777" w:rsidR="00733EC1" w:rsidRPr="0047244F" w:rsidRDefault="00733EC1" w:rsidP="00733EC1">
      <w:pPr>
        <w:spacing w:after="0" w:line="312" w:lineRule="auto"/>
        <w:ind w:firstLine="1134"/>
        <w:jc w:val="both"/>
        <w:rPr>
          <w:rFonts w:ascii="Times New Roman" w:hAnsi="Times New Roman" w:cs="Times New Roman"/>
          <w:lang w:val="it-IT"/>
        </w:rPr>
      </w:pPr>
      <w:r w:rsidRPr="0047244F">
        <w:rPr>
          <w:rFonts w:ascii="Times New Roman" w:hAnsi="Times New Roman" w:cs="Times New Roman"/>
          <w:lang w:val="it-IT"/>
        </w:rPr>
        <w:t xml:space="preserve">- se referă la caracterul </w:t>
      </w:r>
      <w:r w:rsidR="00352F81" w:rsidRPr="0047244F">
        <w:rPr>
          <w:rFonts w:ascii="Times New Roman" w:hAnsi="Times New Roman" w:cs="Times New Roman"/>
          <w:lang w:val="it-IT"/>
        </w:rPr>
        <w:t>diurn</w:t>
      </w:r>
      <w:r w:rsidRPr="0047244F">
        <w:rPr>
          <w:rFonts w:ascii="Times New Roman" w:hAnsi="Times New Roman" w:cs="Times New Roman"/>
          <w:lang w:val="it-IT"/>
        </w:rPr>
        <w:t xml:space="preserve"> sau</w:t>
      </w:r>
      <w:r w:rsidR="00352F81" w:rsidRPr="0047244F">
        <w:rPr>
          <w:rFonts w:ascii="Times New Roman" w:hAnsi="Times New Roman" w:cs="Times New Roman"/>
          <w:lang w:val="it-IT"/>
        </w:rPr>
        <w:t xml:space="preserve"> nocturn, </w:t>
      </w:r>
      <w:r w:rsidRPr="0047244F">
        <w:rPr>
          <w:rFonts w:ascii="Times New Roman" w:hAnsi="Times New Roman" w:cs="Times New Roman"/>
          <w:lang w:val="it-IT"/>
        </w:rPr>
        <w:t xml:space="preserve">la </w:t>
      </w:r>
      <w:r w:rsidR="00352F81" w:rsidRPr="0047244F">
        <w:rPr>
          <w:rFonts w:ascii="Times New Roman" w:hAnsi="Times New Roman" w:cs="Times New Roman"/>
          <w:lang w:val="it-IT"/>
        </w:rPr>
        <w:t xml:space="preserve">limitarea activităţilor, </w:t>
      </w:r>
      <w:r w:rsidRPr="0047244F">
        <w:rPr>
          <w:rFonts w:ascii="Times New Roman" w:hAnsi="Times New Roman" w:cs="Times New Roman"/>
          <w:lang w:val="it-IT"/>
        </w:rPr>
        <w:t xml:space="preserve">la </w:t>
      </w:r>
      <w:r w:rsidR="00352F81" w:rsidRPr="0047244F">
        <w:rPr>
          <w:rFonts w:ascii="Times New Roman" w:hAnsi="Times New Roman" w:cs="Times New Roman"/>
          <w:lang w:val="it-IT"/>
        </w:rPr>
        <w:t xml:space="preserve">calitatea vieţii; </w:t>
      </w:r>
    </w:p>
    <w:p w14:paraId="04D0A647" w14:textId="52263FCA" w:rsidR="00352F81" w:rsidRPr="0047244F" w:rsidRDefault="00733EC1" w:rsidP="00733EC1">
      <w:pPr>
        <w:spacing w:after="0" w:line="312" w:lineRule="auto"/>
        <w:ind w:left="1134"/>
        <w:jc w:val="both"/>
        <w:rPr>
          <w:rFonts w:ascii="Times New Roman" w:hAnsi="Times New Roman" w:cs="Times New Roman"/>
          <w:lang w:val="it-IT"/>
        </w:rPr>
      </w:pPr>
      <w:r w:rsidRPr="0047244F">
        <w:rPr>
          <w:rFonts w:ascii="Times New Roman" w:hAnsi="Times New Roman" w:cs="Times New Roman"/>
          <w:lang w:val="it-IT"/>
        </w:rPr>
        <w:t xml:space="preserve">- </w:t>
      </w:r>
      <w:r w:rsidR="00352F81" w:rsidRPr="0047244F">
        <w:rPr>
          <w:rFonts w:ascii="Times New Roman" w:hAnsi="Times New Roman" w:cs="Times New Roman"/>
          <w:lang w:val="it-IT"/>
        </w:rPr>
        <w:t xml:space="preserve">pot fi evaluate prin chestionare specifice care sunt disponibile şi în limba română (Asthma Control Test, www.asthmacontroltest.com, Asthma Control Questionnaire, </w:t>
      </w:r>
      <w:hyperlink r:id="rId21" w:history="1">
        <w:r w:rsidR="00352F81" w:rsidRPr="0047244F">
          <w:rPr>
            <w:rStyle w:val="Hyperlink"/>
            <w:rFonts w:ascii="Times New Roman" w:hAnsi="Times New Roman" w:cs="Times New Roman"/>
            <w:lang w:val="it-IT"/>
          </w:rPr>
          <w:t>www.qoltech.ac.uk/acq.html</w:t>
        </w:r>
      </w:hyperlink>
      <w:r w:rsidR="00352F81" w:rsidRPr="0047244F">
        <w:rPr>
          <w:rFonts w:ascii="Times New Roman" w:hAnsi="Times New Roman" w:cs="Times New Roman"/>
          <w:lang w:val="it-IT"/>
        </w:rPr>
        <w:t xml:space="preserve">) </w:t>
      </w:r>
    </w:p>
    <w:p w14:paraId="0831F53B" w14:textId="77777777" w:rsidR="00733EC1" w:rsidRPr="0047244F" w:rsidRDefault="00352F81" w:rsidP="00733EC1">
      <w:pPr>
        <w:spacing w:after="0" w:line="312" w:lineRule="auto"/>
        <w:ind w:firstLine="567"/>
        <w:jc w:val="both"/>
        <w:rPr>
          <w:rFonts w:ascii="Times New Roman" w:hAnsi="Times New Roman" w:cs="Times New Roman"/>
          <w:lang w:val="it-IT"/>
        </w:rPr>
      </w:pPr>
      <w:r w:rsidRPr="0047244F">
        <w:rPr>
          <w:rFonts w:ascii="Times New Roman" w:hAnsi="Times New Roman" w:cs="Times New Roman"/>
          <w:lang w:val="it-IT"/>
        </w:rPr>
        <w:t xml:space="preserve">• Măsurarea funcţiei pulmonare: </w:t>
      </w:r>
    </w:p>
    <w:p w14:paraId="42EC7BA2" w14:textId="77777777" w:rsidR="00733EC1" w:rsidRPr="0047244F" w:rsidRDefault="00733EC1" w:rsidP="00733EC1">
      <w:pPr>
        <w:spacing w:after="0" w:line="312" w:lineRule="auto"/>
        <w:ind w:firstLine="1134"/>
        <w:jc w:val="both"/>
        <w:rPr>
          <w:rFonts w:ascii="Times New Roman" w:hAnsi="Times New Roman" w:cs="Times New Roman"/>
          <w:lang w:val="it-IT"/>
        </w:rPr>
      </w:pPr>
      <w:r w:rsidRPr="0047244F">
        <w:rPr>
          <w:rFonts w:ascii="Times New Roman" w:hAnsi="Times New Roman" w:cs="Times New Roman"/>
          <w:lang w:val="it-IT"/>
        </w:rPr>
        <w:t xml:space="preserve">- </w:t>
      </w:r>
      <w:r w:rsidR="00352F81" w:rsidRPr="0047244F">
        <w:rPr>
          <w:rFonts w:ascii="Times New Roman" w:hAnsi="Times New Roman" w:cs="Times New Roman"/>
          <w:lang w:val="it-IT"/>
        </w:rPr>
        <w:t xml:space="preserve">de preferat prin spirometrie, dar posibil şi prin peakflowmetrie; </w:t>
      </w:r>
    </w:p>
    <w:p w14:paraId="53879E13" w14:textId="6055BCB0" w:rsidR="00352F81" w:rsidRPr="0047244F" w:rsidRDefault="00733EC1" w:rsidP="00733EC1">
      <w:pPr>
        <w:spacing w:after="0" w:line="312" w:lineRule="auto"/>
        <w:ind w:left="1134"/>
        <w:jc w:val="both"/>
        <w:rPr>
          <w:rFonts w:ascii="Times New Roman" w:hAnsi="Times New Roman" w:cs="Times New Roman"/>
          <w:lang w:val="it-IT"/>
        </w:rPr>
      </w:pPr>
      <w:r w:rsidRPr="0047244F">
        <w:rPr>
          <w:rFonts w:ascii="Times New Roman" w:hAnsi="Times New Roman" w:cs="Times New Roman"/>
          <w:lang w:val="it-IT"/>
        </w:rPr>
        <w:t xml:space="preserve">- </w:t>
      </w:r>
      <w:r w:rsidR="00352F81" w:rsidRPr="0047244F">
        <w:rPr>
          <w:rFonts w:ascii="Times New Roman" w:hAnsi="Times New Roman" w:cs="Times New Roman"/>
          <w:lang w:val="it-IT"/>
        </w:rPr>
        <w:t xml:space="preserve">este utilă mai ales pentru pacienţii care subevaluează simptomele astmatice şi pentru identificarea unui declin al funcţiei pulmonare </w:t>
      </w:r>
    </w:p>
    <w:p w14:paraId="14C82628" w14:textId="77777777" w:rsidR="00352F81" w:rsidRPr="0047244F" w:rsidRDefault="00352F81" w:rsidP="00733EC1">
      <w:pPr>
        <w:spacing w:after="0" w:line="312" w:lineRule="auto"/>
        <w:ind w:left="567"/>
        <w:jc w:val="both"/>
        <w:rPr>
          <w:rFonts w:ascii="Times New Roman" w:hAnsi="Times New Roman" w:cs="Times New Roman"/>
          <w:lang w:val="it-IT"/>
        </w:rPr>
      </w:pPr>
      <w:r w:rsidRPr="0047244F">
        <w:rPr>
          <w:rFonts w:ascii="Times New Roman" w:hAnsi="Times New Roman" w:cs="Times New Roman"/>
          <w:lang w:val="it-IT"/>
        </w:rPr>
        <w:t xml:space="preserve">• Frecvenţa exacerbărilor, curelor de corticosteroid oral, vizitelor la UPU şi spitalizărilor pentru astm  </w:t>
      </w:r>
    </w:p>
    <w:p w14:paraId="5D6C8B8B" w14:textId="77777777" w:rsidR="00352F81" w:rsidRPr="0047244F" w:rsidRDefault="00352F81" w:rsidP="00733EC1">
      <w:pPr>
        <w:spacing w:after="0" w:line="312" w:lineRule="auto"/>
        <w:ind w:firstLine="567"/>
        <w:jc w:val="both"/>
        <w:rPr>
          <w:rFonts w:ascii="Times New Roman" w:hAnsi="Times New Roman" w:cs="Times New Roman"/>
          <w:lang w:val="it-IT"/>
        </w:rPr>
      </w:pPr>
      <w:r w:rsidRPr="0047244F">
        <w:rPr>
          <w:rFonts w:ascii="Times New Roman" w:hAnsi="Times New Roman" w:cs="Times New Roman"/>
          <w:lang w:val="it-IT"/>
        </w:rPr>
        <w:t xml:space="preserve">• Identificarea factorilor declanşatori: specifici sau non-specifici </w:t>
      </w:r>
    </w:p>
    <w:p w14:paraId="28324A7C" w14:textId="77777777" w:rsidR="00352F81" w:rsidRPr="0047244F" w:rsidRDefault="00352F81" w:rsidP="00733EC1">
      <w:pPr>
        <w:spacing w:after="0" w:line="312" w:lineRule="auto"/>
        <w:ind w:firstLine="567"/>
        <w:jc w:val="both"/>
        <w:rPr>
          <w:rFonts w:ascii="Times New Roman" w:hAnsi="Times New Roman" w:cs="Times New Roman"/>
          <w:lang w:val="it-IT"/>
        </w:rPr>
      </w:pPr>
      <w:r w:rsidRPr="0047244F">
        <w:rPr>
          <w:rFonts w:ascii="Times New Roman" w:hAnsi="Times New Roman" w:cs="Times New Roman"/>
          <w:lang w:val="it-IT"/>
        </w:rPr>
        <w:t xml:space="preserve">• Identificarea comorbidităţilor ce pot împiedica obţinerea controlului bolii </w:t>
      </w:r>
    </w:p>
    <w:p w14:paraId="2C603B9C" w14:textId="77777777" w:rsidR="00352F81" w:rsidRPr="0047244F" w:rsidRDefault="00352F81" w:rsidP="00733EC1">
      <w:pPr>
        <w:spacing w:after="0" w:line="312" w:lineRule="auto"/>
        <w:ind w:firstLine="567"/>
        <w:jc w:val="both"/>
        <w:rPr>
          <w:rFonts w:ascii="Times New Roman" w:hAnsi="Times New Roman" w:cs="Times New Roman"/>
          <w:lang w:val="it-IT"/>
        </w:rPr>
      </w:pPr>
      <w:r w:rsidRPr="0047244F">
        <w:rPr>
          <w:rFonts w:ascii="Times New Roman" w:hAnsi="Times New Roman" w:cs="Times New Roman"/>
          <w:lang w:val="it-IT"/>
        </w:rPr>
        <w:t xml:space="preserve">• Verificarea modului de folosire a medicaţiei şi a complianţei la tratament </w:t>
      </w:r>
    </w:p>
    <w:p w14:paraId="02DB8ADF" w14:textId="77777777" w:rsidR="00352F81" w:rsidRPr="0047244F" w:rsidRDefault="00352F81" w:rsidP="00733EC1">
      <w:pPr>
        <w:spacing w:after="0" w:line="312" w:lineRule="auto"/>
        <w:ind w:left="567"/>
        <w:jc w:val="both"/>
        <w:rPr>
          <w:rFonts w:ascii="Times New Roman" w:hAnsi="Times New Roman" w:cs="Times New Roman"/>
          <w:lang w:val="it-IT"/>
        </w:rPr>
      </w:pPr>
      <w:r w:rsidRPr="0047244F">
        <w:rPr>
          <w:rFonts w:ascii="Times New Roman" w:hAnsi="Times New Roman" w:cs="Times New Roman"/>
          <w:lang w:val="it-IT"/>
        </w:rPr>
        <w:t>• Integrarea rezultatelor consulturilor de specialitate pneumologic, alergologic şi eventual ORL şi gastroenterologic.</w:t>
      </w:r>
    </w:p>
    <w:p w14:paraId="3047CDB1" w14:textId="77777777" w:rsidR="00EB7742" w:rsidRPr="007F0C75" w:rsidRDefault="005B7D75" w:rsidP="00FF0C83">
      <w:pPr>
        <w:pStyle w:val="Titlu2"/>
      </w:pPr>
      <w:r w:rsidRPr="007F0C75">
        <w:lastRenderedPageBreak/>
        <w:t>II.15</w:t>
      </w:r>
      <w:r w:rsidR="00FD58E9" w:rsidRPr="007F0C75">
        <w:t>.</w:t>
      </w:r>
      <w:r w:rsidR="00692553" w:rsidRPr="007F0C75">
        <w:t xml:space="preserve"> Criterii de externare</w:t>
      </w:r>
      <w:bookmarkEnd w:id="40"/>
      <w:r w:rsidR="00692553" w:rsidRPr="007F0C75">
        <w:t xml:space="preserve"> </w:t>
      </w:r>
    </w:p>
    <w:p w14:paraId="7BFB9E1C" w14:textId="2FC4DFBB" w:rsidR="00733EC1" w:rsidRPr="00983BB1" w:rsidRDefault="00733EC1" w:rsidP="00733EC1">
      <w:pPr>
        <w:spacing w:before="120" w:after="0" w:line="312" w:lineRule="auto"/>
        <w:ind w:firstLine="709"/>
        <w:jc w:val="both"/>
        <w:rPr>
          <w:rFonts w:ascii="Times New Roman" w:hAnsi="Times New Roman" w:cs="Times New Roman"/>
          <w:lang w:val="it-IT"/>
        </w:rPr>
      </w:pPr>
      <w:bookmarkStart w:id="41" w:name="_Toc39567633"/>
      <w:r w:rsidRPr="00983BB1">
        <w:rPr>
          <w:rFonts w:ascii="Times New Roman" w:hAnsi="Times New Roman" w:cs="Times New Roman"/>
          <w:lang w:val="it-IT"/>
        </w:rPr>
        <w:t>Vor fi externa</w:t>
      </w:r>
      <w:r w:rsidR="00983BB1" w:rsidRPr="00983BB1">
        <w:rPr>
          <w:rFonts w:ascii="Times New Roman" w:hAnsi="Times New Roman" w:cs="Times New Roman"/>
          <w:lang w:val="it-IT"/>
        </w:rPr>
        <w:t>ț</w:t>
      </w:r>
      <w:r w:rsidRPr="00983BB1">
        <w:rPr>
          <w:rFonts w:ascii="Times New Roman" w:hAnsi="Times New Roman" w:cs="Times New Roman"/>
          <w:lang w:val="it-IT"/>
        </w:rPr>
        <w:t>i pacien</w:t>
      </w:r>
      <w:r w:rsidR="00983BB1" w:rsidRPr="00983BB1">
        <w:rPr>
          <w:rFonts w:ascii="Times New Roman" w:hAnsi="Times New Roman" w:cs="Times New Roman"/>
          <w:lang w:val="it-IT"/>
        </w:rPr>
        <w:t>ț</w:t>
      </w:r>
      <w:r w:rsidRPr="00983BB1">
        <w:rPr>
          <w:rFonts w:ascii="Times New Roman" w:hAnsi="Times New Roman" w:cs="Times New Roman"/>
          <w:lang w:val="it-IT"/>
        </w:rPr>
        <w:t>ii la care s-a ob</w:t>
      </w:r>
      <w:r w:rsidR="00983BB1" w:rsidRPr="00983BB1">
        <w:rPr>
          <w:rFonts w:ascii="Times New Roman" w:hAnsi="Times New Roman" w:cs="Times New Roman"/>
          <w:lang w:val="it-IT"/>
        </w:rPr>
        <w:t>ț</w:t>
      </w:r>
      <w:r w:rsidRPr="00983BB1">
        <w:rPr>
          <w:rFonts w:ascii="Times New Roman" w:hAnsi="Times New Roman" w:cs="Times New Roman"/>
          <w:lang w:val="it-IT"/>
        </w:rPr>
        <w:t>inut controlul bolii, ameliorarea semnificativ</w:t>
      </w:r>
      <w:r w:rsidR="00983BB1" w:rsidRPr="00983BB1">
        <w:rPr>
          <w:rFonts w:ascii="Times New Roman" w:hAnsi="Times New Roman" w:cs="Times New Roman"/>
          <w:lang w:val="it-IT"/>
        </w:rPr>
        <w:t>ă</w:t>
      </w:r>
      <w:r w:rsidRPr="00983BB1">
        <w:rPr>
          <w:rFonts w:ascii="Times New Roman" w:hAnsi="Times New Roman" w:cs="Times New Roman"/>
          <w:lang w:val="it-IT"/>
        </w:rPr>
        <w:t xml:space="preserve"> sau remiterea manifestarilor clinice, care nu necesit</w:t>
      </w:r>
      <w:r w:rsidR="00983BB1" w:rsidRPr="00983BB1">
        <w:rPr>
          <w:rFonts w:ascii="Times New Roman" w:hAnsi="Times New Roman" w:cs="Times New Roman"/>
          <w:lang w:val="it-IT"/>
        </w:rPr>
        <w:t>ă</w:t>
      </w:r>
      <w:r w:rsidRPr="00983BB1">
        <w:rPr>
          <w:rFonts w:ascii="Times New Roman" w:hAnsi="Times New Roman" w:cs="Times New Roman"/>
          <w:lang w:val="it-IT"/>
        </w:rPr>
        <w:t xml:space="preserve"> interven</w:t>
      </w:r>
      <w:r w:rsidR="00983BB1" w:rsidRPr="00983BB1">
        <w:rPr>
          <w:rFonts w:ascii="Times New Roman" w:hAnsi="Times New Roman" w:cs="Times New Roman"/>
          <w:lang w:val="it-IT"/>
        </w:rPr>
        <w:t>ț</w:t>
      </w:r>
      <w:r w:rsidRPr="00983BB1">
        <w:rPr>
          <w:rFonts w:ascii="Times New Roman" w:hAnsi="Times New Roman" w:cs="Times New Roman"/>
          <w:lang w:val="it-IT"/>
        </w:rPr>
        <w:t>ii diagnostice sau terapeutice suplimentare sau monitorizare atent</w:t>
      </w:r>
      <w:r w:rsidR="00983BB1" w:rsidRPr="00983BB1">
        <w:rPr>
          <w:rFonts w:ascii="Times New Roman" w:hAnsi="Times New Roman" w:cs="Times New Roman"/>
          <w:lang w:val="it-IT"/>
        </w:rPr>
        <w:t>ă</w:t>
      </w:r>
      <w:r w:rsidRPr="00983BB1">
        <w:rPr>
          <w:rFonts w:ascii="Times New Roman" w:hAnsi="Times New Roman" w:cs="Times New Roman"/>
          <w:lang w:val="it-IT"/>
        </w:rPr>
        <w:t xml:space="preserve"> de c</w:t>
      </w:r>
      <w:r w:rsidR="00983BB1" w:rsidRPr="00983BB1">
        <w:rPr>
          <w:rFonts w:ascii="Times New Roman" w:hAnsi="Times New Roman" w:cs="Times New Roman"/>
          <w:lang w:val="it-IT"/>
        </w:rPr>
        <w:t>ă</w:t>
      </w:r>
      <w:r w:rsidRPr="00983BB1">
        <w:rPr>
          <w:rFonts w:ascii="Times New Roman" w:hAnsi="Times New Roman" w:cs="Times New Roman"/>
          <w:lang w:val="it-IT"/>
        </w:rPr>
        <w:t xml:space="preserve">tre personal medical specializat. </w:t>
      </w:r>
    </w:p>
    <w:p w14:paraId="7EEDA40F" w14:textId="77777777" w:rsidR="00733EC1" w:rsidRPr="00983BB1" w:rsidRDefault="00733EC1" w:rsidP="00733EC1">
      <w:pPr>
        <w:spacing w:before="120" w:after="0" w:line="312" w:lineRule="auto"/>
        <w:jc w:val="both"/>
        <w:rPr>
          <w:rFonts w:ascii="Times New Roman" w:hAnsi="Times New Roman" w:cs="Times New Roman"/>
        </w:rPr>
      </w:pPr>
      <w:r w:rsidRPr="00983BB1">
        <w:rPr>
          <w:rFonts w:ascii="Times New Roman" w:hAnsi="Times New Roman" w:cs="Times New Roman"/>
          <w:lang w:val="it-IT"/>
        </w:rPr>
        <w:t xml:space="preserve">            </w:t>
      </w:r>
      <w:r w:rsidRPr="00983BB1">
        <w:rPr>
          <w:rFonts w:ascii="Times New Roman" w:hAnsi="Times New Roman" w:cs="Times New Roman"/>
        </w:rPr>
        <w:t>Criterii de externare</w:t>
      </w:r>
    </w:p>
    <w:p w14:paraId="77C65EF1" w14:textId="3EDFDBA0" w:rsidR="00733EC1" w:rsidRPr="00983BB1" w:rsidRDefault="00733EC1" w:rsidP="00525DBF">
      <w:pPr>
        <w:pStyle w:val="Listparagraf"/>
        <w:numPr>
          <w:ilvl w:val="0"/>
          <w:numId w:val="47"/>
        </w:numPr>
        <w:spacing w:after="0" w:line="312" w:lineRule="auto"/>
        <w:contextualSpacing w:val="0"/>
        <w:jc w:val="both"/>
        <w:rPr>
          <w:rFonts w:ascii="Times New Roman" w:hAnsi="Times New Roman" w:cs="Times New Roman"/>
        </w:rPr>
      </w:pPr>
      <w:proofErr w:type="spellStart"/>
      <w:r w:rsidRPr="00983BB1">
        <w:rPr>
          <w:rFonts w:ascii="Times New Roman" w:hAnsi="Times New Roman" w:cs="Times New Roman"/>
        </w:rPr>
        <w:t>PEF</w:t>
      </w:r>
      <w:proofErr w:type="spellEnd"/>
      <w:r w:rsidRPr="00983BB1">
        <w:rPr>
          <w:rFonts w:ascii="Times New Roman" w:hAnsi="Times New Roman" w:cs="Times New Roman"/>
        </w:rPr>
        <w:t xml:space="preserve"> &gt;75% din valoarea prezisă sau maxim personal, cu variabilitate &lt; 25% (anumiți  pacienți cu astm sever de fond pot fi externați și cu valori în afara acestor criterii la decizia unui medic primar pneumolog</w:t>
      </w:r>
      <w:r w:rsidR="00FF0C83" w:rsidRPr="00983BB1">
        <w:rPr>
          <w:rFonts w:ascii="Times New Roman" w:hAnsi="Times New Roman" w:cs="Times New Roman"/>
        </w:rPr>
        <w:t>)</w:t>
      </w:r>
    </w:p>
    <w:p w14:paraId="10352C9A" w14:textId="73A1AE91" w:rsidR="00733EC1" w:rsidRPr="00983BB1" w:rsidRDefault="00FF0C83" w:rsidP="00525DBF">
      <w:pPr>
        <w:pStyle w:val="Listparagraf"/>
        <w:numPr>
          <w:ilvl w:val="0"/>
          <w:numId w:val="47"/>
        </w:numPr>
        <w:spacing w:after="0" w:line="312" w:lineRule="auto"/>
        <w:contextualSpacing w:val="0"/>
        <w:jc w:val="both"/>
        <w:rPr>
          <w:rFonts w:ascii="Times New Roman" w:hAnsi="Times New Roman" w:cs="Times New Roman"/>
        </w:rPr>
      </w:pPr>
      <w:r w:rsidRPr="00983BB1">
        <w:rPr>
          <w:rFonts w:ascii="Times New Roman" w:hAnsi="Times New Roman" w:cs="Times New Roman"/>
        </w:rPr>
        <w:t>t</w:t>
      </w:r>
      <w:r w:rsidR="00733EC1" w:rsidRPr="00983BB1">
        <w:rPr>
          <w:rFonts w:ascii="Times New Roman" w:hAnsi="Times New Roman" w:cs="Times New Roman"/>
        </w:rPr>
        <w:t>ratament adecvat</w:t>
      </w:r>
    </w:p>
    <w:p w14:paraId="62FCDCE5" w14:textId="171AA18F" w:rsidR="00733EC1" w:rsidRPr="00983BB1" w:rsidRDefault="00FF0C83" w:rsidP="00525DBF">
      <w:pPr>
        <w:pStyle w:val="Listparagraf"/>
        <w:numPr>
          <w:ilvl w:val="0"/>
          <w:numId w:val="47"/>
        </w:numPr>
        <w:spacing w:after="0" w:line="312" w:lineRule="auto"/>
        <w:contextualSpacing w:val="0"/>
        <w:jc w:val="both"/>
        <w:rPr>
          <w:rFonts w:ascii="Times New Roman" w:hAnsi="Times New Roman" w:cs="Times New Roman"/>
          <w:lang w:val="it-IT"/>
        </w:rPr>
      </w:pPr>
      <w:r w:rsidRPr="00983BB1">
        <w:rPr>
          <w:rFonts w:ascii="Times New Roman" w:hAnsi="Times New Roman" w:cs="Times New Roman"/>
          <w:lang w:val="it-IT"/>
        </w:rPr>
        <w:t>p</w:t>
      </w:r>
      <w:r w:rsidR="00733EC1" w:rsidRPr="00983BB1">
        <w:rPr>
          <w:rFonts w:ascii="Times New Roman" w:hAnsi="Times New Roman" w:cs="Times New Roman"/>
          <w:lang w:val="it-IT"/>
        </w:rPr>
        <w:t>rescrierea unor dispozitive inhalatorii adecvate pacientului și verificarea tehnicii inhalatorii</w:t>
      </w:r>
    </w:p>
    <w:p w14:paraId="19B32BF0" w14:textId="7786FB38" w:rsidR="00733EC1" w:rsidRPr="00983BB1" w:rsidRDefault="00FF0C83" w:rsidP="00525DBF">
      <w:pPr>
        <w:pStyle w:val="Listparagraf"/>
        <w:numPr>
          <w:ilvl w:val="0"/>
          <w:numId w:val="47"/>
        </w:numPr>
        <w:spacing w:after="0" w:line="312" w:lineRule="auto"/>
        <w:contextualSpacing w:val="0"/>
        <w:jc w:val="both"/>
        <w:rPr>
          <w:rFonts w:ascii="Times New Roman" w:hAnsi="Times New Roman" w:cs="Times New Roman"/>
        </w:rPr>
      </w:pPr>
      <w:r w:rsidRPr="00983BB1">
        <w:rPr>
          <w:rFonts w:ascii="Times New Roman" w:hAnsi="Times New Roman" w:cs="Times New Roman"/>
        </w:rPr>
        <w:t>s</w:t>
      </w:r>
      <w:r w:rsidR="00733EC1" w:rsidRPr="00983BB1">
        <w:rPr>
          <w:rFonts w:ascii="Times New Roman" w:hAnsi="Times New Roman" w:cs="Times New Roman"/>
        </w:rPr>
        <w:t>emne vitale stabile minim 12-24 ore</w:t>
      </w:r>
    </w:p>
    <w:p w14:paraId="09A95B80" w14:textId="77777777" w:rsidR="00733EC1" w:rsidRPr="00983BB1" w:rsidRDefault="00733EC1" w:rsidP="00525DBF">
      <w:pPr>
        <w:pStyle w:val="Listparagraf"/>
        <w:numPr>
          <w:ilvl w:val="0"/>
          <w:numId w:val="47"/>
        </w:numPr>
        <w:spacing w:after="0" w:line="312" w:lineRule="auto"/>
        <w:contextualSpacing w:val="0"/>
        <w:jc w:val="both"/>
        <w:rPr>
          <w:rFonts w:ascii="Times New Roman" w:hAnsi="Times New Roman" w:cs="Times New Roman"/>
        </w:rPr>
      </w:pPr>
      <w:r w:rsidRPr="00983BB1">
        <w:rPr>
          <w:rFonts w:ascii="Times New Roman" w:hAnsi="Times New Roman" w:cs="Times New Roman"/>
        </w:rPr>
        <w:t>suport corespunzător la domiciliu</w:t>
      </w:r>
    </w:p>
    <w:p w14:paraId="346E5754" w14:textId="59A38ADA" w:rsidR="00733EC1" w:rsidRPr="00983BB1" w:rsidRDefault="00FF0C83" w:rsidP="00525DBF">
      <w:pPr>
        <w:pStyle w:val="Listparagraf"/>
        <w:numPr>
          <w:ilvl w:val="0"/>
          <w:numId w:val="47"/>
        </w:numPr>
        <w:spacing w:after="0" w:line="312" w:lineRule="auto"/>
        <w:contextualSpacing w:val="0"/>
        <w:jc w:val="both"/>
        <w:rPr>
          <w:rFonts w:ascii="Times New Roman" w:hAnsi="Times New Roman" w:cs="Times New Roman"/>
        </w:rPr>
      </w:pPr>
      <w:r w:rsidRPr="00983BB1">
        <w:rPr>
          <w:rFonts w:ascii="Times New Roman" w:hAnsi="Times New Roman" w:cs="Times New Roman"/>
        </w:rPr>
        <w:t>p</w:t>
      </w:r>
      <w:r w:rsidR="00733EC1" w:rsidRPr="00983BB1">
        <w:rPr>
          <w:rFonts w:ascii="Times New Roman" w:hAnsi="Times New Roman" w:cs="Times New Roman"/>
        </w:rPr>
        <w:t>entru pacienții cu risc de deces prin astm este recomandabilă o evaluare în</w:t>
      </w:r>
      <w:r w:rsidRPr="00983BB1">
        <w:rPr>
          <w:rFonts w:ascii="Times New Roman" w:hAnsi="Times New Roman" w:cs="Times New Roman"/>
        </w:rPr>
        <w:t xml:space="preserve"> </w:t>
      </w:r>
      <w:r w:rsidR="00733EC1" w:rsidRPr="00983BB1">
        <w:rPr>
          <w:rFonts w:ascii="Times New Roman" w:hAnsi="Times New Roman" w:cs="Times New Roman"/>
        </w:rPr>
        <w:t>ambulator de către un medic specialist pneumolog în următoarele 1-4 săptămâni</w:t>
      </w:r>
    </w:p>
    <w:p w14:paraId="08190C2F" w14:textId="1934D46D" w:rsidR="00733EC1" w:rsidRPr="00983BB1" w:rsidRDefault="00FF0C83" w:rsidP="00525DBF">
      <w:pPr>
        <w:pStyle w:val="Listparagraf"/>
        <w:numPr>
          <w:ilvl w:val="0"/>
          <w:numId w:val="47"/>
        </w:numPr>
        <w:spacing w:after="0" w:line="312" w:lineRule="auto"/>
        <w:contextualSpacing w:val="0"/>
        <w:jc w:val="both"/>
        <w:rPr>
          <w:rFonts w:ascii="Times New Roman" w:hAnsi="Times New Roman" w:cs="Times New Roman"/>
        </w:rPr>
      </w:pPr>
      <w:r w:rsidRPr="00983BB1">
        <w:rPr>
          <w:rFonts w:ascii="Times New Roman" w:hAnsi="Times New Roman" w:cs="Times New Roman"/>
        </w:rPr>
        <w:t>m</w:t>
      </w:r>
      <w:r w:rsidR="00733EC1" w:rsidRPr="00983BB1">
        <w:rPr>
          <w:rFonts w:ascii="Times New Roman" w:hAnsi="Times New Roman" w:cs="Times New Roman"/>
        </w:rPr>
        <w:t>onitorizare în ambulator de către medicul specialist pneumolog timp de:</w:t>
      </w:r>
    </w:p>
    <w:p w14:paraId="156E2D4D" w14:textId="77777777" w:rsidR="00FF0C83" w:rsidRPr="00983BB1" w:rsidRDefault="00FF0C83" w:rsidP="00FF0C83">
      <w:pPr>
        <w:spacing w:after="0" w:line="312" w:lineRule="auto"/>
        <w:ind w:firstLine="1134"/>
        <w:jc w:val="both"/>
        <w:rPr>
          <w:rFonts w:ascii="Times New Roman" w:hAnsi="Times New Roman" w:cs="Times New Roman"/>
        </w:rPr>
      </w:pPr>
      <w:r w:rsidRPr="00983BB1">
        <w:rPr>
          <w:rFonts w:ascii="Times New Roman" w:hAnsi="Times New Roman" w:cs="Times New Roman"/>
        </w:rPr>
        <w:t xml:space="preserve">- </w:t>
      </w:r>
      <w:r w:rsidR="00733EC1" w:rsidRPr="00983BB1">
        <w:rPr>
          <w:rFonts w:ascii="Times New Roman" w:hAnsi="Times New Roman" w:cs="Times New Roman"/>
        </w:rPr>
        <w:t>1 an pentru pacienții cu exacerbare severă</w:t>
      </w:r>
      <w:r w:rsidRPr="00983BB1">
        <w:rPr>
          <w:rFonts w:ascii="Times New Roman" w:hAnsi="Times New Roman" w:cs="Times New Roman"/>
        </w:rPr>
        <w:t xml:space="preserve"> </w:t>
      </w:r>
    </w:p>
    <w:p w14:paraId="2BCC331F" w14:textId="3AA886CF" w:rsidR="00733EC1" w:rsidRPr="00CC2106" w:rsidRDefault="00FF0C83" w:rsidP="00FF0C83">
      <w:pPr>
        <w:spacing w:after="0" w:line="312" w:lineRule="auto"/>
        <w:ind w:firstLine="1134"/>
        <w:jc w:val="both"/>
        <w:rPr>
          <w:rFonts w:ascii="Times New Roman" w:hAnsi="Times New Roman" w:cs="Times New Roman"/>
        </w:rPr>
      </w:pPr>
      <w:r w:rsidRPr="00983BB1">
        <w:rPr>
          <w:rFonts w:ascii="Times New Roman" w:hAnsi="Times New Roman" w:cs="Times New Roman"/>
        </w:rPr>
        <w:t xml:space="preserve">- </w:t>
      </w:r>
      <w:r w:rsidR="00733EC1" w:rsidRPr="00CC2106">
        <w:rPr>
          <w:rFonts w:ascii="Times New Roman" w:hAnsi="Times New Roman" w:cs="Times New Roman"/>
        </w:rPr>
        <w:t>indefinit pentru pacienții cu exacerbare amenințătoare de viață sau aproape fatal</w:t>
      </w:r>
      <w:r w:rsidRPr="00CC2106">
        <w:rPr>
          <w:rFonts w:ascii="Times New Roman" w:hAnsi="Times New Roman" w:cs="Times New Roman"/>
        </w:rPr>
        <w:t>ă</w:t>
      </w:r>
    </w:p>
    <w:p w14:paraId="0C5F06F9" w14:textId="77777777" w:rsidR="00692553" w:rsidRPr="007F0C75" w:rsidRDefault="00692553" w:rsidP="00FF0C83">
      <w:pPr>
        <w:pStyle w:val="Titlu2"/>
      </w:pPr>
      <w:r w:rsidRPr="007F0C75">
        <w:t>II.1</w:t>
      </w:r>
      <w:r w:rsidR="005B7D75" w:rsidRPr="007F0C75">
        <w:t>6</w:t>
      </w:r>
      <w:r w:rsidR="00FD58E9" w:rsidRPr="007F0C75">
        <w:t>.</w:t>
      </w:r>
      <w:r w:rsidRPr="007F0C75">
        <w:t xml:space="preserve"> Monitorizarea dup</w:t>
      </w:r>
      <w:r w:rsidR="00593ED3" w:rsidRPr="007F0C75">
        <w:t>ă</w:t>
      </w:r>
      <w:r w:rsidRPr="007F0C75">
        <w:t xml:space="preserve"> externare</w:t>
      </w:r>
      <w:bookmarkEnd w:id="41"/>
      <w:r w:rsidRPr="007F0C75">
        <w:t xml:space="preserve"> </w:t>
      </w:r>
    </w:p>
    <w:p w14:paraId="349B262C" w14:textId="49560848" w:rsidR="002B434E" w:rsidRPr="007F0C75" w:rsidRDefault="00C76AF6" w:rsidP="0068456A">
      <w:pPr>
        <w:spacing w:before="120" w:after="0" w:line="312" w:lineRule="auto"/>
        <w:ind w:firstLine="709"/>
        <w:jc w:val="both"/>
        <w:rPr>
          <w:rFonts w:ascii="Times New Roman" w:hAnsi="Times New Roman" w:cs="Times New Roman"/>
        </w:rPr>
      </w:pPr>
      <w:r w:rsidRPr="007F0C75">
        <w:rPr>
          <w:rFonts w:ascii="Times New Roman" w:hAnsi="Times New Roman" w:cs="Times New Roman"/>
        </w:rPr>
        <w:t>Planul de monitorizare a pacien</w:t>
      </w:r>
      <w:r w:rsidR="00593ED3" w:rsidRPr="007F0C75">
        <w:rPr>
          <w:rFonts w:ascii="Times New Roman" w:hAnsi="Times New Roman" w:cs="Times New Roman"/>
        </w:rPr>
        <w:t>ț</w:t>
      </w:r>
      <w:r w:rsidRPr="007F0C75">
        <w:rPr>
          <w:rFonts w:ascii="Times New Roman" w:hAnsi="Times New Roman" w:cs="Times New Roman"/>
        </w:rPr>
        <w:t>ilor</w:t>
      </w:r>
      <w:r w:rsidR="00593ED3" w:rsidRPr="007F0C75">
        <w:rPr>
          <w:rFonts w:ascii="Times New Roman" w:hAnsi="Times New Roman" w:cs="Times New Roman"/>
        </w:rPr>
        <w:t xml:space="preserve"> după </w:t>
      </w:r>
      <w:r w:rsidRPr="007F0C75">
        <w:rPr>
          <w:rFonts w:ascii="Times New Roman" w:hAnsi="Times New Roman" w:cs="Times New Roman"/>
        </w:rPr>
        <w:t xml:space="preserve">externare se </w:t>
      </w:r>
      <w:r w:rsidR="00593ED3" w:rsidRPr="007F0C75">
        <w:rPr>
          <w:rFonts w:ascii="Times New Roman" w:hAnsi="Times New Roman" w:cs="Times New Roman"/>
        </w:rPr>
        <w:t>stabilește</w:t>
      </w:r>
      <w:r w:rsidR="00A8603D" w:rsidRPr="007F0C75">
        <w:rPr>
          <w:rFonts w:ascii="Times New Roman" w:hAnsi="Times New Roman" w:cs="Times New Roman"/>
        </w:rPr>
        <w:t xml:space="preserve"> în </w:t>
      </w:r>
      <w:r w:rsidR="00593ED3" w:rsidRPr="007F0C75">
        <w:rPr>
          <w:rFonts w:ascii="Times New Roman" w:hAnsi="Times New Roman" w:cs="Times New Roman"/>
        </w:rPr>
        <w:t>funcție</w:t>
      </w:r>
      <w:r w:rsidRPr="007F0C75">
        <w:rPr>
          <w:rFonts w:ascii="Times New Roman" w:hAnsi="Times New Roman" w:cs="Times New Roman"/>
        </w:rPr>
        <w:t xml:space="preserve"> de </w:t>
      </w:r>
      <w:r w:rsidR="00A31B17" w:rsidRPr="007F0C75">
        <w:rPr>
          <w:rFonts w:ascii="Times New Roman" w:hAnsi="Times New Roman" w:cs="Times New Roman"/>
        </w:rPr>
        <w:t>prezen</w:t>
      </w:r>
      <w:r w:rsidR="00593ED3" w:rsidRPr="007F0C75">
        <w:rPr>
          <w:rFonts w:ascii="Times New Roman" w:hAnsi="Times New Roman" w:cs="Times New Roman"/>
        </w:rPr>
        <w:t>ț</w:t>
      </w:r>
      <w:r w:rsidR="00A31B17" w:rsidRPr="007F0C75">
        <w:rPr>
          <w:rFonts w:ascii="Times New Roman" w:hAnsi="Times New Roman" w:cs="Times New Roman"/>
        </w:rPr>
        <w:t>a/absen</w:t>
      </w:r>
      <w:r w:rsidR="00593ED3" w:rsidRPr="007F0C75">
        <w:rPr>
          <w:rFonts w:ascii="Times New Roman" w:hAnsi="Times New Roman" w:cs="Times New Roman"/>
        </w:rPr>
        <w:t>ț</w:t>
      </w:r>
      <w:r w:rsidR="00A31B17" w:rsidRPr="007F0C75">
        <w:rPr>
          <w:rFonts w:ascii="Times New Roman" w:hAnsi="Times New Roman" w:cs="Times New Roman"/>
        </w:rPr>
        <w:t xml:space="preserve">a </w:t>
      </w:r>
      <w:r w:rsidR="00593ED3" w:rsidRPr="007F0C75">
        <w:rPr>
          <w:rFonts w:ascii="Times New Roman" w:hAnsi="Times New Roman" w:cs="Times New Roman"/>
        </w:rPr>
        <w:t>complicați</w:t>
      </w:r>
      <w:r w:rsidR="00A31B17" w:rsidRPr="007F0C75">
        <w:rPr>
          <w:rFonts w:ascii="Times New Roman" w:hAnsi="Times New Roman" w:cs="Times New Roman"/>
        </w:rPr>
        <w:t>il</w:t>
      </w:r>
      <w:r w:rsidR="00EB138F" w:rsidRPr="007F0C75">
        <w:rPr>
          <w:rFonts w:ascii="Times New Roman" w:hAnsi="Times New Roman" w:cs="Times New Roman"/>
        </w:rPr>
        <w:t>or cronice,</w:t>
      </w:r>
      <w:r w:rsidR="00593ED3" w:rsidRPr="007F0C75">
        <w:rPr>
          <w:rFonts w:ascii="Times New Roman" w:hAnsi="Times New Roman" w:cs="Times New Roman"/>
        </w:rPr>
        <w:t xml:space="preserve"> vârsta </w:t>
      </w:r>
      <w:r w:rsidR="00EB138F" w:rsidRPr="007F0C75">
        <w:rPr>
          <w:rFonts w:ascii="Times New Roman" w:hAnsi="Times New Roman" w:cs="Times New Roman"/>
        </w:rPr>
        <w:t>pacientului, precum</w:t>
      </w:r>
      <w:r w:rsidR="00A8603D" w:rsidRPr="007F0C75">
        <w:rPr>
          <w:rFonts w:ascii="Times New Roman" w:hAnsi="Times New Roman" w:cs="Times New Roman"/>
        </w:rPr>
        <w:t xml:space="preserve"> și </w:t>
      </w:r>
      <w:r w:rsidR="005B6CFD" w:rsidRPr="007F0C75">
        <w:rPr>
          <w:rFonts w:ascii="Times New Roman" w:hAnsi="Times New Roman" w:cs="Times New Roman"/>
        </w:rPr>
        <w:t>alte criterii legate de adresabilitate, posibilitățile de îngrijire (personală sau de către familie)</w:t>
      </w:r>
      <w:r w:rsidR="000B7023" w:rsidRPr="007F0C75">
        <w:rPr>
          <w:rFonts w:ascii="Times New Roman" w:hAnsi="Times New Roman" w:cs="Times New Roman"/>
        </w:rPr>
        <w:t>.</w:t>
      </w:r>
    </w:p>
    <w:p w14:paraId="02AE43B2" w14:textId="765164BD" w:rsidR="00D85C82" w:rsidRPr="0068456A" w:rsidRDefault="002B434E" w:rsidP="0068456A">
      <w:pPr>
        <w:spacing w:before="100" w:beforeAutospacing="1" w:after="100" w:afterAutospacing="1" w:line="312" w:lineRule="auto"/>
        <w:ind w:firstLine="709"/>
        <w:contextualSpacing/>
        <w:jc w:val="both"/>
        <w:rPr>
          <w:rFonts w:ascii="Times New Roman" w:hAnsi="Times New Roman" w:cs="Times New Roman"/>
        </w:rPr>
      </w:pPr>
      <w:r w:rsidRPr="007F0C75">
        <w:rPr>
          <w:rFonts w:ascii="Times New Roman" w:hAnsi="Times New Roman" w:cs="Times New Roman"/>
        </w:rPr>
        <w:t>Monitorizarea</w:t>
      </w:r>
      <w:r w:rsidR="00593ED3" w:rsidRPr="007F0C75">
        <w:rPr>
          <w:rFonts w:ascii="Times New Roman" w:hAnsi="Times New Roman" w:cs="Times New Roman"/>
        </w:rPr>
        <w:t xml:space="preserve"> după </w:t>
      </w:r>
      <w:r w:rsidRPr="007F0C75">
        <w:rPr>
          <w:rFonts w:ascii="Times New Roman" w:hAnsi="Times New Roman" w:cs="Times New Roman"/>
        </w:rPr>
        <w:t>externare se va real</w:t>
      </w:r>
      <w:r w:rsidR="008A6A26" w:rsidRPr="007F0C75">
        <w:rPr>
          <w:rFonts w:ascii="Times New Roman" w:hAnsi="Times New Roman" w:cs="Times New Roman"/>
        </w:rPr>
        <w:t>i</w:t>
      </w:r>
      <w:r w:rsidRPr="007F0C75">
        <w:rPr>
          <w:rFonts w:ascii="Times New Roman" w:hAnsi="Times New Roman" w:cs="Times New Roman"/>
        </w:rPr>
        <w:t>za</w:t>
      </w:r>
      <w:r w:rsidR="00A8603D" w:rsidRPr="007F0C75">
        <w:rPr>
          <w:rFonts w:ascii="Times New Roman" w:hAnsi="Times New Roman" w:cs="Times New Roman"/>
        </w:rPr>
        <w:t xml:space="preserve"> în </w:t>
      </w:r>
      <w:r w:rsidR="00790B8E" w:rsidRPr="007F0C75">
        <w:rPr>
          <w:rFonts w:ascii="Times New Roman" w:hAnsi="Times New Roman" w:cs="Times New Roman"/>
        </w:rPr>
        <w:t>cadrul echipei mul</w:t>
      </w:r>
      <w:r w:rsidR="005B6CFD" w:rsidRPr="007F0C75">
        <w:rPr>
          <w:rFonts w:ascii="Times New Roman" w:hAnsi="Times New Roman" w:cs="Times New Roman"/>
        </w:rPr>
        <w:t>ti</w:t>
      </w:r>
      <w:r w:rsidR="00790B8E" w:rsidRPr="007F0C75">
        <w:rPr>
          <w:rFonts w:ascii="Times New Roman" w:hAnsi="Times New Roman" w:cs="Times New Roman"/>
        </w:rPr>
        <w:t>disciplinare format</w:t>
      </w:r>
      <w:r w:rsidR="005B6CFD" w:rsidRPr="007F0C75">
        <w:rPr>
          <w:rFonts w:ascii="Times New Roman" w:hAnsi="Times New Roman" w:cs="Times New Roman"/>
        </w:rPr>
        <w:t>ă</w:t>
      </w:r>
      <w:r w:rsidR="00790B8E" w:rsidRPr="007F0C75">
        <w:rPr>
          <w:rFonts w:ascii="Times New Roman" w:hAnsi="Times New Roman" w:cs="Times New Roman"/>
        </w:rPr>
        <w:t xml:space="preserve"> din medic geriatrie-gerontologie, psihogeriatru</w:t>
      </w:r>
      <w:r w:rsidR="00A8603D" w:rsidRPr="007F0C75">
        <w:rPr>
          <w:rFonts w:ascii="Times New Roman" w:hAnsi="Times New Roman" w:cs="Times New Roman"/>
        </w:rPr>
        <w:t xml:space="preserve"> în </w:t>
      </w:r>
      <w:r w:rsidR="00651002" w:rsidRPr="007F0C75">
        <w:rPr>
          <w:rFonts w:ascii="Times New Roman" w:hAnsi="Times New Roman" w:cs="Times New Roman"/>
        </w:rPr>
        <w:t xml:space="preserve">colaborare cu </w:t>
      </w:r>
      <w:r w:rsidR="00A31B17" w:rsidRPr="007F0C75">
        <w:rPr>
          <w:rFonts w:ascii="Times New Roman" w:hAnsi="Times New Roman" w:cs="Times New Roman"/>
        </w:rPr>
        <w:t xml:space="preserve">medicul </w:t>
      </w:r>
      <w:r w:rsidR="00EB138F" w:rsidRPr="007F0C75">
        <w:rPr>
          <w:rFonts w:ascii="Times New Roman" w:hAnsi="Times New Roman" w:cs="Times New Roman"/>
        </w:rPr>
        <w:t xml:space="preserve">de familie, medic </w:t>
      </w:r>
      <w:r w:rsidR="00A31B17" w:rsidRPr="007F0C75">
        <w:rPr>
          <w:rFonts w:ascii="Times New Roman" w:hAnsi="Times New Roman" w:cs="Times New Roman"/>
        </w:rPr>
        <w:t xml:space="preserve">specialist </w:t>
      </w:r>
      <w:r w:rsidR="005B6CFD" w:rsidRPr="007F0C75">
        <w:rPr>
          <w:rFonts w:ascii="Times New Roman" w:hAnsi="Times New Roman" w:cs="Times New Roman"/>
        </w:rPr>
        <w:t xml:space="preserve">urolog, </w:t>
      </w:r>
      <w:r w:rsidR="00790B8E" w:rsidRPr="007F0C75">
        <w:rPr>
          <w:rFonts w:ascii="Times New Roman" w:hAnsi="Times New Roman" w:cs="Times New Roman"/>
        </w:rPr>
        <w:t>precum</w:t>
      </w:r>
      <w:r w:rsidR="00A8603D" w:rsidRPr="007F0C75">
        <w:rPr>
          <w:rFonts w:ascii="Times New Roman" w:hAnsi="Times New Roman" w:cs="Times New Roman"/>
        </w:rPr>
        <w:t xml:space="preserve"> și </w:t>
      </w:r>
      <w:r w:rsidR="00790B8E" w:rsidRPr="007F0C75">
        <w:rPr>
          <w:rFonts w:ascii="Times New Roman" w:hAnsi="Times New Roman" w:cs="Times New Roman"/>
        </w:rPr>
        <w:t>orice</w:t>
      </w:r>
      <w:r w:rsidR="00593ED3" w:rsidRPr="007F0C75">
        <w:rPr>
          <w:rFonts w:ascii="Times New Roman" w:hAnsi="Times New Roman" w:cs="Times New Roman"/>
        </w:rPr>
        <w:t xml:space="preserve"> altă </w:t>
      </w:r>
      <w:proofErr w:type="spellStart"/>
      <w:r w:rsidR="00790B8E" w:rsidRPr="007F0C75">
        <w:rPr>
          <w:rFonts w:ascii="Times New Roman" w:hAnsi="Times New Roman" w:cs="Times New Roman"/>
        </w:rPr>
        <w:t>specicializare</w:t>
      </w:r>
      <w:proofErr w:type="spellEnd"/>
      <w:r w:rsidR="00A8603D" w:rsidRPr="007F0C75">
        <w:rPr>
          <w:rFonts w:ascii="Times New Roman" w:hAnsi="Times New Roman" w:cs="Times New Roman"/>
        </w:rPr>
        <w:t xml:space="preserve"> în </w:t>
      </w:r>
      <w:r w:rsidR="00593ED3" w:rsidRPr="007F0C75">
        <w:rPr>
          <w:rFonts w:ascii="Times New Roman" w:hAnsi="Times New Roman" w:cs="Times New Roman"/>
        </w:rPr>
        <w:t>funcție</w:t>
      </w:r>
      <w:r w:rsidR="00790B8E" w:rsidRPr="007F0C75">
        <w:rPr>
          <w:rFonts w:ascii="Times New Roman" w:hAnsi="Times New Roman" w:cs="Times New Roman"/>
        </w:rPr>
        <w:t xml:space="preserve"> de </w:t>
      </w:r>
      <w:r w:rsidR="00593ED3" w:rsidRPr="007F0C75">
        <w:rPr>
          <w:rFonts w:ascii="Times New Roman" w:hAnsi="Times New Roman" w:cs="Times New Roman"/>
        </w:rPr>
        <w:t>complicați</w:t>
      </w:r>
      <w:r w:rsidR="00790B8E" w:rsidRPr="007F0C75">
        <w:rPr>
          <w:rFonts w:ascii="Times New Roman" w:hAnsi="Times New Roman" w:cs="Times New Roman"/>
        </w:rPr>
        <w:t>ile individuale decelate.</w:t>
      </w:r>
    </w:p>
    <w:p w14:paraId="10DB26E4" w14:textId="119731BD" w:rsidR="004F1A5F" w:rsidRPr="007F0C75" w:rsidRDefault="00692553" w:rsidP="006B429D">
      <w:pPr>
        <w:pStyle w:val="Titlu1"/>
      </w:pPr>
      <w:bookmarkStart w:id="42" w:name="_Toc39567634"/>
      <w:r w:rsidRPr="007F0C75">
        <w:t>III. RESURSELE UMANE ȘI MATERIALE NECESARE PENTRU IMPLEMENTAREA PROTOCOLULUI, INCLUSIV COLABOR</w:t>
      </w:r>
      <w:r w:rsidR="005B6CFD" w:rsidRPr="007F0C75">
        <w:t>Ă</w:t>
      </w:r>
      <w:r w:rsidRPr="007F0C75">
        <w:t>RILE INTRAINSTITUȚIONALE ȘI INTERINSTITUȚIONALE</w:t>
      </w:r>
      <w:bookmarkEnd w:id="42"/>
      <w:r w:rsidRPr="007F0C75">
        <w:t xml:space="preserve"> </w:t>
      </w:r>
    </w:p>
    <w:p w14:paraId="426FC209" w14:textId="02AA0367" w:rsidR="00E00C1F" w:rsidRPr="007F0C75" w:rsidRDefault="00E00C1F" w:rsidP="00043A57">
      <w:pPr>
        <w:pStyle w:val="Titlu2"/>
        <w:spacing w:line="324" w:lineRule="auto"/>
      </w:pPr>
      <w:bookmarkStart w:id="43" w:name="_Toc39567635"/>
      <w:r w:rsidRPr="007F0C75">
        <w:t>III.</w:t>
      </w:r>
      <w:r w:rsidR="002B434E" w:rsidRPr="007F0C75">
        <w:t>1</w:t>
      </w:r>
      <w:r w:rsidRPr="007F0C75">
        <w:t>. A</w:t>
      </w:r>
      <w:r w:rsidR="00692553" w:rsidRPr="007F0C75">
        <w:t>mbulatoriu</w:t>
      </w:r>
      <w:bookmarkEnd w:id="43"/>
    </w:p>
    <w:p w14:paraId="54739881" w14:textId="77777777" w:rsidR="004F1A5F" w:rsidRPr="007F0C75" w:rsidRDefault="00E00C1F" w:rsidP="00983BB1">
      <w:pPr>
        <w:spacing w:before="120" w:after="0" w:line="324" w:lineRule="auto"/>
        <w:jc w:val="both"/>
        <w:rPr>
          <w:rFonts w:ascii="Times New Roman" w:hAnsi="Times New Roman" w:cs="Times New Roman"/>
          <w:b/>
        </w:rPr>
      </w:pPr>
      <w:r w:rsidRPr="007F0C75">
        <w:rPr>
          <w:rFonts w:ascii="Times New Roman" w:hAnsi="Times New Roman" w:cs="Times New Roman"/>
          <w:b/>
        </w:rPr>
        <w:t>Resurse umane, competen</w:t>
      </w:r>
      <w:r w:rsidR="005B6CFD" w:rsidRPr="007F0C75">
        <w:rPr>
          <w:rFonts w:ascii="Times New Roman" w:hAnsi="Times New Roman" w:cs="Times New Roman"/>
          <w:b/>
        </w:rPr>
        <w:t>ț</w:t>
      </w:r>
      <w:r w:rsidRPr="007F0C75">
        <w:rPr>
          <w:rFonts w:ascii="Times New Roman" w:hAnsi="Times New Roman" w:cs="Times New Roman"/>
          <w:b/>
        </w:rPr>
        <w:t>e necesare</w:t>
      </w:r>
      <w:r w:rsidR="004F1A5F" w:rsidRPr="007F0C75">
        <w:rPr>
          <w:rFonts w:ascii="Times New Roman" w:hAnsi="Times New Roman" w:cs="Times New Roman"/>
          <w:b/>
        </w:rPr>
        <w:t>:</w:t>
      </w:r>
      <w:r w:rsidRPr="007F0C75">
        <w:rPr>
          <w:rFonts w:ascii="Times New Roman" w:hAnsi="Times New Roman" w:cs="Times New Roman"/>
          <w:b/>
        </w:rPr>
        <w:t xml:space="preserve"> </w:t>
      </w:r>
    </w:p>
    <w:p w14:paraId="71AE6068" w14:textId="77777777" w:rsidR="00C75E75" w:rsidRPr="007F0C75" w:rsidRDefault="004F1A5F" w:rsidP="00043A57">
      <w:pPr>
        <w:pStyle w:val="Listparagraf"/>
        <w:numPr>
          <w:ilvl w:val="0"/>
          <w:numId w:val="8"/>
        </w:numPr>
        <w:spacing w:after="0" w:line="324" w:lineRule="auto"/>
        <w:contextualSpacing w:val="0"/>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 xml:space="preserve">geriatrie-gerontologie </w:t>
      </w:r>
    </w:p>
    <w:p w14:paraId="49B563ED" w14:textId="77777777" w:rsidR="005B6CFD" w:rsidRPr="007F0C75" w:rsidRDefault="005B6CFD" w:rsidP="00043A57">
      <w:pPr>
        <w:pStyle w:val="Listparagraf"/>
        <w:numPr>
          <w:ilvl w:val="0"/>
          <w:numId w:val="8"/>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medic specialist psihiatru</w:t>
      </w:r>
    </w:p>
    <w:p w14:paraId="4EC75589" w14:textId="77777777" w:rsidR="004F1A5F" w:rsidRPr="007F0C75" w:rsidRDefault="00E00C1F" w:rsidP="00043A57">
      <w:pPr>
        <w:pStyle w:val="Listparagraf"/>
        <w:numPr>
          <w:ilvl w:val="0"/>
          <w:numId w:val="8"/>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asistent medical</w:t>
      </w:r>
      <w:r w:rsidR="00AB2177" w:rsidRPr="007F0C75">
        <w:rPr>
          <w:rFonts w:ascii="Times New Roman" w:hAnsi="Times New Roman" w:cs="Times New Roman"/>
        </w:rPr>
        <w:t xml:space="preserve"> </w:t>
      </w:r>
    </w:p>
    <w:p w14:paraId="50294BD3" w14:textId="77777777" w:rsidR="00E00C1F" w:rsidRPr="007F0C75" w:rsidRDefault="00E00C1F" w:rsidP="00043A57">
      <w:pPr>
        <w:pStyle w:val="Listparagraf"/>
        <w:numPr>
          <w:ilvl w:val="0"/>
          <w:numId w:val="8"/>
        </w:numPr>
        <w:spacing w:after="0" w:line="324" w:lineRule="auto"/>
        <w:contextualSpacing w:val="0"/>
        <w:jc w:val="both"/>
        <w:rPr>
          <w:rFonts w:ascii="Times New Roman" w:hAnsi="Times New Roman" w:cs="Times New Roman"/>
          <w:b/>
        </w:rPr>
      </w:pPr>
      <w:r w:rsidRPr="007F0C75">
        <w:rPr>
          <w:rFonts w:ascii="Times New Roman" w:hAnsi="Times New Roman" w:cs="Times New Roman"/>
        </w:rPr>
        <w:t>medic de laborator</w:t>
      </w:r>
    </w:p>
    <w:p w14:paraId="5B4EBC6F" w14:textId="77777777" w:rsidR="004F1A5F" w:rsidRPr="007F0C75" w:rsidRDefault="00E00C1F" w:rsidP="00983BB1">
      <w:pPr>
        <w:spacing w:before="120" w:after="0" w:line="324" w:lineRule="auto"/>
        <w:jc w:val="both"/>
        <w:rPr>
          <w:rFonts w:ascii="Times New Roman" w:hAnsi="Times New Roman" w:cs="Times New Roman"/>
          <w:b/>
        </w:rPr>
      </w:pPr>
      <w:r w:rsidRPr="007F0C75">
        <w:rPr>
          <w:rFonts w:ascii="Times New Roman" w:hAnsi="Times New Roman" w:cs="Times New Roman"/>
          <w:b/>
        </w:rPr>
        <w:t>Resurse materiale, echipamente medicale</w:t>
      </w:r>
      <w:r w:rsidR="004F1A5F" w:rsidRPr="007F0C75">
        <w:rPr>
          <w:rFonts w:ascii="Times New Roman" w:hAnsi="Times New Roman" w:cs="Times New Roman"/>
          <w:b/>
        </w:rPr>
        <w:t>:</w:t>
      </w:r>
    </w:p>
    <w:p w14:paraId="769FE5E8" w14:textId="77777777" w:rsidR="004F1A5F" w:rsidRPr="007F0C75" w:rsidRDefault="004F1A5F" w:rsidP="00043A57">
      <w:pPr>
        <w:pStyle w:val="Listparagraf"/>
        <w:numPr>
          <w:ilvl w:val="0"/>
          <w:numId w:val="7"/>
        </w:numPr>
        <w:spacing w:after="0" w:line="324" w:lineRule="auto"/>
        <w:contextualSpacing w:val="0"/>
        <w:jc w:val="both"/>
        <w:rPr>
          <w:rFonts w:ascii="Times New Roman" w:hAnsi="Times New Roman" w:cs="Times New Roman"/>
          <w:b/>
        </w:rPr>
      </w:pPr>
      <w:r w:rsidRPr="007F0C75">
        <w:rPr>
          <w:rFonts w:ascii="Times New Roman" w:hAnsi="Times New Roman" w:cs="Times New Roman"/>
        </w:rPr>
        <w:t>tensiometru</w:t>
      </w:r>
    </w:p>
    <w:p w14:paraId="6F43F196" w14:textId="77777777" w:rsidR="004F1A5F" w:rsidRPr="007F0C75" w:rsidRDefault="004F1A5F"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stetoscop</w:t>
      </w:r>
    </w:p>
    <w:p w14:paraId="1C97EE85" w14:textId="77777777" w:rsidR="005B4EA2" w:rsidRPr="007F0C75" w:rsidRDefault="005B4EA2"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Pr="007F0C75">
        <w:rPr>
          <w:rFonts w:ascii="Times New Roman" w:hAnsi="Times New Roman" w:cs="Times New Roman"/>
        </w:rPr>
        <w:t>ntar</w:t>
      </w:r>
    </w:p>
    <w:p w14:paraId="6926EAAD" w14:textId="77777777" w:rsidR="004F1A5F" w:rsidRPr="007F0C75" w:rsidRDefault="004F1A5F"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electrocardiograf</w:t>
      </w:r>
    </w:p>
    <w:p w14:paraId="1B04CD32" w14:textId="6E488086" w:rsidR="002B434E" w:rsidRPr="00FF0C83" w:rsidRDefault="004F1A5F"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lastRenderedPageBreak/>
        <w:t xml:space="preserve">laborator </w:t>
      </w:r>
      <w:r w:rsidR="008A6A26" w:rsidRPr="007F0C75">
        <w:rPr>
          <w:rFonts w:ascii="Times New Roman" w:hAnsi="Times New Roman" w:cs="Times New Roman"/>
        </w:rPr>
        <w:t>de analize medicale</w:t>
      </w:r>
    </w:p>
    <w:p w14:paraId="6E777FE6" w14:textId="78DC7C36" w:rsidR="00FF0C83" w:rsidRPr="00FF0C83" w:rsidRDefault="00FF0C83"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Pr>
          <w:rFonts w:ascii="Times New Roman" w:hAnsi="Times New Roman" w:cs="Times New Roman"/>
        </w:rPr>
        <w:t>medicație specifică</w:t>
      </w:r>
    </w:p>
    <w:p w14:paraId="3D961EE0" w14:textId="3A98F68C" w:rsidR="00FF0C83" w:rsidRPr="007F0C75" w:rsidRDefault="00FF0C83" w:rsidP="00043A57">
      <w:pPr>
        <w:pStyle w:val="Listparagraf"/>
        <w:numPr>
          <w:ilvl w:val="0"/>
          <w:numId w:val="7"/>
        </w:numPr>
        <w:spacing w:after="0" w:line="324" w:lineRule="auto"/>
        <w:contextualSpacing w:val="0"/>
        <w:jc w:val="both"/>
        <w:rPr>
          <w:rFonts w:ascii="Times New Roman" w:hAnsi="Times New Roman" w:cs="Times New Roman"/>
          <w:b/>
        </w:rPr>
      </w:pPr>
      <w:r>
        <w:rPr>
          <w:rFonts w:ascii="Times New Roman" w:hAnsi="Times New Roman" w:cs="Times New Roman"/>
        </w:rPr>
        <w:t>serviciu radiologie</w:t>
      </w:r>
    </w:p>
    <w:p w14:paraId="2240C491" w14:textId="77777777" w:rsidR="00E00C1F" w:rsidRPr="007F0C75" w:rsidRDefault="00E00C1F" w:rsidP="00043A57">
      <w:pPr>
        <w:pStyle w:val="Titlu2"/>
        <w:spacing w:line="324" w:lineRule="auto"/>
      </w:pPr>
      <w:bookmarkStart w:id="44" w:name="_Toc39567636"/>
      <w:r w:rsidRPr="007F0C75">
        <w:t xml:space="preserve">III. </w:t>
      </w:r>
      <w:r w:rsidR="002B434E" w:rsidRPr="007F0C75">
        <w:t>2</w:t>
      </w:r>
      <w:r w:rsidRPr="007F0C75">
        <w:t>. S</w:t>
      </w:r>
      <w:r w:rsidR="00692553" w:rsidRPr="007F0C75">
        <w:t>pitalizare de zi</w:t>
      </w:r>
      <w:bookmarkEnd w:id="44"/>
    </w:p>
    <w:p w14:paraId="29C1BA81" w14:textId="77777777" w:rsidR="004F1A5F" w:rsidRPr="007F0C75" w:rsidRDefault="00C92D88" w:rsidP="00983BB1">
      <w:pPr>
        <w:spacing w:before="120" w:after="0" w:line="324" w:lineRule="auto"/>
        <w:jc w:val="both"/>
        <w:rPr>
          <w:rFonts w:ascii="Times New Roman" w:hAnsi="Times New Roman" w:cs="Times New Roman"/>
          <w:b/>
        </w:rPr>
      </w:pPr>
      <w:r w:rsidRPr="007F0C75">
        <w:rPr>
          <w:rFonts w:ascii="Times New Roman" w:hAnsi="Times New Roman" w:cs="Times New Roman"/>
          <w:b/>
        </w:rPr>
        <w:t>Resurse umane, competen</w:t>
      </w:r>
      <w:r w:rsidR="005B6CFD" w:rsidRPr="007F0C75">
        <w:rPr>
          <w:rFonts w:ascii="Times New Roman" w:hAnsi="Times New Roman" w:cs="Times New Roman"/>
          <w:b/>
        </w:rPr>
        <w:t>ț</w:t>
      </w:r>
      <w:r w:rsidRPr="007F0C75">
        <w:rPr>
          <w:rFonts w:ascii="Times New Roman" w:hAnsi="Times New Roman" w:cs="Times New Roman"/>
          <w:b/>
        </w:rPr>
        <w:t>e necesare</w:t>
      </w:r>
      <w:r w:rsidR="004F1A5F" w:rsidRPr="007F0C75">
        <w:rPr>
          <w:rFonts w:ascii="Times New Roman" w:hAnsi="Times New Roman" w:cs="Times New Roman"/>
          <w:b/>
        </w:rPr>
        <w:t>:</w:t>
      </w:r>
    </w:p>
    <w:p w14:paraId="511116F6" w14:textId="523C68C9" w:rsidR="005B6CFD" w:rsidRPr="00FF0C83" w:rsidRDefault="004F1A5F" w:rsidP="00043A57">
      <w:pPr>
        <w:pStyle w:val="Listparagraf"/>
        <w:numPr>
          <w:ilvl w:val="0"/>
          <w:numId w:val="8"/>
        </w:numPr>
        <w:spacing w:after="0" w:line="324" w:lineRule="auto"/>
        <w:contextualSpacing w:val="0"/>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 xml:space="preserve">geriatrie-gerontologie </w:t>
      </w:r>
    </w:p>
    <w:p w14:paraId="17AAB044" w14:textId="77777777" w:rsidR="004F1A5F" w:rsidRPr="007F0C75" w:rsidRDefault="004F1A5F" w:rsidP="00043A57">
      <w:pPr>
        <w:pStyle w:val="Listparagraf"/>
        <w:numPr>
          <w:ilvl w:val="0"/>
          <w:numId w:val="8"/>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asistent medical</w:t>
      </w:r>
    </w:p>
    <w:p w14:paraId="0A38CC77" w14:textId="77777777" w:rsidR="004F1A5F" w:rsidRPr="007F0C75" w:rsidRDefault="004F1A5F" w:rsidP="00043A57">
      <w:pPr>
        <w:pStyle w:val="Listparagraf"/>
        <w:numPr>
          <w:ilvl w:val="0"/>
          <w:numId w:val="8"/>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medic de laborator</w:t>
      </w:r>
    </w:p>
    <w:p w14:paraId="4008A7B4" w14:textId="273AB8B3" w:rsidR="00C92D88" w:rsidRPr="007F0C75" w:rsidRDefault="002B434E" w:rsidP="00043A57">
      <w:pPr>
        <w:pStyle w:val="Listparagraf"/>
        <w:numPr>
          <w:ilvl w:val="0"/>
          <w:numId w:val="8"/>
        </w:numPr>
        <w:spacing w:after="0" w:line="324" w:lineRule="auto"/>
        <w:contextualSpacing w:val="0"/>
        <w:jc w:val="both"/>
        <w:rPr>
          <w:rFonts w:ascii="Times New Roman" w:hAnsi="Times New Roman" w:cs="Times New Roman"/>
          <w:b/>
        </w:rPr>
      </w:pPr>
      <w:r w:rsidRPr="007F0C75">
        <w:rPr>
          <w:rFonts w:ascii="Times New Roman" w:hAnsi="Times New Roman" w:cs="Times New Roman"/>
        </w:rPr>
        <w:t>posibilitatea efectu</w:t>
      </w:r>
      <w:r w:rsidR="005B6CFD" w:rsidRPr="007F0C75">
        <w:rPr>
          <w:rFonts w:ascii="Times New Roman" w:hAnsi="Times New Roman" w:cs="Times New Roman"/>
        </w:rPr>
        <w:t>ă</w:t>
      </w:r>
      <w:r w:rsidRPr="007F0C75">
        <w:rPr>
          <w:rFonts w:ascii="Times New Roman" w:hAnsi="Times New Roman" w:cs="Times New Roman"/>
        </w:rPr>
        <w:t>rii de consulturi interdisciplinare</w:t>
      </w:r>
      <w:r w:rsidR="008C5394">
        <w:rPr>
          <w:rFonts w:ascii="Times New Roman" w:hAnsi="Times New Roman" w:cs="Times New Roman"/>
        </w:rPr>
        <w:t xml:space="preserve">: </w:t>
      </w:r>
      <w:r w:rsidR="00FF0C83">
        <w:rPr>
          <w:rFonts w:ascii="Times New Roman" w:hAnsi="Times New Roman" w:cs="Times New Roman"/>
        </w:rPr>
        <w:t>ca</w:t>
      </w:r>
      <w:r w:rsidR="00043A57">
        <w:rPr>
          <w:rFonts w:ascii="Times New Roman" w:hAnsi="Times New Roman" w:cs="Times New Roman"/>
        </w:rPr>
        <w:t>r</w:t>
      </w:r>
      <w:r w:rsidR="00FF0C83">
        <w:rPr>
          <w:rFonts w:ascii="Times New Roman" w:hAnsi="Times New Roman" w:cs="Times New Roman"/>
        </w:rPr>
        <w:t>diologie, hematologie, pneumologie</w:t>
      </w:r>
    </w:p>
    <w:p w14:paraId="27168041" w14:textId="77777777" w:rsidR="004F1A5F" w:rsidRPr="007F0C75" w:rsidRDefault="00C92D88" w:rsidP="00983BB1">
      <w:pPr>
        <w:spacing w:before="120" w:after="0" w:line="324" w:lineRule="auto"/>
        <w:jc w:val="both"/>
        <w:rPr>
          <w:rFonts w:ascii="Times New Roman" w:hAnsi="Times New Roman" w:cs="Times New Roman"/>
          <w:b/>
        </w:rPr>
      </w:pPr>
      <w:r w:rsidRPr="007F0C75">
        <w:rPr>
          <w:rFonts w:ascii="Times New Roman" w:hAnsi="Times New Roman" w:cs="Times New Roman"/>
          <w:b/>
        </w:rPr>
        <w:t>Resurse materiale, echipamente medicale</w:t>
      </w:r>
      <w:r w:rsidR="004F1A5F" w:rsidRPr="007F0C75">
        <w:rPr>
          <w:rFonts w:ascii="Times New Roman" w:hAnsi="Times New Roman" w:cs="Times New Roman"/>
          <w:b/>
        </w:rPr>
        <w:t>:</w:t>
      </w:r>
    </w:p>
    <w:p w14:paraId="25430B9E" w14:textId="77777777" w:rsidR="004F1A5F" w:rsidRPr="007F0C75" w:rsidRDefault="004F1A5F" w:rsidP="00043A57">
      <w:pPr>
        <w:pStyle w:val="Listparagraf"/>
        <w:numPr>
          <w:ilvl w:val="0"/>
          <w:numId w:val="7"/>
        </w:numPr>
        <w:spacing w:after="0" w:line="324" w:lineRule="auto"/>
        <w:contextualSpacing w:val="0"/>
        <w:jc w:val="both"/>
        <w:rPr>
          <w:rFonts w:ascii="Times New Roman" w:hAnsi="Times New Roman" w:cs="Times New Roman"/>
          <w:b/>
        </w:rPr>
      </w:pPr>
      <w:r w:rsidRPr="007F0C75">
        <w:rPr>
          <w:rFonts w:ascii="Times New Roman" w:hAnsi="Times New Roman" w:cs="Times New Roman"/>
        </w:rPr>
        <w:t>tensiometru</w:t>
      </w:r>
    </w:p>
    <w:p w14:paraId="18216340" w14:textId="77777777" w:rsidR="004F1A5F" w:rsidRPr="007F0C75" w:rsidRDefault="004F1A5F"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stetoscop</w:t>
      </w:r>
    </w:p>
    <w:p w14:paraId="53E9403A" w14:textId="77777777" w:rsidR="004F1A5F" w:rsidRPr="007F0C75" w:rsidRDefault="00080990"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004F1A5F" w:rsidRPr="007F0C75">
        <w:rPr>
          <w:rFonts w:ascii="Times New Roman" w:hAnsi="Times New Roman" w:cs="Times New Roman"/>
        </w:rPr>
        <w:t>ntar</w:t>
      </w:r>
    </w:p>
    <w:p w14:paraId="17012C13" w14:textId="77777777" w:rsidR="005B4EA2" w:rsidRPr="007F0C75" w:rsidRDefault="005B4EA2"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electrocardiograf</w:t>
      </w:r>
    </w:p>
    <w:p w14:paraId="23049079" w14:textId="77777777" w:rsidR="008A6A26" w:rsidRPr="007F0C75" w:rsidRDefault="008A6A26"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 xml:space="preserve">laborator de analize medicale </w:t>
      </w:r>
    </w:p>
    <w:p w14:paraId="012734F2" w14:textId="77777777" w:rsidR="00543E45" w:rsidRPr="007F0C75" w:rsidRDefault="005E7A42"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proofErr w:type="spellStart"/>
      <w:r w:rsidRPr="007F0C75">
        <w:rPr>
          <w:rFonts w:ascii="Times New Roman" w:hAnsi="Times New Roman" w:cs="Times New Roman"/>
        </w:rPr>
        <w:t>medicatie</w:t>
      </w:r>
      <w:proofErr w:type="spellEnd"/>
      <w:r w:rsidRPr="007F0C75">
        <w:rPr>
          <w:rFonts w:ascii="Times New Roman" w:hAnsi="Times New Roman" w:cs="Times New Roman"/>
        </w:rPr>
        <w:t xml:space="preserve"> specifica </w:t>
      </w:r>
      <w:proofErr w:type="spellStart"/>
      <w:r w:rsidR="00C75E75" w:rsidRPr="007F0C75">
        <w:rPr>
          <w:rFonts w:ascii="Times New Roman" w:hAnsi="Times New Roman" w:cs="Times New Roman"/>
        </w:rPr>
        <w:t>abordarii</w:t>
      </w:r>
      <w:proofErr w:type="spellEnd"/>
      <w:r w:rsidR="00C75E75" w:rsidRPr="007F0C75">
        <w:rPr>
          <w:rFonts w:ascii="Times New Roman" w:hAnsi="Times New Roman" w:cs="Times New Roman"/>
        </w:rPr>
        <w:t xml:space="preserve"> multidisciplinare</w:t>
      </w:r>
    </w:p>
    <w:p w14:paraId="5826EA39" w14:textId="3179046F" w:rsidR="005B6CFD" w:rsidRPr="007F0C75" w:rsidRDefault="00FF0C83" w:rsidP="00043A57">
      <w:pPr>
        <w:pStyle w:val="Listparagraf"/>
        <w:numPr>
          <w:ilvl w:val="0"/>
          <w:numId w:val="7"/>
        </w:numPr>
        <w:spacing w:after="0" w:line="324" w:lineRule="auto"/>
        <w:contextualSpacing w:val="0"/>
        <w:jc w:val="both"/>
        <w:rPr>
          <w:rFonts w:ascii="Times New Roman" w:hAnsi="Times New Roman" w:cs="Times New Roman"/>
          <w:b/>
        </w:rPr>
      </w:pPr>
      <w:r>
        <w:rPr>
          <w:rFonts w:ascii="Times New Roman" w:hAnsi="Times New Roman" w:cs="Times New Roman"/>
        </w:rPr>
        <w:t>medicație specifică abordării multidisciplinare</w:t>
      </w:r>
    </w:p>
    <w:p w14:paraId="67F48364" w14:textId="1D77CEDC" w:rsidR="00781A4C" w:rsidRPr="007F0C75" w:rsidRDefault="00E00C1F" w:rsidP="00043A57">
      <w:pPr>
        <w:spacing w:before="360" w:after="0" w:line="324" w:lineRule="auto"/>
        <w:jc w:val="both"/>
        <w:rPr>
          <w:rFonts w:ascii="Times New Roman" w:hAnsi="Times New Roman" w:cs="Times New Roman"/>
          <w:b/>
        </w:rPr>
      </w:pPr>
      <w:bookmarkStart w:id="45" w:name="_Toc39567637"/>
      <w:r w:rsidRPr="007F0C75">
        <w:rPr>
          <w:rStyle w:val="Titlu2Caracter"/>
          <w:rFonts w:eastAsiaTheme="minorEastAsia"/>
        </w:rPr>
        <w:t xml:space="preserve">III. </w:t>
      </w:r>
      <w:r w:rsidR="00E8737E" w:rsidRPr="007F0C75">
        <w:rPr>
          <w:rStyle w:val="Titlu2Caracter"/>
          <w:rFonts w:eastAsiaTheme="minorEastAsia"/>
        </w:rPr>
        <w:t>3</w:t>
      </w:r>
      <w:r w:rsidRPr="007F0C75">
        <w:rPr>
          <w:rStyle w:val="Titlu2Caracter"/>
          <w:rFonts w:eastAsiaTheme="minorEastAsia"/>
        </w:rPr>
        <w:t xml:space="preserve">. </w:t>
      </w:r>
      <w:r w:rsidR="00692553" w:rsidRPr="007F0C75">
        <w:rPr>
          <w:rStyle w:val="Titlu2Caracter"/>
          <w:rFonts w:eastAsiaTheme="minorEastAsia"/>
        </w:rPr>
        <w:t>Spitalizare continu</w:t>
      </w:r>
      <w:r w:rsidR="005B6CFD" w:rsidRPr="007F0C75">
        <w:rPr>
          <w:rStyle w:val="Titlu2Caracter"/>
          <w:rFonts w:eastAsiaTheme="minorEastAsia"/>
        </w:rPr>
        <w:t>ă</w:t>
      </w:r>
      <w:bookmarkEnd w:id="45"/>
      <w:r w:rsidR="00692553" w:rsidRPr="007F0C75">
        <w:rPr>
          <w:rFonts w:ascii="Times New Roman" w:hAnsi="Times New Roman" w:cs="Times New Roman"/>
          <w:b/>
        </w:rPr>
        <w:t xml:space="preserve">: </w:t>
      </w:r>
    </w:p>
    <w:p w14:paraId="2A619435" w14:textId="77777777" w:rsidR="00EF68AA" w:rsidRPr="007F0C75" w:rsidRDefault="00692553" w:rsidP="00983BB1">
      <w:pPr>
        <w:spacing w:before="120" w:after="0" w:line="324" w:lineRule="auto"/>
        <w:jc w:val="both"/>
        <w:rPr>
          <w:rFonts w:ascii="Times New Roman" w:hAnsi="Times New Roman" w:cs="Times New Roman"/>
          <w:b/>
        </w:rPr>
      </w:pPr>
      <w:r w:rsidRPr="007F0C75">
        <w:rPr>
          <w:rFonts w:ascii="Times New Roman" w:hAnsi="Times New Roman" w:cs="Times New Roman"/>
          <w:b/>
        </w:rPr>
        <w:t>Resurse umane, competențe necesare</w:t>
      </w:r>
      <w:r w:rsidR="00EF68AA" w:rsidRPr="007F0C75">
        <w:rPr>
          <w:rFonts w:ascii="Times New Roman" w:hAnsi="Times New Roman" w:cs="Times New Roman"/>
          <w:b/>
        </w:rPr>
        <w:t>:</w:t>
      </w:r>
    </w:p>
    <w:p w14:paraId="7C7F78E9" w14:textId="77777777" w:rsidR="00EF68AA" w:rsidRPr="007F0C75" w:rsidRDefault="00EF68AA" w:rsidP="00043A57">
      <w:pPr>
        <w:pStyle w:val="Listparagraf"/>
        <w:numPr>
          <w:ilvl w:val="0"/>
          <w:numId w:val="8"/>
        </w:numPr>
        <w:spacing w:after="0" w:line="324" w:lineRule="auto"/>
        <w:contextualSpacing w:val="0"/>
        <w:jc w:val="both"/>
        <w:rPr>
          <w:rFonts w:ascii="Times New Roman" w:hAnsi="Times New Roman" w:cs="Times New Roman"/>
          <w:b/>
        </w:rPr>
      </w:pPr>
      <w:r w:rsidRPr="007F0C75">
        <w:rPr>
          <w:rFonts w:ascii="Times New Roman" w:hAnsi="Times New Roman" w:cs="Times New Roman"/>
        </w:rPr>
        <w:t xml:space="preserve">medic specialist </w:t>
      </w:r>
      <w:r w:rsidR="00C75E75" w:rsidRPr="007F0C75">
        <w:rPr>
          <w:rFonts w:ascii="Times New Roman" w:hAnsi="Times New Roman" w:cs="Times New Roman"/>
        </w:rPr>
        <w:t>geriatrie-gerontologie</w:t>
      </w:r>
    </w:p>
    <w:p w14:paraId="414E83AC" w14:textId="77777777" w:rsidR="00EF68AA" w:rsidRPr="007F0C75" w:rsidRDefault="00EF68AA" w:rsidP="00043A57">
      <w:pPr>
        <w:pStyle w:val="Listparagraf"/>
        <w:numPr>
          <w:ilvl w:val="0"/>
          <w:numId w:val="8"/>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asistent medical</w:t>
      </w:r>
    </w:p>
    <w:p w14:paraId="7C1E2F3A" w14:textId="77777777" w:rsidR="002B434E" w:rsidRPr="007F0C75" w:rsidRDefault="00EF68AA" w:rsidP="00043A57">
      <w:pPr>
        <w:pStyle w:val="Listparagraf"/>
        <w:numPr>
          <w:ilvl w:val="0"/>
          <w:numId w:val="8"/>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medic de laborator</w:t>
      </w:r>
    </w:p>
    <w:p w14:paraId="2D06CACB" w14:textId="2C006250" w:rsidR="002B434E" w:rsidRPr="007F0C75" w:rsidRDefault="002B434E" w:rsidP="00043A57">
      <w:pPr>
        <w:pStyle w:val="Listparagraf"/>
        <w:numPr>
          <w:ilvl w:val="0"/>
          <w:numId w:val="8"/>
        </w:numPr>
        <w:spacing w:after="0" w:line="324" w:lineRule="auto"/>
        <w:contextualSpacing w:val="0"/>
        <w:jc w:val="both"/>
        <w:rPr>
          <w:rFonts w:ascii="Times New Roman" w:hAnsi="Times New Roman" w:cs="Times New Roman"/>
          <w:b/>
        </w:rPr>
      </w:pPr>
      <w:r w:rsidRPr="007F0C75">
        <w:rPr>
          <w:rFonts w:ascii="Times New Roman" w:hAnsi="Times New Roman" w:cs="Times New Roman"/>
        </w:rPr>
        <w:t>posibilitatea efectu</w:t>
      </w:r>
      <w:r w:rsidR="00031863" w:rsidRPr="007F0C75">
        <w:rPr>
          <w:rFonts w:ascii="Times New Roman" w:hAnsi="Times New Roman" w:cs="Times New Roman"/>
        </w:rPr>
        <w:t>ă</w:t>
      </w:r>
      <w:r w:rsidRPr="007F0C75">
        <w:rPr>
          <w:rFonts w:ascii="Times New Roman" w:hAnsi="Times New Roman" w:cs="Times New Roman"/>
        </w:rPr>
        <w:t>rii de cons</w:t>
      </w:r>
      <w:r w:rsidR="008D37B3" w:rsidRPr="007F0C75">
        <w:rPr>
          <w:rFonts w:ascii="Times New Roman" w:hAnsi="Times New Roman" w:cs="Times New Roman"/>
        </w:rPr>
        <w:t xml:space="preserve">ulturi interdisciplinare: </w:t>
      </w:r>
      <w:r w:rsidR="00043A57">
        <w:rPr>
          <w:rFonts w:ascii="Times New Roman" w:hAnsi="Times New Roman" w:cs="Times New Roman"/>
        </w:rPr>
        <w:t>cardiologie, hematologie, pneumologie</w:t>
      </w:r>
    </w:p>
    <w:p w14:paraId="789E97FF" w14:textId="77777777" w:rsidR="00EF68AA" w:rsidRPr="007F0C75" w:rsidRDefault="00692553" w:rsidP="00043A57">
      <w:pPr>
        <w:spacing w:before="60" w:after="0" w:line="324" w:lineRule="auto"/>
        <w:jc w:val="both"/>
        <w:rPr>
          <w:rFonts w:ascii="Times New Roman" w:hAnsi="Times New Roman" w:cs="Times New Roman"/>
          <w:b/>
        </w:rPr>
      </w:pPr>
      <w:r w:rsidRPr="007F0C75">
        <w:rPr>
          <w:rFonts w:ascii="Times New Roman" w:hAnsi="Times New Roman" w:cs="Times New Roman"/>
          <w:b/>
        </w:rPr>
        <w:t>Resurse materiale, echipamente medicale</w:t>
      </w:r>
      <w:r w:rsidR="00EF68AA" w:rsidRPr="007F0C75">
        <w:rPr>
          <w:rFonts w:ascii="Times New Roman" w:hAnsi="Times New Roman" w:cs="Times New Roman"/>
          <w:b/>
        </w:rPr>
        <w:t>:</w:t>
      </w:r>
      <w:r w:rsidRPr="007F0C75">
        <w:rPr>
          <w:rFonts w:ascii="Times New Roman" w:hAnsi="Times New Roman" w:cs="Times New Roman"/>
          <w:b/>
        </w:rPr>
        <w:t xml:space="preserve"> </w:t>
      </w:r>
    </w:p>
    <w:p w14:paraId="773A1210" w14:textId="77777777" w:rsidR="00EF68AA" w:rsidRPr="007F0C75" w:rsidRDefault="00EF68AA" w:rsidP="00043A57">
      <w:pPr>
        <w:pStyle w:val="Listparagraf"/>
        <w:numPr>
          <w:ilvl w:val="0"/>
          <w:numId w:val="7"/>
        </w:numPr>
        <w:spacing w:after="0" w:line="324" w:lineRule="auto"/>
        <w:contextualSpacing w:val="0"/>
        <w:jc w:val="both"/>
        <w:rPr>
          <w:rFonts w:ascii="Times New Roman" w:hAnsi="Times New Roman" w:cs="Times New Roman"/>
          <w:b/>
        </w:rPr>
      </w:pPr>
      <w:r w:rsidRPr="007F0C75">
        <w:rPr>
          <w:rFonts w:ascii="Times New Roman" w:hAnsi="Times New Roman" w:cs="Times New Roman"/>
        </w:rPr>
        <w:t>tensiometru</w:t>
      </w:r>
    </w:p>
    <w:p w14:paraId="09D3D68B" w14:textId="77777777" w:rsidR="00EF68AA" w:rsidRPr="007F0C75" w:rsidRDefault="00EF68AA"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stetoscop</w:t>
      </w:r>
    </w:p>
    <w:p w14:paraId="1EDA472C" w14:textId="77777777" w:rsidR="00EF68AA" w:rsidRPr="007F0C75" w:rsidRDefault="00EF68AA"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c</w:t>
      </w:r>
      <w:r w:rsidR="005B6CFD" w:rsidRPr="007F0C75">
        <w:rPr>
          <w:rFonts w:ascii="Times New Roman" w:hAnsi="Times New Roman" w:cs="Times New Roman"/>
        </w:rPr>
        <w:t>â</w:t>
      </w:r>
      <w:r w:rsidRPr="007F0C75">
        <w:rPr>
          <w:rFonts w:ascii="Times New Roman" w:hAnsi="Times New Roman" w:cs="Times New Roman"/>
        </w:rPr>
        <w:t>ntar</w:t>
      </w:r>
    </w:p>
    <w:p w14:paraId="205C13E4" w14:textId="77777777" w:rsidR="008D37B3" w:rsidRPr="007F0C75" w:rsidRDefault="008D37B3"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glucometru</w:t>
      </w:r>
      <w:r w:rsidR="00A8603D" w:rsidRPr="007F0C75">
        <w:rPr>
          <w:rFonts w:ascii="Times New Roman" w:hAnsi="Times New Roman" w:cs="Times New Roman"/>
        </w:rPr>
        <w:t xml:space="preserve"> și </w:t>
      </w:r>
      <w:r w:rsidRPr="007F0C75">
        <w:rPr>
          <w:rFonts w:ascii="Times New Roman" w:hAnsi="Times New Roman" w:cs="Times New Roman"/>
        </w:rPr>
        <w:t>teste de glicemie aferente</w:t>
      </w:r>
    </w:p>
    <w:p w14:paraId="0773C708" w14:textId="77777777" w:rsidR="005B4EA2" w:rsidRPr="007F0C75" w:rsidRDefault="005B4EA2"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electrocardiograf</w:t>
      </w:r>
    </w:p>
    <w:p w14:paraId="7FA73008" w14:textId="77777777" w:rsidR="005B4EA2" w:rsidRPr="007F0C75" w:rsidRDefault="005B4EA2"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ecograf</w:t>
      </w:r>
    </w:p>
    <w:p w14:paraId="4BEA909A" w14:textId="77777777" w:rsidR="008D37B3" w:rsidRPr="007F0C75" w:rsidRDefault="008D37B3"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osteodensitometru</w:t>
      </w:r>
    </w:p>
    <w:p w14:paraId="00BA3ACB" w14:textId="77777777" w:rsidR="008A6A26" w:rsidRPr="007F0C75" w:rsidRDefault="008A6A26"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 xml:space="preserve">laborator de analize medicale </w:t>
      </w:r>
    </w:p>
    <w:p w14:paraId="036E1EDE" w14:textId="77777777" w:rsidR="00EF68AA" w:rsidRPr="007F0C75" w:rsidRDefault="002B434E"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serviciu de radiologie</w:t>
      </w:r>
    </w:p>
    <w:p w14:paraId="32A2E911" w14:textId="77777777" w:rsidR="00C75E75" w:rsidRPr="007F0C75" w:rsidRDefault="007F56A7"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medica</w:t>
      </w:r>
      <w:r w:rsidR="00031863" w:rsidRPr="007F0C75">
        <w:rPr>
          <w:rFonts w:ascii="Times New Roman" w:hAnsi="Times New Roman" w:cs="Times New Roman"/>
        </w:rPr>
        <w:t>ț</w:t>
      </w:r>
      <w:r w:rsidRPr="007F0C75">
        <w:rPr>
          <w:rFonts w:ascii="Times New Roman" w:hAnsi="Times New Roman" w:cs="Times New Roman"/>
        </w:rPr>
        <w:t>ie specific</w:t>
      </w:r>
      <w:r w:rsidR="00031863" w:rsidRPr="007F0C75">
        <w:rPr>
          <w:rFonts w:ascii="Times New Roman" w:hAnsi="Times New Roman" w:cs="Times New Roman"/>
        </w:rPr>
        <w:t>ă</w:t>
      </w:r>
      <w:r w:rsidRPr="007F0C75">
        <w:rPr>
          <w:rFonts w:ascii="Times New Roman" w:hAnsi="Times New Roman" w:cs="Times New Roman"/>
        </w:rPr>
        <w:t xml:space="preserve"> </w:t>
      </w:r>
    </w:p>
    <w:p w14:paraId="1574062E" w14:textId="158EE05E" w:rsidR="00BF6805" w:rsidRPr="0068456A" w:rsidRDefault="00EF68AA" w:rsidP="00043A57">
      <w:pPr>
        <w:pStyle w:val="Listparagraf"/>
        <w:numPr>
          <w:ilvl w:val="0"/>
          <w:numId w:val="7"/>
        </w:numPr>
        <w:spacing w:before="100" w:beforeAutospacing="1" w:after="100" w:afterAutospacing="1" w:line="324" w:lineRule="auto"/>
        <w:contextualSpacing w:val="0"/>
        <w:jc w:val="both"/>
        <w:rPr>
          <w:rFonts w:ascii="Times New Roman" w:hAnsi="Times New Roman" w:cs="Times New Roman"/>
          <w:b/>
        </w:rPr>
      </w:pPr>
      <w:r w:rsidRPr="007F0C75">
        <w:rPr>
          <w:rFonts w:ascii="Times New Roman" w:hAnsi="Times New Roman" w:cs="Times New Roman"/>
        </w:rPr>
        <w:t>medicamente</w:t>
      </w:r>
      <w:r w:rsidR="007F56A7" w:rsidRPr="007F0C75">
        <w:rPr>
          <w:rFonts w:ascii="Times New Roman" w:hAnsi="Times New Roman" w:cs="Times New Roman"/>
        </w:rPr>
        <w:t xml:space="preserve"> nece</w:t>
      </w:r>
      <w:r w:rsidR="00C75E75" w:rsidRPr="007F0C75">
        <w:rPr>
          <w:rFonts w:ascii="Times New Roman" w:hAnsi="Times New Roman" w:cs="Times New Roman"/>
        </w:rPr>
        <w:t xml:space="preserve">sare pentru tratamentul </w:t>
      </w:r>
      <w:proofErr w:type="spellStart"/>
      <w:r w:rsidR="00C75E75" w:rsidRPr="007F0C75">
        <w:rPr>
          <w:rFonts w:ascii="Times New Roman" w:hAnsi="Times New Roman" w:cs="Times New Roman"/>
        </w:rPr>
        <w:t>pato</w:t>
      </w:r>
      <w:r w:rsidR="00043A57">
        <w:rPr>
          <w:rFonts w:ascii="Times New Roman" w:hAnsi="Times New Roman" w:cs="Times New Roman"/>
        </w:rPr>
        <w:t>lo</w:t>
      </w:r>
      <w:r w:rsidR="00C75E75" w:rsidRPr="007F0C75">
        <w:rPr>
          <w:rFonts w:ascii="Times New Roman" w:hAnsi="Times New Roman" w:cs="Times New Roman"/>
        </w:rPr>
        <w:t>giilor</w:t>
      </w:r>
      <w:proofErr w:type="spellEnd"/>
      <w:r w:rsidR="007F56A7" w:rsidRPr="007F0C75">
        <w:rPr>
          <w:rFonts w:ascii="Times New Roman" w:hAnsi="Times New Roman" w:cs="Times New Roman"/>
        </w:rPr>
        <w:t xml:space="preserve"> asociate, </w:t>
      </w:r>
      <w:r w:rsidR="00593ED3" w:rsidRPr="007F0C75">
        <w:rPr>
          <w:rFonts w:ascii="Times New Roman" w:hAnsi="Times New Roman" w:cs="Times New Roman"/>
        </w:rPr>
        <w:t>complicați</w:t>
      </w:r>
      <w:r w:rsidR="007F56A7" w:rsidRPr="007F0C75">
        <w:rPr>
          <w:rFonts w:ascii="Times New Roman" w:hAnsi="Times New Roman" w:cs="Times New Roman"/>
        </w:rPr>
        <w:t>ilor acute</w:t>
      </w:r>
      <w:r w:rsidR="00A8603D" w:rsidRPr="007F0C75">
        <w:rPr>
          <w:rFonts w:ascii="Times New Roman" w:hAnsi="Times New Roman" w:cs="Times New Roman"/>
        </w:rPr>
        <w:t xml:space="preserve"> și </w:t>
      </w:r>
      <w:r w:rsidR="007F56A7" w:rsidRPr="007F0C75">
        <w:rPr>
          <w:rFonts w:ascii="Times New Roman" w:hAnsi="Times New Roman" w:cs="Times New Roman"/>
        </w:rPr>
        <w:t>cronic</w:t>
      </w:r>
      <w:r w:rsidR="0068456A">
        <w:rPr>
          <w:rFonts w:ascii="Times New Roman" w:hAnsi="Times New Roman" w:cs="Times New Roman"/>
        </w:rPr>
        <w:t>e</w:t>
      </w:r>
    </w:p>
    <w:p w14:paraId="1F1DDD74" w14:textId="77777777" w:rsidR="00EB7742" w:rsidRPr="007F0C75" w:rsidRDefault="00692553" w:rsidP="006B429D">
      <w:pPr>
        <w:pStyle w:val="Titlu1"/>
      </w:pPr>
      <w:bookmarkStart w:id="46" w:name="_Toc39567638"/>
      <w:r w:rsidRPr="007F0C75">
        <w:lastRenderedPageBreak/>
        <w:t>IV. CONDIȚII DE ABATERE DE LA PROTOCOL</w:t>
      </w:r>
      <w:bookmarkEnd w:id="46"/>
      <w:r w:rsidRPr="007F0C75">
        <w:t xml:space="preserve">  </w:t>
      </w:r>
    </w:p>
    <w:p w14:paraId="57C578F4" w14:textId="0A15DD37" w:rsidR="00EB7742" w:rsidRPr="007F0C75" w:rsidRDefault="00692553" w:rsidP="00FF0C83">
      <w:pPr>
        <w:pStyle w:val="Titlu2"/>
      </w:pPr>
      <w:bookmarkStart w:id="47" w:name="_Toc39567639"/>
      <w:r w:rsidRPr="007F0C75">
        <w:t>IV.1</w:t>
      </w:r>
      <w:r w:rsidR="007015F7" w:rsidRPr="007F0C75">
        <w:t>.</w:t>
      </w:r>
      <w:r w:rsidRPr="007F0C75">
        <w:t xml:space="preserve"> Reglement</w:t>
      </w:r>
      <w:r w:rsidR="007B3BEA" w:rsidRPr="007F0C75">
        <w:t>a</w:t>
      </w:r>
      <w:r w:rsidRPr="007F0C75">
        <w:t>ri juridice</w:t>
      </w:r>
      <w:bookmarkEnd w:id="47"/>
      <w:r w:rsidRPr="007F0C75">
        <w:t xml:space="preserve">  </w:t>
      </w:r>
    </w:p>
    <w:p w14:paraId="4DBE079D" w14:textId="77777777" w:rsidR="00041DCD" w:rsidRPr="007F0C75" w:rsidRDefault="00041DCD" w:rsidP="0068456A">
      <w:pPr>
        <w:spacing w:before="120" w:after="0" w:line="307" w:lineRule="auto"/>
        <w:ind w:firstLine="720"/>
        <w:jc w:val="both"/>
        <w:rPr>
          <w:rFonts w:ascii="Times New Roman" w:hAnsi="Times New Roman" w:cs="Times New Roman"/>
        </w:rPr>
      </w:pPr>
      <w:r w:rsidRPr="007F0C75">
        <w:rPr>
          <w:rFonts w:ascii="Times New Roman" w:hAnsi="Times New Roman" w:cs="Times New Roman"/>
        </w:rPr>
        <w:t>Responsabilitate legal</w:t>
      </w:r>
      <w:r w:rsidR="00031863" w:rsidRPr="007F0C75">
        <w:rPr>
          <w:rFonts w:ascii="Times New Roman" w:hAnsi="Times New Roman" w:cs="Times New Roman"/>
        </w:rPr>
        <w:t>ă</w:t>
      </w:r>
      <w:r w:rsidRPr="007F0C75">
        <w:rPr>
          <w:rFonts w:ascii="Times New Roman" w:hAnsi="Times New Roman" w:cs="Times New Roman"/>
        </w:rPr>
        <w:t>:</w:t>
      </w:r>
      <w:r w:rsidR="00A8603D" w:rsidRPr="007F0C75">
        <w:rPr>
          <w:rFonts w:ascii="Times New Roman" w:hAnsi="Times New Roman" w:cs="Times New Roman"/>
        </w:rPr>
        <w:t xml:space="preserve"> în </w:t>
      </w:r>
      <w:r w:rsidRPr="007F0C75">
        <w:rPr>
          <w:rFonts w:ascii="Times New Roman" w:hAnsi="Times New Roman" w:cs="Times New Roman"/>
        </w:rPr>
        <w:t>caz de necesitate, clinicienii vor apela la judecata clinic</w:t>
      </w:r>
      <w:r w:rsidR="00031863" w:rsidRPr="007F0C75">
        <w:rPr>
          <w:rFonts w:ascii="Times New Roman" w:hAnsi="Times New Roman" w:cs="Times New Roman"/>
        </w:rPr>
        <w:t>ă</w:t>
      </w:r>
      <w:r w:rsidRPr="007F0C75">
        <w:rPr>
          <w:rFonts w:ascii="Times New Roman" w:hAnsi="Times New Roman" w:cs="Times New Roman"/>
        </w:rPr>
        <w:t xml:space="preserve">, </w:t>
      </w:r>
      <w:proofErr w:type="spellStart"/>
      <w:r w:rsidRPr="007F0C75">
        <w:rPr>
          <w:rFonts w:ascii="Times New Roman" w:hAnsi="Times New Roman" w:cs="Times New Roman"/>
        </w:rPr>
        <w:t>cuno</w:t>
      </w:r>
      <w:r w:rsidR="00031863" w:rsidRPr="007F0C75">
        <w:rPr>
          <w:rFonts w:ascii="Times New Roman" w:hAnsi="Times New Roman" w:cs="Times New Roman"/>
        </w:rPr>
        <w:t>ș</w:t>
      </w:r>
      <w:r w:rsidRPr="007F0C75">
        <w:rPr>
          <w:rFonts w:ascii="Times New Roman" w:hAnsi="Times New Roman" w:cs="Times New Roman"/>
        </w:rPr>
        <w:t>tiin</w:t>
      </w:r>
      <w:r w:rsidR="00031863" w:rsidRPr="007F0C75">
        <w:rPr>
          <w:rFonts w:ascii="Times New Roman" w:hAnsi="Times New Roman" w:cs="Times New Roman"/>
        </w:rPr>
        <w:t>ț</w:t>
      </w:r>
      <w:r w:rsidRPr="007F0C75">
        <w:rPr>
          <w:rFonts w:ascii="Times New Roman" w:hAnsi="Times New Roman" w:cs="Times New Roman"/>
        </w:rPr>
        <w:t>ele</w:t>
      </w:r>
      <w:proofErr w:type="spellEnd"/>
      <w:r w:rsidR="00A8603D" w:rsidRPr="007F0C75">
        <w:rPr>
          <w:rFonts w:ascii="Times New Roman" w:hAnsi="Times New Roman" w:cs="Times New Roman"/>
        </w:rPr>
        <w:t xml:space="preserve"> și </w:t>
      </w:r>
      <w:r w:rsidRPr="007F0C75">
        <w:rPr>
          <w:rFonts w:ascii="Times New Roman" w:hAnsi="Times New Roman" w:cs="Times New Roman"/>
        </w:rPr>
        <w:t>experien</w:t>
      </w:r>
      <w:r w:rsidR="00031863" w:rsidRPr="007F0C75">
        <w:rPr>
          <w:rFonts w:ascii="Times New Roman" w:hAnsi="Times New Roman" w:cs="Times New Roman"/>
        </w:rPr>
        <w:t>ț</w:t>
      </w:r>
      <w:r w:rsidRPr="007F0C75">
        <w:rPr>
          <w:rFonts w:ascii="Times New Roman" w:hAnsi="Times New Roman" w:cs="Times New Roman"/>
        </w:rPr>
        <w:t>a pe care le au pentru a decide abaterea de la protocolul dezvoltat.</w:t>
      </w:r>
    </w:p>
    <w:p w14:paraId="0E36E176" w14:textId="77777777" w:rsidR="00041DCD" w:rsidRPr="007F0C75" w:rsidRDefault="00041DCD" w:rsidP="0068456A">
      <w:pPr>
        <w:spacing w:before="100" w:beforeAutospacing="1" w:after="100" w:afterAutospacing="1" w:line="307" w:lineRule="auto"/>
        <w:ind w:firstLine="720"/>
        <w:contextualSpacing/>
        <w:jc w:val="both"/>
        <w:rPr>
          <w:rFonts w:ascii="Times New Roman" w:hAnsi="Times New Roman" w:cs="Times New Roman"/>
        </w:rPr>
      </w:pPr>
      <w:r w:rsidRPr="007F0C75">
        <w:rPr>
          <w:rFonts w:ascii="Times New Roman" w:hAnsi="Times New Roman" w:cs="Times New Roman"/>
        </w:rPr>
        <w:t xml:space="preserve">Abaterile de la prevederile protocolului dezvoltat se vor documenta și se vor argumenta, </w:t>
      </w:r>
      <w:r w:rsidR="00031863" w:rsidRPr="007F0C75">
        <w:rPr>
          <w:rFonts w:ascii="Times New Roman" w:hAnsi="Times New Roman" w:cs="Times New Roman"/>
        </w:rPr>
        <w:t>ț</w:t>
      </w:r>
      <w:r w:rsidRPr="007F0C75">
        <w:rPr>
          <w:rFonts w:ascii="Times New Roman" w:hAnsi="Times New Roman" w:cs="Times New Roman"/>
        </w:rPr>
        <w:t>in</w:t>
      </w:r>
      <w:r w:rsidR="00031863" w:rsidRPr="007F0C75">
        <w:rPr>
          <w:rFonts w:ascii="Times New Roman" w:hAnsi="Times New Roman" w:cs="Times New Roman"/>
        </w:rPr>
        <w:t>â</w:t>
      </w:r>
      <w:r w:rsidRPr="007F0C75">
        <w:rPr>
          <w:rFonts w:ascii="Times New Roman" w:hAnsi="Times New Roman" w:cs="Times New Roman"/>
        </w:rPr>
        <w:t>nd cont de circumstan</w:t>
      </w:r>
      <w:r w:rsidR="00031863" w:rsidRPr="007F0C75">
        <w:rPr>
          <w:rFonts w:ascii="Times New Roman" w:hAnsi="Times New Roman" w:cs="Times New Roman"/>
        </w:rPr>
        <w:t>ț</w:t>
      </w:r>
      <w:r w:rsidRPr="007F0C75">
        <w:rPr>
          <w:rFonts w:ascii="Times New Roman" w:hAnsi="Times New Roman" w:cs="Times New Roman"/>
        </w:rPr>
        <w:t>ele individuale ale fiec</w:t>
      </w:r>
      <w:r w:rsidR="00031863" w:rsidRPr="007F0C75">
        <w:rPr>
          <w:rFonts w:ascii="Times New Roman" w:hAnsi="Times New Roman" w:cs="Times New Roman"/>
        </w:rPr>
        <w:t>ă</w:t>
      </w:r>
      <w:r w:rsidR="002C1627" w:rsidRPr="007F0C75">
        <w:rPr>
          <w:rFonts w:ascii="Times New Roman" w:hAnsi="Times New Roman" w:cs="Times New Roman"/>
        </w:rPr>
        <w:t>rui pacient</w:t>
      </w:r>
      <w:r w:rsidRPr="007F0C75">
        <w:rPr>
          <w:rFonts w:ascii="Times New Roman" w:hAnsi="Times New Roman" w:cs="Times New Roman"/>
        </w:rPr>
        <w:t>, de op</w:t>
      </w:r>
      <w:r w:rsidR="00031863" w:rsidRPr="007F0C75">
        <w:rPr>
          <w:rFonts w:ascii="Times New Roman" w:hAnsi="Times New Roman" w:cs="Times New Roman"/>
        </w:rPr>
        <w:t>ț</w:t>
      </w:r>
      <w:r w:rsidRPr="007F0C75">
        <w:rPr>
          <w:rFonts w:ascii="Times New Roman" w:hAnsi="Times New Roman" w:cs="Times New Roman"/>
        </w:rPr>
        <w:t>iunile exprimate de c</w:t>
      </w:r>
      <w:r w:rsidR="00031863" w:rsidRPr="007F0C75">
        <w:rPr>
          <w:rFonts w:ascii="Times New Roman" w:hAnsi="Times New Roman" w:cs="Times New Roman"/>
        </w:rPr>
        <w:t>ă</w:t>
      </w:r>
      <w:r w:rsidRPr="007F0C75">
        <w:rPr>
          <w:rFonts w:ascii="Times New Roman" w:hAnsi="Times New Roman" w:cs="Times New Roman"/>
        </w:rPr>
        <w:t>tre pacient și de experien</w:t>
      </w:r>
      <w:r w:rsidR="00031863" w:rsidRPr="007F0C75">
        <w:rPr>
          <w:rFonts w:ascii="Times New Roman" w:hAnsi="Times New Roman" w:cs="Times New Roman"/>
        </w:rPr>
        <w:t>ț</w:t>
      </w:r>
      <w:r w:rsidRPr="007F0C75">
        <w:rPr>
          <w:rFonts w:ascii="Times New Roman" w:hAnsi="Times New Roman" w:cs="Times New Roman"/>
        </w:rPr>
        <w:t>a clinic</w:t>
      </w:r>
      <w:r w:rsidR="00031863" w:rsidRPr="007F0C75">
        <w:rPr>
          <w:rFonts w:ascii="Times New Roman" w:hAnsi="Times New Roman" w:cs="Times New Roman"/>
        </w:rPr>
        <w:t>ă</w:t>
      </w:r>
      <w:r w:rsidRPr="007F0C75">
        <w:rPr>
          <w:rFonts w:ascii="Times New Roman" w:hAnsi="Times New Roman" w:cs="Times New Roman"/>
        </w:rPr>
        <w:t xml:space="preserve"> a practicianului.  </w:t>
      </w:r>
    </w:p>
    <w:p w14:paraId="6A743405" w14:textId="77777777" w:rsidR="00041DCD" w:rsidRPr="007F0C75" w:rsidRDefault="00041DCD" w:rsidP="0068456A">
      <w:pPr>
        <w:spacing w:after="0" w:line="307" w:lineRule="auto"/>
        <w:ind w:firstLine="720"/>
        <w:jc w:val="both"/>
        <w:rPr>
          <w:rFonts w:ascii="Times New Roman" w:hAnsi="Times New Roman" w:cs="Times New Roman"/>
        </w:rPr>
      </w:pPr>
      <w:r w:rsidRPr="007F0C75">
        <w:rPr>
          <w:rFonts w:ascii="Times New Roman" w:hAnsi="Times New Roman" w:cs="Times New Roman"/>
        </w:rPr>
        <w:t>Abaterile de la protocol vor fi documentate</w:t>
      </w:r>
      <w:r w:rsidR="00A8603D" w:rsidRPr="007F0C75">
        <w:rPr>
          <w:rFonts w:ascii="Times New Roman" w:hAnsi="Times New Roman" w:cs="Times New Roman"/>
        </w:rPr>
        <w:t xml:space="preserve"> în </w:t>
      </w:r>
      <w:r w:rsidRPr="007F0C75">
        <w:rPr>
          <w:rFonts w:ascii="Times New Roman" w:hAnsi="Times New Roman" w:cs="Times New Roman"/>
        </w:rPr>
        <w:t>foile de observa</w:t>
      </w:r>
      <w:r w:rsidR="00031863" w:rsidRPr="007F0C75">
        <w:rPr>
          <w:rFonts w:ascii="Times New Roman" w:hAnsi="Times New Roman" w:cs="Times New Roman"/>
        </w:rPr>
        <w:t>ț</w:t>
      </w:r>
      <w:r w:rsidRPr="007F0C75">
        <w:rPr>
          <w:rFonts w:ascii="Times New Roman" w:hAnsi="Times New Roman" w:cs="Times New Roman"/>
        </w:rPr>
        <w:t>ie clinic</w:t>
      </w:r>
      <w:r w:rsidR="00031863" w:rsidRPr="007F0C75">
        <w:rPr>
          <w:rFonts w:ascii="Times New Roman" w:hAnsi="Times New Roman" w:cs="Times New Roman"/>
        </w:rPr>
        <w:t>ă</w:t>
      </w:r>
      <w:r w:rsidRPr="007F0C75">
        <w:rPr>
          <w:rFonts w:ascii="Times New Roman" w:hAnsi="Times New Roman" w:cs="Times New Roman"/>
        </w:rPr>
        <w:t>. Vor fi consemnate urm</w:t>
      </w:r>
      <w:r w:rsidR="00031863" w:rsidRPr="007F0C75">
        <w:rPr>
          <w:rFonts w:ascii="Times New Roman" w:hAnsi="Times New Roman" w:cs="Times New Roman"/>
        </w:rPr>
        <w:t>ă</w:t>
      </w:r>
      <w:r w:rsidRPr="007F0C75">
        <w:rPr>
          <w:rFonts w:ascii="Times New Roman" w:hAnsi="Times New Roman" w:cs="Times New Roman"/>
        </w:rPr>
        <w:t>toarele informa</w:t>
      </w:r>
      <w:r w:rsidR="00031863" w:rsidRPr="007F0C75">
        <w:rPr>
          <w:rFonts w:ascii="Times New Roman" w:hAnsi="Times New Roman" w:cs="Times New Roman"/>
        </w:rPr>
        <w:t>ț</w:t>
      </w:r>
      <w:r w:rsidRPr="007F0C75">
        <w:rPr>
          <w:rFonts w:ascii="Times New Roman" w:hAnsi="Times New Roman" w:cs="Times New Roman"/>
        </w:rPr>
        <w:t>ii:</w:t>
      </w:r>
    </w:p>
    <w:p w14:paraId="06FCA0F3" w14:textId="77777777" w:rsidR="00041DCD" w:rsidRPr="007F0C75" w:rsidRDefault="00041DCD" w:rsidP="0068456A">
      <w:pPr>
        <w:pStyle w:val="Listparagraf"/>
        <w:numPr>
          <w:ilvl w:val="0"/>
          <w:numId w:val="1"/>
        </w:numPr>
        <w:spacing w:after="0" w:line="307" w:lineRule="auto"/>
        <w:contextualSpacing w:val="0"/>
        <w:jc w:val="both"/>
        <w:rPr>
          <w:rFonts w:ascii="Times New Roman" w:hAnsi="Times New Roman" w:cs="Times New Roman"/>
        </w:rPr>
      </w:pPr>
      <w:r w:rsidRPr="007F0C75">
        <w:rPr>
          <w:rFonts w:ascii="Times New Roman" w:hAnsi="Times New Roman" w:cs="Times New Roman"/>
        </w:rPr>
        <w:t>descrierea abaterii de la protocol, data</w:t>
      </w:r>
      <w:r w:rsidR="00A8603D" w:rsidRPr="007F0C75">
        <w:rPr>
          <w:rFonts w:ascii="Times New Roman" w:hAnsi="Times New Roman" w:cs="Times New Roman"/>
        </w:rPr>
        <w:t xml:space="preserve"> și </w:t>
      </w:r>
      <w:r w:rsidRPr="007F0C75">
        <w:rPr>
          <w:rFonts w:ascii="Times New Roman" w:hAnsi="Times New Roman" w:cs="Times New Roman"/>
        </w:rPr>
        <w:t xml:space="preserve">ora </w:t>
      </w:r>
      <w:r w:rsidR="00352A66" w:rsidRPr="007F0C75">
        <w:rPr>
          <w:rFonts w:ascii="Times New Roman" w:hAnsi="Times New Roman" w:cs="Times New Roman"/>
        </w:rPr>
        <w:t>producerii</w:t>
      </w:r>
      <w:r w:rsidRPr="007F0C75">
        <w:rPr>
          <w:rFonts w:ascii="Times New Roman" w:hAnsi="Times New Roman" w:cs="Times New Roman"/>
        </w:rPr>
        <w:t xml:space="preserve"> acesteia</w:t>
      </w:r>
    </w:p>
    <w:p w14:paraId="24B74ACB" w14:textId="77777777" w:rsidR="00041DCD" w:rsidRPr="007F0C75" w:rsidRDefault="00041DCD" w:rsidP="0068456A">
      <w:pPr>
        <w:pStyle w:val="Listparagraf"/>
        <w:numPr>
          <w:ilvl w:val="0"/>
          <w:numId w:val="1"/>
        </w:numPr>
        <w:spacing w:before="100" w:beforeAutospacing="1" w:after="100" w:afterAutospacing="1" w:line="307" w:lineRule="auto"/>
        <w:jc w:val="both"/>
        <w:rPr>
          <w:rFonts w:ascii="Times New Roman" w:hAnsi="Times New Roman" w:cs="Times New Roman"/>
        </w:rPr>
      </w:pPr>
      <w:r w:rsidRPr="007F0C75">
        <w:rPr>
          <w:rFonts w:ascii="Times New Roman" w:hAnsi="Times New Roman" w:cs="Times New Roman"/>
        </w:rPr>
        <w:t>acțiunile care au fost luate</w:t>
      </w:r>
      <w:r w:rsidR="00A8603D" w:rsidRPr="007F0C75">
        <w:rPr>
          <w:rFonts w:ascii="Times New Roman" w:hAnsi="Times New Roman" w:cs="Times New Roman"/>
        </w:rPr>
        <w:t xml:space="preserve"> în </w:t>
      </w:r>
      <w:r w:rsidRPr="007F0C75">
        <w:rPr>
          <w:rFonts w:ascii="Times New Roman" w:hAnsi="Times New Roman" w:cs="Times New Roman"/>
        </w:rPr>
        <w:t>urma constat</w:t>
      </w:r>
      <w:r w:rsidR="00031863" w:rsidRPr="007F0C75">
        <w:rPr>
          <w:rFonts w:ascii="Times New Roman" w:hAnsi="Times New Roman" w:cs="Times New Roman"/>
        </w:rPr>
        <w:t>ă</w:t>
      </w:r>
      <w:r w:rsidRPr="007F0C75">
        <w:rPr>
          <w:rFonts w:ascii="Times New Roman" w:hAnsi="Times New Roman" w:cs="Times New Roman"/>
        </w:rPr>
        <w:t xml:space="preserve">rii abaterii </w:t>
      </w:r>
    </w:p>
    <w:p w14:paraId="26BD1049" w14:textId="77777777" w:rsidR="00041DCD" w:rsidRPr="007F0C75" w:rsidRDefault="00041DCD" w:rsidP="0068456A">
      <w:pPr>
        <w:pStyle w:val="Listparagraf"/>
        <w:numPr>
          <w:ilvl w:val="0"/>
          <w:numId w:val="1"/>
        </w:numPr>
        <w:spacing w:before="100" w:beforeAutospacing="1" w:after="100" w:afterAutospacing="1" w:line="307" w:lineRule="auto"/>
        <w:jc w:val="both"/>
        <w:rPr>
          <w:rFonts w:ascii="Times New Roman" w:hAnsi="Times New Roman" w:cs="Times New Roman"/>
        </w:rPr>
      </w:pPr>
      <w:r w:rsidRPr="007F0C75">
        <w:rPr>
          <w:rFonts w:ascii="Times New Roman" w:hAnsi="Times New Roman" w:cs="Times New Roman"/>
        </w:rPr>
        <w:t>data și ora aplic</w:t>
      </w:r>
      <w:r w:rsidR="00031863" w:rsidRPr="007F0C75">
        <w:rPr>
          <w:rFonts w:ascii="Times New Roman" w:hAnsi="Times New Roman" w:cs="Times New Roman"/>
        </w:rPr>
        <w:t>ă</w:t>
      </w:r>
      <w:r w:rsidRPr="007F0C75">
        <w:rPr>
          <w:rFonts w:ascii="Times New Roman" w:hAnsi="Times New Roman" w:cs="Times New Roman"/>
        </w:rPr>
        <w:t>rii m</w:t>
      </w:r>
      <w:r w:rsidR="00031863" w:rsidRPr="007F0C75">
        <w:rPr>
          <w:rFonts w:ascii="Times New Roman" w:hAnsi="Times New Roman" w:cs="Times New Roman"/>
        </w:rPr>
        <w:t>ă</w:t>
      </w:r>
      <w:r w:rsidRPr="007F0C75">
        <w:rPr>
          <w:rFonts w:ascii="Times New Roman" w:hAnsi="Times New Roman" w:cs="Times New Roman"/>
        </w:rPr>
        <w:t>surilor corective</w:t>
      </w:r>
      <w:r w:rsidR="00352A66" w:rsidRPr="007F0C75">
        <w:rPr>
          <w:rFonts w:ascii="Times New Roman" w:hAnsi="Times New Roman" w:cs="Times New Roman"/>
        </w:rPr>
        <w:t>, cu detalierea acestora</w:t>
      </w:r>
      <w:r w:rsidRPr="007F0C75">
        <w:rPr>
          <w:rFonts w:ascii="Times New Roman" w:hAnsi="Times New Roman" w:cs="Times New Roman"/>
        </w:rPr>
        <w:t xml:space="preserve"> </w:t>
      </w:r>
    </w:p>
    <w:p w14:paraId="3E267F63" w14:textId="77777777" w:rsidR="00041DCD" w:rsidRPr="007F0C75" w:rsidRDefault="00041DCD" w:rsidP="0068456A">
      <w:pPr>
        <w:pStyle w:val="Listparagraf"/>
        <w:numPr>
          <w:ilvl w:val="0"/>
          <w:numId w:val="1"/>
        </w:numPr>
        <w:spacing w:before="100" w:beforeAutospacing="1" w:after="100" w:afterAutospacing="1" w:line="307" w:lineRule="auto"/>
        <w:jc w:val="both"/>
        <w:rPr>
          <w:rFonts w:ascii="Times New Roman" w:hAnsi="Times New Roman" w:cs="Times New Roman"/>
        </w:rPr>
      </w:pPr>
      <w:r w:rsidRPr="007F0C75">
        <w:rPr>
          <w:rFonts w:ascii="Times New Roman" w:hAnsi="Times New Roman" w:cs="Times New Roman"/>
        </w:rPr>
        <w:t>semn</w:t>
      </w:r>
      <w:r w:rsidR="00031863" w:rsidRPr="007F0C75">
        <w:rPr>
          <w:rFonts w:ascii="Times New Roman" w:hAnsi="Times New Roman" w:cs="Times New Roman"/>
        </w:rPr>
        <w:t>ă</w:t>
      </w:r>
      <w:r w:rsidRPr="007F0C75">
        <w:rPr>
          <w:rFonts w:ascii="Times New Roman" w:hAnsi="Times New Roman" w:cs="Times New Roman"/>
        </w:rPr>
        <w:t>tura persoanei responsabile cu aplicarea m</w:t>
      </w:r>
      <w:r w:rsidR="00031863" w:rsidRPr="007F0C75">
        <w:rPr>
          <w:rFonts w:ascii="Times New Roman" w:hAnsi="Times New Roman" w:cs="Times New Roman"/>
        </w:rPr>
        <w:t>ă</w:t>
      </w:r>
      <w:r w:rsidRPr="007F0C75">
        <w:rPr>
          <w:rFonts w:ascii="Times New Roman" w:hAnsi="Times New Roman" w:cs="Times New Roman"/>
        </w:rPr>
        <w:t>surilor corective</w:t>
      </w:r>
      <w:r w:rsidR="00DD7699" w:rsidRPr="007F0C75">
        <w:rPr>
          <w:rFonts w:ascii="Times New Roman" w:hAnsi="Times New Roman" w:cs="Times New Roman"/>
        </w:rPr>
        <w:t>.</w:t>
      </w:r>
    </w:p>
    <w:p w14:paraId="65F1BBA6" w14:textId="77777777" w:rsidR="00041DCD" w:rsidRPr="007F0C75" w:rsidRDefault="002B434E" w:rsidP="00DA7605">
      <w:pPr>
        <w:spacing w:after="60" w:line="312" w:lineRule="auto"/>
        <w:ind w:firstLine="720"/>
        <w:jc w:val="both"/>
        <w:rPr>
          <w:rFonts w:ascii="Times New Roman" w:hAnsi="Times New Roman" w:cs="Times New Roman"/>
        </w:rPr>
      </w:pPr>
      <w:r w:rsidRPr="007F0C75">
        <w:rPr>
          <w:rFonts w:ascii="Times New Roman" w:hAnsi="Times New Roman" w:cs="Times New Roman"/>
          <w:i/>
          <w:iCs/>
        </w:rPr>
        <w:t>Situa</w:t>
      </w:r>
      <w:r w:rsidR="00031863" w:rsidRPr="007F0C75">
        <w:rPr>
          <w:rFonts w:ascii="Times New Roman" w:hAnsi="Times New Roman" w:cs="Times New Roman"/>
          <w:i/>
          <w:iCs/>
        </w:rPr>
        <w:t>ț</w:t>
      </w:r>
      <w:r w:rsidR="00041DCD" w:rsidRPr="007F0C75">
        <w:rPr>
          <w:rFonts w:ascii="Times New Roman" w:hAnsi="Times New Roman" w:cs="Times New Roman"/>
          <w:i/>
          <w:iCs/>
        </w:rPr>
        <w:t>iile</w:t>
      </w:r>
      <w:r w:rsidR="00A8603D" w:rsidRPr="007F0C75">
        <w:rPr>
          <w:rFonts w:ascii="Times New Roman" w:hAnsi="Times New Roman" w:cs="Times New Roman"/>
          <w:i/>
          <w:iCs/>
        </w:rPr>
        <w:t xml:space="preserve"> în </w:t>
      </w:r>
      <w:r w:rsidR="00041DCD" w:rsidRPr="007F0C75">
        <w:rPr>
          <w:rFonts w:ascii="Times New Roman" w:hAnsi="Times New Roman" w:cs="Times New Roman"/>
          <w:i/>
          <w:iCs/>
        </w:rPr>
        <w:t>care sunt permise abateri de la protocol sunt</w:t>
      </w:r>
      <w:r w:rsidR="00041DCD" w:rsidRPr="007F0C75">
        <w:rPr>
          <w:rFonts w:ascii="Times New Roman" w:hAnsi="Times New Roman" w:cs="Times New Roman"/>
        </w:rPr>
        <w:t>:</w:t>
      </w:r>
    </w:p>
    <w:p w14:paraId="05B8C279" w14:textId="77777777" w:rsidR="00041DCD" w:rsidRPr="007F0C75" w:rsidRDefault="00041DCD" w:rsidP="00DA7605">
      <w:pPr>
        <w:pStyle w:val="Listparagraf"/>
        <w:numPr>
          <w:ilvl w:val="0"/>
          <w:numId w:val="2"/>
        </w:numPr>
        <w:spacing w:after="60" w:line="312" w:lineRule="auto"/>
        <w:contextualSpacing w:val="0"/>
        <w:jc w:val="both"/>
        <w:rPr>
          <w:rFonts w:ascii="Times New Roman" w:hAnsi="Times New Roman" w:cs="Times New Roman"/>
        </w:rPr>
      </w:pPr>
      <w:r w:rsidRPr="007F0C75">
        <w:rPr>
          <w:rFonts w:ascii="Times New Roman" w:hAnsi="Times New Roman" w:cs="Times New Roman"/>
        </w:rPr>
        <w:t>lipsa aprovizion</w:t>
      </w:r>
      <w:r w:rsidR="00031863" w:rsidRPr="007F0C75">
        <w:rPr>
          <w:rFonts w:ascii="Times New Roman" w:hAnsi="Times New Roman" w:cs="Times New Roman"/>
        </w:rPr>
        <w:t>ă</w:t>
      </w:r>
      <w:r w:rsidRPr="007F0C75">
        <w:rPr>
          <w:rFonts w:ascii="Times New Roman" w:hAnsi="Times New Roman" w:cs="Times New Roman"/>
        </w:rPr>
        <w:t>rii farmaciei spitalului cu un anumit medicament</w:t>
      </w:r>
    </w:p>
    <w:p w14:paraId="1C095667" w14:textId="77777777" w:rsidR="00351B2A" w:rsidRPr="007F0C75" w:rsidRDefault="00351B2A" w:rsidP="00DA7605">
      <w:pPr>
        <w:spacing w:after="0" w:line="312" w:lineRule="auto"/>
        <w:jc w:val="both"/>
        <w:rPr>
          <w:rFonts w:ascii="Times New Roman" w:hAnsi="Times New Roman" w:cs="Times New Roman"/>
        </w:rPr>
      </w:pPr>
      <w:r w:rsidRPr="007F0C75">
        <w:rPr>
          <w:rFonts w:ascii="Times New Roman" w:hAnsi="Times New Roman" w:cs="Times New Roman"/>
        </w:rPr>
        <w:t>SOLU</w:t>
      </w:r>
      <w:r w:rsidR="00031863" w:rsidRPr="007F0C75">
        <w:rPr>
          <w:rFonts w:ascii="Times New Roman" w:hAnsi="Times New Roman" w:cs="Times New Roman"/>
        </w:rPr>
        <w:t>Ț</w:t>
      </w:r>
      <w:r w:rsidRPr="007F0C75">
        <w:rPr>
          <w:rFonts w:ascii="Times New Roman" w:hAnsi="Times New Roman" w:cs="Times New Roman"/>
        </w:rPr>
        <w:t>II:</w:t>
      </w:r>
    </w:p>
    <w:p w14:paraId="2D447AF8" w14:textId="77777777" w:rsidR="00351B2A" w:rsidRPr="007F0C75" w:rsidRDefault="00351B2A" w:rsidP="00774755">
      <w:pPr>
        <w:pStyle w:val="Listparagraf"/>
        <w:numPr>
          <w:ilvl w:val="0"/>
          <w:numId w:val="9"/>
        </w:numPr>
        <w:spacing w:after="0" w:line="312" w:lineRule="auto"/>
        <w:contextualSpacing w:val="0"/>
        <w:jc w:val="both"/>
        <w:rPr>
          <w:rFonts w:ascii="Times New Roman" w:hAnsi="Times New Roman" w:cs="Times New Roman"/>
        </w:rPr>
      </w:pPr>
      <w:r w:rsidRPr="007F0C75">
        <w:rPr>
          <w:rFonts w:ascii="Times New Roman" w:hAnsi="Times New Roman" w:cs="Times New Roman"/>
        </w:rPr>
        <w:t>completarea nomenclatorului de medicamente al farmaciei spitalului</w:t>
      </w:r>
    </w:p>
    <w:p w14:paraId="372E55DC" w14:textId="77777777" w:rsidR="00351B2A" w:rsidRPr="007F0C75" w:rsidRDefault="00351B2A" w:rsidP="00774755">
      <w:pPr>
        <w:pStyle w:val="Listparagraf"/>
        <w:numPr>
          <w:ilvl w:val="0"/>
          <w:numId w:val="9"/>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eficientizarea aprovizion</w:t>
      </w:r>
      <w:r w:rsidR="00031863" w:rsidRPr="007F0C75">
        <w:rPr>
          <w:rFonts w:ascii="Times New Roman" w:hAnsi="Times New Roman" w:cs="Times New Roman"/>
        </w:rPr>
        <w:t>ă</w:t>
      </w:r>
      <w:r w:rsidRPr="007F0C75">
        <w:rPr>
          <w:rFonts w:ascii="Times New Roman" w:hAnsi="Times New Roman" w:cs="Times New Roman"/>
        </w:rPr>
        <w:t>rii cu medicamente a farmaciei spitalului</w:t>
      </w:r>
    </w:p>
    <w:p w14:paraId="07A0A3A1" w14:textId="77777777" w:rsidR="00351B2A" w:rsidRPr="007F0C75" w:rsidRDefault="00351B2A" w:rsidP="00F61438">
      <w:pPr>
        <w:pStyle w:val="Listparagraf"/>
        <w:spacing w:before="100" w:beforeAutospacing="1" w:after="100" w:afterAutospacing="1" w:line="312" w:lineRule="auto"/>
        <w:ind w:left="360"/>
        <w:jc w:val="both"/>
        <w:rPr>
          <w:rFonts w:ascii="Times New Roman" w:hAnsi="Times New Roman" w:cs="Times New Roman"/>
        </w:rPr>
      </w:pPr>
    </w:p>
    <w:p w14:paraId="38B20EA3" w14:textId="77777777" w:rsidR="00351B2A" w:rsidRPr="007F0C75" w:rsidRDefault="00351B2A" w:rsidP="00DA7605">
      <w:pPr>
        <w:pStyle w:val="Listparagraf"/>
        <w:numPr>
          <w:ilvl w:val="0"/>
          <w:numId w:val="2"/>
        </w:numPr>
        <w:spacing w:after="0" w:line="312" w:lineRule="auto"/>
        <w:contextualSpacing w:val="0"/>
        <w:jc w:val="both"/>
        <w:rPr>
          <w:rFonts w:ascii="Times New Roman" w:hAnsi="Times New Roman" w:cs="Times New Roman"/>
        </w:rPr>
      </w:pPr>
      <w:r w:rsidRPr="007F0C75">
        <w:rPr>
          <w:rFonts w:ascii="Times New Roman" w:hAnsi="Times New Roman" w:cs="Times New Roman"/>
        </w:rPr>
        <w:t>imposibilitatea efectu</w:t>
      </w:r>
      <w:r w:rsidR="00031863" w:rsidRPr="007F0C75">
        <w:rPr>
          <w:rFonts w:ascii="Times New Roman" w:hAnsi="Times New Roman" w:cs="Times New Roman"/>
        </w:rPr>
        <w:t>ă</w:t>
      </w:r>
      <w:r w:rsidRPr="007F0C75">
        <w:rPr>
          <w:rFonts w:ascii="Times New Roman" w:hAnsi="Times New Roman" w:cs="Times New Roman"/>
        </w:rPr>
        <w:t>rii unei anumite analize de laborator datorit</w:t>
      </w:r>
      <w:r w:rsidR="00031863" w:rsidRPr="007F0C75">
        <w:rPr>
          <w:rFonts w:ascii="Times New Roman" w:hAnsi="Times New Roman" w:cs="Times New Roman"/>
        </w:rPr>
        <w:t>ă</w:t>
      </w:r>
      <w:r w:rsidRPr="007F0C75">
        <w:rPr>
          <w:rFonts w:ascii="Times New Roman" w:hAnsi="Times New Roman" w:cs="Times New Roman"/>
        </w:rPr>
        <w:t xml:space="preserve"> lipsei de reactivi</w:t>
      </w:r>
    </w:p>
    <w:p w14:paraId="21E85111" w14:textId="77777777" w:rsidR="00351B2A" w:rsidRPr="007F0C75" w:rsidRDefault="00351B2A" w:rsidP="00DA7605">
      <w:pPr>
        <w:spacing w:after="0" w:line="312" w:lineRule="auto"/>
        <w:jc w:val="both"/>
        <w:rPr>
          <w:rFonts w:ascii="Times New Roman" w:hAnsi="Times New Roman" w:cs="Times New Roman"/>
        </w:rPr>
      </w:pPr>
      <w:r w:rsidRPr="007F0C75">
        <w:rPr>
          <w:rFonts w:ascii="Times New Roman" w:hAnsi="Times New Roman" w:cs="Times New Roman"/>
        </w:rPr>
        <w:t>SOLU</w:t>
      </w:r>
      <w:r w:rsidR="00031863" w:rsidRPr="007F0C75">
        <w:rPr>
          <w:rFonts w:ascii="Times New Roman" w:hAnsi="Times New Roman" w:cs="Times New Roman"/>
        </w:rPr>
        <w:t>Ț</w:t>
      </w:r>
      <w:r w:rsidRPr="007F0C75">
        <w:rPr>
          <w:rFonts w:ascii="Times New Roman" w:hAnsi="Times New Roman" w:cs="Times New Roman"/>
        </w:rPr>
        <w:t>II:</w:t>
      </w:r>
    </w:p>
    <w:p w14:paraId="687AC873" w14:textId="77777777" w:rsidR="00351B2A" w:rsidRPr="007F0C75" w:rsidRDefault="000146A8" w:rsidP="00774755">
      <w:pPr>
        <w:pStyle w:val="Listparagraf"/>
        <w:numPr>
          <w:ilvl w:val="0"/>
          <w:numId w:val="10"/>
        </w:numPr>
        <w:spacing w:after="0" w:line="312" w:lineRule="auto"/>
        <w:contextualSpacing w:val="0"/>
        <w:jc w:val="both"/>
        <w:rPr>
          <w:rFonts w:ascii="Times New Roman" w:hAnsi="Times New Roman" w:cs="Times New Roman"/>
        </w:rPr>
      </w:pPr>
      <w:r w:rsidRPr="007F0C75">
        <w:rPr>
          <w:rFonts w:ascii="Times New Roman" w:hAnsi="Times New Roman" w:cs="Times New Roman"/>
        </w:rPr>
        <w:t>achizi</w:t>
      </w:r>
      <w:r w:rsidR="00031863" w:rsidRPr="007F0C75">
        <w:rPr>
          <w:rFonts w:ascii="Times New Roman" w:hAnsi="Times New Roman" w:cs="Times New Roman"/>
        </w:rPr>
        <w:t>ț</w:t>
      </w:r>
      <w:r w:rsidRPr="007F0C75">
        <w:rPr>
          <w:rFonts w:ascii="Times New Roman" w:hAnsi="Times New Roman" w:cs="Times New Roman"/>
        </w:rPr>
        <w:t>ionarea de reactivi chimici de laborator necesari evalu</w:t>
      </w:r>
      <w:r w:rsidR="00031863" w:rsidRPr="007F0C75">
        <w:rPr>
          <w:rFonts w:ascii="Times New Roman" w:hAnsi="Times New Roman" w:cs="Times New Roman"/>
        </w:rPr>
        <w:t>ă</w:t>
      </w:r>
      <w:r w:rsidRPr="007F0C75">
        <w:rPr>
          <w:rFonts w:ascii="Times New Roman" w:hAnsi="Times New Roman" w:cs="Times New Roman"/>
        </w:rPr>
        <w:t>rii complete</w:t>
      </w:r>
      <w:r w:rsidR="00A8603D" w:rsidRPr="007F0C75">
        <w:rPr>
          <w:rFonts w:ascii="Times New Roman" w:hAnsi="Times New Roman" w:cs="Times New Roman"/>
        </w:rPr>
        <w:t xml:space="preserve"> și </w:t>
      </w:r>
      <w:r w:rsidRPr="007F0C75">
        <w:rPr>
          <w:rFonts w:ascii="Times New Roman" w:hAnsi="Times New Roman" w:cs="Times New Roman"/>
        </w:rPr>
        <w:t>corecte a pacien</w:t>
      </w:r>
      <w:r w:rsidR="00031863" w:rsidRPr="007F0C75">
        <w:rPr>
          <w:rFonts w:ascii="Times New Roman" w:hAnsi="Times New Roman" w:cs="Times New Roman"/>
        </w:rPr>
        <w:t>ț</w:t>
      </w:r>
      <w:r w:rsidRPr="007F0C75">
        <w:rPr>
          <w:rFonts w:ascii="Times New Roman" w:hAnsi="Times New Roman" w:cs="Times New Roman"/>
        </w:rPr>
        <w:t>ilor diagnostica</w:t>
      </w:r>
      <w:r w:rsidR="00031863" w:rsidRPr="007F0C75">
        <w:rPr>
          <w:rFonts w:ascii="Times New Roman" w:hAnsi="Times New Roman" w:cs="Times New Roman"/>
        </w:rPr>
        <w:t>ț</w:t>
      </w:r>
      <w:r w:rsidRPr="007F0C75">
        <w:rPr>
          <w:rFonts w:ascii="Times New Roman" w:hAnsi="Times New Roman" w:cs="Times New Roman"/>
        </w:rPr>
        <w:t xml:space="preserve">i cu </w:t>
      </w:r>
      <w:r w:rsidR="00031863" w:rsidRPr="007F0C75">
        <w:rPr>
          <w:rFonts w:ascii="Times New Roman" w:hAnsi="Times New Roman" w:cs="Times New Roman"/>
        </w:rPr>
        <w:t>infecție de tract urinar</w:t>
      </w:r>
    </w:p>
    <w:p w14:paraId="4968C45C" w14:textId="77777777" w:rsidR="00EE1E79" w:rsidRPr="007F0C75" w:rsidRDefault="00EE1E79" w:rsidP="00F61438">
      <w:pPr>
        <w:pStyle w:val="Listparagraf"/>
        <w:spacing w:before="100" w:beforeAutospacing="1" w:after="100" w:afterAutospacing="1" w:line="312" w:lineRule="auto"/>
        <w:ind w:left="360"/>
        <w:jc w:val="both"/>
        <w:rPr>
          <w:rFonts w:ascii="Times New Roman" w:hAnsi="Times New Roman" w:cs="Times New Roman"/>
        </w:rPr>
      </w:pPr>
    </w:p>
    <w:p w14:paraId="5341DC6E" w14:textId="77777777" w:rsidR="00041DCD" w:rsidRPr="007F0C75" w:rsidRDefault="00041DCD" w:rsidP="00DA7605">
      <w:pPr>
        <w:pStyle w:val="Listparagraf"/>
        <w:numPr>
          <w:ilvl w:val="0"/>
          <w:numId w:val="2"/>
        </w:numPr>
        <w:spacing w:after="0" w:line="312" w:lineRule="auto"/>
        <w:contextualSpacing w:val="0"/>
        <w:jc w:val="both"/>
        <w:rPr>
          <w:rFonts w:ascii="Times New Roman" w:hAnsi="Times New Roman" w:cs="Times New Roman"/>
        </w:rPr>
      </w:pPr>
      <w:r w:rsidRPr="007F0C75">
        <w:rPr>
          <w:rFonts w:ascii="Times New Roman" w:hAnsi="Times New Roman" w:cs="Times New Roman"/>
        </w:rPr>
        <w:t>imposibi</w:t>
      </w:r>
      <w:r w:rsidR="00351B2A" w:rsidRPr="007F0C75">
        <w:rPr>
          <w:rFonts w:ascii="Times New Roman" w:hAnsi="Times New Roman" w:cs="Times New Roman"/>
        </w:rPr>
        <w:t>litatea efectu</w:t>
      </w:r>
      <w:r w:rsidR="00031863" w:rsidRPr="007F0C75">
        <w:rPr>
          <w:rFonts w:ascii="Times New Roman" w:hAnsi="Times New Roman" w:cs="Times New Roman"/>
        </w:rPr>
        <w:t>ă</w:t>
      </w:r>
      <w:r w:rsidR="00351B2A" w:rsidRPr="007F0C75">
        <w:rPr>
          <w:rFonts w:ascii="Times New Roman" w:hAnsi="Times New Roman" w:cs="Times New Roman"/>
        </w:rPr>
        <w:t xml:space="preserve">rii unor </w:t>
      </w:r>
      <w:r w:rsidRPr="007F0C75">
        <w:rPr>
          <w:rFonts w:ascii="Times New Roman" w:hAnsi="Times New Roman" w:cs="Times New Roman"/>
        </w:rPr>
        <w:t>investiga</w:t>
      </w:r>
      <w:r w:rsidR="00031863" w:rsidRPr="007F0C75">
        <w:rPr>
          <w:rFonts w:ascii="Times New Roman" w:hAnsi="Times New Roman" w:cs="Times New Roman"/>
        </w:rPr>
        <w:t>ț</w:t>
      </w:r>
      <w:r w:rsidRPr="007F0C75">
        <w:rPr>
          <w:rFonts w:ascii="Times New Roman" w:hAnsi="Times New Roman" w:cs="Times New Roman"/>
        </w:rPr>
        <w:t>ii imagistice</w:t>
      </w:r>
      <w:r w:rsidR="002C1627" w:rsidRPr="007F0C75">
        <w:rPr>
          <w:rFonts w:ascii="Times New Roman" w:hAnsi="Times New Roman" w:cs="Times New Roman"/>
        </w:rPr>
        <w:t xml:space="preserve"> din cauza</w:t>
      </w:r>
      <w:r w:rsidR="00351B2A" w:rsidRPr="007F0C75">
        <w:rPr>
          <w:rFonts w:ascii="Times New Roman" w:hAnsi="Times New Roman" w:cs="Times New Roman"/>
        </w:rPr>
        <w:t xml:space="preserve"> lipsei dot</w:t>
      </w:r>
      <w:r w:rsidR="00031863" w:rsidRPr="007F0C75">
        <w:rPr>
          <w:rFonts w:ascii="Times New Roman" w:hAnsi="Times New Roman" w:cs="Times New Roman"/>
        </w:rPr>
        <w:t>ă</w:t>
      </w:r>
      <w:r w:rsidR="00351B2A" w:rsidRPr="007F0C75">
        <w:rPr>
          <w:rFonts w:ascii="Times New Roman" w:hAnsi="Times New Roman" w:cs="Times New Roman"/>
        </w:rPr>
        <w:t>rii spitalului cu aparatura sau echipamentele necesare</w:t>
      </w:r>
      <w:r w:rsidR="00031863" w:rsidRPr="007F0C75">
        <w:rPr>
          <w:rFonts w:ascii="Times New Roman" w:hAnsi="Times New Roman" w:cs="Times New Roman"/>
        </w:rPr>
        <w:t>,</w:t>
      </w:r>
      <w:r w:rsidR="00351B2A" w:rsidRPr="007F0C75">
        <w:rPr>
          <w:rFonts w:ascii="Times New Roman" w:hAnsi="Times New Roman" w:cs="Times New Roman"/>
        </w:rPr>
        <w:t xml:space="preserve"> sau lipsa personalului medical instruit</w:t>
      </w:r>
      <w:r w:rsidRPr="007F0C75">
        <w:rPr>
          <w:rFonts w:ascii="Times New Roman" w:hAnsi="Times New Roman" w:cs="Times New Roman"/>
        </w:rPr>
        <w:t xml:space="preserve"> </w:t>
      </w:r>
    </w:p>
    <w:p w14:paraId="20B24E17" w14:textId="77777777" w:rsidR="00351B2A" w:rsidRPr="007F0C75" w:rsidRDefault="00031863" w:rsidP="00DA7605">
      <w:pPr>
        <w:spacing w:after="0" w:line="312" w:lineRule="auto"/>
        <w:jc w:val="both"/>
        <w:rPr>
          <w:rFonts w:ascii="Times New Roman" w:hAnsi="Times New Roman" w:cs="Times New Roman"/>
        </w:rPr>
      </w:pPr>
      <w:r w:rsidRPr="007F0C75">
        <w:rPr>
          <w:rFonts w:ascii="Times New Roman" w:hAnsi="Times New Roman" w:cs="Times New Roman"/>
        </w:rPr>
        <w:t>SOLUȚII</w:t>
      </w:r>
      <w:r w:rsidR="00351B2A" w:rsidRPr="007F0C75">
        <w:rPr>
          <w:rFonts w:ascii="Times New Roman" w:hAnsi="Times New Roman" w:cs="Times New Roman"/>
        </w:rPr>
        <w:t>:</w:t>
      </w:r>
    </w:p>
    <w:p w14:paraId="736A91EF" w14:textId="77777777" w:rsidR="00351B2A" w:rsidRPr="007F0C75" w:rsidRDefault="000146A8" w:rsidP="00774755">
      <w:pPr>
        <w:pStyle w:val="Listparagraf"/>
        <w:numPr>
          <w:ilvl w:val="0"/>
          <w:numId w:val="10"/>
        </w:numPr>
        <w:spacing w:after="0" w:line="312" w:lineRule="auto"/>
        <w:contextualSpacing w:val="0"/>
        <w:jc w:val="both"/>
        <w:rPr>
          <w:rFonts w:ascii="Times New Roman" w:hAnsi="Times New Roman" w:cs="Times New Roman"/>
        </w:rPr>
      </w:pPr>
      <w:r w:rsidRPr="007F0C75">
        <w:rPr>
          <w:rFonts w:ascii="Times New Roman" w:hAnsi="Times New Roman" w:cs="Times New Roman"/>
        </w:rPr>
        <w:t>achizi</w:t>
      </w:r>
      <w:r w:rsidR="00031863" w:rsidRPr="007F0C75">
        <w:rPr>
          <w:rFonts w:ascii="Times New Roman" w:hAnsi="Times New Roman" w:cs="Times New Roman"/>
        </w:rPr>
        <w:t>țion</w:t>
      </w:r>
      <w:r w:rsidRPr="007F0C75">
        <w:rPr>
          <w:rFonts w:ascii="Times New Roman" w:hAnsi="Times New Roman" w:cs="Times New Roman"/>
        </w:rPr>
        <w:t>area de aparatur</w:t>
      </w:r>
      <w:r w:rsidR="00031863" w:rsidRPr="007F0C75">
        <w:rPr>
          <w:rFonts w:ascii="Times New Roman" w:hAnsi="Times New Roman" w:cs="Times New Roman"/>
        </w:rPr>
        <w:t>ă</w:t>
      </w:r>
      <w:r w:rsidRPr="007F0C75">
        <w:rPr>
          <w:rFonts w:ascii="Times New Roman" w:hAnsi="Times New Roman" w:cs="Times New Roman"/>
        </w:rPr>
        <w:t xml:space="preserve"> medical</w:t>
      </w:r>
      <w:r w:rsidR="00031863" w:rsidRPr="007F0C75">
        <w:rPr>
          <w:rFonts w:ascii="Times New Roman" w:hAnsi="Times New Roman" w:cs="Times New Roman"/>
        </w:rPr>
        <w:t>ă</w:t>
      </w:r>
      <w:r w:rsidRPr="007F0C75">
        <w:rPr>
          <w:rFonts w:ascii="Times New Roman" w:hAnsi="Times New Roman" w:cs="Times New Roman"/>
        </w:rPr>
        <w:t xml:space="preserve"> sau </w:t>
      </w:r>
      <w:r w:rsidR="00031863" w:rsidRPr="007F0C75">
        <w:rPr>
          <w:rFonts w:ascii="Times New Roman" w:hAnsi="Times New Roman" w:cs="Times New Roman"/>
        </w:rPr>
        <w:t>î</w:t>
      </w:r>
      <w:r w:rsidRPr="007F0C75">
        <w:rPr>
          <w:rFonts w:ascii="Times New Roman" w:hAnsi="Times New Roman" w:cs="Times New Roman"/>
        </w:rPr>
        <w:t>ncheierea de contracte de colaborare cu institu</w:t>
      </w:r>
      <w:r w:rsidR="00031863" w:rsidRPr="007F0C75">
        <w:rPr>
          <w:rFonts w:ascii="Times New Roman" w:hAnsi="Times New Roman" w:cs="Times New Roman"/>
        </w:rPr>
        <w:t>ț</w:t>
      </w:r>
      <w:r w:rsidRPr="007F0C75">
        <w:rPr>
          <w:rFonts w:ascii="Times New Roman" w:hAnsi="Times New Roman" w:cs="Times New Roman"/>
        </w:rPr>
        <w:t>ii care de</w:t>
      </w:r>
      <w:r w:rsidR="00031863" w:rsidRPr="007F0C75">
        <w:rPr>
          <w:rFonts w:ascii="Times New Roman" w:hAnsi="Times New Roman" w:cs="Times New Roman"/>
        </w:rPr>
        <w:t>ț</w:t>
      </w:r>
      <w:r w:rsidRPr="007F0C75">
        <w:rPr>
          <w:rFonts w:ascii="Times New Roman" w:hAnsi="Times New Roman" w:cs="Times New Roman"/>
        </w:rPr>
        <w:t>in resursele necesare investig</w:t>
      </w:r>
      <w:r w:rsidR="00031863" w:rsidRPr="007F0C75">
        <w:rPr>
          <w:rFonts w:ascii="Times New Roman" w:hAnsi="Times New Roman" w:cs="Times New Roman"/>
        </w:rPr>
        <w:t>ă</w:t>
      </w:r>
      <w:r w:rsidRPr="007F0C75">
        <w:rPr>
          <w:rFonts w:ascii="Times New Roman" w:hAnsi="Times New Roman" w:cs="Times New Roman"/>
        </w:rPr>
        <w:t>rii com</w:t>
      </w:r>
      <w:r w:rsidR="002C1627" w:rsidRPr="007F0C75">
        <w:rPr>
          <w:rFonts w:ascii="Times New Roman" w:hAnsi="Times New Roman" w:cs="Times New Roman"/>
        </w:rPr>
        <w:t>plete a pacien</w:t>
      </w:r>
      <w:r w:rsidR="00031863" w:rsidRPr="007F0C75">
        <w:rPr>
          <w:rFonts w:ascii="Times New Roman" w:hAnsi="Times New Roman" w:cs="Times New Roman"/>
        </w:rPr>
        <w:t>ț</w:t>
      </w:r>
      <w:r w:rsidR="002C1627" w:rsidRPr="007F0C75">
        <w:rPr>
          <w:rFonts w:ascii="Times New Roman" w:hAnsi="Times New Roman" w:cs="Times New Roman"/>
        </w:rPr>
        <w:t>ilor.</w:t>
      </w:r>
    </w:p>
    <w:p w14:paraId="31EB0DEF" w14:textId="36CD820E" w:rsidR="000146A8" w:rsidRPr="0068456A" w:rsidRDefault="000146A8" w:rsidP="0068456A">
      <w:pPr>
        <w:pStyle w:val="Listparagraf"/>
        <w:numPr>
          <w:ilvl w:val="0"/>
          <w:numId w:val="10"/>
        </w:numPr>
        <w:spacing w:after="0" w:line="312" w:lineRule="auto"/>
        <w:ind w:left="357" w:hanging="357"/>
        <w:contextualSpacing w:val="0"/>
        <w:jc w:val="both"/>
        <w:rPr>
          <w:rFonts w:ascii="Times New Roman" w:hAnsi="Times New Roman" w:cs="Times New Roman"/>
        </w:rPr>
      </w:pPr>
      <w:r w:rsidRPr="007F0C75">
        <w:rPr>
          <w:rFonts w:ascii="Times New Roman" w:hAnsi="Times New Roman" w:cs="Times New Roman"/>
        </w:rPr>
        <w:t>ob</w:t>
      </w:r>
      <w:r w:rsidR="00031863" w:rsidRPr="007F0C75">
        <w:rPr>
          <w:rFonts w:ascii="Times New Roman" w:hAnsi="Times New Roman" w:cs="Times New Roman"/>
        </w:rPr>
        <w:t>ți</w:t>
      </w:r>
      <w:r w:rsidRPr="007F0C75">
        <w:rPr>
          <w:rFonts w:ascii="Times New Roman" w:hAnsi="Times New Roman" w:cs="Times New Roman"/>
        </w:rPr>
        <w:t>nerea de noi competen</w:t>
      </w:r>
      <w:r w:rsidR="00031863" w:rsidRPr="007F0C75">
        <w:rPr>
          <w:rFonts w:ascii="Times New Roman" w:hAnsi="Times New Roman" w:cs="Times New Roman"/>
        </w:rPr>
        <w:t>ț</w:t>
      </w:r>
      <w:r w:rsidRPr="007F0C75">
        <w:rPr>
          <w:rFonts w:ascii="Times New Roman" w:hAnsi="Times New Roman" w:cs="Times New Roman"/>
        </w:rPr>
        <w:t>e de c</w:t>
      </w:r>
      <w:r w:rsidR="00031863" w:rsidRPr="007F0C75">
        <w:rPr>
          <w:rFonts w:ascii="Times New Roman" w:hAnsi="Times New Roman" w:cs="Times New Roman"/>
        </w:rPr>
        <w:t>ă</w:t>
      </w:r>
      <w:r w:rsidRPr="007F0C75">
        <w:rPr>
          <w:rFonts w:ascii="Times New Roman" w:hAnsi="Times New Roman" w:cs="Times New Roman"/>
        </w:rPr>
        <w:t>tre medici</w:t>
      </w:r>
      <w:r w:rsidR="00A8603D" w:rsidRPr="007F0C75">
        <w:rPr>
          <w:rFonts w:ascii="Times New Roman" w:hAnsi="Times New Roman" w:cs="Times New Roman"/>
        </w:rPr>
        <w:t xml:space="preserve"> și </w:t>
      </w:r>
      <w:r w:rsidRPr="007F0C75">
        <w:rPr>
          <w:rFonts w:ascii="Times New Roman" w:hAnsi="Times New Roman" w:cs="Times New Roman"/>
        </w:rPr>
        <w:t>asistentele medicale</w:t>
      </w:r>
    </w:p>
    <w:p w14:paraId="21825A73" w14:textId="77777777" w:rsidR="0038113B" w:rsidRPr="007F0C75" w:rsidRDefault="00D15285" w:rsidP="00FF0C83">
      <w:pPr>
        <w:pStyle w:val="Titlu2"/>
      </w:pPr>
      <w:bookmarkStart w:id="48" w:name="_Toc39567640"/>
      <w:r w:rsidRPr="007F0C75">
        <w:t>IV.2</w:t>
      </w:r>
      <w:r w:rsidR="007015F7" w:rsidRPr="007F0C75">
        <w:t>.</w:t>
      </w:r>
      <w:r w:rsidR="00692553" w:rsidRPr="007F0C75">
        <w:t xml:space="preserve"> Studii clinice derulate</w:t>
      </w:r>
      <w:r w:rsidR="00A8603D" w:rsidRPr="007F0C75">
        <w:t xml:space="preserve"> în </w:t>
      </w:r>
      <w:r w:rsidR="00692553" w:rsidRPr="007F0C75">
        <w:t>spital</w:t>
      </w:r>
      <w:r w:rsidR="00031863" w:rsidRPr="007F0C75">
        <w:t>,</w:t>
      </w:r>
      <w:r w:rsidR="00692553" w:rsidRPr="007F0C75">
        <w:t xml:space="preserve"> aprobate de c</w:t>
      </w:r>
      <w:r w:rsidR="00031863" w:rsidRPr="007F0C75">
        <w:t>ă</w:t>
      </w:r>
      <w:r w:rsidR="00692553" w:rsidRPr="007F0C75">
        <w:t>tre Comisiile de Etic</w:t>
      </w:r>
      <w:r w:rsidR="00031863" w:rsidRPr="007F0C75">
        <w:t>ă</w:t>
      </w:r>
      <w:r w:rsidR="00692553" w:rsidRPr="007F0C75">
        <w:t>, care permit abaterea de la protocol</w:t>
      </w:r>
      <w:bookmarkEnd w:id="48"/>
      <w:r w:rsidR="00692553" w:rsidRPr="007F0C75">
        <w:t xml:space="preserve"> </w:t>
      </w:r>
    </w:p>
    <w:p w14:paraId="1ACA6ECD" w14:textId="05031627" w:rsidR="004A42C2" w:rsidRPr="0068456A" w:rsidRDefault="00EE1E79" w:rsidP="0068456A">
      <w:pPr>
        <w:spacing w:before="100" w:beforeAutospacing="1" w:after="100" w:afterAutospacing="1" w:line="312" w:lineRule="auto"/>
        <w:ind w:firstLine="720"/>
        <w:contextualSpacing/>
        <w:jc w:val="both"/>
        <w:rPr>
          <w:rFonts w:ascii="Times New Roman" w:hAnsi="Times New Roman" w:cs="Times New Roman"/>
        </w:rPr>
      </w:pPr>
      <w:r w:rsidRPr="007F0C75">
        <w:rPr>
          <w:rFonts w:ascii="Times New Roman" w:hAnsi="Times New Roman" w:cs="Times New Roman"/>
        </w:rPr>
        <w:t>Abaterile de la protocol sunt, de asemenea, permise</w:t>
      </w:r>
      <w:r w:rsidR="00A8603D" w:rsidRPr="007F0C75">
        <w:rPr>
          <w:rFonts w:ascii="Times New Roman" w:hAnsi="Times New Roman" w:cs="Times New Roman"/>
        </w:rPr>
        <w:t xml:space="preserve"> în </w:t>
      </w:r>
      <w:r w:rsidRPr="007F0C75">
        <w:rPr>
          <w:rFonts w:ascii="Times New Roman" w:hAnsi="Times New Roman" w:cs="Times New Roman"/>
        </w:rPr>
        <w:t>cazul</w:t>
      </w:r>
      <w:r w:rsidR="000C26D2" w:rsidRPr="007F0C75">
        <w:rPr>
          <w:rFonts w:ascii="Times New Roman" w:hAnsi="Times New Roman" w:cs="Times New Roman"/>
        </w:rPr>
        <w:t xml:space="preserve"> </w:t>
      </w:r>
      <w:proofErr w:type="spellStart"/>
      <w:r w:rsidR="000C26D2" w:rsidRPr="007F0C75">
        <w:rPr>
          <w:rFonts w:ascii="Times New Roman" w:hAnsi="Times New Roman" w:cs="Times New Roman"/>
        </w:rPr>
        <w:t>pacientilor</w:t>
      </w:r>
      <w:proofErr w:type="spellEnd"/>
      <w:r w:rsidR="000C26D2" w:rsidRPr="007F0C75">
        <w:rPr>
          <w:rFonts w:ascii="Times New Roman" w:hAnsi="Times New Roman" w:cs="Times New Roman"/>
        </w:rPr>
        <w:t xml:space="preserve"> inclu</w:t>
      </w:r>
      <w:r w:rsidR="00031863" w:rsidRPr="007F0C75">
        <w:rPr>
          <w:rFonts w:ascii="Times New Roman" w:hAnsi="Times New Roman" w:cs="Times New Roman"/>
        </w:rPr>
        <w:t>ș</w:t>
      </w:r>
      <w:r w:rsidR="000C26D2" w:rsidRPr="007F0C75">
        <w:rPr>
          <w:rFonts w:ascii="Times New Roman" w:hAnsi="Times New Roman" w:cs="Times New Roman"/>
        </w:rPr>
        <w:t>i</w:t>
      </w:r>
      <w:r w:rsidR="00A8603D" w:rsidRPr="007F0C75">
        <w:rPr>
          <w:rFonts w:ascii="Times New Roman" w:hAnsi="Times New Roman" w:cs="Times New Roman"/>
        </w:rPr>
        <w:t xml:space="preserve"> în </w:t>
      </w:r>
      <w:r w:rsidR="000C26D2" w:rsidRPr="007F0C75">
        <w:rPr>
          <w:rFonts w:ascii="Times New Roman" w:hAnsi="Times New Roman" w:cs="Times New Roman"/>
        </w:rPr>
        <w:t>studiile clinice care se deruleaz</w:t>
      </w:r>
      <w:r w:rsidR="00031863" w:rsidRPr="007F0C75">
        <w:rPr>
          <w:rFonts w:ascii="Times New Roman" w:hAnsi="Times New Roman" w:cs="Times New Roman"/>
        </w:rPr>
        <w:t>ă</w:t>
      </w:r>
      <w:r w:rsidR="00A8603D" w:rsidRPr="007F0C75">
        <w:rPr>
          <w:rFonts w:ascii="Times New Roman" w:hAnsi="Times New Roman" w:cs="Times New Roman"/>
        </w:rPr>
        <w:t xml:space="preserve"> în </w:t>
      </w:r>
      <w:r w:rsidRPr="007F0C75">
        <w:rPr>
          <w:rFonts w:ascii="Times New Roman" w:hAnsi="Times New Roman" w:cs="Times New Roman"/>
        </w:rPr>
        <w:t>cadrul spitalului</w:t>
      </w:r>
      <w:r w:rsidR="00031863" w:rsidRPr="007F0C75">
        <w:rPr>
          <w:rFonts w:ascii="Times New Roman" w:hAnsi="Times New Roman" w:cs="Times New Roman"/>
        </w:rPr>
        <w:t>,</w:t>
      </w:r>
      <w:r w:rsidRPr="007F0C75">
        <w:rPr>
          <w:rFonts w:ascii="Times New Roman" w:hAnsi="Times New Roman" w:cs="Times New Roman"/>
        </w:rPr>
        <w:t xml:space="preserve"> aprob</w:t>
      </w:r>
      <w:r w:rsidR="000C26D2" w:rsidRPr="007F0C75">
        <w:rPr>
          <w:rFonts w:ascii="Times New Roman" w:hAnsi="Times New Roman" w:cs="Times New Roman"/>
        </w:rPr>
        <w:t>ate de c</w:t>
      </w:r>
      <w:r w:rsidR="00031863" w:rsidRPr="007F0C75">
        <w:rPr>
          <w:rFonts w:ascii="Times New Roman" w:hAnsi="Times New Roman" w:cs="Times New Roman"/>
        </w:rPr>
        <w:t>ă</w:t>
      </w:r>
      <w:r w:rsidR="000C26D2" w:rsidRPr="007F0C75">
        <w:rPr>
          <w:rFonts w:ascii="Times New Roman" w:hAnsi="Times New Roman" w:cs="Times New Roman"/>
        </w:rPr>
        <w:t>tre Comisiile de Etic</w:t>
      </w:r>
      <w:r w:rsidR="00031863" w:rsidRPr="007F0C75">
        <w:rPr>
          <w:rFonts w:ascii="Times New Roman" w:hAnsi="Times New Roman" w:cs="Times New Roman"/>
        </w:rPr>
        <w:t>ă</w:t>
      </w:r>
      <w:r w:rsidR="00E83F9D" w:rsidRPr="007F0C75">
        <w:rPr>
          <w:rFonts w:ascii="Times New Roman" w:hAnsi="Times New Roman" w:cs="Times New Roman"/>
        </w:rPr>
        <w:t>, caz</w:t>
      </w:r>
      <w:r w:rsidR="00A8603D" w:rsidRPr="007F0C75">
        <w:rPr>
          <w:rFonts w:ascii="Times New Roman" w:hAnsi="Times New Roman" w:cs="Times New Roman"/>
        </w:rPr>
        <w:t xml:space="preserve"> în </w:t>
      </w:r>
      <w:r w:rsidR="00E83F9D" w:rsidRPr="007F0C75">
        <w:rPr>
          <w:rFonts w:ascii="Times New Roman" w:hAnsi="Times New Roman" w:cs="Times New Roman"/>
        </w:rPr>
        <w:t>care se va respecta protocolul studiului respectiv</w:t>
      </w:r>
      <w:r w:rsidR="000C26D2" w:rsidRPr="007F0C75">
        <w:rPr>
          <w:rFonts w:ascii="Times New Roman" w:hAnsi="Times New Roman" w:cs="Times New Roman"/>
        </w:rPr>
        <w:t>.</w:t>
      </w:r>
    </w:p>
    <w:p w14:paraId="630974FA" w14:textId="77777777" w:rsidR="00EB7742" w:rsidRPr="006B429D" w:rsidRDefault="003A287A" w:rsidP="006B429D">
      <w:pPr>
        <w:pStyle w:val="Titlu1"/>
      </w:pPr>
      <w:bookmarkStart w:id="49" w:name="_Toc39567641"/>
      <w:r w:rsidRPr="006B429D">
        <w:lastRenderedPageBreak/>
        <w:t>V</w:t>
      </w:r>
      <w:r w:rsidR="00692553" w:rsidRPr="006B429D">
        <w:t>. INDICATORII DE MONITORIZARE A IMPLEMENT</w:t>
      </w:r>
      <w:r w:rsidR="00031863" w:rsidRPr="006B429D">
        <w:t>Ă</w:t>
      </w:r>
      <w:r w:rsidR="00692553" w:rsidRPr="006B429D">
        <w:t>RII PROTOCOLULUI LA NIVELUL SPITALULUI</w:t>
      </w:r>
      <w:bookmarkEnd w:id="49"/>
      <w:r w:rsidR="00692553" w:rsidRPr="006B429D">
        <w:t xml:space="preserve"> </w:t>
      </w:r>
    </w:p>
    <w:p w14:paraId="42ACEBE5"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INDICATORI DE STRUCTUR</w:t>
      </w:r>
      <w:r w:rsidR="00031863" w:rsidRPr="007F0C75">
        <w:rPr>
          <w:rFonts w:ascii="Times New Roman" w:hAnsi="Times New Roman" w:cs="Times New Roman"/>
          <w:b/>
        </w:rPr>
        <w:t>Ă</w:t>
      </w:r>
    </w:p>
    <w:p w14:paraId="7EE290EC" w14:textId="77777777" w:rsidR="00D9492D" w:rsidRPr="007F0C75" w:rsidRDefault="00D9492D" w:rsidP="00DA7605">
      <w:pPr>
        <w:spacing w:after="0" w:line="312" w:lineRule="auto"/>
        <w:jc w:val="both"/>
        <w:rPr>
          <w:rFonts w:ascii="Times New Roman" w:hAnsi="Times New Roman" w:cs="Times New Roman"/>
          <w:b/>
        </w:rPr>
      </w:pPr>
      <w:r w:rsidRPr="007F0C75">
        <w:rPr>
          <w:rFonts w:ascii="Times New Roman" w:hAnsi="Times New Roman" w:cs="Times New Roman"/>
          <w:b/>
        </w:rPr>
        <w:t xml:space="preserve">Indicatorul 1: </w:t>
      </w:r>
      <w:r w:rsidR="00881B61" w:rsidRPr="007F0C75">
        <w:rPr>
          <w:rFonts w:ascii="Times New Roman" w:hAnsi="Times New Roman" w:cs="Times New Roman"/>
        </w:rPr>
        <w:t>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c</w:t>
      </w:r>
      <w:r w:rsidR="00031863" w:rsidRPr="007F0C75">
        <w:rPr>
          <w:rFonts w:ascii="Times New Roman" w:hAnsi="Times New Roman" w:cs="Times New Roman"/>
        </w:rPr>
        <w:t>ă</w:t>
      </w:r>
      <w:r w:rsidR="00881B61" w:rsidRPr="007F0C75">
        <w:rPr>
          <w:rFonts w:ascii="Times New Roman" w:hAnsi="Times New Roman" w:cs="Times New Roman"/>
        </w:rPr>
        <w:t>rora li s-a aplicat protocolul</w:t>
      </w:r>
      <w:r w:rsidR="00031863" w:rsidRPr="007F0C75">
        <w:rPr>
          <w:rFonts w:ascii="Times New Roman" w:hAnsi="Times New Roman" w:cs="Times New Roman"/>
        </w:rPr>
        <w:t>,</w:t>
      </w:r>
      <w:r w:rsidR="00881B61" w:rsidRPr="007F0C75">
        <w:rPr>
          <w:rFonts w:ascii="Times New Roman" w:hAnsi="Times New Roman" w:cs="Times New Roman"/>
        </w:rPr>
        <w:t xml:space="preserve"> raportat la 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la care nu s-a aplicat protocolul</w:t>
      </w:r>
    </w:p>
    <w:p w14:paraId="54DE9AAE" w14:textId="77777777" w:rsidR="00CB4DDD" w:rsidRPr="007F0C75" w:rsidRDefault="00D9492D" w:rsidP="00DA7605">
      <w:pPr>
        <w:spacing w:after="0" w:line="312" w:lineRule="auto"/>
        <w:jc w:val="both"/>
        <w:rPr>
          <w:rFonts w:ascii="Times New Roman" w:hAnsi="Times New Roman" w:cs="Times New Roman"/>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utilizarea eficient</w:t>
      </w:r>
      <w:r w:rsidR="00031863" w:rsidRPr="007F0C75">
        <w:rPr>
          <w:rFonts w:ascii="Times New Roman" w:hAnsi="Times New Roman" w:cs="Times New Roman"/>
        </w:rPr>
        <w:t>ă</w:t>
      </w:r>
      <w:r w:rsidR="00CB4DDD" w:rsidRPr="007F0C75">
        <w:rPr>
          <w:rFonts w:ascii="Times New Roman" w:hAnsi="Times New Roman" w:cs="Times New Roman"/>
        </w:rPr>
        <w:t xml:space="preserve"> a resurselor medicale</w:t>
      </w:r>
    </w:p>
    <w:p w14:paraId="7AE0E33E" w14:textId="77777777" w:rsidR="00D9492D" w:rsidRPr="007F0C75" w:rsidRDefault="00D9492D" w:rsidP="00DA7605">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t xml:space="preserve">Valoarea </w:t>
      </w:r>
      <w:r w:rsidR="00031863" w:rsidRPr="007F0C75">
        <w:rPr>
          <w:rFonts w:ascii="Times New Roman" w:hAnsi="Times New Roman" w:cs="Times New Roman"/>
          <w:b/>
        </w:rPr>
        <w:t>ț</w:t>
      </w:r>
      <w:r w:rsidRPr="007F0C75">
        <w:rPr>
          <w:rFonts w:ascii="Times New Roman" w:hAnsi="Times New Roman" w:cs="Times New Roman"/>
          <w:b/>
        </w:rPr>
        <w:t>int</w:t>
      </w:r>
      <w:r w:rsidR="00031863" w:rsidRPr="007F0C75">
        <w:rPr>
          <w:rFonts w:ascii="Times New Roman" w:hAnsi="Times New Roman" w:cs="Times New Roman"/>
          <w:b/>
        </w:rPr>
        <w:t>ă</w:t>
      </w:r>
      <w:r w:rsidRPr="007F0C75">
        <w:rPr>
          <w:rFonts w:ascii="Times New Roman" w:hAnsi="Times New Roman" w:cs="Times New Roman"/>
          <w:b/>
        </w:rPr>
        <w:t xml:space="preserve">: </w:t>
      </w:r>
      <w:r w:rsidR="00881B61" w:rsidRPr="007F0C75">
        <w:rPr>
          <w:rFonts w:ascii="Times New Roman" w:hAnsi="Times New Roman" w:cs="Times New Roman"/>
          <w:b/>
        </w:rPr>
        <w:t xml:space="preserve">&lt; </w:t>
      </w:r>
      <w:r w:rsidR="00881B61" w:rsidRPr="007F0C75">
        <w:rPr>
          <w:rFonts w:ascii="Times New Roman" w:hAnsi="Times New Roman" w:cs="Times New Roman"/>
        </w:rPr>
        <w:t>9</w:t>
      </w:r>
      <w:r w:rsidRPr="007F0C75">
        <w:rPr>
          <w:rFonts w:ascii="Times New Roman" w:hAnsi="Times New Roman" w:cs="Times New Roman"/>
        </w:rPr>
        <w:t>0%</w:t>
      </w:r>
    </w:p>
    <w:p w14:paraId="207AC028" w14:textId="77777777" w:rsidR="00762844" w:rsidRPr="007F0C75" w:rsidRDefault="00D9492D" w:rsidP="00DA7605">
      <w:pPr>
        <w:spacing w:after="0" w:line="312" w:lineRule="auto"/>
        <w:jc w:val="both"/>
        <w:rPr>
          <w:rFonts w:ascii="Times New Roman" w:hAnsi="Times New Roman" w:cs="Times New Roman"/>
          <w:b/>
        </w:rPr>
      </w:pPr>
      <w:r w:rsidRPr="007F0C75">
        <w:rPr>
          <w:rFonts w:ascii="Times New Roman" w:hAnsi="Times New Roman" w:cs="Times New Roman"/>
          <w:b/>
        </w:rPr>
        <w:t xml:space="preserve">Metoda de calcul: </w:t>
      </w:r>
      <w:r w:rsidR="00881B61" w:rsidRPr="007F0C75">
        <w:rPr>
          <w:rFonts w:ascii="Times New Roman" w:hAnsi="Times New Roman" w:cs="Times New Roman"/>
        </w:rPr>
        <w:t xml:space="preserve">costul mediu al </w:t>
      </w:r>
      <w:proofErr w:type="spellStart"/>
      <w:r w:rsidR="00881B61" w:rsidRPr="007F0C75">
        <w:rPr>
          <w:rFonts w:ascii="Times New Roman" w:hAnsi="Times New Roman" w:cs="Times New Roman"/>
        </w:rPr>
        <w:t>spitalizarii</w:t>
      </w:r>
      <w:proofErr w:type="spellEnd"/>
      <w:r w:rsidR="00881B61" w:rsidRPr="007F0C75">
        <w:rPr>
          <w:rFonts w:ascii="Times New Roman" w:hAnsi="Times New Roman" w:cs="Times New Roman"/>
        </w:rPr>
        <w:t xml:space="preserve"> pacien</w:t>
      </w:r>
      <w:r w:rsidR="00031863" w:rsidRPr="007F0C75">
        <w:rPr>
          <w:rFonts w:ascii="Times New Roman" w:hAnsi="Times New Roman" w:cs="Times New Roman"/>
        </w:rPr>
        <w:t>ț</w:t>
      </w:r>
      <w:r w:rsidR="00881B61" w:rsidRPr="007F0C75">
        <w:rPr>
          <w:rFonts w:ascii="Times New Roman" w:hAnsi="Times New Roman" w:cs="Times New Roman"/>
        </w:rPr>
        <w:t>ilor c</w:t>
      </w:r>
      <w:r w:rsidR="00031863" w:rsidRPr="007F0C75">
        <w:rPr>
          <w:rFonts w:ascii="Times New Roman" w:hAnsi="Times New Roman" w:cs="Times New Roman"/>
        </w:rPr>
        <w:t>ă</w:t>
      </w:r>
      <w:r w:rsidR="00881B61" w:rsidRPr="007F0C75">
        <w:rPr>
          <w:rFonts w:ascii="Times New Roman" w:hAnsi="Times New Roman" w:cs="Times New Roman"/>
        </w:rPr>
        <w:t>rora li s-a aplicat protocolul / costul mediu al spitaliz</w:t>
      </w:r>
      <w:r w:rsidR="00031863" w:rsidRPr="007F0C75">
        <w:rPr>
          <w:rFonts w:ascii="Times New Roman" w:hAnsi="Times New Roman" w:cs="Times New Roman"/>
        </w:rPr>
        <w:t>ă</w:t>
      </w:r>
      <w:r w:rsidR="00881B61" w:rsidRPr="007F0C75">
        <w:rPr>
          <w:rFonts w:ascii="Times New Roman" w:hAnsi="Times New Roman" w:cs="Times New Roman"/>
        </w:rPr>
        <w:t>rii pacien</w:t>
      </w:r>
      <w:r w:rsidR="00031863" w:rsidRPr="007F0C75">
        <w:rPr>
          <w:rFonts w:ascii="Times New Roman" w:hAnsi="Times New Roman" w:cs="Times New Roman"/>
        </w:rPr>
        <w:t>ț</w:t>
      </w:r>
      <w:r w:rsidR="00881B61" w:rsidRPr="007F0C75">
        <w:rPr>
          <w:rFonts w:ascii="Times New Roman" w:hAnsi="Times New Roman" w:cs="Times New Roman"/>
        </w:rPr>
        <w:t>ilor la care nu s-a aplicat protocolul *100</w:t>
      </w:r>
    </w:p>
    <w:p w14:paraId="202A711C" w14:textId="77777777" w:rsidR="00881B61" w:rsidRPr="007F0C75" w:rsidRDefault="00881B61" w:rsidP="00F61438">
      <w:pPr>
        <w:spacing w:before="100" w:beforeAutospacing="1" w:after="100" w:afterAutospacing="1" w:line="312" w:lineRule="auto"/>
        <w:contextualSpacing/>
        <w:jc w:val="both"/>
        <w:rPr>
          <w:rFonts w:ascii="Times New Roman" w:hAnsi="Times New Roman" w:cs="Times New Roman"/>
          <w:b/>
        </w:rPr>
      </w:pPr>
    </w:p>
    <w:p w14:paraId="174209F4"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INDICATORI DE PROCES</w:t>
      </w:r>
    </w:p>
    <w:p w14:paraId="5B8493C1"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 xml:space="preserve">Indicatorul </w:t>
      </w:r>
      <w:r w:rsidR="00A21714" w:rsidRPr="007F0C75">
        <w:rPr>
          <w:rFonts w:ascii="Times New Roman" w:hAnsi="Times New Roman" w:cs="Times New Roman"/>
          <w:b/>
        </w:rPr>
        <w:t>2</w:t>
      </w:r>
      <w:r w:rsidRPr="007F0C75">
        <w:rPr>
          <w:rFonts w:ascii="Times New Roman" w:hAnsi="Times New Roman" w:cs="Times New Roman"/>
          <w:b/>
        </w:rPr>
        <w:t>:</w:t>
      </w:r>
      <w:r w:rsidRPr="007F0C75">
        <w:rPr>
          <w:rFonts w:ascii="Times New Roman" w:hAnsi="Times New Roman" w:cs="Times New Roman"/>
        </w:rPr>
        <w:t xml:space="preserve"> propor</w:t>
      </w:r>
      <w:r w:rsidR="00031863" w:rsidRPr="007F0C75">
        <w:rPr>
          <w:rFonts w:ascii="Times New Roman" w:hAnsi="Times New Roman" w:cs="Times New Roman"/>
        </w:rPr>
        <w:t>ț</w:t>
      </w:r>
      <w:r w:rsidRPr="007F0C75">
        <w:rPr>
          <w:rFonts w:ascii="Times New Roman" w:hAnsi="Times New Roman" w:cs="Times New Roman"/>
        </w:rPr>
        <w:t>ia pacien</w:t>
      </w:r>
      <w:r w:rsidR="00031863" w:rsidRPr="007F0C75">
        <w:rPr>
          <w:rFonts w:ascii="Times New Roman" w:hAnsi="Times New Roman" w:cs="Times New Roman"/>
        </w:rPr>
        <w:t>ț</w:t>
      </w:r>
      <w:r w:rsidRPr="007F0C75">
        <w:rPr>
          <w:rFonts w:ascii="Times New Roman" w:hAnsi="Times New Roman" w:cs="Times New Roman"/>
        </w:rPr>
        <w:t xml:space="preserve">ilor </w:t>
      </w:r>
      <w:r w:rsidR="00A21714" w:rsidRPr="007F0C75">
        <w:rPr>
          <w:rFonts w:ascii="Times New Roman" w:hAnsi="Times New Roman" w:cs="Times New Roman"/>
        </w:rPr>
        <w:t>cu abatere de la</w:t>
      </w:r>
      <w:r w:rsidRPr="007F0C75">
        <w:rPr>
          <w:rFonts w:ascii="Times New Roman" w:hAnsi="Times New Roman" w:cs="Times New Roman"/>
        </w:rPr>
        <w:t xml:space="preserve"> recomand</w:t>
      </w:r>
      <w:r w:rsidR="00031863" w:rsidRPr="007F0C75">
        <w:rPr>
          <w:rFonts w:ascii="Times New Roman" w:hAnsi="Times New Roman" w:cs="Times New Roman"/>
        </w:rPr>
        <w:t>ă</w:t>
      </w:r>
      <w:r w:rsidRPr="007F0C75">
        <w:rPr>
          <w:rFonts w:ascii="Times New Roman" w:hAnsi="Times New Roman" w:cs="Times New Roman"/>
        </w:rPr>
        <w:t xml:space="preserve">rile protocolului </w:t>
      </w:r>
      <w:r w:rsidR="00A21714" w:rsidRPr="007F0C75">
        <w:rPr>
          <w:rFonts w:ascii="Times New Roman" w:hAnsi="Times New Roman" w:cs="Times New Roman"/>
        </w:rPr>
        <w:t>raportat la num</w:t>
      </w:r>
      <w:r w:rsidR="003F786E" w:rsidRPr="007F0C75">
        <w:rPr>
          <w:rFonts w:ascii="Times New Roman" w:hAnsi="Times New Roman" w:cs="Times New Roman"/>
        </w:rPr>
        <w:t>ă</w:t>
      </w:r>
      <w:r w:rsidR="00A21714" w:rsidRPr="007F0C75">
        <w:rPr>
          <w:rFonts w:ascii="Times New Roman" w:hAnsi="Times New Roman" w:cs="Times New Roman"/>
        </w:rPr>
        <w:t>rul total de pacien</w:t>
      </w:r>
      <w:r w:rsidR="003F786E" w:rsidRPr="007F0C75">
        <w:rPr>
          <w:rFonts w:ascii="Times New Roman" w:hAnsi="Times New Roman" w:cs="Times New Roman"/>
        </w:rPr>
        <w:t>ț</w:t>
      </w:r>
      <w:r w:rsidR="00A21714" w:rsidRPr="007F0C75">
        <w:rPr>
          <w:rFonts w:ascii="Times New Roman" w:hAnsi="Times New Roman" w:cs="Times New Roman"/>
        </w:rPr>
        <w:t>i cu afec</w:t>
      </w:r>
      <w:r w:rsidR="003F786E" w:rsidRPr="007F0C75">
        <w:rPr>
          <w:rFonts w:ascii="Times New Roman" w:hAnsi="Times New Roman" w:cs="Times New Roman"/>
        </w:rPr>
        <w:t>ț</w:t>
      </w:r>
      <w:r w:rsidR="00A21714" w:rsidRPr="007F0C75">
        <w:rPr>
          <w:rFonts w:ascii="Times New Roman" w:hAnsi="Times New Roman" w:cs="Times New Roman"/>
        </w:rPr>
        <w:t>iunea respectiv</w:t>
      </w:r>
      <w:r w:rsidR="003F786E" w:rsidRPr="007F0C75">
        <w:rPr>
          <w:rFonts w:ascii="Times New Roman" w:hAnsi="Times New Roman" w:cs="Times New Roman"/>
        </w:rPr>
        <w:t>ă</w:t>
      </w:r>
    </w:p>
    <w:p w14:paraId="08254336" w14:textId="77777777" w:rsidR="00CB4DD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uniformizarea</w:t>
      </w:r>
      <w:r w:rsidR="00A8603D" w:rsidRPr="007F0C75">
        <w:rPr>
          <w:rFonts w:ascii="Times New Roman" w:hAnsi="Times New Roman" w:cs="Times New Roman"/>
        </w:rPr>
        <w:t xml:space="preserve"> și </w:t>
      </w:r>
      <w:r w:rsidR="003F786E" w:rsidRPr="007F0C75">
        <w:rPr>
          <w:rFonts w:ascii="Times New Roman" w:hAnsi="Times New Roman" w:cs="Times New Roman"/>
        </w:rPr>
        <w:t>î</w:t>
      </w:r>
      <w:r w:rsidR="00CB4DDD" w:rsidRPr="007F0C75">
        <w:rPr>
          <w:rFonts w:ascii="Times New Roman" w:hAnsi="Times New Roman" w:cs="Times New Roman"/>
        </w:rPr>
        <w:t>mbun</w:t>
      </w:r>
      <w:r w:rsidR="003F786E" w:rsidRPr="007F0C75">
        <w:rPr>
          <w:rFonts w:ascii="Times New Roman" w:hAnsi="Times New Roman" w:cs="Times New Roman"/>
        </w:rPr>
        <w:t>ă</w:t>
      </w:r>
      <w:r w:rsidR="00CB4DDD" w:rsidRPr="007F0C75">
        <w:rPr>
          <w:rFonts w:ascii="Times New Roman" w:hAnsi="Times New Roman" w:cs="Times New Roman"/>
        </w:rPr>
        <w:t>t</w:t>
      </w:r>
      <w:r w:rsidR="003F786E" w:rsidRPr="007F0C75">
        <w:rPr>
          <w:rFonts w:ascii="Times New Roman" w:hAnsi="Times New Roman" w:cs="Times New Roman"/>
        </w:rPr>
        <w:t>ăț</w:t>
      </w:r>
      <w:r w:rsidR="00CB4DDD" w:rsidRPr="007F0C75">
        <w:rPr>
          <w:rFonts w:ascii="Times New Roman" w:hAnsi="Times New Roman" w:cs="Times New Roman"/>
        </w:rPr>
        <w:t>irea calit</w:t>
      </w:r>
      <w:r w:rsidR="003F786E" w:rsidRPr="007F0C75">
        <w:rPr>
          <w:rFonts w:ascii="Times New Roman" w:hAnsi="Times New Roman" w:cs="Times New Roman"/>
        </w:rPr>
        <w:t>ăț</w:t>
      </w:r>
      <w:r w:rsidR="00CB4DDD" w:rsidRPr="007F0C75">
        <w:rPr>
          <w:rFonts w:ascii="Times New Roman" w:hAnsi="Times New Roman" w:cs="Times New Roman"/>
        </w:rPr>
        <w:t>ii practicii medicale</w:t>
      </w:r>
      <w:r w:rsidR="00CB4DDD" w:rsidRPr="007F0C75">
        <w:rPr>
          <w:rFonts w:ascii="Times New Roman" w:hAnsi="Times New Roman" w:cs="Times New Roman"/>
          <w:b/>
        </w:rPr>
        <w:t xml:space="preserve"> </w:t>
      </w:r>
    </w:p>
    <w:p w14:paraId="189017E8"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00893E8A" w:rsidRPr="007F0C75">
        <w:rPr>
          <w:rFonts w:ascii="Times New Roman" w:hAnsi="Times New Roman" w:cs="Times New Roman"/>
        </w:rPr>
        <w:t>m</w:t>
      </w:r>
      <w:r w:rsidR="00A21714" w:rsidRPr="007F0C75">
        <w:rPr>
          <w:rFonts w:ascii="Times New Roman" w:hAnsi="Times New Roman" w:cs="Times New Roman"/>
        </w:rPr>
        <w:t>axim</w:t>
      </w:r>
      <w:r w:rsidR="003F786E" w:rsidRPr="007F0C75">
        <w:rPr>
          <w:rFonts w:ascii="Times New Roman" w:hAnsi="Times New Roman" w:cs="Times New Roman"/>
        </w:rPr>
        <w:t>um</w:t>
      </w:r>
      <w:r w:rsidR="00A21714" w:rsidRPr="007F0C75">
        <w:rPr>
          <w:rFonts w:ascii="Times New Roman" w:hAnsi="Times New Roman" w:cs="Times New Roman"/>
        </w:rPr>
        <w:t xml:space="preserve"> 10</w:t>
      </w:r>
      <w:r w:rsidRPr="007F0C75">
        <w:rPr>
          <w:rFonts w:ascii="Times New Roman" w:hAnsi="Times New Roman" w:cs="Times New Roman"/>
        </w:rPr>
        <w:t>%</w:t>
      </w:r>
    </w:p>
    <w:p w14:paraId="6AF1D5FA"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Pr="007F0C75">
        <w:rPr>
          <w:rFonts w:ascii="Times New Roman" w:hAnsi="Times New Roman" w:cs="Times New Roman"/>
        </w:rPr>
        <w:t>il</w:t>
      </w:r>
      <w:r w:rsidR="007E5541" w:rsidRPr="007F0C75">
        <w:rPr>
          <w:rFonts w:ascii="Times New Roman" w:hAnsi="Times New Roman" w:cs="Times New Roman"/>
        </w:rPr>
        <w:t>or din u</w:t>
      </w:r>
      <w:r w:rsidR="00C75E75" w:rsidRPr="007F0C75">
        <w:rPr>
          <w:rFonts w:ascii="Times New Roman" w:hAnsi="Times New Roman" w:cs="Times New Roman"/>
        </w:rPr>
        <w:t xml:space="preserve">ltimele 6 luni cu </w:t>
      </w:r>
      <w:r w:rsidR="003F786E" w:rsidRPr="007F0C75">
        <w:rPr>
          <w:rFonts w:ascii="Times New Roman" w:hAnsi="Times New Roman" w:cs="Times New Roman"/>
        </w:rPr>
        <w:t>infecție de tract urinar</w:t>
      </w:r>
      <w:r w:rsidRPr="007F0C75">
        <w:rPr>
          <w:rFonts w:ascii="Times New Roman" w:hAnsi="Times New Roman" w:cs="Times New Roman"/>
        </w:rPr>
        <w:t xml:space="preserve"> la care </w:t>
      </w:r>
      <w:r w:rsidR="00CB4DDD" w:rsidRPr="007F0C75">
        <w:rPr>
          <w:rFonts w:ascii="Times New Roman" w:hAnsi="Times New Roman" w:cs="Times New Roman"/>
        </w:rPr>
        <w:t xml:space="preserve">nu </w:t>
      </w:r>
      <w:r w:rsidRPr="007F0C75">
        <w:rPr>
          <w:rFonts w:ascii="Times New Roman" w:hAnsi="Times New Roman" w:cs="Times New Roman"/>
        </w:rPr>
        <w:t>s-au respectat recomand</w:t>
      </w:r>
      <w:r w:rsidR="003F786E" w:rsidRPr="007F0C75">
        <w:rPr>
          <w:rFonts w:ascii="Times New Roman" w:hAnsi="Times New Roman" w:cs="Times New Roman"/>
        </w:rPr>
        <w:t>ă</w:t>
      </w:r>
      <w:r w:rsidRPr="007F0C75">
        <w:rPr>
          <w:rFonts w:ascii="Times New Roman" w:hAnsi="Times New Roman" w:cs="Times New Roman"/>
        </w:rPr>
        <w:t>rile protocolului</w:t>
      </w:r>
      <w:r w:rsidR="003F786E" w:rsidRPr="007F0C75">
        <w:rPr>
          <w:rFonts w:ascii="Times New Roman" w:hAnsi="Times New Roman" w:cs="Times New Roman"/>
        </w:rPr>
        <w:t>,</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diagnostica</w:t>
      </w:r>
      <w:r w:rsidR="003F786E" w:rsidRPr="007F0C75">
        <w:rPr>
          <w:rFonts w:ascii="Times New Roman" w:hAnsi="Times New Roman" w:cs="Times New Roman"/>
        </w:rPr>
        <w:t>ț</w:t>
      </w:r>
      <w:r w:rsidR="007E5541" w:rsidRPr="007F0C75">
        <w:rPr>
          <w:rFonts w:ascii="Times New Roman" w:hAnsi="Times New Roman" w:cs="Times New Roman"/>
        </w:rPr>
        <w:t>i</w:t>
      </w:r>
      <w:r w:rsidR="00A8603D" w:rsidRPr="007F0C75">
        <w:rPr>
          <w:rFonts w:ascii="Times New Roman" w:hAnsi="Times New Roman" w:cs="Times New Roman"/>
        </w:rPr>
        <w:t xml:space="preserve"> în </w:t>
      </w:r>
      <w:r w:rsidR="007E5541" w:rsidRPr="007F0C75">
        <w:rPr>
          <w:rFonts w:ascii="Times New Roman" w:hAnsi="Times New Roman" w:cs="Times New Roman"/>
        </w:rPr>
        <w:t xml:space="preserve">ultimele 6 luni cu </w:t>
      </w:r>
      <w:r w:rsidR="003F786E" w:rsidRPr="007F0C75">
        <w:rPr>
          <w:rFonts w:ascii="Times New Roman" w:hAnsi="Times New Roman" w:cs="Times New Roman"/>
        </w:rPr>
        <w:t>infecție de tract urinar</w:t>
      </w:r>
      <w:r w:rsidRPr="007F0C75">
        <w:rPr>
          <w:rFonts w:ascii="Times New Roman" w:hAnsi="Times New Roman" w:cs="Times New Roman"/>
        </w:rPr>
        <w:t xml:space="preserve"> x 100</w:t>
      </w:r>
    </w:p>
    <w:p w14:paraId="5AAAC896"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p>
    <w:p w14:paraId="64DE0A91" w14:textId="77777777" w:rsidR="00CD27F5" w:rsidRPr="007F0C75" w:rsidRDefault="00CD27F5" w:rsidP="00DA7605">
      <w:pPr>
        <w:spacing w:after="0" w:line="312" w:lineRule="auto"/>
        <w:jc w:val="both"/>
        <w:rPr>
          <w:rFonts w:ascii="Times New Roman" w:hAnsi="Times New Roman" w:cs="Times New Roman"/>
          <w:b/>
        </w:rPr>
      </w:pPr>
      <w:r w:rsidRPr="007F0C75">
        <w:rPr>
          <w:rFonts w:ascii="Times New Roman" w:hAnsi="Times New Roman" w:cs="Times New Roman"/>
          <w:b/>
        </w:rPr>
        <w:t xml:space="preserve">Indicatorul </w:t>
      </w:r>
      <w:r w:rsidR="00A21714" w:rsidRPr="007F0C75">
        <w:rPr>
          <w:rFonts w:ascii="Times New Roman" w:hAnsi="Times New Roman" w:cs="Times New Roman"/>
          <w:b/>
        </w:rPr>
        <w:t>3</w:t>
      </w:r>
      <w:r w:rsidRPr="007F0C75">
        <w:rPr>
          <w:rFonts w:ascii="Times New Roman" w:hAnsi="Times New Roman" w:cs="Times New Roman"/>
          <w:b/>
        </w:rPr>
        <w:t xml:space="preserve">: </w:t>
      </w:r>
      <w:r w:rsidRPr="007F0C75">
        <w:rPr>
          <w:rFonts w:ascii="Times New Roman" w:hAnsi="Times New Roman" w:cs="Times New Roman"/>
        </w:rPr>
        <w:t>durata medie a spitaliz</w:t>
      </w:r>
      <w:r w:rsidR="003F786E" w:rsidRPr="007F0C75">
        <w:rPr>
          <w:rFonts w:ascii="Times New Roman" w:hAnsi="Times New Roman" w:cs="Times New Roman"/>
        </w:rPr>
        <w:t>ă</w:t>
      </w:r>
      <w:r w:rsidRPr="007F0C75">
        <w:rPr>
          <w:rFonts w:ascii="Times New Roman" w:hAnsi="Times New Roman" w:cs="Times New Roman"/>
        </w:rPr>
        <w:t>rii pacien</w:t>
      </w:r>
      <w:r w:rsidR="003F786E" w:rsidRPr="007F0C75">
        <w:rPr>
          <w:rFonts w:ascii="Times New Roman" w:hAnsi="Times New Roman" w:cs="Times New Roman"/>
        </w:rPr>
        <w:t>ț</w:t>
      </w:r>
      <w:r w:rsidRPr="007F0C75">
        <w:rPr>
          <w:rFonts w:ascii="Times New Roman" w:hAnsi="Times New Roman" w:cs="Times New Roman"/>
        </w:rPr>
        <w:t>ilor c</w:t>
      </w:r>
      <w:r w:rsidR="003F786E" w:rsidRPr="007F0C75">
        <w:rPr>
          <w:rFonts w:ascii="Times New Roman" w:hAnsi="Times New Roman" w:cs="Times New Roman"/>
        </w:rPr>
        <w:t>ă</w:t>
      </w:r>
      <w:r w:rsidRPr="007F0C75">
        <w:rPr>
          <w:rFonts w:ascii="Times New Roman" w:hAnsi="Times New Roman" w:cs="Times New Roman"/>
        </w:rPr>
        <w:t>rora li s-a aplicat protocolul</w:t>
      </w:r>
      <w:r w:rsidR="003F786E" w:rsidRPr="007F0C75">
        <w:rPr>
          <w:rFonts w:ascii="Times New Roman" w:hAnsi="Times New Roman" w:cs="Times New Roman"/>
        </w:rPr>
        <w:t>,</w:t>
      </w:r>
      <w:r w:rsidRPr="007F0C75">
        <w:rPr>
          <w:rFonts w:ascii="Times New Roman" w:hAnsi="Times New Roman" w:cs="Times New Roman"/>
        </w:rPr>
        <w:t xml:space="preserve"> raportat la durata medie a spitaliz</w:t>
      </w:r>
      <w:r w:rsidR="003F786E" w:rsidRPr="007F0C75">
        <w:rPr>
          <w:rFonts w:ascii="Times New Roman" w:hAnsi="Times New Roman" w:cs="Times New Roman"/>
        </w:rPr>
        <w:t>ă</w:t>
      </w:r>
      <w:r w:rsidRPr="007F0C75">
        <w:rPr>
          <w:rFonts w:ascii="Times New Roman" w:hAnsi="Times New Roman" w:cs="Times New Roman"/>
        </w:rPr>
        <w:t>rii pacien</w:t>
      </w:r>
      <w:r w:rsidR="003F786E" w:rsidRPr="007F0C75">
        <w:rPr>
          <w:rFonts w:ascii="Times New Roman" w:hAnsi="Times New Roman" w:cs="Times New Roman"/>
        </w:rPr>
        <w:t>ț</w:t>
      </w:r>
      <w:r w:rsidRPr="007F0C75">
        <w:rPr>
          <w:rFonts w:ascii="Times New Roman" w:hAnsi="Times New Roman" w:cs="Times New Roman"/>
        </w:rPr>
        <w:t>ilor cu aceast</w:t>
      </w:r>
      <w:r w:rsidR="003F786E" w:rsidRPr="007F0C75">
        <w:rPr>
          <w:rFonts w:ascii="Times New Roman" w:hAnsi="Times New Roman" w:cs="Times New Roman"/>
        </w:rPr>
        <w:t>ă</w:t>
      </w:r>
      <w:r w:rsidRPr="007F0C75">
        <w:rPr>
          <w:rFonts w:ascii="Times New Roman" w:hAnsi="Times New Roman" w:cs="Times New Roman"/>
        </w:rPr>
        <w:t xml:space="preserve"> afec</w:t>
      </w:r>
      <w:r w:rsidR="003F786E" w:rsidRPr="007F0C75">
        <w:rPr>
          <w:rFonts w:ascii="Times New Roman" w:hAnsi="Times New Roman" w:cs="Times New Roman"/>
        </w:rPr>
        <w:t>ț</w:t>
      </w:r>
      <w:r w:rsidRPr="007F0C75">
        <w:rPr>
          <w:rFonts w:ascii="Times New Roman" w:hAnsi="Times New Roman" w:cs="Times New Roman"/>
        </w:rPr>
        <w:t xml:space="preserve">iune </w:t>
      </w:r>
    </w:p>
    <w:p w14:paraId="354841FB" w14:textId="77777777" w:rsidR="00CD27F5" w:rsidRPr="007F0C75" w:rsidRDefault="00CD27F5" w:rsidP="00DA7605">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t xml:space="preserve">Obiectiv: </w:t>
      </w:r>
      <w:r w:rsidRPr="007F0C75">
        <w:rPr>
          <w:rFonts w:ascii="Times New Roman" w:hAnsi="Times New Roman" w:cs="Times New Roman"/>
        </w:rPr>
        <w:t>optimizarea duratei de spitalizare</w:t>
      </w:r>
      <w:r w:rsidR="00CB4DDD" w:rsidRPr="007F0C75">
        <w:rPr>
          <w:rFonts w:ascii="Times New Roman" w:hAnsi="Times New Roman" w:cs="Times New Roman"/>
        </w:rPr>
        <w:t xml:space="preserve"> a</w:t>
      </w:r>
      <w:r w:rsidR="007E5541" w:rsidRPr="007F0C75">
        <w:rPr>
          <w:rFonts w:ascii="Times New Roman" w:hAnsi="Times New Roman" w:cs="Times New Roman"/>
        </w:rPr>
        <w:t xml:space="preserve"> pacien</w:t>
      </w:r>
      <w:r w:rsidR="003F786E" w:rsidRPr="007F0C75">
        <w:rPr>
          <w:rFonts w:ascii="Times New Roman" w:hAnsi="Times New Roman" w:cs="Times New Roman"/>
        </w:rPr>
        <w:t>ț</w:t>
      </w:r>
      <w:r w:rsidR="007E5541" w:rsidRPr="007F0C75">
        <w:rPr>
          <w:rFonts w:ascii="Times New Roman" w:hAnsi="Times New Roman" w:cs="Times New Roman"/>
        </w:rPr>
        <w:t xml:space="preserve">ilor </w:t>
      </w:r>
      <w:proofErr w:type="spellStart"/>
      <w:r w:rsidR="007E5541" w:rsidRPr="007F0C75">
        <w:rPr>
          <w:rFonts w:ascii="Times New Roman" w:hAnsi="Times New Roman" w:cs="Times New Roman"/>
        </w:rPr>
        <w:t>diagnosticati</w:t>
      </w:r>
      <w:proofErr w:type="spellEnd"/>
      <w:r w:rsidR="007E5541" w:rsidRPr="007F0C75">
        <w:rPr>
          <w:rFonts w:ascii="Times New Roman" w:hAnsi="Times New Roman" w:cs="Times New Roman"/>
        </w:rPr>
        <w:t xml:space="preserve"> cu </w:t>
      </w:r>
      <w:r w:rsidR="003F786E" w:rsidRPr="007F0C75">
        <w:rPr>
          <w:rFonts w:ascii="Times New Roman" w:hAnsi="Times New Roman" w:cs="Times New Roman"/>
        </w:rPr>
        <w:t>infecție de tract urinar</w:t>
      </w:r>
    </w:p>
    <w:p w14:paraId="301803D7" w14:textId="77777777" w:rsidR="00CD27F5" w:rsidRPr="007F0C75" w:rsidRDefault="00CD27F5" w:rsidP="00DA7605">
      <w:pPr>
        <w:pStyle w:val="Listparagraf"/>
        <w:spacing w:after="0" w:line="312" w:lineRule="auto"/>
        <w:ind w:left="0"/>
        <w:contextualSpacing w:val="0"/>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Pr="007F0C75">
        <w:rPr>
          <w:rFonts w:ascii="Times New Roman" w:hAnsi="Times New Roman" w:cs="Times New Roman"/>
        </w:rPr>
        <w:t>85%</w:t>
      </w:r>
    </w:p>
    <w:p w14:paraId="245817CA" w14:textId="77777777" w:rsidR="00CD27F5" w:rsidRPr="007F0C75" w:rsidRDefault="00CD27F5" w:rsidP="00DA7605">
      <w:pPr>
        <w:spacing w:after="0" w:line="312" w:lineRule="auto"/>
        <w:jc w:val="both"/>
        <w:rPr>
          <w:rFonts w:ascii="Times New Roman" w:hAnsi="Times New Roman" w:cs="Times New Roman"/>
        </w:rPr>
      </w:pPr>
      <w:r w:rsidRPr="007F0C75">
        <w:rPr>
          <w:rFonts w:ascii="Times New Roman" w:hAnsi="Times New Roman" w:cs="Times New Roman"/>
          <w:b/>
        </w:rPr>
        <w:t xml:space="preserve">Metoda de calcul: </w:t>
      </w:r>
      <w:r w:rsidRPr="007F0C75">
        <w:rPr>
          <w:rFonts w:ascii="Times New Roman" w:hAnsi="Times New Roman" w:cs="Times New Roman"/>
        </w:rPr>
        <w:t>durata medie de spitalizare pentru pacien</w:t>
      </w:r>
      <w:r w:rsidR="003F786E" w:rsidRPr="007F0C75">
        <w:rPr>
          <w:rFonts w:ascii="Times New Roman" w:hAnsi="Times New Roman" w:cs="Times New Roman"/>
        </w:rPr>
        <w:t>ț</w:t>
      </w:r>
      <w:r w:rsidRPr="007F0C75">
        <w:rPr>
          <w:rFonts w:ascii="Times New Roman" w:hAnsi="Times New Roman" w:cs="Times New Roman"/>
        </w:rPr>
        <w:t>ii din ultimele 6 luni c</w:t>
      </w:r>
      <w:r w:rsidR="003F786E" w:rsidRPr="007F0C75">
        <w:rPr>
          <w:rFonts w:ascii="Times New Roman" w:hAnsi="Times New Roman" w:cs="Times New Roman"/>
        </w:rPr>
        <w:t>ă</w:t>
      </w:r>
      <w:r w:rsidRPr="007F0C75">
        <w:rPr>
          <w:rFonts w:ascii="Times New Roman" w:hAnsi="Times New Roman" w:cs="Times New Roman"/>
        </w:rPr>
        <w:t>rora li s-a aplicat protocolul</w:t>
      </w:r>
      <w:r w:rsidR="003F786E" w:rsidRPr="007F0C75">
        <w:rPr>
          <w:rFonts w:ascii="Times New Roman" w:hAnsi="Times New Roman" w:cs="Times New Roman"/>
        </w:rPr>
        <w:t>,</w:t>
      </w:r>
      <w:r w:rsidRPr="007F0C75">
        <w:rPr>
          <w:rFonts w:ascii="Times New Roman" w:hAnsi="Times New Roman" w:cs="Times New Roman"/>
        </w:rPr>
        <w:t xml:space="preserve"> raportat la durata medie de spitalizare </w:t>
      </w:r>
      <w:r w:rsidR="00A21714" w:rsidRPr="007F0C75">
        <w:rPr>
          <w:rFonts w:ascii="Times New Roman" w:hAnsi="Times New Roman" w:cs="Times New Roman"/>
        </w:rPr>
        <w:t>pentru aceast</w:t>
      </w:r>
      <w:r w:rsidR="003F786E" w:rsidRPr="007F0C75">
        <w:rPr>
          <w:rFonts w:ascii="Times New Roman" w:hAnsi="Times New Roman" w:cs="Times New Roman"/>
        </w:rPr>
        <w:t>ă</w:t>
      </w:r>
      <w:r w:rsidR="00A21714" w:rsidRPr="007F0C75">
        <w:rPr>
          <w:rFonts w:ascii="Times New Roman" w:hAnsi="Times New Roman" w:cs="Times New Roman"/>
        </w:rPr>
        <w:t xml:space="preserve"> afec</w:t>
      </w:r>
      <w:r w:rsidR="003F786E" w:rsidRPr="007F0C75">
        <w:rPr>
          <w:rFonts w:ascii="Times New Roman" w:hAnsi="Times New Roman" w:cs="Times New Roman"/>
        </w:rPr>
        <w:t>ț</w:t>
      </w:r>
      <w:r w:rsidR="00A21714" w:rsidRPr="007F0C75">
        <w:rPr>
          <w:rFonts w:ascii="Times New Roman" w:hAnsi="Times New Roman" w:cs="Times New Roman"/>
        </w:rPr>
        <w:t>iune</w:t>
      </w:r>
      <w:r w:rsidR="00A8603D" w:rsidRPr="007F0C75">
        <w:rPr>
          <w:rFonts w:ascii="Times New Roman" w:hAnsi="Times New Roman" w:cs="Times New Roman"/>
        </w:rPr>
        <w:t xml:space="preserve"> în </w:t>
      </w:r>
      <w:r w:rsidR="00A21714" w:rsidRPr="007F0C75">
        <w:rPr>
          <w:rFonts w:ascii="Times New Roman" w:hAnsi="Times New Roman" w:cs="Times New Roman"/>
        </w:rPr>
        <w:t xml:space="preserve">ultimele 6 luni *100 </w:t>
      </w:r>
    </w:p>
    <w:p w14:paraId="62955B33" w14:textId="77777777" w:rsidR="0096294E" w:rsidRPr="007F0C75" w:rsidRDefault="0096294E" w:rsidP="00F61438">
      <w:pPr>
        <w:spacing w:before="100" w:beforeAutospacing="1" w:after="100" w:afterAutospacing="1" w:line="312" w:lineRule="auto"/>
        <w:contextualSpacing/>
        <w:jc w:val="both"/>
        <w:rPr>
          <w:rFonts w:ascii="Times New Roman" w:hAnsi="Times New Roman" w:cs="Times New Roman"/>
          <w:b/>
        </w:rPr>
      </w:pPr>
    </w:p>
    <w:p w14:paraId="101559E5"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INDICATORI DE REZULTAT</w:t>
      </w:r>
      <w:r w:rsidR="00022108" w:rsidRPr="007F0C75">
        <w:rPr>
          <w:rFonts w:ascii="Times New Roman" w:hAnsi="Times New Roman" w:cs="Times New Roman"/>
          <w:b/>
        </w:rPr>
        <w:t xml:space="preserve"> </w:t>
      </w:r>
    </w:p>
    <w:p w14:paraId="1E2672C5" w14:textId="77777777" w:rsidR="00A8359D" w:rsidRPr="007F0C75" w:rsidRDefault="00D9492D"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Indicatorul</w:t>
      </w:r>
      <w:r w:rsidR="00B874E1" w:rsidRPr="007F0C75">
        <w:rPr>
          <w:rFonts w:ascii="Times New Roman" w:hAnsi="Times New Roman" w:cs="Times New Roman"/>
          <w:b/>
        </w:rPr>
        <w:t xml:space="preserve"> </w:t>
      </w:r>
      <w:r w:rsidR="00A21714" w:rsidRPr="007F0C75">
        <w:rPr>
          <w:rFonts w:ascii="Times New Roman" w:hAnsi="Times New Roman" w:cs="Times New Roman"/>
          <w:b/>
        </w:rPr>
        <w:t>4</w:t>
      </w:r>
      <w:r w:rsidR="00B874E1" w:rsidRPr="007F0C75">
        <w:rPr>
          <w:rFonts w:ascii="Times New Roman" w:hAnsi="Times New Roman" w:cs="Times New Roman"/>
          <w:b/>
        </w:rPr>
        <w:t>:</w:t>
      </w:r>
      <w:r w:rsidR="00B874E1" w:rsidRPr="007F0C75">
        <w:rPr>
          <w:rFonts w:ascii="Times New Roman" w:hAnsi="Times New Roman" w:cs="Times New Roman"/>
        </w:rPr>
        <w:t xml:space="preserve"> </w:t>
      </w:r>
      <w:r w:rsidR="00A8359D" w:rsidRPr="007F0C75">
        <w:rPr>
          <w:rFonts w:ascii="Times New Roman" w:hAnsi="Times New Roman" w:cs="Times New Roman"/>
        </w:rPr>
        <w:t>propor</w:t>
      </w:r>
      <w:r w:rsidR="003F786E" w:rsidRPr="007F0C75">
        <w:rPr>
          <w:rFonts w:ascii="Times New Roman" w:hAnsi="Times New Roman" w:cs="Times New Roman"/>
        </w:rPr>
        <w:t>ț</w:t>
      </w:r>
      <w:r w:rsidR="00A8359D" w:rsidRPr="007F0C75">
        <w:rPr>
          <w:rFonts w:ascii="Times New Roman" w:hAnsi="Times New Roman" w:cs="Times New Roman"/>
        </w:rPr>
        <w:t>ia pacien</w:t>
      </w:r>
      <w:r w:rsidR="003F786E" w:rsidRPr="007F0C75">
        <w:rPr>
          <w:rFonts w:ascii="Times New Roman" w:hAnsi="Times New Roman" w:cs="Times New Roman"/>
        </w:rPr>
        <w:t>ț</w:t>
      </w:r>
      <w:r w:rsidR="00A8359D" w:rsidRPr="007F0C75">
        <w:rPr>
          <w:rFonts w:ascii="Times New Roman" w:hAnsi="Times New Roman" w:cs="Times New Roman"/>
        </w:rPr>
        <w:t>ilor externa</w:t>
      </w:r>
      <w:r w:rsidR="003F786E" w:rsidRPr="007F0C75">
        <w:rPr>
          <w:rFonts w:ascii="Times New Roman" w:hAnsi="Times New Roman" w:cs="Times New Roman"/>
        </w:rPr>
        <w:t>ț</w:t>
      </w:r>
      <w:r w:rsidR="00A8359D" w:rsidRPr="007F0C75">
        <w:rPr>
          <w:rFonts w:ascii="Times New Roman" w:hAnsi="Times New Roman" w:cs="Times New Roman"/>
        </w:rPr>
        <w:t>i</w:t>
      </w:r>
      <w:r w:rsidR="00A8603D" w:rsidRPr="007F0C75">
        <w:rPr>
          <w:rFonts w:ascii="Times New Roman" w:hAnsi="Times New Roman" w:cs="Times New Roman"/>
        </w:rPr>
        <w:t xml:space="preserve"> în </w:t>
      </w:r>
      <w:r w:rsidR="00A8359D" w:rsidRPr="007F0C75">
        <w:rPr>
          <w:rFonts w:ascii="Times New Roman" w:hAnsi="Times New Roman" w:cs="Times New Roman"/>
        </w:rPr>
        <w:t>stare ameliorat</w:t>
      </w:r>
      <w:r w:rsidR="003F786E" w:rsidRPr="007F0C75">
        <w:rPr>
          <w:rFonts w:ascii="Times New Roman" w:hAnsi="Times New Roman" w:cs="Times New Roman"/>
        </w:rPr>
        <w:t>ă</w:t>
      </w:r>
    </w:p>
    <w:p w14:paraId="440DBB78" w14:textId="77777777" w:rsidR="00E92AE7"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Obiectiv</w:t>
      </w:r>
      <w:r w:rsidR="00E92AE7" w:rsidRPr="007F0C75">
        <w:rPr>
          <w:rFonts w:ascii="Times New Roman" w:hAnsi="Times New Roman" w:cs="Times New Roman"/>
          <w:b/>
        </w:rPr>
        <w:t>:</w:t>
      </w:r>
      <w:r w:rsidR="00E92AE7" w:rsidRPr="007F0C75">
        <w:rPr>
          <w:rFonts w:ascii="Times New Roman" w:hAnsi="Times New Roman" w:cs="Times New Roman"/>
        </w:rPr>
        <w:t xml:space="preserve"> </w:t>
      </w:r>
      <w:r w:rsidR="00CB4DDD" w:rsidRPr="007F0C75">
        <w:rPr>
          <w:rFonts w:ascii="Times New Roman" w:hAnsi="Times New Roman" w:cs="Times New Roman"/>
        </w:rPr>
        <w:t>uniformizarea</w:t>
      </w:r>
      <w:r w:rsidR="00A8603D" w:rsidRPr="007F0C75">
        <w:rPr>
          <w:rFonts w:ascii="Times New Roman" w:hAnsi="Times New Roman" w:cs="Times New Roman"/>
        </w:rPr>
        <w:t xml:space="preserve"> și </w:t>
      </w:r>
      <w:r w:rsidR="003F786E" w:rsidRPr="007F0C75">
        <w:rPr>
          <w:rFonts w:ascii="Times New Roman" w:hAnsi="Times New Roman" w:cs="Times New Roman"/>
        </w:rPr>
        <w:t>î</w:t>
      </w:r>
      <w:r w:rsidR="00CB4DDD" w:rsidRPr="007F0C75">
        <w:rPr>
          <w:rFonts w:ascii="Times New Roman" w:hAnsi="Times New Roman" w:cs="Times New Roman"/>
        </w:rPr>
        <w:t>mbun</w:t>
      </w:r>
      <w:r w:rsidR="003F786E" w:rsidRPr="007F0C75">
        <w:rPr>
          <w:rFonts w:ascii="Times New Roman" w:hAnsi="Times New Roman" w:cs="Times New Roman"/>
        </w:rPr>
        <w:t>ă</w:t>
      </w:r>
      <w:r w:rsidR="00CB4DDD" w:rsidRPr="007F0C75">
        <w:rPr>
          <w:rFonts w:ascii="Times New Roman" w:hAnsi="Times New Roman" w:cs="Times New Roman"/>
        </w:rPr>
        <w:t>t</w:t>
      </w:r>
      <w:r w:rsidR="003F786E" w:rsidRPr="007F0C75">
        <w:rPr>
          <w:rFonts w:ascii="Times New Roman" w:hAnsi="Times New Roman" w:cs="Times New Roman"/>
        </w:rPr>
        <w:t>ăț</w:t>
      </w:r>
      <w:r w:rsidR="00CB4DDD" w:rsidRPr="007F0C75">
        <w:rPr>
          <w:rFonts w:ascii="Times New Roman" w:hAnsi="Times New Roman" w:cs="Times New Roman"/>
        </w:rPr>
        <w:t>irea calit</w:t>
      </w:r>
      <w:r w:rsidR="003F786E" w:rsidRPr="007F0C75">
        <w:rPr>
          <w:rFonts w:ascii="Times New Roman" w:hAnsi="Times New Roman" w:cs="Times New Roman"/>
        </w:rPr>
        <w:t>ăț</w:t>
      </w:r>
      <w:r w:rsidR="00CB4DDD" w:rsidRPr="007F0C75">
        <w:rPr>
          <w:rFonts w:ascii="Times New Roman" w:hAnsi="Times New Roman" w:cs="Times New Roman"/>
        </w:rPr>
        <w:t>ii practicii medicale</w:t>
      </w:r>
    </w:p>
    <w:p w14:paraId="5DDDC482" w14:textId="77777777" w:rsidR="00D12F61" w:rsidRPr="007F0C75" w:rsidRDefault="00D12F61"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 xml:space="preserve">: </w:t>
      </w:r>
      <w:r w:rsidRPr="007F0C75">
        <w:rPr>
          <w:rFonts w:ascii="Times New Roman" w:hAnsi="Times New Roman" w:cs="Times New Roman"/>
        </w:rPr>
        <w:t>minim</w:t>
      </w:r>
      <w:r w:rsidR="003F786E" w:rsidRPr="007F0C75">
        <w:rPr>
          <w:rFonts w:ascii="Times New Roman" w:hAnsi="Times New Roman" w:cs="Times New Roman"/>
        </w:rPr>
        <w:t>um</w:t>
      </w:r>
      <w:r w:rsidRPr="007F0C75">
        <w:rPr>
          <w:rFonts w:ascii="Times New Roman" w:hAnsi="Times New Roman" w:cs="Times New Roman"/>
        </w:rPr>
        <w:t xml:space="preserve"> 90%</w:t>
      </w:r>
    </w:p>
    <w:p w14:paraId="1FC887DE" w14:textId="77777777" w:rsidR="00D26FF5" w:rsidRPr="007F0C75" w:rsidRDefault="00D26F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Pr="007F0C75">
        <w:rPr>
          <w:rFonts w:ascii="Times New Roman" w:hAnsi="Times New Roman" w:cs="Times New Roman"/>
        </w:rPr>
        <w:t xml:space="preserve">ilor din </w:t>
      </w:r>
      <w:r w:rsidR="004A6D30" w:rsidRPr="007F0C75">
        <w:rPr>
          <w:rFonts w:ascii="Times New Roman" w:hAnsi="Times New Roman" w:cs="Times New Roman"/>
        </w:rPr>
        <w:t>ultimele 6 luni</w:t>
      </w:r>
      <w:r w:rsidRPr="007F0C75">
        <w:rPr>
          <w:rFonts w:ascii="Times New Roman" w:hAnsi="Times New Roman" w:cs="Times New Roman"/>
        </w:rPr>
        <w:t xml:space="preserve"> cu</w:t>
      </w:r>
      <w:r w:rsidR="007E5541" w:rsidRPr="007F0C75">
        <w:rPr>
          <w:rFonts w:ascii="Times New Roman" w:hAnsi="Times New Roman" w:cs="Times New Roman"/>
        </w:rPr>
        <w:t xml:space="preserve">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externa</w:t>
      </w:r>
      <w:r w:rsidR="003F786E" w:rsidRPr="007F0C75">
        <w:rPr>
          <w:rFonts w:ascii="Times New Roman" w:hAnsi="Times New Roman" w:cs="Times New Roman"/>
        </w:rPr>
        <w:t>ț</w:t>
      </w:r>
      <w:r w:rsidRPr="007F0C75">
        <w:rPr>
          <w:rFonts w:ascii="Times New Roman" w:hAnsi="Times New Roman" w:cs="Times New Roman"/>
        </w:rPr>
        <w:t>i</w:t>
      </w:r>
      <w:r w:rsidR="00A8603D" w:rsidRPr="007F0C75">
        <w:rPr>
          <w:rFonts w:ascii="Times New Roman" w:hAnsi="Times New Roman" w:cs="Times New Roman"/>
        </w:rPr>
        <w:t xml:space="preserve"> în </w:t>
      </w:r>
      <w:r w:rsidRPr="007F0C75">
        <w:rPr>
          <w:rFonts w:ascii="Times New Roman" w:hAnsi="Times New Roman" w:cs="Times New Roman"/>
        </w:rPr>
        <w:t>stare ameliorat</w:t>
      </w:r>
      <w:r w:rsidR="003F786E" w:rsidRPr="007F0C75">
        <w:rPr>
          <w:rFonts w:ascii="Times New Roman" w:hAnsi="Times New Roman" w:cs="Times New Roman"/>
        </w:rPr>
        <w:t>ă,</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diagnostica</w:t>
      </w:r>
      <w:r w:rsidR="003F786E" w:rsidRPr="007F0C75">
        <w:rPr>
          <w:rFonts w:ascii="Times New Roman" w:hAnsi="Times New Roman" w:cs="Times New Roman"/>
        </w:rPr>
        <w:t>ț</w:t>
      </w:r>
      <w:r w:rsidRPr="007F0C75">
        <w:rPr>
          <w:rFonts w:ascii="Times New Roman" w:hAnsi="Times New Roman" w:cs="Times New Roman"/>
        </w:rPr>
        <w:t>i</w:t>
      </w:r>
      <w:r w:rsidR="00A8603D" w:rsidRPr="007F0C75">
        <w:rPr>
          <w:rFonts w:ascii="Times New Roman" w:hAnsi="Times New Roman" w:cs="Times New Roman"/>
        </w:rPr>
        <w:t xml:space="preserve"> în </w:t>
      </w:r>
      <w:r w:rsidR="004A6D30" w:rsidRPr="007F0C75">
        <w:rPr>
          <w:rFonts w:ascii="Times New Roman" w:hAnsi="Times New Roman" w:cs="Times New Roman"/>
        </w:rPr>
        <w:t>ultimele 6 luni</w:t>
      </w:r>
      <w:r w:rsidRPr="007F0C75">
        <w:rPr>
          <w:rFonts w:ascii="Times New Roman" w:hAnsi="Times New Roman" w:cs="Times New Roman"/>
        </w:rPr>
        <w:t xml:space="preserve"> cu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x 100</w:t>
      </w:r>
    </w:p>
    <w:p w14:paraId="6B1124EA"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rPr>
      </w:pPr>
    </w:p>
    <w:p w14:paraId="0BC219F9"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b/>
        </w:rPr>
      </w:pPr>
      <w:r w:rsidRPr="007F0C75">
        <w:rPr>
          <w:rFonts w:ascii="Times New Roman" w:hAnsi="Times New Roman" w:cs="Times New Roman"/>
          <w:b/>
        </w:rPr>
        <w:t xml:space="preserve">Indicatorul </w:t>
      </w:r>
      <w:r w:rsidR="00A21714" w:rsidRPr="007F0C75">
        <w:rPr>
          <w:rFonts w:ascii="Times New Roman" w:hAnsi="Times New Roman" w:cs="Times New Roman"/>
          <w:b/>
        </w:rPr>
        <w:t>5</w:t>
      </w:r>
      <w:r w:rsidRPr="007F0C75">
        <w:rPr>
          <w:rFonts w:ascii="Times New Roman" w:hAnsi="Times New Roman" w:cs="Times New Roman"/>
          <w:b/>
        </w:rPr>
        <w:t xml:space="preserve">: </w:t>
      </w:r>
      <w:r w:rsidRPr="007F0C75">
        <w:rPr>
          <w:rFonts w:ascii="Times New Roman" w:hAnsi="Times New Roman" w:cs="Times New Roman"/>
        </w:rPr>
        <w:t>propor</w:t>
      </w:r>
      <w:r w:rsidR="003F786E" w:rsidRPr="007F0C75">
        <w:rPr>
          <w:rFonts w:ascii="Times New Roman" w:hAnsi="Times New Roman" w:cs="Times New Roman"/>
        </w:rPr>
        <w:t>ț</w:t>
      </w:r>
      <w:r w:rsidRPr="007F0C75">
        <w:rPr>
          <w:rFonts w:ascii="Times New Roman" w:hAnsi="Times New Roman" w:cs="Times New Roman"/>
        </w:rPr>
        <w:t>ia pacien</w:t>
      </w:r>
      <w:r w:rsidR="003F786E" w:rsidRPr="007F0C75">
        <w:rPr>
          <w:rFonts w:ascii="Times New Roman" w:hAnsi="Times New Roman" w:cs="Times New Roman"/>
        </w:rPr>
        <w:t>ț</w:t>
      </w:r>
      <w:r w:rsidRPr="007F0C75">
        <w:rPr>
          <w:rFonts w:ascii="Times New Roman" w:hAnsi="Times New Roman" w:cs="Times New Roman"/>
        </w:rPr>
        <w:t xml:space="preserve">ilor care au prezentat </w:t>
      </w:r>
      <w:r w:rsidR="00593ED3" w:rsidRPr="007F0C75">
        <w:rPr>
          <w:rFonts w:ascii="Times New Roman" w:hAnsi="Times New Roman" w:cs="Times New Roman"/>
        </w:rPr>
        <w:t>complicați</w:t>
      </w:r>
      <w:r w:rsidRPr="007F0C75">
        <w:rPr>
          <w:rFonts w:ascii="Times New Roman" w:hAnsi="Times New Roman" w:cs="Times New Roman"/>
        </w:rPr>
        <w:t>i ale bolii pe parcursul spitaliz</w:t>
      </w:r>
      <w:r w:rsidR="003F786E" w:rsidRPr="007F0C75">
        <w:rPr>
          <w:rFonts w:ascii="Times New Roman" w:hAnsi="Times New Roman" w:cs="Times New Roman"/>
        </w:rPr>
        <w:t>ă</w:t>
      </w:r>
      <w:r w:rsidRPr="007F0C75">
        <w:rPr>
          <w:rFonts w:ascii="Times New Roman" w:hAnsi="Times New Roman" w:cs="Times New Roman"/>
        </w:rPr>
        <w:t>rii</w:t>
      </w:r>
    </w:p>
    <w:p w14:paraId="306B2DC4" w14:textId="77777777" w:rsidR="00CB4DDD" w:rsidRPr="007F0C75" w:rsidRDefault="00CD27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Obiectiv:</w:t>
      </w:r>
      <w:r w:rsidRPr="007F0C75">
        <w:rPr>
          <w:rFonts w:ascii="Times New Roman" w:hAnsi="Times New Roman" w:cs="Times New Roman"/>
        </w:rPr>
        <w:t xml:space="preserve"> </w:t>
      </w:r>
      <w:r w:rsidR="00CB4DDD" w:rsidRPr="007F0C75">
        <w:rPr>
          <w:rFonts w:ascii="Times New Roman" w:hAnsi="Times New Roman" w:cs="Times New Roman"/>
        </w:rPr>
        <w:t>reducerea num</w:t>
      </w:r>
      <w:r w:rsidR="003F786E" w:rsidRPr="007F0C75">
        <w:rPr>
          <w:rFonts w:ascii="Times New Roman" w:hAnsi="Times New Roman" w:cs="Times New Roman"/>
        </w:rPr>
        <w:t>ă</w:t>
      </w:r>
      <w:r w:rsidR="00CB4DDD" w:rsidRPr="007F0C75">
        <w:rPr>
          <w:rFonts w:ascii="Times New Roman" w:hAnsi="Times New Roman" w:cs="Times New Roman"/>
        </w:rPr>
        <w:t>rului de pacien</w:t>
      </w:r>
      <w:r w:rsidR="003F786E" w:rsidRPr="007F0C75">
        <w:rPr>
          <w:rFonts w:ascii="Times New Roman" w:hAnsi="Times New Roman" w:cs="Times New Roman"/>
        </w:rPr>
        <w:t>ț</w:t>
      </w:r>
      <w:r w:rsidR="00CB4DDD" w:rsidRPr="007F0C75">
        <w:rPr>
          <w:rFonts w:ascii="Times New Roman" w:hAnsi="Times New Roman" w:cs="Times New Roman"/>
        </w:rPr>
        <w:t>i care dezvolt</w:t>
      </w:r>
      <w:r w:rsidR="003F786E" w:rsidRPr="007F0C75">
        <w:rPr>
          <w:rFonts w:ascii="Times New Roman" w:hAnsi="Times New Roman" w:cs="Times New Roman"/>
        </w:rPr>
        <w:t>ă</w:t>
      </w:r>
      <w:r w:rsidR="00CB4DDD" w:rsidRPr="007F0C75">
        <w:rPr>
          <w:rFonts w:ascii="Times New Roman" w:hAnsi="Times New Roman" w:cs="Times New Roman"/>
        </w:rPr>
        <w:t xml:space="preserve"> </w:t>
      </w:r>
      <w:r w:rsidR="00593ED3" w:rsidRPr="007F0C75">
        <w:rPr>
          <w:rFonts w:ascii="Times New Roman" w:hAnsi="Times New Roman" w:cs="Times New Roman"/>
        </w:rPr>
        <w:t>complicați</w:t>
      </w:r>
      <w:r w:rsidR="00CB4DDD" w:rsidRPr="007F0C75">
        <w:rPr>
          <w:rFonts w:ascii="Times New Roman" w:hAnsi="Times New Roman" w:cs="Times New Roman"/>
        </w:rPr>
        <w:t>i ale bolii sau legate de medica</w:t>
      </w:r>
      <w:r w:rsidR="003F786E" w:rsidRPr="007F0C75">
        <w:rPr>
          <w:rFonts w:ascii="Times New Roman" w:hAnsi="Times New Roman" w:cs="Times New Roman"/>
        </w:rPr>
        <w:t>ț</w:t>
      </w:r>
      <w:r w:rsidR="00CB4DDD" w:rsidRPr="007F0C75">
        <w:rPr>
          <w:rFonts w:ascii="Times New Roman" w:hAnsi="Times New Roman" w:cs="Times New Roman"/>
        </w:rPr>
        <w:t>ia utilizat</w:t>
      </w:r>
      <w:r w:rsidR="003F786E" w:rsidRPr="007F0C75">
        <w:rPr>
          <w:rFonts w:ascii="Times New Roman" w:hAnsi="Times New Roman" w:cs="Times New Roman"/>
        </w:rPr>
        <w:t>ă</w:t>
      </w:r>
      <w:r w:rsidR="00CB4DDD" w:rsidRPr="007F0C75">
        <w:rPr>
          <w:rFonts w:ascii="Times New Roman" w:hAnsi="Times New Roman" w:cs="Times New Roman"/>
        </w:rPr>
        <w:t>, depistarea precoce</w:t>
      </w:r>
      <w:r w:rsidR="00A8603D" w:rsidRPr="007F0C75">
        <w:rPr>
          <w:rFonts w:ascii="Times New Roman" w:hAnsi="Times New Roman" w:cs="Times New Roman"/>
        </w:rPr>
        <w:t xml:space="preserve"> și </w:t>
      </w:r>
      <w:r w:rsidR="00CB4DDD" w:rsidRPr="007F0C75">
        <w:rPr>
          <w:rFonts w:ascii="Times New Roman" w:hAnsi="Times New Roman" w:cs="Times New Roman"/>
        </w:rPr>
        <w:t>tratarea adecvat</w:t>
      </w:r>
      <w:r w:rsidR="003F786E" w:rsidRPr="007F0C75">
        <w:rPr>
          <w:rFonts w:ascii="Times New Roman" w:hAnsi="Times New Roman" w:cs="Times New Roman"/>
        </w:rPr>
        <w:t>ă</w:t>
      </w:r>
      <w:r w:rsidR="00CB4DDD" w:rsidRPr="007F0C75">
        <w:rPr>
          <w:rFonts w:ascii="Times New Roman" w:hAnsi="Times New Roman" w:cs="Times New Roman"/>
        </w:rPr>
        <w:t xml:space="preserve"> a acestora</w:t>
      </w:r>
    </w:p>
    <w:p w14:paraId="1AC7768C"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3F786E" w:rsidRPr="007F0C75">
        <w:rPr>
          <w:rFonts w:ascii="Times New Roman" w:hAnsi="Times New Roman" w:cs="Times New Roman"/>
          <w:b/>
        </w:rPr>
        <w:t>ț</w:t>
      </w:r>
      <w:r w:rsidRPr="007F0C75">
        <w:rPr>
          <w:rFonts w:ascii="Times New Roman" w:hAnsi="Times New Roman" w:cs="Times New Roman"/>
          <w:b/>
        </w:rPr>
        <w:t>int</w:t>
      </w:r>
      <w:r w:rsidR="003F786E" w:rsidRPr="007F0C75">
        <w:rPr>
          <w:rFonts w:ascii="Times New Roman" w:hAnsi="Times New Roman" w:cs="Times New Roman"/>
          <w:b/>
        </w:rPr>
        <w:t>ă</w:t>
      </w:r>
      <w:r w:rsidRPr="007F0C75">
        <w:rPr>
          <w:rFonts w:ascii="Times New Roman" w:hAnsi="Times New Roman" w:cs="Times New Roman"/>
          <w:b/>
        </w:rPr>
        <w:t>:</w:t>
      </w:r>
      <w:r w:rsidRPr="007F0C75">
        <w:rPr>
          <w:rFonts w:ascii="Times New Roman" w:hAnsi="Times New Roman" w:cs="Times New Roman"/>
        </w:rPr>
        <w:t xml:space="preserve"> maxim</w:t>
      </w:r>
      <w:r w:rsidR="003F786E" w:rsidRPr="007F0C75">
        <w:rPr>
          <w:rFonts w:ascii="Times New Roman" w:hAnsi="Times New Roman" w:cs="Times New Roman"/>
        </w:rPr>
        <w:t>um</w:t>
      </w:r>
      <w:r w:rsidRPr="007F0C75">
        <w:rPr>
          <w:rFonts w:ascii="Times New Roman" w:hAnsi="Times New Roman" w:cs="Times New Roman"/>
        </w:rPr>
        <w:t xml:space="preserve"> 10%</w:t>
      </w:r>
    </w:p>
    <w:p w14:paraId="711B9121" w14:textId="77777777" w:rsidR="00CD27F5" w:rsidRPr="007F0C75" w:rsidRDefault="00CD27F5"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3F786E" w:rsidRPr="007F0C75">
        <w:rPr>
          <w:rFonts w:ascii="Times New Roman" w:hAnsi="Times New Roman" w:cs="Times New Roman"/>
        </w:rPr>
        <w:t>ă</w:t>
      </w:r>
      <w:r w:rsidRPr="007F0C75">
        <w:rPr>
          <w:rFonts w:ascii="Times New Roman" w:hAnsi="Times New Roman" w:cs="Times New Roman"/>
        </w:rPr>
        <w:t>rul pacien</w:t>
      </w:r>
      <w:r w:rsidR="003F786E" w:rsidRPr="007F0C75">
        <w:rPr>
          <w:rFonts w:ascii="Times New Roman" w:hAnsi="Times New Roman" w:cs="Times New Roman"/>
        </w:rPr>
        <w:t>ț</w:t>
      </w:r>
      <w:r w:rsidR="007E5541" w:rsidRPr="007F0C75">
        <w:rPr>
          <w:rFonts w:ascii="Times New Roman" w:hAnsi="Times New Roman" w:cs="Times New Roman"/>
        </w:rPr>
        <w:t xml:space="preserve">ilor din ultimele 6 luni cu </w:t>
      </w:r>
      <w:r w:rsidR="003F786E" w:rsidRPr="007F0C75">
        <w:rPr>
          <w:rFonts w:ascii="Times New Roman" w:hAnsi="Times New Roman" w:cs="Times New Roman"/>
        </w:rPr>
        <w:t>infecție de tract urinar</w:t>
      </w:r>
      <w:r w:rsidR="007E5541" w:rsidRPr="007F0C75">
        <w:rPr>
          <w:rFonts w:ascii="Times New Roman" w:hAnsi="Times New Roman" w:cs="Times New Roman"/>
        </w:rPr>
        <w:t xml:space="preserve"> </w:t>
      </w:r>
      <w:r w:rsidRPr="007F0C75">
        <w:rPr>
          <w:rFonts w:ascii="Times New Roman" w:hAnsi="Times New Roman" w:cs="Times New Roman"/>
        </w:rPr>
        <w:t xml:space="preserve">care au prezentat </w:t>
      </w:r>
      <w:r w:rsidR="00593ED3" w:rsidRPr="007F0C75">
        <w:rPr>
          <w:rFonts w:ascii="Times New Roman" w:hAnsi="Times New Roman" w:cs="Times New Roman"/>
        </w:rPr>
        <w:t>complicați</w:t>
      </w:r>
      <w:r w:rsidRPr="007F0C75">
        <w:rPr>
          <w:rFonts w:ascii="Times New Roman" w:hAnsi="Times New Roman" w:cs="Times New Roman"/>
        </w:rPr>
        <w:t>i ale bolii</w:t>
      </w:r>
      <w:r w:rsidR="003F786E" w:rsidRPr="007F0C75">
        <w:rPr>
          <w:rFonts w:ascii="Times New Roman" w:hAnsi="Times New Roman" w:cs="Times New Roman"/>
        </w:rPr>
        <w:t>,</w:t>
      </w:r>
      <w:r w:rsidRPr="007F0C75">
        <w:rPr>
          <w:rFonts w:ascii="Times New Roman" w:hAnsi="Times New Roman" w:cs="Times New Roman"/>
        </w:rPr>
        <w:t xml:space="preserve"> raportat la num</w:t>
      </w:r>
      <w:r w:rsidR="003F786E" w:rsidRPr="007F0C75">
        <w:rPr>
          <w:rFonts w:ascii="Times New Roman" w:hAnsi="Times New Roman" w:cs="Times New Roman"/>
        </w:rPr>
        <w:t>ă</w:t>
      </w:r>
      <w:r w:rsidRPr="007F0C75">
        <w:rPr>
          <w:rFonts w:ascii="Times New Roman" w:hAnsi="Times New Roman" w:cs="Times New Roman"/>
        </w:rPr>
        <w:t>rul total al pacien</w:t>
      </w:r>
      <w:r w:rsidR="003F786E" w:rsidRPr="007F0C75">
        <w:rPr>
          <w:rFonts w:ascii="Times New Roman" w:hAnsi="Times New Roman" w:cs="Times New Roman"/>
        </w:rPr>
        <w:t>ț</w:t>
      </w:r>
      <w:r w:rsidRPr="007F0C75">
        <w:rPr>
          <w:rFonts w:ascii="Times New Roman" w:hAnsi="Times New Roman" w:cs="Times New Roman"/>
        </w:rPr>
        <w:t>ilor diagnostic</w:t>
      </w:r>
      <w:r w:rsidR="007E5541" w:rsidRPr="007F0C75">
        <w:rPr>
          <w:rFonts w:ascii="Times New Roman" w:hAnsi="Times New Roman" w:cs="Times New Roman"/>
        </w:rPr>
        <w:t>a</w:t>
      </w:r>
      <w:r w:rsidR="003F786E" w:rsidRPr="007F0C75">
        <w:rPr>
          <w:rFonts w:ascii="Times New Roman" w:hAnsi="Times New Roman" w:cs="Times New Roman"/>
        </w:rPr>
        <w:t>ț</w:t>
      </w:r>
      <w:r w:rsidR="007E5541" w:rsidRPr="007F0C75">
        <w:rPr>
          <w:rFonts w:ascii="Times New Roman" w:hAnsi="Times New Roman" w:cs="Times New Roman"/>
        </w:rPr>
        <w:t>i</w:t>
      </w:r>
      <w:r w:rsidR="00A8603D" w:rsidRPr="007F0C75">
        <w:rPr>
          <w:rFonts w:ascii="Times New Roman" w:hAnsi="Times New Roman" w:cs="Times New Roman"/>
        </w:rPr>
        <w:t xml:space="preserve"> în </w:t>
      </w:r>
      <w:r w:rsidR="007E5541" w:rsidRPr="007F0C75">
        <w:rPr>
          <w:rFonts w:ascii="Times New Roman" w:hAnsi="Times New Roman" w:cs="Times New Roman"/>
        </w:rPr>
        <w:t xml:space="preserve">ultimele 6 luni cu </w:t>
      </w:r>
      <w:r w:rsidR="003F786E" w:rsidRPr="007F0C75">
        <w:rPr>
          <w:rFonts w:ascii="Times New Roman" w:hAnsi="Times New Roman" w:cs="Times New Roman"/>
        </w:rPr>
        <w:t xml:space="preserve">infecție de tract urinar </w:t>
      </w:r>
      <w:r w:rsidRPr="007F0C75">
        <w:rPr>
          <w:rFonts w:ascii="Times New Roman" w:hAnsi="Times New Roman" w:cs="Times New Roman"/>
        </w:rPr>
        <w:t>x 100</w:t>
      </w:r>
    </w:p>
    <w:p w14:paraId="6ED5B38C" w14:textId="77777777"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Indicatorul </w:t>
      </w:r>
      <w:r w:rsidR="00A21714" w:rsidRPr="007F0C75">
        <w:rPr>
          <w:rFonts w:ascii="Times New Roman" w:hAnsi="Times New Roman" w:cs="Times New Roman"/>
          <w:b/>
        </w:rPr>
        <w:t>6</w:t>
      </w:r>
      <w:r w:rsidRPr="007F0C75">
        <w:rPr>
          <w:rFonts w:ascii="Times New Roman" w:hAnsi="Times New Roman" w:cs="Times New Roman"/>
          <w:b/>
        </w:rPr>
        <w:t xml:space="preserve">: </w:t>
      </w:r>
      <w:r w:rsidRPr="007F0C75">
        <w:rPr>
          <w:rFonts w:ascii="Times New Roman" w:hAnsi="Times New Roman" w:cs="Times New Roman"/>
        </w:rPr>
        <w:t>propor</w:t>
      </w:r>
      <w:r w:rsidR="003F786E" w:rsidRPr="007F0C75">
        <w:rPr>
          <w:rFonts w:ascii="Times New Roman" w:hAnsi="Times New Roman" w:cs="Times New Roman"/>
        </w:rPr>
        <w:t>ț</w:t>
      </w:r>
      <w:r w:rsidRPr="007F0C75">
        <w:rPr>
          <w:rFonts w:ascii="Times New Roman" w:hAnsi="Times New Roman" w:cs="Times New Roman"/>
        </w:rPr>
        <w:t>ia pacien</w:t>
      </w:r>
      <w:r w:rsidR="003F786E" w:rsidRPr="007F0C75">
        <w:rPr>
          <w:rFonts w:ascii="Times New Roman" w:hAnsi="Times New Roman" w:cs="Times New Roman"/>
        </w:rPr>
        <w:t>ț</w:t>
      </w:r>
      <w:r w:rsidRPr="007F0C75">
        <w:rPr>
          <w:rFonts w:ascii="Times New Roman" w:hAnsi="Times New Roman" w:cs="Times New Roman"/>
        </w:rPr>
        <w:t xml:space="preserve">ilor care </w:t>
      </w:r>
      <w:r w:rsidR="000109AD" w:rsidRPr="007F0C75">
        <w:rPr>
          <w:rFonts w:ascii="Times New Roman" w:hAnsi="Times New Roman" w:cs="Times New Roman"/>
        </w:rPr>
        <w:t>au necesitat o nou</w:t>
      </w:r>
      <w:r w:rsidR="003F786E" w:rsidRPr="007F0C75">
        <w:rPr>
          <w:rFonts w:ascii="Times New Roman" w:hAnsi="Times New Roman" w:cs="Times New Roman"/>
        </w:rPr>
        <w:t>ă</w:t>
      </w:r>
      <w:r w:rsidR="000109AD" w:rsidRPr="007F0C75">
        <w:rPr>
          <w:rFonts w:ascii="Times New Roman" w:hAnsi="Times New Roman" w:cs="Times New Roman"/>
        </w:rPr>
        <w:t xml:space="preserve"> spitalizare pentru </w:t>
      </w:r>
      <w:r w:rsidR="003F786E" w:rsidRPr="007F0C75">
        <w:rPr>
          <w:rFonts w:ascii="Times New Roman" w:hAnsi="Times New Roman" w:cs="Times New Roman"/>
        </w:rPr>
        <w:t>infecție de tract urinar î</w:t>
      </w:r>
      <w:r w:rsidR="000109AD" w:rsidRPr="007F0C75">
        <w:rPr>
          <w:rFonts w:ascii="Times New Roman" w:hAnsi="Times New Roman" w:cs="Times New Roman"/>
        </w:rPr>
        <w:t>n decurs de 3</w:t>
      </w:r>
      <w:r w:rsidR="00A21714" w:rsidRPr="007F0C75">
        <w:rPr>
          <w:rFonts w:ascii="Times New Roman" w:hAnsi="Times New Roman" w:cs="Times New Roman"/>
        </w:rPr>
        <w:t>0 de zile</w:t>
      </w:r>
      <w:r w:rsidR="000109AD" w:rsidRPr="007F0C75">
        <w:rPr>
          <w:rFonts w:ascii="Times New Roman" w:hAnsi="Times New Roman" w:cs="Times New Roman"/>
        </w:rPr>
        <w:t xml:space="preserve"> de la externare</w:t>
      </w:r>
    </w:p>
    <w:p w14:paraId="1755F600" w14:textId="77777777" w:rsidR="00C46DA3"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lastRenderedPageBreak/>
        <w:t>Obiectiv:</w:t>
      </w:r>
      <w:r w:rsidRPr="007F0C75">
        <w:rPr>
          <w:rFonts w:ascii="Times New Roman" w:hAnsi="Times New Roman" w:cs="Times New Roman"/>
        </w:rPr>
        <w:t xml:space="preserve"> </w:t>
      </w:r>
      <w:r w:rsidR="00C46DA3" w:rsidRPr="007F0C75">
        <w:rPr>
          <w:rFonts w:ascii="Times New Roman" w:hAnsi="Times New Roman" w:cs="Times New Roman"/>
        </w:rPr>
        <w:t>reducer</w:t>
      </w:r>
      <w:r w:rsidR="004D5597" w:rsidRPr="007F0C75">
        <w:rPr>
          <w:rFonts w:ascii="Times New Roman" w:hAnsi="Times New Roman" w:cs="Times New Roman"/>
        </w:rPr>
        <w:t>ea num</w:t>
      </w:r>
      <w:r w:rsidR="003F786E" w:rsidRPr="007F0C75">
        <w:rPr>
          <w:rFonts w:ascii="Times New Roman" w:hAnsi="Times New Roman" w:cs="Times New Roman"/>
        </w:rPr>
        <w:t>ă</w:t>
      </w:r>
      <w:r w:rsidR="004D5597" w:rsidRPr="007F0C75">
        <w:rPr>
          <w:rFonts w:ascii="Times New Roman" w:hAnsi="Times New Roman" w:cs="Times New Roman"/>
        </w:rPr>
        <w:t>rului de pacien</w:t>
      </w:r>
      <w:r w:rsidR="003F786E" w:rsidRPr="007F0C75">
        <w:rPr>
          <w:rFonts w:ascii="Times New Roman" w:hAnsi="Times New Roman" w:cs="Times New Roman"/>
        </w:rPr>
        <w:t>ț</w:t>
      </w:r>
      <w:r w:rsidR="004D5597" w:rsidRPr="007F0C75">
        <w:rPr>
          <w:rFonts w:ascii="Times New Roman" w:hAnsi="Times New Roman" w:cs="Times New Roman"/>
        </w:rPr>
        <w:t xml:space="preserve">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00C46DA3" w:rsidRPr="007F0C75">
        <w:rPr>
          <w:rFonts w:ascii="Times New Roman" w:hAnsi="Times New Roman" w:cs="Times New Roman"/>
        </w:rPr>
        <w:t>care necesit</w:t>
      </w:r>
      <w:r w:rsidR="001D0A10" w:rsidRPr="007F0C75">
        <w:rPr>
          <w:rFonts w:ascii="Times New Roman" w:hAnsi="Times New Roman" w:cs="Times New Roman"/>
        </w:rPr>
        <w:t>ă</w:t>
      </w:r>
      <w:r w:rsidR="00C46DA3" w:rsidRPr="007F0C75">
        <w:rPr>
          <w:rFonts w:ascii="Times New Roman" w:hAnsi="Times New Roman" w:cs="Times New Roman"/>
        </w:rPr>
        <w:t xml:space="preserve"> spitaliz</w:t>
      </w:r>
      <w:r w:rsidR="001D0A10" w:rsidRPr="007F0C75">
        <w:rPr>
          <w:rFonts w:ascii="Times New Roman" w:hAnsi="Times New Roman" w:cs="Times New Roman"/>
        </w:rPr>
        <w:t>ă</w:t>
      </w:r>
      <w:r w:rsidR="00C46DA3" w:rsidRPr="007F0C75">
        <w:rPr>
          <w:rFonts w:ascii="Times New Roman" w:hAnsi="Times New Roman" w:cs="Times New Roman"/>
        </w:rPr>
        <w:t>ri repetate</w:t>
      </w:r>
    </w:p>
    <w:p w14:paraId="57CB2674" w14:textId="13CFEEE8" w:rsidR="00D9492D"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 xml:space="preserve">Valoarea </w:t>
      </w:r>
      <w:r w:rsidR="001D0A10" w:rsidRPr="007F0C75">
        <w:rPr>
          <w:rFonts w:ascii="Times New Roman" w:hAnsi="Times New Roman" w:cs="Times New Roman"/>
          <w:b/>
        </w:rPr>
        <w:t>ț</w:t>
      </w:r>
      <w:r w:rsidRPr="007F0C75">
        <w:rPr>
          <w:rFonts w:ascii="Times New Roman" w:hAnsi="Times New Roman" w:cs="Times New Roman"/>
          <w:b/>
        </w:rPr>
        <w:t>int</w:t>
      </w:r>
      <w:r w:rsidR="009B5447">
        <w:rPr>
          <w:rFonts w:ascii="Times New Roman" w:hAnsi="Times New Roman" w:cs="Times New Roman"/>
          <w:b/>
        </w:rPr>
        <w:t>ă</w:t>
      </w:r>
      <w:r w:rsidRPr="007F0C75">
        <w:rPr>
          <w:rFonts w:ascii="Times New Roman" w:hAnsi="Times New Roman" w:cs="Times New Roman"/>
          <w:b/>
        </w:rPr>
        <w:t xml:space="preserve">: </w:t>
      </w:r>
      <w:r w:rsidR="000109AD" w:rsidRPr="007F0C75">
        <w:rPr>
          <w:rFonts w:ascii="Times New Roman" w:hAnsi="Times New Roman" w:cs="Times New Roman"/>
        </w:rPr>
        <w:t>maxim</w:t>
      </w:r>
      <w:r w:rsidR="001D0A10" w:rsidRPr="007F0C75">
        <w:rPr>
          <w:rFonts w:ascii="Times New Roman" w:hAnsi="Times New Roman" w:cs="Times New Roman"/>
        </w:rPr>
        <w:t>um</w:t>
      </w:r>
      <w:r w:rsidR="000109AD" w:rsidRPr="007F0C75">
        <w:rPr>
          <w:rFonts w:ascii="Times New Roman" w:hAnsi="Times New Roman" w:cs="Times New Roman"/>
        </w:rPr>
        <w:t xml:space="preserve"> </w:t>
      </w:r>
      <w:r w:rsidR="00A21714" w:rsidRPr="007F0C75">
        <w:rPr>
          <w:rFonts w:ascii="Times New Roman" w:hAnsi="Times New Roman" w:cs="Times New Roman"/>
        </w:rPr>
        <w:t>5</w:t>
      </w:r>
      <w:r w:rsidRPr="007F0C75">
        <w:rPr>
          <w:rFonts w:ascii="Times New Roman" w:hAnsi="Times New Roman" w:cs="Times New Roman"/>
        </w:rPr>
        <w:t>%</w:t>
      </w:r>
    </w:p>
    <w:p w14:paraId="3936290D" w14:textId="62757915" w:rsidR="00893E8A" w:rsidRPr="007F0C75" w:rsidRDefault="00D9492D"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b/>
        </w:rPr>
        <w:t>Metoda de calcul:</w:t>
      </w:r>
      <w:r w:rsidRPr="007F0C75">
        <w:rPr>
          <w:rFonts w:ascii="Times New Roman" w:hAnsi="Times New Roman" w:cs="Times New Roman"/>
        </w:rPr>
        <w:t xml:space="preserve"> num</w:t>
      </w:r>
      <w:r w:rsidR="001D0A10" w:rsidRPr="007F0C75">
        <w:rPr>
          <w:rFonts w:ascii="Times New Roman" w:hAnsi="Times New Roman" w:cs="Times New Roman"/>
        </w:rPr>
        <w:t>ă</w:t>
      </w:r>
      <w:r w:rsidRPr="007F0C75">
        <w:rPr>
          <w:rFonts w:ascii="Times New Roman" w:hAnsi="Times New Roman" w:cs="Times New Roman"/>
        </w:rPr>
        <w:t>rul pacien</w:t>
      </w:r>
      <w:r w:rsidR="001D0A10" w:rsidRPr="007F0C75">
        <w:rPr>
          <w:rFonts w:ascii="Times New Roman" w:hAnsi="Times New Roman" w:cs="Times New Roman"/>
        </w:rPr>
        <w:t>ț</w:t>
      </w:r>
      <w:r w:rsidRPr="007F0C75">
        <w:rPr>
          <w:rFonts w:ascii="Times New Roman" w:hAnsi="Times New Roman" w:cs="Times New Roman"/>
        </w:rPr>
        <w:t>i</w:t>
      </w:r>
      <w:r w:rsidR="004D5597" w:rsidRPr="007F0C75">
        <w:rPr>
          <w:rFonts w:ascii="Times New Roman" w:hAnsi="Times New Roman" w:cs="Times New Roman"/>
        </w:rPr>
        <w:t xml:space="preserve">lor din ultimele 6 luni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001D0A10" w:rsidRPr="007F0C75">
        <w:rPr>
          <w:rFonts w:ascii="Times New Roman" w:hAnsi="Times New Roman" w:cs="Times New Roman"/>
        </w:rPr>
        <w:t xml:space="preserve">care </w:t>
      </w:r>
      <w:r w:rsidR="000109AD" w:rsidRPr="007F0C75">
        <w:rPr>
          <w:rFonts w:ascii="Times New Roman" w:hAnsi="Times New Roman" w:cs="Times New Roman"/>
        </w:rPr>
        <w:t>au necesitat o nou</w:t>
      </w:r>
      <w:r w:rsidR="001D0A10" w:rsidRPr="007F0C75">
        <w:rPr>
          <w:rFonts w:ascii="Times New Roman" w:hAnsi="Times New Roman" w:cs="Times New Roman"/>
        </w:rPr>
        <w:t>ă</w:t>
      </w:r>
      <w:r w:rsidR="000109AD" w:rsidRPr="007F0C75">
        <w:rPr>
          <w:rFonts w:ascii="Times New Roman" w:hAnsi="Times New Roman" w:cs="Times New Roman"/>
        </w:rPr>
        <w:t xml:space="preserve"> spitalizare pentru </w:t>
      </w:r>
      <w:proofErr w:type="spellStart"/>
      <w:r w:rsidR="000109AD" w:rsidRPr="007F0C75">
        <w:rPr>
          <w:rFonts w:ascii="Times New Roman" w:hAnsi="Times New Roman" w:cs="Times New Roman"/>
        </w:rPr>
        <w:t>acest</w:t>
      </w:r>
      <w:r w:rsidR="001D0A10" w:rsidRPr="007F0C75">
        <w:rPr>
          <w:rFonts w:ascii="Times New Roman" w:hAnsi="Times New Roman" w:cs="Times New Roman"/>
        </w:rPr>
        <w:t>ă</w:t>
      </w:r>
      <w:proofErr w:type="spellEnd"/>
      <w:r w:rsidR="000109AD" w:rsidRPr="007F0C75">
        <w:rPr>
          <w:rFonts w:ascii="Times New Roman" w:hAnsi="Times New Roman" w:cs="Times New Roman"/>
        </w:rPr>
        <w:t xml:space="preserve"> afec</w:t>
      </w:r>
      <w:r w:rsidR="001D0A10" w:rsidRPr="007F0C75">
        <w:rPr>
          <w:rFonts w:ascii="Times New Roman" w:hAnsi="Times New Roman" w:cs="Times New Roman"/>
        </w:rPr>
        <w:t>ț</w:t>
      </w:r>
      <w:r w:rsidR="000109AD" w:rsidRPr="007F0C75">
        <w:rPr>
          <w:rFonts w:ascii="Times New Roman" w:hAnsi="Times New Roman" w:cs="Times New Roman"/>
        </w:rPr>
        <w:t>iune</w:t>
      </w:r>
      <w:r w:rsidR="00A8603D" w:rsidRPr="007F0C75">
        <w:rPr>
          <w:rFonts w:ascii="Times New Roman" w:hAnsi="Times New Roman" w:cs="Times New Roman"/>
        </w:rPr>
        <w:t xml:space="preserve"> în </w:t>
      </w:r>
      <w:r w:rsidR="000109AD" w:rsidRPr="007F0C75">
        <w:rPr>
          <w:rFonts w:ascii="Times New Roman" w:hAnsi="Times New Roman" w:cs="Times New Roman"/>
        </w:rPr>
        <w:t xml:space="preserve">decurs de </w:t>
      </w:r>
      <w:r w:rsidR="00A21714" w:rsidRPr="007F0C75">
        <w:rPr>
          <w:rFonts w:ascii="Times New Roman" w:hAnsi="Times New Roman" w:cs="Times New Roman"/>
        </w:rPr>
        <w:t>30 de zile</w:t>
      </w:r>
      <w:r w:rsidR="000109AD" w:rsidRPr="007F0C75">
        <w:rPr>
          <w:rFonts w:ascii="Times New Roman" w:hAnsi="Times New Roman" w:cs="Times New Roman"/>
        </w:rPr>
        <w:t xml:space="preserve"> de la externare</w:t>
      </w:r>
      <w:r w:rsidR="001D0A10" w:rsidRPr="007F0C75">
        <w:rPr>
          <w:rFonts w:ascii="Times New Roman" w:hAnsi="Times New Roman" w:cs="Times New Roman"/>
        </w:rPr>
        <w:t>,</w:t>
      </w:r>
      <w:r w:rsidRPr="007F0C75">
        <w:rPr>
          <w:rFonts w:ascii="Times New Roman" w:hAnsi="Times New Roman" w:cs="Times New Roman"/>
        </w:rPr>
        <w:t xml:space="preserve"> raportat la num</w:t>
      </w:r>
      <w:r w:rsidR="001D0A10" w:rsidRPr="007F0C75">
        <w:rPr>
          <w:rFonts w:ascii="Times New Roman" w:hAnsi="Times New Roman" w:cs="Times New Roman"/>
        </w:rPr>
        <w:t>ă</w:t>
      </w:r>
      <w:r w:rsidRPr="007F0C75">
        <w:rPr>
          <w:rFonts w:ascii="Times New Roman" w:hAnsi="Times New Roman" w:cs="Times New Roman"/>
        </w:rPr>
        <w:t>rul total al pacien</w:t>
      </w:r>
      <w:r w:rsidR="001D0A10" w:rsidRPr="007F0C75">
        <w:rPr>
          <w:rFonts w:ascii="Times New Roman" w:hAnsi="Times New Roman" w:cs="Times New Roman"/>
        </w:rPr>
        <w:t>ț</w:t>
      </w:r>
      <w:r w:rsidRPr="007F0C75">
        <w:rPr>
          <w:rFonts w:ascii="Times New Roman" w:hAnsi="Times New Roman" w:cs="Times New Roman"/>
        </w:rPr>
        <w:t>ilor diagnosti</w:t>
      </w:r>
      <w:r w:rsidR="004D5597" w:rsidRPr="007F0C75">
        <w:rPr>
          <w:rFonts w:ascii="Times New Roman" w:hAnsi="Times New Roman" w:cs="Times New Roman"/>
        </w:rPr>
        <w:t>ca</w:t>
      </w:r>
      <w:r w:rsidR="001D0A10" w:rsidRPr="007F0C75">
        <w:rPr>
          <w:rFonts w:ascii="Times New Roman" w:hAnsi="Times New Roman" w:cs="Times New Roman"/>
        </w:rPr>
        <w:t>ț</w:t>
      </w:r>
      <w:r w:rsidR="004D5597" w:rsidRPr="007F0C75">
        <w:rPr>
          <w:rFonts w:ascii="Times New Roman" w:hAnsi="Times New Roman" w:cs="Times New Roman"/>
        </w:rPr>
        <w:t>i</w:t>
      </w:r>
      <w:r w:rsidR="00A8603D" w:rsidRPr="007F0C75">
        <w:rPr>
          <w:rFonts w:ascii="Times New Roman" w:hAnsi="Times New Roman" w:cs="Times New Roman"/>
        </w:rPr>
        <w:t xml:space="preserve"> în </w:t>
      </w:r>
      <w:r w:rsidR="004D5597" w:rsidRPr="007F0C75">
        <w:rPr>
          <w:rFonts w:ascii="Times New Roman" w:hAnsi="Times New Roman" w:cs="Times New Roman"/>
        </w:rPr>
        <w:t xml:space="preserve">ultimele 6 luni cu </w:t>
      </w:r>
      <w:r w:rsidR="001D0A10" w:rsidRPr="007F0C75">
        <w:rPr>
          <w:rFonts w:ascii="Times New Roman" w:hAnsi="Times New Roman" w:cs="Times New Roman"/>
        </w:rPr>
        <w:t>infecție de tract urinar</w:t>
      </w:r>
      <w:r w:rsidR="004D5597" w:rsidRPr="007F0C75">
        <w:rPr>
          <w:rFonts w:ascii="Times New Roman" w:hAnsi="Times New Roman" w:cs="Times New Roman"/>
        </w:rPr>
        <w:t xml:space="preserve"> </w:t>
      </w:r>
      <w:r w:rsidRPr="007F0C75">
        <w:rPr>
          <w:rFonts w:ascii="Times New Roman" w:hAnsi="Times New Roman" w:cs="Times New Roman"/>
        </w:rPr>
        <w:t>x 100</w:t>
      </w:r>
    </w:p>
    <w:p w14:paraId="6DD19BC1" w14:textId="77777777" w:rsidR="004A42C2" w:rsidRPr="007F0C75" w:rsidRDefault="004A42C2" w:rsidP="006B429D">
      <w:pPr>
        <w:pStyle w:val="Titlu1"/>
      </w:pPr>
      <w:bookmarkStart w:id="50" w:name="_Toc39567642"/>
      <w:r w:rsidRPr="007F0C75">
        <w:t>VI. TERMENE</w:t>
      </w:r>
      <w:bookmarkEnd w:id="50"/>
    </w:p>
    <w:p w14:paraId="1D51389F" w14:textId="77777777" w:rsidR="004A42C2" w:rsidRPr="007F0C75" w:rsidRDefault="004A42C2" w:rsidP="0068456A">
      <w:pPr>
        <w:spacing w:before="120" w:after="0" w:line="312" w:lineRule="auto"/>
        <w:jc w:val="both"/>
        <w:rPr>
          <w:rFonts w:ascii="Times New Roman" w:hAnsi="Times New Roman" w:cs="Times New Roman"/>
        </w:rPr>
      </w:pPr>
      <w:r w:rsidRPr="007F0C75">
        <w:rPr>
          <w:rFonts w:ascii="Times New Roman" w:hAnsi="Times New Roman" w:cs="Times New Roman"/>
        </w:rPr>
        <w:t xml:space="preserve">VI.1. </w:t>
      </w:r>
      <w:r w:rsidRPr="007F0C75">
        <w:rPr>
          <w:rFonts w:ascii="Times New Roman" w:hAnsi="Times New Roman" w:cs="Times New Roman"/>
          <w:i/>
          <w:iCs/>
        </w:rPr>
        <w:t>Instruirea personalului</w:t>
      </w:r>
      <w:r w:rsidRPr="007F0C75">
        <w:rPr>
          <w:rFonts w:ascii="Times New Roman" w:hAnsi="Times New Roman" w:cs="Times New Roman"/>
        </w:rPr>
        <w:t xml:space="preserve">: </w:t>
      </w:r>
      <w:r w:rsidR="00352A66" w:rsidRPr="007F0C75">
        <w:rPr>
          <w:rFonts w:ascii="Times New Roman" w:hAnsi="Times New Roman" w:cs="Times New Roman"/>
        </w:rPr>
        <w:t>decembrie</w:t>
      </w:r>
      <w:r w:rsidRPr="007F0C75">
        <w:rPr>
          <w:rFonts w:ascii="Times New Roman" w:hAnsi="Times New Roman" w:cs="Times New Roman"/>
        </w:rPr>
        <w:t xml:space="preserve"> 2019, ulterior anual sau la fiecare nou</w:t>
      </w:r>
      <w:r w:rsidR="001D0A10" w:rsidRPr="007F0C75">
        <w:rPr>
          <w:rFonts w:ascii="Times New Roman" w:hAnsi="Times New Roman" w:cs="Times New Roman"/>
        </w:rPr>
        <w:t>ă</w:t>
      </w:r>
      <w:r w:rsidRPr="007F0C75">
        <w:rPr>
          <w:rFonts w:ascii="Times New Roman" w:hAnsi="Times New Roman" w:cs="Times New Roman"/>
        </w:rPr>
        <w:t xml:space="preserve"> angajare</w:t>
      </w:r>
      <w:r w:rsidR="00D12F61" w:rsidRPr="007F0C75">
        <w:rPr>
          <w:rFonts w:ascii="Times New Roman" w:hAnsi="Times New Roman" w:cs="Times New Roman"/>
        </w:rPr>
        <w:t xml:space="preserve"> de personal medical</w:t>
      </w:r>
    </w:p>
    <w:p w14:paraId="4FF5E8D4" w14:textId="77777777" w:rsidR="004A42C2"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VI.2. </w:t>
      </w:r>
      <w:r w:rsidRPr="007F0C75">
        <w:rPr>
          <w:rFonts w:ascii="Times New Roman" w:hAnsi="Times New Roman" w:cs="Times New Roman"/>
          <w:i/>
          <w:iCs/>
        </w:rPr>
        <w:t xml:space="preserve">Evaluarea </w:t>
      </w:r>
      <w:r w:rsidR="004D2A6A" w:rsidRPr="007F0C75">
        <w:rPr>
          <w:rFonts w:ascii="Times New Roman" w:hAnsi="Times New Roman" w:cs="Times New Roman"/>
          <w:i/>
          <w:iCs/>
        </w:rPr>
        <w:t>eficien</w:t>
      </w:r>
      <w:r w:rsidR="001D0A10" w:rsidRPr="007F0C75">
        <w:rPr>
          <w:rFonts w:ascii="Times New Roman" w:hAnsi="Times New Roman" w:cs="Times New Roman"/>
          <w:i/>
          <w:iCs/>
        </w:rPr>
        <w:t>ț</w:t>
      </w:r>
      <w:r w:rsidR="004D2A6A" w:rsidRPr="007F0C75">
        <w:rPr>
          <w:rFonts w:ascii="Times New Roman" w:hAnsi="Times New Roman" w:cs="Times New Roman"/>
          <w:i/>
          <w:iCs/>
        </w:rPr>
        <w:t xml:space="preserve">ei </w:t>
      </w:r>
      <w:r w:rsidRPr="007F0C75">
        <w:rPr>
          <w:rFonts w:ascii="Times New Roman" w:hAnsi="Times New Roman" w:cs="Times New Roman"/>
          <w:i/>
          <w:iCs/>
        </w:rPr>
        <w:t>protocolului</w:t>
      </w:r>
      <w:r w:rsidR="004D2A6A" w:rsidRPr="007F0C75">
        <w:rPr>
          <w:rFonts w:ascii="Times New Roman" w:hAnsi="Times New Roman" w:cs="Times New Roman"/>
        </w:rPr>
        <w:t>: la interval de 6 luni</w:t>
      </w:r>
    </w:p>
    <w:p w14:paraId="27F1E848" w14:textId="77777777" w:rsidR="00B91AC5"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VI.3. </w:t>
      </w:r>
      <w:r w:rsidRPr="007F0C75">
        <w:rPr>
          <w:rFonts w:ascii="Times New Roman" w:hAnsi="Times New Roman" w:cs="Times New Roman"/>
          <w:i/>
          <w:iCs/>
        </w:rPr>
        <w:t>Responsabil pentru colectarea datelor necesare evalu</w:t>
      </w:r>
      <w:r w:rsidR="001D0A10" w:rsidRPr="007F0C75">
        <w:rPr>
          <w:rFonts w:ascii="Times New Roman" w:hAnsi="Times New Roman" w:cs="Times New Roman"/>
          <w:i/>
          <w:iCs/>
        </w:rPr>
        <w:t>ă</w:t>
      </w:r>
      <w:r w:rsidRPr="007F0C75">
        <w:rPr>
          <w:rFonts w:ascii="Times New Roman" w:hAnsi="Times New Roman" w:cs="Times New Roman"/>
          <w:i/>
          <w:iCs/>
        </w:rPr>
        <w:t>rii protocolului</w:t>
      </w:r>
      <w:r w:rsidRPr="007F0C75">
        <w:rPr>
          <w:rFonts w:ascii="Times New Roman" w:hAnsi="Times New Roman" w:cs="Times New Roman"/>
        </w:rPr>
        <w:t xml:space="preserve">: </w:t>
      </w:r>
      <w:r w:rsidR="00FA3AFB" w:rsidRPr="007F0C75">
        <w:rPr>
          <w:rFonts w:ascii="Times New Roman" w:hAnsi="Times New Roman" w:cs="Times New Roman"/>
        </w:rPr>
        <w:t>Prof. Univ. Dr. Luiza Spiru</w:t>
      </w:r>
    </w:p>
    <w:p w14:paraId="0668CEC7" w14:textId="77777777" w:rsidR="004A42C2"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VI.4. </w:t>
      </w:r>
      <w:r w:rsidRPr="007F0C75">
        <w:rPr>
          <w:rFonts w:ascii="Times New Roman" w:hAnsi="Times New Roman" w:cs="Times New Roman"/>
          <w:i/>
          <w:iCs/>
        </w:rPr>
        <w:t>Monitorizarea conformit</w:t>
      </w:r>
      <w:r w:rsidR="001D0A10" w:rsidRPr="007F0C75">
        <w:rPr>
          <w:rFonts w:ascii="Times New Roman" w:hAnsi="Times New Roman" w:cs="Times New Roman"/>
          <w:i/>
          <w:iCs/>
        </w:rPr>
        <w:t>ăț</w:t>
      </w:r>
      <w:r w:rsidRPr="007F0C75">
        <w:rPr>
          <w:rFonts w:ascii="Times New Roman" w:hAnsi="Times New Roman" w:cs="Times New Roman"/>
          <w:i/>
          <w:iCs/>
        </w:rPr>
        <w:t>ii cu protocolul</w:t>
      </w:r>
      <w:r w:rsidRPr="007F0C75">
        <w:rPr>
          <w:rFonts w:ascii="Times New Roman" w:hAnsi="Times New Roman" w:cs="Times New Roman"/>
        </w:rPr>
        <w:t xml:space="preserve"> se va realiza pe baza fi</w:t>
      </w:r>
      <w:r w:rsidR="001D0A10" w:rsidRPr="007F0C75">
        <w:rPr>
          <w:rFonts w:ascii="Times New Roman" w:hAnsi="Times New Roman" w:cs="Times New Roman"/>
        </w:rPr>
        <w:t>ș</w:t>
      </w:r>
      <w:r w:rsidRPr="007F0C75">
        <w:rPr>
          <w:rFonts w:ascii="Times New Roman" w:hAnsi="Times New Roman" w:cs="Times New Roman"/>
        </w:rPr>
        <w:t xml:space="preserve">ei </w:t>
      </w:r>
      <w:r w:rsidR="00B91AC5" w:rsidRPr="007F0C75">
        <w:rPr>
          <w:rFonts w:ascii="Times New Roman" w:hAnsi="Times New Roman" w:cs="Times New Roman"/>
        </w:rPr>
        <w:t>de evaluare anexate</w:t>
      </w:r>
    </w:p>
    <w:p w14:paraId="7DD159BE" w14:textId="77777777" w:rsidR="00FA3AFB" w:rsidRPr="007F0C75" w:rsidRDefault="004A42C2" w:rsidP="00F61438">
      <w:pPr>
        <w:spacing w:before="100" w:beforeAutospacing="1" w:after="100" w:afterAutospacing="1" w:line="312" w:lineRule="auto"/>
        <w:contextualSpacing/>
        <w:jc w:val="both"/>
        <w:rPr>
          <w:rFonts w:ascii="Times New Roman" w:hAnsi="Times New Roman" w:cs="Times New Roman"/>
        </w:rPr>
      </w:pPr>
      <w:r w:rsidRPr="007F0C75">
        <w:rPr>
          <w:rFonts w:ascii="Times New Roman" w:hAnsi="Times New Roman" w:cs="Times New Roman"/>
        </w:rPr>
        <w:t xml:space="preserve">VI.5. </w:t>
      </w:r>
      <w:r w:rsidRPr="007F0C75">
        <w:rPr>
          <w:rFonts w:ascii="Times New Roman" w:hAnsi="Times New Roman" w:cs="Times New Roman"/>
          <w:i/>
          <w:iCs/>
        </w:rPr>
        <w:t>Persoana la care se apeleaz</w:t>
      </w:r>
      <w:r w:rsidR="001D0A10" w:rsidRPr="007F0C75">
        <w:rPr>
          <w:rFonts w:ascii="Times New Roman" w:hAnsi="Times New Roman" w:cs="Times New Roman"/>
          <w:i/>
          <w:iCs/>
        </w:rPr>
        <w:t>ă</w:t>
      </w:r>
      <w:r w:rsidR="00A8603D" w:rsidRPr="007F0C75">
        <w:rPr>
          <w:rFonts w:ascii="Times New Roman" w:hAnsi="Times New Roman" w:cs="Times New Roman"/>
          <w:i/>
          <w:iCs/>
        </w:rPr>
        <w:t xml:space="preserve"> în </w:t>
      </w:r>
      <w:r w:rsidRPr="007F0C75">
        <w:rPr>
          <w:rFonts w:ascii="Times New Roman" w:hAnsi="Times New Roman" w:cs="Times New Roman"/>
          <w:i/>
          <w:iCs/>
        </w:rPr>
        <w:t>cazul</w:t>
      </w:r>
      <w:r w:rsidR="00A8603D" w:rsidRPr="007F0C75">
        <w:rPr>
          <w:rFonts w:ascii="Times New Roman" w:hAnsi="Times New Roman" w:cs="Times New Roman"/>
          <w:i/>
          <w:iCs/>
        </w:rPr>
        <w:t xml:space="preserve"> în </w:t>
      </w:r>
      <w:r w:rsidRPr="007F0C75">
        <w:rPr>
          <w:rFonts w:ascii="Times New Roman" w:hAnsi="Times New Roman" w:cs="Times New Roman"/>
          <w:i/>
          <w:iCs/>
        </w:rPr>
        <w:t>care exist</w:t>
      </w:r>
      <w:r w:rsidR="001D0A10" w:rsidRPr="007F0C75">
        <w:rPr>
          <w:rFonts w:ascii="Times New Roman" w:hAnsi="Times New Roman" w:cs="Times New Roman"/>
          <w:i/>
          <w:iCs/>
        </w:rPr>
        <w:t>ă</w:t>
      </w:r>
      <w:r w:rsidRPr="007F0C75">
        <w:rPr>
          <w:rFonts w:ascii="Times New Roman" w:hAnsi="Times New Roman" w:cs="Times New Roman"/>
          <w:i/>
          <w:iCs/>
        </w:rPr>
        <w:t xml:space="preserve"> dificult</w:t>
      </w:r>
      <w:r w:rsidR="001D0A10" w:rsidRPr="007F0C75">
        <w:rPr>
          <w:rFonts w:ascii="Times New Roman" w:hAnsi="Times New Roman" w:cs="Times New Roman"/>
          <w:i/>
          <w:iCs/>
        </w:rPr>
        <w:t>ăț</w:t>
      </w:r>
      <w:r w:rsidRPr="007F0C75">
        <w:rPr>
          <w:rFonts w:ascii="Times New Roman" w:hAnsi="Times New Roman" w:cs="Times New Roman"/>
          <w:i/>
          <w:iCs/>
        </w:rPr>
        <w:t>i</w:t>
      </w:r>
      <w:r w:rsidR="00A8603D" w:rsidRPr="007F0C75">
        <w:rPr>
          <w:rFonts w:ascii="Times New Roman" w:hAnsi="Times New Roman" w:cs="Times New Roman"/>
          <w:i/>
          <w:iCs/>
        </w:rPr>
        <w:t xml:space="preserve"> în </w:t>
      </w:r>
      <w:r w:rsidRPr="007F0C75">
        <w:rPr>
          <w:rFonts w:ascii="Times New Roman" w:hAnsi="Times New Roman" w:cs="Times New Roman"/>
          <w:i/>
          <w:iCs/>
        </w:rPr>
        <w:t>utilizarea documentului de protocol</w:t>
      </w:r>
      <w:r w:rsidRPr="007F0C75">
        <w:rPr>
          <w:rFonts w:ascii="Times New Roman" w:hAnsi="Times New Roman" w:cs="Times New Roman"/>
        </w:rPr>
        <w:t xml:space="preserve">: </w:t>
      </w:r>
      <w:r w:rsidR="00FA3AFB" w:rsidRPr="007F0C75">
        <w:rPr>
          <w:rFonts w:ascii="Times New Roman" w:hAnsi="Times New Roman" w:cs="Times New Roman"/>
        </w:rPr>
        <w:t>Prof. Univ. Dr. Luiza Spiru</w:t>
      </w:r>
    </w:p>
    <w:p w14:paraId="636CC9BA" w14:textId="4D335590" w:rsidR="004A42C2" w:rsidRDefault="004A42C2" w:rsidP="00F61438">
      <w:pPr>
        <w:spacing w:before="100" w:beforeAutospacing="1" w:after="100" w:afterAutospacing="1" w:line="312" w:lineRule="auto"/>
        <w:contextualSpacing/>
        <w:jc w:val="both"/>
        <w:rPr>
          <w:rFonts w:ascii="Times New Roman" w:hAnsi="Times New Roman" w:cs="Times New Roman"/>
        </w:rPr>
      </w:pPr>
    </w:p>
    <w:p w14:paraId="614B58D8" w14:textId="0695ABEC" w:rsidR="004A42C2" w:rsidRPr="007F0C75" w:rsidRDefault="004A42C2" w:rsidP="00F61438">
      <w:pPr>
        <w:spacing w:before="100" w:beforeAutospacing="1" w:after="100" w:afterAutospacing="1" w:line="312" w:lineRule="auto"/>
        <w:contextualSpacing/>
        <w:jc w:val="both"/>
        <w:rPr>
          <w:rFonts w:ascii="Times New Roman" w:hAnsi="Times New Roman" w:cs="Times New Roman"/>
        </w:rPr>
      </w:pPr>
      <w:bookmarkStart w:id="51" w:name="_Toc39567643"/>
      <w:r w:rsidRPr="007F0C75">
        <w:rPr>
          <w:rStyle w:val="Titlu1Caracter"/>
          <w:rFonts w:eastAsiaTheme="minorEastAsia"/>
        </w:rPr>
        <w:t>VII. PERSOANELE RESPONSABILE PENTRU FURNIZAREA DE INFORMA</w:t>
      </w:r>
      <w:r w:rsidR="001D0A10" w:rsidRPr="007F0C75">
        <w:rPr>
          <w:rStyle w:val="Titlu1Caracter"/>
          <w:rFonts w:eastAsiaTheme="minorEastAsia"/>
        </w:rPr>
        <w:t>Ț</w:t>
      </w:r>
      <w:r w:rsidRPr="007F0C75">
        <w:rPr>
          <w:rStyle w:val="Titlu1Caracter"/>
          <w:rFonts w:eastAsiaTheme="minorEastAsia"/>
        </w:rPr>
        <w:t>II SUPLIMENTARE</w:t>
      </w:r>
      <w:bookmarkEnd w:id="51"/>
      <w:r w:rsidRPr="007F0C75">
        <w:rPr>
          <w:rFonts w:ascii="Times New Roman" w:hAnsi="Times New Roman" w:cs="Times New Roman"/>
          <w:b/>
        </w:rPr>
        <w:t xml:space="preserve">: </w:t>
      </w:r>
      <w:r w:rsidR="008B22DD" w:rsidRPr="007F0C75">
        <w:rPr>
          <w:rFonts w:ascii="Times New Roman" w:hAnsi="Times New Roman" w:cs="Times New Roman"/>
          <w:b/>
        </w:rPr>
        <w:t xml:space="preserve">Dr. Ioana </w:t>
      </w:r>
      <w:proofErr w:type="spellStart"/>
      <w:r w:rsidR="008B22DD" w:rsidRPr="007F0C75">
        <w:rPr>
          <w:rFonts w:ascii="Times New Roman" w:hAnsi="Times New Roman" w:cs="Times New Roman"/>
          <w:b/>
        </w:rPr>
        <w:t>Ioancio</w:t>
      </w:r>
      <w:proofErr w:type="spellEnd"/>
      <w:r w:rsidR="008B22DD" w:rsidRPr="007F0C75">
        <w:rPr>
          <w:rFonts w:ascii="Times New Roman" w:hAnsi="Times New Roman" w:cs="Times New Roman"/>
          <w:b/>
        </w:rPr>
        <w:t>, Dr. Ana-Maria</w:t>
      </w:r>
      <w:r w:rsidR="001D0A10" w:rsidRPr="007F0C75">
        <w:rPr>
          <w:rFonts w:ascii="Times New Roman" w:hAnsi="Times New Roman" w:cs="Times New Roman"/>
          <w:b/>
        </w:rPr>
        <w:t xml:space="preserve"> </w:t>
      </w:r>
      <w:proofErr w:type="spellStart"/>
      <w:r w:rsidR="001D0A10" w:rsidRPr="007F0C75">
        <w:rPr>
          <w:rFonts w:ascii="Times New Roman" w:hAnsi="Times New Roman" w:cs="Times New Roman"/>
          <w:b/>
        </w:rPr>
        <w:t>Doscan</w:t>
      </w:r>
      <w:proofErr w:type="spellEnd"/>
      <w:r w:rsidR="008B22DD" w:rsidRPr="007F0C75">
        <w:rPr>
          <w:rFonts w:ascii="Times New Roman" w:hAnsi="Times New Roman" w:cs="Times New Roman"/>
          <w:b/>
        </w:rPr>
        <w:t>, Dr. Mihaela Cosmina</w:t>
      </w:r>
      <w:r w:rsidR="001D0A10" w:rsidRPr="007F0C75">
        <w:rPr>
          <w:rFonts w:ascii="Times New Roman" w:hAnsi="Times New Roman" w:cs="Times New Roman"/>
          <w:b/>
        </w:rPr>
        <w:t xml:space="preserve"> Niculescu</w:t>
      </w:r>
      <w:r w:rsidR="008B22DD" w:rsidRPr="007F0C75">
        <w:rPr>
          <w:rFonts w:ascii="Times New Roman" w:hAnsi="Times New Roman" w:cs="Times New Roman"/>
          <w:b/>
        </w:rPr>
        <w:t xml:space="preserve">, </w:t>
      </w:r>
      <w:proofErr w:type="spellStart"/>
      <w:r w:rsidR="008B22DD" w:rsidRPr="007F0C75">
        <w:rPr>
          <w:rFonts w:ascii="Times New Roman" w:hAnsi="Times New Roman" w:cs="Times New Roman"/>
          <w:b/>
        </w:rPr>
        <w:t>Prof.Univ.Dr.</w:t>
      </w:r>
      <w:proofErr w:type="spellEnd"/>
      <w:r w:rsidR="001D0A10" w:rsidRPr="007F0C75">
        <w:rPr>
          <w:rFonts w:ascii="Times New Roman" w:hAnsi="Times New Roman" w:cs="Times New Roman"/>
          <w:b/>
        </w:rPr>
        <w:t xml:space="preserve"> </w:t>
      </w:r>
      <w:r w:rsidR="008B22DD" w:rsidRPr="007F0C75">
        <w:rPr>
          <w:rFonts w:ascii="Times New Roman" w:hAnsi="Times New Roman" w:cs="Times New Roman"/>
          <w:b/>
        </w:rPr>
        <w:t>Luiza Spiru – Clinic</w:t>
      </w:r>
      <w:r w:rsidR="00C75E75" w:rsidRPr="007F0C75">
        <w:rPr>
          <w:rFonts w:ascii="Times New Roman" w:hAnsi="Times New Roman" w:cs="Times New Roman"/>
          <w:b/>
        </w:rPr>
        <w:t>a de Geriatrie-Gerontologie</w:t>
      </w:r>
      <w:r w:rsidR="00A8603D" w:rsidRPr="007F0C75">
        <w:rPr>
          <w:rFonts w:ascii="Times New Roman" w:hAnsi="Times New Roman" w:cs="Times New Roman"/>
          <w:b/>
        </w:rPr>
        <w:t xml:space="preserve"> și </w:t>
      </w:r>
      <w:proofErr w:type="spellStart"/>
      <w:r w:rsidR="00C75E75" w:rsidRPr="007F0C75">
        <w:rPr>
          <w:rFonts w:ascii="Times New Roman" w:hAnsi="Times New Roman" w:cs="Times New Roman"/>
          <w:b/>
        </w:rPr>
        <w:t>P</w:t>
      </w:r>
      <w:r w:rsidR="008B22DD" w:rsidRPr="007F0C75">
        <w:rPr>
          <w:rFonts w:ascii="Times New Roman" w:hAnsi="Times New Roman" w:cs="Times New Roman"/>
          <w:b/>
        </w:rPr>
        <w:t>sihogeriatrie</w:t>
      </w:r>
      <w:proofErr w:type="spellEnd"/>
      <w:r w:rsidR="008B22DD" w:rsidRPr="007F0C75">
        <w:rPr>
          <w:rFonts w:ascii="Times New Roman" w:hAnsi="Times New Roman" w:cs="Times New Roman"/>
          <w:b/>
        </w:rPr>
        <w:t xml:space="preserve"> a </w:t>
      </w:r>
      <w:proofErr w:type="spellStart"/>
      <w:r w:rsidR="008B22DD" w:rsidRPr="007F0C75">
        <w:rPr>
          <w:rFonts w:ascii="Times New Roman" w:hAnsi="Times New Roman" w:cs="Times New Roman"/>
          <w:b/>
        </w:rPr>
        <w:t>S</w:t>
      </w:r>
      <w:r w:rsidR="001D0A10" w:rsidRPr="007F0C75">
        <w:rPr>
          <w:rFonts w:ascii="Times New Roman" w:hAnsi="Times New Roman" w:cs="Times New Roman"/>
          <w:b/>
        </w:rPr>
        <w:t>.</w:t>
      </w:r>
      <w:r w:rsidR="008B22DD" w:rsidRPr="007F0C75">
        <w:rPr>
          <w:rFonts w:ascii="Times New Roman" w:hAnsi="Times New Roman" w:cs="Times New Roman"/>
          <w:b/>
        </w:rPr>
        <w:t>U.U</w:t>
      </w:r>
      <w:proofErr w:type="spellEnd"/>
      <w:r w:rsidR="008B22DD" w:rsidRPr="007F0C75">
        <w:rPr>
          <w:rFonts w:ascii="Times New Roman" w:hAnsi="Times New Roman" w:cs="Times New Roman"/>
          <w:b/>
        </w:rPr>
        <w:t>. „Elias” Bucure</w:t>
      </w:r>
      <w:r w:rsidR="001D0A10" w:rsidRPr="007F0C75">
        <w:rPr>
          <w:rFonts w:ascii="Times New Roman" w:hAnsi="Times New Roman" w:cs="Times New Roman"/>
          <w:b/>
        </w:rPr>
        <w:t>ș</w:t>
      </w:r>
      <w:r w:rsidR="008B22DD" w:rsidRPr="007F0C75">
        <w:rPr>
          <w:rFonts w:ascii="Times New Roman" w:hAnsi="Times New Roman" w:cs="Times New Roman"/>
          <w:b/>
        </w:rPr>
        <w:t>ti, Rom</w:t>
      </w:r>
      <w:r w:rsidR="001D0A10" w:rsidRPr="007F0C75">
        <w:rPr>
          <w:rFonts w:ascii="Times New Roman" w:hAnsi="Times New Roman" w:cs="Times New Roman"/>
          <w:b/>
        </w:rPr>
        <w:t>â</w:t>
      </w:r>
      <w:r w:rsidR="008B22DD" w:rsidRPr="007F0C75">
        <w:rPr>
          <w:rFonts w:ascii="Times New Roman" w:hAnsi="Times New Roman" w:cs="Times New Roman"/>
          <w:b/>
        </w:rPr>
        <w:t>nia.</w:t>
      </w:r>
    </w:p>
    <w:p w14:paraId="229C3076" w14:textId="77777777" w:rsidR="004A42C2" w:rsidRPr="007F0C75" w:rsidRDefault="003A287A" w:rsidP="006B429D">
      <w:pPr>
        <w:pStyle w:val="Titlu1"/>
      </w:pPr>
      <w:bookmarkStart w:id="52" w:name="_Toc39567644"/>
      <w:r w:rsidRPr="007F0C75">
        <w:t>VIII</w:t>
      </w:r>
      <w:r w:rsidR="004A42C2" w:rsidRPr="007F0C75">
        <w:t>. REVIZUIREA PROTOCOLULUI</w:t>
      </w:r>
      <w:bookmarkEnd w:id="52"/>
    </w:p>
    <w:p w14:paraId="5CFBD81C" w14:textId="77777777" w:rsidR="004A42C2" w:rsidRPr="007F0C75" w:rsidRDefault="004A42C2" w:rsidP="000B7023">
      <w:pPr>
        <w:spacing w:after="0" w:line="312" w:lineRule="auto"/>
        <w:contextualSpacing/>
        <w:jc w:val="both"/>
        <w:rPr>
          <w:rFonts w:ascii="Times New Roman" w:hAnsi="Times New Roman" w:cs="Times New Roman"/>
        </w:rPr>
      </w:pPr>
      <w:r w:rsidRPr="007F0C75">
        <w:rPr>
          <w:rFonts w:ascii="Times New Roman" w:hAnsi="Times New Roman" w:cs="Times New Roman"/>
        </w:rPr>
        <w:t xml:space="preserve">Protocolul va fi evaluat la interval de </w:t>
      </w:r>
      <w:r w:rsidR="00080990" w:rsidRPr="007F0C75">
        <w:rPr>
          <w:rFonts w:ascii="Times New Roman" w:hAnsi="Times New Roman" w:cs="Times New Roman"/>
        </w:rPr>
        <w:t>6</w:t>
      </w:r>
      <w:r w:rsidRPr="007F0C75">
        <w:rPr>
          <w:rFonts w:ascii="Times New Roman" w:hAnsi="Times New Roman" w:cs="Times New Roman"/>
        </w:rPr>
        <w:t xml:space="preserve"> luni</w:t>
      </w:r>
      <w:r w:rsidR="00593ED3" w:rsidRPr="007F0C75">
        <w:rPr>
          <w:rFonts w:ascii="Times New Roman" w:hAnsi="Times New Roman" w:cs="Times New Roman"/>
        </w:rPr>
        <w:t xml:space="preserve"> după </w:t>
      </w:r>
      <w:r w:rsidRPr="007F0C75">
        <w:rPr>
          <w:rFonts w:ascii="Times New Roman" w:hAnsi="Times New Roman" w:cs="Times New Roman"/>
        </w:rPr>
        <w:t>cum urmeaz</w:t>
      </w:r>
      <w:r w:rsidR="001D0A10" w:rsidRPr="007F0C75">
        <w:rPr>
          <w:rFonts w:ascii="Times New Roman" w:hAnsi="Times New Roman" w:cs="Times New Roman"/>
        </w:rPr>
        <w:t>ă</w:t>
      </w:r>
      <w:r w:rsidRPr="007F0C75">
        <w:rPr>
          <w:rFonts w:ascii="Times New Roman" w:hAnsi="Times New Roman" w:cs="Times New Roman"/>
        </w:rPr>
        <w:t>:</w:t>
      </w:r>
    </w:p>
    <w:p w14:paraId="449EA1AF" w14:textId="77777777" w:rsidR="004A42C2" w:rsidRPr="007F0C75" w:rsidRDefault="00D12F61" w:rsidP="000B7023">
      <w:pPr>
        <w:pStyle w:val="Listparagraf"/>
        <w:numPr>
          <w:ilvl w:val="0"/>
          <w:numId w:val="3"/>
        </w:numPr>
        <w:spacing w:after="0" w:line="312" w:lineRule="auto"/>
        <w:jc w:val="both"/>
        <w:rPr>
          <w:rFonts w:ascii="Times New Roman" w:hAnsi="Times New Roman" w:cs="Times New Roman"/>
        </w:rPr>
      </w:pPr>
      <w:r w:rsidRPr="007F0C75">
        <w:rPr>
          <w:rFonts w:ascii="Times New Roman" w:hAnsi="Times New Roman" w:cs="Times New Roman"/>
        </w:rPr>
        <w:t>eviden</w:t>
      </w:r>
      <w:r w:rsidR="001D0A10" w:rsidRPr="007F0C75">
        <w:rPr>
          <w:rFonts w:ascii="Times New Roman" w:hAnsi="Times New Roman" w:cs="Times New Roman"/>
        </w:rPr>
        <w:t>ț</w:t>
      </w:r>
      <w:r w:rsidRPr="007F0C75">
        <w:rPr>
          <w:rFonts w:ascii="Times New Roman" w:hAnsi="Times New Roman" w:cs="Times New Roman"/>
        </w:rPr>
        <w:t>ierea</w:t>
      </w:r>
      <w:r w:rsidR="004A42C2" w:rsidRPr="007F0C75">
        <w:rPr>
          <w:rFonts w:ascii="Times New Roman" w:hAnsi="Times New Roman" w:cs="Times New Roman"/>
        </w:rPr>
        <w:t xml:space="preserve"> și cuantificarea beneficiilor pentru pacien</w:t>
      </w:r>
      <w:r w:rsidR="001D0A10" w:rsidRPr="007F0C75">
        <w:rPr>
          <w:rFonts w:ascii="Times New Roman" w:hAnsi="Times New Roman" w:cs="Times New Roman"/>
        </w:rPr>
        <w:t>ț</w:t>
      </w:r>
      <w:r w:rsidR="004A42C2" w:rsidRPr="007F0C75">
        <w:rPr>
          <w:rFonts w:ascii="Times New Roman" w:hAnsi="Times New Roman" w:cs="Times New Roman"/>
        </w:rPr>
        <w:t>i</w:t>
      </w:r>
      <w:r w:rsidR="00A8603D" w:rsidRPr="007F0C75">
        <w:rPr>
          <w:rFonts w:ascii="Times New Roman" w:hAnsi="Times New Roman" w:cs="Times New Roman"/>
        </w:rPr>
        <w:t xml:space="preserve"> și </w:t>
      </w:r>
      <w:r w:rsidR="004A42C2" w:rsidRPr="007F0C75">
        <w:rPr>
          <w:rFonts w:ascii="Times New Roman" w:hAnsi="Times New Roman" w:cs="Times New Roman"/>
        </w:rPr>
        <w:t xml:space="preserve">personal </w:t>
      </w:r>
    </w:p>
    <w:p w14:paraId="14AD858D"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asigurarea c</w:t>
      </w:r>
      <w:r w:rsidR="001D0A10" w:rsidRPr="007F0C75">
        <w:rPr>
          <w:rFonts w:ascii="Times New Roman" w:hAnsi="Times New Roman" w:cs="Times New Roman"/>
        </w:rPr>
        <w:t>ă</w:t>
      </w:r>
      <w:r w:rsidRPr="007F0C75">
        <w:rPr>
          <w:rFonts w:ascii="Times New Roman" w:hAnsi="Times New Roman" w:cs="Times New Roman"/>
        </w:rPr>
        <w:t xml:space="preserve"> obiectivele sunt </w:t>
      </w:r>
      <w:proofErr w:type="spellStart"/>
      <w:r w:rsidR="007B3BEA" w:rsidRPr="007F0C75">
        <w:rPr>
          <w:rFonts w:ascii="Times New Roman" w:hAnsi="Times New Roman" w:cs="Times New Roman"/>
        </w:rPr>
        <w:t>i</w:t>
      </w:r>
      <w:r w:rsidRPr="007F0C75">
        <w:rPr>
          <w:rFonts w:ascii="Times New Roman" w:hAnsi="Times New Roman" w:cs="Times New Roman"/>
        </w:rPr>
        <w:t>ndeplinite</w:t>
      </w:r>
      <w:proofErr w:type="spellEnd"/>
      <w:r w:rsidRPr="007F0C75">
        <w:rPr>
          <w:rFonts w:ascii="Times New Roman" w:hAnsi="Times New Roman" w:cs="Times New Roman"/>
        </w:rPr>
        <w:t xml:space="preserve"> și r</w:t>
      </w:r>
      <w:r w:rsidR="001D0A10" w:rsidRPr="007F0C75">
        <w:rPr>
          <w:rFonts w:ascii="Times New Roman" w:hAnsi="Times New Roman" w:cs="Times New Roman"/>
        </w:rPr>
        <w:t>ă</w:t>
      </w:r>
      <w:r w:rsidR="00352A66" w:rsidRPr="007F0C75">
        <w:rPr>
          <w:rFonts w:ascii="Times New Roman" w:hAnsi="Times New Roman" w:cs="Times New Roman"/>
        </w:rPr>
        <w:t>m</w:t>
      </w:r>
      <w:r w:rsidR="001D0A10" w:rsidRPr="007F0C75">
        <w:rPr>
          <w:rFonts w:ascii="Times New Roman" w:hAnsi="Times New Roman" w:cs="Times New Roman"/>
        </w:rPr>
        <w:t>â</w:t>
      </w:r>
      <w:r w:rsidRPr="007F0C75">
        <w:rPr>
          <w:rFonts w:ascii="Times New Roman" w:hAnsi="Times New Roman" w:cs="Times New Roman"/>
        </w:rPr>
        <w:t xml:space="preserve">n adecvate </w:t>
      </w:r>
    </w:p>
    <w:p w14:paraId="5FE936EE"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asigurarea c</w:t>
      </w:r>
      <w:r w:rsidR="001D0A10" w:rsidRPr="007F0C75">
        <w:rPr>
          <w:rFonts w:ascii="Times New Roman" w:hAnsi="Times New Roman" w:cs="Times New Roman"/>
        </w:rPr>
        <w:t>ă</w:t>
      </w:r>
      <w:r w:rsidRPr="007F0C75">
        <w:rPr>
          <w:rFonts w:ascii="Times New Roman" w:hAnsi="Times New Roman" w:cs="Times New Roman"/>
        </w:rPr>
        <w:t xml:space="preserve"> </w:t>
      </w:r>
      <w:r w:rsidR="001D0A10" w:rsidRPr="007F0C75">
        <w:rPr>
          <w:rFonts w:ascii="Times New Roman" w:hAnsi="Times New Roman" w:cs="Times New Roman"/>
        </w:rPr>
        <w:t>î</w:t>
      </w:r>
      <w:r w:rsidR="00352A66" w:rsidRPr="007F0C75">
        <w:rPr>
          <w:rFonts w:ascii="Times New Roman" w:hAnsi="Times New Roman" w:cs="Times New Roman"/>
        </w:rPr>
        <w:t>ntregul personal cunoa</w:t>
      </w:r>
      <w:r w:rsidR="001D0A10" w:rsidRPr="007F0C75">
        <w:rPr>
          <w:rFonts w:ascii="Times New Roman" w:hAnsi="Times New Roman" w:cs="Times New Roman"/>
        </w:rPr>
        <w:t>ș</w:t>
      </w:r>
      <w:r w:rsidRPr="007F0C75">
        <w:rPr>
          <w:rFonts w:ascii="Times New Roman" w:hAnsi="Times New Roman" w:cs="Times New Roman"/>
        </w:rPr>
        <w:t xml:space="preserve">te protocolul  </w:t>
      </w:r>
    </w:p>
    <w:p w14:paraId="10ED37F5"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 xml:space="preserve">actualizarea </w:t>
      </w:r>
      <w:r w:rsidR="00D12F61" w:rsidRPr="007F0C75">
        <w:rPr>
          <w:rFonts w:ascii="Times New Roman" w:hAnsi="Times New Roman" w:cs="Times New Roman"/>
        </w:rPr>
        <w:t>recomand</w:t>
      </w:r>
      <w:r w:rsidR="001D0A10" w:rsidRPr="007F0C75">
        <w:rPr>
          <w:rFonts w:ascii="Times New Roman" w:hAnsi="Times New Roman" w:cs="Times New Roman"/>
        </w:rPr>
        <w:t>ă</w:t>
      </w:r>
      <w:r w:rsidR="00D12F61" w:rsidRPr="007F0C75">
        <w:rPr>
          <w:rFonts w:ascii="Times New Roman" w:hAnsi="Times New Roman" w:cs="Times New Roman"/>
        </w:rPr>
        <w:t>rilor de bun</w:t>
      </w:r>
      <w:r w:rsidR="001D0A10" w:rsidRPr="007F0C75">
        <w:rPr>
          <w:rFonts w:ascii="Times New Roman" w:hAnsi="Times New Roman" w:cs="Times New Roman"/>
        </w:rPr>
        <w:t>ă</w:t>
      </w:r>
      <w:r w:rsidRPr="007F0C75">
        <w:rPr>
          <w:rFonts w:ascii="Times New Roman" w:hAnsi="Times New Roman" w:cs="Times New Roman"/>
        </w:rPr>
        <w:t xml:space="preserve"> practic</w:t>
      </w:r>
      <w:r w:rsidR="001D0A10" w:rsidRPr="007F0C75">
        <w:rPr>
          <w:rFonts w:ascii="Times New Roman" w:hAnsi="Times New Roman" w:cs="Times New Roman"/>
        </w:rPr>
        <w:t>ă</w:t>
      </w:r>
      <w:r w:rsidRPr="007F0C75">
        <w:rPr>
          <w:rFonts w:ascii="Times New Roman" w:hAnsi="Times New Roman" w:cs="Times New Roman"/>
        </w:rPr>
        <w:t xml:space="preserve"> </w:t>
      </w:r>
      <w:r w:rsidR="00D12F61" w:rsidRPr="007F0C75">
        <w:rPr>
          <w:rFonts w:ascii="Times New Roman" w:hAnsi="Times New Roman" w:cs="Times New Roman"/>
        </w:rPr>
        <w:t>medical</w:t>
      </w:r>
      <w:r w:rsidR="001D0A10" w:rsidRPr="007F0C75">
        <w:rPr>
          <w:rFonts w:ascii="Times New Roman" w:hAnsi="Times New Roman" w:cs="Times New Roman"/>
        </w:rPr>
        <w:t>ă</w:t>
      </w:r>
      <w:r w:rsidR="00D12F61" w:rsidRPr="007F0C75">
        <w:rPr>
          <w:rFonts w:ascii="Times New Roman" w:hAnsi="Times New Roman" w:cs="Times New Roman"/>
        </w:rPr>
        <w:t xml:space="preserve"> conform ghidurilor na</w:t>
      </w:r>
      <w:r w:rsidR="001D0A10" w:rsidRPr="007F0C75">
        <w:rPr>
          <w:rFonts w:ascii="Times New Roman" w:hAnsi="Times New Roman" w:cs="Times New Roman"/>
        </w:rPr>
        <w:t>ț</w:t>
      </w:r>
      <w:r w:rsidR="00D12F61" w:rsidRPr="007F0C75">
        <w:rPr>
          <w:rFonts w:ascii="Times New Roman" w:hAnsi="Times New Roman" w:cs="Times New Roman"/>
        </w:rPr>
        <w:t>ionale</w:t>
      </w:r>
      <w:r w:rsidR="00A8603D" w:rsidRPr="007F0C75">
        <w:rPr>
          <w:rFonts w:ascii="Times New Roman" w:hAnsi="Times New Roman" w:cs="Times New Roman"/>
        </w:rPr>
        <w:t xml:space="preserve"> și </w:t>
      </w:r>
      <w:r w:rsidR="00D12F61" w:rsidRPr="007F0C75">
        <w:rPr>
          <w:rFonts w:ascii="Times New Roman" w:hAnsi="Times New Roman" w:cs="Times New Roman"/>
        </w:rPr>
        <w:t>interna</w:t>
      </w:r>
      <w:r w:rsidR="001D0A10" w:rsidRPr="007F0C75">
        <w:rPr>
          <w:rFonts w:ascii="Times New Roman" w:hAnsi="Times New Roman" w:cs="Times New Roman"/>
        </w:rPr>
        <w:t>ț</w:t>
      </w:r>
      <w:r w:rsidR="00D12F61" w:rsidRPr="007F0C75">
        <w:rPr>
          <w:rFonts w:ascii="Times New Roman" w:hAnsi="Times New Roman" w:cs="Times New Roman"/>
        </w:rPr>
        <w:t>ionale</w:t>
      </w:r>
      <w:r w:rsidRPr="007F0C75">
        <w:rPr>
          <w:rFonts w:ascii="Times New Roman" w:hAnsi="Times New Roman" w:cs="Times New Roman"/>
        </w:rPr>
        <w:t xml:space="preserve"> </w:t>
      </w:r>
    </w:p>
    <w:p w14:paraId="77887044" w14:textId="77777777" w:rsidR="004A42C2" w:rsidRPr="007F0C75" w:rsidRDefault="004A42C2" w:rsidP="00F61438">
      <w:pPr>
        <w:pStyle w:val="Listparagraf"/>
        <w:numPr>
          <w:ilvl w:val="0"/>
          <w:numId w:val="3"/>
        </w:numPr>
        <w:spacing w:before="100" w:beforeAutospacing="1" w:after="100" w:afterAutospacing="1" w:line="312" w:lineRule="auto"/>
        <w:jc w:val="both"/>
        <w:rPr>
          <w:rFonts w:ascii="Times New Roman" w:hAnsi="Times New Roman" w:cs="Times New Roman"/>
        </w:rPr>
      </w:pPr>
      <w:r w:rsidRPr="007F0C75">
        <w:rPr>
          <w:rFonts w:ascii="Times New Roman" w:hAnsi="Times New Roman" w:cs="Times New Roman"/>
        </w:rPr>
        <w:t>puner</w:t>
      </w:r>
      <w:r w:rsidR="00352A66" w:rsidRPr="007F0C75">
        <w:rPr>
          <w:rFonts w:ascii="Times New Roman" w:hAnsi="Times New Roman" w:cs="Times New Roman"/>
        </w:rPr>
        <w:t>ea</w:t>
      </w:r>
      <w:r w:rsidR="00A8603D" w:rsidRPr="007F0C75">
        <w:rPr>
          <w:rFonts w:ascii="Times New Roman" w:hAnsi="Times New Roman" w:cs="Times New Roman"/>
        </w:rPr>
        <w:t xml:space="preserve"> în </w:t>
      </w:r>
      <w:r w:rsidRPr="007F0C75">
        <w:rPr>
          <w:rFonts w:ascii="Times New Roman" w:hAnsi="Times New Roman" w:cs="Times New Roman"/>
        </w:rPr>
        <w:t>aplicare a standardelor na</w:t>
      </w:r>
      <w:r w:rsidR="001D0A10" w:rsidRPr="007F0C75">
        <w:rPr>
          <w:rFonts w:ascii="Times New Roman" w:hAnsi="Times New Roman" w:cs="Times New Roman"/>
        </w:rPr>
        <w:t>ț</w:t>
      </w:r>
      <w:r w:rsidRPr="007F0C75">
        <w:rPr>
          <w:rFonts w:ascii="Times New Roman" w:hAnsi="Times New Roman" w:cs="Times New Roman"/>
        </w:rPr>
        <w:t>ionale/interna</w:t>
      </w:r>
      <w:r w:rsidR="001D0A10" w:rsidRPr="007F0C75">
        <w:rPr>
          <w:rFonts w:ascii="Times New Roman" w:hAnsi="Times New Roman" w:cs="Times New Roman"/>
        </w:rPr>
        <w:t>ț</w:t>
      </w:r>
      <w:r w:rsidRPr="007F0C75">
        <w:rPr>
          <w:rFonts w:ascii="Times New Roman" w:hAnsi="Times New Roman" w:cs="Times New Roman"/>
        </w:rPr>
        <w:t>ional</w:t>
      </w:r>
      <w:r w:rsidR="00352A66" w:rsidRPr="007F0C75">
        <w:rPr>
          <w:rFonts w:ascii="Times New Roman" w:hAnsi="Times New Roman" w:cs="Times New Roman"/>
        </w:rPr>
        <w:t>e, care sunt revizuite periodic.</w:t>
      </w:r>
    </w:p>
    <w:p w14:paraId="083899DB" w14:textId="2150EDD6" w:rsidR="00692553" w:rsidRDefault="003A287A" w:rsidP="006B429D">
      <w:pPr>
        <w:pStyle w:val="Titlu1"/>
      </w:pPr>
      <w:bookmarkStart w:id="53" w:name="_Toc39567645"/>
      <w:r w:rsidRPr="007F0C75">
        <w:t>I</w:t>
      </w:r>
      <w:r w:rsidR="004A42C2" w:rsidRPr="007F0C75">
        <w:t>X</w:t>
      </w:r>
      <w:r w:rsidR="00692553" w:rsidRPr="007F0C75">
        <w:t>. BIBLIOGRAFIE</w:t>
      </w:r>
      <w:bookmarkEnd w:id="53"/>
      <w:r w:rsidR="00692553" w:rsidRPr="007F0C75">
        <w:t xml:space="preserve"> </w:t>
      </w:r>
    </w:p>
    <w:p w14:paraId="38C0EA48" w14:textId="77777777" w:rsidR="00983BB1" w:rsidRPr="00983BB1" w:rsidRDefault="00983BB1" w:rsidP="00983BB1"/>
    <w:p w14:paraId="4CE7F5D2" w14:textId="66C14299" w:rsidR="00983BB1" w:rsidRPr="00983BB1" w:rsidRDefault="00043A57" w:rsidP="00525DBF">
      <w:pPr>
        <w:pStyle w:val="Listparagraf"/>
        <w:numPr>
          <w:ilvl w:val="0"/>
          <w:numId w:val="49"/>
        </w:numPr>
        <w:shd w:val="clear" w:color="auto" w:fill="FFFFFF"/>
        <w:spacing w:after="0" w:line="312" w:lineRule="auto"/>
        <w:ind w:left="426" w:hanging="426"/>
        <w:jc w:val="both"/>
        <w:outlineLvl w:val="0"/>
        <w:rPr>
          <w:rFonts w:ascii="Times New Roman" w:hAnsi="Times New Roman" w:cs="Times New Roman"/>
          <w:u w:val="single"/>
          <w:shd w:val="clear" w:color="auto" w:fill="FFFFFF"/>
        </w:rPr>
      </w:pPr>
      <w:bookmarkStart w:id="54" w:name="_Toc38446862"/>
      <w:proofErr w:type="spellStart"/>
      <w:r w:rsidRPr="00983BB1">
        <w:rPr>
          <w:rFonts w:ascii="Times New Roman" w:eastAsia="Times New Roman" w:hAnsi="Times New Roman" w:cs="Times New Roman"/>
          <w:kern w:val="36"/>
        </w:rPr>
        <w:t>Challenges</w:t>
      </w:r>
      <w:proofErr w:type="spellEnd"/>
      <w:r w:rsidRPr="00983BB1">
        <w:rPr>
          <w:rFonts w:ascii="Times New Roman" w:eastAsia="Times New Roman" w:hAnsi="Times New Roman" w:cs="Times New Roman"/>
          <w:kern w:val="36"/>
        </w:rPr>
        <w:t xml:space="preserve"> in </w:t>
      </w:r>
      <w:proofErr w:type="spellStart"/>
      <w:r w:rsidRPr="00983BB1">
        <w:rPr>
          <w:rFonts w:ascii="Times New Roman" w:eastAsia="Times New Roman" w:hAnsi="Times New Roman" w:cs="Times New Roman"/>
          <w:kern w:val="36"/>
        </w:rPr>
        <w:t>the</w:t>
      </w:r>
      <w:proofErr w:type="spellEnd"/>
      <w:r w:rsidRPr="00983BB1">
        <w:rPr>
          <w:rFonts w:ascii="Times New Roman" w:eastAsia="Times New Roman" w:hAnsi="Times New Roman" w:cs="Times New Roman"/>
          <w:kern w:val="36"/>
        </w:rPr>
        <w:t xml:space="preserve"> Management of </w:t>
      </w:r>
      <w:proofErr w:type="spellStart"/>
      <w:r w:rsidRPr="00983BB1">
        <w:rPr>
          <w:rFonts w:ascii="Times New Roman" w:eastAsia="Times New Roman" w:hAnsi="Times New Roman" w:cs="Times New Roman"/>
          <w:kern w:val="36"/>
        </w:rPr>
        <w:t>Asthma</w:t>
      </w:r>
      <w:proofErr w:type="spellEnd"/>
      <w:r w:rsidRPr="00983BB1">
        <w:rPr>
          <w:rFonts w:ascii="Times New Roman" w:eastAsia="Times New Roman" w:hAnsi="Times New Roman" w:cs="Times New Roman"/>
          <w:kern w:val="36"/>
        </w:rPr>
        <w:t xml:space="preserve"> in </w:t>
      </w:r>
      <w:proofErr w:type="spellStart"/>
      <w:r w:rsidRPr="00983BB1">
        <w:rPr>
          <w:rFonts w:ascii="Times New Roman" w:eastAsia="Times New Roman" w:hAnsi="Times New Roman" w:cs="Times New Roman"/>
          <w:kern w:val="36"/>
        </w:rPr>
        <w:t>the</w:t>
      </w:r>
      <w:proofErr w:type="spellEnd"/>
      <w:r w:rsidRPr="00983BB1">
        <w:rPr>
          <w:rFonts w:ascii="Times New Roman" w:eastAsia="Times New Roman" w:hAnsi="Times New Roman" w:cs="Times New Roman"/>
          <w:kern w:val="36"/>
        </w:rPr>
        <w:t xml:space="preserve"> </w:t>
      </w:r>
      <w:proofErr w:type="spellStart"/>
      <w:r w:rsidRPr="00983BB1">
        <w:rPr>
          <w:rFonts w:ascii="Times New Roman" w:eastAsia="Times New Roman" w:hAnsi="Times New Roman" w:cs="Times New Roman"/>
          <w:kern w:val="36"/>
        </w:rPr>
        <w:t>Elderly</w:t>
      </w:r>
      <w:proofErr w:type="spellEnd"/>
      <w:r w:rsidRPr="00983BB1">
        <w:rPr>
          <w:rFonts w:ascii="Times New Roman" w:eastAsia="Times New Roman" w:hAnsi="Times New Roman" w:cs="Times New Roman"/>
          <w:kern w:val="36"/>
        </w:rPr>
        <w:t xml:space="preserve">  -</w:t>
      </w:r>
      <w:proofErr w:type="spellStart"/>
      <w:r w:rsidRPr="00983BB1">
        <w:rPr>
          <w:rFonts w:ascii="Times New Roman" w:hAnsi="Times New Roman" w:cs="Times New Roman"/>
        </w:rPr>
        <w:fldChar w:fldCharType="begin"/>
      </w:r>
      <w:r w:rsidRPr="00983BB1">
        <w:rPr>
          <w:rFonts w:ascii="Times New Roman" w:hAnsi="Times New Roman" w:cs="Times New Roman"/>
        </w:rPr>
        <w:instrText xml:space="preserve"> HYPERLINK "https://www.ncbi.nlm.nih.gov/pubmed/?term=Song%20WJ%5BAuthor%5D&amp;cauthor=true&amp;cauthor_uid=26122503" </w:instrText>
      </w:r>
      <w:r w:rsidRPr="00983BB1">
        <w:rPr>
          <w:rFonts w:ascii="Times New Roman" w:hAnsi="Times New Roman" w:cs="Times New Roman"/>
        </w:rPr>
        <w:fldChar w:fldCharType="separate"/>
      </w:r>
      <w:r w:rsidRPr="00983BB1">
        <w:rPr>
          <w:rFonts w:ascii="Times New Roman" w:hAnsi="Times New Roman" w:cs="Times New Roman"/>
          <w:u w:val="single"/>
          <w:shd w:val="clear" w:color="auto" w:fill="FFFFFF"/>
        </w:rPr>
        <w:t>Woo</w:t>
      </w:r>
      <w:proofErr w:type="spellEnd"/>
      <w:r w:rsidRPr="00983BB1">
        <w:rPr>
          <w:rFonts w:ascii="Times New Roman" w:hAnsi="Times New Roman" w:cs="Times New Roman"/>
          <w:u w:val="single"/>
          <w:shd w:val="clear" w:color="auto" w:fill="FFFFFF"/>
        </w:rPr>
        <w:t>-Jung Song</w:t>
      </w:r>
      <w:r w:rsidRPr="00983BB1">
        <w:rPr>
          <w:rFonts w:ascii="Times New Roman" w:hAnsi="Times New Roman" w:cs="Times New Roman"/>
          <w:u w:val="single"/>
          <w:shd w:val="clear" w:color="auto" w:fill="FFFFFF"/>
        </w:rPr>
        <w:fldChar w:fldCharType="end"/>
      </w:r>
      <w:r w:rsidRPr="00983BB1">
        <w:rPr>
          <w:rFonts w:ascii="Times New Roman" w:hAnsi="Times New Roman" w:cs="Times New Roman"/>
          <w:shd w:val="clear" w:color="auto" w:fill="FFFFFF"/>
        </w:rPr>
        <w:t> si  </w:t>
      </w:r>
      <w:proofErr w:type="spellStart"/>
      <w:r w:rsidRPr="00983BB1">
        <w:rPr>
          <w:rFonts w:ascii="Times New Roman" w:hAnsi="Times New Roman" w:cs="Times New Roman"/>
        </w:rPr>
        <w:fldChar w:fldCharType="begin"/>
      </w:r>
      <w:r w:rsidRPr="00983BB1">
        <w:rPr>
          <w:rFonts w:ascii="Times New Roman" w:hAnsi="Times New Roman" w:cs="Times New Roman"/>
        </w:rPr>
        <w:instrText xml:space="preserve"> HYPERLINK "https://www.ncbi.nlm.nih.gov/pubmed/?term=Cho%20SH%5BAuthor%5D&amp;cauthor=true&amp;cauthor_uid=26122503" </w:instrText>
      </w:r>
      <w:r w:rsidRPr="00983BB1">
        <w:rPr>
          <w:rFonts w:ascii="Times New Roman" w:hAnsi="Times New Roman" w:cs="Times New Roman"/>
        </w:rPr>
        <w:fldChar w:fldCharType="separate"/>
      </w:r>
      <w:r w:rsidRPr="00983BB1">
        <w:rPr>
          <w:rFonts w:ascii="Times New Roman" w:hAnsi="Times New Roman" w:cs="Times New Roman"/>
          <w:u w:val="single"/>
          <w:shd w:val="clear" w:color="auto" w:fill="FFFFFF"/>
        </w:rPr>
        <w:t>Sang-Heon</w:t>
      </w:r>
      <w:proofErr w:type="spellEnd"/>
      <w:r w:rsidRPr="00983BB1">
        <w:rPr>
          <w:rFonts w:ascii="Times New Roman" w:hAnsi="Times New Roman" w:cs="Times New Roman"/>
          <w:u w:val="single"/>
          <w:shd w:val="clear" w:color="auto" w:fill="FFFFFF"/>
        </w:rPr>
        <w:t xml:space="preserve"> </w:t>
      </w:r>
      <w:proofErr w:type="spellStart"/>
      <w:r w:rsidRPr="00983BB1">
        <w:rPr>
          <w:rFonts w:ascii="Times New Roman" w:hAnsi="Times New Roman" w:cs="Times New Roman"/>
          <w:u w:val="single"/>
          <w:shd w:val="clear" w:color="auto" w:fill="FFFFFF"/>
        </w:rPr>
        <w:t>Cho</w:t>
      </w:r>
      <w:proofErr w:type="spellEnd"/>
      <w:r w:rsidRPr="00983BB1">
        <w:rPr>
          <w:rFonts w:ascii="Times New Roman" w:hAnsi="Times New Roman" w:cs="Times New Roman"/>
          <w:u w:val="single"/>
          <w:shd w:val="clear" w:color="auto" w:fill="FFFFFF"/>
        </w:rPr>
        <w:fldChar w:fldCharType="end"/>
      </w:r>
      <w:bookmarkEnd w:id="54"/>
      <w:r w:rsidR="00983BB1" w:rsidRPr="00983BB1">
        <w:rPr>
          <w:rFonts w:ascii="Times New Roman" w:hAnsi="Times New Roman" w:cs="Times New Roman"/>
          <w:u w:val="single"/>
          <w:shd w:val="clear" w:color="auto" w:fill="FFFFFF"/>
        </w:rPr>
        <w:t xml:space="preserve"> </w:t>
      </w:r>
      <w:bookmarkStart w:id="55" w:name="_Toc38446863"/>
    </w:p>
    <w:p w14:paraId="55802AF7" w14:textId="77777777" w:rsidR="00983BB1" w:rsidRPr="00983BB1" w:rsidRDefault="00043A57" w:rsidP="00525DBF">
      <w:pPr>
        <w:pStyle w:val="Listparagraf"/>
        <w:numPr>
          <w:ilvl w:val="0"/>
          <w:numId w:val="49"/>
        </w:numPr>
        <w:shd w:val="clear" w:color="auto" w:fill="FFFFFF"/>
        <w:spacing w:after="0" w:line="312" w:lineRule="auto"/>
        <w:ind w:left="426" w:hanging="426"/>
        <w:jc w:val="both"/>
        <w:outlineLvl w:val="0"/>
        <w:rPr>
          <w:rFonts w:ascii="Times New Roman" w:eastAsia="Times New Roman" w:hAnsi="Times New Roman" w:cs="Times New Roman"/>
          <w:bCs/>
        </w:rPr>
      </w:pPr>
      <w:proofErr w:type="spellStart"/>
      <w:r w:rsidRPr="00983BB1">
        <w:rPr>
          <w:rFonts w:ascii="Times New Roman" w:eastAsia="Times New Roman" w:hAnsi="Times New Roman" w:cs="Times New Roman"/>
          <w:bCs/>
        </w:rPr>
        <w:t>Asthma</w:t>
      </w:r>
      <w:proofErr w:type="spellEnd"/>
      <w:r w:rsidRPr="00983BB1">
        <w:rPr>
          <w:rFonts w:ascii="Times New Roman" w:eastAsia="Times New Roman" w:hAnsi="Times New Roman" w:cs="Times New Roman"/>
          <w:bCs/>
        </w:rPr>
        <w:t xml:space="preserve"> in </w:t>
      </w:r>
      <w:proofErr w:type="spellStart"/>
      <w:r w:rsidRPr="00983BB1">
        <w:rPr>
          <w:rFonts w:ascii="Times New Roman" w:eastAsia="Times New Roman" w:hAnsi="Times New Roman" w:cs="Times New Roman"/>
          <w:bCs/>
        </w:rPr>
        <w:t>the</w:t>
      </w:r>
      <w:proofErr w:type="spellEnd"/>
      <w:r w:rsidRPr="00983BB1">
        <w:rPr>
          <w:rFonts w:ascii="Times New Roman" w:eastAsia="Times New Roman" w:hAnsi="Times New Roman" w:cs="Times New Roman"/>
          <w:bCs/>
        </w:rPr>
        <w:t xml:space="preserve"> </w:t>
      </w:r>
      <w:proofErr w:type="spellStart"/>
      <w:r w:rsidRPr="00983BB1">
        <w:rPr>
          <w:rFonts w:ascii="Times New Roman" w:eastAsia="Times New Roman" w:hAnsi="Times New Roman" w:cs="Times New Roman"/>
          <w:bCs/>
        </w:rPr>
        <w:t>Elderly</w:t>
      </w:r>
      <w:proofErr w:type="spellEnd"/>
      <w:r w:rsidRPr="00983BB1">
        <w:rPr>
          <w:rFonts w:ascii="Times New Roman" w:eastAsia="Times New Roman" w:hAnsi="Times New Roman" w:cs="Times New Roman"/>
          <w:bCs/>
        </w:rPr>
        <w:t xml:space="preserve">: Important </w:t>
      </w:r>
      <w:proofErr w:type="spellStart"/>
      <w:r w:rsidRPr="00983BB1">
        <w:rPr>
          <w:rFonts w:ascii="Times New Roman" w:eastAsia="Times New Roman" w:hAnsi="Times New Roman" w:cs="Times New Roman"/>
          <w:bCs/>
        </w:rPr>
        <w:t>Considerations</w:t>
      </w:r>
      <w:proofErr w:type="spellEnd"/>
      <w:r w:rsidRPr="00983BB1">
        <w:rPr>
          <w:rFonts w:ascii="Times New Roman" w:eastAsia="Times New Roman" w:hAnsi="Times New Roman" w:cs="Times New Roman"/>
          <w:bCs/>
        </w:rPr>
        <w:t xml:space="preserve"> for </w:t>
      </w:r>
      <w:proofErr w:type="spellStart"/>
      <w:r w:rsidRPr="00983BB1">
        <w:rPr>
          <w:rFonts w:ascii="Times New Roman" w:eastAsia="Times New Roman" w:hAnsi="Times New Roman" w:cs="Times New Roman"/>
          <w:bCs/>
        </w:rPr>
        <w:t>Diagnosis</w:t>
      </w:r>
      <w:proofErr w:type="spellEnd"/>
      <w:r w:rsidRPr="00983BB1">
        <w:rPr>
          <w:rFonts w:ascii="Times New Roman" w:eastAsia="Times New Roman" w:hAnsi="Times New Roman" w:cs="Times New Roman"/>
          <w:bCs/>
        </w:rPr>
        <w:t xml:space="preserve"> </w:t>
      </w:r>
      <w:proofErr w:type="spellStart"/>
      <w:r w:rsidRPr="00983BB1">
        <w:rPr>
          <w:rFonts w:ascii="Times New Roman" w:eastAsia="Times New Roman" w:hAnsi="Times New Roman" w:cs="Times New Roman"/>
          <w:bCs/>
        </w:rPr>
        <w:t>and</w:t>
      </w:r>
      <w:proofErr w:type="spellEnd"/>
      <w:r w:rsidRPr="00983BB1">
        <w:rPr>
          <w:rFonts w:ascii="Times New Roman" w:eastAsia="Times New Roman" w:hAnsi="Times New Roman" w:cs="Times New Roman"/>
          <w:bCs/>
        </w:rPr>
        <w:t xml:space="preserve"> </w:t>
      </w:r>
      <w:proofErr w:type="spellStart"/>
      <w:r w:rsidRPr="00983BB1">
        <w:rPr>
          <w:rFonts w:ascii="Times New Roman" w:eastAsia="Times New Roman" w:hAnsi="Times New Roman" w:cs="Times New Roman"/>
          <w:bCs/>
        </w:rPr>
        <w:t>Treatment</w:t>
      </w:r>
      <w:proofErr w:type="spellEnd"/>
      <w:r w:rsidRPr="00983BB1">
        <w:rPr>
          <w:rFonts w:ascii="Times New Roman" w:eastAsia="Times New Roman" w:hAnsi="Times New Roman" w:cs="Times New Roman"/>
          <w:bCs/>
        </w:rPr>
        <w:t xml:space="preserve"> -</w:t>
      </w:r>
      <w:r w:rsidRPr="00983BB1">
        <w:rPr>
          <w:rFonts w:ascii="Times New Roman" w:hAnsi="Times New Roman" w:cs="Times New Roman"/>
          <w:bCs/>
          <w:shd w:val="clear" w:color="auto" w:fill="FFFFFF"/>
        </w:rPr>
        <w:t xml:space="preserve">Gonzalez-Diaz SN, </w:t>
      </w:r>
      <w:proofErr w:type="spellStart"/>
      <w:r w:rsidRPr="00983BB1">
        <w:rPr>
          <w:rFonts w:ascii="Times New Roman" w:hAnsi="Times New Roman" w:cs="Times New Roman"/>
          <w:bCs/>
          <w:shd w:val="clear" w:color="auto" w:fill="FFFFFF"/>
        </w:rPr>
        <w:t>Villarreal</w:t>
      </w:r>
      <w:proofErr w:type="spellEnd"/>
      <w:r w:rsidRPr="00983BB1">
        <w:rPr>
          <w:rFonts w:ascii="Times New Roman" w:hAnsi="Times New Roman" w:cs="Times New Roman"/>
          <w:bCs/>
          <w:shd w:val="clear" w:color="auto" w:fill="FFFFFF"/>
        </w:rPr>
        <w:t xml:space="preserve">-Gonzalez </w:t>
      </w:r>
      <w:proofErr w:type="spellStart"/>
      <w:r w:rsidRPr="00983BB1">
        <w:rPr>
          <w:rFonts w:ascii="Times New Roman" w:hAnsi="Times New Roman" w:cs="Times New Roman"/>
          <w:bCs/>
          <w:shd w:val="clear" w:color="auto" w:fill="FFFFFF"/>
        </w:rPr>
        <w:t>RV</w:t>
      </w:r>
      <w:proofErr w:type="spellEnd"/>
      <w:r w:rsidRPr="00983BB1">
        <w:rPr>
          <w:rFonts w:ascii="Times New Roman" w:hAnsi="Times New Roman" w:cs="Times New Roman"/>
          <w:bCs/>
          <w:shd w:val="clear" w:color="auto" w:fill="FFFFFF"/>
        </w:rPr>
        <w:t>, De Lira-</w:t>
      </w:r>
      <w:proofErr w:type="spellStart"/>
      <w:r w:rsidRPr="00983BB1">
        <w:rPr>
          <w:rFonts w:ascii="Times New Roman" w:hAnsi="Times New Roman" w:cs="Times New Roman"/>
          <w:bCs/>
          <w:shd w:val="clear" w:color="auto" w:fill="FFFFFF"/>
        </w:rPr>
        <w:t>Quezada</w:t>
      </w:r>
      <w:proofErr w:type="spellEnd"/>
      <w:r w:rsidRPr="00983BB1">
        <w:rPr>
          <w:rFonts w:ascii="Times New Roman" w:hAnsi="Times New Roman" w:cs="Times New Roman"/>
          <w:bCs/>
          <w:shd w:val="clear" w:color="auto" w:fill="FFFFFF"/>
        </w:rPr>
        <w:t xml:space="preserve"> CE</w:t>
      </w:r>
      <w:bookmarkEnd w:id="55"/>
      <w:r w:rsidRPr="00983BB1">
        <w:rPr>
          <w:rFonts w:ascii="Times New Roman" w:hAnsi="Times New Roman" w:cs="Times New Roman"/>
          <w:bCs/>
          <w:shd w:val="clear" w:color="auto" w:fill="FFFFFF"/>
        </w:rPr>
        <w:t> </w:t>
      </w:r>
    </w:p>
    <w:p w14:paraId="392C977D" w14:textId="48FAB861" w:rsidR="00043A57" w:rsidRPr="00983BB1" w:rsidRDefault="00043A57" w:rsidP="00525DBF">
      <w:pPr>
        <w:pStyle w:val="Listparagraf"/>
        <w:numPr>
          <w:ilvl w:val="0"/>
          <w:numId w:val="49"/>
        </w:numPr>
        <w:shd w:val="clear" w:color="auto" w:fill="FFFFFF"/>
        <w:spacing w:after="0" w:line="312" w:lineRule="auto"/>
        <w:ind w:left="426" w:hanging="426"/>
        <w:jc w:val="both"/>
        <w:outlineLvl w:val="0"/>
        <w:rPr>
          <w:rFonts w:ascii="Times New Roman" w:eastAsia="Times New Roman" w:hAnsi="Times New Roman" w:cs="Times New Roman"/>
          <w:bCs/>
        </w:rPr>
      </w:pPr>
      <w:proofErr w:type="spellStart"/>
      <w:r w:rsidRPr="00983BB1">
        <w:rPr>
          <w:rFonts w:ascii="Times New Roman" w:eastAsia="Times New Roman" w:hAnsi="Times New Roman" w:cs="Times New Roman"/>
          <w:kern w:val="36"/>
        </w:rPr>
        <w:t>Asthma</w:t>
      </w:r>
      <w:proofErr w:type="spellEnd"/>
      <w:r w:rsidRPr="00983BB1">
        <w:rPr>
          <w:rFonts w:ascii="Times New Roman" w:eastAsia="Times New Roman" w:hAnsi="Times New Roman" w:cs="Times New Roman"/>
          <w:kern w:val="36"/>
        </w:rPr>
        <w:t xml:space="preserve"> in </w:t>
      </w:r>
      <w:proofErr w:type="spellStart"/>
      <w:r w:rsidRPr="00983BB1">
        <w:rPr>
          <w:rFonts w:ascii="Times New Roman" w:eastAsia="Times New Roman" w:hAnsi="Times New Roman" w:cs="Times New Roman"/>
          <w:kern w:val="36"/>
        </w:rPr>
        <w:t>the</w:t>
      </w:r>
      <w:proofErr w:type="spellEnd"/>
      <w:r w:rsidRPr="00983BB1">
        <w:rPr>
          <w:rFonts w:ascii="Times New Roman" w:eastAsia="Times New Roman" w:hAnsi="Times New Roman" w:cs="Times New Roman"/>
          <w:kern w:val="36"/>
        </w:rPr>
        <w:t xml:space="preserve"> </w:t>
      </w:r>
      <w:proofErr w:type="spellStart"/>
      <w:r w:rsidRPr="00983BB1">
        <w:rPr>
          <w:rFonts w:ascii="Times New Roman" w:eastAsia="Times New Roman" w:hAnsi="Times New Roman" w:cs="Times New Roman"/>
          <w:kern w:val="36"/>
        </w:rPr>
        <w:t>elderly</w:t>
      </w:r>
      <w:proofErr w:type="spellEnd"/>
      <w:r w:rsidRPr="00983BB1">
        <w:rPr>
          <w:rFonts w:ascii="Times New Roman" w:eastAsia="Times New Roman" w:hAnsi="Times New Roman" w:cs="Times New Roman"/>
          <w:kern w:val="36"/>
        </w:rPr>
        <w:t xml:space="preserve"> </w:t>
      </w:r>
      <w:proofErr w:type="spellStart"/>
      <w:r w:rsidRPr="00983BB1">
        <w:rPr>
          <w:rFonts w:ascii="Times New Roman" w:eastAsia="Times New Roman" w:hAnsi="Times New Roman" w:cs="Times New Roman"/>
          <w:kern w:val="36"/>
        </w:rPr>
        <w:t>and</w:t>
      </w:r>
      <w:proofErr w:type="spellEnd"/>
      <w:r w:rsidRPr="00983BB1">
        <w:rPr>
          <w:rFonts w:ascii="Times New Roman" w:eastAsia="Times New Roman" w:hAnsi="Times New Roman" w:cs="Times New Roman"/>
          <w:kern w:val="36"/>
        </w:rPr>
        <w:t xml:space="preserve"> late‐</w:t>
      </w:r>
      <w:proofErr w:type="spellStart"/>
      <w:r w:rsidRPr="00983BB1">
        <w:rPr>
          <w:rFonts w:ascii="Times New Roman" w:eastAsia="Times New Roman" w:hAnsi="Times New Roman" w:cs="Times New Roman"/>
          <w:kern w:val="36"/>
        </w:rPr>
        <w:t>onset</w:t>
      </w:r>
      <w:proofErr w:type="spellEnd"/>
      <w:r w:rsidRPr="00983BB1">
        <w:rPr>
          <w:rFonts w:ascii="Times New Roman" w:eastAsia="Times New Roman" w:hAnsi="Times New Roman" w:cs="Times New Roman"/>
          <w:kern w:val="36"/>
        </w:rPr>
        <w:t xml:space="preserve"> adult </w:t>
      </w:r>
      <w:proofErr w:type="spellStart"/>
      <w:r w:rsidRPr="00983BB1">
        <w:rPr>
          <w:rFonts w:ascii="Times New Roman" w:eastAsia="Times New Roman" w:hAnsi="Times New Roman" w:cs="Times New Roman"/>
          <w:kern w:val="36"/>
        </w:rPr>
        <w:t>asthma</w:t>
      </w:r>
      <w:proofErr w:type="spellEnd"/>
      <w:r w:rsidRPr="00983BB1">
        <w:rPr>
          <w:rFonts w:ascii="Times New Roman" w:eastAsia="Times New Roman" w:hAnsi="Times New Roman" w:cs="Times New Roman"/>
          <w:kern w:val="36"/>
        </w:rPr>
        <w:t xml:space="preserve"> -</w:t>
      </w:r>
      <w:hyperlink r:id="rId22" w:history="1">
        <w:r w:rsidRPr="00983BB1">
          <w:rPr>
            <w:rFonts w:ascii="Times New Roman" w:eastAsia="Times New Roman" w:hAnsi="Times New Roman" w:cs="Times New Roman"/>
            <w:u w:val="single"/>
          </w:rPr>
          <w:t>R. M. Dunn</w:t>
        </w:r>
      </w:hyperlink>
      <w:r w:rsidRPr="00983BB1">
        <w:rPr>
          <w:rFonts w:ascii="Times New Roman" w:eastAsia="Times New Roman" w:hAnsi="Times New Roman" w:cs="Times New Roman"/>
        </w:rPr>
        <w:t xml:space="preserve">  </w:t>
      </w:r>
      <w:hyperlink r:id="rId23" w:history="1">
        <w:r w:rsidRPr="00983BB1">
          <w:rPr>
            <w:rFonts w:ascii="Times New Roman" w:eastAsia="Times New Roman" w:hAnsi="Times New Roman" w:cs="Times New Roman"/>
            <w:u w:val="single"/>
          </w:rPr>
          <w:t xml:space="preserve">P. J. </w:t>
        </w:r>
        <w:proofErr w:type="spellStart"/>
        <w:r w:rsidRPr="00983BB1">
          <w:rPr>
            <w:rFonts w:ascii="Times New Roman" w:eastAsia="Times New Roman" w:hAnsi="Times New Roman" w:cs="Times New Roman"/>
            <w:u w:val="single"/>
          </w:rPr>
          <w:t>Busse</w:t>
        </w:r>
        <w:proofErr w:type="spellEnd"/>
      </w:hyperlink>
      <w:r w:rsidRPr="00983BB1">
        <w:rPr>
          <w:rFonts w:ascii="Times New Roman" w:eastAsia="Times New Roman" w:hAnsi="Times New Roman" w:cs="Times New Roman"/>
        </w:rPr>
        <w:t xml:space="preserve">  </w:t>
      </w:r>
      <w:hyperlink r:id="rId24" w:history="1">
        <w:r w:rsidRPr="00983BB1">
          <w:rPr>
            <w:rFonts w:ascii="Times New Roman" w:eastAsia="Times New Roman" w:hAnsi="Times New Roman" w:cs="Times New Roman"/>
            <w:u w:val="single"/>
          </w:rPr>
          <w:t>M. E. Wechsler</w:t>
        </w:r>
      </w:hyperlink>
      <w:r w:rsidRPr="00983BB1">
        <w:rPr>
          <w:rFonts w:ascii="Times New Roman" w:eastAsia="Times New Roman" w:hAnsi="Times New Roman" w:cs="Times New Roman"/>
        </w:rPr>
        <w:t xml:space="preserve"> iulie 2017</w:t>
      </w:r>
    </w:p>
    <w:p w14:paraId="7EBC635C" w14:textId="77777777" w:rsidR="00043A57" w:rsidRPr="00983BB1" w:rsidRDefault="00043A57" w:rsidP="00525DBF">
      <w:pPr>
        <w:pStyle w:val="c-author-listitem"/>
        <w:numPr>
          <w:ilvl w:val="0"/>
          <w:numId w:val="49"/>
        </w:numPr>
        <w:shd w:val="clear" w:color="auto" w:fill="FFFFFF"/>
        <w:spacing w:before="0" w:beforeAutospacing="0" w:after="0" w:afterAutospacing="0" w:line="312" w:lineRule="auto"/>
        <w:ind w:left="426" w:hanging="426"/>
        <w:jc w:val="both"/>
        <w:rPr>
          <w:sz w:val="22"/>
          <w:szCs w:val="22"/>
        </w:rPr>
      </w:pPr>
      <w:r w:rsidRPr="00983BB1">
        <w:rPr>
          <w:kern w:val="36"/>
          <w:sz w:val="22"/>
          <w:szCs w:val="22"/>
        </w:rPr>
        <w:t>Asthma in the elderly patient</w:t>
      </w:r>
      <w:r w:rsidRPr="00983BB1">
        <w:rPr>
          <w:b/>
          <w:bCs/>
          <w:kern w:val="36"/>
          <w:sz w:val="22"/>
          <w:szCs w:val="22"/>
        </w:rPr>
        <w:t xml:space="preserve"> </w:t>
      </w:r>
      <w:hyperlink r:id="rId25" w:anchor="auth-1" w:history="1">
        <w:r w:rsidRPr="00983BB1">
          <w:rPr>
            <w:sz w:val="22"/>
            <w:szCs w:val="22"/>
            <w:u w:val="single"/>
          </w:rPr>
          <w:t>Louis-Philippe Boulet</w:t>
        </w:r>
      </w:hyperlink>
      <w:r w:rsidRPr="00983BB1">
        <w:rPr>
          <w:sz w:val="22"/>
          <w:szCs w:val="22"/>
        </w:rPr>
        <w:t xml:space="preserve">- </w:t>
      </w:r>
      <w:proofErr w:type="spellStart"/>
      <w:r w:rsidRPr="00983BB1">
        <w:rPr>
          <w:sz w:val="22"/>
          <w:szCs w:val="22"/>
        </w:rPr>
        <w:t>Februarie</w:t>
      </w:r>
      <w:proofErr w:type="spellEnd"/>
      <w:r w:rsidRPr="00983BB1">
        <w:rPr>
          <w:sz w:val="22"/>
          <w:szCs w:val="22"/>
        </w:rPr>
        <w:t xml:space="preserve"> 2016</w:t>
      </w:r>
    </w:p>
    <w:p w14:paraId="1C3CAF2B" w14:textId="77777777" w:rsidR="00043A57" w:rsidRPr="00983BB1" w:rsidRDefault="00043A57" w:rsidP="00525DBF">
      <w:pPr>
        <w:pStyle w:val="Listparagraf"/>
        <w:numPr>
          <w:ilvl w:val="0"/>
          <w:numId w:val="49"/>
        </w:numPr>
        <w:shd w:val="clear" w:color="auto" w:fill="FFFFFF"/>
        <w:spacing w:after="0" w:line="312" w:lineRule="auto"/>
        <w:ind w:left="426" w:hanging="426"/>
        <w:jc w:val="both"/>
        <w:rPr>
          <w:rFonts w:ascii="Times New Roman" w:eastAsia="Times New Roman" w:hAnsi="Times New Roman" w:cs="Times New Roman"/>
          <w:lang w:val="it-IT"/>
        </w:rPr>
      </w:pPr>
      <w:r w:rsidRPr="00983BB1">
        <w:rPr>
          <w:rFonts w:ascii="Times New Roman" w:eastAsia="Times New Roman" w:hAnsi="Times New Roman" w:cs="Times New Roman"/>
          <w:lang w:val="it-IT"/>
        </w:rPr>
        <w:t>Astmul bronsic -Protocol clinic- Olimpia Nicolaescu</w:t>
      </w:r>
    </w:p>
    <w:p w14:paraId="1961A1FB" w14:textId="7AAED1AA" w:rsidR="00BB0508" w:rsidRPr="00983BB1" w:rsidRDefault="00043A57" w:rsidP="00525DBF">
      <w:pPr>
        <w:pStyle w:val="Listparagraf"/>
        <w:numPr>
          <w:ilvl w:val="0"/>
          <w:numId w:val="49"/>
        </w:numPr>
        <w:shd w:val="clear" w:color="auto" w:fill="FFFFFF"/>
        <w:spacing w:after="0" w:line="312" w:lineRule="auto"/>
        <w:ind w:left="426" w:hanging="426"/>
        <w:jc w:val="both"/>
        <w:rPr>
          <w:rFonts w:ascii="Times New Roman" w:eastAsia="Times New Roman" w:hAnsi="Times New Roman" w:cs="Times New Roman"/>
        </w:rPr>
      </w:pPr>
      <w:r w:rsidRPr="00983BB1">
        <w:rPr>
          <w:rFonts w:ascii="Times New Roman" w:eastAsia="Times New Roman" w:hAnsi="Times New Roman" w:cs="Times New Roman"/>
        </w:rPr>
        <w:t>Ghid român de management al astmului</w:t>
      </w:r>
    </w:p>
    <w:sectPr w:rsidR="00BB0508" w:rsidRPr="00983BB1" w:rsidSect="00A523D9">
      <w:footerReference w:type="default" r:id="rId26"/>
      <w:footnotePr>
        <w:numFmt w:val="lowerLetter"/>
      </w:footnotePr>
      <w:endnotePr>
        <w:numFmt w:val="decimal"/>
      </w:endnotePr>
      <w:pgSz w:w="11907" w:h="16839" w:code="9"/>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9B6C0" w14:textId="77777777" w:rsidR="00E83BE0" w:rsidRDefault="00E83BE0" w:rsidP="00352A66">
      <w:pPr>
        <w:spacing w:after="0" w:line="240" w:lineRule="auto"/>
      </w:pPr>
      <w:r>
        <w:separator/>
      </w:r>
    </w:p>
  </w:endnote>
  <w:endnote w:type="continuationSeparator" w:id="0">
    <w:p w14:paraId="52D4B722" w14:textId="77777777" w:rsidR="00E83BE0" w:rsidRDefault="00E83BE0" w:rsidP="003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MT">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580829"/>
      <w:docPartObj>
        <w:docPartGallery w:val="Page Numbers (Bottom of Page)"/>
        <w:docPartUnique/>
      </w:docPartObj>
    </w:sdtPr>
    <w:sdtEndPr/>
    <w:sdtContent>
      <w:p w14:paraId="3BA57E42" w14:textId="77777777" w:rsidR="00FF0C83" w:rsidRDefault="00FF0C83">
        <w:pPr>
          <w:pStyle w:val="Subsol"/>
          <w:jc w:val="right"/>
        </w:pPr>
        <w:r>
          <w:fldChar w:fldCharType="begin"/>
        </w:r>
        <w:r>
          <w:instrText xml:space="preserve"> PAGE   \* MERGEFORMAT </w:instrText>
        </w:r>
        <w:r>
          <w:fldChar w:fldCharType="separate"/>
        </w:r>
        <w:r>
          <w:rPr>
            <w:noProof/>
          </w:rPr>
          <w:t>13</w:t>
        </w:r>
        <w:r>
          <w:rPr>
            <w:noProof/>
          </w:rPr>
          <w:fldChar w:fldCharType="end"/>
        </w:r>
      </w:p>
    </w:sdtContent>
  </w:sdt>
  <w:p w14:paraId="56E96AF0" w14:textId="77777777" w:rsidR="00FF0C83" w:rsidRDefault="00FF0C8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88E0B" w14:textId="77777777" w:rsidR="00E83BE0" w:rsidRDefault="00E83BE0" w:rsidP="00352A66">
      <w:pPr>
        <w:spacing w:after="0" w:line="240" w:lineRule="auto"/>
      </w:pPr>
      <w:r>
        <w:separator/>
      </w:r>
    </w:p>
  </w:footnote>
  <w:footnote w:type="continuationSeparator" w:id="0">
    <w:p w14:paraId="2B3BC5B5" w14:textId="77777777" w:rsidR="00E83BE0" w:rsidRDefault="00E83BE0" w:rsidP="00352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4616"/>
    <w:multiLevelType w:val="hybridMultilevel"/>
    <w:tmpl w:val="16180996"/>
    <w:lvl w:ilvl="0" w:tplc="FB62667A">
      <w:numFmt w:val="bullet"/>
      <w:lvlText w:val=""/>
      <w:lvlJc w:val="left"/>
      <w:pPr>
        <w:ind w:left="272" w:hanging="360"/>
      </w:pPr>
      <w:rPr>
        <w:rFonts w:ascii="Symbol" w:eastAsia="Symbol" w:hAnsi="Symbol" w:cs="Symbol" w:hint="default"/>
        <w:w w:val="100"/>
        <w:sz w:val="20"/>
        <w:szCs w:val="20"/>
        <w:lang w:val="ro-RO" w:eastAsia="en-US" w:bidi="ar-SA"/>
      </w:rPr>
    </w:lvl>
    <w:lvl w:ilvl="1" w:tplc="F0F80202">
      <w:numFmt w:val="bullet"/>
      <w:lvlText w:val="•"/>
      <w:lvlJc w:val="left"/>
      <w:pPr>
        <w:ind w:left="997" w:hanging="360"/>
      </w:pPr>
      <w:rPr>
        <w:lang w:val="ro-RO" w:eastAsia="en-US" w:bidi="ar-SA"/>
      </w:rPr>
    </w:lvl>
    <w:lvl w:ilvl="2" w:tplc="62A26A6E">
      <w:numFmt w:val="bullet"/>
      <w:lvlText w:val="•"/>
      <w:lvlJc w:val="left"/>
      <w:pPr>
        <w:ind w:left="1717" w:hanging="360"/>
      </w:pPr>
      <w:rPr>
        <w:lang w:val="ro-RO" w:eastAsia="en-US" w:bidi="ar-SA"/>
      </w:rPr>
    </w:lvl>
    <w:lvl w:ilvl="3" w:tplc="8BCC7156">
      <w:numFmt w:val="bullet"/>
      <w:lvlText w:val="•"/>
      <w:lvlJc w:val="left"/>
      <w:pPr>
        <w:ind w:left="2437" w:hanging="360"/>
      </w:pPr>
      <w:rPr>
        <w:lang w:val="ro-RO" w:eastAsia="en-US" w:bidi="ar-SA"/>
      </w:rPr>
    </w:lvl>
    <w:lvl w:ilvl="4" w:tplc="8A18298E">
      <w:numFmt w:val="bullet"/>
      <w:lvlText w:val="•"/>
      <w:lvlJc w:val="left"/>
      <w:pPr>
        <w:ind w:left="3157" w:hanging="360"/>
      </w:pPr>
      <w:rPr>
        <w:lang w:val="ro-RO" w:eastAsia="en-US" w:bidi="ar-SA"/>
      </w:rPr>
    </w:lvl>
    <w:lvl w:ilvl="5" w:tplc="724AE3C6">
      <w:numFmt w:val="bullet"/>
      <w:lvlText w:val="•"/>
      <w:lvlJc w:val="left"/>
      <w:pPr>
        <w:ind w:left="3877" w:hanging="360"/>
      </w:pPr>
      <w:rPr>
        <w:lang w:val="ro-RO" w:eastAsia="en-US" w:bidi="ar-SA"/>
      </w:rPr>
    </w:lvl>
    <w:lvl w:ilvl="6" w:tplc="9F6C806A">
      <w:numFmt w:val="bullet"/>
      <w:lvlText w:val="•"/>
      <w:lvlJc w:val="left"/>
      <w:pPr>
        <w:ind w:left="4597" w:hanging="360"/>
      </w:pPr>
      <w:rPr>
        <w:lang w:val="ro-RO" w:eastAsia="en-US" w:bidi="ar-SA"/>
      </w:rPr>
    </w:lvl>
    <w:lvl w:ilvl="7" w:tplc="FB76886A">
      <w:numFmt w:val="bullet"/>
      <w:lvlText w:val="•"/>
      <w:lvlJc w:val="left"/>
      <w:pPr>
        <w:ind w:left="5317" w:hanging="360"/>
      </w:pPr>
      <w:rPr>
        <w:lang w:val="ro-RO" w:eastAsia="en-US" w:bidi="ar-SA"/>
      </w:rPr>
    </w:lvl>
    <w:lvl w:ilvl="8" w:tplc="AE9AE902">
      <w:numFmt w:val="bullet"/>
      <w:lvlText w:val="•"/>
      <w:lvlJc w:val="left"/>
      <w:pPr>
        <w:ind w:left="6037" w:hanging="360"/>
      </w:pPr>
      <w:rPr>
        <w:lang w:val="ro-RO" w:eastAsia="en-US" w:bidi="ar-SA"/>
      </w:rPr>
    </w:lvl>
  </w:abstractNum>
  <w:abstractNum w:abstractNumId="1" w15:restartNumberingAfterBreak="0">
    <w:nsid w:val="06AB061B"/>
    <w:multiLevelType w:val="hybridMultilevel"/>
    <w:tmpl w:val="C5CCD876"/>
    <w:lvl w:ilvl="0" w:tplc="04090001">
      <w:start w:val="1"/>
      <w:numFmt w:val="bullet"/>
      <w:lvlText w:val=""/>
      <w:lvlJc w:val="left"/>
      <w:pPr>
        <w:ind w:left="5940" w:hanging="360"/>
      </w:pPr>
      <w:rPr>
        <w:rFonts w:ascii="Symbol" w:hAnsi="Symbol" w:hint="default"/>
      </w:rPr>
    </w:lvl>
    <w:lvl w:ilvl="1" w:tplc="04180003">
      <w:start w:val="1"/>
      <w:numFmt w:val="bullet"/>
      <w:lvlText w:val="o"/>
      <w:lvlJc w:val="left"/>
      <w:pPr>
        <w:ind w:left="6660" w:hanging="360"/>
      </w:pPr>
      <w:rPr>
        <w:rFonts w:ascii="Courier New" w:hAnsi="Courier New" w:cs="Courier New" w:hint="default"/>
      </w:rPr>
    </w:lvl>
    <w:lvl w:ilvl="2" w:tplc="04180005">
      <w:start w:val="1"/>
      <w:numFmt w:val="bullet"/>
      <w:lvlText w:val=""/>
      <w:lvlJc w:val="left"/>
      <w:pPr>
        <w:ind w:left="7380" w:hanging="360"/>
      </w:pPr>
      <w:rPr>
        <w:rFonts w:ascii="Wingdings" w:hAnsi="Wingdings" w:hint="default"/>
      </w:rPr>
    </w:lvl>
    <w:lvl w:ilvl="3" w:tplc="04180001">
      <w:start w:val="1"/>
      <w:numFmt w:val="bullet"/>
      <w:lvlText w:val=""/>
      <w:lvlJc w:val="left"/>
      <w:pPr>
        <w:ind w:left="8100" w:hanging="360"/>
      </w:pPr>
      <w:rPr>
        <w:rFonts w:ascii="Symbol" w:hAnsi="Symbol" w:hint="default"/>
      </w:rPr>
    </w:lvl>
    <w:lvl w:ilvl="4" w:tplc="04180003">
      <w:start w:val="1"/>
      <w:numFmt w:val="bullet"/>
      <w:lvlText w:val="o"/>
      <w:lvlJc w:val="left"/>
      <w:pPr>
        <w:ind w:left="8820" w:hanging="360"/>
      </w:pPr>
      <w:rPr>
        <w:rFonts w:ascii="Courier New" w:hAnsi="Courier New" w:cs="Courier New" w:hint="default"/>
      </w:rPr>
    </w:lvl>
    <w:lvl w:ilvl="5" w:tplc="04180005">
      <w:start w:val="1"/>
      <w:numFmt w:val="bullet"/>
      <w:lvlText w:val=""/>
      <w:lvlJc w:val="left"/>
      <w:pPr>
        <w:ind w:left="9540" w:hanging="360"/>
      </w:pPr>
      <w:rPr>
        <w:rFonts w:ascii="Wingdings" w:hAnsi="Wingdings" w:hint="default"/>
      </w:rPr>
    </w:lvl>
    <w:lvl w:ilvl="6" w:tplc="04180001">
      <w:start w:val="1"/>
      <w:numFmt w:val="bullet"/>
      <w:lvlText w:val=""/>
      <w:lvlJc w:val="left"/>
      <w:pPr>
        <w:ind w:left="10260" w:hanging="360"/>
      </w:pPr>
      <w:rPr>
        <w:rFonts w:ascii="Symbol" w:hAnsi="Symbol" w:hint="default"/>
      </w:rPr>
    </w:lvl>
    <w:lvl w:ilvl="7" w:tplc="04180003">
      <w:start w:val="1"/>
      <w:numFmt w:val="bullet"/>
      <w:lvlText w:val="o"/>
      <w:lvlJc w:val="left"/>
      <w:pPr>
        <w:ind w:left="10980" w:hanging="360"/>
      </w:pPr>
      <w:rPr>
        <w:rFonts w:ascii="Courier New" w:hAnsi="Courier New" w:cs="Courier New" w:hint="default"/>
      </w:rPr>
    </w:lvl>
    <w:lvl w:ilvl="8" w:tplc="04180005">
      <w:start w:val="1"/>
      <w:numFmt w:val="bullet"/>
      <w:lvlText w:val=""/>
      <w:lvlJc w:val="left"/>
      <w:pPr>
        <w:ind w:left="11700" w:hanging="360"/>
      </w:pPr>
      <w:rPr>
        <w:rFonts w:ascii="Wingdings" w:hAnsi="Wingdings" w:hint="default"/>
      </w:rPr>
    </w:lvl>
  </w:abstractNum>
  <w:abstractNum w:abstractNumId="2" w15:restartNumberingAfterBreak="0">
    <w:nsid w:val="0BE21940"/>
    <w:multiLevelType w:val="hybridMultilevel"/>
    <w:tmpl w:val="D63A100E"/>
    <w:lvl w:ilvl="0" w:tplc="51B2807A">
      <w:numFmt w:val="bullet"/>
      <w:lvlText w:val=""/>
      <w:lvlJc w:val="left"/>
      <w:pPr>
        <w:ind w:left="414" w:hanging="360"/>
      </w:pPr>
      <w:rPr>
        <w:rFonts w:ascii="Symbol" w:eastAsia="Symbol" w:hAnsi="Symbol" w:cs="Symbol" w:hint="default"/>
        <w:w w:val="100"/>
        <w:sz w:val="18"/>
        <w:szCs w:val="18"/>
        <w:lang w:val="ro-RO" w:eastAsia="en-US" w:bidi="ar-SA"/>
      </w:rPr>
    </w:lvl>
    <w:lvl w:ilvl="1" w:tplc="47DC461E">
      <w:numFmt w:val="bullet"/>
      <w:lvlText w:val="•"/>
      <w:lvlJc w:val="left"/>
      <w:pPr>
        <w:ind w:left="1139" w:hanging="360"/>
      </w:pPr>
      <w:rPr>
        <w:lang w:val="ro-RO" w:eastAsia="en-US" w:bidi="ar-SA"/>
      </w:rPr>
    </w:lvl>
    <w:lvl w:ilvl="2" w:tplc="84A0579E">
      <w:numFmt w:val="bullet"/>
      <w:lvlText w:val="•"/>
      <w:lvlJc w:val="left"/>
      <w:pPr>
        <w:ind w:left="1859" w:hanging="360"/>
      </w:pPr>
      <w:rPr>
        <w:lang w:val="ro-RO" w:eastAsia="en-US" w:bidi="ar-SA"/>
      </w:rPr>
    </w:lvl>
    <w:lvl w:ilvl="3" w:tplc="C504D7CA">
      <w:numFmt w:val="bullet"/>
      <w:lvlText w:val="•"/>
      <w:lvlJc w:val="left"/>
      <w:pPr>
        <w:ind w:left="2579" w:hanging="360"/>
      </w:pPr>
      <w:rPr>
        <w:lang w:val="ro-RO" w:eastAsia="en-US" w:bidi="ar-SA"/>
      </w:rPr>
    </w:lvl>
    <w:lvl w:ilvl="4" w:tplc="FDCE4C6C">
      <w:numFmt w:val="bullet"/>
      <w:lvlText w:val="•"/>
      <w:lvlJc w:val="left"/>
      <w:pPr>
        <w:ind w:left="3299" w:hanging="360"/>
      </w:pPr>
      <w:rPr>
        <w:lang w:val="ro-RO" w:eastAsia="en-US" w:bidi="ar-SA"/>
      </w:rPr>
    </w:lvl>
    <w:lvl w:ilvl="5" w:tplc="2C425358">
      <w:numFmt w:val="bullet"/>
      <w:lvlText w:val="•"/>
      <w:lvlJc w:val="left"/>
      <w:pPr>
        <w:ind w:left="4019" w:hanging="360"/>
      </w:pPr>
      <w:rPr>
        <w:lang w:val="ro-RO" w:eastAsia="en-US" w:bidi="ar-SA"/>
      </w:rPr>
    </w:lvl>
    <w:lvl w:ilvl="6" w:tplc="BC5A454A">
      <w:numFmt w:val="bullet"/>
      <w:lvlText w:val="•"/>
      <w:lvlJc w:val="left"/>
      <w:pPr>
        <w:ind w:left="4739" w:hanging="360"/>
      </w:pPr>
      <w:rPr>
        <w:lang w:val="ro-RO" w:eastAsia="en-US" w:bidi="ar-SA"/>
      </w:rPr>
    </w:lvl>
    <w:lvl w:ilvl="7" w:tplc="AECA25A8">
      <w:numFmt w:val="bullet"/>
      <w:lvlText w:val="•"/>
      <w:lvlJc w:val="left"/>
      <w:pPr>
        <w:ind w:left="5459" w:hanging="360"/>
      </w:pPr>
      <w:rPr>
        <w:lang w:val="ro-RO" w:eastAsia="en-US" w:bidi="ar-SA"/>
      </w:rPr>
    </w:lvl>
    <w:lvl w:ilvl="8" w:tplc="FCC81C6C">
      <w:numFmt w:val="bullet"/>
      <w:lvlText w:val="•"/>
      <w:lvlJc w:val="left"/>
      <w:pPr>
        <w:ind w:left="6179" w:hanging="360"/>
      </w:pPr>
      <w:rPr>
        <w:lang w:val="ro-RO" w:eastAsia="en-US" w:bidi="ar-SA"/>
      </w:rPr>
    </w:lvl>
  </w:abstractNum>
  <w:abstractNum w:abstractNumId="3" w15:restartNumberingAfterBreak="0">
    <w:nsid w:val="0C026832"/>
    <w:multiLevelType w:val="hybridMultilevel"/>
    <w:tmpl w:val="3E1641C4"/>
    <w:lvl w:ilvl="0" w:tplc="6CBAA810">
      <w:numFmt w:val="bullet"/>
      <w:lvlText w:val=""/>
      <w:lvlJc w:val="left"/>
      <w:pPr>
        <w:ind w:left="414" w:hanging="360"/>
      </w:pPr>
      <w:rPr>
        <w:rFonts w:ascii="Symbol" w:eastAsia="Symbol" w:hAnsi="Symbol" w:cs="Symbol" w:hint="default"/>
        <w:w w:val="100"/>
        <w:sz w:val="20"/>
        <w:szCs w:val="20"/>
        <w:lang w:val="ro-RO" w:eastAsia="en-US" w:bidi="ar-SA"/>
      </w:rPr>
    </w:lvl>
    <w:lvl w:ilvl="1" w:tplc="EAFA3B8A">
      <w:numFmt w:val="bullet"/>
      <w:lvlText w:val="•"/>
      <w:lvlJc w:val="left"/>
      <w:pPr>
        <w:ind w:left="1139" w:hanging="360"/>
      </w:pPr>
      <w:rPr>
        <w:lang w:val="ro-RO" w:eastAsia="en-US" w:bidi="ar-SA"/>
      </w:rPr>
    </w:lvl>
    <w:lvl w:ilvl="2" w:tplc="9050B6EC">
      <w:numFmt w:val="bullet"/>
      <w:lvlText w:val="•"/>
      <w:lvlJc w:val="left"/>
      <w:pPr>
        <w:ind w:left="1859" w:hanging="360"/>
      </w:pPr>
      <w:rPr>
        <w:lang w:val="ro-RO" w:eastAsia="en-US" w:bidi="ar-SA"/>
      </w:rPr>
    </w:lvl>
    <w:lvl w:ilvl="3" w:tplc="078A7636">
      <w:numFmt w:val="bullet"/>
      <w:lvlText w:val="•"/>
      <w:lvlJc w:val="left"/>
      <w:pPr>
        <w:ind w:left="2579" w:hanging="360"/>
      </w:pPr>
      <w:rPr>
        <w:lang w:val="ro-RO" w:eastAsia="en-US" w:bidi="ar-SA"/>
      </w:rPr>
    </w:lvl>
    <w:lvl w:ilvl="4" w:tplc="54EEC438">
      <w:numFmt w:val="bullet"/>
      <w:lvlText w:val="•"/>
      <w:lvlJc w:val="left"/>
      <w:pPr>
        <w:ind w:left="3299" w:hanging="360"/>
      </w:pPr>
      <w:rPr>
        <w:lang w:val="ro-RO" w:eastAsia="en-US" w:bidi="ar-SA"/>
      </w:rPr>
    </w:lvl>
    <w:lvl w:ilvl="5" w:tplc="0E8ECA12">
      <w:numFmt w:val="bullet"/>
      <w:lvlText w:val="•"/>
      <w:lvlJc w:val="left"/>
      <w:pPr>
        <w:ind w:left="4019" w:hanging="360"/>
      </w:pPr>
      <w:rPr>
        <w:lang w:val="ro-RO" w:eastAsia="en-US" w:bidi="ar-SA"/>
      </w:rPr>
    </w:lvl>
    <w:lvl w:ilvl="6" w:tplc="C70E0FFE">
      <w:numFmt w:val="bullet"/>
      <w:lvlText w:val="•"/>
      <w:lvlJc w:val="left"/>
      <w:pPr>
        <w:ind w:left="4739" w:hanging="360"/>
      </w:pPr>
      <w:rPr>
        <w:lang w:val="ro-RO" w:eastAsia="en-US" w:bidi="ar-SA"/>
      </w:rPr>
    </w:lvl>
    <w:lvl w:ilvl="7" w:tplc="051EBF94">
      <w:numFmt w:val="bullet"/>
      <w:lvlText w:val="•"/>
      <w:lvlJc w:val="left"/>
      <w:pPr>
        <w:ind w:left="5459" w:hanging="360"/>
      </w:pPr>
      <w:rPr>
        <w:lang w:val="ro-RO" w:eastAsia="en-US" w:bidi="ar-SA"/>
      </w:rPr>
    </w:lvl>
    <w:lvl w:ilvl="8" w:tplc="16E21A0E">
      <w:numFmt w:val="bullet"/>
      <w:lvlText w:val="•"/>
      <w:lvlJc w:val="left"/>
      <w:pPr>
        <w:ind w:left="6179" w:hanging="360"/>
      </w:pPr>
      <w:rPr>
        <w:lang w:val="ro-RO" w:eastAsia="en-US" w:bidi="ar-SA"/>
      </w:rPr>
    </w:lvl>
  </w:abstractNum>
  <w:abstractNum w:abstractNumId="4" w15:restartNumberingAfterBreak="0">
    <w:nsid w:val="0E12017D"/>
    <w:multiLevelType w:val="hybridMultilevel"/>
    <w:tmpl w:val="7CD22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9A2234"/>
    <w:multiLevelType w:val="hybridMultilevel"/>
    <w:tmpl w:val="C2D4E7EA"/>
    <w:lvl w:ilvl="0" w:tplc="90347EB6">
      <w:numFmt w:val="bullet"/>
      <w:lvlText w:val=""/>
      <w:lvlJc w:val="left"/>
      <w:pPr>
        <w:ind w:left="414" w:hanging="360"/>
      </w:pPr>
      <w:rPr>
        <w:rFonts w:ascii="Symbol" w:eastAsia="Symbol" w:hAnsi="Symbol" w:cs="Symbol" w:hint="default"/>
        <w:w w:val="100"/>
        <w:sz w:val="20"/>
        <w:szCs w:val="20"/>
        <w:lang w:val="ro-RO" w:eastAsia="en-US" w:bidi="ar-SA"/>
      </w:rPr>
    </w:lvl>
    <w:lvl w:ilvl="1" w:tplc="77B03B52">
      <w:numFmt w:val="bullet"/>
      <w:lvlText w:val="•"/>
      <w:lvlJc w:val="left"/>
      <w:pPr>
        <w:ind w:left="1139" w:hanging="360"/>
      </w:pPr>
      <w:rPr>
        <w:lang w:val="ro-RO" w:eastAsia="en-US" w:bidi="ar-SA"/>
      </w:rPr>
    </w:lvl>
    <w:lvl w:ilvl="2" w:tplc="1F9CF2D2">
      <w:numFmt w:val="bullet"/>
      <w:lvlText w:val="•"/>
      <w:lvlJc w:val="left"/>
      <w:pPr>
        <w:ind w:left="1859" w:hanging="360"/>
      </w:pPr>
      <w:rPr>
        <w:lang w:val="ro-RO" w:eastAsia="en-US" w:bidi="ar-SA"/>
      </w:rPr>
    </w:lvl>
    <w:lvl w:ilvl="3" w:tplc="147C24A6">
      <w:numFmt w:val="bullet"/>
      <w:lvlText w:val="•"/>
      <w:lvlJc w:val="left"/>
      <w:pPr>
        <w:ind w:left="2579" w:hanging="360"/>
      </w:pPr>
      <w:rPr>
        <w:lang w:val="ro-RO" w:eastAsia="en-US" w:bidi="ar-SA"/>
      </w:rPr>
    </w:lvl>
    <w:lvl w:ilvl="4" w:tplc="7A941EFC">
      <w:numFmt w:val="bullet"/>
      <w:lvlText w:val="•"/>
      <w:lvlJc w:val="left"/>
      <w:pPr>
        <w:ind w:left="3299" w:hanging="360"/>
      </w:pPr>
      <w:rPr>
        <w:lang w:val="ro-RO" w:eastAsia="en-US" w:bidi="ar-SA"/>
      </w:rPr>
    </w:lvl>
    <w:lvl w:ilvl="5" w:tplc="EFB21480">
      <w:numFmt w:val="bullet"/>
      <w:lvlText w:val="•"/>
      <w:lvlJc w:val="left"/>
      <w:pPr>
        <w:ind w:left="4019" w:hanging="360"/>
      </w:pPr>
      <w:rPr>
        <w:lang w:val="ro-RO" w:eastAsia="en-US" w:bidi="ar-SA"/>
      </w:rPr>
    </w:lvl>
    <w:lvl w:ilvl="6" w:tplc="B50E5648">
      <w:numFmt w:val="bullet"/>
      <w:lvlText w:val="•"/>
      <w:lvlJc w:val="left"/>
      <w:pPr>
        <w:ind w:left="4739" w:hanging="360"/>
      </w:pPr>
      <w:rPr>
        <w:lang w:val="ro-RO" w:eastAsia="en-US" w:bidi="ar-SA"/>
      </w:rPr>
    </w:lvl>
    <w:lvl w:ilvl="7" w:tplc="A1F23966">
      <w:numFmt w:val="bullet"/>
      <w:lvlText w:val="•"/>
      <w:lvlJc w:val="left"/>
      <w:pPr>
        <w:ind w:left="5459" w:hanging="360"/>
      </w:pPr>
      <w:rPr>
        <w:lang w:val="ro-RO" w:eastAsia="en-US" w:bidi="ar-SA"/>
      </w:rPr>
    </w:lvl>
    <w:lvl w:ilvl="8" w:tplc="6780F9D6">
      <w:numFmt w:val="bullet"/>
      <w:lvlText w:val="•"/>
      <w:lvlJc w:val="left"/>
      <w:pPr>
        <w:ind w:left="6179" w:hanging="360"/>
      </w:pPr>
      <w:rPr>
        <w:lang w:val="ro-RO" w:eastAsia="en-US" w:bidi="ar-SA"/>
      </w:rPr>
    </w:lvl>
  </w:abstractNum>
  <w:abstractNum w:abstractNumId="6" w15:restartNumberingAfterBreak="0">
    <w:nsid w:val="13A26400"/>
    <w:multiLevelType w:val="hybridMultilevel"/>
    <w:tmpl w:val="36829D8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E4206B"/>
    <w:multiLevelType w:val="hybridMultilevel"/>
    <w:tmpl w:val="BAFC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F24B65"/>
    <w:multiLevelType w:val="hybridMultilevel"/>
    <w:tmpl w:val="4DFC387E"/>
    <w:lvl w:ilvl="0" w:tplc="9A2AD446">
      <w:numFmt w:val="bullet"/>
      <w:lvlText w:val=""/>
      <w:lvlJc w:val="left"/>
      <w:pPr>
        <w:ind w:left="414" w:hanging="360"/>
      </w:pPr>
      <w:rPr>
        <w:rFonts w:ascii="Symbol" w:eastAsia="Symbol" w:hAnsi="Symbol" w:cs="Symbol" w:hint="default"/>
        <w:w w:val="100"/>
        <w:sz w:val="20"/>
        <w:szCs w:val="20"/>
        <w:lang w:val="ro-RO" w:eastAsia="en-US" w:bidi="ar-SA"/>
      </w:rPr>
    </w:lvl>
    <w:lvl w:ilvl="1" w:tplc="170C700C">
      <w:numFmt w:val="bullet"/>
      <w:lvlText w:val="•"/>
      <w:lvlJc w:val="left"/>
      <w:pPr>
        <w:ind w:left="1139" w:hanging="360"/>
      </w:pPr>
      <w:rPr>
        <w:lang w:val="ro-RO" w:eastAsia="en-US" w:bidi="ar-SA"/>
      </w:rPr>
    </w:lvl>
    <w:lvl w:ilvl="2" w:tplc="DCBA4FDC">
      <w:numFmt w:val="bullet"/>
      <w:lvlText w:val="•"/>
      <w:lvlJc w:val="left"/>
      <w:pPr>
        <w:ind w:left="1859" w:hanging="360"/>
      </w:pPr>
      <w:rPr>
        <w:lang w:val="ro-RO" w:eastAsia="en-US" w:bidi="ar-SA"/>
      </w:rPr>
    </w:lvl>
    <w:lvl w:ilvl="3" w:tplc="FB6E54BE">
      <w:numFmt w:val="bullet"/>
      <w:lvlText w:val="•"/>
      <w:lvlJc w:val="left"/>
      <w:pPr>
        <w:ind w:left="2579" w:hanging="360"/>
      </w:pPr>
      <w:rPr>
        <w:lang w:val="ro-RO" w:eastAsia="en-US" w:bidi="ar-SA"/>
      </w:rPr>
    </w:lvl>
    <w:lvl w:ilvl="4" w:tplc="77E4CC20">
      <w:numFmt w:val="bullet"/>
      <w:lvlText w:val="•"/>
      <w:lvlJc w:val="left"/>
      <w:pPr>
        <w:ind w:left="3299" w:hanging="360"/>
      </w:pPr>
      <w:rPr>
        <w:lang w:val="ro-RO" w:eastAsia="en-US" w:bidi="ar-SA"/>
      </w:rPr>
    </w:lvl>
    <w:lvl w:ilvl="5" w:tplc="5C78D06C">
      <w:numFmt w:val="bullet"/>
      <w:lvlText w:val="•"/>
      <w:lvlJc w:val="left"/>
      <w:pPr>
        <w:ind w:left="4019" w:hanging="360"/>
      </w:pPr>
      <w:rPr>
        <w:lang w:val="ro-RO" w:eastAsia="en-US" w:bidi="ar-SA"/>
      </w:rPr>
    </w:lvl>
    <w:lvl w:ilvl="6" w:tplc="557CCDB2">
      <w:numFmt w:val="bullet"/>
      <w:lvlText w:val="•"/>
      <w:lvlJc w:val="left"/>
      <w:pPr>
        <w:ind w:left="4739" w:hanging="360"/>
      </w:pPr>
      <w:rPr>
        <w:lang w:val="ro-RO" w:eastAsia="en-US" w:bidi="ar-SA"/>
      </w:rPr>
    </w:lvl>
    <w:lvl w:ilvl="7" w:tplc="AB1256A6">
      <w:numFmt w:val="bullet"/>
      <w:lvlText w:val="•"/>
      <w:lvlJc w:val="left"/>
      <w:pPr>
        <w:ind w:left="5459" w:hanging="360"/>
      </w:pPr>
      <w:rPr>
        <w:lang w:val="ro-RO" w:eastAsia="en-US" w:bidi="ar-SA"/>
      </w:rPr>
    </w:lvl>
    <w:lvl w:ilvl="8" w:tplc="A1A840C0">
      <w:numFmt w:val="bullet"/>
      <w:lvlText w:val="•"/>
      <w:lvlJc w:val="left"/>
      <w:pPr>
        <w:ind w:left="6179" w:hanging="360"/>
      </w:pPr>
      <w:rPr>
        <w:lang w:val="ro-RO" w:eastAsia="en-US" w:bidi="ar-SA"/>
      </w:rPr>
    </w:lvl>
  </w:abstractNum>
  <w:abstractNum w:abstractNumId="9" w15:restartNumberingAfterBreak="0">
    <w:nsid w:val="180C3B12"/>
    <w:multiLevelType w:val="hybridMultilevel"/>
    <w:tmpl w:val="D0CE1236"/>
    <w:lvl w:ilvl="0" w:tplc="0636C43E">
      <w:start w:val="1"/>
      <w:numFmt w:val="decimal"/>
      <w:lvlText w:val="%1."/>
      <w:lvlJc w:val="left"/>
      <w:pPr>
        <w:ind w:left="360" w:hanging="360"/>
      </w:pPr>
      <w:rPr>
        <w:rFonts w:ascii="Times New Roman" w:eastAsiaTheme="minorEastAsia"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2B1BB6"/>
    <w:multiLevelType w:val="hybridMultilevel"/>
    <w:tmpl w:val="88D0055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D47AC0"/>
    <w:multiLevelType w:val="hybridMultilevel"/>
    <w:tmpl w:val="DCA2F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5E1C20"/>
    <w:multiLevelType w:val="hybridMultilevel"/>
    <w:tmpl w:val="5B36B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DA33F5"/>
    <w:multiLevelType w:val="hybridMultilevel"/>
    <w:tmpl w:val="E4C84B76"/>
    <w:lvl w:ilvl="0" w:tplc="7444C012">
      <w:numFmt w:val="bullet"/>
      <w:lvlText w:val=""/>
      <w:lvlJc w:val="left"/>
      <w:pPr>
        <w:ind w:left="414" w:hanging="360"/>
      </w:pPr>
      <w:rPr>
        <w:rFonts w:ascii="Symbol" w:eastAsia="Symbol" w:hAnsi="Symbol" w:cs="Symbol" w:hint="default"/>
        <w:w w:val="100"/>
        <w:position w:val="2"/>
        <w:sz w:val="20"/>
        <w:szCs w:val="20"/>
        <w:lang w:val="ro-RO" w:eastAsia="en-US" w:bidi="ar-SA"/>
      </w:rPr>
    </w:lvl>
    <w:lvl w:ilvl="1" w:tplc="FFAE816C">
      <w:numFmt w:val="bullet"/>
      <w:lvlText w:val="•"/>
      <w:lvlJc w:val="left"/>
      <w:pPr>
        <w:ind w:left="1139" w:hanging="360"/>
      </w:pPr>
      <w:rPr>
        <w:lang w:val="ro-RO" w:eastAsia="en-US" w:bidi="ar-SA"/>
      </w:rPr>
    </w:lvl>
    <w:lvl w:ilvl="2" w:tplc="9DFC5576">
      <w:numFmt w:val="bullet"/>
      <w:lvlText w:val="•"/>
      <w:lvlJc w:val="left"/>
      <w:pPr>
        <w:ind w:left="1859" w:hanging="360"/>
      </w:pPr>
      <w:rPr>
        <w:lang w:val="ro-RO" w:eastAsia="en-US" w:bidi="ar-SA"/>
      </w:rPr>
    </w:lvl>
    <w:lvl w:ilvl="3" w:tplc="1A441580">
      <w:numFmt w:val="bullet"/>
      <w:lvlText w:val="•"/>
      <w:lvlJc w:val="left"/>
      <w:pPr>
        <w:ind w:left="2579" w:hanging="360"/>
      </w:pPr>
      <w:rPr>
        <w:lang w:val="ro-RO" w:eastAsia="en-US" w:bidi="ar-SA"/>
      </w:rPr>
    </w:lvl>
    <w:lvl w:ilvl="4" w:tplc="2C9254A0">
      <w:numFmt w:val="bullet"/>
      <w:lvlText w:val="•"/>
      <w:lvlJc w:val="left"/>
      <w:pPr>
        <w:ind w:left="3299" w:hanging="360"/>
      </w:pPr>
      <w:rPr>
        <w:lang w:val="ro-RO" w:eastAsia="en-US" w:bidi="ar-SA"/>
      </w:rPr>
    </w:lvl>
    <w:lvl w:ilvl="5" w:tplc="D0FE604E">
      <w:numFmt w:val="bullet"/>
      <w:lvlText w:val="•"/>
      <w:lvlJc w:val="left"/>
      <w:pPr>
        <w:ind w:left="4019" w:hanging="360"/>
      </w:pPr>
      <w:rPr>
        <w:lang w:val="ro-RO" w:eastAsia="en-US" w:bidi="ar-SA"/>
      </w:rPr>
    </w:lvl>
    <w:lvl w:ilvl="6" w:tplc="F7EE2F66">
      <w:numFmt w:val="bullet"/>
      <w:lvlText w:val="•"/>
      <w:lvlJc w:val="left"/>
      <w:pPr>
        <w:ind w:left="4739" w:hanging="360"/>
      </w:pPr>
      <w:rPr>
        <w:lang w:val="ro-RO" w:eastAsia="en-US" w:bidi="ar-SA"/>
      </w:rPr>
    </w:lvl>
    <w:lvl w:ilvl="7" w:tplc="E710EC18">
      <w:numFmt w:val="bullet"/>
      <w:lvlText w:val="•"/>
      <w:lvlJc w:val="left"/>
      <w:pPr>
        <w:ind w:left="5459" w:hanging="360"/>
      </w:pPr>
      <w:rPr>
        <w:lang w:val="ro-RO" w:eastAsia="en-US" w:bidi="ar-SA"/>
      </w:rPr>
    </w:lvl>
    <w:lvl w:ilvl="8" w:tplc="0EBEE438">
      <w:numFmt w:val="bullet"/>
      <w:lvlText w:val="•"/>
      <w:lvlJc w:val="left"/>
      <w:pPr>
        <w:ind w:left="6179" w:hanging="360"/>
      </w:pPr>
      <w:rPr>
        <w:lang w:val="ro-RO" w:eastAsia="en-US" w:bidi="ar-SA"/>
      </w:rPr>
    </w:lvl>
  </w:abstractNum>
  <w:abstractNum w:abstractNumId="14" w15:restartNumberingAfterBreak="0">
    <w:nsid w:val="203E2F69"/>
    <w:multiLevelType w:val="hybridMultilevel"/>
    <w:tmpl w:val="35EAC258"/>
    <w:lvl w:ilvl="0" w:tplc="04090001">
      <w:start w:val="1"/>
      <w:numFmt w:val="bullet"/>
      <w:lvlText w:val=""/>
      <w:lvlJc w:val="left"/>
      <w:pPr>
        <w:ind w:left="2328" w:hanging="360"/>
      </w:pPr>
      <w:rPr>
        <w:rFonts w:ascii="Symbol" w:hAnsi="Symbol" w:hint="default"/>
      </w:rPr>
    </w:lvl>
    <w:lvl w:ilvl="1" w:tplc="04180003">
      <w:start w:val="1"/>
      <w:numFmt w:val="bullet"/>
      <w:lvlText w:val="o"/>
      <w:lvlJc w:val="left"/>
      <w:pPr>
        <w:ind w:left="3048" w:hanging="360"/>
      </w:pPr>
      <w:rPr>
        <w:rFonts w:ascii="Courier New" w:hAnsi="Courier New" w:cs="Courier New" w:hint="default"/>
      </w:rPr>
    </w:lvl>
    <w:lvl w:ilvl="2" w:tplc="04180005">
      <w:start w:val="1"/>
      <w:numFmt w:val="bullet"/>
      <w:lvlText w:val=""/>
      <w:lvlJc w:val="left"/>
      <w:pPr>
        <w:ind w:left="3768" w:hanging="360"/>
      </w:pPr>
      <w:rPr>
        <w:rFonts w:ascii="Wingdings" w:hAnsi="Wingdings" w:hint="default"/>
      </w:rPr>
    </w:lvl>
    <w:lvl w:ilvl="3" w:tplc="04180001">
      <w:start w:val="1"/>
      <w:numFmt w:val="bullet"/>
      <w:lvlText w:val=""/>
      <w:lvlJc w:val="left"/>
      <w:pPr>
        <w:ind w:left="4488" w:hanging="360"/>
      </w:pPr>
      <w:rPr>
        <w:rFonts w:ascii="Symbol" w:hAnsi="Symbol" w:hint="default"/>
      </w:rPr>
    </w:lvl>
    <w:lvl w:ilvl="4" w:tplc="04180003">
      <w:start w:val="1"/>
      <w:numFmt w:val="bullet"/>
      <w:lvlText w:val="o"/>
      <w:lvlJc w:val="left"/>
      <w:pPr>
        <w:ind w:left="5208" w:hanging="360"/>
      </w:pPr>
      <w:rPr>
        <w:rFonts w:ascii="Courier New" w:hAnsi="Courier New" w:cs="Courier New" w:hint="default"/>
      </w:rPr>
    </w:lvl>
    <w:lvl w:ilvl="5" w:tplc="04180005">
      <w:start w:val="1"/>
      <w:numFmt w:val="bullet"/>
      <w:lvlText w:val=""/>
      <w:lvlJc w:val="left"/>
      <w:pPr>
        <w:ind w:left="5928" w:hanging="360"/>
      </w:pPr>
      <w:rPr>
        <w:rFonts w:ascii="Wingdings" w:hAnsi="Wingdings" w:hint="default"/>
      </w:rPr>
    </w:lvl>
    <w:lvl w:ilvl="6" w:tplc="04180001">
      <w:start w:val="1"/>
      <w:numFmt w:val="bullet"/>
      <w:lvlText w:val=""/>
      <w:lvlJc w:val="left"/>
      <w:pPr>
        <w:ind w:left="6648" w:hanging="360"/>
      </w:pPr>
      <w:rPr>
        <w:rFonts w:ascii="Symbol" w:hAnsi="Symbol" w:hint="default"/>
      </w:rPr>
    </w:lvl>
    <w:lvl w:ilvl="7" w:tplc="04180003">
      <w:start w:val="1"/>
      <w:numFmt w:val="bullet"/>
      <w:lvlText w:val="o"/>
      <w:lvlJc w:val="left"/>
      <w:pPr>
        <w:ind w:left="7368" w:hanging="360"/>
      </w:pPr>
      <w:rPr>
        <w:rFonts w:ascii="Courier New" w:hAnsi="Courier New" w:cs="Courier New" w:hint="default"/>
      </w:rPr>
    </w:lvl>
    <w:lvl w:ilvl="8" w:tplc="04180005">
      <w:start w:val="1"/>
      <w:numFmt w:val="bullet"/>
      <w:lvlText w:val=""/>
      <w:lvlJc w:val="left"/>
      <w:pPr>
        <w:ind w:left="8088" w:hanging="360"/>
      </w:pPr>
      <w:rPr>
        <w:rFonts w:ascii="Wingdings" w:hAnsi="Wingdings" w:hint="default"/>
      </w:rPr>
    </w:lvl>
  </w:abstractNum>
  <w:abstractNum w:abstractNumId="15" w15:restartNumberingAfterBreak="0">
    <w:nsid w:val="23233B1C"/>
    <w:multiLevelType w:val="hybridMultilevel"/>
    <w:tmpl w:val="AB6A7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2677AA"/>
    <w:multiLevelType w:val="hybridMultilevel"/>
    <w:tmpl w:val="2074686A"/>
    <w:lvl w:ilvl="0" w:tplc="04090001">
      <w:start w:val="1"/>
      <w:numFmt w:val="bullet"/>
      <w:lvlText w:val=""/>
      <w:lvlJc w:val="left"/>
      <w:pPr>
        <w:ind w:left="696" w:hanging="720"/>
      </w:pPr>
      <w:rPr>
        <w:rFonts w:ascii="Symbol" w:hAnsi="Symbol" w:hint="default"/>
        <w:w w:val="100"/>
        <w:lang w:val="ro-RO" w:eastAsia="en-US" w:bidi="ar-SA"/>
      </w:rPr>
    </w:lvl>
    <w:lvl w:ilvl="1" w:tplc="98661B84">
      <w:numFmt w:val="bullet"/>
      <w:lvlText w:val=""/>
      <w:lvlJc w:val="left"/>
      <w:pPr>
        <w:ind w:left="1406" w:hanging="360"/>
      </w:pPr>
      <w:rPr>
        <w:w w:val="100"/>
        <w:lang w:val="ro-RO" w:eastAsia="en-US" w:bidi="ar-SA"/>
      </w:rPr>
    </w:lvl>
    <w:lvl w:ilvl="2" w:tplc="080AA940">
      <w:numFmt w:val="bullet"/>
      <w:lvlText w:val="•"/>
      <w:lvlJc w:val="left"/>
      <w:pPr>
        <w:ind w:left="1760" w:hanging="360"/>
      </w:pPr>
      <w:rPr>
        <w:lang w:val="ro-RO" w:eastAsia="en-US" w:bidi="ar-SA"/>
      </w:rPr>
    </w:lvl>
    <w:lvl w:ilvl="3" w:tplc="6922C130">
      <w:numFmt w:val="bullet"/>
      <w:lvlText w:val="•"/>
      <w:lvlJc w:val="left"/>
      <w:pPr>
        <w:ind w:left="2917" w:hanging="360"/>
      </w:pPr>
      <w:rPr>
        <w:lang w:val="ro-RO" w:eastAsia="en-US" w:bidi="ar-SA"/>
      </w:rPr>
    </w:lvl>
    <w:lvl w:ilvl="4" w:tplc="FC341496">
      <w:numFmt w:val="bullet"/>
      <w:lvlText w:val="•"/>
      <w:lvlJc w:val="left"/>
      <w:pPr>
        <w:ind w:left="4075" w:hanging="360"/>
      </w:pPr>
      <w:rPr>
        <w:lang w:val="ro-RO" w:eastAsia="en-US" w:bidi="ar-SA"/>
      </w:rPr>
    </w:lvl>
    <w:lvl w:ilvl="5" w:tplc="23F49E32">
      <w:numFmt w:val="bullet"/>
      <w:lvlText w:val="•"/>
      <w:lvlJc w:val="left"/>
      <w:pPr>
        <w:ind w:left="5232" w:hanging="360"/>
      </w:pPr>
      <w:rPr>
        <w:lang w:val="ro-RO" w:eastAsia="en-US" w:bidi="ar-SA"/>
      </w:rPr>
    </w:lvl>
    <w:lvl w:ilvl="6" w:tplc="4C108B00">
      <w:numFmt w:val="bullet"/>
      <w:lvlText w:val="•"/>
      <w:lvlJc w:val="left"/>
      <w:pPr>
        <w:ind w:left="6390" w:hanging="360"/>
      </w:pPr>
      <w:rPr>
        <w:lang w:val="ro-RO" w:eastAsia="en-US" w:bidi="ar-SA"/>
      </w:rPr>
    </w:lvl>
    <w:lvl w:ilvl="7" w:tplc="EE9A31E6">
      <w:numFmt w:val="bullet"/>
      <w:lvlText w:val="•"/>
      <w:lvlJc w:val="left"/>
      <w:pPr>
        <w:ind w:left="7547" w:hanging="360"/>
      </w:pPr>
      <w:rPr>
        <w:lang w:val="ro-RO" w:eastAsia="en-US" w:bidi="ar-SA"/>
      </w:rPr>
    </w:lvl>
    <w:lvl w:ilvl="8" w:tplc="C58AB83E">
      <w:numFmt w:val="bullet"/>
      <w:lvlText w:val="•"/>
      <w:lvlJc w:val="left"/>
      <w:pPr>
        <w:ind w:left="8705" w:hanging="360"/>
      </w:pPr>
      <w:rPr>
        <w:lang w:val="ro-RO" w:eastAsia="en-US" w:bidi="ar-SA"/>
      </w:rPr>
    </w:lvl>
  </w:abstractNum>
  <w:abstractNum w:abstractNumId="17" w15:restartNumberingAfterBreak="0">
    <w:nsid w:val="24B8612E"/>
    <w:multiLevelType w:val="hybridMultilevel"/>
    <w:tmpl w:val="CA825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CC6AF1"/>
    <w:multiLevelType w:val="hybridMultilevel"/>
    <w:tmpl w:val="D76CC6C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8B6033F"/>
    <w:multiLevelType w:val="hybridMultilevel"/>
    <w:tmpl w:val="87BA7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58503D"/>
    <w:multiLevelType w:val="hybridMultilevel"/>
    <w:tmpl w:val="04601B2A"/>
    <w:lvl w:ilvl="0" w:tplc="A1467E06">
      <w:numFmt w:val="bullet"/>
      <w:lvlText w:val=""/>
      <w:lvlJc w:val="left"/>
      <w:pPr>
        <w:ind w:left="414" w:hanging="360"/>
      </w:pPr>
      <w:rPr>
        <w:rFonts w:ascii="Symbol" w:eastAsia="Symbol" w:hAnsi="Symbol" w:cs="Symbol" w:hint="default"/>
        <w:w w:val="100"/>
        <w:position w:val="2"/>
        <w:sz w:val="20"/>
        <w:szCs w:val="20"/>
        <w:lang w:val="ro-RO" w:eastAsia="en-US" w:bidi="ar-SA"/>
      </w:rPr>
    </w:lvl>
    <w:lvl w:ilvl="1" w:tplc="0E786BD8">
      <w:numFmt w:val="bullet"/>
      <w:lvlText w:val="•"/>
      <w:lvlJc w:val="left"/>
      <w:pPr>
        <w:ind w:left="1139" w:hanging="360"/>
      </w:pPr>
      <w:rPr>
        <w:lang w:val="ro-RO" w:eastAsia="en-US" w:bidi="ar-SA"/>
      </w:rPr>
    </w:lvl>
    <w:lvl w:ilvl="2" w:tplc="CF405648">
      <w:numFmt w:val="bullet"/>
      <w:lvlText w:val="•"/>
      <w:lvlJc w:val="left"/>
      <w:pPr>
        <w:ind w:left="1859" w:hanging="360"/>
      </w:pPr>
      <w:rPr>
        <w:lang w:val="ro-RO" w:eastAsia="en-US" w:bidi="ar-SA"/>
      </w:rPr>
    </w:lvl>
    <w:lvl w:ilvl="3" w:tplc="6498A02C">
      <w:numFmt w:val="bullet"/>
      <w:lvlText w:val="•"/>
      <w:lvlJc w:val="left"/>
      <w:pPr>
        <w:ind w:left="2579" w:hanging="360"/>
      </w:pPr>
      <w:rPr>
        <w:lang w:val="ro-RO" w:eastAsia="en-US" w:bidi="ar-SA"/>
      </w:rPr>
    </w:lvl>
    <w:lvl w:ilvl="4" w:tplc="618A5E36">
      <w:numFmt w:val="bullet"/>
      <w:lvlText w:val="•"/>
      <w:lvlJc w:val="left"/>
      <w:pPr>
        <w:ind w:left="3299" w:hanging="360"/>
      </w:pPr>
      <w:rPr>
        <w:lang w:val="ro-RO" w:eastAsia="en-US" w:bidi="ar-SA"/>
      </w:rPr>
    </w:lvl>
    <w:lvl w:ilvl="5" w:tplc="DBD866DA">
      <w:numFmt w:val="bullet"/>
      <w:lvlText w:val="•"/>
      <w:lvlJc w:val="left"/>
      <w:pPr>
        <w:ind w:left="4019" w:hanging="360"/>
      </w:pPr>
      <w:rPr>
        <w:lang w:val="ro-RO" w:eastAsia="en-US" w:bidi="ar-SA"/>
      </w:rPr>
    </w:lvl>
    <w:lvl w:ilvl="6" w:tplc="21D4415C">
      <w:numFmt w:val="bullet"/>
      <w:lvlText w:val="•"/>
      <w:lvlJc w:val="left"/>
      <w:pPr>
        <w:ind w:left="4739" w:hanging="360"/>
      </w:pPr>
      <w:rPr>
        <w:lang w:val="ro-RO" w:eastAsia="en-US" w:bidi="ar-SA"/>
      </w:rPr>
    </w:lvl>
    <w:lvl w:ilvl="7" w:tplc="C12674BE">
      <w:numFmt w:val="bullet"/>
      <w:lvlText w:val="•"/>
      <w:lvlJc w:val="left"/>
      <w:pPr>
        <w:ind w:left="5459" w:hanging="360"/>
      </w:pPr>
      <w:rPr>
        <w:lang w:val="ro-RO" w:eastAsia="en-US" w:bidi="ar-SA"/>
      </w:rPr>
    </w:lvl>
    <w:lvl w:ilvl="8" w:tplc="0388D6DA">
      <w:numFmt w:val="bullet"/>
      <w:lvlText w:val="•"/>
      <w:lvlJc w:val="left"/>
      <w:pPr>
        <w:ind w:left="6179" w:hanging="360"/>
      </w:pPr>
      <w:rPr>
        <w:lang w:val="ro-RO" w:eastAsia="en-US" w:bidi="ar-SA"/>
      </w:rPr>
    </w:lvl>
  </w:abstractNum>
  <w:abstractNum w:abstractNumId="21" w15:restartNumberingAfterBreak="0">
    <w:nsid w:val="2E7B5105"/>
    <w:multiLevelType w:val="hybridMultilevel"/>
    <w:tmpl w:val="F98A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935D88"/>
    <w:multiLevelType w:val="hybridMultilevel"/>
    <w:tmpl w:val="E57A04DA"/>
    <w:lvl w:ilvl="0" w:tplc="8A16E6D8">
      <w:numFmt w:val="bullet"/>
      <w:lvlText w:val=""/>
      <w:lvlJc w:val="left"/>
      <w:pPr>
        <w:ind w:left="696" w:hanging="720"/>
      </w:pPr>
      <w:rPr>
        <w:w w:val="100"/>
        <w:lang w:val="ro-RO" w:eastAsia="en-US" w:bidi="ar-SA"/>
      </w:rPr>
    </w:lvl>
    <w:lvl w:ilvl="1" w:tplc="04090001">
      <w:start w:val="1"/>
      <w:numFmt w:val="bullet"/>
      <w:lvlText w:val=""/>
      <w:lvlJc w:val="left"/>
      <w:pPr>
        <w:ind w:left="1406" w:hanging="360"/>
      </w:pPr>
      <w:rPr>
        <w:rFonts w:ascii="Symbol" w:hAnsi="Symbol" w:hint="default"/>
        <w:w w:val="100"/>
        <w:lang w:val="ro-RO" w:eastAsia="en-US" w:bidi="ar-SA"/>
      </w:rPr>
    </w:lvl>
    <w:lvl w:ilvl="2" w:tplc="080AA940">
      <w:numFmt w:val="bullet"/>
      <w:lvlText w:val="•"/>
      <w:lvlJc w:val="left"/>
      <w:pPr>
        <w:ind w:left="1760" w:hanging="360"/>
      </w:pPr>
      <w:rPr>
        <w:lang w:val="ro-RO" w:eastAsia="en-US" w:bidi="ar-SA"/>
      </w:rPr>
    </w:lvl>
    <w:lvl w:ilvl="3" w:tplc="6922C130">
      <w:numFmt w:val="bullet"/>
      <w:lvlText w:val="•"/>
      <w:lvlJc w:val="left"/>
      <w:pPr>
        <w:ind w:left="2917" w:hanging="360"/>
      </w:pPr>
      <w:rPr>
        <w:lang w:val="ro-RO" w:eastAsia="en-US" w:bidi="ar-SA"/>
      </w:rPr>
    </w:lvl>
    <w:lvl w:ilvl="4" w:tplc="FC341496">
      <w:numFmt w:val="bullet"/>
      <w:lvlText w:val="•"/>
      <w:lvlJc w:val="left"/>
      <w:pPr>
        <w:ind w:left="4075" w:hanging="360"/>
      </w:pPr>
      <w:rPr>
        <w:lang w:val="ro-RO" w:eastAsia="en-US" w:bidi="ar-SA"/>
      </w:rPr>
    </w:lvl>
    <w:lvl w:ilvl="5" w:tplc="23F49E32">
      <w:numFmt w:val="bullet"/>
      <w:lvlText w:val="•"/>
      <w:lvlJc w:val="left"/>
      <w:pPr>
        <w:ind w:left="5232" w:hanging="360"/>
      </w:pPr>
      <w:rPr>
        <w:lang w:val="ro-RO" w:eastAsia="en-US" w:bidi="ar-SA"/>
      </w:rPr>
    </w:lvl>
    <w:lvl w:ilvl="6" w:tplc="4C108B00">
      <w:numFmt w:val="bullet"/>
      <w:lvlText w:val="•"/>
      <w:lvlJc w:val="left"/>
      <w:pPr>
        <w:ind w:left="6390" w:hanging="360"/>
      </w:pPr>
      <w:rPr>
        <w:lang w:val="ro-RO" w:eastAsia="en-US" w:bidi="ar-SA"/>
      </w:rPr>
    </w:lvl>
    <w:lvl w:ilvl="7" w:tplc="EE9A31E6">
      <w:numFmt w:val="bullet"/>
      <w:lvlText w:val="•"/>
      <w:lvlJc w:val="left"/>
      <w:pPr>
        <w:ind w:left="7547" w:hanging="360"/>
      </w:pPr>
      <w:rPr>
        <w:lang w:val="ro-RO" w:eastAsia="en-US" w:bidi="ar-SA"/>
      </w:rPr>
    </w:lvl>
    <w:lvl w:ilvl="8" w:tplc="C58AB83E">
      <w:numFmt w:val="bullet"/>
      <w:lvlText w:val="•"/>
      <w:lvlJc w:val="left"/>
      <w:pPr>
        <w:ind w:left="8705" w:hanging="360"/>
      </w:pPr>
      <w:rPr>
        <w:lang w:val="ro-RO" w:eastAsia="en-US" w:bidi="ar-SA"/>
      </w:rPr>
    </w:lvl>
  </w:abstractNum>
  <w:abstractNum w:abstractNumId="23" w15:restartNumberingAfterBreak="0">
    <w:nsid w:val="398730AE"/>
    <w:multiLevelType w:val="hybridMultilevel"/>
    <w:tmpl w:val="E7901D48"/>
    <w:lvl w:ilvl="0" w:tplc="04090001">
      <w:start w:val="1"/>
      <w:numFmt w:val="bullet"/>
      <w:lvlText w:val=""/>
      <w:lvlJc w:val="left"/>
      <w:pPr>
        <w:ind w:left="2328" w:hanging="360"/>
      </w:pPr>
      <w:rPr>
        <w:rFonts w:ascii="Symbol" w:hAnsi="Symbol" w:hint="default"/>
      </w:rPr>
    </w:lvl>
    <w:lvl w:ilvl="1" w:tplc="04180003">
      <w:start w:val="1"/>
      <w:numFmt w:val="bullet"/>
      <w:lvlText w:val="o"/>
      <w:lvlJc w:val="left"/>
      <w:pPr>
        <w:ind w:left="3048" w:hanging="360"/>
      </w:pPr>
      <w:rPr>
        <w:rFonts w:ascii="Courier New" w:hAnsi="Courier New" w:cs="Courier New" w:hint="default"/>
      </w:rPr>
    </w:lvl>
    <w:lvl w:ilvl="2" w:tplc="04180005">
      <w:start w:val="1"/>
      <w:numFmt w:val="bullet"/>
      <w:lvlText w:val=""/>
      <w:lvlJc w:val="left"/>
      <w:pPr>
        <w:ind w:left="3768" w:hanging="360"/>
      </w:pPr>
      <w:rPr>
        <w:rFonts w:ascii="Wingdings" w:hAnsi="Wingdings" w:hint="default"/>
      </w:rPr>
    </w:lvl>
    <w:lvl w:ilvl="3" w:tplc="04180001">
      <w:start w:val="1"/>
      <w:numFmt w:val="bullet"/>
      <w:lvlText w:val=""/>
      <w:lvlJc w:val="left"/>
      <w:pPr>
        <w:ind w:left="4488" w:hanging="360"/>
      </w:pPr>
      <w:rPr>
        <w:rFonts w:ascii="Symbol" w:hAnsi="Symbol" w:hint="default"/>
      </w:rPr>
    </w:lvl>
    <w:lvl w:ilvl="4" w:tplc="04180003">
      <w:start w:val="1"/>
      <w:numFmt w:val="bullet"/>
      <w:lvlText w:val="o"/>
      <w:lvlJc w:val="left"/>
      <w:pPr>
        <w:ind w:left="5208" w:hanging="360"/>
      </w:pPr>
      <w:rPr>
        <w:rFonts w:ascii="Courier New" w:hAnsi="Courier New" w:cs="Courier New" w:hint="default"/>
      </w:rPr>
    </w:lvl>
    <w:lvl w:ilvl="5" w:tplc="04180005">
      <w:start w:val="1"/>
      <w:numFmt w:val="bullet"/>
      <w:lvlText w:val=""/>
      <w:lvlJc w:val="left"/>
      <w:pPr>
        <w:ind w:left="5928" w:hanging="360"/>
      </w:pPr>
      <w:rPr>
        <w:rFonts w:ascii="Wingdings" w:hAnsi="Wingdings" w:hint="default"/>
      </w:rPr>
    </w:lvl>
    <w:lvl w:ilvl="6" w:tplc="04180001">
      <w:start w:val="1"/>
      <w:numFmt w:val="bullet"/>
      <w:lvlText w:val=""/>
      <w:lvlJc w:val="left"/>
      <w:pPr>
        <w:ind w:left="6648" w:hanging="360"/>
      </w:pPr>
      <w:rPr>
        <w:rFonts w:ascii="Symbol" w:hAnsi="Symbol" w:hint="default"/>
      </w:rPr>
    </w:lvl>
    <w:lvl w:ilvl="7" w:tplc="04180003">
      <w:start w:val="1"/>
      <w:numFmt w:val="bullet"/>
      <w:lvlText w:val="o"/>
      <w:lvlJc w:val="left"/>
      <w:pPr>
        <w:ind w:left="7368" w:hanging="360"/>
      </w:pPr>
      <w:rPr>
        <w:rFonts w:ascii="Courier New" w:hAnsi="Courier New" w:cs="Courier New" w:hint="default"/>
      </w:rPr>
    </w:lvl>
    <w:lvl w:ilvl="8" w:tplc="04180005">
      <w:start w:val="1"/>
      <w:numFmt w:val="bullet"/>
      <w:lvlText w:val=""/>
      <w:lvlJc w:val="left"/>
      <w:pPr>
        <w:ind w:left="8088" w:hanging="360"/>
      </w:pPr>
      <w:rPr>
        <w:rFonts w:ascii="Wingdings" w:hAnsi="Wingdings" w:hint="default"/>
      </w:rPr>
    </w:lvl>
  </w:abstractNum>
  <w:abstractNum w:abstractNumId="24" w15:restartNumberingAfterBreak="0">
    <w:nsid w:val="3DD6043C"/>
    <w:multiLevelType w:val="hybridMultilevel"/>
    <w:tmpl w:val="0D0A7E30"/>
    <w:lvl w:ilvl="0" w:tplc="0409000F">
      <w:start w:val="1"/>
      <w:numFmt w:val="decimal"/>
      <w:lvlText w:val="%1."/>
      <w:lvlJc w:val="left"/>
      <w:pPr>
        <w:ind w:left="1608" w:hanging="360"/>
      </w:pPr>
    </w:lvl>
    <w:lvl w:ilvl="1" w:tplc="04180019">
      <w:start w:val="1"/>
      <w:numFmt w:val="lowerLetter"/>
      <w:lvlText w:val="%2."/>
      <w:lvlJc w:val="left"/>
      <w:pPr>
        <w:ind w:left="2328" w:hanging="360"/>
      </w:pPr>
    </w:lvl>
    <w:lvl w:ilvl="2" w:tplc="0418001B">
      <w:start w:val="1"/>
      <w:numFmt w:val="lowerRoman"/>
      <w:lvlText w:val="%3."/>
      <w:lvlJc w:val="right"/>
      <w:pPr>
        <w:ind w:left="3048" w:hanging="180"/>
      </w:pPr>
    </w:lvl>
    <w:lvl w:ilvl="3" w:tplc="0418000F">
      <w:start w:val="1"/>
      <w:numFmt w:val="decimal"/>
      <w:lvlText w:val="%4."/>
      <w:lvlJc w:val="left"/>
      <w:pPr>
        <w:ind w:left="3768" w:hanging="360"/>
      </w:pPr>
    </w:lvl>
    <w:lvl w:ilvl="4" w:tplc="04180019">
      <w:start w:val="1"/>
      <w:numFmt w:val="lowerLetter"/>
      <w:lvlText w:val="%5."/>
      <w:lvlJc w:val="left"/>
      <w:pPr>
        <w:ind w:left="4488" w:hanging="360"/>
      </w:pPr>
    </w:lvl>
    <w:lvl w:ilvl="5" w:tplc="0418001B">
      <w:start w:val="1"/>
      <w:numFmt w:val="lowerRoman"/>
      <w:lvlText w:val="%6."/>
      <w:lvlJc w:val="right"/>
      <w:pPr>
        <w:ind w:left="5208" w:hanging="180"/>
      </w:pPr>
    </w:lvl>
    <w:lvl w:ilvl="6" w:tplc="0418000F">
      <w:start w:val="1"/>
      <w:numFmt w:val="decimal"/>
      <w:lvlText w:val="%7."/>
      <w:lvlJc w:val="left"/>
      <w:pPr>
        <w:ind w:left="5928" w:hanging="360"/>
      </w:pPr>
    </w:lvl>
    <w:lvl w:ilvl="7" w:tplc="04180019">
      <w:start w:val="1"/>
      <w:numFmt w:val="lowerLetter"/>
      <w:lvlText w:val="%8."/>
      <w:lvlJc w:val="left"/>
      <w:pPr>
        <w:ind w:left="6648" w:hanging="360"/>
      </w:pPr>
    </w:lvl>
    <w:lvl w:ilvl="8" w:tplc="0418001B">
      <w:start w:val="1"/>
      <w:numFmt w:val="lowerRoman"/>
      <w:lvlText w:val="%9."/>
      <w:lvlJc w:val="right"/>
      <w:pPr>
        <w:ind w:left="7368" w:hanging="180"/>
      </w:pPr>
    </w:lvl>
  </w:abstractNum>
  <w:abstractNum w:abstractNumId="25" w15:restartNumberingAfterBreak="0">
    <w:nsid w:val="3DF641D5"/>
    <w:multiLevelType w:val="hybridMultilevel"/>
    <w:tmpl w:val="8A509B1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F776DE0"/>
    <w:multiLevelType w:val="hybridMultilevel"/>
    <w:tmpl w:val="156A09C0"/>
    <w:lvl w:ilvl="0" w:tplc="76D8AC28">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1372D07"/>
    <w:multiLevelType w:val="hybridMultilevel"/>
    <w:tmpl w:val="38FEFA00"/>
    <w:lvl w:ilvl="0" w:tplc="0409000D">
      <w:start w:val="1"/>
      <w:numFmt w:val="bullet"/>
      <w:lvlText w:val=""/>
      <w:lvlJc w:val="left"/>
      <w:pPr>
        <w:ind w:left="696" w:hanging="720"/>
      </w:pPr>
      <w:rPr>
        <w:rFonts w:ascii="Wingdings" w:hAnsi="Wingdings" w:hint="default"/>
        <w:w w:val="100"/>
        <w:lang w:val="ro-RO" w:eastAsia="en-US" w:bidi="ar-SA"/>
      </w:rPr>
    </w:lvl>
    <w:lvl w:ilvl="1" w:tplc="04090001">
      <w:start w:val="1"/>
      <w:numFmt w:val="bullet"/>
      <w:lvlText w:val=""/>
      <w:lvlJc w:val="left"/>
      <w:pPr>
        <w:ind w:left="1406" w:hanging="360"/>
      </w:pPr>
      <w:rPr>
        <w:rFonts w:ascii="Symbol" w:hAnsi="Symbol" w:hint="default"/>
        <w:w w:val="100"/>
        <w:lang w:val="ro-RO" w:eastAsia="en-US" w:bidi="ar-SA"/>
      </w:rPr>
    </w:lvl>
    <w:lvl w:ilvl="2" w:tplc="080AA940">
      <w:numFmt w:val="bullet"/>
      <w:lvlText w:val="•"/>
      <w:lvlJc w:val="left"/>
      <w:pPr>
        <w:ind w:left="1760" w:hanging="360"/>
      </w:pPr>
      <w:rPr>
        <w:lang w:val="ro-RO" w:eastAsia="en-US" w:bidi="ar-SA"/>
      </w:rPr>
    </w:lvl>
    <w:lvl w:ilvl="3" w:tplc="6922C130">
      <w:numFmt w:val="bullet"/>
      <w:lvlText w:val="•"/>
      <w:lvlJc w:val="left"/>
      <w:pPr>
        <w:ind w:left="2917" w:hanging="360"/>
      </w:pPr>
      <w:rPr>
        <w:lang w:val="ro-RO" w:eastAsia="en-US" w:bidi="ar-SA"/>
      </w:rPr>
    </w:lvl>
    <w:lvl w:ilvl="4" w:tplc="FC341496">
      <w:numFmt w:val="bullet"/>
      <w:lvlText w:val="•"/>
      <w:lvlJc w:val="left"/>
      <w:pPr>
        <w:ind w:left="4075" w:hanging="360"/>
      </w:pPr>
      <w:rPr>
        <w:lang w:val="ro-RO" w:eastAsia="en-US" w:bidi="ar-SA"/>
      </w:rPr>
    </w:lvl>
    <w:lvl w:ilvl="5" w:tplc="23F49E32">
      <w:numFmt w:val="bullet"/>
      <w:lvlText w:val="•"/>
      <w:lvlJc w:val="left"/>
      <w:pPr>
        <w:ind w:left="5232" w:hanging="360"/>
      </w:pPr>
      <w:rPr>
        <w:lang w:val="ro-RO" w:eastAsia="en-US" w:bidi="ar-SA"/>
      </w:rPr>
    </w:lvl>
    <w:lvl w:ilvl="6" w:tplc="4C108B00">
      <w:numFmt w:val="bullet"/>
      <w:lvlText w:val="•"/>
      <w:lvlJc w:val="left"/>
      <w:pPr>
        <w:ind w:left="6390" w:hanging="360"/>
      </w:pPr>
      <w:rPr>
        <w:lang w:val="ro-RO" w:eastAsia="en-US" w:bidi="ar-SA"/>
      </w:rPr>
    </w:lvl>
    <w:lvl w:ilvl="7" w:tplc="EE9A31E6">
      <w:numFmt w:val="bullet"/>
      <w:lvlText w:val="•"/>
      <w:lvlJc w:val="left"/>
      <w:pPr>
        <w:ind w:left="7547" w:hanging="360"/>
      </w:pPr>
      <w:rPr>
        <w:lang w:val="ro-RO" w:eastAsia="en-US" w:bidi="ar-SA"/>
      </w:rPr>
    </w:lvl>
    <w:lvl w:ilvl="8" w:tplc="C58AB83E">
      <w:numFmt w:val="bullet"/>
      <w:lvlText w:val="•"/>
      <w:lvlJc w:val="left"/>
      <w:pPr>
        <w:ind w:left="8705" w:hanging="360"/>
      </w:pPr>
      <w:rPr>
        <w:lang w:val="ro-RO" w:eastAsia="en-US" w:bidi="ar-SA"/>
      </w:rPr>
    </w:lvl>
  </w:abstractNum>
  <w:abstractNum w:abstractNumId="28" w15:restartNumberingAfterBreak="0">
    <w:nsid w:val="487033C6"/>
    <w:multiLevelType w:val="hybridMultilevel"/>
    <w:tmpl w:val="E87EDF38"/>
    <w:lvl w:ilvl="0" w:tplc="0409000D">
      <w:start w:val="1"/>
      <w:numFmt w:val="bullet"/>
      <w:lvlText w:val=""/>
      <w:lvlJc w:val="left"/>
      <w:pPr>
        <w:ind w:left="1888" w:hanging="147"/>
      </w:pPr>
      <w:rPr>
        <w:rFonts w:ascii="Wingdings" w:hAnsi="Wingdings" w:hint="default"/>
        <w:w w:val="99"/>
        <w:sz w:val="24"/>
        <w:szCs w:val="24"/>
        <w:lang w:val="ro-RO" w:eastAsia="en-US" w:bidi="ar-SA"/>
      </w:rPr>
    </w:lvl>
    <w:lvl w:ilvl="1" w:tplc="B20047BC">
      <w:numFmt w:val="bullet"/>
      <w:lvlText w:val="-"/>
      <w:lvlJc w:val="left"/>
      <w:pPr>
        <w:ind w:left="3902" w:hanging="144"/>
      </w:pPr>
      <w:rPr>
        <w:rFonts w:ascii="Arial" w:eastAsia="Arial" w:hAnsi="Arial" w:cs="Arial" w:hint="default"/>
        <w:w w:val="99"/>
        <w:sz w:val="24"/>
        <w:szCs w:val="24"/>
        <w:lang w:val="ro-RO" w:eastAsia="en-US" w:bidi="ar-SA"/>
      </w:rPr>
    </w:lvl>
    <w:lvl w:ilvl="2" w:tplc="7102F0CA">
      <w:numFmt w:val="bullet"/>
      <w:lvlText w:val="•"/>
      <w:lvlJc w:val="left"/>
      <w:pPr>
        <w:ind w:left="4613" w:hanging="144"/>
      </w:pPr>
      <w:rPr>
        <w:lang w:val="ro-RO" w:eastAsia="en-US" w:bidi="ar-SA"/>
      </w:rPr>
    </w:lvl>
    <w:lvl w:ilvl="3" w:tplc="350C6540">
      <w:numFmt w:val="bullet"/>
      <w:lvlText w:val="•"/>
      <w:lvlJc w:val="left"/>
      <w:pPr>
        <w:ind w:left="5326" w:hanging="144"/>
      </w:pPr>
      <w:rPr>
        <w:lang w:val="ro-RO" w:eastAsia="en-US" w:bidi="ar-SA"/>
      </w:rPr>
    </w:lvl>
    <w:lvl w:ilvl="4" w:tplc="9D3455DE">
      <w:numFmt w:val="bullet"/>
      <w:lvlText w:val="•"/>
      <w:lvlJc w:val="left"/>
      <w:pPr>
        <w:ind w:left="6040" w:hanging="144"/>
      </w:pPr>
      <w:rPr>
        <w:lang w:val="ro-RO" w:eastAsia="en-US" w:bidi="ar-SA"/>
      </w:rPr>
    </w:lvl>
    <w:lvl w:ilvl="5" w:tplc="87E4DF40">
      <w:numFmt w:val="bullet"/>
      <w:lvlText w:val="•"/>
      <w:lvlJc w:val="left"/>
      <w:pPr>
        <w:ind w:left="6753" w:hanging="144"/>
      </w:pPr>
      <w:rPr>
        <w:lang w:val="ro-RO" w:eastAsia="en-US" w:bidi="ar-SA"/>
      </w:rPr>
    </w:lvl>
    <w:lvl w:ilvl="6" w:tplc="44F619C4">
      <w:numFmt w:val="bullet"/>
      <w:lvlText w:val="•"/>
      <w:lvlJc w:val="left"/>
      <w:pPr>
        <w:ind w:left="7466" w:hanging="144"/>
      </w:pPr>
      <w:rPr>
        <w:lang w:val="ro-RO" w:eastAsia="en-US" w:bidi="ar-SA"/>
      </w:rPr>
    </w:lvl>
    <w:lvl w:ilvl="7" w:tplc="DE8A1490">
      <w:numFmt w:val="bullet"/>
      <w:lvlText w:val="•"/>
      <w:lvlJc w:val="left"/>
      <w:pPr>
        <w:ind w:left="8180" w:hanging="144"/>
      </w:pPr>
      <w:rPr>
        <w:lang w:val="ro-RO" w:eastAsia="en-US" w:bidi="ar-SA"/>
      </w:rPr>
    </w:lvl>
    <w:lvl w:ilvl="8" w:tplc="17BAA4E0">
      <w:numFmt w:val="bullet"/>
      <w:lvlText w:val="•"/>
      <w:lvlJc w:val="left"/>
      <w:pPr>
        <w:ind w:left="8893" w:hanging="144"/>
      </w:pPr>
      <w:rPr>
        <w:lang w:val="ro-RO" w:eastAsia="en-US" w:bidi="ar-SA"/>
      </w:rPr>
    </w:lvl>
  </w:abstractNum>
  <w:abstractNum w:abstractNumId="29" w15:restartNumberingAfterBreak="0">
    <w:nsid w:val="4AA437C4"/>
    <w:multiLevelType w:val="hybridMultilevel"/>
    <w:tmpl w:val="12BE5C76"/>
    <w:lvl w:ilvl="0" w:tplc="8A16E6D8">
      <w:numFmt w:val="bullet"/>
      <w:lvlText w:val=""/>
      <w:lvlJc w:val="left"/>
      <w:pPr>
        <w:ind w:left="696" w:hanging="720"/>
      </w:pPr>
      <w:rPr>
        <w:w w:val="100"/>
        <w:lang w:val="ro-RO" w:eastAsia="en-US" w:bidi="ar-SA"/>
      </w:rPr>
    </w:lvl>
    <w:lvl w:ilvl="1" w:tplc="04090001">
      <w:start w:val="1"/>
      <w:numFmt w:val="bullet"/>
      <w:lvlText w:val=""/>
      <w:lvlJc w:val="left"/>
      <w:pPr>
        <w:ind w:left="1406" w:hanging="360"/>
      </w:pPr>
      <w:rPr>
        <w:rFonts w:ascii="Symbol" w:hAnsi="Symbol" w:hint="default"/>
        <w:w w:val="100"/>
        <w:lang w:val="ro-RO" w:eastAsia="en-US" w:bidi="ar-SA"/>
      </w:rPr>
    </w:lvl>
    <w:lvl w:ilvl="2" w:tplc="080AA940">
      <w:numFmt w:val="bullet"/>
      <w:lvlText w:val="•"/>
      <w:lvlJc w:val="left"/>
      <w:pPr>
        <w:ind w:left="1760" w:hanging="360"/>
      </w:pPr>
      <w:rPr>
        <w:lang w:val="ro-RO" w:eastAsia="en-US" w:bidi="ar-SA"/>
      </w:rPr>
    </w:lvl>
    <w:lvl w:ilvl="3" w:tplc="6922C130">
      <w:numFmt w:val="bullet"/>
      <w:lvlText w:val="•"/>
      <w:lvlJc w:val="left"/>
      <w:pPr>
        <w:ind w:left="2917" w:hanging="360"/>
      </w:pPr>
      <w:rPr>
        <w:lang w:val="ro-RO" w:eastAsia="en-US" w:bidi="ar-SA"/>
      </w:rPr>
    </w:lvl>
    <w:lvl w:ilvl="4" w:tplc="FC341496">
      <w:numFmt w:val="bullet"/>
      <w:lvlText w:val="•"/>
      <w:lvlJc w:val="left"/>
      <w:pPr>
        <w:ind w:left="4075" w:hanging="360"/>
      </w:pPr>
      <w:rPr>
        <w:lang w:val="ro-RO" w:eastAsia="en-US" w:bidi="ar-SA"/>
      </w:rPr>
    </w:lvl>
    <w:lvl w:ilvl="5" w:tplc="23F49E32">
      <w:numFmt w:val="bullet"/>
      <w:lvlText w:val="•"/>
      <w:lvlJc w:val="left"/>
      <w:pPr>
        <w:ind w:left="5232" w:hanging="360"/>
      </w:pPr>
      <w:rPr>
        <w:lang w:val="ro-RO" w:eastAsia="en-US" w:bidi="ar-SA"/>
      </w:rPr>
    </w:lvl>
    <w:lvl w:ilvl="6" w:tplc="4C108B00">
      <w:numFmt w:val="bullet"/>
      <w:lvlText w:val="•"/>
      <w:lvlJc w:val="left"/>
      <w:pPr>
        <w:ind w:left="6390" w:hanging="360"/>
      </w:pPr>
      <w:rPr>
        <w:lang w:val="ro-RO" w:eastAsia="en-US" w:bidi="ar-SA"/>
      </w:rPr>
    </w:lvl>
    <w:lvl w:ilvl="7" w:tplc="EE9A31E6">
      <w:numFmt w:val="bullet"/>
      <w:lvlText w:val="•"/>
      <w:lvlJc w:val="left"/>
      <w:pPr>
        <w:ind w:left="7547" w:hanging="360"/>
      </w:pPr>
      <w:rPr>
        <w:lang w:val="ro-RO" w:eastAsia="en-US" w:bidi="ar-SA"/>
      </w:rPr>
    </w:lvl>
    <w:lvl w:ilvl="8" w:tplc="C58AB83E">
      <w:numFmt w:val="bullet"/>
      <w:lvlText w:val="•"/>
      <w:lvlJc w:val="left"/>
      <w:pPr>
        <w:ind w:left="8705" w:hanging="360"/>
      </w:pPr>
      <w:rPr>
        <w:lang w:val="ro-RO" w:eastAsia="en-US" w:bidi="ar-SA"/>
      </w:rPr>
    </w:lvl>
  </w:abstractNum>
  <w:abstractNum w:abstractNumId="30" w15:restartNumberingAfterBreak="0">
    <w:nsid w:val="4ADC266B"/>
    <w:multiLevelType w:val="hybridMultilevel"/>
    <w:tmpl w:val="1ABC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75F56"/>
    <w:multiLevelType w:val="hybridMultilevel"/>
    <w:tmpl w:val="745C857E"/>
    <w:lvl w:ilvl="0" w:tplc="AB2A0B04">
      <w:numFmt w:val="bullet"/>
      <w:lvlText w:val=""/>
      <w:lvlJc w:val="left"/>
      <w:pPr>
        <w:ind w:left="414" w:hanging="360"/>
      </w:pPr>
      <w:rPr>
        <w:rFonts w:ascii="Symbol" w:eastAsia="Symbol" w:hAnsi="Symbol" w:cs="Symbol" w:hint="default"/>
        <w:w w:val="100"/>
        <w:sz w:val="20"/>
        <w:szCs w:val="20"/>
        <w:lang w:val="ro-RO" w:eastAsia="en-US" w:bidi="ar-SA"/>
      </w:rPr>
    </w:lvl>
    <w:lvl w:ilvl="1" w:tplc="1CAC541E">
      <w:numFmt w:val="bullet"/>
      <w:lvlText w:val="•"/>
      <w:lvlJc w:val="left"/>
      <w:pPr>
        <w:ind w:left="1139" w:hanging="360"/>
      </w:pPr>
      <w:rPr>
        <w:lang w:val="ro-RO" w:eastAsia="en-US" w:bidi="ar-SA"/>
      </w:rPr>
    </w:lvl>
    <w:lvl w:ilvl="2" w:tplc="881E8394">
      <w:numFmt w:val="bullet"/>
      <w:lvlText w:val="•"/>
      <w:lvlJc w:val="left"/>
      <w:pPr>
        <w:ind w:left="1859" w:hanging="360"/>
      </w:pPr>
      <w:rPr>
        <w:lang w:val="ro-RO" w:eastAsia="en-US" w:bidi="ar-SA"/>
      </w:rPr>
    </w:lvl>
    <w:lvl w:ilvl="3" w:tplc="2332AF50">
      <w:numFmt w:val="bullet"/>
      <w:lvlText w:val="•"/>
      <w:lvlJc w:val="left"/>
      <w:pPr>
        <w:ind w:left="2579" w:hanging="360"/>
      </w:pPr>
      <w:rPr>
        <w:lang w:val="ro-RO" w:eastAsia="en-US" w:bidi="ar-SA"/>
      </w:rPr>
    </w:lvl>
    <w:lvl w:ilvl="4" w:tplc="42621182">
      <w:numFmt w:val="bullet"/>
      <w:lvlText w:val="•"/>
      <w:lvlJc w:val="left"/>
      <w:pPr>
        <w:ind w:left="3299" w:hanging="360"/>
      </w:pPr>
      <w:rPr>
        <w:lang w:val="ro-RO" w:eastAsia="en-US" w:bidi="ar-SA"/>
      </w:rPr>
    </w:lvl>
    <w:lvl w:ilvl="5" w:tplc="2E42FDB0">
      <w:numFmt w:val="bullet"/>
      <w:lvlText w:val="•"/>
      <w:lvlJc w:val="left"/>
      <w:pPr>
        <w:ind w:left="4019" w:hanging="360"/>
      </w:pPr>
      <w:rPr>
        <w:lang w:val="ro-RO" w:eastAsia="en-US" w:bidi="ar-SA"/>
      </w:rPr>
    </w:lvl>
    <w:lvl w:ilvl="6" w:tplc="F63AAA82">
      <w:numFmt w:val="bullet"/>
      <w:lvlText w:val="•"/>
      <w:lvlJc w:val="left"/>
      <w:pPr>
        <w:ind w:left="4739" w:hanging="360"/>
      </w:pPr>
      <w:rPr>
        <w:lang w:val="ro-RO" w:eastAsia="en-US" w:bidi="ar-SA"/>
      </w:rPr>
    </w:lvl>
    <w:lvl w:ilvl="7" w:tplc="BA2E2A2A">
      <w:numFmt w:val="bullet"/>
      <w:lvlText w:val="•"/>
      <w:lvlJc w:val="left"/>
      <w:pPr>
        <w:ind w:left="5459" w:hanging="360"/>
      </w:pPr>
      <w:rPr>
        <w:lang w:val="ro-RO" w:eastAsia="en-US" w:bidi="ar-SA"/>
      </w:rPr>
    </w:lvl>
    <w:lvl w:ilvl="8" w:tplc="FC3C2880">
      <w:numFmt w:val="bullet"/>
      <w:lvlText w:val="•"/>
      <w:lvlJc w:val="left"/>
      <w:pPr>
        <w:ind w:left="6179" w:hanging="360"/>
      </w:pPr>
      <w:rPr>
        <w:lang w:val="ro-RO" w:eastAsia="en-US" w:bidi="ar-SA"/>
      </w:rPr>
    </w:lvl>
  </w:abstractNum>
  <w:abstractNum w:abstractNumId="32" w15:restartNumberingAfterBreak="0">
    <w:nsid w:val="54A463CA"/>
    <w:multiLevelType w:val="hybridMultilevel"/>
    <w:tmpl w:val="0CE047B0"/>
    <w:lvl w:ilvl="0" w:tplc="92A4177A">
      <w:numFmt w:val="bullet"/>
      <w:lvlText w:val=""/>
      <w:lvlJc w:val="left"/>
      <w:pPr>
        <w:ind w:left="414" w:hanging="360"/>
      </w:pPr>
      <w:rPr>
        <w:rFonts w:ascii="Symbol" w:eastAsia="Symbol" w:hAnsi="Symbol" w:cs="Symbol" w:hint="default"/>
        <w:w w:val="100"/>
        <w:sz w:val="20"/>
        <w:szCs w:val="20"/>
        <w:lang w:val="ro-RO" w:eastAsia="en-US" w:bidi="ar-SA"/>
      </w:rPr>
    </w:lvl>
    <w:lvl w:ilvl="1" w:tplc="EC18E188">
      <w:numFmt w:val="bullet"/>
      <w:lvlText w:val="•"/>
      <w:lvlJc w:val="left"/>
      <w:pPr>
        <w:ind w:left="1139" w:hanging="360"/>
      </w:pPr>
      <w:rPr>
        <w:lang w:val="ro-RO" w:eastAsia="en-US" w:bidi="ar-SA"/>
      </w:rPr>
    </w:lvl>
    <w:lvl w:ilvl="2" w:tplc="DD50F602">
      <w:numFmt w:val="bullet"/>
      <w:lvlText w:val="•"/>
      <w:lvlJc w:val="left"/>
      <w:pPr>
        <w:ind w:left="1859" w:hanging="360"/>
      </w:pPr>
      <w:rPr>
        <w:lang w:val="ro-RO" w:eastAsia="en-US" w:bidi="ar-SA"/>
      </w:rPr>
    </w:lvl>
    <w:lvl w:ilvl="3" w:tplc="2B1AF966">
      <w:numFmt w:val="bullet"/>
      <w:lvlText w:val="•"/>
      <w:lvlJc w:val="left"/>
      <w:pPr>
        <w:ind w:left="2579" w:hanging="360"/>
      </w:pPr>
      <w:rPr>
        <w:lang w:val="ro-RO" w:eastAsia="en-US" w:bidi="ar-SA"/>
      </w:rPr>
    </w:lvl>
    <w:lvl w:ilvl="4" w:tplc="4D481DBE">
      <w:numFmt w:val="bullet"/>
      <w:lvlText w:val="•"/>
      <w:lvlJc w:val="left"/>
      <w:pPr>
        <w:ind w:left="3299" w:hanging="360"/>
      </w:pPr>
      <w:rPr>
        <w:lang w:val="ro-RO" w:eastAsia="en-US" w:bidi="ar-SA"/>
      </w:rPr>
    </w:lvl>
    <w:lvl w:ilvl="5" w:tplc="72AA5EBC">
      <w:numFmt w:val="bullet"/>
      <w:lvlText w:val="•"/>
      <w:lvlJc w:val="left"/>
      <w:pPr>
        <w:ind w:left="4019" w:hanging="360"/>
      </w:pPr>
      <w:rPr>
        <w:lang w:val="ro-RO" w:eastAsia="en-US" w:bidi="ar-SA"/>
      </w:rPr>
    </w:lvl>
    <w:lvl w:ilvl="6" w:tplc="C630D022">
      <w:numFmt w:val="bullet"/>
      <w:lvlText w:val="•"/>
      <w:lvlJc w:val="left"/>
      <w:pPr>
        <w:ind w:left="4739" w:hanging="360"/>
      </w:pPr>
      <w:rPr>
        <w:lang w:val="ro-RO" w:eastAsia="en-US" w:bidi="ar-SA"/>
      </w:rPr>
    </w:lvl>
    <w:lvl w:ilvl="7" w:tplc="44B8A2D2">
      <w:numFmt w:val="bullet"/>
      <w:lvlText w:val="•"/>
      <w:lvlJc w:val="left"/>
      <w:pPr>
        <w:ind w:left="5459" w:hanging="360"/>
      </w:pPr>
      <w:rPr>
        <w:lang w:val="ro-RO" w:eastAsia="en-US" w:bidi="ar-SA"/>
      </w:rPr>
    </w:lvl>
    <w:lvl w:ilvl="8" w:tplc="03AE83EA">
      <w:numFmt w:val="bullet"/>
      <w:lvlText w:val="•"/>
      <w:lvlJc w:val="left"/>
      <w:pPr>
        <w:ind w:left="6179" w:hanging="360"/>
      </w:pPr>
      <w:rPr>
        <w:lang w:val="ro-RO" w:eastAsia="en-US" w:bidi="ar-SA"/>
      </w:rPr>
    </w:lvl>
  </w:abstractNum>
  <w:abstractNum w:abstractNumId="33" w15:restartNumberingAfterBreak="0">
    <w:nsid w:val="56123B78"/>
    <w:multiLevelType w:val="hybridMultilevel"/>
    <w:tmpl w:val="6A86321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C4D40BF"/>
    <w:multiLevelType w:val="hybridMultilevel"/>
    <w:tmpl w:val="64881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B26316"/>
    <w:multiLevelType w:val="hybridMultilevel"/>
    <w:tmpl w:val="AA1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891926"/>
    <w:multiLevelType w:val="hybridMultilevel"/>
    <w:tmpl w:val="F02C574E"/>
    <w:lvl w:ilvl="0" w:tplc="04090001">
      <w:start w:val="1"/>
      <w:numFmt w:val="bullet"/>
      <w:lvlText w:val=""/>
      <w:lvlJc w:val="left"/>
      <w:pPr>
        <w:ind w:left="1222" w:hanging="360"/>
      </w:pPr>
      <w:rPr>
        <w:rFonts w:ascii="Symbol" w:hAnsi="Symbol" w:hint="default"/>
      </w:rPr>
    </w:lvl>
    <w:lvl w:ilvl="1" w:tplc="04180003">
      <w:start w:val="1"/>
      <w:numFmt w:val="bullet"/>
      <w:lvlText w:val="o"/>
      <w:lvlJc w:val="left"/>
      <w:pPr>
        <w:ind w:left="1942" w:hanging="360"/>
      </w:pPr>
      <w:rPr>
        <w:rFonts w:ascii="Courier New" w:hAnsi="Courier New" w:cs="Courier New" w:hint="default"/>
      </w:rPr>
    </w:lvl>
    <w:lvl w:ilvl="2" w:tplc="04180005">
      <w:start w:val="1"/>
      <w:numFmt w:val="bullet"/>
      <w:lvlText w:val=""/>
      <w:lvlJc w:val="left"/>
      <w:pPr>
        <w:ind w:left="2662" w:hanging="360"/>
      </w:pPr>
      <w:rPr>
        <w:rFonts w:ascii="Wingdings" w:hAnsi="Wingdings" w:hint="default"/>
      </w:rPr>
    </w:lvl>
    <w:lvl w:ilvl="3" w:tplc="04180001">
      <w:start w:val="1"/>
      <w:numFmt w:val="bullet"/>
      <w:lvlText w:val=""/>
      <w:lvlJc w:val="left"/>
      <w:pPr>
        <w:ind w:left="3382" w:hanging="360"/>
      </w:pPr>
      <w:rPr>
        <w:rFonts w:ascii="Symbol" w:hAnsi="Symbol" w:hint="default"/>
      </w:rPr>
    </w:lvl>
    <w:lvl w:ilvl="4" w:tplc="04180003">
      <w:start w:val="1"/>
      <w:numFmt w:val="bullet"/>
      <w:lvlText w:val="o"/>
      <w:lvlJc w:val="left"/>
      <w:pPr>
        <w:ind w:left="4102" w:hanging="360"/>
      </w:pPr>
      <w:rPr>
        <w:rFonts w:ascii="Courier New" w:hAnsi="Courier New" w:cs="Courier New" w:hint="default"/>
      </w:rPr>
    </w:lvl>
    <w:lvl w:ilvl="5" w:tplc="04180005">
      <w:start w:val="1"/>
      <w:numFmt w:val="bullet"/>
      <w:lvlText w:val=""/>
      <w:lvlJc w:val="left"/>
      <w:pPr>
        <w:ind w:left="4822" w:hanging="360"/>
      </w:pPr>
      <w:rPr>
        <w:rFonts w:ascii="Wingdings" w:hAnsi="Wingdings" w:hint="default"/>
      </w:rPr>
    </w:lvl>
    <w:lvl w:ilvl="6" w:tplc="04180001">
      <w:start w:val="1"/>
      <w:numFmt w:val="bullet"/>
      <w:lvlText w:val=""/>
      <w:lvlJc w:val="left"/>
      <w:pPr>
        <w:ind w:left="5542" w:hanging="360"/>
      </w:pPr>
      <w:rPr>
        <w:rFonts w:ascii="Symbol" w:hAnsi="Symbol" w:hint="default"/>
      </w:rPr>
    </w:lvl>
    <w:lvl w:ilvl="7" w:tplc="04180003">
      <w:start w:val="1"/>
      <w:numFmt w:val="bullet"/>
      <w:lvlText w:val="o"/>
      <w:lvlJc w:val="left"/>
      <w:pPr>
        <w:ind w:left="6262" w:hanging="360"/>
      </w:pPr>
      <w:rPr>
        <w:rFonts w:ascii="Courier New" w:hAnsi="Courier New" w:cs="Courier New" w:hint="default"/>
      </w:rPr>
    </w:lvl>
    <w:lvl w:ilvl="8" w:tplc="04180005">
      <w:start w:val="1"/>
      <w:numFmt w:val="bullet"/>
      <w:lvlText w:val=""/>
      <w:lvlJc w:val="left"/>
      <w:pPr>
        <w:ind w:left="6982" w:hanging="360"/>
      </w:pPr>
      <w:rPr>
        <w:rFonts w:ascii="Wingdings" w:hAnsi="Wingdings" w:hint="default"/>
      </w:rPr>
    </w:lvl>
  </w:abstractNum>
  <w:abstractNum w:abstractNumId="37" w15:restartNumberingAfterBreak="0">
    <w:nsid w:val="62452CF1"/>
    <w:multiLevelType w:val="hybridMultilevel"/>
    <w:tmpl w:val="AD26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D354E"/>
    <w:multiLevelType w:val="hybridMultilevel"/>
    <w:tmpl w:val="7FF0B9F0"/>
    <w:lvl w:ilvl="0" w:tplc="B8121112">
      <w:start w:val="1"/>
      <w:numFmt w:val="decimal"/>
      <w:pStyle w:val="Titlu1"/>
      <w:lvlText w:val="%1."/>
      <w:lvlJc w:val="left"/>
      <w:pPr>
        <w:ind w:left="502" w:hanging="360"/>
      </w:pPr>
      <w:rPr>
        <w:rFonts w:ascii="Times New Roman" w:eastAsia="Times New Roman" w:hAnsi="Times New Roman" w:cs="Times New Roman"/>
        <w:sz w:val="22"/>
        <w:szCs w:val="22"/>
        <w:vertAlign w:val="baseline"/>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9" w15:restartNumberingAfterBreak="0">
    <w:nsid w:val="6CFB27E0"/>
    <w:multiLevelType w:val="hybridMultilevel"/>
    <w:tmpl w:val="E3C6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880CDB"/>
    <w:multiLevelType w:val="hybridMultilevel"/>
    <w:tmpl w:val="435EBD5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4AE00F3"/>
    <w:multiLevelType w:val="hybridMultilevel"/>
    <w:tmpl w:val="1B3E8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076D1F"/>
    <w:multiLevelType w:val="hybridMultilevel"/>
    <w:tmpl w:val="0E0AEC04"/>
    <w:lvl w:ilvl="0" w:tplc="FFD4F8FC">
      <w:numFmt w:val="bullet"/>
      <w:lvlText w:val=""/>
      <w:lvlJc w:val="left"/>
      <w:pPr>
        <w:ind w:left="414" w:hanging="360"/>
      </w:pPr>
      <w:rPr>
        <w:rFonts w:ascii="Symbol" w:eastAsia="Symbol" w:hAnsi="Symbol" w:cs="Symbol" w:hint="default"/>
        <w:w w:val="100"/>
        <w:sz w:val="18"/>
        <w:szCs w:val="18"/>
        <w:lang w:val="ro-RO" w:eastAsia="en-US" w:bidi="ar-SA"/>
      </w:rPr>
    </w:lvl>
    <w:lvl w:ilvl="1" w:tplc="6E2AC290">
      <w:numFmt w:val="bullet"/>
      <w:lvlText w:val="•"/>
      <w:lvlJc w:val="left"/>
      <w:pPr>
        <w:ind w:left="1139" w:hanging="360"/>
      </w:pPr>
      <w:rPr>
        <w:lang w:val="ro-RO" w:eastAsia="en-US" w:bidi="ar-SA"/>
      </w:rPr>
    </w:lvl>
    <w:lvl w:ilvl="2" w:tplc="C5AA7C44">
      <w:numFmt w:val="bullet"/>
      <w:lvlText w:val="•"/>
      <w:lvlJc w:val="left"/>
      <w:pPr>
        <w:ind w:left="1859" w:hanging="360"/>
      </w:pPr>
      <w:rPr>
        <w:lang w:val="ro-RO" w:eastAsia="en-US" w:bidi="ar-SA"/>
      </w:rPr>
    </w:lvl>
    <w:lvl w:ilvl="3" w:tplc="9BD607B8">
      <w:numFmt w:val="bullet"/>
      <w:lvlText w:val="•"/>
      <w:lvlJc w:val="left"/>
      <w:pPr>
        <w:ind w:left="2579" w:hanging="360"/>
      </w:pPr>
      <w:rPr>
        <w:lang w:val="ro-RO" w:eastAsia="en-US" w:bidi="ar-SA"/>
      </w:rPr>
    </w:lvl>
    <w:lvl w:ilvl="4" w:tplc="A24A5A64">
      <w:numFmt w:val="bullet"/>
      <w:lvlText w:val="•"/>
      <w:lvlJc w:val="left"/>
      <w:pPr>
        <w:ind w:left="3299" w:hanging="360"/>
      </w:pPr>
      <w:rPr>
        <w:lang w:val="ro-RO" w:eastAsia="en-US" w:bidi="ar-SA"/>
      </w:rPr>
    </w:lvl>
    <w:lvl w:ilvl="5" w:tplc="21D43FA6">
      <w:numFmt w:val="bullet"/>
      <w:lvlText w:val="•"/>
      <w:lvlJc w:val="left"/>
      <w:pPr>
        <w:ind w:left="4019" w:hanging="360"/>
      </w:pPr>
      <w:rPr>
        <w:lang w:val="ro-RO" w:eastAsia="en-US" w:bidi="ar-SA"/>
      </w:rPr>
    </w:lvl>
    <w:lvl w:ilvl="6" w:tplc="355C6ACC">
      <w:numFmt w:val="bullet"/>
      <w:lvlText w:val="•"/>
      <w:lvlJc w:val="left"/>
      <w:pPr>
        <w:ind w:left="4739" w:hanging="360"/>
      </w:pPr>
      <w:rPr>
        <w:lang w:val="ro-RO" w:eastAsia="en-US" w:bidi="ar-SA"/>
      </w:rPr>
    </w:lvl>
    <w:lvl w:ilvl="7" w:tplc="707A5FA0">
      <w:numFmt w:val="bullet"/>
      <w:lvlText w:val="•"/>
      <w:lvlJc w:val="left"/>
      <w:pPr>
        <w:ind w:left="5459" w:hanging="360"/>
      </w:pPr>
      <w:rPr>
        <w:lang w:val="ro-RO" w:eastAsia="en-US" w:bidi="ar-SA"/>
      </w:rPr>
    </w:lvl>
    <w:lvl w:ilvl="8" w:tplc="D632E5EC">
      <w:numFmt w:val="bullet"/>
      <w:lvlText w:val="•"/>
      <w:lvlJc w:val="left"/>
      <w:pPr>
        <w:ind w:left="6179" w:hanging="360"/>
      </w:pPr>
      <w:rPr>
        <w:lang w:val="ro-RO" w:eastAsia="en-US" w:bidi="ar-SA"/>
      </w:rPr>
    </w:lvl>
  </w:abstractNum>
  <w:abstractNum w:abstractNumId="43" w15:restartNumberingAfterBreak="0">
    <w:nsid w:val="75273553"/>
    <w:multiLevelType w:val="hybridMultilevel"/>
    <w:tmpl w:val="BEE263B8"/>
    <w:lvl w:ilvl="0" w:tplc="0409000D">
      <w:start w:val="1"/>
      <w:numFmt w:val="bullet"/>
      <w:lvlText w:val=""/>
      <w:lvlJc w:val="left"/>
      <w:pPr>
        <w:ind w:left="696" w:hanging="720"/>
      </w:pPr>
      <w:rPr>
        <w:rFonts w:ascii="Wingdings" w:hAnsi="Wingdings" w:hint="default"/>
        <w:w w:val="100"/>
        <w:lang w:val="ro-RO" w:eastAsia="en-US" w:bidi="ar-SA"/>
      </w:rPr>
    </w:lvl>
    <w:lvl w:ilvl="1" w:tplc="98661B84">
      <w:numFmt w:val="bullet"/>
      <w:lvlText w:val=""/>
      <w:lvlJc w:val="left"/>
      <w:pPr>
        <w:ind w:left="1406" w:hanging="360"/>
      </w:pPr>
      <w:rPr>
        <w:w w:val="100"/>
        <w:lang w:val="ro-RO" w:eastAsia="en-US" w:bidi="ar-SA"/>
      </w:rPr>
    </w:lvl>
    <w:lvl w:ilvl="2" w:tplc="080AA940">
      <w:numFmt w:val="bullet"/>
      <w:lvlText w:val="•"/>
      <w:lvlJc w:val="left"/>
      <w:pPr>
        <w:ind w:left="1760" w:hanging="360"/>
      </w:pPr>
      <w:rPr>
        <w:lang w:val="ro-RO" w:eastAsia="en-US" w:bidi="ar-SA"/>
      </w:rPr>
    </w:lvl>
    <w:lvl w:ilvl="3" w:tplc="6922C130">
      <w:numFmt w:val="bullet"/>
      <w:lvlText w:val="•"/>
      <w:lvlJc w:val="left"/>
      <w:pPr>
        <w:ind w:left="2917" w:hanging="360"/>
      </w:pPr>
      <w:rPr>
        <w:lang w:val="ro-RO" w:eastAsia="en-US" w:bidi="ar-SA"/>
      </w:rPr>
    </w:lvl>
    <w:lvl w:ilvl="4" w:tplc="FC341496">
      <w:numFmt w:val="bullet"/>
      <w:lvlText w:val="•"/>
      <w:lvlJc w:val="left"/>
      <w:pPr>
        <w:ind w:left="4075" w:hanging="360"/>
      </w:pPr>
      <w:rPr>
        <w:lang w:val="ro-RO" w:eastAsia="en-US" w:bidi="ar-SA"/>
      </w:rPr>
    </w:lvl>
    <w:lvl w:ilvl="5" w:tplc="23F49E32">
      <w:numFmt w:val="bullet"/>
      <w:lvlText w:val="•"/>
      <w:lvlJc w:val="left"/>
      <w:pPr>
        <w:ind w:left="5232" w:hanging="360"/>
      </w:pPr>
      <w:rPr>
        <w:lang w:val="ro-RO" w:eastAsia="en-US" w:bidi="ar-SA"/>
      </w:rPr>
    </w:lvl>
    <w:lvl w:ilvl="6" w:tplc="4C108B00">
      <w:numFmt w:val="bullet"/>
      <w:lvlText w:val="•"/>
      <w:lvlJc w:val="left"/>
      <w:pPr>
        <w:ind w:left="6390" w:hanging="360"/>
      </w:pPr>
      <w:rPr>
        <w:lang w:val="ro-RO" w:eastAsia="en-US" w:bidi="ar-SA"/>
      </w:rPr>
    </w:lvl>
    <w:lvl w:ilvl="7" w:tplc="EE9A31E6">
      <w:numFmt w:val="bullet"/>
      <w:lvlText w:val="•"/>
      <w:lvlJc w:val="left"/>
      <w:pPr>
        <w:ind w:left="7547" w:hanging="360"/>
      </w:pPr>
      <w:rPr>
        <w:lang w:val="ro-RO" w:eastAsia="en-US" w:bidi="ar-SA"/>
      </w:rPr>
    </w:lvl>
    <w:lvl w:ilvl="8" w:tplc="C58AB83E">
      <w:numFmt w:val="bullet"/>
      <w:lvlText w:val="•"/>
      <w:lvlJc w:val="left"/>
      <w:pPr>
        <w:ind w:left="8705" w:hanging="360"/>
      </w:pPr>
      <w:rPr>
        <w:lang w:val="ro-RO" w:eastAsia="en-US" w:bidi="ar-SA"/>
      </w:rPr>
    </w:lvl>
  </w:abstractNum>
  <w:abstractNum w:abstractNumId="44" w15:restartNumberingAfterBreak="0">
    <w:nsid w:val="773A34B0"/>
    <w:multiLevelType w:val="hybridMultilevel"/>
    <w:tmpl w:val="0C684D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A9A3F22"/>
    <w:multiLevelType w:val="hybridMultilevel"/>
    <w:tmpl w:val="8CAADC58"/>
    <w:lvl w:ilvl="0" w:tplc="B8D8CA52">
      <w:numFmt w:val="bullet"/>
      <w:lvlText w:val=""/>
      <w:lvlJc w:val="left"/>
      <w:pPr>
        <w:ind w:left="414" w:hanging="360"/>
      </w:pPr>
      <w:rPr>
        <w:rFonts w:ascii="Symbol" w:eastAsia="Symbol" w:hAnsi="Symbol" w:cs="Symbol" w:hint="default"/>
        <w:w w:val="100"/>
        <w:sz w:val="20"/>
        <w:szCs w:val="20"/>
        <w:lang w:val="ro-RO" w:eastAsia="en-US" w:bidi="ar-SA"/>
      </w:rPr>
    </w:lvl>
    <w:lvl w:ilvl="1" w:tplc="44865ADA">
      <w:numFmt w:val="bullet"/>
      <w:lvlText w:val="•"/>
      <w:lvlJc w:val="left"/>
      <w:pPr>
        <w:ind w:left="1139" w:hanging="360"/>
      </w:pPr>
      <w:rPr>
        <w:lang w:val="ro-RO" w:eastAsia="en-US" w:bidi="ar-SA"/>
      </w:rPr>
    </w:lvl>
    <w:lvl w:ilvl="2" w:tplc="F154B146">
      <w:numFmt w:val="bullet"/>
      <w:lvlText w:val="•"/>
      <w:lvlJc w:val="left"/>
      <w:pPr>
        <w:ind w:left="1859" w:hanging="360"/>
      </w:pPr>
      <w:rPr>
        <w:lang w:val="ro-RO" w:eastAsia="en-US" w:bidi="ar-SA"/>
      </w:rPr>
    </w:lvl>
    <w:lvl w:ilvl="3" w:tplc="81E4A08E">
      <w:numFmt w:val="bullet"/>
      <w:lvlText w:val="•"/>
      <w:lvlJc w:val="left"/>
      <w:pPr>
        <w:ind w:left="2579" w:hanging="360"/>
      </w:pPr>
      <w:rPr>
        <w:lang w:val="ro-RO" w:eastAsia="en-US" w:bidi="ar-SA"/>
      </w:rPr>
    </w:lvl>
    <w:lvl w:ilvl="4" w:tplc="F3209D30">
      <w:numFmt w:val="bullet"/>
      <w:lvlText w:val="•"/>
      <w:lvlJc w:val="left"/>
      <w:pPr>
        <w:ind w:left="3299" w:hanging="360"/>
      </w:pPr>
      <w:rPr>
        <w:lang w:val="ro-RO" w:eastAsia="en-US" w:bidi="ar-SA"/>
      </w:rPr>
    </w:lvl>
    <w:lvl w:ilvl="5" w:tplc="A86473B4">
      <w:numFmt w:val="bullet"/>
      <w:lvlText w:val="•"/>
      <w:lvlJc w:val="left"/>
      <w:pPr>
        <w:ind w:left="4019" w:hanging="360"/>
      </w:pPr>
      <w:rPr>
        <w:lang w:val="ro-RO" w:eastAsia="en-US" w:bidi="ar-SA"/>
      </w:rPr>
    </w:lvl>
    <w:lvl w:ilvl="6" w:tplc="5150E6FA">
      <w:numFmt w:val="bullet"/>
      <w:lvlText w:val="•"/>
      <w:lvlJc w:val="left"/>
      <w:pPr>
        <w:ind w:left="4739" w:hanging="360"/>
      </w:pPr>
      <w:rPr>
        <w:lang w:val="ro-RO" w:eastAsia="en-US" w:bidi="ar-SA"/>
      </w:rPr>
    </w:lvl>
    <w:lvl w:ilvl="7" w:tplc="8D5688FC">
      <w:numFmt w:val="bullet"/>
      <w:lvlText w:val="•"/>
      <w:lvlJc w:val="left"/>
      <w:pPr>
        <w:ind w:left="5459" w:hanging="360"/>
      </w:pPr>
      <w:rPr>
        <w:lang w:val="ro-RO" w:eastAsia="en-US" w:bidi="ar-SA"/>
      </w:rPr>
    </w:lvl>
    <w:lvl w:ilvl="8" w:tplc="C9EC17DE">
      <w:numFmt w:val="bullet"/>
      <w:lvlText w:val="•"/>
      <w:lvlJc w:val="left"/>
      <w:pPr>
        <w:ind w:left="6179" w:hanging="360"/>
      </w:pPr>
      <w:rPr>
        <w:lang w:val="ro-RO" w:eastAsia="en-US" w:bidi="ar-SA"/>
      </w:rPr>
    </w:lvl>
  </w:abstractNum>
  <w:abstractNum w:abstractNumId="46" w15:restartNumberingAfterBreak="0">
    <w:nsid w:val="7CAB7B61"/>
    <w:multiLevelType w:val="hybridMultilevel"/>
    <w:tmpl w:val="1DEAD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39578B"/>
    <w:multiLevelType w:val="hybridMultilevel"/>
    <w:tmpl w:val="4DEA6F3A"/>
    <w:lvl w:ilvl="0" w:tplc="6B308C26">
      <w:numFmt w:val="bullet"/>
      <w:lvlText w:val=""/>
      <w:lvlJc w:val="left"/>
      <w:pPr>
        <w:ind w:left="414" w:hanging="360"/>
      </w:pPr>
      <w:rPr>
        <w:rFonts w:ascii="Symbol" w:eastAsia="Symbol" w:hAnsi="Symbol" w:cs="Symbol" w:hint="default"/>
        <w:w w:val="100"/>
        <w:position w:val="2"/>
        <w:sz w:val="20"/>
        <w:szCs w:val="20"/>
        <w:lang w:val="ro-RO" w:eastAsia="en-US" w:bidi="ar-SA"/>
      </w:rPr>
    </w:lvl>
    <w:lvl w:ilvl="1" w:tplc="1C4E42D8">
      <w:numFmt w:val="bullet"/>
      <w:lvlText w:val="•"/>
      <w:lvlJc w:val="left"/>
      <w:pPr>
        <w:ind w:left="1139" w:hanging="360"/>
      </w:pPr>
      <w:rPr>
        <w:lang w:val="ro-RO" w:eastAsia="en-US" w:bidi="ar-SA"/>
      </w:rPr>
    </w:lvl>
    <w:lvl w:ilvl="2" w:tplc="BF6C44C2">
      <w:numFmt w:val="bullet"/>
      <w:lvlText w:val="•"/>
      <w:lvlJc w:val="left"/>
      <w:pPr>
        <w:ind w:left="1859" w:hanging="360"/>
      </w:pPr>
      <w:rPr>
        <w:lang w:val="ro-RO" w:eastAsia="en-US" w:bidi="ar-SA"/>
      </w:rPr>
    </w:lvl>
    <w:lvl w:ilvl="3" w:tplc="2F9CC792">
      <w:numFmt w:val="bullet"/>
      <w:lvlText w:val="•"/>
      <w:lvlJc w:val="left"/>
      <w:pPr>
        <w:ind w:left="2579" w:hanging="360"/>
      </w:pPr>
      <w:rPr>
        <w:lang w:val="ro-RO" w:eastAsia="en-US" w:bidi="ar-SA"/>
      </w:rPr>
    </w:lvl>
    <w:lvl w:ilvl="4" w:tplc="AE2C43DC">
      <w:numFmt w:val="bullet"/>
      <w:lvlText w:val="•"/>
      <w:lvlJc w:val="left"/>
      <w:pPr>
        <w:ind w:left="3299" w:hanging="360"/>
      </w:pPr>
      <w:rPr>
        <w:lang w:val="ro-RO" w:eastAsia="en-US" w:bidi="ar-SA"/>
      </w:rPr>
    </w:lvl>
    <w:lvl w:ilvl="5" w:tplc="C1C2DE26">
      <w:numFmt w:val="bullet"/>
      <w:lvlText w:val="•"/>
      <w:lvlJc w:val="left"/>
      <w:pPr>
        <w:ind w:left="4019" w:hanging="360"/>
      </w:pPr>
      <w:rPr>
        <w:lang w:val="ro-RO" w:eastAsia="en-US" w:bidi="ar-SA"/>
      </w:rPr>
    </w:lvl>
    <w:lvl w:ilvl="6" w:tplc="1526BB84">
      <w:numFmt w:val="bullet"/>
      <w:lvlText w:val="•"/>
      <w:lvlJc w:val="left"/>
      <w:pPr>
        <w:ind w:left="4739" w:hanging="360"/>
      </w:pPr>
      <w:rPr>
        <w:lang w:val="ro-RO" w:eastAsia="en-US" w:bidi="ar-SA"/>
      </w:rPr>
    </w:lvl>
    <w:lvl w:ilvl="7" w:tplc="4E765B7E">
      <w:numFmt w:val="bullet"/>
      <w:lvlText w:val="•"/>
      <w:lvlJc w:val="left"/>
      <w:pPr>
        <w:ind w:left="5459" w:hanging="360"/>
      </w:pPr>
      <w:rPr>
        <w:lang w:val="ro-RO" w:eastAsia="en-US" w:bidi="ar-SA"/>
      </w:rPr>
    </w:lvl>
    <w:lvl w:ilvl="8" w:tplc="63FC2404">
      <w:numFmt w:val="bullet"/>
      <w:lvlText w:val="•"/>
      <w:lvlJc w:val="left"/>
      <w:pPr>
        <w:ind w:left="6179" w:hanging="360"/>
      </w:pPr>
      <w:rPr>
        <w:lang w:val="ro-RO" w:eastAsia="en-US" w:bidi="ar-SA"/>
      </w:rPr>
    </w:lvl>
  </w:abstractNum>
  <w:abstractNum w:abstractNumId="48" w15:restartNumberingAfterBreak="0">
    <w:nsid w:val="7ED803D1"/>
    <w:multiLevelType w:val="hybridMultilevel"/>
    <w:tmpl w:val="AA1206E0"/>
    <w:lvl w:ilvl="0" w:tplc="0409000D">
      <w:start w:val="1"/>
      <w:numFmt w:val="bullet"/>
      <w:lvlText w:val=""/>
      <w:lvlJc w:val="left"/>
      <w:pPr>
        <w:ind w:left="696" w:hanging="720"/>
      </w:pPr>
      <w:rPr>
        <w:rFonts w:ascii="Wingdings" w:hAnsi="Wingdings" w:hint="default"/>
        <w:w w:val="100"/>
        <w:lang w:val="ro-RO" w:eastAsia="en-US" w:bidi="ar-SA"/>
      </w:rPr>
    </w:lvl>
    <w:lvl w:ilvl="1" w:tplc="98661B84">
      <w:numFmt w:val="bullet"/>
      <w:lvlText w:val=""/>
      <w:lvlJc w:val="left"/>
      <w:pPr>
        <w:ind w:left="1406" w:hanging="360"/>
      </w:pPr>
      <w:rPr>
        <w:w w:val="100"/>
        <w:lang w:val="ro-RO" w:eastAsia="en-US" w:bidi="ar-SA"/>
      </w:rPr>
    </w:lvl>
    <w:lvl w:ilvl="2" w:tplc="080AA940">
      <w:numFmt w:val="bullet"/>
      <w:lvlText w:val="•"/>
      <w:lvlJc w:val="left"/>
      <w:pPr>
        <w:ind w:left="1760" w:hanging="360"/>
      </w:pPr>
      <w:rPr>
        <w:lang w:val="ro-RO" w:eastAsia="en-US" w:bidi="ar-SA"/>
      </w:rPr>
    </w:lvl>
    <w:lvl w:ilvl="3" w:tplc="6922C130">
      <w:numFmt w:val="bullet"/>
      <w:lvlText w:val="•"/>
      <w:lvlJc w:val="left"/>
      <w:pPr>
        <w:ind w:left="2917" w:hanging="360"/>
      </w:pPr>
      <w:rPr>
        <w:lang w:val="ro-RO" w:eastAsia="en-US" w:bidi="ar-SA"/>
      </w:rPr>
    </w:lvl>
    <w:lvl w:ilvl="4" w:tplc="FC341496">
      <w:numFmt w:val="bullet"/>
      <w:lvlText w:val="•"/>
      <w:lvlJc w:val="left"/>
      <w:pPr>
        <w:ind w:left="4075" w:hanging="360"/>
      </w:pPr>
      <w:rPr>
        <w:lang w:val="ro-RO" w:eastAsia="en-US" w:bidi="ar-SA"/>
      </w:rPr>
    </w:lvl>
    <w:lvl w:ilvl="5" w:tplc="23F49E32">
      <w:numFmt w:val="bullet"/>
      <w:lvlText w:val="•"/>
      <w:lvlJc w:val="left"/>
      <w:pPr>
        <w:ind w:left="5232" w:hanging="360"/>
      </w:pPr>
      <w:rPr>
        <w:lang w:val="ro-RO" w:eastAsia="en-US" w:bidi="ar-SA"/>
      </w:rPr>
    </w:lvl>
    <w:lvl w:ilvl="6" w:tplc="4C108B00">
      <w:numFmt w:val="bullet"/>
      <w:lvlText w:val="•"/>
      <w:lvlJc w:val="left"/>
      <w:pPr>
        <w:ind w:left="6390" w:hanging="360"/>
      </w:pPr>
      <w:rPr>
        <w:lang w:val="ro-RO" w:eastAsia="en-US" w:bidi="ar-SA"/>
      </w:rPr>
    </w:lvl>
    <w:lvl w:ilvl="7" w:tplc="EE9A31E6">
      <w:numFmt w:val="bullet"/>
      <w:lvlText w:val="•"/>
      <w:lvlJc w:val="left"/>
      <w:pPr>
        <w:ind w:left="7547" w:hanging="360"/>
      </w:pPr>
      <w:rPr>
        <w:lang w:val="ro-RO" w:eastAsia="en-US" w:bidi="ar-SA"/>
      </w:rPr>
    </w:lvl>
    <w:lvl w:ilvl="8" w:tplc="C58AB83E">
      <w:numFmt w:val="bullet"/>
      <w:lvlText w:val="•"/>
      <w:lvlJc w:val="left"/>
      <w:pPr>
        <w:ind w:left="8705" w:hanging="360"/>
      </w:pPr>
      <w:rPr>
        <w:lang w:val="ro-RO" w:eastAsia="en-US" w:bidi="ar-SA"/>
      </w:rPr>
    </w:lvl>
  </w:abstractNum>
  <w:num w:numId="1">
    <w:abstractNumId w:val="21"/>
  </w:num>
  <w:num w:numId="2">
    <w:abstractNumId w:val="9"/>
  </w:num>
  <w:num w:numId="3">
    <w:abstractNumId w:val="34"/>
  </w:num>
  <w:num w:numId="4">
    <w:abstractNumId w:val="4"/>
  </w:num>
  <w:num w:numId="5">
    <w:abstractNumId w:val="12"/>
  </w:num>
  <w:num w:numId="6">
    <w:abstractNumId w:val="7"/>
  </w:num>
  <w:num w:numId="7">
    <w:abstractNumId w:val="46"/>
  </w:num>
  <w:num w:numId="8">
    <w:abstractNumId w:val="39"/>
  </w:num>
  <w:num w:numId="9">
    <w:abstractNumId w:val="17"/>
  </w:num>
  <w:num w:numId="10">
    <w:abstractNumId w:val="35"/>
  </w:num>
  <w:num w:numId="11">
    <w:abstractNumId w:val="11"/>
  </w:num>
  <w:num w:numId="12">
    <w:abstractNumId w:val="15"/>
  </w:num>
  <w:num w:numId="13">
    <w:abstractNumId w:val="19"/>
  </w:num>
  <w:num w:numId="14">
    <w:abstractNumId w:val="41"/>
  </w:num>
  <w:num w:numId="15">
    <w:abstractNumId w:val="26"/>
  </w:num>
  <w:num w:numId="16">
    <w:abstractNumId w:val="37"/>
  </w:num>
  <w:num w:numId="17">
    <w:abstractNumId w:val="40"/>
  </w:num>
  <w:num w:numId="18">
    <w:abstractNumId w:val="6"/>
  </w:num>
  <w:num w:numId="19">
    <w:abstractNumId w:val="10"/>
  </w:num>
  <w:num w:numId="20">
    <w:abstractNumId w:val="44"/>
  </w:num>
  <w:num w:numId="21">
    <w:abstractNumId w:val="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4"/>
  </w:num>
  <w:num w:numId="25">
    <w:abstractNumId w:val="23"/>
  </w:num>
  <w:num w:numId="26">
    <w:abstractNumId w:val="28"/>
  </w:num>
  <w:num w:numId="27">
    <w:abstractNumId w:val="16"/>
  </w:num>
  <w:num w:numId="28">
    <w:abstractNumId w:val="43"/>
  </w:num>
  <w:num w:numId="29">
    <w:abstractNumId w:val="29"/>
  </w:num>
  <w:num w:numId="30">
    <w:abstractNumId w:val="48"/>
  </w:num>
  <w:num w:numId="31">
    <w:abstractNumId w:val="22"/>
  </w:num>
  <w:num w:numId="32">
    <w:abstractNumId w:val="27"/>
  </w:num>
  <w:num w:numId="33">
    <w:abstractNumId w:val="45"/>
  </w:num>
  <w:num w:numId="34">
    <w:abstractNumId w:val="13"/>
  </w:num>
  <w:num w:numId="35">
    <w:abstractNumId w:val="47"/>
  </w:num>
  <w:num w:numId="36">
    <w:abstractNumId w:val="20"/>
  </w:num>
  <w:num w:numId="37">
    <w:abstractNumId w:val="8"/>
  </w:num>
  <w:num w:numId="38">
    <w:abstractNumId w:val="5"/>
  </w:num>
  <w:num w:numId="39">
    <w:abstractNumId w:val="31"/>
  </w:num>
  <w:num w:numId="40">
    <w:abstractNumId w:val="0"/>
  </w:num>
  <w:num w:numId="41">
    <w:abstractNumId w:val="3"/>
  </w:num>
  <w:num w:numId="42">
    <w:abstractNumId w:val="32"/>
  </w:num>
  <w:num w:numId="43">
    <w:abstractNumId w:val="2"/>
  </w:num>
  <w:num w:numId="44">
    <w:abstractNumId w:val="42"/>
  </w:num>
  <w:num w:numId="45">
    <w:abstractNumId w:val="18"/>
  </w:num>
  <w:num w:numId="46">
    <w:abstractNumId w:val="25"/>
  </w:num>
  <w:num w:numId="47">
    <w:abstractNumId w:val="30"/>
  </w:num>
  <w:num w:numId="48">
    <w:abstractNumId w:val="38"/>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11"/>
    <w:rsid w:val="00000424"/>
    <w:rsid w:val="000032CE"/>
    <w:rsid w:val="00006F96"/>
    <w:rsid w:val="000109AD"/>
    <w:rsid w:val="00012255"/>
    <w:rsid w:val="0001233C"/>
    <w:rsid w:val="000146A8"/>
    <w:rsid w:val="00017644"/>
    <w:rsid w:val="000212D1"/>
    <w:rsid w:val="000214E9"/>
    <w:rsid w:val="00021EE2"/>
    <w:rsid w:val="00022108"/>
    <w:rsid w:val="00023899"/>
    <w:rsid w:val="00024EBE"/>
    <w:rsid w:val="00025462"/>
    <w:rsid w:val="00025753"/>
    <w:rsid w:val="00026AA8"/>
    <w:rsid w:val="0002753C"/>
    <w:rsid w:val="00031863"/>
    <w:rsid w:val="000326B9"/>
    <w:rsid w:val="0003436B"/>
    <w:rsid w:val="00034B26"/>
    <w:rsid w:val="00034CB4"/>
    <w:rsid w:val="00040099"/>
    <w:rsid w:val="00040A6C"/>
    <w:rsid w:val="00041DCD"/>
    <w:rsid w:val="00041FF1"/>
    <w:rsid w:val="000424CB"/>
    <w:rsid w:val="00043A57"/>
    <w:rsid w:val="00046383"/>
    <w:rsid w:val="000510D3"/>
    <w:rsid w:val="000532E7"/>
    <w:rsid w:val="00053879"/>
    <w:rsid w:val="00053A86"/>
    <w:rsid w:val="00053B06"/>
    <w:rsid w:val="00055160"/>
    <w:rsid w:val="0005597A"/>
    <w:rsid w:val="000612E3"/>
    <w:rsid w:val="00063552"/>
    <w:rsid w:val="0006652A"/>
    <w:rsid w:val="00067AB9"/>
    <w:rsid w:val="00072169"/>
    <w:rsid w:val="00074451"/>
    <w:rsid w:val="00076ECD"/>
    <w:rsid w:val="0008061B"/>
    <w:rsid w:val="00080990"/>
    <w:rsid w:val="00084B02"/>
    <w:rsid w:val="000853E8"/>
    <w:rsid w:val="00093CF2"/>
    <w:rsid w:val="000964FB"/>
    <w:rsid w:val="000972C9"/>
    <w:rsid w:val="000A1271"/>
    <w:rsid w:val="000A2306"/>
    <w:rsid w:val="000A6132"/>
    <w:rsid w:val="000B0A2A"/>
    <w:rsid w:val="000B1408"/>
    <w:rsid w:val="000B322C"/>
    <w:rsid w:val="000B366C"/>
    <w:rsid w:val="000B49E8"/>
    <w:rsid w:val="000B6738"/>
    <w:rsid w:val="000B7023"/>
    <w:rsid w:val="000B774D"/>
    <w:rsid w:val="000C26D2"/>
    <w:rsid w:val="000C35BD"/>
    <w:rsid w:val="000C589B"/>
    <w:rsid w:val="000D0D9C"/>
    <w:rsid w:val="000D0E77"/>
    <w:rsid w:val="000D2290"/>
    <w:rsid w:val="000D2834"/>
    <w:rsid w:val="000D3373"/>
    <w:rsid w:val="000D4511"/>
    <w:rsid w:val="000D4932"/>
    <w:rsid w:val="000D51EE"/>
    <w:rsid w:val="000E4260"/>
    <w:rsid w:val="000E4E81"/>
    <w:rsid w:val="000E50F8"/>
    <w:rsid w:val="000E674D"/>
    <w:rsid w:val="000F0498"/>
    <w:rsid w:val="000F2936"/>
    <w:rsid w:val="000F4B0B"/>
    <w:rsid w:val="000F592B"/>
    <w:rsid w:val="000F593E"/>
    <w:rsid w:val="000F6BE5"/>
    <w:rsid w:val="000F7221"/>
    <w:rsid w:val="000F7F3D"/>
    <w:rsid w:val="00102CEC"/>
    <w:rsid w:val="00102F66"/>
    <w:rsid w:val="0010478A"/>
    <w:rsid w:val="00106EBB"/>
    <w:rsid w:val="001073D4"/>
    <w:rsid w:val="00112210"/>
    <w:rsid w:val="00113526"/>
    <w:rsid w:val="00114468"/>
    <w:rsid w:val="001148FF"/>
    <w:rsid w:val="00121A19"/>
    <w:rsid w:val="001227CC"/>
    <w:rsid w:val="00124E51"/>
    <w:rsid w:val="001254AF"/>
    <w:rsid w:val="001269F2"/>
    <w:rsid w:val="00130A22"/>
    <w:rsid w:val="00131F22"/>
    <w:rsid w:val="0013285A"/>
    <w:rsid w:val="00133313"/>
    <w:rsid w:val="001367C5"/>
    <w:rsid w:val="00137676"/>
    <w:rsid w:val="001409E2"/>
    <w:rsid w:val="001412DB"/>
    <w:rsid w:val="00144514"/>
    <w:rsid w:val="00147408"/>
    <w:rsid w:val="00147672"/>
    <w:rsid w:val="00147F26"/>
    <w:rsid w:val="001521D2"/>
    <w:rsid w:val="00152E93"/>
    <w:rsid w:val="001541EC"/>
    <w:rsid w:val="0015551F"/>
    <w:rsid w:val="00156472"/>
    <w:rsid w:val="00157AFB"/>
    <w:rsid w:val="00161068"/>
    <w:rsid w:val="00165C9B"/>
    <w:rsid w:val="00170A92"/>
    <w:rsid w:val="00174D95"/>
    <w:rsid w:val="00175624"/>
    <w:rsid w:val="00176390"/>
    <w:rsid w:val="0018136B"/>
    <w:rsid w:val="00181A4D"/>
    <w:rsid w:val="00184F60"/>
    <w:rsid w:val="00193975"/>
    <w:rsid w:val="00193B60"/>
    <w:rsid w:val="0019664C"/>
    <w:rsid w:val="001A244C"/>
    <w:rsid w:val="001A4BE9"/>
    <w:rsid w:val="001B2257"/>
    <w:rsid w:val="001B2692"/>
    <w:rsid w:val="001B26E5"/>
    <w:rsid w:val="001B3AA1"/>
    <w:rsid w:val="001B463D"/>
    <w:rsid w:val="001B52C6"/>
    <w:rsid w:val="001C0913"/>
    <w:rsid w:val="001C17FB"/>
    <w:rsid w:val="001C30B3"/>
    <w:rsid w:val="001C7139"/>
    <w:rsid w:val="001C7EFC"/>
    <w:rsid w:val="001D0A10"/>
    <w:rsid w:val="001D406C"/>
    <w:rsid w:val="001E2745"/>
    <w:rsid w:val="001E2A60"/>
    <w:rsid w:val="001F28D2"/>
    <w:rsid w:val="001F4092"/>
    <w:rsid w:val="001F5197"/>
    <w:rsid w:val="001F5E76"/>
    <w:rsid w:val="001F645A"/>
    <w:rsid w:val="001F7687"/>
    <w:rsid w:val="00201624"/>
    <w:rsid w:val="00201B7D"/>
    <w:rsid w:val="0020689D"/>
    <w:rsid w:val="0020731A"/>
    <w:rsid w:val="00207D7B"/>
    <w:rsid w:val="00207E0C"/>
    <w:rsid w:val="002131AC"/>
    <w:rsid w:val="002151E3"/>
    <w:rsid w:val="00222E59"/>
    <w:rsid w:val="0022302C"/>
    <w:rsid w:val="00224744"/>
    <w:rsid w:val="00230479"/>
    <w:rsid w:val="00231722"/>
    <w:rsid w:val="00234FA1"/>
    <w:rsid w:val="00236CBB"/>
    <w:rsid w:val="00237956"/>
    <w:rsid w:val="002412CA"/>
    <w:rsid w:val="00243CCB"/>
    <w:rsid w:val="0024651B"/>
    <w:rsid w:val="00247E0B"/>
    <w:rsid w:val="00251F69"/>
    <w:rsid w:val="002547B3"/>
    <w:rsid w:val="00254A71"/>
    <w:rsid w:val="002551C8"/>
    <w:rsid w:val="002621FF"/>
    <w:rsid w:val="00265B78"/>
    <w:rsid w:val="0026649E"/>
    <w:rsid w:val="00266EED"/>
    <w:rsid w:val="002673ED"/>
    <w:rsid w:val="0027171A"/>
    <w:rsid w:val="0027239C"/>
    <w:rsid w:val="00272CA3"/>
    <w:rsid w:val="00275D23"/>
    <w:rsid w:val="00276B3B"/>
    <w:rsid w:val="00283931"/>
    <w:rsid w:val="00283B8F"/>
    <w:rsid w:val="002840E2"/>
    <w:rsid w:val="002920EC"/>
    <w:rsid w:val="0029235F"/>
    <w:rsid w:val="00292619"/>
    <w:rsid w:val="00292ECD"/>
    <w:rsid w:val="002943C1"/>
    <w:rsid w:val="00297AA4"/>
    <w:rsid w:val="002A0712"/>
    <w:rsid w:val="002A1FE9"/>
    <w:rsid w:val="002A2529"/>
    <w:rsid w:val="002A7879"/>
    <w:rsid w:val="002B1328"/>
    <w:rsid w:val="002B169C"/>
    <w:rsid w:val="002B372D"/>
    <w:rsid w:val="002B3747"/>
    <w:rsid w:val="002B3EFA"/>
    <w:rsid w:val="002B434E"/>
    <w:rsid w:val="002B5726"/>
    <w:rsid w:val="002B632C"/>
    <w:rsid w:val="002C1627"/>
    <w:rsid w:val="002C16BF"/>
    <w:rsid w:val="002C2141"/>
    <w:rsid w:val="002D01B3"/>
    <w:rsid w:val="002D29BE"/>
    <w:rsid w:val="002E3747"/>
    <w:rsid w:val="002E37CB"/>
    <w:rsid w:val="002E39EC"/>
    <w:rsid w:val="002E3F6E"/>
    <w:rsid w:val="002E47B6"/>
    <w:rsid w:val="002E4E9C"/>
    <w:rsid w:val="002E633E"/>
    <w:rsid w:val="002F2900"/>
    <w:rsid w:val="002F31BB"/>
    <w:rsid w:val="002F3481"/>
    <w:rsid w:val="002F548E"/>
    <w:rsid w:val="0030142D"/>
    <w:rsid w:val="00303CEE"/>
    <w:rsid w:val="0030411C"/>
    <w:rsid w:val="0031386D"/>
    <w:rsid w:val="0031460D"/>
    <w:rsid w:val="00315953"/>
    <w:rsid w:val="00323ABD"/>
    <w:rsid w:val="00324139"/>
    <w:rsid w:val="00324233"/>
    <w:rsid w:val="0032583E"/>
    <w:rsid w:val="0033036F"/>
    <w:rsid w:val="00332B63"/>
    <w:rsid w:val="00341C8E"/>
    <w:rsid w:val="00345EF0"/>
    <w:rsid w:val="003475A8"/>
    <w:rsid w:val="00351B2A"/>
    <w:rsid w:val="00352A66"/>
    <w:rsid w:val="00352F81"/>
    <w:rsid w:val="0035661F"/>
    <w:rsid w:val="00356A1B"/>
    <w:rsid w:val="0035791F"/>
    <w:rsid w:val="00360759"/>
    <w:rsid w:val="00360B9A"/>
    <w:rsid w:val="003617B2"/>
    <w:rsid w:val="00363B51"/>
    <w:rsid w:val="0036453A"/>
    <w:rsid w:val="003673EF"/>
    <w:rsid w:val="00372199"/>
    <w:rsid w:val="00372A09"/>
    <w:rsid w:val="003745AA"/>
    <w:rsid w:val="00374858"/>
    <w:rsid w:val="0038113B"/>
    <w:rsid w:val="00381627"/>
    <w:rsid w:val="0038283F"/>
    <w:rsid w:val="00382AAE"/>
    <w:rsid w:val="00392DD0"/>
    <w:rsid w:val="00394898"/>
    <w:rsid w:val="00394F4A"/>
    <w:rsid w:val="003A0F6E"/>
    <w:rsid w:val="003A21D7"/>
    <w:rsid w:val="003A25E4"/>
    <w:rsid w:val="003A287A"/>
    <w:rsid w:val="003A30AB"/>
    <w:rsid w:val="003A3A42"/>
    <w:rsid w:val="003A4237"/>
    <w:rsid w:val="003A74EF"/>
    <w:rsid w:val="003A7E01"/>
    <w:rsid w:val="003B2370"/>
    <w:rsid w:val="003B2A91"/>
    <w:rsid w:val="003B52CD"/>
    <w:rsid w:val="003B5E9F"/>
    <w:rsid w:val="003B780C"/>
    <w:rsid w:val="003C0CF0"/>
    <w:rsid w:val="003C56D0"/>
    <w:rsid w:val="003D0F04"/>
    <w:rsid w:val="003D2060"/>
    <w:rsid w:val="003D37C9"/>
    <w:rsid w:val="003D47D3"/>
    <w:rsid w:val="003D7148"/>
    <w:rsid w:val="003E19FF"/>
    <w:rsid w:val="003E2096"/>
    <w:rsid w:val="003E2E02"/>
    <w:rsid w:val="003E4613"/>
    <w:rsid w:val="003E57ED"/>
    <w:rsid w:val="003E5D91"/>
    <w:rsid w:val="003E65E9"/>
    <w:rsid w:val="003E7171"/>
    <w:rsid w:val="003F3238"/>
    <w:rsid w:val="003F786E"/>
    <w:rsid w:val="003F7EBC"/>
    <w:rsid w:val="004013E0"/>
    <w:rsid w:val="00401F1D"/>
    <w:rsid w:val="004042CE"/>
    <w:rsid w:val="004043C6"/>
    <w:rsid w:val="00405052"/>
    <w:rsid w:val="00406B50"/>
    <w:rsid w:val="00406D2B"/>
    <w:rsid w:val="00411BA5"/>
    <w:rsid w:val="0041394E"/>
    <w:rsid w:val="00421189"/>
    <w:rsid w:val="0042327D"/>
    <w:rsid w:val="004239E9"/>
    <w:rsid w:val="00424438"/>
    <w:rsid w:val="0042651C"/>
    <w:rsid w:val="00426C44"/>
    <w:rsid w:val="00432B79"/>
    <w:rsid w:val="00434E85"/>
    <w:rsid w:val="00435735"/>
    <w:rsid w:val="00436EC5"/>
    <w:rsid w:val="00441AD3"/>
    <w:rsid w:val="004422DD"/>
    <w:rsid w:val="00442FE6"/>
    <w:rsid w:val="0044437C"/>
    <w:rsid w:val="004448AE"/>
    <w:rsid w:val="004455AC"/>
    <w:rsid w:val="00446F20"/>
    <w:rsid w:val="0045031D"/>
    <w:rsid w:val="00451099"/>
    <w:rsid w:val="004532F7"/>
    <w:rsid w:val="00453CD3"/>
    <w:rsid w:val="00453DD9"/>
    <w:rsid w:val="00454093"/>
    <w:rsid w:val="0045529E"/>
    <w:rsid w:val="00455DCF"/>
    <w:rsid w:val="004565C9"/>
    <w:rsid w:val="004576DF"/>
    <w:rsid w:val="00463017"/>
    <w:rsid w:val="0047057A"/>
    <w:rsid w:val="004707EB"/>
    <w:rsid w:val="00470CE6"/>
    <w:rsid w:val="00471E35"/>
    <w:rsid w:val="0047244F"/>
    <w:rsid w:val="00474E66"/>
    <w:rsid w:val="0048474F"/>
    <w:rsid w:val="004864E2"/>
    <w:rsid w:val="0048662D"/>
    <w:rsid w:val="00490D6F"/>
    <w:rsid w:val="004955C7"/>
    <w:rsid w:val="00495D48"/>
    <w:rsid w:val="004A1F7C"/>
    <w:rsid w:val="004A42C2"/>
    <w:rsid w:val="004A4A6F"/>
    <w:rsid w:val="004A4D7C"/>
    <w:rsid w:val="004A65F1"/>
    <w:rsid w:val="004A671F"/>
    <w:rsid w:val="004A6D30"/>
    <w:rsid w:val="004A6FF3"/>
    <w:rsid w:val="004B383A"/>
    <w:rsid w:val="004B3FB8"/>
    <w:rsid w:val="004B51B6"/>
    <w:rsid w:val="004B6713"/>
    <w:rsid w:val="004C0C34"/>
    <w:rsid w:val="004C33F5"/>
    <w:rsid w:val="004C3567"/>
    <w:rsid w:val="004C55F0"/>
    <w:rsid w:val="004D1454"/>
    <w:rsid w:val="004D1530"/>
    <w:rsid w:val="004D219D"/>
    <w:rsid w:val="004D2A6A"/>
    <w:rsid w:val="004D2F3A"/>
    <w:rsid w:val="004D43ED"/>
    <w:rsid w:val="004D5597"/>
    <w:rsid w:val="004D5DE9"/>
    <w:rsid w:val="004E0F42"/>
    <w:rsid w:val="004E1B75"/>
    <w:rsid w:val="004E4BEE"/>
    <w:rsid w:val="004E53CC"/>
    <w:rsid w:val="004E7CB5"/>
    <w:rsid w:val="004F1214"/>
    <w:rsid w:val="004F1A5F"/>
    <w:rsid w:val="004F2980"/>
    <w:rsid w:val="004F5CDF"/>
    <w:rsid w:val="004F6A37"/>
    <w:rsid w:val="00500576"/>
    <w:rsid w:val="00502B78"/>
    <w:rsid w:val="00503976"/>
    <w:rsid w:val="005041DD"/>
    <w:rsid w:val="00504BE1"/>
    <w:rsid w:val="00505252"/>
    <w:rsid w:val="00506AB4"/>
    <w:rsid w:val="00510210"/>
    <w:rsid w:val="0051449C"/>
    <w:rsid w:val="00520110"/>
    <w:rsid w:val="00520811"/>
    <w:rsid w:val="005228CD"/>
    <w:rsid w:val="00525556"/>
    <w:rsid w:val="00525DBF"/>
    <w:rsid w:val="0052618D"/>
    <w:rsid w:val="00526586"/>
    <w:rsid w:val="005273C6"/>
    <w:rsid w:val="005343B4"/>
    <w:rsid w:val="005369CA"/>
    <w:rsid w:val="00537560"/>
    <w:rsid w:val="00540E54"/>
    <w:rsid w:val="00542855"/>
    <w:rsid w:val="00543E45"/>
    <w:rsid w:val="00546955"/>
    <w:rsid w:val="00551072"/>
    <w:rsid w:val="00554431"/>
    <w:rsid w:val="00555D17"/>
    <w:rsid w:val="0055694F"/>
    <w:rsid w:val="00560432"/>
    <w:rsid w:val="00567D12"/>
    <w:rsid w:val="00575999"/>
    <w:rsid w:val="005766E3"/>
    <w:rsid w:val="005844B0"/>
    <w:rsid w:val="00585C1C"/>
    <w:rsid w:val="00585E22"/>
    <w:rsid w:val="00586668"/>
    <w:rsid w:val="00587101"/>
    <w:rsid w:val="0059327D"/>
    <w:rsid w:val="00593ED3"/>
    <w:rsid w:val="00595DF0"/>
    <w:rsid w:val="0059737B"/>
    <w:rsid w:val="005A0343"/>
    <w:rsid w:val="005A174F"/>
    <w:rsid w:val="005A7AA5"/>
    <w:rsid w:val="005B1337"/>
    <w:rsid w:val="005B15A6"/>
    <w:rsid w:val="005B1AFF"/>
    <w:rsid w:val="005B21C8"/>
    <w:rsid w:val="005B3D1A"/>
    <w:rsid w:val="005B4EA2"/>
    <w:rsid w:val="005B55BF"/>
    <w:rsid w:val="005B5A0F"/>
    <w:rsid w:val="005B6CFD"/>
    <w:rsid w:val="005B7D75"/>
    <w:rsid w:val="005C0C0D"/>
    <w:rsid w:val="005C2481"/>
    <w:rsid w:val="005C360C"/>
    <w:rsid w:val="005C427F"/>
    <w:rsid w:val="005C47F8"/>
    <w:rsid w:val="005D307B"/>
    <w:rsid w:val="005D478D"/>
    <w:rsid w:val="005D4CB8"/>
    <w:rsid w:val="005D507C"/>
    <w:rsid w:val="005D7162"/>
    <w:rsid w:val="005E214B"/>
    <w:rsid w:val="005E522E"/>
    <w:rsid w:val="005E650E"/>
    <w:rsid w:val="005E6D07"/>
    <w:rsid w:val="005E7A42"/>
    <w:rsid w:val="005F034F"/>
    <w:rsid w:val="005F0586"/>
    <w:rsid w:val="005F232F"/>
    <w:rsid w:val="005F2E6E"/>
    <w:rsid w:val="005F63C1"/>
    <w:rsid w:val="00600B90"/>
    <w:rsid w:val="00600CE2"/>
    <w:rsid w:val="00600F7E"/>
    <w:rsid w:val="00602CC2"/>
    <w:rsid w:val="00603867"/>
    <w:rsid w:val="00605F4A"/>
    <w:rsid w:val="00606B3C"/>
    <w:rsid w:val="00606D45"/>
    <w:rsid w:val="006104FE"/>
    <w:rsid w:val="00610CB9"/>
    <w:rsid w:val="006139FD"/>
    <w:rsid w:val="00615D18"/>
    <w:rsid w:val="0061686C"/>
    <w:rsid w:val="00617D19"/>
    <w:rsid w:val="00621234"/>
    <w:rsid w:val="006218A6"/>
    <w:rsid w:val="006257DA"/>
    <w:rsid w:val="00630D8D"/>
    <w:rsid w:val="0063593E"/>
    <w:rsid w:val="00635C18"/>
    <w:rsid w:val="00641F2D"/>
    <w:rsid w:val="00645103"/>
    <w:rsid w:val="0064561B"/>
    <w:rsid w:val="00646DD0"/>
    <w:rsid w:val="006474E3"/>
    <w:rsid w:val="00651002"/>
    <w:rsid w:val="00653859"/>
    <w:rsid w:val="00655EE5"/>
    <w:rsid w:val="00660828"/>
    <w:rsid w:val="00664D7F"/>
    <w:rsid w:val="00667924"/>
    <w:rsid w:val="00667ACF"/>
    <w:rsid w:val="00670CDE"/>
    <w:rsid w:val="0067320A"/>
    <w:rsid w:val="00673E45"/>
    <w:rsid w:val="006823B4"/>
    <w:rsid w:val="0068456A"/>
    <w:rsid w:val="00691FCA"/>
    <w:rsid w:val="00692553"/>
    <w:rsid w:val="006A070C"/>
    <w:rsid w:val="006A3E4E"/>
    <w:rsid w:val="006B06CB"/>
    <w:rsid w:val="006B0CA1"/>
    <w:rsid w:val="006B1582"/>
    <w:rsid w:val="006B226C"/>
    <w:rsid w:val="006B245A"/>
    <w:rsid w:val="006B333C"/>
    <w:rsid w:val="006B429D"/>
    <w:rsid w:val="006B75AE"/>
    <w:rsid w:val="006B7E71"/>
    <w:rsid w:val="006C20FE"/>
    <w:rsid w:val="006C24A2"/>
    <w:rsid w:val="006C7701"/>
    <w:rsid w:val="006D5247"/>
    <w:rsid w:val="006D6F72"/>
    <w:rsid w:val="006D7057"/>
    <w:rsid w:val="006E101D"/>
    <w:rsid w:val="006E22ED"/>
    <w:rsid w:val="006E380E"/>
    <w:rsid w:val="006E5457"/>
    <w:rsid w:val="006E72EF"/>
    <w:rsid w:val="006F3EA0"/>
    <w:rsid w:val="006F604D"/>
    <w:rsid w:val="007015F7"/>
    <w:rsid w:val="007024BB"/>
    <w:rsid w:val="0070356E"/>
    <w:rsid w:val="00703D79"/>
    <w:rsid w:val="00706D0E"/>
    <w:rsid w:val="00710677"/>
    <w:rsid w:val="007108DF"/>
    <w:rsid w:val="0071112F"/>
    <w:rsid w:val="00714215"/>
    <w:rsid w:val="00714F1B"/>
    <w:rsid w:val="0071788B"/>
    <w:rsid w:val="0072147A"/>
    <w:rsid w:val="007239A9"/>
    <w:rsid w:val="00726D6E"/>
    <w:rsid w:val="00726F00"/>
    <w:rsid w:val="00730ADB"/>
    <w:rsid w:val="00732C0D"/>
    <w:rsid w:val="00733EC1"/>
    <w:rsid w:val="00735AFD"/>
    <w:rsid w:val="00735E66"/>
    <w:rsid w:val="007370A9"/>
    <w:rsid w:val="00737527"/>
    <w:rsid w:val="007378EB"/>
    <w:rsid w:val="0074619A"/>
    <w:rsid w:val="007514D2"/>
    <w:rsid w:val="007538FC"/>
    <w:rsid w:val="00754698"/>
    <w:rsid w:val="00757ECF"/>
    <w:rsid w:val="00762844"/>
    <w:rsid w:val="00764280"/>
    <w:rsid w:val="00765E82"/>
    <w:rsid w:val="007679A8"/>
    <w:rsid w:val="00771C46"/>
    <w:rsid w:val="00771FD4"/>
    <w:rsid w:val="00774755"/>
    <w:rsid w:val="007811E9"/>
    <w:rsid w:val="00781A4C"/>
    <w:rsid w:val="00782245"/>
    <w:rsid w:val="00783B12"/>
    <w:rsid w:val="00787DAF"/>
    <w:rsid w:val="00790B8E"/>
    <w:rsid w:val="00793EE9"/>
    <w:rsid w:val="00793EED"/>
    <w:rsid w:val="00794603"/>
    <w:rsid w:val="007A12EC"/>
    <w:rsid w:val="007A2BE1"/>
    <w:rsid w:val="007A3B83"/>
    <w:rsid w:val="007A4721"/>
    <w:rsid w:val="007B0D74"/>
    <w:rsid w:val="007B3BEA"/>
    <w:rsid w:val="007B425B"/>
    <w:rsid w:val="007B4AB2"/>
    <w:rsid w:val="007B65D3"/>
    <w:rsid w:val="007C10CC"/>
    <w:rsid w:val="007C2CDF"/>
    <w:rsid w:val="007C3295"/>
    <w:rsid w:val="007C7057"/>
    <w:rsid w:val="007D0E30"/>
    <w:rsid w:val="007D1655"/>
    <w:rsid w:val="007E08F7"/>
    <w:rsid w:val="007E1ED4"/>
    <w:rsid w:val="007E4446"/>
    <w:rsid w:val="007E5541"/>
    <w:rsid w:val="007E5DD3"/>
    <w:rsid w:val="007E5EE2"/>
    <w:rsid w:val="007F0C75"/>
    <w:rsid w:val="007F16BA"/>
    <w:rsid w:val="007F56A7"/>
    <w:rsid w:val="007F6A91"/>
    <w:rsid w:val="008009AB"/>
    <w:rsid w:val="00805905"/>
    <w:rsid w:val="008107E0"/>
    <w:rsid w:val="008133F6"/>
    <w:rsid w:val="00817AC3"/>
    <w:rsid w:val="00821EE2"/>
    <w:rsid w:val="00822F66"/>
    <w:rsid w:val="00824BC2"/>
    <w:rsid w:val="00835A34"/>
    <w:rsid w:val="00846DFB"/>
    <w:rsid w:val="0085044E"/>
    <w:rsid w:val="0085100A"/>
    <w:rsid w:val="00851200"/>
    <w:rsid w:val="00854662"/>
    <w:rsid w:val="00854DC6"/>
    <w:rsid w:val="008605DB"/>
    <w:rsid w:val="00860948"/>
    <w:rsid w:val="00861E1D"/>
    <w:rsid w:val="008710A5"/>
    <w:rsid w:val="008756EB"/>
    <w:rsid w:val="00881B61"/>
    <w:rsid w:val="00881D6F"/>
    <w:rsid w:val="008823E4"/>
    <w:rsid w:val="0088284B"/>
    <w:rsid w:val="00883C12"/>
    <w:rsid w:val="00883DDE"/>
    <w:rsid w:val="00884B9A"/>
    <w:rsid w:val="00886D99"/>
    <w:rsid w:val="00892CA3"/>
    <w:rsid w:val="00893E8A"/>
    <w:rsid w:val="00894013"/>
    <w:rsid w:val="008947D7"/>
    <w:rsid w:val="00896FC1"/>
    <w:rsid w:val="008973FC"/>
    <w:rsid w:val="008977CA"/>
    <w:rsid w:val="008A0971"/>
    <w:rsid w:val="008A1FC3"/>
    <w:rsid w:val="008A2773"/>
    <w:rsid w:val="008A6108"/>
    <w:rsid w:val="008A6A26"/>
    <w:rsid w:val="008A743F"/>
    <w:rsid w:val="008B14C7"/>
    <w:rsid w:val="008B22DD"/>
    <w:rsid w:val="008B3F68"/>
    <w:rsid w:val="008B4179"/>
    <w:rsid w:val="008B6FB2"/>
    <w:rsid w:val="008B7969"/>
    <w:rsid w:val="008C462C"/>
    <w:rsid w:val="008C4C01"/>
    <w:rsid w:val="008C5394"/>
    <w:rsid w:val="008C7D56"/>
    <w:rsid w:val="008D082B"/>
    <w:rsid w:val="008D11A3"/>
    <w:rsid w:val="008D37B3"/>
    <w:rsid w:val="008D743C"/>
    <w:rsid w:val="008E17DB"/>
    <w:rsid w:val="008E2582"/>
    <w:rsid w:val="008E2850"/>
    <w:rsid w:val="008E315E"/>
    <w:rsid w:val="008E568B"/>
    <w:rsid w:val="008E5F93"/>
    <w:rsid w:val="008E7167"/>
    <w:rsid w:val="008F0F5C"/>
    <w:rsid w:val="008F183A"/>
    <w:rsid w:val="008F185A"/>
    <w:rsid w:val="008F3FF2"/>
    <w:rsid w:val="008F4C48"/>
    <w:rsid w:val="00900F65"/>
    <w:rsid w:val="0090477D"/>
    <w:rsid w:val="0090790F"/>
    <w:rsid w:val="00911278"/>
    <w:rsid w:val="00914A78"/>
    <w:rsid w:val="0091763C"/>
    <w:rsid w:val="00917689"/>
    <w:rsid w:val="00917D1F"/>
    <w:rsid w:val="00920DF1"/>
    <w:rsid w:val="00924E6D"/>
    <w:rsid w:val="00925B6F"/>
    <w:rsid w:val="009268B9"/>
    <w:rsid w:val="00927DD1"/>
    <w:rsid w:val="009334C7"/>
    <w:rsid w:val="009335F0"/>
    <w:rsid w:val="0093617C"/>
    <w:rsid w:val="00941F6B"/>
    <w:rsid w:val="0094510E"/>
    <w:rsid w:val="0094717E"/>
    <w:rsid w:val="00951761"/>
    <w:rsid w:val="009519CF"/>
    <w:rsid w:val="00951AF3"/>
    <w:rsid w:val="00952458"/>
    <w:rsid w:val="00961DBD"/>
    <w:rsid w:val="0096294E"/>
    <w:rsid w:val="00963622"/>
    <w:rsid w:val="00963BD9"/>
    <w:rsid w:val="009650BA"/>
    <w:rsid w:val="009673C7"/>
    <w:rsid w:val="00971C33"/>
    <w:rsid w:val="009775EB"/>
    <w:rsid w:val="00977D9F"/>
    <w:rsid w:val="00983182"/>
    <w:rsid w:val="00983BB1"/>
    <w:rsid w:val="00984158"/>
    <w:rsid w:val="0098441A"/>
    <w:rsid w:val="00985C7C"/>
    <w:rsid w:val="00987A4F"/>
    <w:rsid w:val="009965CE"/>
    <w:rsid w:val="00997222"/>
    <w:rsid w:val="00997653"/>
    <w:rsid w:val="009A3C78"/>
    <w:rsid w:val="009A7A76"/>
    <w:rsid w:val="009B4B85"/>
    <w:rsid w:val="009B5447"/>
    <w:rsid w:val="009B6631"/>
    <w:rsid w:val="009B745A"/>
    <w:rsid w:val="009B773B"/>
    <w:rsid w:val="009B7AB9"/>
    <w:rsid w:val="009C2484"/>
    <w:rsid w:val="009C6E1A"/>
    <w:rsid w:val="009D234D"/>
    <w:rsid w:val="009D2645"/>
    <w:rsid w:val="009D2E53"/>
    <w:rsid w:val="009D3796"/>
    <w:rsid w:val="009D3FBA"/>
    <w:rsid w:val="009E7022"/>
    <w:rsid w:val="009E7FF1"/>
    <w:rsid w:val="009F1B9E"/>
    <w:rsid w:val="009F2014"/>
    <w:rsid w:val="009F330E"/>
    <w:rsid w:val="009F494E"/>
    <w:rsid w:val="009F5480"/>
    <w:rsid w:val="009F5F8C"/>
    <w:rsid w:val="009F6262"/>
    <w:rsid w:val="00A017A9"/>
    <w:rsid w:val="00A01CFE"/>
    <w:rsid w:val="00A0263C"/>
    <w:rsid w:val="00A03B41"/>
    <w:rsid w:val="00A04A2E"/>
    <w:rsid w:val="00A0605C"/>
    <w:rsid w:val="00A12165"/>
    <w:rsid w:val="00A12447"/>
    <w:rsid w:val="00A203B5"/>
    <w:rsid w:val="00A20412"/>
    <w:rsid w:val="00A20681"/>
    <w:rsid w:val="00A20A84"/>
    <w:rsid w:val="00A20CC2"/>
    <w:rsid w:val="00A211D2"/>
    <w:rsid w:val="00A21714"/>
    <w:rsid w:val="00A25137"/>
    <w:rsid w:val="00A31AF9"/>
    <w:rsid w:val="00A31B17"/>
    <w:rsid w:val="00A32F80"/>
    <w:rsid w:val="00A3367B"/>
    <w:rsid w:val="00A35839"/>
    <w:rsid w:val="00A40287"/>
    <w:rsid w:val="00A40AD8"/>
    <w:rsid w:val="00A4115F"/>
    <w:rsid w:val="00A414DF"/>
    <w:rsid w:val="00A432E7"/>
    <w:rsid w:val="00A51603"/>
    <w:rsid w:val="00A517B9"/>
    <w:rsid w:val="00A52246"/>
    <w:rsid w:val="00A523D9"/>
    <w:rsid w:val="00A53574"/>
    <w:rsid w:val="00A601F7"/>
    <w:rsid w:val="00A645E4"/>
    <w:rsid w:val="00A64887"/>
    <w:rsid w:val="00A66306"/>
    <w:rsid w:val="00A6745F"/>
    <w:rsid w:val="00A67D4D"/>
    <w:rsid w:val="00A67EAD"/>
    <w:rsid w:val="00A708FD"/>
    <w:rsid w:val="00A724A5"/>
    <w:rsid w:val="00A73867"/>
    <w:rsid w:val="00A75C07"/>
    <w:rsid w:val="00A765B4"/>
    <w:rsid w:val="00A77C84"/>
    <w:rsid w:val="00A800D5"/>
    <w:rsid w:val="00A8132A"/>
    <w:rsid w:val="00A8359D"/>
    <w:rsid w:val="00A8603D"/>
    <w:rsid w:val="00A87821"/>
    <w:rsid w:val="00A93263"/>
    <w:rsid w:val="00A932E9"/>
    <w:rsid w:val="00A97D8F"/>
    <w:rsid w:val="00AA18F0"/>
    <w:rsid w:val="00AA3A49"/>
    <w:rsid w:val="00AB1C6D"/>
    <w:rsid w:val="00AB2177"/>
    <w:rsid w:val="00AB2F7A"/>
    <w:rsid w:val="00AB3471"/>
    <w:rsid w:val="00AB405D"/>
    <w:rsid w:val="00AB65D4"/>
    <w:rsid w:val="00AB7778"/>
    <w:rsid w:val="00AB78DF"/>
    <w:rsid w:val="00AC16DD"/>
    <w:rsid w:val="00AC2357"/>
    <w:rsid w:val="00AC3CA4"/>
    <w:rsid w:val="00AD2714"/>
    <w:rsid w:val="00AD2BEC"/>
    <w:rsid w:val="00AD3DE8"/>
    <w:rsid w:val="00AD4809"/>
    <w:rsid w:val="00AD5855"/>
    <w:rsid w:val="00AE48C0"/>
    <w:rsid w:val="00AE5244"/>
    <w:rsid w:val="00AE6DF2"/>
    <w:rsid w:val="00AE793A"/>
    <w:rsid w:val="00AF19AC"/>
    <w:rsid w:val="00AF3BE5"/>
    <w:rsid w:val="00B00384"/>
    <w:rsid w:val="00B01B34"/>
    <w:rsid w:val="00B03079"/>
    <w:rsid w:val="00B03921"/>
    <w:rsid w:val="00B03933"/>
    <w:rsid w:val="00B05E18"/>
    <w:rsid w:val="00B12A87"/>
    <w:rsid w:val="00B14847"/>
    <w:rsid w:val="00B15BFD"/>
    <w:rsid w:val="00B214AE"/>
    <w:rsid w:val="00B218AD"/>
    <w:rsid w:val="00B21D3A"/>
    <w:rsid w:val="00B23DB5"/>
    <w:rsid w:val="00B254D9"/>
    <w:rsid w:val="00B312AF"/>
    <w:rsid w:val="00B345B7"/>
    <w:rsid w:val="00B449CB"/>
    <w:rsid w:val="00B44C03"/>
    <w:rsid w:val="00B44C6C"/>
    <w:rsid w:val="00B46C5E"/>
    <w:rsid w:val="00B47673"/>
    <w:rsid w:val="00B51E68"/>
    <w:rsid w:val="00B53131"/>
    <w:rsid w:val="00B532A4"/>
    <w:rsid w:val="00B5395A"/>
    <w:rsid w:val="00B5402C"/>
    <w:rsid w:val="00B54282"/>
    <w:rsid w:val="00B60135"/>
    <w:rsid w:val="00B60519"/>
    <w:rsid w:val="00B66E72"/>
    <w:rsid w:val="00B81870"/>
    <w:rsid w:val="00B84792"/>
    <w:rsid w:val="00B84A1B"/>
    <w:rsid w:val="00B855C2"/>
    <w:rsid w:val="00B874E1"/>
    <w:rsid w:val="00B8784C"/>
    <w:rsid w:val="00B91AC5"/>
    <w:rsid w:val="00B92F98"/>
    <w:rsid w:val="00B969A8"/>
    <w:rsid w:val="00B96D55"/>
    <w:rsid w:val="00BA44B0"/>
    <w:rsid w:val="00BB0508"/>
    <w:rsid w:val="00BB077F"/>
    <w:rsid w:val="00BB1D1E"/>
    <w:rsid w:val="00BB3BF0"/>
    <w:rsid w:val="00BB73B5"/>
    <w:rsid w:val="00BD20A8"/>
    <w:rsid w:val="00BD2533"/>
    <w:rsid w:val="00BD73DE"/>
    <w:rsid w:val="00BE0B3C"/>
    <w:rsid w:val="00BE17EC"/>
    <w:rsid w:val="00BE4371"/>
    <w:rsid w:val="00BE45A7"/>
    <w:rsid w:val="00BF057F"/>
    <w:rsid w:val="00BF09D6"/>
    <w:rsid w:val="00BF0A71"/>
    <w:rsid w:val="00BF5A17"/>
    <w:rsid w:val="00BF5FD7"/>
    <w:rsid w:val="00BF6805"/>
    <w:rsid w:val="00BF6C2D"/>
    <w:rsid w:val="00C00EED"/>
    <w:rsid w:val="00C0119D"/>
    <w:rsid w:val="00C06F08"/>
    <w:rsid w:val="00C101D0"/>
    <w:rsid w:val="00C105E5"/>
    <w:rsid w:val="00C146EE"/>
    <w:rsid w:val="00C151F6"/>
    <w:rsid w:val="00C153D0"/>
    <w:rsid w:val="00C168C8"/>
    <w:rsid w:val="00C179C0"/>
    <w:rsid w:val="00C20537"/>
    <w:rsid w:val="00C24137"/>
    <w:rsid w:val="00C245F3"/>
    <w:rsid w:val="00C254FE"/>
    <w:rsid w:val="00C26E2C"/>
    <w:rsid w:val="00C30011"/>
    <w:rsid w:val="00C3021F"/>
    <w:rsid w:val="00C37B35"/>
    <w:rsid w:val="00C40318"/>
    <w:rsid w:val="00C4085F"/>
    <w:rsid w:val="00C4618D"/>
    <w:rsid w:val="00C46DA3"/>
    <w:rsid w:val="00C502B2"/>
    <w:rsid w:val="00C5425C"/>
    <w:rsid w:val="00C54351"/>
    <w:rsid w:val="00C55239"/>
    <w:rsid w:val="00C5612E"/>
    <w:rsid w:val="00C61825"/>
    <w:rsid w:val="00C6195E"/>
    <w:rsid w:val="00C71AE7"/>
    <w:rsid w:val="00C73CB6"/>
    <w:rsid w:val="00C74B39"/>
    <w:rsid w:val="00C75E02"/>
    <w:rsid w:val="00C75E75"/>
    <w:rsid w:val="00C75EA6"/>
    <w:rsid w:val="00C763CF"/>
    <w:rsid w:val="00C76AF6"/>
    <w:rsid w:val="00C82AF6"/>
    <w:rsid w:val="00C83142"/>
    <w:rsid w:val="00C87464"/>
    <w:rsid w:val="00C927E2"/>
    <w:rsid w:val="00C92D88"/>
    <w:rsid w:val="00C959FC"/>
    <w:rsid w:val="00C964F6"/>
    <w:rsid w:val="00CA231F"/>
    <w:rsid w:val="00CA2B67"/>
    <w:rsid w:val="00CA4367"/>
    <w:rsid w:val="00CA6955"/>
    <w:rsid w:val="00CB3290"/>
    <w:rsid w:val="00CB4DDD"/>
    <w:rsid w:val="00CB4F25"/>
    <w:rsid w:val="00CB7327"/>
    <w:rsid w:val="00CB7B8C"/>
    <w:rsid w:val="00CC0175"/>
    <w:rsid w:val="00CC2106"/>
    <w:rsid w:val="00CC2E4A"/>
    <w:rsid w:val="00CD1A18"/>
    <w:rsid w:val="00CD1A42"/>
    <w:rsid w:val="00CD1C71"/>
    <w:rsid w:val="00CD27F5"/>
    <w:rsid w:val="00CD2D97"/>
    <w:rsid w:val="00CD64B2"/>
    <w:rsid w:val="00CE068C"/>
    <w:rsid w:val="00CE2FF0"/>
    <w:rsid w:val="00CE622F"/>
    <w:rsid w:val="00CF6E22"/>
    <w:rsid w:val="00D02D8E"/>
    <w:rsid w:val="00D063E4"/>
    <w:rsid w:val="00D12D39"/>
    <w:rsid w:val="00D12F61"/>
    <w:rsid w:val="00D13A24"/>
    <w:rsid w:val="00D14C8A"/>
    <w:rsid w:val="00D15285"/>
    <w:rsid w:val="00D15D81"/>
    <w:rsid w:val="00D16046"/>
    <w:rsid w:val="00D16F76"/>
    <w:rsid w:val="00D226FD"/>
    <w:rsid w:val="00D23CC2"/>
    <w:rsid w:val="00D245F0"/>
    <w:rsid w:val="00D25760"/>
    <w:rsid w:val="00D26FF5"/>
    <w:rsid w:val="00D30088"/>
    <w:rsid w:val="00D32A74"/>
    <w:rsid w:val="00D33FBA"/>
    <w:rsid w:val="00D354CD"/>
    <w:rsid w:val="00D408F1"/>
    <w:rsid w:val="00D42A92"/>
    <w:rsid w:val="00D462F2"/>
    <w:rsid w:val="00D5209C"/>
    <w:rsid w:val="00D52E4C"/>
    <w:rsid w:val="00D535E0"/>
    <w:rsid w:val="00D563FD"/>
    <w:rsid w:val="00D61256"/>
    <w:rsid w:val="00D6515C"/>
    <w:rsid w:val="00D667BD"/>
    <w:rsid w:val="00D67AE2"/>
    <w:rsid w:val="00D73448"/>
    <w:rsid w:val="00D77792"/>
    <w:rsid w:val="00D77871"/>
    <w:rsid w:val="00D85259"/>
    <w:rsid w:val="00D85C82"/>
    <w:rsid w:val="00D86E0C"/>
    <w:rsid w:val="00D87905"/>
    <w:rsid w:val="00D879DA"/>
    <w:rsid w:val="00D91C1C"/>
    <w:rsid w:val="00D93AB6"/>
    <w:rsid w:val="00D9492D"/>
    <w:rsid w:val="00D96C92"/>
    <w:rsid w:val="00DA1C0B"/>
    <w:rsid w:val="00DA442A"/>
    <w:rsid w:val="00DA52FE"/>
    <w:rsid w:val="00DA5C56"/>
    <w:rsid w:val="00DA7605"/>
    <w:rsid w:val="00DA7B80"/>
    <w:rsid w:val="00DB0CE1"/>
    <w:rsid w:val="00DC4056"/>
    <w:rsid w:val="00DC5FDE"/>
    <w:rsid w:val="00DC679B"/>
    <w:rsid w:val="00DD0392"/>
    <w:rsid w:val="00DD23F0"/>
    <w:rsid w:val="00DD4A43"/>
    <w:rsid w:val="00DD7699"/>
    <w:rsid w:val="00DE1DB0"/>
    <w:rsid w:val="00DE3B7F"/>
    <w:rsid w:val="00DE3FFA"/>
    <w:rsid w:val="00DF1112"/>
    <w:rsid w:val="00DF2AAA"/>
    <w:rsid w:val="00DF2D0A"/>
    <w:rsid w:val="00DF3957"/>
    <w:rsid w:val="00DF45D4"/>
    <w:rsid w:val="00E0068D"/>
    <w:rsid w:val="00E00C1F"/>
    <w:rsid w:val="00E015C0"/>
    <w:rsid w:val="00E0372B"/>
    <w:rsid w:val="00E03B11"/>
    <w:rsid w:val="00E05501"/>
    <w:rsid w:val="00E07454"/>
    <w:rsid w:val="00E11A6B"/>
    <w:rsid w:val="00E126F3"/>
    <w:rsid w:val="00E1317B"/>
    <w:rsid w:val="00E1373D"/>
    <w:rsid w:val="00E138E4"/>
    <w:rsid w:val="00E139FE"/>
    <w:rsid w:val="00E2082A"/>
    <w:rsid w:val="00E246E5"/>
    <w:rsid w:val="00E26877"/>
    <w:rsid w:val="00E275F3"/>
    <w:rsid w:val="00E27A32"/>
    <w:rsid w:val="00E30FD6"/>
    <w:rsid w:val="00E329DA"/>
    <w:rsid w:val="00E340EB"/>
    <w:rsid w:val="00E36D1D"/>
    <w:rsid w:val="00E4000F"/>
    <w:rsid w:val="00E41C9F"/>
    <w:rsid w:val="00E428E1"/>
    <w:rsid w:val="00E42CCC"/>
    <w:rsid w:val="00E43183"/>
    <w:rsid w:val="00E4326E"/>
    <w:rsid w:val="00E451E4"/>
    <w:rsid w:val="00E45DDA"/>
    <w:rsid w:val="00E45FAC"/>
    <w:rsid w:val="00E47575"/>
    <w:rsid w:val="00E50024"/>
    <w:rsid w:val="00E50654"/>
    <w:rsid w:val="00E520F3"/>
    <w:rsid w:val="00E542DC"/>
    <w:rsid w:val="00E55CC9"/>
    <w:rsid w:val="00E5743E"/>
    <w:rsid w:val="00E574AF"/>
    <w:rsid w:val="00E618F5"/>
    <w:rsid w:val="00E62F8E"/>
    <w:rsid w:val="00E63154"/>
    <w:rsid w:val="00E638FF"/>
    <w:rsid w:val="00E67B9D"/>
    <w:rsid w:val="00E75779"/>
    <w:rsid w:val="00E75BBC"/>
    <w:rsid w:val="00E7718C"/>
    <w:rsid w:val="00E7791E"/>
    <w:rsid w:val="00E81F1B"/>
    <w:rsid w:val="00E83BE0"/>
    <w:rsid w:val="00E83DB4"/>
    <w:rsid w:val="00E83F9D"/>
    <w:rsid w:val="00E85A99"/>
    <w:rsid w:val="00E86BCB"/>
    <w:rsid w:val="00E8737E"/>
    <w:rsid w:val="00E8776C"/>
    <w:rsid w:val="00E923F6"/>
    <w:rsid w:val="00E92AE7"/>
    <w:rsid w:val="00E962CC"/>
    <w:rsid w:val="00EA1EF9"/>
    <w:rsid w:val="00EA27F0"/>
    <w:rsid w:val="00EA39C5"/>
    <w:rsid w:val="00EA6E04"/>
    <w:rsid w:val="00EB0F93"/>
    <w:rsid w:val="00EB138F"/>
    <w:rsid w:val="00EB2172"/>
    <w:rsid w:val="00EB2552"/>
    <w:rsid w:val="00EB26CC"/>
    <w:rsid w:val="00EB5DA1"/>
    <w:rsid w:val="00EB7742"/>
    <w:rsid w:val="00EC0332"/>
    <w:rsid w:val="00EC4189"/>
    <w:rsid w:val="00EC573E"/>
    <w:rsid w:val="00EC5D77"/>
    <w:rsid w:val="00EC6B0F"/>
    <w:rsid w:val="00EC6E05"/>
    <w:rsid w:val="00EC748F"/>
    <w:rsid w:val="00ED2752"/>
    <w:rsid w:val="00ED27D0"/>
    <w:rsid w:val="00ED3BA2"/>
    <w:rsid w:val="00ED5927"/>
    <w:rsid w:val="00EE17B2"/>
    <w:rsid w:val="00EE1BB6"/>
    <w:rsid w:val="00EE1E79"/>
    <w:rsid w:val="00EE2443"/>
    <w:rsid w:val="00EE2B19"/>
    <w:rsid w:val="00EE409A"/>
    <w:rsid w:val="00EE4417"/>
    <w:rsid w:val="00EF1214"/>
    <w:rsid w:val="00EF2E35"/>
    <w:rsid w:val="00EF3170"/>
    <w:rsid w:val="00EF68AA"/>
    <w:rsid w:val="00EF7664"/>
    <w:rsid w:val="00F00AD7"/>
    <w:rsid w:val="00F0183E"/>
    <w:rsid w:val="00F01A13"/>
    <w:rsid w:val="00F06BA6"/>
    <w:rsid w:val="00F11BB9"/>
    <w:rsid w:val="00F16297"/>
    <w:rsid w:val="00F174AE"/>
    <w:rsid w:val="00F24D6E"/>
    <w:rsid w:val="00F3055C"/>
    <w:rsid w:val="00F3618B"/>
    <w:rsid w:val="00F36573"/>
    <w:rsid w:val="00F40A1E"/>
    <w:rsid w:val="00F423EA"/>
    <w:rsid w:val="00F429A9"/>
    <w:rsid w:val="00F43710"/>
    <w:rsid w:val="00F44B02"/>
    <w:rsid w:val="00F44C08"/>
    <w:rsid w:val="00F44F5B"/>
    <w:rsid w:val="00F45197"/>
    <w:rsid w:val="00F46016"/>
    <w:rsid w:val="00F507BE"/>
    <w:rsid w:val="00F536C5"/>
    <w:rsid w:val="00F57D9D"/>
    <w:rsid w:val="00F57ED7"/>
    <w:rsid w:val="00F61438"/>
    <w:rsid w:val="00F635F2"/>
    <w:rsid w:val="00F64448"/>
    <w:rsid w:val="00F64CEE"/>
    <w:rsid w:val="00F66495"/>
    <w:rsid w:val="00F7273B"/>
    <w:rsid w:val="00F73529"/>
    <w:rsid w:val="00F73F82"/>
    <w:rsid w:val="00F742F7"/>
    <w:rsid w:val="00F7435A"/>
    <w:rsid w:val="00F76348"/>
    <w:rsid w:val="00F77471"/>
    <w:rsid w:val="00F817FE"/>
    <w:rsid w:val="00F81A67"/>
    <w:rsid w:val="00F820C2"/>
    <w:rsid w:val="00F821AF"/>
    <w:rsid w:val="00F8375F"/>
    <w:rsid w:val="00F838A5"/>
    <w:rsid w:val="00F83A6A"/>
    <w:rsid w:val="00F83DBD"/>
    <w:rsid w:val="00F86D7A"/>
    <w:rsid w:val="00F87AAC"/>
    <w:rsid w:val="00F90DC1"/>
    <w:rsid w:val="00F95FD7"/>
    <w:rsid w:val="00FA3495"/>
    <w:rsid w:val="00FA3AFB"/>
    <w:rsid w:val="00FA3CC9"/>
    <w:rsid w:val="00FB032A"/>
    <w:rsid w:val="00FB5E64"/>
    <w:rsid w:val="00FB6088"/>
    <w:rsid w:val="00FB7C9C"/>
    <w:rsid w:val="00FC329C"/>
    <w:rsid w:val="00FC5B9C"/>
    <w:rsid w:val="00FC63B8"/>
    <w:rsid w:val="00FC6BF7"/>
    <w:rsid w:val="00FD040A"/>
    <w:rsid w:val="00FD08F5"/>
    <w:rsid w:val="00FD0FD9"/>
    <w:rsid w:val="00FD27E8"/>
    <w:rsid w:val="00FD2FA5"/>
    <w:rsid w:val="00FD58E9"/>
    <w:rsid w:val="00FE1E7B"/>
    <w:rsid w:val="00FE1EC0"/>
    <w:rsid w:val="00FE270B"/>
    <w:rsid w:val="00FE2AD5"/>
    <w:rsid w:val="00FE3071"/>
    <w:rsid w:val="00FE7E84"/>
    <w:rsid w:val="00FF0283"/>
    <w:rsid w:val="00FF0C83"/>
    <w:rsid w:val="00FF1473"/>
    <w:rsid w:val="00FF58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6409"/>
  <w15:docId w15:val="{5BAB4A6A-89FC-480B-82EC-BCB6731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2C"/>
  </w:style>
  <w:style w:type="paragraph" w:styleId="Titlu1">
    <w:name w:val="heading 1"/>
    <w:basedOn w:val="Normal"/>
    <w:next w:val="Normal"/>
    <w:link w:val="Titlu1Caracter"/>
    <w:autoRedefine/>
    <w:uiPriority w:val="9"/>
    <w:qFormat/>
    <w:rsid w:val="006B429D"/>
    <w:pPr>
      <w:keepNext/>
      <w:numPr>
        <w:numId w:val="48"/>
      </w:numPr>
      <w:spacing w:after="0" w:line="312" w:lineRule="auto"/>
      <w:jc w:val="both"/>
      <w:outlineLvl w:val="0"/>
    </w:pPr>
    <w:rPr>
      <w:rFonts w:ascii="Times New Roman" w:eastAsia="Times New Roman" w:hAnsi="Times New Roman" w:cs="Times New Roman"/>
      <w:b/>
      <w:spacing w:val="-2"/>
      <w:sz w:val="24"/>
      <w:szCs w:val="20"/>
    </w:rPr>
  </w:style>
  <w:style w:type="paragraph" w:styleId="Titlu2">
    <w:name w:val="heading 2"/>
    <w:basedOn w:val="Normal"/>
    <w:next w:val="Normal"/>
    <w:link w:val="Titlu2Caracter"/>
    <w:autoRedefine/>
    <w:qFormat/>
    <w:rsid w:val="00FF0C83"/>
    <w:pPr>
      <w:keepNext/>
      <w:spacing w:before="360" w:after="0" w:line="312" w:lineRule="auto"/>
      <w:outlineLvl w:val="1"/>
    </w:pPr>
    <w:rPr>
      <w:rFonts w:ascii="Times New Roman" w:eastAsia="Times New Roman" w:hAnsi="Times New Roman" w:cs="Times New Roman"/>
      <w:b/>
      <w:sz w:val="24"/>
      <w:szCs w:val="20"/>
    </w:rPr>
  </w:style>
  <w:style w:type="paragraph" w:styleId="Titlu3">
    <w:name w:val="heading 3"/>
    <w:basedOn w:val="Normal"/>
    <w:next w:val="Normal"/>
    <w:link w:val="Titlu3Caracter"/>
    <w:qFormat/>
    <w:rsid w:val="00D33FBA"/>
    <w:pPr>
      <w:keepNext/>
      <w:spacing w:after="0" w:line="240" w:lineRule="auto"/>
      <w:outlineLvl w:val="2"/>
    </w:pPr>
    <w:rPr>
      <w:rFonts w:ascii="Times New Roman" w:eastAsia="Times New Roman" w:hAnsi="Times New Roman" w:cs="Times New Roman"/>
      <w:b/>
      <w:sz w:val="24"/>
      <w:szCs w:val="20"/>
    </w:rPr>
  </w:style>
  <w:style w:type="paragraph" w:styleId="Titlu4">
    <w:name w:val="heading 4"/>
    <w:basedOn w:val="Normal"/>
    <w:next w:val="Normal"/>
    <w:link w:val="Titlu4Caracter"/>
    <w:qFormat/>
    <w:rsid w:val="00D33FBA"/>
    <w:pPr>
      <w:keepNext/>
      <w:spacing w:after="0" w:line="240" w:lineRule="auto"/>
      <w:outlineLvl w:val="3"/>
    </w:pPr>
    <w:rPr>
      <w:rFonts w:ascii="Times New Roman" w:eastAsia="Times New Roman" w:hAnsi="Times New Roman" w:cs="Times New Roman"/>
      <w:sz w:val="24"/>
      <w:szCs w:val="20"/>
    </w:rPr>
  </w:style>
  <w:style w:type="paragraph" w:styleId="Titlu6">
    <w:name w:val="heading 6"/>
    <w:basedOn w:val="Normal"/>
    <w:next w:val="Normal"/>
    <w:link w:val="Titlu6Caracter"/>
    <w:uiPriority w:val="9"/>
    <w:semiHidden/>
    <w:unhideWhenUsed/>
    <w:qFormat/>
    <w:rsid w:val="00A523D9"/>
    <w:pPr>
      <w:keepNext/>
      <w:keepLines/>
      <w:spacing w:before="40" w:after="0"/>
      <w:outlineLvl w:val="5"/>
    </w:pPr>
    <w:rPr>
      <w:rFonts w:asciiTheme="majorHAnsi" w:eastAsiaTheme="majorEastAsia" w:hAnsiTheme="majorHAnsi" w:cstheme="majorBidi"/>
      <w:color w:val="243F60" w:themeColor="accent1" w:themeShade="7F"/>
    </w:rPr>
  </w:style>
  <w:style w:type="paragraph" w:styleId="Titlu9">
    <w:name w:val="heading 9"/>
    <w:basedOn w:val="Normal"/>
    <w:next w:val="Normal"/>
    <w:link w:val="Titlu9Caracter"/>
    <w:uiPriority w:val="9"/>
    <w:semiHidden/>
    <w:unhideWhenUsed/>
    <w:qFormat/>
    <w:rsid w:val="00A523D9"/>
    <w:pPr>
      <w:keepNext/>
      <w:keepLines/>
      <w:spacing w:before="40" w:after="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1"/>
    <w:qFormat/>
    <w:rsid w:val="00C30011"/>
    <w:pPr>
      <w:ind w:left="720"/>
      <w:contextualSpacing/>
    </w:pPr>
  </w:style>
  <w:style w:type="paragraph" w:styleId="NormalWeb">
    <w:name w:val="Normal (Web)"/>
    <w:basedOn w:val="Normal"/>
    <w:uiPriority w:val="99"/>
    <w:unhideWhenUsed/>
    <w:rsid w:val="0091763C"/>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rsid w:val="00D3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6B429D"/>
    <w:rPr>
      <w:rFonts w:ascii="Times New Roman" w:eastAsia="Times New Roman" w:hAnsi="Times New Roman" w:cs="Times New Roman"/>
      <w:b/>
      <w:spacing w:val="-2"/>
      <w:sz w:val="24"/>
      <w:szCs w:val="20"/>
    </w:rPr>
  </w:style>
  <w:style w:type="character" w:customStyle="1" w:styleId="Titlu2Caracter">
    <w:name w:val="Titlu 2 Caracter"/>
    <w:basedOn w:val="Fontdeparagrafimplicit"/>
    <w:link w:val="Titlu2"/>
    <w:rsid w:val="00FF0C83"/>
    <w:rPr>
      <w:rFonts w:ascii="Times New Roman" w:eastAsia="Times New Roman" w:hAnsi="Times New Roman" w:cs="Times New Roman"/>
      <w:b/>
      <w:sz w:val="24"/>
      <w:szCs w:val="20"/>
    </w:rPr>
  </w:style>
  <w:style w:type="character" w:customStyle="1" w:styleId="Titlu3Caracter">
    <w:name w:val="Titlu 3 Caracter"/>
    <w:basedOn w:val="Fontdeparagrafimplicit"/>
    <w:link w:val="Titlu3"/>
    <w:rsid w:val="00D33FBA"/>
    <w:rPr>
      <w:rFonts w:ascii="Times New Roman" w:eastAsia="Times New Roman" w:hAnsi="Times New Roman" w:cs="Times New Roman"/>
      <w:b/>
      <w:sz w:val="24"/>
      <w:szCs w:val="20"/>
    </w:rPr>
  </w:style>
  <w:style w:type="character" w:customStyle="1" w:styleId="Titlu4Caracter">
    <w:name w:val="Titlu 4 Caracter"/>
    <w:basedOn w:val="Fontdeparagrafimplicit"/>
    <w:link w:val="Titlu4"/>
    <w:rsid w:val="00D33FBA"/>
    <w:rPr>
      <w:rFonts w:ascii="Times New Roman" w:eastAsia="Times New Roman" w:hAnsi="Times New Roman" w:cs="Times New Roman"/>
      <w:sz w:val="24"/>
      <w:szCs w:val="20"/>
    </w:rPr>
  </w:style>
  <w:style w:type="paragraph" w:styleId="Corptext">
    <w:name w:val="Body Text"/>
    <w:basedOn w:val="Normal"/>
    <w:link w:val="CorptextCaracter"/>
    <w:semiHidden/>
    <w:rsid w:val="00D33FBA"/>
    <w:pPr>
      <w:spacing w:after="0" w:line="240" w:lineRule="auto"/>
    </w:pPr>
    <w:rPr>
      <w:rFonts w:ascii="Times New Roman" w:eastAsia="Times New Roman" w:hAnsi="Times New Roman" w:cs="Times New Roman"/>
      <w:sz w:val="28"/>
      <w:szCs w:val="20"/>
    </w:rPr>
  </w:style>
  <w:style w:type="character" w:customStyle="1" w:styleId="CorptextCaracter">
    <w:name w:val="Corp text Caracter"/>
    <w:basedOn w:val="Fontdeparagrafimplicit"/>
    <w:link w:val="Corptext"/>
    <w:semiHidden/>
    <w:rsid w:val="00D33FBA"/>
    <w:rPr>
      <w:rFonts w:ascii="Times New Roman" w:eastAsia="Times New Roman" w:hAnsi="Times New Roman" w:cs="Times New Roman"/>
      <w:sz w:val="28"/>
      <w:szCs w:val="20"/>
    </w:rPr>
  </w:style>
  <w:style w:type="table" w:customStyle="1" w:styleId="LightList-Accent11">
    <w:name w:val="Light List - Accent 11"/>
    <w:basedOn w:val="TabelNormal"/>
    <w:uiPriority w:val="61"/>
    <w:rsid w:val="00B6013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deparagrafimplicit"/>
    <w:uiPriority w:val="99"/>
    <w:unhideWhenUsed/>
    <w:rsid w:val="00A03B41"/>
    <w:rPr>
      <w:color w:val="0000FF"/>
      <w:u w:val="single"/>
    </w:rPr>
  </w:style>
  <w:style w:type="character" w:customStyle="1" w:styleId="apple-converted-space">
    <w:name w:val="apple-converted-space"/>
    <w:basedOn w:val="Fontdeparagrafimplicit"/>
    <w:rsid w:val="00A03B41"/>
  </w:style>
  <w:style w:type="character" w:styleId="CitareHTML">
    <w:name w:val="HTML Cite"/>
    <w:basedOn w:val="Fontdeparagrafimplicit"/>
    <w:uiPriority w:val="99"/>
    <w:semiHidden/>
    <w:unhideWhenUsed/>
    <w:rsid w:val="00E329DA"/>
    <w:rPr>
      <w:i/>
      <w:iCs/>
    </w:rPr>
  </w:style>
  <w:style w:type="character" w:customStyle="1" w:styleId="ref-journal">
    <w:name w:val="ref-journal"/>
    <w:basedOn w:val="Fontdeparagrafimplicit"/>
    <w:rsid w:val="00EB0F93"/>
  </w:style>
  <w:style w:type="paragraph" w:customStyle="1" w:styleId="bulletindent1">
    <w:name w:val="bulletindent1"/>
    <w:basedOn w:val="Normal"/>
    <w:rsid w:val="00E4326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glyph">
    <w:name w:val="glyph"/>
    <w:basedOn w:val="Fontdeparagrafimplicit"/>
    <w:rsid w:val="00E4326E"/>
  </w:style>
  <w:style w:type="paragraph" w:styleId="TextnBalon">
    <w:name w:val="Balloon Text"/>
    <w:basedOn w:val="Normal"/>
    <w:link w:val="TextnBalonCaracter"/>
    <w:uiPriority w:val="99"/>
    <w:semiHidden/>
    <w:unhideWhenUsed/>
    <w:rsid w:val="00426C4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26C44"/>
    <w:rPr>
      <w:rFonts w:ascii="Tahoma" w:hAnsi="Tahoma" w:cs="Tahoma"/>
      <w:sz w:val="16"/>
      <w:szCs w:val="16"/>
    </w:rPr>
  </w:style>
  <w:style w:type="paragraph" w:customStyle="1" w:styleId="Heading1">
    <w:name w:val="Heading #1"/>
    <w:basedOn w:val="Normal"/>
    <w:rsid w:val="008E315E"/>
    <w:pPr>
      <w:shd w:val="clear" w:color="auto" w:fill="FFFFFF"/>
      <w:spacing w:after="60" w:line="240" w:lineRule="atLeast"/>
      <w:outlineLvl w:val="0"/>
    </w:pPr>
    <w:rPr>
      <w:rFonts w:ascii="Arial" w:eastAsia="Times New Roman" w:hAnsi="Arial" w:cs="Times New Roman"/>
      <w:sz w:val="23"/>
      <w:szCs w:val="23"/>
      <w:lang w:val="en-US" w:eastAsia="en-US"/>
    </w:rPr>
  </w:style>
  <w:style w:type="paragraph" w:styleId="Antet">
    <w:name w:val="header"/>
    <w:basedOn w:val="Normal"/>
    <w:link w:val="AntetCaracter"/>
    <w:unhideWhenUsed/>
    <w:rsid w:val="00352A66"/>
    <w:pPr>
      <w:tabs>
        <w:tab w:val="center" w:pos="4680"/>
        <w:tab w:val="right" w:pos="9360"/>
      </w:tabs>
      <w:spacing w:after="0" w:line="240" w:lineRule="auto"/>
    </w:pPr>
  </w:style>
  <w:style w:type="character" w:customStyle="1" w:styleId="AntetCaracter">
    <w:name w:val="Antet Caracter"/>
    <w:basedOn w:val="Fontdeparagrafimplicit"/>
    <w:link w:val="Antet"/>
    <w:rsid w:val="00352A66"/>
  </w:style>
  <w:style w:type="paragraph" w:styleId="Subsol">
    <w:name w:val="footer"/>
    <w:basedOn w:val="Normal"/>
    <w:link w:val="SubsolCaracter"/>
    <w:uiPriority w:val="99"/>
    <w:unhideWhenUsed/>
    <w:rsid w:val="00352A6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52A66"/>
  </w:style>
  <w:style w:type="character" w:customStyle="1" w:styleId="ref-title">
    <w:name w:val="ref-title"/>
    <w:basedOn w:val="Fontdeparagrafimplicit"/>
    <w:rsid w:val="00884B9A"/>
  </w:style>
  <w:style w:type="character" w:customStyle="1" w:styleId="ref-vol">
    <w:name w:val="ref-vol"/>
    <w:basedOn w:val="Fontdeparagrafimplicit"/>
    <w:rsid w:val="00884B9A"/>
  </w:style>
  <w:style w:type="paragraph" w:customStyle="1" w:styleId="headinganchor">
    <w:name w:val="headinganchor"/>
    <w:basedOn w:val="Normal"/>
    <w:rsid w:val="009831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4">
    <w:name w:val="h4"/>
    <w:basedOn w:val="Fontdeparagrafimplicit"/>
    <w:rsid w:val="00983182"/>
  </w:style>
  <w:style w:type="character" w:customStyle="1" w:styleId="headingendmark">
    <w:name w:val="headingendmark"/>
    <w:basedOn w:val="Fontdeparagrafimplicit"/>
    <w:rsid w:val="00983182"/>
  </w:style>
  <w:style w:type="character" w:styleId="Robust">
    <w:name w:val="Strong"/>
    <w:basedOn w:val="Fontdeparagrafimplicit"/>
    <w:uiPriority w:val="22"/>
    <w:qFormat/>
    <w:rsid w:val="00983182"/>
    <w:rPr>
      <w:b/>
      <w:bCs/>
    </w:rPr>
  </w:style>
  <w:style w:type="paragraph" w:customStyle="1" w:styleId="al">
    <w:name w:val="a_l"/>
    <w:basedOn w:val="Normal"/>
    <w:rsid w:val="004357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ame">
    <w:name w:val="name"/>
    <w:basedOn w:val="Fontdeparagrafimplicit"/>
    <w:rsid w:val="000972C9"/>
  </w:style>
  <w:style w:type="character" w:styleId="Accentuat">
    <w:name w:val="Emphasis"/>
    <w:basedOn w:val="Fontdeparagrafimplicit"/>
    <w:uiPriority w:val="20"/>
    <w:qFormat/>
    <w:rsid w:val="00BE17EC"/>
    <w:rPr>
      <w:i/>
      <w:iCs/>
    </w:rPr>
  </w:style>
  <w:style w:type="paragraph" w:styleId="Bibliografie">
    <w:name w:val="Bibliography"/>
    <w:basedOn w:val="Normal"/>
    <w:next w:val="Normal"/>
    <w:uiPriority w:val="37"/>
    <w:unhideWhenUsed/>
    <w:rsid w:val="00A932E9"/>
  </w:style>
  <w:style w:type="paragraph" w:styleId="Textnotdefinal">
    <w:name w:val="endnote text"/>
    <w:basedOn w:val="Normal"/>
    <w:link w:val="TextnotdefinalCaracter"/>
    <w:uiPriority w:val="99"/>
    <w:semiHidden/>
    <w:unhideWhenUsed/>
    <w:rsid w:val="00175624"/>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175624"/>
    <w:rPr>
      <w:sz w:val="20"/>
      <w:szCs w:val="20"/>
    </w:rPr>
  </w:style>
  <w:style w:type="character" w:styleId="Referinnotdefinal">
    <w:name w:val="endnote reference"/>
    <w:basedOn w:val="Fontdeparagrafimplicit"/>
    <w:uiPriority w:val="99"/>
    <w:semiHidden/>
    <w:unhideWhenUsed/>
    <w:rsid w:val="00175624"/>
    <w:rPr>
      <w:vertAlign w:val="superscript"/>
    </w:rPr>
  </w:style>
  <w:style w:type="paragraph" w:styleId="Textnotdesubsol">
    <w:name w:val="footnote text"/>
    <w:basedOn w:val="Normal"/>
    <w:link w:val="TextnotdesubsolCaracter"/>
    <w:uiPriority w:val="99"/>
    <w:semiHidden/>
    <w:unhideWhenUsed/>
    <w:rsid w:val="00C73CB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73CB6"/>
    <w:rPr>
      <w:sz w:val="20"/>
      <w:szCs w:val="20"/>
    </w:rPr>
  </w:style>
  <w:style w:type="character" w:styleId="Referinnotdesubsol">
    <w:name w:val="footnote reference"/>
    <w:basedOn w:val="Fontdeparagrafimplicit"/>
    <w:uiPriority w:val="99"/>
    <w:semiHidden/>
    <w:unhideWhenUsed/>
    <w:rsid w:val="00C73CB6"/>
    <w:rPr>
      <w:vertAlign w:val="superscript"/>
    </w:rPr>
  </w:style>
  <w:style w:type="paragraph" w:styleId="Titlucuprins">
    <w:name w:val="TOC Heading"/>
    <w:basedOn w:val="Titlu1"/>
    <w:next w:val="Normal"/>
    <w:uiPriority w:val="39"/>
    <w:unhideWhenUsed/>
    <w:qFormat/>
    <w:rsid w:val="00883C12"/>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uprins1">
    <w:name w:val="toc 1"/>
    <w:basedOn w:val="Normal"/>
    <w:next w:val="Normal"/>
    <w:autoRedefine/>
    <w:uiPriority w:val="39"/>
    <w:unhideWhenUsed/>
    <w:rsid w:val="002F31BB"/>
    <w:pPr>
      <w:tabs>
        <w:tab w:val="right" w:leader="dot" w:pos="9017"/>
      </w:tabs>
      <w:spacing w:after="100"/>
    </w:pPr>
    <w:rPr>
      <w:rFonts w:ascii="Times New Roman" w:hAnsi="Times New Roman" w:cs="Times New Roman"/>
      <w:noProof/>
    </w:rPr>
  </w:style>
  <w:style w:type="paragraph" w:styleId="Cuprins2">
    <w:name w:val="toc 2"/>
    <w:basedOn w:val="Normal"/>
    <w:next w:val="Normal"/>
    <w:autoRedefine/>
    <w:uiPriority w:val="39"/>
    <w:unhideWhenUsed/>
    <w:rsid w:val="00102F66"/>
    <w:pPr>
      <w:tabs>
        <w:tab w:val="right" w:leader="dot" w:pos="9017"/>
      </w:tabs>
      <w:spacing w:after="100"/>
      <w:ind w:left="220"/>
    </w:pPr>
    <w:rPr>
      <w:rFonts w:ascii="Times New Roman" w:hAnsi="Times New Roman" w:cs="Times New Roman"/>
      <w:noProof/>
    </w:rPr>
  </w:style>
  <w:style w:type="character" w:customStyle="1" w:styleId="a">
    <w:name w:val="a"/>
    <w:basedOn w:val="Fontdeparagrafimplicit"/>
    <w:rsid w:val="005C427F"/>
  </w:style>
  <w:style w:type="character" w:customStyle="1" w:styleId="author">
    <w:name w:val="author"/>
    <w:basedOn w:val="Fontdeparagrafimplicit"/>
    <w:rsid w:val="00F83DBD"/>
  </w:style>
  <w:style w:type="character" w:customStyle="1" w:styleId="a-color-secondary">
    <w:name w:val="a-color-secondary"/>
    <w:basedOn w:val="Fontdeparagrafimplicit"/>
    <w:rsid w:val="00F83DBD"/>
  </w:style>
  <w:style w:type="character" w:customStyle="1" w:styleId="Titlu6Caracter">
    <w:name w:val="Titlu 6 Caracter"/>
    <w:basedOn w:val="Fontdeparagrafimplicit"/>
    <w:link w:val="Titlu6"/>
    <w:uiPriority w:val="9"/>
    <w:semiHidden/>
    <w:rsid w:val="00A523D9"/>
    <w:rPr>
      <w:rFonts w:asciiTheme="majorHAnsi" w:eastAsiaTheme="majorEastAsia" w:hAnsiTheme="majorHAnsi" w:cstheme="majorBidi"/>
      <w:color w:val="243F60" w:themeColor="accent1" w:themeShade="7F"/>
    </w:rPr>
  </w:style>
  <w:style w:type="character" w:customStyle="1" w:styleId="Titlu9Caracter">
    <w:name w:val="Titlu 9 Caracter"/>
    <w:basedOn w:val="Fontdeparagrafimplicit"/>
    <w:link w:val="Titlu9"/>
    <w:uiPriority w:val="9"/>
    <w:semiHidden/>
    <w:rsid w:val="00A523D9"/>
    <w:rPr>
      <w:rFonts w:asciiTheme="majorHAnsi" w:eastAsiaTheme="majorEastAsia" w:hAnsiTheme="majorHAnsi" w:cstheme="majorBidi"/>
      <w:i/>
      <w:iCs/>
      <w:color w:val="272727" w:themeColor="text1" w:themeTint="D8"/>
      <w:sz w:val="21"/>
      <w:szCs w:val="21"/>
      <w:lang w:val="en-US" w:eastAsia="en-US"/>
    </w:rPr>
  </w:style>
  <w:style w:type="paragraph" w:customStyle="1" w:styleId="TableParagraph">
    <w:name w:val="Table Paragraph"/>
    <w:basedOn w:val="Normal"/>
    <w:uiPriority w:val="1"/>
    <w:qFormat/>
    <w:rsid w:val="00A523D9"/>
    <w:pPr>
      <w:widowControl w:val="0"/>
      <w:autoSpaceDE w:val="0"/>
      <w:autoSpaceDN w:val="0"/>
      <w:spacing w:after="0" w:line="240" w:lineRule="auto"/>
    </w:pPr>
    <w:rPr>
      <w:rFonts w:ascii="Arial" w:eastAsia="Arial" w:hAnsi="Arial" w:cs="Arial"/>
      <w:lang w:eastAsia="en-US"/>
    </w:rPr>
  </w:style>
  <w:style w:type="paragraph" w:customStyle="1" w:styleId="c-author-listitem">
    <w:name w:val="c-author-list__item"/>
    <w:basedOn w:val="Normal"/>
    <w:rsid w:val="00043A5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4248">
      <w:bodyDiv w:val="1"/>
      <w:marLeft w:val="0"/>
      <w:marRight w:val="0"/>
      <w:marTop w:val="0"/>
      <w:marBottom w:val="0"/>
      <w:divBdr>
        <w:top w:val="none" w:sz="0" w:space="0" w:color="auto"/>
        <w:left w:val="none" w:sz="0" w:space="0" w:color="auto"/>
        <w:bottom w:val="none" w:sz="0" w:space="0" w:color="auto"/>
        <w:right w:val="none" w:sz="0" w:space="0" w:color="auto"/>
      </w:divBdr>
      <w:divsChild>
        <w:div w:id="485514433">
          <w:marLeft w:val="547"/>
          <w:marRight w:val="0"/>
          <w:marTop w:val="134"/>
          <w:marBottom w:val="0"/>
          <w:divBdr>
            <w:top w:val="none" w:sz="0" w:space="0" w:color="auto"/>
            <w:left w:val="none" w:sz="0" w:space="0" w:color="auto"/>
            <w:bottom w:val="none" w:sz="0" w:space="0" w:color="auto"/>
            <w:right w:val="none" w:sz="0" w:space="0" w:color="auto"/>
          </w:divBdr>
        </w:div>
        <w:div w:id="1760980805">
          <w:marLeft w:val="547"/>
          <w:marRight w:val="0"/>
          <w:marTop w:val="134"/>
          <w:marBottom w:val="0"/>
          <w:divBdr>
            <w:top w:val="none" w:sz="0" w:space="0" w:color="auto"/>
            <w:left w:val="none" w:sz="0" w:space="0" w:color="auto"/>
            <w:bottom w:val="none" w:sz="0" w:space="0" w:color="auto"/>
            <w:right w:val="none" w:sz="0" w:space="0" w:color="auto"/>
          </w:divBdr>
        </w:div>
        <w:div w:id="1516503226">
          <w:marLeft w:val="547"/>
          <w:marRight w:val="0"/>
          <w:marTop w:val="134"/>
          <w:marBottom w:val="0"/>
          <w:divBdr>
            <w:top w:val="none" w:sz="0" w:space="0" w:color="auto"/>
            <w:left w:val="none" w:sz="0" w:space="0" w:color="auto"/>
            <w:bottom w:val="none" w:sz="0" w:space="0" w:color="auto"/>
            <w:right w:val="none" w:sz="0" w:space="0" w:color="auto"/>
          </w:divBdr>
        </w:div>
        <w:div w:id="1962298362">
          <w:marLeft w:val="547"/>
          <w:marRight w:val="0"/>
          <w:marTop w:val="134"/>
          <w:marBottom w:val="0"/>
          <w:divBdr>
            <w:top w:val="none" w:sz="0" w:space="0" w:color="auto"/>
            <w:left w:val="none" w:sz="0" w:space="0" w:color="auto"/>
            <w:bottom w:val="none" w:sz="0" w:space="0" w:color="auto"/>
            <w:right w:val="none" w:sz="0" w:space="0" w:color="auto"/>
          </w:divBdr>
        </w:div>
        <w:div w:id="1398822628">
          <w:marLeft w:val="547"/>
          <w:marRight w:val="0"/>
          <w:marTop w:val="134"/>
          <w:marBottom w:val="0"/>
          <w:divBdr>
            <w:top w:val="none" w:sz="0" w:space="0" w:color="auto"/>
            <w:left w:val="none" w:sz="0" w:space="0" w:color="auto"/>
            <w:bottom w:val="none" w:sz="0" w:space="0" w:color="auto"/>
            <w:right w:val="none" w:sz="0" w:space="0" w:color="auto"/>
          </w:divBdr>
        </w:div>
      </w:divsChild>
    </w:div>
    <w:div w:id="70585342">
      <w:bodyDiv w:val="1"/>
      <w:marLeft w:val="0"/>
      <w:marRight w:val="0"/>
      <w:marTop w:val="0"/>
      <w:marBottom w:val="0"/>
      <w:divBdr>
        <w:top w:val="none" w:sz="0" w:space="0" w:color="auto"/>
        <w:left w:val="none" w:sz="0" w:space="0" w:color="auto"/>
        <w:bottom w:val="none" w:sz="0" w:space="0" w:color="auto"/>
        <w:right w:val="none" w:sz="0" w:space="0" w:color="auto"/>
      </w:divBdr>
      <w:divsChild>
        <w:div w:id="79523067">
          <w:marLeft w:val="0"/>
          <w:marRight w:val="0"/>
          <w:marTop w:val="0"/>
          <w:marBottom w:val="0"/>
          <w:divBdr>
            <w:top w:val="none" w:sz="0" w:space="0" w:color="auto"/>
            <w:left w:val="none" w:sz="0" w:space="0" w:color="auto"/>
            <w:bottom w:val="none" w:sz="0" w:space="0" w:color="auto"/>
            <w:right w:val="none" w:sz="0" w:space="0" w:color="auto"/>
          </w:divBdr>
        </w:div>
        <w:div w:id="149564978">
          <w:marLeft w:val="0"/>
          <w:marRight w:val="0"/>
          <w:marTop w:val="0"/>
          <w:marBottom w:val="0"/>
          <w:divBdr>
            <w:top w:val="none" w:sz="0" w:space="0" w:color="auto"/>
            <w:left w:val="none" w:sz="0" w:space="0" w:color="auto"/>
            <w:bottom w:val="none" w:sz="0" w:space="0" w:color="auto"/>
            <w:right w:val="none" w:sz="0" w:space="0" w:color="auto"/>
          </w:divBdr>
        </w:div>
        <w:div w:id="499001390">
          <w:marLeft w:val="0"/>
          <w:marRight w:val="0"/>
          <w:marTop w:val="0"/>
          <w:marBottom w:val="0"/>
          <w:divBdr>
            <w:top w:val="none" w:sz="0" w:space="0" w:color="auto"/>
            <w:left w:val="none" w:sz="0" w:space="0" w:color="auto"/>
            <w:bottom w:val="none" w:sz="0" w:space="0" w:color="auto"/>
            <w:right w:val="none" w:sz="0" w:space="0" w:color="auto"/>
          </w:divBdr>
        </w:div>
        <w:div w:id="1019040759">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461995878">
          <w:marLeft w:val="0"/>
          <w:marRight w:val="0"/>
          <w:marTop w:val="0"/>
          <w:marBottom w:val="0"/>
          <w:divBdr>
            <w:top w:val="none" w:sz="0" w:space="0" w:color="auto"/>
            <w:left w:val="none" w:sz="0" w:space="0" w:color="auto"/>
            <w:bottom w:val="none" w:sz="0" w:space="0" w:color="auto"/>
            <w:right w:val="none" w:sz="0" w:space="0" w:color="auto"/>
          </w:divBdr>
        </w:div>
        <w:div w:id="1621570627">
          <w:marLeft w:val="0"/>
          <w:marRight w:val="0"/>
          <w:marTop w:val="0"/>
          <w:marBottom w:val="0"/>
          <w:divBdr>
            <w:top w:val="none" w:sz="0" w:space="0" w:color="auto"/>
            <w:left w:val="none" w:sz="0" w:space="0" w:color="auto"/>
            <w:bottom w:val="none" w:sz="0" w:space="0" w:color="auto"/>
            <w:right w:val="none" w:sz="0" w:space="0" w:color="auto"/>
          </w:divBdr>
        </w:div>
        <w:div w:id="1810516333">
          <w:marLeft w:val="0"/>
          <w:marRight w:val="0"/>
          <w:marTop w:val="0"/>
          <w:marBottom w:val="0"/>
          <w:divBdr>
            <w:top w:val="none" w:sz="0" w:space="0" w:color="auto"/>
            <w:left w:val="none" w:sz="0" w:space="0" w:color="auto"/>
            <w:bottom w:val="none" w:sz="0" w:space="0" w:color="auto"/>
            <w:right w:val="none" w:sz="0" w:space="0" w:color="auto"/>
          </w:divBdr>
        </w:div>
        <w:div w:id="1916012874">
          <w:marLeft w:val="0"/>
          <w:marRight w:val="0"/>
          <w:marTop w:val="0"/>
          <w:marBottom w:val="0"/>
          <w:divBdr>
            <w:top w:val="none" w:sz="0" w:space="0" w:color="auto"/>
            <w:left w:val="none" w:sz="0" w:space="0" w:color="auto"/>
            <w:bottom w:val="none" w:sz="0" w:space="0" w:color="auto"/>
            <w:right w:val="none" w:sz="0" w:space="0" w:color="auto"/>
          </w:divBdr>
        </w:div>
        <w:div w:id="1960523153">
          <w:marLeft w:val="0"/>
          <w:marRight w:val="0"/>
          <w:marTop w:val="0"/>
          <w:marBottom w:val="0"/>
          <w:divBdr>
            <w:top w:val="none" w:sz="0" w:space="0" w:color="auto"/>
            <w:left w:val="none" w:sz="0" w:space="0" w:color="auto"/>
            <w:bottom w:val="none" w:sz="0" w:space="0" w:color="auto"/>
            <w:right w:val="none" w:sz="0" w:space="0" w:color="auto"/>
          </w:divBdr>
        </w:div>
        <w:div w:id="2025278088">
          <w:marLeft w:val="0"/>
          <w:marRight w:val="0"/>
          <w:marTop w:val="0"/>
          <w:marBottom w:val="0"/>
          <w:divBdr>
            <w:top w:val="none" w:sz="0" w:space="0" w:color="auto"/>
            <w:left w:val="none" w:sz="0" w:space="0" w:color="auto"/>
            <w:bottom w:val="none" w:sz="0" w:space="0" w:color="auto"/>
            <w:right w:val="none" w:sz="0" w:space="0" w:color="auto"/>
          </w:divBdr>
        </w:div>
        <w:div w:id="2136630126">
          <w:marLeft w:val="0"/>
          <w:marRight w:val="0"/>
          <w:marTop w:val="0"/>
          <w:marBottom w:val="0"/>
          <w:divBdr>
            <w:top w:val="none" w:sz="0" w:space="0" w:color="auto"/>
            <w:left w:val="none" w:sz="0" w:space="0" w:color="auto"/>
            <w:bottom w:val="none" w:sz="0" w:space="0" w:color="auto"/>
            <w:right w:val="none" w:sz="0" w:space="0" w:color="auto"/>
          </w:divBdr>
        </w:div>
      </w:divsChild>
    </w:div>
    <w:div w:id="95101133">
      <w:bodyDiv w:val="1"/>
      <w:marLeft w:val="0"/>
      <w:marRight w:val="0"/>
      <w:marTop w:val="0"/>
      <w:marBottom w:val="0"/>
      <w:divBdr>
        <w:top w:val="none" w:sz="0" w:space="0" w:color="auto"/>
        <w:left w:val="none" w:sz="0" w:space="0" w:color="auto"/>
        <w:bottom w:val="none" w:sz="0" w:space="0" w:color="auto"/>
        <w:right w:val="none" w:sz="0" w:space="0" w:color="auto"/>
      </w:divBdr>
    </w:div>
    <w:div w:id="193542593">
      <w:bodyDiv w:val="1"/>
      <w:marLeft w:val="0"/>
      <w:marRight w:val="0"/>
      <w:marTop w:val="0"/>
      <w:marBottom w:val="0"/>
      <w:divBdr>
        <w:top w:val="none" w:sz="0" w:space="0" w:color="auto"/>
        <w:left w:val="none" w:sz="0" w:space="0" w:color="auto"/>
        <w:bottom w:val="none" w:sz="0" w:space="0" w:color="auto"/>
        <w:right w:val="none" w:sz="0" w:space="0" w:color="auto"/>
      </w:divBdr>
      <w:divsChild>
        <w:div w:id="46536768">
          <w:marLeft w:val="0"/>
          <w:marRight w:val="0"/>
          <w:marTop w:val="0"/>
          <w:marBottom w:val="0"/>
          <w:divBdr>
            <w:top w:val="none" w:sz="0" w:space="0" w:color="auto"/>
            <w:left w:val="none" w:sz="0" w:space="0" w:color="auto"/>
            <w:bottom w:val="none" w:sz="0" w:space="0" w:color="auto"/>
            <w:right w:val="none" w:sz="0" w:space="0" w:color="auto"/>
          </w:divBdr>
        </w:div>
        <w:div w:id="108471670">
          <w:marLeft w:val="0"/>
          <w:marRight w:val="0"/>
          <w:marTop w:val="0"/>
          <w:marBottom w:val="0"/>
          <w:divBdr>
            <w:top w:val="none" w:sz="0" w:space="0" w:color="auto"/>
            <w:left w:val="none" w:sz="0" w:space="0" w:color="auto"/>
            <w:bottom w:val="none" w:sz="0" w:space="0" w:color="auto"/>
            <w:right w:val="none" w:sz="0" w:space="0" w:color="auto"/>
          </w:divBdr>
        </w:div>
        <w:div w:id="130177834">
          <w:marLeft w:val="0"/>
          <w:marRight w:val="0"/>
          <w:marTop w:val="0"/>
          <w:marBottom w:val="0"/>
          <w:divBdr>
            <w:top w:val="none" w:sz="0" w:space="0" w:color="auto"/>
            <w:left w:val="none" w:sz="0" w:space="0" w:color="auto"/>
            <w:bottom w:val="none" w:sz="0" w:space="0" w:color="auto"/>
            <w:right w:val="none" w:sz="0" w:space="0" w:color="auto"/>
          </w:divBdr>
        </w:div>
        <w:div w:id="278530182">
          <w:marLeft w:val="0"/>
          <w:marRight w:val="0"/>
          <w:marTop w:val="0"/>
          <w:marBottom w:val="0"/>
          <w:divBdr>
            <w:top w:val="none" w:sz="0" w:space="0" w:color="auto"/>
            <w:left w:val="none" w:sz="0" w:space="0" w:color="auto"/>
            <w:bottom w:val="none" w:sz="0" w:space="0" w:color="auto"/>
            <w:right w:val="none" w:sz="0" w:space="0" w:color="auto"/>
          </w:divBdr>
        </w:div>
        <w:div w:id="379598105">
          <w:marLeft w:val="0"/>
          <w:marRight w:val="0"/>
          <w:marTop w:val="0"/>
          <w:marBottom w:val="0"/>
          <w:divBdr>
            <w:top w:val="none" w:sz="0" w:space="0" w:color="auto"/>
            <w:left w:val="none" w:sz="0" w:space="0" w:color="auto"/>
            <w:bottom w:val="none" w:sz="0" w:space="0" w:color="auto"/>
            <w:right w:val="none" w:sz="0" w:space="0" w:color="auto"/>
          </w:divBdr>
        </w:div>
        <w:div w:id="400442113">
          <w:marLeft w:val="0"/>
          <w:marRight w:val="0"/>
          <w:marTop w:val="0"/>
          <w:marBottom w:val="0"/>
          <w:divBdr>
            <w:top w:val="none" w:sz="0" w:space="0" w:color="auto"/>
            <w:left w:val="none" w:sz="0" w:space="0" w:color="auto"/>
            <w:bottom w:val="none" w:sz="0" w:space="0" w:color="auto"/>
            <w:right w:val="none" w:sz="0" w:space="0" w:color="auto"/>
          </w:divBdr>
        </w:div>
        <w:div w:id="547108176">
          <w:marLeft w:val="0"/>
          <w:marRight w:val="0"/>
          <w:marTop w:val="0"/>
          <w:marBottom w:val="0"/>
          <w:divBdr>
            <w:top w:val="none" w:sz="0" w:space="0" w:color="auto"/>
            <w:left w:val="none" w:sz="0" w:space="0" w:color="auto"/>
            <w:bottom w:val="none" w:sz="0" w:space="0" w:color="auto"/>
            <w:right w:val="none" w:sz="0" w:space="0" w:color="auto"/>
          </w:divBdr>
        </w:div>
        <w:div w:id="1440367760">
          <w:marLeft w:val="0"/>
          <w:marRight w:val="0"/>
          <w:marTop w:val="0"/>
          <w:marBottom w:val="0"/>
          <w:divBdr>
            <w:top w:val="none" w:sz="0" w:space="0" w:color="auto"/>
            <w:left w:val="none" w:sz="0" w:space="0" w:color="auto"/>
            <w:bottom w:val="none" w:sz="0" w:space="0" w:color="auto"/>
            <w:right w:val="none" w:sz="0" w:space="0" w:color="auto"/>
          </w:divBdr>
        </w:div>
        <w:div w:id="1580749208">
          <w:marLeft w:val="0"/>
          <w:marRight w:val="0"/>
          <w:marTop w:val="0"/>
          <w:marBottom w:val="0"/>
          <w:divBdr>
            <w:top w:val="none" w:sz="0" w:space="0" w:color="auto"/>
            <w:left w:val="none" w:sz="0" w:space="0" w:color="auto"/>
            <w:bottom w:val="none" w:sz="0" w:space="0" w:color="auto"/>
            <w:right w:val="none" w:sz="0" w:space="0" w:color="auto"/>
          </w:divBdr>
        </w:div>
        <w:div w:id="1711297128">
          <w:marLeft w:val="0"/>
          <w:marRight w:val="0"/>
          <w:marTop w:val="0"/>
          <w:marBottom w:val="0"/>
          <w:divBdr>
            <w:top w:val="none" w:sz="0" w:space="0" w:color="auto"/>
            <w:left w:val="none" w:sz="0" w:space="0" w:color="auto"/>
            <w:bottom w:val="none" w:sz="0" w:space="0" w:color="auto"/>
            <w:right w:val="none" w:sz="0" w:space="0" w:color="auto"/>
          </w:divBdr>
        </w:div>
        <w:div w:id="1747416773">
          <w:marLeft w:val="0"/>
          <w:marRight w:val="0"/>
          <w:marTop w:val="0"/>
          <w:marBottom w:val="0"/>
          <w:divBdr>
            <w:top w:val="none" w:sz="0" w:space="0" w:color="auto"/>
            <w:left w:val="none" w:sz="0" w:space="0" w:color="auto"/>
            <w:bottom w:val="none" w:sz="0" w:space="0" w:color="auto"/>
            <w:right w:val="none" w:sz="0" w:space="0" w:color="auto"/>
          </w:divBdr>
        </w:div>
      </w:divsChild>
    </w:div>
    <w:div w:id="206071541">
      <w:bodyDiv w:val="1"/>
      <w:marLeft w:val="0"/>
      <w:marRight w:val="0"/>
      <w:marTop w:val="0"/>
      <w:marBottom w:val="0"/>
      <w:divBdr>
        <w:top w:val="none" w:sz="0" w:space="0" w:color="auto"/>
        <w:left w:val="none" w:sz="0" w:space="0" w:color="auto"/>
        <w:bottom w:val="none" w:sz="0" w:space="0" w:color="auto"/>
        <w:right w:val="none" w:sz="0" w:space="0" w:color="auto"/>
      </w:divBdr>
      <w:divsChild>
        <w:div w:id="402340145">
          <w:marLeft w:val="0"/>
          <w:marRight w:val="0"/>
          <w:marTop w:val="0"/>
          <w:marBottom w:val="0"/>
          <w:divBdr>
            <w:top w:val="none" w:sz="0" w:space="0" w:color="auto"/>
            <w:left w:val="none" w:sz="0" w:space="0" w:color="auto"/>
            <w:bottom w:val="none" w:sz="0" w:space="0" w:color="auto"/>
            <w:right w:val="none" w:sz="0" w:space="0" w:color="auto"/>
          </w:divBdr>
        </w:div>
        <w:div w:id="415978409">
          <w:marLeft w:val="0"/>
          <w:marRight w:val="0"/>
          <w:marTop w:val="0"/>
          <w:marBottom w:val="0"/>
          <w:divBdr>
            <w:top w:val="none" w:sz="0" w:space="0" w:color="auto"/>
            <w:left w:val="none" w:sz="0" w:space="0" w:color="auto"/>
            <w:bottom w:val="none" w:sz="0" w:space="0" w:color="auto"/>
            <w:right w:val="none" w:sz="0" w:space="0" w:color="auto"/>
          </w:divBdr>
        </w:div>
        <w:div w:id="579562090">
          <w:marLeft w:val="0"/>
          <w:marRight w:val="0"/>
          <w:marTop w:val="0"/>
          <w:marBottom w:val="0"/>
          <w:divBdr>
            <w:top w:val="none" w:sz="0" w:space="0" w:color="auto"/>
            <w:left w:val="none" w:sz="0" w:space="0" w:color="auto"/>
            <w:bottom w:val="none" w:sz="0" w:space="0" w:color="auto"/>
            <w:right w:val="none" w:sz="0" w:space="0" w:color="auto"/>
          </w:divBdr>
        </w:div>
        <w:div w:id="945036638">
          <w:marLeft w:val="0"/>
          <w:marRight w:val="0"/>
          <w:marTop w:val="0"/>
          <w:marBottom w:val="0"/>
          <w:divBdr>
            <w:top w:val="none" w:sz="0" w:space="0" w:color="auto"/>
            <w:left w:val="none" w:sz="0" w:space="0" w:color="auto"/>
            <w:bottom w:val="none" w:sz="0" w:space="0" w:color="auto"/>
            <w:right w:val="none" w:sz="0" w:space="0" w:color="auto"/>
          </w:divBdr>
        </w:div>
        <w:div w:id="1419719015">
          <w:marLeft w:val="0"/>
          <w:marRight w:val="0"/>
          <w:marTop w:val="0"/>
          <w:marBottom w:val="0"/>
          <w:divBdr>
            <w:top w:val="none" w:sz="0" w:space="0" w:color="auto"/>
            <w:left w:val="none" w:sz="0" w:space="0" w:color="auto"/>
            <w:bottom w:val="none" w:sz="0" w:space="0" w:color="auto"/>
            <w:right w:val="none" w:sz="0" w:space="0" w:color="auto"/>
          </w:divBdr>
        </w:div>
        <w:div w:id="1479758515">
          <w:marLeft w:val="0"/>
          <w:marRight w:val="0"/>
          <w:marTop w:val="0"/>
          <w:marBottom w:val="0"/>
          <w:divBdr>
            <w:top w:val="none" w:sz="0" w:space="0" w:color="auto"/>
            <w:left w:val="none" w:sz="0" w:space="0" w:color="auto"/>
            <w:bottom w:val="none" w:sz="0" w:space="0" w:color="auto"/>
            <w:right w:val="none" w:sz="0" w:space="0" w:color="auto"/>
          </w:divBdr>
        </w:div>
      </w:divsChild>
    </w:div>
    <w:div w:id="288509860">
      <w:bodyDiv w:val="1"/>
      <w:marLeft w:val="0"/>
      <w:marRight w:val="0"/>
      <w:marTop w:val="0"/>
      <w:marBottom w:val="0"/>
      <w:divBdr>
        <w:top w:val="none" w:sz="0" w:space="0" w:color="auto"/>
        <w:left w:val="none" w:sz="0" w:space="0" w:color="auto"/>
        <w:bottom w:val="none" w:sz="0" w:space="0" w:color="auto"/>
        <w:right w:val="none" w:sz="0" w:space="0" w:color="auto"/>
      </w:divBdr>
      <w:divsChild>
        <w:div w:id="11224933">
          <w:marLeft w:val="0"/>
          <w:marRight w:val="0"/>
          <w:marTop w:val="0"/>
          <w:marBottom w:val="0"/>
          <w:divBdr>
            <w:top w:val="none" w:sz="0" w:space="0" w:color="auto"/>
            <w:left w:val="none" w:sz="0" w:space="0" w:color="auto"/>
            <w:bottom w:val="none" w:sz="0" w:space="0" w:color="auto"/>
            <w:right w:val="none" w:sz="0" w:space="0" w:color="auto"/>
          </w:divBdr>
        </w:div>
        <w:div w:id="50665202">
          <w:marLeft w:val="0"/>
          <w:marRight w:val="0"/>
          <w:marTop w:val="0"/>
          <w:marBottom w:val="0"/>
          <w:divBdr>
            <w:top w:val="none" w:sz="0" w:space="0" w:color="auto"/>
            <w:left w:val="none" w:sz="0" w:space="0" w:color="auto"/>
            <w:bottom w:val="none" w:sz="0" w:space="0" w:color="auto"/>
            <w:right w:val="none" w:sz="0" w:space="0" w:color="auto"/>
          </w:divBdr>
        </w:div>
        <w:div w:id="83574808">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840588381">
          <w:marLeft w:val="0"/>
          <w:marRight w:val="0"/>
          <w:marTop w:val="0"/>
          <w:marBottom w:val="0"/>
          <w:divBdr>
            <w:top w:val="none" w:sz="0" w:space="0" w:color="auto"/>
            <w:left w:val="none" w:sz="0" w:space="0" w:color="auto"/>
            <w:bottom w:val="none" w:sz="0" w:space="0" w:color="auto"/>
            <w:right w:val="none" w:sz="0" w:space="0" w:color="auto"/>
          </w:divBdr>
        </w:div>
        <w:div w:id="1074351153">
          <w:marLeft w:val="0"/>
          <w:marRight w:val="0"/>
          <w:marTop w:val="0"/>
          <w:marBottom w:val="0"/>
          <w:divBdr>
            <w:top w:val="none" w:sz="0" w:space="0" w:color="auto"/>
            <w:left w:val="none" w:sz="0" w:space="0" w:color="auto"/>
            <w:bottom w:val="none" w:sz="0" w:space="0" w:color="auto"/>
            <w:right w:val="none" w:sz="0" w:space="0" w:color="auto"/>
          </w:divBdr>
        </w:div>
        <w:div w:id="1098872793">
          <w:marLeft w:val="0"/>
          <w:marRight w:val="0"/>
          <w:marTop w:val="0"/>
          <w:marBottom w:val="0"/>
          <w:divBdr>
            <w:top w:val="none" w:sz="0" w:space="0" w:color="auto"/>
            <w:left w:val="none" w:sz="0" w:space="0" w:color="auto"/>
            <w:bottom w:val="none" w:sz="0" w:space="0" w:color="auto"/>
            <w:right w:val="none" w:sz="0" w:space="0" w:color="auto"/>
          </w:divBdr>
        </w:div>
        <w:div w:id="1372799272">
          <w:marLeft w:val="0"/>
          <w:marRight w:val="0"/>
          <w:marTop w:val="0"/>
          <w:marBottom w:val="0"/>
          <w:divBdr>
            <w:top w:val="none" w:sz="0" w:space="0" w:color="auto"/>
            <w:left w:val="none" w:sz="0" w:space="0" w:color="auto"/>
            <w:bottom w:val="none" w:sz="0" w:space="0" w:color="auto"/>
            <w:right w:val="none" w:sz="0" w:space="0" w:color="auto"/>
          </w:divBdr>
        </w:div>
        <w:div w:id="2021856706">
          <w:marLeft w:val="0"/>
          <w:marRight w:val="0"/>
          <w:marTop w:val="0"/>
          <w:marBottom w:val="0"/>
          <w:divBdr>
            <w:top w:val="none" w:sz="0" w:space="0" w:color="auto"/>
            <w:left w:val="none" w:sz="0" w:space="0" w:color="auto"/>
            <w:bottom w:val="none" w:sz="0" w:space="0" w:color="auto"/>
            <w:right w:val="none" w:sz="0" w:space="0" w:color="auto"/>
          </w:divBdr>
        </w:div>
        <w:div w:id="2031682721">
          <w:marLeft w:val="0"/>
          <w:marRight w:val="0"/>
          <w:marTop w:val="0"/>
          <w:marBottom w:val="0"/>
          <w:divBdr>
            <w:top w:val="none" w:sz="0" w:space="0" w:color="auto"/>
            <w:left w:val="none" w:sz="0" w:space="0" w:color="auto"/>
            <w:bottom w:val="none" w:sz="0" w:space="0" w:color="auto"/>
            <w:right w:val="none" w:sz="0" w:space="0" w:color="auto"/>
          </w:divBdr>
        </w:div>
      </w:divsChild>
    </w:div>
    <w:div w:id="293408214">
      <w:bodyDiv w:val="1"/>
      <w:marLeft w:val="0"/>
      <w:marRight w:val="0"/>
      <w:marTop w:val="0"/>
      <w:marBottom w:val="0"/>
      <w:divBdr>
        <w:top w:val="none" w:sz="0" w:space="0" w:color="auto"/>
        <w:left w:val="none" w:sz="0" w:space="0" w:color="auto"/>
        <w:bottom w:val="none" w:sz="0" w:space="0" w:color="auto"/>
        <w:right w:val="none" w:sz="0" w:space="0" w:color="auto"/>
      </w:divBdr>
    </w:div>
    <w:div w:id="325403173">
      <w:bodyDiv w:val="1"/>
      <w:marLeft w:val="0"/>
      <w:marRight w:val="0"/>
      <w:marTop w:val="0"/>
      <w:marBottom w:val="0"/>
      <w:divBdr>
        <w:top w:val="none" w:sz="0" w:space="0" w:color="auto"/>
        <w:left w:val="none" w:sz="0" w:space="0" w:color="auto"/>
        <w:bottom w:val="none" w:sz="0" w:space="0" w:color="auto"/>
        <w:right w:val="none" w:sz="0" w:space="0" w:color="auto"/>
      </w:divBdr>
    </w:div>
    <w:div w:id="335307870">
      <w:bodyDiv w:val="1"/>
      <w:marLeft w:val="0"/>
      <w:marRight w:val="0"/>
      <w:marTop w:val="0"/>
      <w:marBottom w:val="0"/>
      <w:divBdr>
        <w:top w:val="none" w:sz="0" w:space="0" w:color="auto"/>
        <w:left w:val="none" w:sz="0" w:space="0" w:color="auto"/>
        <w:bottom w:val="none" w:sz="0" w:space="0" w:color="auto"/>
        <w:right w:val="none" w:sz="0" w:space="0" w:color="auto"/>
      </w:divBdr>
    </w:div>
    <w:div w:id="355808417">
      <w:bodyDiv w:val="1"/>
      <w:marLeft w:val="0"/>
      <w:marRight w:val="0"/>
      <w:marTop w:val="0"/>
      <w:marBottom w:val="0"/>
      <w:divBdr>
        <w:top w:val="none" w:sz="0" w:space="0" w:color="auto"/>
        <w:left w:val="none" w:sz="0" w:space="0" w:color="auto"/>
        <w:bottom w:val="none" w:sz="0" w:space="0" w:color="auto"/>
        <w:right w:val="none" w:sz="0" w:space="0" w:color="auto"/>
      </w:divBdr>
      <w:divsChild>
        <w:div w:id="409545886">
          <w:marLeft w:val="547"/>
          <w:marRight w:val="0"/>
          <w:marTop w:val="134"/>
          <w:marBottom w:val="0"/>
          <w:divBdr>
            <w:top w:val="none" w:sz="0" w:space="0" w:color="auto"/>
            <w:left w:val="none" w:sz="0" w:space="0" w:color="auto"/>
            <w:bottom w:val="none" w:sz="0" w:space="0" w:color="auto"/>
            <w:right w:val="none" w:sz="0" w:space="0" w:color="auto"/>
          </w:divBdr>
        </w:div>
        <w:div w:id="1083333718">
          <w:marLeft w:val="547"/>
          <w:marRight w:val="0"/>
          <w:marTop w:val="134"/>
          <w:marBottom w:val="0"/>
          <w:divBdr>
            <w:top w:val="none" w:sz="0" w:space="0" w:color="auto"/>
            <w:left w:val="none" w:sz="0" w:space="0" w:color="auto"/>
            <w:bottom w:val="none" w:sz="0" w:space="0" w:color="auto"/>
            <w:right w:val="none" w:sz="0" w:space="0" w:color="auto"/>
          </w:divBdr>
        </w:div>
        <w:div w:id="1751348906">
          <w:marLeft w:val="547"/>
          <w:marRight w:val="0"/>
          <w:marTop w:val="134"/>
          <w:marBottom w:val="0"/>
          <w:divBdr>
            <w:top w:val="none" w:sz="0" w:space="0" w:color="auto"/>
            <w:left w:val="none" w:sz="0" w:space="0" w:color="auto"/>
            <w:bottom w:val="none" w:sz="0" w:space="0" w:color="auto"/>
            <w:right w:val="none" w:sz="0" w:space="0" w:color="auto"/>
          </w:divBdr>
        </w:div>
        <w:div w:id="261301556">
          <w:marLeft w:val="547"/>
          <w:marRight w:val="0"/>
          <w:marTop w:val="134"/>
          <w:marBottom w:val="0"/>
          <w:divBdr>
            <w:top w:val="none" w:sz="0" w:space="0" w:color="auto"/>
            <w:left w:val="none" w:sz="0" w:space="0" w:color="auto"/>
            <w:bottom w:val="none" w:sz="0" w:space="0" w:color="auto"/>
            <w:right w:val="none" w:sz="0" w:space="0" w:color="auto"/>
          </w:divBdr>
        </w:div>
        <w:div w:id="1490630427">
          <w:marLeft w:val="547"/>
          <w:marRight w:val="0"/>
          <w:marTop w:val="134"/>
          <w:marBottom w:val="0"/>
          <w:divBdr>
            <w:top w:val="none" w:sz="0" w:space="0" w:color="auto"/>
            <w:left w:val="none" w:sz="0" w:space="0" w:color="auto"/>
            <w:bottom w:val="none" w:sz="0" w:space="0" w:color="auto"/>
            <w:right w:val="none" w:sz="0" w:space="0" w:color="auto"/>
          </w:divBdr>
        </w:div>
        <w:div w:id="598565233">
          <w:marLeft w:val="547"/>
          <w:marRight w:val="0"/>
          <w:marTop w:val="134"/>
          <w:marBottom w:val="0"/>
          <w:divBdr>
            <w:top w:val="none" w:sz="0" w:space="0" w:color="auto"/>
            <w:left w:val="none" w:sz="0" w:space="0" w:color="auto"/>
            <w:bottom w:val="none" w:sz="0" w:space="0" w:color="auto"/>
            <w:right w:val="none" w:sz="0" w:space="0" w:color="auto"/>
          </w:divBdr>
        </w:div>
        <w:div w:id="1415470354">
          <w:marLeft w:val="547"/>
          <w:marRight w:val="0"/>
          <w:marTop w:val="134"/>
          <w:marBottom w:val="0"/>
          <w:divBdr>
            <w:top w:val="none" w:sz="0" w:space="0" w:color="auto"/>
            <w:left w:val="none" w:sz="0" w:space="0" w:color="auto"/>
            <w:bottom w:val="none" w:sz="0" w:space="0" w:color="auto"/>
            <w:right w:val="none" w:sz="0" w:space="0" w:color="auto"/>
          </w:divBdr>
        </w:div>
      </w:divsChild>
    </w:div>
    <w:div w:id="367529582">
      <w:bodyDiv w:val="1"/>
      <w:marLeft w:val="0"/>
      <w:marRight w:val="0"/>
      <w:marTop w:val="0"/>
      <w:marBottom w:val="0"/>
      <w:divBdr>
        <w:top w:val="none" w:sz="0" w:space="0" w:color="auto"/>
        <w:left w:val="none" w:sz="0" w:space="0" w:color="auto"/>
        <w:bottom w:val="none" w:sz="0" w:space="0" w:color="auto"/>
        <w:right w:val="none" w:sz="0" w:space="0" w:color="auto"/>
      </w:divBdr>
    </w:div>
    <w:div w:id="373778186">
      <w:bodyDiv w:val="1"/>
      <w:marLeft w:val="0"/>
      <w:marRight w:val="0"/>
      <w:marTop w:val="0"/>
      <w:marBottom w:val="0"/>
      <w:divBdr>
        <w:top w:val="none" w:sz="0" w:space="0" w:color="auto"/>
        <w:left w:val="none" w:sz="0" w:space="0" w:color="auto"/>
        <w:bottom w:val="none" w:sz="0" w:space="0" w:color="auto"/>
        <w:right w:val="none" w:sz="0" w:space="0" w:color="auto"/>
      </w:divBdr>
    </w:div>
    <w:div w:id="386346388">
      <w:bodyDiv w:val="1"/>
      <w:marLeft w:val="0"/>
      <w:marRight w:val="0"/>
      <w:marTop w:val="0"/>
      <w:marBottom w:val="0"/>
      <w:divBdr>
        <w:top w:val="none" w:sz="0" w:space="0" w:color="auto"/>
        <w:left w:val="none" w:sz="0" w:space="0" w:color="auto"/>
        <w:bottom w:val="none" w:sz="0" w:space="0" w:color="auto"/>
        <w:right w:val="none" w:sz="0" w:space="0" w:color="auto"/>
      </w:divBdr>
      <w:divsChild>
        <w:div w:id="59258513">
          <w:marLeft w:val="1166"/>
          <w:marRight w:val="0"/>
          <w:marTop w:val="115"/>
          <w:marBottom w:val="0"/>
          <w:divBdr>
            <w:top w:val="none" w:sz="0" w:space="0" w:color="auto"/>
            <w:left w:val="none" w:sz="0" w:space="0" w:color="auto"/>
            <w:bottom w:val="none" w:sz="0" w:space="0" w:color="auto"/>
            <w:right w:val="none" w:sz="0" w:space="0" w:color="auto"/>
          </w:divBdr>
        </w:div>
        <w:div w:id="582759930">
          <w:marLeft w:val="547"/>
          <w:marRight w:val="0"/>
          <w:marTop w:val="134"/>
          <w:marBottom w:val="0"/>
          <w:divBdr>
            <w:top w:val="none" w:sz="0" w:space="0" w:color="auto"/>
            <w:left w:val="none" w:sz="0" w:space="0" w:color="auto"/>
            <w:bottom w:val="none" w:sz="0" w:space="0" w:color="auto"/>
            <w:right w:val="none" w:sz="0" w:space="0" w:color="auto"/>
          </w:divBdr>
        </w:div>
        <w:div w:id="741561785">
          <w:marLeft w:val="547"/>
          <w:marRight w:val="0"/>
          <w:marTop w:val="134"/>
          <w:marBottom w:val="0"/>
          <w:divBdr>
            <w:top w:val="none" w:sz="0" w:space="0" w:color="auto"/>
            <w:left w:val="none" w:sz="0" w:space="0" w:color="auto"/>
            <w:bottom w:val="none" w:sz="0" w:space="0" w:color="auto"/>
            <w:right w:val="none" w:sz="0" w:space="0" w:color="auto"/>
          </w:divBdr>
        </w:div>
        <w:div w:id="890190238">
          <w:marLeft w:val="1166"/>
          <w:marRight w:val="0"/>
          <w:marTop w:val="115"/>
          <w:marBottom w:val="0"/>
          <w:divBdr>
            <w:top w:val="none" w:sz="0" w:space="0" w:color="auto"/>
            <w:left w:val="none" w:sz="0" w:space="0" w:color="auto"/>
            <w:bottom w:val="none" w:sz="0" w:space="0" w:color="auto"/>
            <w:right w:val="none" w:sz="0" w:space="0" w:color="auto"/>
          </w:divBdr>
        </w:div>
        <w:div w:id="1318537598">
          <w:marLeft w:val="1166"/>
          <w:marRight w:val="0"/>
          <w:marTop w:val="115"/>
          <w:marBottom w:val="0"/>
          <w:divBdr>
            <w:top w:val="none" w:sz="0" w:space="0" w:color="auto"/>
            <w:left w:val="none" w:sz="0" w:space="0" w:color="auto"/>
            <w:bottom w:val="none" w:sz="0" w:space="0" w:color="auto"/>
            <w:right w:val="none" w:sz="0" w:space="0" w:color="auto"/>
          </w:divBdr>
        </w:div>
        <w:div w:id="2123959571">
          <w:marLeft w:val="1166"/>
          <w:marRight w:val="0"/>
          <w:marTop w:val="115"/>
          <w:marBottom w:val="0"/>
          <w:divBdr>
            <w:top w:val="none" w:sz="0" w:space="0" w:color="auto"/>
            <w:left w:val="none" w:sz="0" w:space="0" w:color="auto"/>
            <w:bottom w:val="none" w:sz="0" w:space="0" w:color="auto"/>
            <w:right w:val="none" w:sz="0" w:space="0" w:color="auto"/>
          </w:divBdr>
        </w:div>
      </w:divsChild>
    </w:div>
    <w:div w:id="393158581">
      <w:bodyDiv w:val="1"/>
      <w:marLeft w:val="0"/>
      <w:marRight w:val="0"/>
      <w:marTop w:val="0"/>
      <w:marBottom w:val="0"/>
      <w:divBdr>
        <w:top w:val="none" w:sz="0" w:space="0" w:color="auto"/>
        <w:left w:val="none" w:sz="0" w:space="0" w:color="auto"/>
        <w:bottom w:val="none" w:sz="0" w:space="0" w:color="auto"/>
        <w:right w:val="none" w:sz="0" w:space="0" w:color="auto"/>
      </w:divBdr>
    </w:div>
    <w:div w:id="413860080">
      <w:bodyDiv w:val="1"/>
      <w:marLeft w:val="0"/>
      <w:marRight w:val="0"/>
      <w:marTop w:val="0"/>
      <w:marBottom w:val="0"/>
      <w:divBdr>
        <w:top w:val="none" w:sz="0" w:space="0" w:color="auto"/>
        <w:left w:val="none" w:sz="0" w:space="0" w:color="auto"/>
        <w:bottom w:val="none" w:sz="0" w:space="0" w:color="auto"/>
        <w:right w:val="none" w:sz="0" w:space="0" w:color="auto"/>
      </w:divBdr>
    </w:div>
    <w:div w:id="423300961">
      <w:bodyDiv w:val="1"/>
      <w:marLeft w:val="0"/>
      <w:marRight w:val="0"/>
      <w:marTop w:val="0"/>
      <w:marBottom w:val="0"/>
      <w:divBdr>
        <w:top w:val="none" w:sz="0" w:space="0" w:color="auto"/>
        <w:left w:val="none" w:sz="0" w:space="0" w:color="auto"/>
        <w:bottom w:val="none" w:sz="0" w:space="0" w:color="auto"/>
        <w:right w:val="none" w:sz="0" w:space="0" w:color="auto"/>
      </w:divBdr>
    </w:div>
    <w:div w:id="433676190">
      <w:bodyDiv w:val="1"/>
      <w:marLeft w:val="0"/>
      <w:marRight w:val="0"/>
      <w:marTop w:val="0"/>
      <w:marBottom w:val="0"/>
      <w:divBdr>
        <w:top w:val="none" w:sz="0" w:space="0" w:color="auto"/>
        <w:left w:val="none" w:sz="0" w:space="0" w:color="auto"/>
        <w:bottom w:val="none" w:sz="0" w:space="0" w:color="auto"/>
        <w:right w:val="none" w:sz="0" w:space="0" w:color="auto"/>
      </w:divBdr>
      <w:divsChild>
        <w:div w:id="125589811">
          <w:marLeft w:val="0"/>
          <w:marRight w:val="0"/>
          <w:marTop w:val="0"/>
          <w:marBottom w:val="0"/>
          <w:divBdr>
            <w:top w:val="none" w:sz="0" w:space="0" w:color="auto"/>
            <w:left w:val="none" w:sz="0" w:space="0" w:color="auto"/>
            <w:bottom w:val="none" w:sz="0" w:space="0" w:color="auto"/>
            <w:right w:val="none" w:sz="0" w:space="0" w:color="auto"/>
          </w:divBdr>
        </w:div>
        <w:div w:id="584071866">
          <w:marLeft w:val="0"/>
          <w:marRight w:val="0"/>
          <w:marTop w:val="0"/>
          <w:marBottom w:val="0"/>
          <w:divBdr>
            <w:top w:val="none" w:sz="0" w:space="0" w:color="auto"/>
            <w:left w:val="none" w:sz="0" w:space="0" w:color="auto"/>
            <w:bottom w:val="none" w:sz="0" w:space="0" w:color="auto"/>
            <w:right w:val="none" w:sz="0" w:space="0" w:color="auto"/>
          </w:divBdr>
        </w:div>
        <w:div w:id="698892548">
          <w:marLeft w:val="0"/>
          <w:marRight w:val="0"/>
          <w:marTop w:val="0"/>
          <w:marBottom w:val="0"/>
          <w:divBdr>
            <w:top w:val="none" w:sz="0" w:space="0" w:color="auto"/>
            <w:left w:val="none" w:sz="0" w:space="0" w:color="auto"/>
            <w:bottom w:val="none" w:sz="0" w:space="0" w:color="auto"/>
            <w:right w:val="none" w:sz="0" w:space="0" w:color="auto"/>
          </w:divBdr>
        </w:div>
        <w:div w:id="810907969">
          <w:marLeft w:val="0"/>
          <w:marRight w:val="0"/>
          <w:marTop w:val="0"/>
          <w:marBottom w:val="0"/>
          <w:divBdr>
            <w:top w:val="none" w:sz="0" w:space="0" w:color="auto"/>
            <w:left w:val="none" w:sz="0" w:space="0" w:color="auto"/>
            <w:bottom w:val="none" w:sz="0" w:space="0" w:color="auto"/>
            <w:right w:val="none" w:sz="0" w:space="0" w:color="auto"/>
          </w:divBdr>
        </w:div>
        <w:div w:id="1053702296">
          <w:marLeft w:val="0"/>
          <w:marRight w:val="0"/>
          <w:marTop w:val="0"/>
          <w:marBottom w:val="0"/>
          <w:divBdr>
            <w:top w:val="none" w:sz="0" w:space="0" w:color="auto"/>
            <w:left w:val="none" w:sz="0" w:space="0" w:color="auto"/>
            <w:bottom w:val="none" w:sz="0" w:space="0" w:color="auto"/>
            <w:right w:val="none" w:sz="0" w:space="0" w:color="auto"/>
          </w:divBdr>
        </w:div>
        <w:div w:id="1203446422">
          <w:marLeft w:val="0"/>
          <w:marRight w:val="0"/>
          <w:marTop w:val="0"/>
          <w:marBottom w:val="0"/>
          <w:divBdr>
            <w:top w:val="none" w:sz="0" w:space="0" w:color="auto"/>
            <w:left w:val="none" w:sz="0" w:space="0" w:color="auto"/>
            <w:bottom w:val="none" w:sz="0" w:space="0" w:color="auto"/>
            <w:right w:val="none" w:sz="0" w:space="0" w:color="auto"/>
          </w:divBdr>
        </w:div>
        <w:div w:id="1517882322">
          <w:marLeft w:val="0"/>
          <w:marRight w:val="0"/>
          <w:marTop w:val="0"/>
          <w:marBottom w:val="0"/>
          <w:divBdr>
            <w:top w:val="none" w:sz="0" w:space="0" w:color="auto"/>
            <w:left w:val="none" w:sz="0" w:space="0" w:color="auto"/>
            <w:bottom w:val="none" w:sz="0" w:space="0" w:color="auto"/>
            <w:right w:val="none" w:sz="0" w:space="0" w:color="auto"/>
          </w:divBdr>
        </w:div>
        <w:div w:id="1593079252">
          <w:marLeft w:val="0"/>
          <w:marRight w:val="0"/>
          <w:marTop w:val="0"/>
          <w:marBottom w:val="0"/>
          <w:divBdr>
            <w:top w:val="none" w:sz="0" w:space="0" w:color="auto"/>
            <w:left w:val="none" w:sz="0" w:space="0" w:color="auto"/>
            <w:bottom w:val="none" w:sz="0" w:space="0" w:color="auto"/>
            <w:right w:val="none" w:sz="0" w:space="0" w:color="auto"/>
          </w:divBdr>
        </w:div>
        <w:div w:id="1772555109">
          <w:marLeft w:val="0"/>
          <w:marRight w:val="0"/>
          <w:marTop w:val="0"/>
          <w:marBottom w:val="0"/>
          <w:divBdr>
            <w:top w:val="none" w:sz="0" w:space="0" w:color="auto"/>
            <w:left w:val="none" w:sz="0" w:space="0" w:color="auto"/>
            <w:bottom w:val="none" w:sz="0" w:space="0" w:color="auto"/>
            <w:right w:val="none" w:sz="0" w:space="0" w:color="auto"/>
          </w:divBdr>
        </w:div>
        <w:div w:id="2018921306">
          <w:marLeft w:val="0"/>
          <w:marRight w:val="0"/>
          <w:marTop w:val="0"/>
          <w:marBottom w:val="0"/>
          <w:divBdr>
            <w:top w:val="none" w:sz="0" w:space="0" w:color="auto"/>
            <w:left w:val="none" w:sz="0" w:space="0" w:color="auto"/>
            <w:bottom w:val="none" w:sz="0" w:space="0" w:color="auto"/>
            <w:right w:val="none" w:sz="0" w:space="0" w:color="auto"/>
          </w:divBdr>
        </w:div>
      </w:divsChild>
    </w:div>
    <w:div w:id="439957759">
      <w:bodyDiv w:val="1"/>
      <w:marLeft w:val="0"/>
      <w:marRight w:val="0"/>
      <w:marTop w:val="0"/>
      <w:marBottom w:val="0"/>
      <w:divBdr>
        <w:top w:val="none" w:sz="0" w:space="0" w:color="auto"/>
        <w:left w:val="none" w:sz="0" w:space="0" w:color="auto"/>
        <w:bottom w:val="none" w:sz="0" w:space="0" w:color="auto"/>
        <w:right w:val="none" w:sz="0" w:space="0" w:color="auto"/>
      </w:divBdr>
      <w:divsChild>
        <w:div w:id="289744997">
          <w:marLeft w:val="547"/>
          <w:marRight w:val="0"/>
          <w:marTop w:val="96"/>
          <w:marBottom w:val="0"/>
          <w:divBdr>
            <w:top w:val="none" w:sz="0" w:space="0" w:color="auto"/>
            <w:left w:val="none" w:sz="0" w:space="0" w:color="auto"/>
            <w:bottom w:val="none" w:sz="0" w:space="0" w:color="auto"/>
            <w:right w:val="none" w:sz="0" w:space="0" w:color="auto"/>
          </w:divBdr>
        </w:div>
        <w:div w:id="478348097">
          <w:marLeft w:val="547"/>
          <w:marRight w:val="0"/>
          <w:marTop w:val="96"/>
          <w:marBottom w:val="0"/>
          <w:divBdr>
            <w:top w:val="none" w:sz="0" w:space="0" w:color="auto"/>
            <w:left w:val="none" w:sz="0" w:space="0" w:color="auto"/>
            <w:bottom w:val="none" w:sz="0" w:space="0" w:color="auto"/>
            <w:right w:val="none" w:sz="0" w:space="0" w:color="auto"/>
          </w:divBdr>
        </w:div>
        <w:div w:id="763652753">
          <w:marLeft w:val="547"/>
          <w:marRight w:val="0"/>
          <w:marTop w:val="96"/>
          <w:marBottom w:val="0"/>
          <w:divBdr>
            <w:top w:val="none" w:sz="0" w:space="0" w:color="auto"/>
            <w:left w:val="none" w:sz="0" w:space="0" w:color="auto"/>
            <w:bottom w:val="none" w:sz="0" w:space="0" w:color="auto"/>
            <w:right w:val="none" w:sz="0" w:space="0" w:color="auto"/>
          </w:divBdr>
        </w:div>
        <w:div w:id="1047802836">
          <w:marLeft w:val="547"/>
          <w:marRight w:val="0"/>
          <w:marTop w:val="96"/>
          <w:marBottom w:val="0"/>
          <w:divBdr>
            <w:top w:val="none" w:sz="0" w:space="0" w:color="auto"/>
            <w:left w:val="none" w:sz="0" w:space="0" w:color="auto"/>
            <w:bottom w:val="none" w:sz="0" w:space="0" w:color="auto"/>
            <w:right w:val="none" w:sz="0" w:space="0" w:color="auto"/>
          </w:divBdr>
        </w:div>
        <w:div w:id="1229997041">
          <w:marLeft w:val="547"/>
          <w:marRight w:val="0"/>
          <w:marTop w:val="96"/>
          <w:marBottom w:val="0"/>
          <w:divBdr>
            <w:top w:val="none" w:sz="0" w:space="0" w:color="auto"/>
            <w:left w:val="none" w:sz="0" w:space="0" w:color="auto"/>
            <w:bottom w:val="none" w:sz="0" w:space="0" w:color="auto"/>
            <w:right w:val="none" w:sz="0" w:space="0" w:color="auto"/>
          </w:divBdr>
        </w:div>
        <w:div w:id="1355960370">
          <w:marLeft w:val="547"/>
          <w:marRight w:val="0"/>
          <w:marTop w:val="96"/>
          <w:marBottom w:val="0"/>
          <w:divBdr>
            <w:top w:val="none" w:sz="0" w:space="0" w:color="auto"/>
            <w:left w:val="none" w:sz="0" w:space="0" w:color="auto"/>
            <w:bottom w:val="none" w:sz="0" w:space="0" w:color="auto"/>
            <w:right w:val="none" w:sz="0" w:space="0" w:color="auto"/>
          </w:divBdr>
        </w:div>
        <w:div w:id="1601570775">
          <w:marLeft w:val="547"/>
          <w:marRight w:val="0"/>
          <w:marTop w:val="96"/>
          <w:marBottom w:val="0"/>
          <w:divBdr>
            <w:top w:val="none" w:sz="0" w:space="0" w:color="auto"/>
            <w:left w:val="none" w:sz="0" w:space="0" w:color="auto"/>
            <w:bottom w:val="none" w:sz="0" w:space="0" w:color="auto"/>
            <w:right w:val="none" w:sz="0" w:space="0" w:color="auto"/>
          </w:divBdr>
        </w:div>
        <w:div w:id="1769734320">
          <w:marLeft w:val="547"/>
          <w:marRight w:val="0"/>
          <w:marTop w:val="96"/>
          <w:marBottom w:val="0"/>
          <w:divBdr>
            <w:top w:val="none" w:sz="0" w:space="0" w:color="auto"/>
            <w:left w:val="none" w:sz="0" w:space="0" w:color="auto"/>
            <w:bottom w:val="none" w:sz="0" w:space="0" w:color="auto"/>
            <w:right w:val="none" w:sz="0" w:space="0" w:color="auto"/>
          </w:divBdr>
        </w:div>
        <w:div w:id="1803767744">
          <w:marLeft w:val="547"/>
          <w:marRight w:val="0"/>
          <w:marTop w:val="96"/>
          <w:marBottom w:val="0"/>
          <w:divBdr>
            <w:top w:val="none" w:sz="0" w:space="0" w:color="auto"/>
            <w:left w:val="none" w:sz="0" w:space="0" w:color="auto"/>
            <w:bottom w:val="none" w:sz="0" w:space="0" w:color="auto"/>
            <w:right w:val="none" w:sz="0" w:space="0" w:color="auto"/>
          </w:divBdr>
        </w:div>
        <w:div w:id="1989743576">
          <w:marLeft w:val="547"/>
          <w:marRight w:val="0"/>
          <w:marTop w:val="96"/>
          <w:marBottom w:val="0"/>
          <w:divBdr>
            <w:top w:val="none" w:sz="0" w:space="0" w:color="auto"/>
            <w:left w:val="none" w:sz="0" w:space="0" w:color="auto"/>
            <w:bottom w:val="none" w:sz="0" w:space="0" w:color="auto"/>
            <w:right w:val="none" w:sz="0" w:space="0" w:color="auto"/>
          </w:divBdr>
        </w:div>
      </w:divsChild>
    </w:div>
    <w:div w:id="531302515">
      <w:bodyDiv w:val="1"/>
      <w:marLeft w:val="0"/>
      <w:marRight w:val="0"/>
      <w:marTop w:val="0"/>
      <w:marBottom w:val="0"/>
      <w:divBdr>
        <w:top w:val="none" w:sz="0" w:space="0" w:color="auto"/>
        <w:left w:val="none" w:sz="0" w:space="0" w:color="auto"/>
        <w:bottom w:val="none" w:sz="0" w:space="0" w:color="auto"/>
        <w:right w:val="none" w:sz="0" w:space="0" w:color="auto"/>
      </w:divBdr>
      <w:divsChild>
        <w:div w:id="320274938">
          <w:marLeft w:val="547"/>
          <w:marRight w:val="0"/>
          <w:marTop w:val="134"/>
          <w:marBottom w:val="0"/>
          <w:divBdr>
            <w:top w:val="none" w:sz="0" w:space="0" w:color="auto"/>
            <w:left w:val="none" w:sz="0" w:space="0" w:color="auto"/>
            <w:bottom w:val="none" w:sz="0" w:space="0" w:color="auto"/>
            <w:right w:val="none" w:sz="0" w:space="0" w:color="auto"/>
          </w:divBdr>
        </w:div>
        <w:div w:id="1441998006">
          <w:marLeft w:val="547"/>
          <w:marRight w:val="0"/>
          <w:marTop w:val="134"/>
          <w:marBottom w:val="0"/>
          <w:divBdr>
            <w:top w:val="none" w:sz="0" w:space="0" w:color="auto"/>
            <w:left w:val="none" w:sz="0" w:space="0" w:color="auto"/>
            <w:bottom w:val="none" w:sz="0" w:space="0" w:color="auto"/>
            <w:right w:val="none" w:sz="0" w:space="0" w:color="auto"/>
          </w:divBdr>
        </w:div>
        <w:div w:id="2146702487">
          <w:marLeft w:val="547"/>
          <w:marRight w:val="0"/>
          <w:marTop w:val="134"/>
          <w:marBottom w:val="0"/>
          <w:divBdr>
            <w:top w:val="none" w:sz="0" w:space="0" w:color="auto"/>
            <w:left w:val="none" w:sz="0" w:space="0" w:color="auto"/>
            <w:bottom w:val="none" w:sz="0" w:space="0" w:color="auto"/>
            <w:right w:val="none" w:sz="0" w:space="0" w:color="auto"/>
          </w:divBdr>
        </w:div>
        <w:div w:id="2142647689">
          <w:marLeft w:val="547"/>
          <w:marRight w:val="0"/>
          <w:marTop w:val="134"/>
          <w:marBottom w:val="0"/>
          <w:divBdr>
            <w:top w:val="none" w:sz="0" w:space="0" w:color="auto"/>
            <w:left w:val="none" w:sz="0" w:space="0" w:color="auto"/>
            <w:bottom w:val="none" w:sz="0" w:space="0" w:color="auto"/>
            <w:right w:val="none" w:sz="0" w:space="0" w:color="auto"/>
          </w:divBdr>
        </w:div>
        <w:div w:id="1797944928">
          <w:marLeft w:val="547"/>
          <w:marRight w:val="0"/>
          <w:marTop w:val="134"/>
          <w:marBottom w:val="0"/>
          <w:divBdr>
            <w:top w:val="none" w:sz="0" w:space="0" w:color="auto"/>
            <w:left w:val="none" w:sz="0" w:space="0" w:color="auto"/>
            <w:bottom w:val="none" w:sz="0" w:space="0" w:color="auto"/>
            <w:right w:val="none" w:sz="0" w:space="0" w:color="auto"/>
          </w:divBdr>
        </w:div>
        <w:div w:id="1885942014">
          <w:marLeft w:val="547"/>
          <w:marRight w:val="0"/>
          <w:marTop w:val="134"/>
          <w:marBottom w:val="0"/>
          <w:divBdr>
            <w:top w:val="none" w:sz="0" w:space="0" w:color="auto"/>
            <w:left w:val="none" w:sz="0" w:space="0" w:color="auto"/>
            <w:bottom w:val="none" w:sz="0" w:space="0" w:color="auto"/>
            <w:right w:val="none" w:sz="0" w:space="0" w:color="auto"/>
          </w:divBdr>
        </w:div>
      </w:divsChild>
    </w:div>
    <w:div w:id="568921612">
      <w:bodyDiv w:val="1"/>
      <w:marLeft w:val="0"/>
      <w:marRight w:val="0"/>
      <w:marTop w:val="0"/>
      <w:marBottom w:val="0"/>
      <w:divBdr>
        <w:top w:val="none" w:sz="0" w:space="0" w:color="auto"/>
        <w:left w:val="none" w:sz="0" w:space="0" w:color="auto"/>
        <w:bottom w:val="none" w:sz="0" w:space="0" w:color="auto"/>
        <w:right w:val="none" w:sz="0" w:space="0" w:color="auto"/>
      </w:divBdr>
    </w:div>
    <w:div w:id="580068758">
      <w:bodyDiv w:val="1"/>
      <w:marLeft w:val="0"/>
      <w:marRight w:val="0"/>
      <w:marTop w:val="0"/>
      <w:marBottom w:val="0"/>
      <w:divBdr>
        <w:top w:val="none" w:sz="0" w:space="0" w:color="auto"/>
        <w:left w:val="none" w:sz="0" w:space="0" w:color="auto"/>
        <w:bottom w:val="none" w:sz="0" w:space="0" w:color="auto"/>
        <w:right w:val="none" w:sz="0" w:space="0" w:color="auto"/>
      </w:divBdr>
    </w:div>
    <w:div w:id="589658181">
      <w:bodyDiv w:val="1"/>
      <w:marLeft w:val="0"/>
      <w:marRight w:val="0"/>
      <w:marTop w:val="0"/>
      <w:marBottom w:val="0"/>
      <w:divBdr>
        <w:top w:val="none" w:sz="0" w:space="0" w:color="auto"/>
        <w:left w:val="none" w:sz="0" w:space="0" w:color="auto"/>
        <w:bottom w:val="none" w:sz="0" w:space="0" w:color="auto"/>
        <w:right w:val="none" w:sz="0" w:space="0" w:color="auto"/>
      </w:divBdr>
    </w:div>
    <w:div w:id="617568302">
      <w:bodyDiv w:val="1"/>
      <w:marLeft w:val="0"/>
      <w:marRight w:val="0"/>
      <w:marTop w:val="0"/>
      <w:marBottom w:val="0"/>
      <w:divBdr>
        <w:top w:val="none" w:sz="0" w:space="0" w:color="auto"/>
        <w:left w:val="none" w:sz="0" w:space="0" w:color="auto"/>
        <w:bottom w:val="none" w:sz="0" w:space="0" w:color="auto"/>
        <w:right w:val="none" w:sz="0" w:space="0" w:color="auto"/>
      </w:divBdr>
      <w:divsChild>
        <w:div w:id="1909341910">
          <w:marLeft w:val="547"/>
          <w:marRight w:val="0"/>
          <w:marTop w:val="0"/>
          <w:marBottom w:val="0"/>
          <w:divBdr>
            <w:top w:val="none" w:sz="0" w:space="0" w:color="auto"/>
            <w:left w:val="none" w:sz="0" w:space="0" w:color="auto"/>
            <w:bottom w:val="none" w:sz="0" w:space="0" w:color="auto"/>
            <w:right w:val="none" w:sz="0" w:space="0" w:color="auto"/>
          </w:divBdr>
        </w:div>
      </w:divsChild>
    </w:div>
    <w:div w:id="701788119">
      <w:bodyDiv w:val="1"/>
      <w:marLeft w:val="0"/>
      <w:marRight w:val="0"/>
      <w:marTop w:val="0"/>
      <w:marBottom w:val="0"/>
      <w:divBdr>
        <w:top w:val="none" w:sz="0" w:space="0" w:color="auto"/>
        <w:left w:val="none" w:sz="0" w:space="0" w:color="auto"/>
        <w:bottom w:val="none" w:sz="0" w:space="0" w:color="auto"/>
        <w:right w:val="none" w:sz="0" w:space="0" w:color="auto"/>
      </w:divBdr>
      <w:divsChild>
        <w:div w:id="1393364">
          <w:marLeft w:val="0"/>
          <w:marRight w:val="0"/>
          <w:marTop w:val="0"/>
          <w:marBottom w:val="0"/>
          <w:divBdr>
            <w:top w:val="none" w:sz="0" w:space="0" w:color="auto"/>
            <w:left w:val="none" w:sz="0" w:space="0" w:color="auto"/>
            <w:bottom w:val="none" w:sz="0" w:space="0" w:color="auto"/>
            <w:right w:val="none" w:sz="0" w:space="0" w:color="auto"/>
          </w:divBdr>
        </w:div>
        <w:div w:id="30620005">
          <w:marLeft w:val="0"/>
          <w:marRight w:val="0"/>
          <w:marTop w:val="0"/>
          <w:marBottom w:val="0"/>
          <w:divBdr>
            <w:top w:val="none" w:sz="0" w:space="0" w:color="auto"/>
            <w:left w:val="none" w:sz="0" w:space="0" w:color="auto"/>
            <w:bottom w:val="none" w:sz="0" w:space="0" w:color="auto"/>
            <w:right w:val="none" w:sz="0" w:space="0" w:color="auto"/>
          </w:divBdr>
        </w:div>
        <w:div w:id="36131741">
          <w:marLeft w:val="0"/>
          <w:marRight w:val="0"/>
          <w:marTop w:val="0"/>
          <w:marBottom w:val="0"/>
          <w:divBdr>
            <w:top w:val="none" w:sz="0" w:space="0" w:color="auto"/>
            <w:left w:val="none" w:sz="0" w:space="0" w:color="auto"/>
            <w:bottom w:val="none" w:sz="0" w:space="0" w:color="auto"/>
            <w:right w:val="none" w:sz="0" w:space="0" w:color="auto"/>
          </w:divBdr>
        </w:div>
        <w:div w:id="71632232">
          <w:marLeft w:val="0"/>
          <w:marRight w:val="0"/>
          <w:marTop w:val="0"/>
          <w:marBottom w:val="0"/>
          <w:divBdr>
            <w:top w:val="none" w:sz="0" w:space="0" w:color="auto"/>
            <w:left w:val="none" w:sz="0" w:space="0" w:color="auto"/>
            <w:bottom w:val="none" w:sz="0" w:space="0" w:color="auto"/>
            <w:right w:val="none" w:sz="0" w:space="0" w:color="auto"/>
          </w:divBdr>
        </w:div>
        <w:div w:id="164445240">
          <w:marLeft w:val="0"/>
          <w:marRight w:val="0"/>
          <w:marTop w:val="0"/>
          <w:marBottom w:val="0"/>
          <w:divBdr>
            <w:top w:val="none" w:sz="0" w:space="0" w:color="auto"/>
            <w:left w:val="none" w:sz="0" w:space="0" w:color="auto"/>
            <w:bottom w:val="none" w:sz="0" w:space="0" w:color="auto"/>
            <w:right w:val="none" w:sz="0" w:space="0" w:color="auto"/>
          </w:divBdr>
        </w:div>
        <w:div w:id="195897807">
          <w:marLeft w:val="0"/>
          <w:marRight w:val="0"/>
          <w:marTop w:val="0"/>
          <w:marBottom w:val="0"/>
          <w:divBdr>
            <w:top w:val="none" w:sz="0" w:space="0" w:color="auto"/>
            <w:left w:val="none" w:sz="0" w:space="0" w:color="auto"/>
            <w:bottom w:val="none" w:sz="0" w:space="0" w:color="auto"/>
            <w:right w:val="none" w:sz="0" w:space="0" w:color="auto"/>
          </w:divBdr>
        </w:div>
        <w:div w:id="206769056">
          <w:marLeft w:val="0"/>
          <w:marRight w:val="0"/>
          <w:marTop w:val="0"/>
          <w:marBottom w:val="0"/>
          <w:divBdr>
            <w:top w:val="none" w:sz="0" w:space="0" w:color="auto"/>
            <w:left w:val="none" w:sz="0" w:space="0" w:color="auto"/>
            <w:bottom w:val="none" w:sz="0" w:space="0" w:color="auto"/>
            <w:right w:val="none" w:sz="0" w:space="0" w:color="auto"/>
          </w:divBdr>
        </w:div>
        <w:div w:id="272784801">
          <w:marLeft w:val="0"/>
          <w:marRight w:val="0"/>
          <w:marTop w:val="0"/>
          <w:marBottom w:val="0"/>
          <w:divBdr>
            <w:top w:val="none" w:sz="0" w:space="0" w:color="auto"/>
            <w:left w:val="none" w:sz="0" w:space="0" w:color="auto"/>
            <w:bottom w:val="none" w:sz="0" w:space="0" w:color="auto"/>
            <w:right w:val="none" w:sz="0" w:space="0" w:color="auto"/>
          </w:divBdr>
        </w:div>
        <w:div w:id="275915998">
          <w:marLeft w:val="0"/>
          <w:marRight w:val="0"/>
          <w:marTop w:val="0"/>
          <w:marBottom w:val="0"/>
          <w:divBdr>
            <w:top w:val="none" w:sz="0" w:space="0" w:color="auto"/>
            <w:left w:val="none" w:sz="0" w:space="0" w:color="auto"/>
            <w:bottom w:val="none" w:sz="0" w:space="0" w:color="auto"/>
            <w:right w:val="none" w:sz="0" w:space="0" w:color="auto"/>
          </w:divBdr>
        </w:div>
        <w:div w:id="290483841">
          <w:marLeft w:val="0"/>
          <w:marRight w:val="0"/>
          <w:marTop w:val="0"/>
          <w:marBottom w:val="0"/>
          <w:divBdr>
            <w:top w:val="none" w:sz="0" w:space="0" w:color="auto"/>
            <w:left w:val="none" w:sz="0" w:space="0" w:color="auto"/>
            <w:bottom w:val="none" w:sz="0" w:space="0" w:color="auto"/>
            <w:right w:val="none" w:sz="0" w:space="0" w:color="auto"/>
          </w:divBdr>
        </w:div>
        <w:div w:id="307364421">
          <w:marLeft w:val="0"/>
          <w:marRight w:val="0"/>
          <w:marTop w:val="0"/>
          <w:marBottom w:val="0"/>
          <w:divBdr>
            <w:top w:val="none" w:sz="0" w:space="0" w:color="auto"/>
            <w:left w:val="none" w:sz="0" w:space="0" w:color="auto"/>
            <w:bottom w:val="none" w:sz="0" w:space="0" w:color="auto"/>
            <w:right w:val="none" w:sz="0" w:space="0" w:color="auto"/>
          </w:divBdr>
        </w:div>
        <w:div w:id="323630727">
          <w:marLeft w:val="0"/>
          <w:marRight w:val="0"/>
          <w:marTop w:val="0"/>
          <w:marBottom w:val="0"/>
          <w:divBdr>
            <w:top w:val="none" w:sz="0" w:space="0" w:color="auto"/>
            <w:left w:val="none" w:sz="0" w:space="0" w:color="auto"/>
            <w:bottom w:val="none" w:sz="0" w:space="0" w:color="auto"/>
            <w:right w:val="none" w:sz="0" w:space="0" w:color="auto"/>
          </w:divBdr>
        </w:div>
        <w:div w:id="353774648">
          <w:marLeft w:val="0"/>
          <w:marRight w:val="0"/>
          <w:marTop w:val="0"/>
          <w:marBottom w:val="0"/>
          <w:divBdr>
            <w:top w:val="none" w:sz="0" w:space="0" w:color="auto"/>
            <w:left w:val="none" w:sz="0" w:space="0" w:color="auto"/>
            <w:bottom w:val="none" w:sz="0" w:space="0" w:color="auto"/>
            <w:right w:val="none" w:sz="0" w:space="0" w:color="auto"/>
          </w:divBdr>
        </w:div>
        <w:div w:id="417602567">
          <w:marLeft w:val="0"/>
          <w:marRight w:val="0"/>
          <w:marTop w:val="0"/>
          <w:marBottom w:val="0"/>
          <w:divBdr>
            <w:top w:val="none" w:sz="0" w:space="0" w:color="auto"/>
            <w:left w:val="none" w:sz="0" w:space="0" w:color="auto"/>
            <w:bottom w:val="none" w:sz="0" w:space="0" w:color="auto"/>
            <w:right w:val="none" w:sz="0" w:space="0" w:color="auto"/>
          </w:divBdr>
        </w:div>
        <w:div w:id="434787855">
          <w:marLeft w:val="0"/>
          <w:marRight w:val="0"/>
          <w:marTop w:val="0"/>
          <w:marBottom w:val="0"/>
          <w:divBdr>
            <w:top w:val="none" w:sz="0" w:space="0" w:color="auto"/>
            <w:left w:val="none" w:sz="0" w:space="0" w:color="auto"/>
            <w:bottom w:val="none" w:sz="0" w:space="0" w:color="auto"/>
            <w:right w:val="none" w:sz="0" w:space="0" w:color="auto"/>
          </w:divBdr>
        </w:div>
        <w:div w:id="436946146">
          <w:marLeft w:val="0"/>
          <w:marRight w:val="0"/>
          <w:marTop w:val="0"/>
          <w:marBottom w:val="0"/>
          <w:divBdr>
            <w:top w:val="none" w:sz="0" w:space="0" w:color="auto"/>
            <w:left w:val="none" w:sz="0" w:space="0" w:color="auto"/>
            <w:bottom w:val="none" w:sz="0" w:space="0" w:color="auto"/>
            <w:right w:val="none" w:sz="0" w:space="0" w:color="auto"/>
          </w:divBdr>
        </w:div>
        <w:div w:id="450586315">
          <w:marLeft w:val="0"/>
          <w:marRight w:val="0"/>
          <w:marTop w:val="0"/>
          <w:marBottom w:val="0"/>
          <w:divBdr>
            <w:top w:val="none" w:sz="0" w:space="0" w:color="auto"/>
            <w:left w:val="none" w:sz="0" w:space="0" w:color="auto"/>
            <w:bottom w:val="none" w:sz="0" w:space="0" w:color="auto"/>
            <w:right w:val="none" w:sz="0" w:space="0" w:color="auto"/>
          </w:divBdr>
        </w:div>
        <w:div w:id="455222192">
          <w:marLeft w:val="0"/>
          <w:marRight w:val="0"/>
          <w:marTop w:val="0"/>
          <w:marBottom w:val="0"/>
          <w:divBdr>
            <w:top w:val="none" w:sz="0" w:space="0" w:color="auto"/>
            <w:left w:val="none" w:sz="0" w:space="0" w:color="auto"/>
            <w:bottom w:val="none" w:sz="0" w:space="0" w:color="auto"/>
            <w:right w:val="none" w:sz="0" w:space="0" w:color="auto"/>
          </w:divBdr>
        </w:div>
        <w:div w:id="494421258">
          <w:marLeft w:val="0"/>
          <w:marRight w:val="0"/>
          <w:marTop w:val="0"/>
          <w:marBottom w:val="0"/>
          <w:divBdr>
            <w:top w:val="none" w:sz="0" w:space="0" w:color="auto"/>
            <w:left w:val="none" w:sz="0" w:space="0" w:color="auto"/>
            <w:bottom w:val="none" w:sz="0" w:space="0" w:color="auto"/>
            <w:right w:val="none" w:sz="0" w:space="0" w:color="auto"/>
          </w:divBdr>
        </w:div>
        <w:div w:id="505435631">
          <w:marLeft w:val="0"/>
          <w:marRight w:val="0"/>
          <w:marTop w:val="0"/>
          <w:marBottom w:val="0"/>
          <w:divBdr>
            <w:top w:val="none" w:sz="0" w:space="0" w:color="auto"/>
            <w:left w:val="none" w:sz="0" w:space="0" w:color="auto"/>
            <w:bottom w:val="none" w:sz="0" w:space="0" w:color="auto"/>
            <w:right w:val="none" w:sz="0" w:space="0" w:color="auto"/>
          </w:divBdr>
        </w:div>
        <w:div w:id="537815602">
          <w:marLeft w:val="0"/>
          <w:marRight w:val="0"/>
          <w:marTop w:val="0"/>
          <w:marBottom w:val="0"/>
          <w:divBdr>
            <w:top w:val="none" w:sz="0" w:space="0" w:color="auto"/>
            <w:left w:val="none" w:sz="0" w:space="0" w:color="auto"/>
            <w:bottom w:val="none" w:sz="0" w:space="0" w:color="auto"/>
            <w:right w:val="none" w:sz="0" w:space="0" w:color="auto"/>
          </w:divBdr>
        </w:div>
        <w:div w:id="579218957">
          <w:marLeft w:val="0"/>
          <w:marRight w:val="0"/>
          <w:marTop w:val="0"/>
          <w:marBottom w:val="0"/>
          <w:divBdr>
            <w:top w:val="none" w:sz="0" w:space="0" w:color="auto"/>
            <w:left w:val="none" w:sz="0" w:space="0" w:color="auto"/>
            <w:bottom w:val="none" w:sz="0" w:space="0" w:color="auto"/>
            <w:right w:val="none" w:sz="0" w:space="0" w:color="auto"/>
          </w:divBdr>
        </w:div>
        <w:div w:id="649863420">
          <w:marLeft w:val="0"/>
          <w:marRight w:val="0"/>
          <w:marTop w:val="0"/>
          <w:marBottom w:val="0"/>
          <w:divBdr>
            <w:top w:val="none" w:sz="0" w:space="0" w:color="auto"/>
            <w:left w:val="none" w:sz="0" w:space="0" w:color="auto"/>
            <w:bottom w:val="none" w:sz="0" w:space="0" w:color="auto"/>
            <w:right w:val="none" w:sz="0" w:space="0" w:color="auto"/>
          </w:divBdr>
        </w:div>
        <w:div w:id="711614234">
          <w:marLeft w:val="0"/>
          <w:marRight w:val="0"/>
          <w:marTop w:val="0"/>
          <w:marBottom w:val="0"/>
          <w:divBdr>
            <w:top w:val="none" w:sz="0" w:space="0" w:color="auto"/>
            <w:left w:val="none" w:sz="0" w:space="0" w:color="auto"/>
            <w:bottom w:val="none" w:sz="0" w:space="0" w:color="auto"/>
            <w:right w:val="none" w:sz="0" w:space="0" w:color="auto"/>
          </w:divBdr>
        </w:div>
        <w:div w:id="775251192">
          <w:marLeft w:val="0"/>
          <w:marRight w:val="0"/>
          <w:marTop w:val="0"/>
          <w:marBottom w:val="0"/>
          <w:divBdr>
            <w:top w:val="none" w:sz="0" w:space="0" w:color="auto"/>
            <w:left w:val="none" w:sz="0" w:space="0" w:color="auto"/>
            <w:bottom w:val="none" w:sz="0" w:space="0" w:color="auto"/>
            <w:right w:val="none" w:sz="0" w:space="0" w:color="auto"/>
          </w:divBdr>
        </w:div>
        <w:div w:id="821770202">
          <w:marLeft w:val="0"/>
          <w:marRight w:val="0"/>
          <w:marTop w:val="0"/>
          <w:marBottom w:val="0"/>
          <w:divBdr>
            <w:top w:val="none" w:sz="0" w:space="0" w:color="auto"/>
            <w:left w:val="none" w:sz="0" w:space="0" w:color="auto"/>
            <w:bottom w:val="none" w:sz="0" w:space="0" w:color="auto"/>
            <w:right w:val="none" w:sz="0" w:space="0" w:color="auto"/>
          </w:divBdr>
        </w:div>
        <w:div w:id="845940119">
          <w:marLeft w:val="0"/>
          <w:marRight w:val="0"/>
          <w:marTop w:val="0"/>
          <w:marBottom w:val="0"/>
          <w:divBdr>
            <w:top w:val="none" w:sz="0" w:space="0" w:color="auto"/>
            <w:left w:val="none" w:sz="0" w:space="0" w:color="auto"/>
            <w:bottom w:val="none" w:sz="0" w:space="0" w:color="auto"/>
            <w:right w:val="none" w:sz="0" w:space="0" w:color="auto"/>
          </w:divBdr>
        </w:div>
        <w:div w:id="970792731">
          <w:marLeft w:val="0"/>
          <w:marRight w:val="0"/>
          <w:marTop w:val="0"/>
          <w:marBottom w:val="0"/>
          <w:divBdr>
            <w:top w:val="none" w:sz="0" w:space="0" w:color="auto"/>
            <w:left w:val="none" w:sz="0" w:space="0" w:color="auto"/>
            <w:bottom w:val="none" w:sz="0" w:space="0" w:color="auto"/>
            <w:right w:val="none" w:sz="0" w:space="0" w:color="auto"/>
          </w:divBdr>
        </w:div>
        <w:div w:id="978074447">
          <w:marLeft w:val="0"/>
          <w:marRight w:val="0"/>
          <w:marTop w:val="0"/>
          <w:marBottom w:val="0"/>
          <w:divBdr>
            <w:top w:val="none" w:sz="0" w:space="0" w:color="auto"/>
            <w:left w:val="none" w:sz="0" w:space="0" w:color="auto"/>
            <w:bottom w:val="none" w:sz="0" w:space="0" w:color="auto"/>
            <w:right w:val="none" w:sz="0" w:space="0" w:color="auto"/>
          </w:divBdr>
        </w:div>
        <w:div w:id="1032917472">
          <w:marLeft w:val="0"/>
          <w:marRight w:val="0"/>
          <w:marTop w:val="0"/>
          <w:marBottom w:val="0"/>
          <w:divBdr>
            <w:top w:val="none" w:sz="0" w:space="0" w:color="auto"/>
            <w:left w:val="none" w:sz="0" w:space="0" w:color="auto"/>
            <w:bottom w:val="none" w:sz="0" w:space="0" w:color="auto"/>
            <w:right w:val="none" w:sz="0" w:space="0" w:color="auto"/>
          </w:divBdr>
        </w:div>
        <w:div w:id="1178080024">
          <w:marLeft w:val="0"/>
          <w:marRight w:val="0"/>
          <w:marTop w:val="0"/>
          <w:marBottom w:val="0"/>
          <w:divBdr>
            <w:top w:val="none" w:sz="0" w:space="0" w:color="auto"/>
            <w:left w:val="none" w:sz="0" w:space="0" w:color="auto"/>
            <w:bottom w:val="none" w:sz="0" w:space="0" w:color="auto"/>
            <w:right w:val="none" w:sz="0" w:space="0" w:color="auto"/>
          </w:divBdr>
        </w:div>
        <w:div w:id="1187518872">
          <w:marLeft w:val="0"/>
          <w:marRight w:val="0"/>
          <w:marTop w:val="0"/>
          <w:marBottom w:val="0"/>
          <w:divBdr>
            <w:top w:val="none" w:sz="0" w:space="0" w:color="auto"/>
            <w:left w:val="none" w:sz="0" w:space="0" w:color="auto"/>
            <w:bottom w:val="none" w:sz="0" w:space="0" w:color="auto"/>
            <w:right w:val="none" w:sz="0" w:space="0" w:color="auto"/>
          </w:divBdr>
        </w:div>
        <w:div w:id="1216115171">
          <w:marLeft w:val="0"/>
          <w:marRight w:val="0"/>
          <w:marTop w:val="0"/>
          <w:marBottom w:val="0"/>
          <w:divBdr>
            <w:top w:val="none" w:sz="0" w:space="0" w:color="auto"/>
            <w:left w:val="none" w:sz="0" w:space="0" w:color="auto"/>
            <w:bottom w:val="none" w:sz="0" w:space="0" w:color="auto"/>
            <w:right w:val="none" w:sz="0" w:space="0" w:color="auto"/>
          </w:divBdr>
        </w:div>
        <w:div w:id="1292977822">
          <w:marLeft w:val="0"/>
          <w:marRight w:val="0"/>
          <w:marTop w:val="0"/>
          <w:marBottom w:val="0"/>
          <w:divBdr>
            <w:top w:val="none" w:sz="0" w:space="0" w:color="auto"/>
            <w:left w:val="none" w:sz="0" w:space="0" w:color="auto"/>
            <w:bottom w:val="none" w:sz="0" w:space="0" w:color="auto"/>
            <w:right w:val="none" w:sz="0" w:space="0" w:color="auto"/>
          </w:divBdr>
        </w:div>
        <w:div w:id="1302685275">
          <w:marLeft w:val="0"/>
          <w:marRight w:val="0"/>
          <w:marTop w:val="0"/>
          <w:marBottom w:val="0"/>
          <w:divBdr>
            <w:top w:val="none" w:sz="0" w:space="0" w:color="auto"/>
            <w:left w:val="none" w:sz="0" w:space="0" w:color="auto"/>
            <w:bottom w:val="none" w:sz="0" w:space="0" w:color="auto"/>
            <w:right w:val="none" w:sz="0" w:space="0" w:color="auto"/>
          </w:divBdr>
        </w:div>
        <w:div w:id="1312632642">
          <w:marLeft w:val="0"/>
          <w:marRight w:val="0"/>
          <w:marTop w:val="0"/>
          <w:marBottom w:val="0"/>
          <w:divBdr>
            <w:top w:val="none" w:sz="0" w:space="0" w:color="auto"/>
            <w:left w:val="none" w:sz="0" w:space="0" w:color="auto"/>
            <w:bottom w:val="none" w:sz="0" w:space="0" w:color="auto"/>
            <w:right w:val="none" w:sz="0" w:space="0" w:color="auto"/>
          </w:divBdr>
        </w:div>
        <w:div w:id="1460955533">
          <w:marLeft w:val="0"/>
          <w:marRight w:val="0"/>
          <w:marTop w:val="0"/>
          <w:marBottom w:val="0"/>
          <w:divBdr>
            <w:top w:val="none" w:sz="0" w:space="0" w:color="auto"/>
            <w:left w:val="none" w:sz="0" w:space="0" w:color="auto"/>
            <w:bottom w:val="none" w:sz="0" w:space="0" w:color="auto"/>
            <w:right w:val="none" w:sz="0" w:space="0" w:color="auto"/>
          </w:divBdr>
        </w:div>
        <w:div w:id="1467889050">
          <w:marLeft w:val="0"/>
          <w:marRight w:val="0"/>
          <w:marTop w:val="0"/>
          <w:marBottom w:val="0"/>
          <w:divBdr>
            <w:top w:val="none" w:sz="0" w:space="0" w:color="auto"/>
            <w:left w:val="none" w:sz="0" w:space="0" w:color="auto"/>
            <w:bottom w:val="none" w:sz="0" w:space="0" w:color="auto"/>
            <w:right w:val="none" w:sz="0" w:space="0" w:color="auto"/>
          </w:divBdr>
        </w:div>
        <w:div w:id="1509641598">
          <w:marLeft w:val="0"/>
          <w:marRight w:val="0"/>
          <w:marTop w:val="0"/>
          <w:marBottom w:val="0"/>
          <w:divBdr>
            <w:top w:val="none" w:sz="0" w:space="0" w:color="auto"/>
            <w:left w:val="none" w:sz="0" w:space="0" w:color="auto"/>
            <w:bottom w:val="none" w:sz="0" w:space="0" w:color="auto"/>
            <w:right w:val="none" w:sz="0" w:space="0" w:color="auto"/>
          </w:divBdr>
        </w:div>
        <w:div w:id="1527910794">
          <w:marLeft w:val="0"/>
          <w:marRight w:val="0"/>
          <w:marTop w:val="0"/>
          <w:marBottom w:val="0"/>
          <w:divBdr>
            <w:top w:val="none" w:sz="0" w:space="0" w:color="auto"/>
            <w:left w:val="none" w:sz="0" w:space="0" w:color="auto"/>
            <w:bottom w:val="none" w:sz="0" w:space="0" w:color="auto"/>
            <w:right w:val="none" w:sz="0" w:space="0" w:color="auto"/>
          </w:divBdr>
        </w:div>
        <w:div w:id="1536576960">
          <w:marLeft w:val="0"/>
          <w:marRight w:val="0"/>
          <w:marTop w:val="0"/>
          <w:marBottom w:val="0"/>
          <w:divBdr>
            <w:top w:val="none" w:sz="0" w:space="0" w:color="auto"/>
            <w:left w:val="none" w:sz="0" w:space="0" w:color="auto"/>
            <w:bottom w:val="none" w:sz="0" w:space="0" w:color="auto"/>
            <w:right w:val="none" w:sz="0" w:space="0" w:color="auto"/>
          </w:divBdr>
        </w:div>
        <w:div w:id="1559440805">
          <w:marLeft w:val="0"/>
          <w:marRight w:val="0"/>
          <w:marTop w:val="0"/>
          <w:marBottom w:val="0"/>
          <w:divBdr>
            <w:top w:val="none" w:sz="0" w:space="0" w:color="auto"/>
            <w:left w:val="none" w:sz="0" w:space="0" w:color="auto"/>
            <w:bottom w:val="none" w:sz="0" w:space="0" w:color="auto"/>
            <w:right w:val="none" w:sz="0" w:space="0" w:color="auto"/>
          </w:divBdr>
        </w:div>
        <w:div w:id="1575506003">
          <w:marLeft w:val="0"/>
          <w:marRight w:val="0"/>
          <w:marTop w:val="0"/>
          <w:marBottom w:val="0"/>
          <w:divBdr>
            <w:top w:val="none" w:sz="0" w:space="0" w:color="auto"/>
            <w:left w:val="none" w:sz="0" w:space="0" w:color="auto"/>
            <w:bottom w:val="none" w:sz="0" w:space="0" w:color="auto"/>
            <w:right w:val="none" w:sz="0" w:space="0" w:color="auto"/>
          </w:divBdr>
        </w:div>
        <w:div w:id="1603301692">
          <w:marLeft w:val="0"/>
          <w:marRight w:val="0"/>
          <w:marTop w:val="0"/>
          <w:marBottom w:val="0"/>
          <w:divBdr>
            <w:top w:val="none" w:sz="0" w:space="0" w:color="auto"/>
            <w:left w:val="none" w:sz="0" w:space="0" w:color="auto"/>
            <w:bottom w:val="none" w:sz="0" w:space="0" w:color="auto"/>
            <w:right w:val="none" w:sz="0" w:space="0" w:color="auto"/>
          </w:divBdr>
        </w:div>
        <w:div w:id="1688943744">
          <w:marLeft w:val="0"/>
          <w:marRight w:val="0"/>
          <w:marTop w:val="0"/>
          <w:marBottom w:val="0"/>
          <w:divBdr>
            <w:top w:val="none" w:sz="0" w:space="0" w:color="auto"/>
            <w:left w:val="none" w:sz="0" w:space="0" w:color="auto"/>
            <w:bottom w:val="none" w:sz="0" w:space="0" w:color="auto"/>
            <w:right w:val="none" w:sz="0" w:space="0" w:color="auto"/>
          </w:divBdr>
        </w:div>
        <w:div w:id="1714234810">
          <w:marLeft w:val="0"/>
          <w:marRight w:val="0"/>
          <w:marTop w:val="0"/>
          <w:marBottom w:val="0"/>
          <w:divBdr>
            <w:top w:val="none" w:sz="0" w:space="0" w:color="auto"/>
            <w:left w:val="none" w:sz="0" w:space="0" w:color="auto"/>
            <w:bottom w:val="none" w:sz="0" w:space="0" w:color="auto"/>
            <w:right w:val="none" w:sz="0" w:space="0" w:color="auto"/>
          </w:divBdr>
        </w:div>
        <w:div w:id="1722948126">
          <w:marLeft w:val="0"/>
          <w:marRight w:val="0"/>
          <w:marTop w:val="0"/>
          <w:marBottom w:val="0"/>
          <w:divBdr>
            <w:top w:val="none" w:sz="0" w:space="0" w:color="auto"/>
            <w:left w:val="none" w:sz="0" w:space="0" w:color="auto"/>
            <w:bottom w:val="none" w:sz="0" w:space="0" w:color="auto"/>
            <w:right w:val="none" w:sz="0" w:space="0" w:color="auto"/>
          </w:divBdr>
        </w:div>
        <w:div w:id="1729258817">
          <w:marLeft w:val="0"/>
          <w:marRight w:val="0"/>
          <w:marTop w:val="0"/>
          <w:marBottom w:val="0"/>
          <w:divBdr>
            <w:top w:val="none" w:sz="0" w:space="0" w:color="auto"/>
            <w:left w:val="none" w:sz="0" w:space="0" w:color="auto"/>
            <w:bottom w:val="none" w:sz="0" w:space="0" w:color="auto"/>
            <w:right w:val="none" w:sz="0" w:space="0" w:color="auto"/>
          </w:divBdr>
        </w:div>
        <w:div w:id="1792672330">
          <w:marLeft w:val="0"/>
          <w:marRight w:val="0"/>
          <w:marTop w:val="0"/>
          <w:marBottom w:val="0"/>
          <w:divBdr>
            <w:top w:val="none" w:sz="0" w:space="0" w:color="auto"/>
            <w:left w:val="none" w:sz="0" w:space="0" w:color="auto"/>
            <w:bottom w:val="none" w:sz="0" w:space="0" w:color="auto"/>
            <w:right w:val="none" w:sz="0" w:space="0" w:color="auto"/>
          </w:divBdr>
        </w:div>
        <w:div w:id="1809978126">
          <w:marLeft w:val="0"/>
          <w:marRight w:val="0"/>
          <w:marTop w:val="0"/>
          <w:marBottom w:val="0"/>
          <w:divBdr>
            <w:top w:val="none" w:sz="0" w:space="0" w:color="auto"/>
            <w:left w:val="none" w:sz="0" w:space="0" w:color="auto"/>
            <w:bottom w:val="none" w:sz="0" w:space="0" w:color="auto"/>
            <w:right w:val="none" w:sz="0" w:space="0" w:color="auto"/>
          </w:divBdr>
        </w:div>
        <w:div w:id="1841118612">
          <w:marLeft w:val="0"/>
          <w:marRight w:val="0"/>
          <w:marTop w:val="0"/>
          <w:marBottom w:val="0"/>
          <w:divBdr>
            <w:top w:val="none" w:sz="0" w:space="0" w:color="auto"/>
            <w:left w:val="none" w:sz="0" w:space="0" w:color="auto"/>
            <w:bottom w:val="none" w:sz="0" w:space="0" w:color="auto"/>
            <w:right w:val="none" w:sz="0" w:space="0" w:color="auto"/>
          </w:divBdr>
        </w:div>
        <w:div w:id="1864856374">
          <w:marLeft w:val="0"/>
          <w:marRight w:val="0"/>
          <w:marTop w:val="0"/>
          <w:marBottom w:val="0"/>
          <w:divBdr>
            <w:top w:val="none" w:sz="0" w:space="0" w:color="auto"/>
            <w:left w:val="none" w:sz="0" w:space="0" w:color="auto"/>
            <w:bottom w:val="none" w:sz="0" w:space="0" w:color="auto"/>
            <w:right w:val="none" w:sz="0" w:space="0" w:color="auto"/>
          </w:divBdr>
        </w:div>
        <w:div w:id="1964801817">
          <w:marLeft w:val="0"/>
          <w:marRight w:val="0"/>
          <w:marTop w:val="0"/>
          <w:marBottom w:val="0"/>
          <w:divBdr>
            <w:top w:val="none" w:sz="0" w:space="0" w:color="auto"/>
            <w:left w:val="none" w:sz="0" w:space="0" w:color="auto"/>
            <w:bottom w:val="none" w:sz="0" w:space="0" w:color="auto"/>
            <w:right w:val="none" w:sz="0" w:space="0" w:color="auto"/>
          </w:divBdr>
        </w:div>
        <w:div w:id="1968970973">
          <w:marLeft w:val="0"/>
          <w:marRight w:val="0"/>
          <w:marTop w:val="0"/>
          <w:marBottom w:val="0"/>
          <w:divBdr>
            <w:top w:val="none" w:sz="0" w:space="0" w:color="auto"/>
            <w:left w:val="none" w:sz="0" w:space="0" w:color="auto"/>
            <w:bottom w:val="none" w:sz="0" w:space="0" w:color="auto"/>
            <w:right w:val="none" w:sz="0" w:space="0" w:color="auto"/>
          </w:divBdr>
        </w:div>
        <w:div w:id="2067607632">
          <w:marLeft w:val="0"/>
          <w:marRight w:val="0"/>
          <w:marTop w:val="0"/>
          <w:marBottom w:val="0"/>
          <w:divBdr>
            <w:top w:val="none" w:sz="0" w:space="0" w:color="auto"/>
            <w:left w:val="none" w:sz="0" w:space="0" w:color="auto"/>
            <w:bottom w:val="none" w:sz="0" w:space="0" w:color="auto"/>
            <w:right w:val="none" w:sz="0" w:space="0" w:color="auto"/>
          </w:divBdr>
        </w:div>
        <w:div w:id="2100059055">
          <w:marLeft w:val="0"/>
          <w:marRight w:val="0"/>
          <w:marTop w:val="0"/>
          <w:marBottom w:val="0"/>
          <w:divBdr>
            <w:top w:val="none" w:sz="0" w:space="0" w:color="auto"/>
            <w:left w:val="none" w:sz="0" w:space="0" w:color="auto"/>
            <w:bottom w:val="none" w:sz="0" w:space="0" w:color="auto"/>
            <w:right w:val="none" w:sz="0" w:space="0" w:color="auto"/>
          </w:divBdr>
        </w:div>
      </w:divsChild>
    </w:div>
    <w:div w:id="774517862">
      <w:bodyDiv w:val="1"/>
      <w:marLeft w:val="0"/>
      <w:marRight w:val="0"/>
      <w:marTop w:val="0"/>
      <w:marBottom w:val="0"/>
      <w:divBdr>
        <w:top w:val="none" w:sz="0" w:space="0" w:color="auto"/>
        <w:left w:val="none" w:sz="0" w:space="0" w:color="auto"/>
        <w:bottom w:val="none" w:sz="0" w:space="0" w:color="auto"/>
        <w:right w:val="none" w:sz="0" w:space="0" w:color="auto"/>
      </w:divBdr>
      <w:divsChild>
        <w:div w:id="1852598491">
          <w:marLeft w:val="547"/>
          <w:marRight w:val="0"/>
          <w:marTop w:val="115"/>
          <w:marBottom w:val="0"/>
          <w:divBdr>
            <w:top w:val="none" w:sz="0" w:space="0" w:color="auto"/>
            <w:left w:val="none" w:sz="0" w:space="0" w:color="auto"/>
            <w:bottom w:val="none" w:sz="0" w:space="0" w:color="auto"/>
            <w:right w:val="none" w:sz="0" w:space="0" w:color="auto"/>
          </w:divBdr>
        </w:div>
        <w:div w:id="1069155823">
          <w:marLeft w:val="547"/>
          <w:marRight w:val="0"/>
          <w:marTop w:val="115"/>
          <w:marBottom w:val="0"/>
          <w:divBdr>
            <w:top w:val="none" w:sz="0" w:space="0" w:color="auto"/>
            <w:left w:val="none" w:sz="0" w:space="0" w:color="auto"/>
            <w:bottom w:val="none" w:sz="0" w:space="0" w:color="auto"/>
            <w:right w:val="none" w:sz="0" w:space="0" w:color="auto"/>
          </w:divBdr>
        </w:div>
      </w:divsChild>
    </w:div>
    <w:div w:id="810753853">
      <w:bodyDiv w:val="1"/>
      <w:marLeft w:val="0"/>
      <w:marRight w:val="0"/>
      <w:marTop w:val="0"/>
      <w:marBottom w:val="0"/>
      <w:divBdr>
        <w:top w:val="none" w:sz="0" w:space="0" w:color="auto"/>
        <w:left w:val="none" w:sz="0" w:space="0" w:color="auto"/>
        <w:bottom w:val="none" w:sz="0" w:space="0" w:color="auto"/>
        <w:right w:val="none" w:sz="0" w:space="0" w:color="auto"/>
      </w:divBdr>
      <w:divsChild>
        <w:div w:id="46074908">
          <w:marLeft w:val="1166"/>
          <w:marRight w:val="0"/>
          <w:marTop w:val="86"/>
          <w:marBottom w:val="0"/>
          <w:divBdr>
            <w:top w:val="none" w:sz="0" w:space="0" w:color="auto"/>
            <w:left w:val="none" w:sz="0" w:space="0" w:color="auto"/>
            <w:bottom w:val="none" w:sz="0" w:space="0" w:color="auto"/>
            <w:right w:val="none" w:sz="0" w:space="0" w:color="auto"/>
          </w:divBdr>
        </w:div>
        <w:div w:id="173306246">
          <w:marLeft w:val="547"/>
          <w:marRight w:val="0"/>
          <w:marTop w:val="86"/>
          <w:marBottom w:val="0"/>
          <w:divBdr>
            <w:top w:val="none" w:sz="0" w:space="0" w:color="auto"/>
            <w:left w:val="none" w:sz="0" w:space="0" w:color="auto"/>
            <w:bottom w:val="none" w:sz="0" w:space="0" w:color="auto"/>
            <w:right w:val="none" w:sz="0" w:space="0" w:color="auto"/>
          </w:divBdr>
        </w:div>
        <w:div w:id="334259829">
          <w:marLeft w:val="547"/>
          <w:marRight w:val="0"/>
          <w:marTop w:val="86"/>
          <w:marBottom w:val="0"/>
          <w:divBdr>
            <w:top w:val="none" w:sz="0" w:space="0" w:color="auto"/>
            <w:left w:val="none" w:sz="0" w:space="0" w:color="auto"/>
            <w:bottom w:val="none" w:sz="0" w:space="0" w:color="auto"/>
            <w:right w:val="none" w:sz="0" w:space="0" w:color="auto"/>
          </w:divBdr>
        </w:div>
        <w:div w:id="713045499">
          <w:marLeft w:val="547"/>
          <w:marRight w:val="0"/>
          <w:marTop w:val="86"/>
          <w:marBottom w:val="0"/>
          <w:divBdr>
            <w:top w:val="none" w:sz="0" w:space="0" w:color="auto"/>
            <w:left w:val="none" w:sz="0" w:space="0" w:color="auto"/>
            <w:bottom w:val="none" w:sz="0" w:space="0" w:color="auto"/>
            <w:right w:val="none" w:sz="0" w:space="0" w:color="auto"/>
          </w:divBdr>
        </w:div>
        <w:div w:id="789396634">
          <w:marLeft w:val="1166"/>
          <w:marRight w:val="0"/>
          <w:marTop w:val="86"/>
          <w:marBottom w:val="0"/>
          <w:divBdr>
            <w:top w:val="none" w:sz="0" w:space="0" w:color="auto"/>
            <w:left w:val="none" w:sz="0" w:space="0" w:color="auto"/>
            <w:bottom w:val="none" w:sz="0" w:space="0" w:color="auto"/>
            <w:right w:val="none" w:sz="0" w:space="0" w:color="auto"/>
          </w:divBdr>
        </w:div>
        <w:div w:id="1046291522">
          <w:marLeft w:val="547"/>
          <w:marRight w:val="0"/>
          <w:marTop w:val="86"/>
          <w:marBottom w:val="0"/>
          <w:divBdr>
            <w:top w:val="none" w:sz="0" w:space="0" w:color="auto"/>
            <w:left w:val="none" w:sz="0" w:space="0" w:color="auto"/>
            <w:bottom w:val="none" w:sz="0" w:space="0" w:color="auto"/>
            <w:right w:val="none" w:sz="0" w:space="0" w:color="auto"/>
          </w:divBdr>
        </w:div>
        <w:div w:id="1074009908">
          <w:marLeft w:val="547"/>
          <w:marRight w:val="0"/>
          <w:marTop w:val="86"/>
          <w:marBottom w:val="0"/>
          <w:divBdr>
            <w:top w:val="none" w:sz="0" w:space="0" w:color="auto"/>
            <w:left w:val="none" w:sz="0" w:space="0" w:color="auto"/>
            <w:bottom w:val="none" w:sz="0" w:space="0" w:color="auto"/>
            <w:right w:val="none" w:sz="0" w:space="0" w:color="auto"/>
          </w:divBdr>
        </w:div>
        <w:div w:id="1319769616">
          <w:marLeft w:val="1166"/>
          <w:marRight w:val="0"/>
          <w:marTop w:val="86"/>
          <w:marBottom w:val="0"/>
          <w:divBdr>
            <w:top w:val="none" w:sz="0" w:space="0" w:color="auto"/>
            <w:left w:val="none" w:sz="0" w:space="0" w:color="auto"/>
            <w:bottom w:val="none" w:sz="0" w:space="0" w:color="auto"/>
            <w:right w:val="none" w:sz="0" w:space="0" w:color="auto"/>
          </w:divBdr>
        </w:div>
        <w:div w:id="1822848853">
          <w:marLeft w:val="547"/>
          <w:marRight w:val="0"/>
          <w:marTop w:val="86"/>
          <w:marBottom w:val="0"/>
          <w:divBdr>
            <w:top w:val="none" w:sz="0" w:space="0" w:color="auto"/>
            <w:left w:val="none" w:sz="0" w:space="0" w:color="auto"/>
            <w:bottom w:val="none" w:sz="0" w:space="0" w:color="auto"/>
            <w:right w:val="none" w:sz="0" w:space="0" w:color="auto"/>
          </w:divBdr>
        </w:div>
        <w:div w:id="2026054654">
          <w:marLeft w:val="1166"/>
          <w:marRight w:val="0"/>
          <w:marTop w:val="86"/>
          <w:marBottom w:val="0"/>
          <w:divBdr>
            <w:top w:val="none" w:sz="0" w:space="0" w:color="auto"/>
            <w:left w:val="none" w:sz="0" w:space="0" w:color="auto"/>
            <w:bottom w:val="none" w:sz="0" w:space="0" w:color="auto"/>
            <w:right w:val="none" w:sz="0" w:space="0" w:color="auto"/>
          </w:divBdr>
        </w:div>
      </w:divsChild>
    </w:div>
    <w:div w:id="845905833">
      <w:bodyDiv w:val="1"/>
      <w:marLeft w:val="0"/>
      <w:marRight w:val="0"/>
      <w:marTop w:val="0"/>
      <w:marBottom w:val="0"/>
      <w:divBdr>
        <w:top w:val="none" w:sz="0" w:space="0" w:color="auto"/>
        <w:left w:val="none" w:sz="0" w:space="0" w:color="auto"/>
        <w:bottom w:val="none" w:sz="0" w:space="0" w:color="auto"/>
        <w:right w:val="none" w:sz="0" w:space="0" w:color="auto"/>
      </w:divBdr>
    </w:div>
    <w:div w:id="847982116">
      <w:bodyDiv w:val="1"/>
      <w:marLeft w:val="0"/>
      <w:marRight w:val="0"/>
      <w:marTop w:val="0"/>
      <w:marBottom w:val="0"/>
      <w:divBdr>
        <w:top w:val="none" w:sz="0" w:space="0" w:color="auto"/>
        <w:left w:val="none" w:sz="0" w:space="0" w:color="auto"/>
        <w:bottom w:val="none" w:sz="0" w:space="0" w:color="auto"/>
        <w:right w:val="none" w:sz="0" w:space="0" w:color="auto"/>
      </w:divBdr>
      <w:divsChild>
        <w:div w:id="2057504623">
          <w:marLeft w:val="547"/>
          <w:marRight w:val="0"/>
          <w:marTop w:val="125"/>
          <w:marBottom w:val="0"/>
          <w:divBdr>
            <w:top w:val="none" w:sz="0" w:space="0" w:color="auto"/>
            <w:left w:val="none" w:sz="0" w:space="0" w:color="auto"/>
            <w:bottom w:val="none" w:sz="0" w:space="0" w:color="auto"/>
            <w:right w:val="none" w:sz="0" w:space="0" w:color="auto"/>
          </w:divBdr>
        </w:div>
      </w:divsChild>
    </w:div>
    <w:div w:id="849953249">
      <w:bodyDiv w:val="1"/>
      <w:marLeft w:val="0"/>
      <w:marRight w:val="0"/>
      <w:marTop w:val="0"/>
      <w:marBottom w:val="0"/>
      <w:divBdr>
        <w:top w:val="none" w:sz="0" w:space="0" w:color="auto"/>
        <w:left w:val="none" w:sz="0" w:space="0" w:color="auto"/>
        <w:bottom w:val="none" w:sz="0" w:space="0" w:color="auto"/>
        <w:right w:val="none" w:sz="0" w:space="0" w:color="auto"/>
      </w:divBdr>
      <w:divsChild>
        <w:div w:id="313611915">
          <w:marLeft w:val="547"/>
          <w:marRight w:val="0"/>
          <w:marTop w:val="154"/>
          <w:marBottom w:val="0"/>
          <w:divBdr>
            <w:top w:val="none" w:sz="0" w:space="0" w:color="auto"/>
            <w:left w:val="none" w:sz="0" w:space="0" w:color="auto"/>
            <w:bottom w:val="none" w:sz="0" w:space="0" w:color="auto"/>
            <w:right w:val="none" w:sz="0" w:space="0" w:color="auto"/>
          </w:divBdr>
        </w:div>
        <w:div w:id="412318831">
          <w:marLeft w:val="547"/>
          <w:marRight w:val="0"/>
          <w:marTop w:val="154"/>
          <w:marBottom w:val="0"/>
          <w:divBdr>
            <w:top w:val="none" w:sz="0" w:space="0" w:color="auto"/>
            <w:left w:val="none" w:sz="0" w:space="0" w:color="auto"/>
            <w:bottom w:val="none" w:sz="0" w:space="0" w:color="auto"/>
            <w:right w:val="none" w:sz="0" w:space="0" w:color="auto"/>
          </w:divBdr>
        </w:div>
        <w:div w:id="881594534">
          <w:marLeft w:val="547"/>
          <w:marRight w:val="0"/>
          <w:marTop w:val="154"/>
          <w:marBottom w:val="0"/>
          <w:divBdr>
            <w:top w:val="none" w:sz="0" w:space="0" w:color="auto"/>
            <w:left w:val="none" w:sz="0" w:space="0" w:color="auto"/>
            <w:bottom w:val="none" w:sz="0" w:space="0" w:color="auto"/>
            <w:right w:val="none" w:sz="0" w:space="0" w:color="auto"/>
          </w:divBdr>
        </w:div>
        <w:div w:id="1705210034">
          <w:marLeft w:val="547"/>
          <w:marRight w:val="0"/>
          <w:marTop w:val="154"/>
          <w:marBottom w:val="0"/>
          <w:divBdr>
            <w:top w:val="none" w:sz="0" w:space="0" w:color="auto"/>
            <w:left w:val="none" w:sz="0" w:space="0" w:color="auto"/>
            <w:bottom w:val="none" w:sz="0" w:space="0" w:color="auto"/>
            <w:right w:val="none" w:sz="0" w:space="0" w:color="auto"/>
          </w:divBdr>
        </w:div>
        <w:div w:id="1721201838">
          <w:marLeft w:val="547"/>
          <w:marRight w:val="0"/>
          <w:marTop w:val="154"/>
          <w:marBottom w:val="0"/>
          <w:divBdr>
            <w:top w:val="none" w:sz="0" w:space="0" w:color="auto"/>
            <w:left w:val="none" w:sz="0" w:space="0" w:color="auto"/>
            <w:bottom w:val="none" w:sz="0" w:space="0" w:color="auto"/>
            <w:right w:val="none" w:sz="0" w:space="0" w:color="auto"/>
          </w:divBdr>
        </w:div>
        <w:div w:id="1923489578">
          <w:marLeft w:val="547"/>
          <w:marRight w:val="0"/>
          <w:marTop w:val="154"/>
          <w:marBottom w:val="0"/>
          <w:divBdr>
            <w:top w:val="none" w:sz="0" w:space="0" w:color="auto"/>
            <w:left w:val="none" w:sz="0" w:space="0" w:color="auto"/>
            <w:bottom w:val="none" w:sz="0" w:space="0" w:color="auto"/>
            <w:right w:val="none" w:sz="0" w:space="0" w:color="auto"/>
          </w:divBdr>
        </w:div>
      </w:divsChild>
    </w:div>
    <w:div w:id="891497598">
      <w:bodyDiv w:val="1"/>
      <w:marLeft w:val="0"/>
      <w:marRight w:val="0"/>
      <w:marTop w:val="0"/>
      <w:marBottom w:val="0"/>
      <w:divBdr>
        <w:top w:val="none" w:sz="0" w:space="0" w:color="auto"/>
        <w:left w:val="none" w:sz="0" w:space="0" w:color="auto"/>
        <w:bottom w:val="none" w:sz="0" w:space="0" w:color="auto"/>
        <w:right w:val="none" w:sz="0" w:space="0" w:color="auto"/>
      </w:divBdr>
      <w:divsChild>
        <w:div w:id="145587302">
          <w:marLeft w:val="965"/>
          <w:marRight w:val="0"/>
          <w:marTop w:val="72"/>
          <w:marBottom w:val="0"/>
          <w:divBdr>
            <w:top w:val="none" w:sz="0" w:space="0" w:color="auto"/>
            <w:left w:val="none" w:sz="0" w:space="0" w:color="auto"/>
            <w:bottom w:val="none" w:sz="0" w:space="0" w:color="auto"/>
            <w:right w:val="none" w:sz="0" w:space="0" w:color="auto"/>
          </w:divBdr>
        </w:div>
        <w:div w:id="227420832">
          <w:marLeft w:val="1555"/>
          <w:marRight w:val="0"/>
          <w:marTop w:val="72"/>
          <w:marBottom w:val="0"/>
          <w:divBdr>
            <w:top w:val="none" w:sz="0" w:space="0" w:color="auto"/>
            <w:left w:val="none" w:sz="0" w:space="0" w:color="auto"/>
            <w:bottom w:val="none" w:sz="0" w:space="0" w:color="auto"/>
            <w:right w:val="none" w:sz="0" w:space="0" w:color="auto"/>
          </w:divBdr>
        </w:div>
        <w:div w:id="680014751">
          <w:marLeft w:val="1555"/>
          <w:marRight w:val="0"/>
          <w:marTop w:val="72"/>
          <w:marBottom w:val="0"/>
          <w:divBdr>
            <w:top w:val="none" w:sz="0" w:space="0" w:color="auto"/>
            <w:left w:val="none" w:sz="0" w:space="0" w:color="auto"/>
            <w:bottom w:val="none" w:sz="0" w:space="0" w:color="auto"/>
            <w:right w:val="none" w:sz="0" w:space="0" w:color="auto"/>
          </w:divBdr>
        </w:div>
        <w:div w:id="1059398372">
          <w:marLeft w:val="1555"/>
          <w:marRight w:val="0"/>
          <w:marTop w:val="72"/>
          <w:marBottom w:val="0"/>
          <w:divBdr>
            <w:top w:val="none" w:sz="0" w:space="0" w:color="auto"/>
            <w:left w:val="none" w:sz="0" w:space="0" w:color="auto"/>
            <w:bottom w:val="none" w:sz="0" w:space="0" w:color="auto"/>
            <w:right w:val="none" w:sz="0" w:space="0" w:color="auto"/>
          </w:divBdr>
        </w:div>
        <w:div w:id="1342394829">
          <w:marLeft w:val="965"/>
          <w:marRight w:val="0"/>
          <w:marTop w:val="72"/>
          <w:marBottom w:val="0"/>
          <w:divBdr>
            <w:top w:val="none" w:sz="0" w:space="0" w:color="auto"/>
            <w:left w:val="none" w:sz="0" w:space="0" w:color="auto"/>
            <w:bottom w:val="none" w:sz="0" w:space="0" w:color="auto"/>
            <w:right w:val="none" w:sz="0" w:space="0" w:color="auto"/>
          </w:divBdr>
        </w:div>
        <w:div w:id="1485124288">
          <w:marLeft w:val="1555"/>
          <w:marRight w:val="0"/>
          <w:marTop w:val="72"/>
          <w:marBottom w:val="0"/>
          <w:divBdr>
            <w:top w:val="none" w:sz="0" w:space="0" w:color="auto"/>
            <w:left w:val="none" w:sz="0" w:space="0" w:color="auto"/>
            <w:bottom w:val="none" w:sz="0" w:space="0" w:color="auto"/>
            <w:right w:val="none" w:sz="0" w:space="0" w:color="auto"/>
          </w:divBdr>
        </w:div>
        <w:div w:id="1515682599">
          <w:marLeft w:val="1555"/>
          <w:marRight w:val="0"/>
          <w:marTop w:val="72"/>
          <w:marBottom w:val="0"/>
          <w:divBdr>
            <w:top w:val="none" w:sz="0" w:space="0" w:color="auto"/>
            <w:left w:val="none" w:sz="0" w:space="0" w:color="auto"/>
            <w:bottom w:val="none" w:sz="0" w:space="0" w:color="auto"/>
            <w:right w:val="none" w:sz="0" w:space="0" w:color="auto"/>
          </w:divBdr>
        </w:div>
        <w:div w:id="1902133121">
          <w:marLeft w:val="965"/>
          <w:marRight w:val="0"/>
          <w:marTop w:val="72"/>
          <w:marBottom w:val="0"/>
          <w:divBdr>
            <w:top w:val="none" w:sz="0" w:space="0" w:color="auto"/>
            <w:left w:val="none" w:sz="0" w:space="0" w:color="auto"/>
            <w:bottom w:val="none" w:sz="0" w:space="0" w:color="auto"/>
            <w:right w:val="none" w:sz="0" w:space="0" w:color="auto"/>
          </w:divBdr>
        </w:div>
        <w:div w:id="1989548613">
          <w:marLeft w:val="1555"/>
          <w:marRight w:val="0"/>
          <w:marTop w:val="72"/>
          <w:marBottom w:val="0"/>
          <w:divBdr>
            <w:top w:val="none" w:sz="0" w:space="0" w:color="auto"/>
            <w:left w:val="none" w:sz="0" w:space="0" w:color="auto"/>
            <w:bottom w:val="none" w:sz="0" w:space="0" w:color="auto"/>
            <w:right w:val="none" w:sz="0" w:space="0" w:color="auto"/>
          </w:divBdr>
        </w:div>
        <w:div w:id="2098211584">
          <w:marLeft w:val="1555"/>
          <w:marRight w:val="0"/>
          <w:marTop w:val="72"/>
          <w:marBottom w:val="0"/>
          <w:divBdr>
            <w:top w:val="none" w:sz="0" w:space="0" w:color="auto"/>
            <w:left w:val="none" w:sz="0" w:space="0" w:color="auto"/>
            <w:bottom w:val="none" w:sz="0" w:space="0" w:color="auto"/>
            <w:right w:val="none" w:sz="0" w:space="0" w:color="auto"/>
          </w:divBdr>
        </w:div>
      </w:divsChild>
    </w:div>
    <w:div w:id="924076834">
      <w:bodyDiv w:val="1"/>
      <w:marLeft w:val="0"/>
      <w:marRight w:val="0"/>
      <w:marTop w:val="0"/>
      <w:marBottom w:val="0"/>
      <w:divBdr>
        <w:top w:val="none" w:sz="0" w:space="0" w:color="auto"/>
        <w:left w:val="none" w:sz="0" w:space="0" w:color="auto"/>
        <w:bottom w:val="none" w:sz="0" w:space="0" w:color="auto"/>
        <w:right w:val="none" w:sz="0" w:space="0" w:color="auto"/>
      </w:divBdr>
      <w:divsChild>
        <w:div w:id="1057821972">
          <w:marLeft w:val="547"/>
          <w:marRight w:val="0"/>
          <w:marTop w:val="96"/>
          <w:marBottom w:val="0"/>
          <w:divBdr>
            <w:top w:val="none" w:sz="0" w:space="0" w:color="auto"/>
            <w:left w:val="none" w:sz="0" w:space="0" w:color="auto"/>
            <w:bottom w:val="none" w:sz="0" w:space="0" w:color="auto"/>
            <w:right w:val="none" w:sz="0" w:space="0" w:color="auto"/>
          </w:divBdr>
        </w:div>
      </w:divsChild>
    </w:div>
    <w:div w:id="936131526">
      <w:bodyDiv w:val="1"/>
      <w:marLeft w:val="0"/>
      <w:marRight w:val="0"/>
      <w:marTop w:val="0"/>
      <w:marBottom w:val="0"/>
      <w:divBdr>
        <w:top w:val="none" w:sz="0" w:space="0" w:color="auto"/>
        <w:left w:val="none" w:sz="0" w:space="0" w:color="auto"/>
        <w:bottom w:val="none" w:sz="0" w:space="0" w:color="auto"/>
        <w:right w:val="none" w:sz="0" w:space="0" w:color="auto"/>
      </w:divBdr>
    </w:div>
    <w:div w:id="993946323">
      <w:bodyDiv w:val="1"/>
      <w:marLeft w:val="0"/>
      <w:marRight w:val="0"/>
      <w:marTop w:val="0"/>
      <w:marBottom w:val="0"/>
      <w:divBdr>
        <w:top w:val="none" w:sz="0" w:space="0" w:color="auto"/>
        <w:left w:val="none" w:sz="0" w:space="0" w:color="auto"/>
        <w:bottom w:val="none" w:sz="0" w:space="0" w:color="auto"/>
        <w:right w:val="none" w:sz="0" w:space="0" w:color="auto"/>
      </w:divBdr>
      <w:divsChild>
        <w:div w:id="1857885284">
          <w:marLeft w:val="0"/>
          <w:marRight w:val="0"/>
          <w:marTop w:val="0"/>
          <w:marBottom w:val="0"/>
          <w:divBdr>
            <w:top w:val="none" w:sz="0" w:space="0" w:color="auto"/>
            <w:left w:val="none" w:sz="0" w:space="0" w:color="auto"/>
            <w:bottom w:val="none" w:sz="0" w:space="0" w:color="auto"/>
            <w:right w:val="none" w:sz="0" w:space="0" w:color="auto"/>
          </w:divBdr>
          <w:divsChild>
            <w:div w:id="1557469979">
              <w:marLeft w:val="0"/>
              <w:marRight w:val="0"/>
              <w:marTop w:val="0"/>
              <w:marBottom w:val="0"/>
              <w:divBdr>
                <w:top w:val="none" w:sz="0" w:space="0" w:color="auto"/>
                <w:left w:val="none" w:sz="0" w:space="0" w:color="auto"/>
                <w:bottom w:val="none" w:sz="0" w:space="0" w:color="auto"/>
                <w:right w:val="none" w:sz="0" w:space="0" w:color="auto"/>
              </w:divBdr>
              <w:divsChild>
                <w:div w:id="613097959">
                  <w:marLeft w:val="0"/>
                  <w:marRight w:val="0"/>
                  <w:marTop w:val="0"/>
                  <w:marBottom w:val="0"/>
                  <w:divBdr>
                    <w:top w:val="none" w:sz="0" w:space="0" w:color="auto"/>
                    <w:left w:val="none" w:sz="0" w:space="0" w:color="auto"/>
                    <w:bottom w:val="none" w:sz="0" w:space="0" w:color="auto"/>
                    <w:right w:val="none" w:sz="0" w:space="0" w:color="auto"/>
                  </w:divBdr>
                </w:div>
                <w:div w:id="506483462">
                  <w:marLeft w:val="0"/>
                  <w:marRight w:val="0"/>
                  <w:marTop w:val="0"/>
                  <w:marBottom w:val="0"/>
                  <w:divBdr>
                    <w:top w:val="none" w:sz="0" w:space="0" w:color="auto"/>
                    <w:left w:val="none" w:sz="0" w:space="0" w:color="auto"/>
                    <w:bottom w:val="none" w:sz="0" w:space="0" w:color="auto"/>
                    <w:right w:val="none" w:sz="0" w:space="0" w:color="auto"/>
                  </w:divBdr>
                </w:div>
                <w:div w:id="680468648">
                  <w:marLeft w:val="0"/>
                  <w:marRight w:val="0"/>
                  <w:marTop w:val="0"/>
                  <w:marBottom w:val="0"/>
                  <w:divBdr>
                    <w:top w:val="none" w:sz="0" w:space="0" w:color="auto"/>
                    <w:left w:val="none" w:sz="0" w:space="0" w:color="auto"/>
                    <w:bottom w:val="none" w:sz="0" w:space="0" w:color="auto"/>
                    <w:right w:val="none" w:sz="0" w:space="0" w:color="auto"/>
                  </w:divBdr>
                </w:div>
                <w:div w:id="1536960478">
                  <w:marLeft w:val="0"/>
                  <w:marRight w:val="0"/>
                  <w:marTop w:val="0"/>
                  <w:marBottom w:val="0"/>
                  <w:divBdr>
                    <w:top w:val="none" w:sz="0" w:space="0" w:color="auto"/>
                    <w:left w:val="none" w:sz="0" w:space="0" w:color="auto"/>
                    <w:bottom w:val="none" w:sz="0" w:space="0" w:color="auto"/>
                    <w:right w:val="none" w:sz="0" w:space="0" w:color="auto"/>
                  </w:divBdr>
                </w:div>
                <w:div w:id="118183344">
                  <w:marLeft w:val="0"/>
                  <w:marRight w:val="0"/>
                  <w:marTop w:val="0"/>
                  <w:marBottom w:val="0"/>
                  <w:divBdr>
                    <w:top w:val="none" w:sz="0" w:space="0" w:color="auto"/>
                    <w:left w:val="none" w:sz="0" w:space="0" w:color="auto"/>
                    <w:bottom w:val="none" w:sz="0" w:space="0" w:color="auto"/>
                    <w:right w:val="none" w:sz="0" w:space="0" w:color="auto"/>
                  </w:divBdr>
                </w:div>
                <w:div w:id="1518033508">
                  <w:marLeft w:val="0"/>
                  <w:marRight w:val="0"/>
                  <w:marTop w:val="0"/>
                  <w:marBottom w:val="0"/>
                  <w:divBdr>
                    <w:top w:val="none" w:sz="0" w:space="0" w:color="auto"/>
                    <w:left w:val="none" w:sz="0" w:space="0" w:color="auto"/>
                    <w:bottom w:val="none" w:sz="0" w:space="0" w:color="auto"/>
                    <w:right w:val="none" w:sz="0" w:space="0" w:color="auto"/>
                  </w:divBdr>
                </w:div>
                <w:div w:id="1532105542">
                  <w:marLeft w:val="0"/>
                  <w:marRight w:val="0"/>
                  <w:marTop w:val="0"/>
                  <w:marBottom w:val="0"/>
                  <w:divBdr>
                    <w:top w:val="none" w:sz="0" w:space="0" w:color="auto"/>
                    <w:left w:val="none" w:sz="0" w:space="0" w:color="auto"/>
                    <w:bottom w:val="none" w:sz="0" w:space="0" w:color="auto"/>
                    <w:right w:val="none" w:sz="0" w:space="0" w:color="auto"/>
                  </w:divBdr>
                </w:div>
                <w:div w:id="1786188506">
                  <w:marLeft w:val="0"/>
                  <w:marRight w:val="0"/>
                  <w:marTop w:val="0"/>
                  <w:marBottom w:val="0"/>
                  <w:divBdr>
                    <w:top w:val="none" w:sz="0" w:space="0" w:color="auto"/>
                    <w:left w:val="none" w:sz="0" w:space="0" w:color="auto"/>
                    <w:bottom w:val="none" w:sz="0" w:space="0" w:color="auto"/>
                    <w:right w:val="none" w:sz="0" w:space="0" w:color="auto"/>
                  </w:divBdr>
                </w:div>
                <w:div w:id="1025985558">
                  <w:marLeft w:val="0"/>
                  <w:marRight w:val="0"/>
                  <w:marTop w:val="0"/>
                  <w:marBottom w:val="0"/>
                  <w:divBdr>
                    <w:top w:val="none" w:sz="0" w:space="0" w:color="auto"/>
                    <w:left w:val="none" w:sz="0" w:space="0" w:color="auto"/>
                    <w:bottom w:val="none" w:sz="0" w:space="0" w:color="auto"/>
                    <w:right w:val="none" w:sz="0" w:space="0" w:color="auto"/>
                  </w:divBdr>
                </w:div>
                <w:div w:id="291981943">
                  <w:marLeft w:val="0"/>
                  <w:marRight w:val="0"/>
                  <w:marTop w:val="0"/>
                  <w:marBottom w:val="0"/>
                  <w:divBdr>
                    <w:top w:val="none" w:sz="0" w:space="0" w:color="auto"/>
                    <w:left w:val="none" w:sz="0" w:space="0" w:color="auto"/>
                    <w:bottom w:val="none" w:sz="0" w:space="0" w:color="auto"/>
                    <w:right w:val="none" w:sz="0" w:space="0" w:color="auto"/>
                  </w:divBdr>
                </w:div>
                <w:div w:id="1380082889">
                  <w:marLeft w:val="0"/>
                  <w:marRight w:val="0"/>
                  <w:marTop w:val="0"/>
                  <w:marBottom w:val="0"/>
                  <w:divBdr>
                    <w:top w:val="none" w:sz="0" w:space="0" w:color="auto"/>
                    <w:left w:val="none" w:sz="0" w:space="0" w:color="auto"/>
                    <w:bottom w:val="none" w:sz="0" w:space="0" w:color="auto"/>
                    <w:right w:val="none" w:sz="0" w:space="0" w:color="auto"/>
                  </w:divBdr>
                </w:div>
                <w:div w:id="538510306">
                  <w:marLeft w:val="0"/>
                  <w:marRight w:val="0"/>
                  <w:marTop w:val="0"/>
                  <w:marBottom w:val="0"/>
                  <w:divBdr>
                    <w:top w:val="none" w:sz="0" w:space="0" w:color="auto"/>
                    <w:left w:val="none" w:sz="0" w:space="0" w:color="auto"/>
                    <w:bottom w:val="none" w:sz="0" w:space="0" w:color="auto"/>
                    <w:right w:val="none" w:sz="0" w:space="0" w:color="auto"/>
                  </w:divBdr>
                </w:div>
                <w:div w:id="1907371846">
                  <w:marLeft w:val="0"/>
                  <w:marRight w:val="0"/>
                  <w:marTop w:val="0"/>
                  <w:marBottom w:val="0"/>
                  <w:divBdr>
                    <w:top w:val="none" w:sz="0" w:space="0" w:color="auto"/>
                    <w:left w:val="none" w:sz="0" w:space="0" w:color="auto"/>
                    <w:bottom w:val="none" w:sz="0" w:space="0" w:color="auto"/>
                    <w:right w:val="none" w:sz="0" w:space="0" w:color="auto"/>
                  </w:divBdr>
                </w:div>
                <w:div w:id="814953955">
                  <w:marLeft w:val="0"/>
                  <w:marRight w:val="0"/>
                  <w:marTop w:val="0"/>
                  <w:marBottom w:val="0"/>
                  <w:divBdr>
                    <w:top w:val="none" w:sz="0" w:space="0" w:color="auto"/>
                    <w:left w:val="none" w:sz="0" w:space="0" w:color="auto"/>
                    <w:bottom w:val="none" w:sz="0" w:space="0" w:color="auto"/>
                    <w:right w:val="none" w:sz="0" w:space="0" w:color="auto"/>
                  </w:divBdr>
                </w:div>
                <w:div w:id="1825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0802">
      <w:bodyDiv w:val="1"/>
      <w:marLeft w:val="0"/>
      <w:marRight w:val="0"/>
      <w:marTop w:val="0"/>
      <w:marBottom w:val="0"/>
      <w:divBdr>
        <w:top w:val="none" w:sz="0" w:space="0" w:color="auto"/>
        <w:left w:val="none" w:sz="0" w:space="0" w:color="auto"/>
        <w:bottom w:val="none" w:sz="0" w:space="0" w:color="auto"/>
        <w:right w:val="none" w:sz="0" w:space="0" w:color="auto"/>
      </w:divBdr>
    </w:div>
    <w:div w:id="1002008879">
      <w:bodyDiv w:val="1"/>
      <w:marLeft w:val="0"/>
      <w:marRight w:val="0"/>
      <w:marTop w:val="0"/>
      <w:marBottom w:val="0"/>
      <w:divBdr>
        <w:top w:val="none" w:sz="0" w:space="0" w:color="auto"/>
        <w:left w:val="none" w:sz="0" w:space="0" w:color="auto"/>
        <w:bottom w:val="none" w:sz="0" w:space="0" w:color="auto"/>
        <w:right w:val="none" w:sz="0" w:space="0" w:color="auto"/>
      </w:divBdr>
      <w:divsChild>
        <w:div w:id="1680620200">
          <w:marLeft w:val="547"/>
          <w:marRight w:val="0"/>
          <w:marTop w:val="134"/>
          <w:marBottom w:val="0"/>
          <w:divBdr>
            <w:top w:val="none" w:sz="0" w:space="0" w:color="auto"/>
            <w:left w:val="none" w:sz="0" w:space="0" w:color="auto"/>
            <w:bottom w:val="none" w:sz="0" w:space="0" w:color="auto"/>
            <w:right w:val="none" w:sz="0" w:space="0" w:color="auto"/>
          </w:divBdr>
        </w:div>
        <w:div w:id="1339306394">
          <w:marLeft w:val="547"/>
          <w:marRight w:val="0"/>
          <w:marTop w:val="134"/>
          <w:marBottom w:val="0"/>
          <w:divBdr>
            <w:top w:val="none" w:sz="0" w:space="0" w:color="auto"/>
            <w:left w:val="none" w:sz="0" w:space="0" w:color="auto"/>
            <w:bottom w:val="none" w:sz="0" w:space="0" w:color="auto"/>
            <w:right w:val="none" w:sz="0" w:space="0" w:color="auto"/>
          </w:divBdr>
        </w:div>
        <w:div w:id="159197907">
          <w:marLeft w:val="547"/>
          <w:marRight w:val="0"/>
          <w:marTop w:val="134"/>
          <w:marBottom w:val="0"/>
          <w:divBdr>
            <w:top w:val="none" w:sz="0" w:space="0" w:color="auto"/>
            <w:left w:val="none" w:sz="0" w:space="0" w:color="auto"/>
            <w:bottom w:val="none" w:sz="0" w:space="0" w:color="auto"/>
            <w:right w:val="none" w:sz="0" w:space="0" w:color="auto"/>
          </w:divBdr>
        </w:div>
        <w:div w:id="1727102592">
          <w:marLeft w:val="547"/>
          <w:marRight w:val="0"/>
          <w:marTop w:val="134"/>
          <w:marBottom w:val="0"/>
          <w:divBdr>
            <w:top w:val="none" w:sz="0" w:space="0" w:color="auto"/>
            <w:left w:val="none" w:sz="0" w:space="0" w:color="auto"/>
            <w:bottom w:val="none" w:sz="0" w:space="0" w:color="auto"/>
            <w:right w:val="none" w:sz="0" w:space="0" w:color="auto"/>
          </w:divBdr>
        </w:div>
        <w:div w:id="671489314">
          <w:marLeft w:val="547"/>
          <w:marRight w:val="0"/>
          <w:marTop w:val="134"/>
          <w:marBottom w:val="0"/>
          <w:divBdr>
            <w:top w:val="none" w:sz="0" w:space="0" w:color="auto"/>
            <w:left w:val="none" w:sz="0" w:space="0" w:color="auto"/>
            <w:bottom w:val="none" w:sz="0" w:space="0" w:color="auto"/>
            <w:right w:val="none" w:sz="0" w:space="0" w:color="auto"/>
          </w:divBdr>
        </w:div>
      </w:divsChild>
    </w:div>
    <w:div w:id="1003316244">
      <w:bodyDiv w:val="1"/>
      <w:marLeft w:val="0"/>
      <w:marRight w:val="0"/>
      <w:marTop w:val="0"/>
      <w:marBottom w:val="0"/>
      <w:divBdr>
        <w:top w:val="none" w:sz="0" w:space="0" w:color="auto"/>
        <w:left w:val="none" w:sz="0" w:space="0" w:color="auto"/>
        <w:bottom w:val="none" w:sz="0" w:space="0" w:color="auto"/>
        <w:right w:val="none" w:sz="0" w:space="0" w:color="auto"/>
      </w:divBdr>
    </w:div>
    <w:div w:id="1030108141">
      <w:bodyDiv w:val="1"/>
      <w:marLeft w:val="0"/>
      <w:marRight w:val="0"/>
      <w:marTop w:val="0"/>
      <w:marBottom w:val="0"/>
      <w:divBdr>
        <w:top w:val="none" w:sz="0" w:space="0" w:color="auto"/>
        <w:left w:val="none" w:sz="0" w:space="0" w:color="auto"/>
        <w:bottom w:val="none" w:sz="0" w:space="0" w:color="auto"/>
        <w:right w:val="none" w:sz="0" w:space="0" w:color="auto"/>
      </w:divBdr>
    </w:div>
    <w:div w:id="1066075872">
      <w:bodyDiv w:val="1"/>
      <w:marLeft w:val="0"/>
      <w:marRight w:val="0"/>
      <w:marTop w:val="0"/>
      <w:marBottom w:val="0"/>
      <w:divBdr>
        <w:top w:val="none" w:sz="0" w:space="0" w:color="auto"/>
        <w:left w:val="none" w:sz="0" w:space="0" w:color="auto"/>
        <w:bottom w:val="none" w:sz="0" w:space="0" w:color="auto"/>
        <w:right w:val="none" w:sz="0" w:space="0" w:color="auto"/>
      </w:divBdr>
      <w:divsChild>
        <w:div w:id="27292695">
          <w:marLeft w:val="1166"/>
          <w:marRight w:val="0"/>
          <w:marTop w:val="96"/>
          <w:marBottom w:val="0"/>
          <w:divBdr>
            <w:top w:val="none" w:sz="0" w:space="0" w:color="auto"/>
            <w:left w:val="none" w:sz="0" w:space="0" w:color="auto"/>
            <w:bottom w:val="none" w:sz="0" w:space="0" w:color="auto"/>
            <w:right w:val="none" w:sz="0" w:space="0" w:color="auto"/>
          </w:divBdr>
        </w:div>
        <w:div w:id="595863563">
          <w:marLeft w:val="1166"/>
          <w:marRight w:val="0"/>
          <w:marTop w:val="96"/>
          <w:marBottom w:val="0"/>
          <w:divBdr>
            <w:top w:val="none" w:sz="0" w:space="0" w:color="auto"/>
            <w:left w:val="none" w:sz="0" w:space="0" w:color="auto"/>
            <w:bottom w:val="none" w:sz="0" w:space="0" w:color="auto"/>
            <w:right w:val="none" w:sz="0" w:space="0" w:color="auto"/>
          </w:divBdr>
        </w:div>
        <w:div w:id="753477112">
          <w:marLeft w:val="1166"/>
          <w:marRight w:val="0"/>
          <w:marTop w:val="96"/>
          <w:marBottom w:val="0"/>
          <w:divBdr>
            <w:top w:val="none" w:sz="0" w:space="0" w:color="auto"/>
            <w:left w:val="none" w:sz="0" w:space="0" w:color="auto"/>
            <w:bottom w:val="none" w:sz="0" w:space="0" w:color="auto"/>
            <w:right w:val="none" w:sz="0" w:space="0" w:color="auto"/>
          </w:divBdr>
        </w:div>
        <w:div w:id="932978721">
          <w:marLeft w:val="1166"/>
          <w:marRight w:val="0"/>
          <w:marTop w:val="96"/>
          <w:marBottom w:val="0"/>
          <w:divBdr>
            <w:top w:val="none" w:sz="0" w:space="0" w:color="auto"/>
            <w:left w:val="none" w:sz="0" w:space="0" w:color="auto"/>
            <w:bottom w:val="none" w:sz="0" w:space="0" w:color="auto"/>
            <w:right w:val="none" w:sz="0" w:space="0" w:color="auto"/>
          </w:divBdr>
        </w:div>
        <w:div w:id="1198351670">
          <w:marLeft w:val="1166"/>
          <w:marRight w:val="0"/>
          <w:marTop w:val="96"/>
          <w:marBottom w:val="0"/>
          <w:divBdr>
            <w:top w:val="none" w:sz="0" w:space="0" w:color="auto"/>
            <w:left w:val="none" w:sz="0" w:space="0" w:color="auto"/>
            <w:bottom w:val="none" w:sz="0" w:space="0" w:color="auto"/>
            <w:right w:val="none" w:sz="0" w:space="0" w:color="auto"/>
          </w:divBdr>
        </w:div>
        <w:div w:id="1410688651">
          <w:marLeft w:val="547"/>
          <w:marRight w:val="0"/>
          <w:marTop w:val="96"/>
          <w:marBottom w:val="0"/>
          <w:divBdr>
            <w:top w:val="none" w:sz="0" w:space="0" w:color="auto"/>
            <w:left w:val="none" w:sz="0" w:space="0" w:color="auto"/>
            <w:bottom w:val="none" w:sz="0" w:space="0" w:color="auto"/>
            <w:right w:val="none" w:sz="0" w:space="0" w:color="auto"/>
          </w:divBdr>
        </w:div>
        <w:div w:id="2004501217">
          <w:marLeft w:val="547"/>
          <w:marRight w:val="0"/>
          <w:marTop w:val="96"/>
          <w:marBottom w:val="0"/>
          <w:divBdr>
            <w:top w:val="none" w:sz="0" w:space="0" w:color="auto"/>
            <w:left w:val="none" w:sz="0" w:space="0" w:color="auto"/>
            <w:bottom w:val="none" w:sz="0" w:space="0" w:color="auto"/>
            <w:right w:val="none" w:sz="0" w:space="0" w:color="auto"/>
          </w:divBdr>
        </w:div>
        <w:div w:id="2045858773">
          <w:marLeft w:val="547"/>
          <w:marRight w:val="0"/>
          <w:marTop w:val="96"/>
          <w:marBottom w:val="0"/>
          <w:divBdr>
            <w:top w:val="none" w:sz="0" w:space="0" w:color="auto"/>
            <w:left w:val="none" w:sz="0" w:space="0" w:color="auto"/>
            <w:bottom w:val="none" w:sz="0" w:space="0" w:color="auto"/>
            <w:right w:val="none" w:sz="0" w:space="0" w:color="auto"/>
          </w:divBdr>
        </w:div>
      </w:divsChild>
    </w:div>
    <w:div w:id="1089734492">
      <w:bodyDiv w:val="1"/>
      <w:marLeft w:val="0"/>
      <w:marRight w:val="0"/>
      <w:marTop w:val="0"/>
      <w:marBottom w:val="0"/>
      <w:divBdr>
        <w:top w:val="none" w:sz="0" w:space="0" w:color="auto"/>
        <w:left w:val="none" w:sz="0" w:space="0" w:color="auto"/>
        <w:bottom w:val="none" w:sz="0" w:space="0" w:color="auto"/>
        <w:right w:val="none" w:sz="0" w:space="0" w:color="auto"/>
      </w:divBdr>
    </w:div>
    <w:div w:id="1099256534">
      <w:bodyDiv w:val="1"/>
      <w:marLeft w:val="0"/>
      <w:marRight w:val="0"/>
      <w:marTop w:val="0"/>
      <w:marBottom w:val="0"/>
      <w:divBdr>
        <w:top w:val="none" w:sz="0" w:space="0" w:color="auto"/>
        <w:left w:val="none" w:sz="0" w:space="0" w:color="auto"/>
        <w:bottom w:val="none" w:sz="0" w:space="0" w:color="auto"/>
        <w:right w:val="none" w:sz="0" w:space="0" w:color="auto"/>
      </w:divBdr>
      <w:divsChild>
        <w:div w:id="203101720">
          <w:marLeft w:val="547"/>
          <w:marRight w:val="0"/>
          <w:marTop w:val="134"/>
          <w:marBottom w:val="0"/>
          <w:divBdr>
            <w:top w:val="none" w:sz="0" w:space="0" w:color="auto"/>
            <w:left w:val="none" w:sz="0" w:space="0" w:color="auto"/>
            <w:bottom w:val="none" w:sz="0" w:space="0" w:color="auto"/>
            <w:right w:val="none" w:sz="0" w:space="0" w:color="auto"/>
          </w:divBdr>
        </w:div>
        <w:div w:id="586227759">
          <w:marLeft w:val="547"/>
          <w:marRight w:val="0"/>
          <w:marTop w:val="134"/>
          <w:marBottom w:val="0"/>
          <w:divBdr>
            <w:top w:val="none" w:sz="0" w:space="0" w:color="auto"/>
            <w:left w:val="none" w:sz="0" w:space="0" w:color="auto"/>
            <w:bottom w:val="none" w:sz="0" w:space="0" w:color="auto"/>
            <w:right w:val="none" w:sz="0" w:space="0" w:color="auto"/>
          </w:divBdr>
        </w:div>
        <w:div w:id="1382172954">
          <w:marLeft w:val="547"/>
          <w:marRight w:val="0"/>
          <w:marTop w:val="134"/>
          <w:marBottom w:val="0"/>
          <w:divBdr>
            <w:top w:val="none" w:sz="0" w:space="0" w:color="auto"/>
            <w:left w:val="none" w:sz="0" w:space="0" w:color="auto"/>
            <w:bottom w:val="none" w:sz="0" w:space="0" w:color="auto"/>
            <w:right w:val="none" w:sz="0" w:space="0" w:color="auto"/>
          </w:divBdr>
        </w:div>
      </w:divsChild>
    </w:div>
    <w:div w:id="1141145214">
      <w:bodyDiv w:val="1"/>
      <w:marLeft w:val="0"/>
      <w:marRight w:val="0"/>
      <w:marTop w:val="0"/>
      <w:marBottom w:val="0"/>
      <w:divBdr>
        <w:top w:val="none" w:sz="0" w:space="0" w:color="auto"/>
        <w:left w:val="none" w:sz="0" w:space="0" w:color="auto"/>
        <w:bottom w:val="none" w:sz="0" w:space="0" w:color="auto"/>
        <w:right w:val="none" w:sz="0" w:space="0" w:color="auto"/>
      </w:divBdr>
    </w:div>
    <w:div w:id="1196041855">
      <w:bodyDiv w:val="1"/>
      <w:marLeft w:val="0"/>
      <w:marRight w:val="0"/>
      <w:marTop w:val="0"/>
      <w:marBottom w:val="0"/>
      <w:divBdr>
        <w:top w:val="none" w:sz="0" w:space="0" w:color="auto"/>
        <w:left w:val="none" w:sz="0" w:space="0" w:color="auto"/>
        <w:bottom w:val="none" w:sz="0" w:space="0" w:color="auto"/>
        <w:right w:val="none" w:sz="0" w:space="0" w:color="auto"/>
      </w:divBdr>
    </w:div>
    <w:div w:id="1214462453">
      <w:bodyDiv w:val="1"/>
      <w:marLeft w:val="0"/>
      <w:marRight w:val="0"/>
      <w:marTop w:val="0"/>
      <w:marBottom w:val="0"/>
      <w:divBdr>
        <w:top w:val="none" w:sz="0" w:space="0" w:color="auto"/>
        <w:left w:val="none" w:sz="0" w:space="0" w:color="auto"/>
        <w:bottom w:val="none" w:sz="0" w:space="0" w:color="auto"/>
        <w:right w:val="none" w:sz="0" w:space="0" w:color="auto"/>
      </w:divBdr>
    </w:div>
    <w:div w:id="1244729231">
      <w:bodyDiv w:val="1"/>
      <w:marLeft w:val="0"/>
      <w:marRight w:val="0"/>
      <w:marTop w:val="0"/>
      <w:marBottom w:val="0"/>
      <w:divBdr>
        <w:top w:val="none" w:sz="0" w:space="0" w:color="auto"/>
        <w:left w:val="none" w:sz="0" w:space="0" w:color="auto"/>
        <w:bottom w:val="none" w:sz="0" w:space="0" w:color="auto"/>
        <w:right w:val="none" w:sz="0" w:space="0" w:color="auto"/>
      </w:divBdr>
    </w:div>
    <w:div w:id="1293555134">
      <w:bodyDiv w:val="1"/>
      <w:marLeft w:val="0"/>
      <w:marRight w:val="0"/>
      <w:marTop w:val="0"/>
      <w:marBottom w:val="0"/>
      <w:divBdr>
        <w:top w:val="none" w:sz="0" w:space="0" w:color="auto"/>
        <w:left w:val="none" w:sz="0" w:space="0" w:color="auto"/>
        <w:bottom w:val="none" w:sz="0" w:space="0" w:color="auto"/>
        <w:right w:val="none" w:sz="0" w:space="0" w:color="auto"/>
      </w:divBdr>
    </w:div>
    <w:div w:id="1335956220">
      <w:bodyDiv w:val="1"/>
      <w:marLeft w:val="0"/>
      <w:marRight w:val="0"/>
      <w:marTop w:val="0"/>
      <w:marBottom w:val="0"/>
      <w:divBdr>
        <w:top w:val="none" w:sz="0" w:space="0" w:color="auto"/>
        <w:left w:val="none" w:sz="0" w:space="0" w:color="auto"/>
        <w:bottom w:val="none" w:sz="0" w:space="0" w:color="auto"/>
        <w:right w:val="none" w:sz="0" w:space="0" w:color="auto"/>
      </w:divBdr>
      <w:divsChild>
        <w:div w:id="1057169672">
          <w:marLeft w:val="547"/>
          <w:marRight w:val="0"/>
          <w:marTop w:val="0"/>
          <w:marBottom w:val="0"/>
          <w:divBdr>
            <w:top w:val="none" w:sz="0" w:space="0" w:color="auto"/>
            <w:left w:val="none" w:sz="0" w:space="0" w:color="auto"/>
            <w:bottom w:val="none" w:sz="0" w:space="0" w:color="auto"/>
            <w:right w:val="none" w:sz="0" w:space="0" w:color="auto"/>
          </w:divBdr>
        </w:div>
      </w:divsChild>
    </w:div>
    <w:div w:id="1361660826">
      <w:bodyDiv w:val="1"/>
      <w:marLeft w:val="0"/>
      <w:marRight w:val="0"/>
      <w:marTop w:val="0"/>
      <w:marBottom w:val="0"/>
      <w:divBdr>
        <w:top w:val="none" w:sz="0" w:space="0" w:color="auto"/>
        <w:left w:val="none" w:sz="0" w:space="0" w:color="auto"/>
        <w:bottom w:val="none" w:sz="0" w:space="0" w:color="auto"/>
        <w:right w:val="none" w:sz="0" w:space="0" w:color="auto"/>
      </w:divBdr>
      <w:divsChild>
        <w:div w:id="549658959">
          <w:marLeft w:val="547"/>
          <w:marRight w:val="0"/>
          <w:marTop w:val="154"/>
          <w:marBottom w:val="0"/>
          <w:divBdr>
            <w:top w:val="none" w:sz="0" w:space="0" w:color="auto"/>
            <w:left w:val="none" w:sz="0" w:space="0" w:color="auto"/>
            <w:bottom w:val="none" w:sz="0" w:space="0" w:color="auto"/>
            <w:right w:val="none" w:sz="0" w:space="0" w:color="auto"/>
          </w:divBdr>
        </w:div>
        <w:div w:id="1422533235">
          <w:marLeft w:val="547"/>
          <w:marRight w:val="0"/>
          <w:marTop w:val="154"/>
          <w:marBottom w:val="0"/>
          <w:divBdr>
            <w:top w:val="none" w:sz="0" w:space="0" w:color="auto"/>
            <w:left w:val="none" w:sz="0" w:space="0" w:color="auto"/>
            <w:bottom w:val="none" w:sz="0" w:space="0" w:color="auto"/>
            <w:right w:val="none" w:sz="0" w:space="0" w:color="auto"/>
          </w:divBdr>
        </w:div>
        <w:div w:id="1834368707">
          <w:marLeft w:val="547"/>
          <w:marRight w:val="0"/>
          <w:marTop w:val="154"/>
          <w:marBottom w:val="0"/>
          <w:divBdr>
            <w:top w:val="none" w:sz="0" w:space="0" w:color="auto"/>
            <w:left w:val="none" w:sz="0" w:space="0" w:color="auto"/>
            <w:bottom w:val="none" w:sz="0" w:space="0" w:color="auto"/>
            <w:right w:val="none" w:sz="0" w:space="0" w:color="auto"/>
          </w:divBdr>
        </w:div>
      </w:divsChild>
    </w:div>
    <w:div w:id="1373577753">
      <w:bodyDiv w:val="1"/>
      <w:marLeft w:val="0"/>
      <w:marRight w:val="0"/>
      <w:marTop w:val="0"/>
      <w:marBottom w:val="0"/>
      <w:divBdr>
        <w:top w:val="none" w:sz="0" w:space="0" w:color="auto"/>
        <w:left w:val="none" w:sz="0" w:space="0" w:color="auto"/>
        <w:bottom w:val="none" w:sz="0" w:space="0" w:color="auto"/>
        <w:right w:val="none" w:sz="0" w:space="0" w:color="auto"/>
      </w:divBdr>
    </w:div>
    <w:div w:id="1403602504">
      <w:bodyDiv w:val="1"/>
      <w:marLeft w:val="0"/>
      <w:marRight w:val="0"/>
      <w:marTop w:val="0"/>
      <w:marBottom w:val="0"/>
      <w:divBdr>
        <w:top w:val="none" w:sz="0" w:space="0" w:color="auto"/>
        <w:left w:val="none" w:sz="0" w:space="0" w:color="auto"/>
        <w:bottom w:val="none" w:sz="0" w:space="0" w:color="auto"/>
        <w:right w:val="none" w:sz="0" w:space="0" w:color="auto"/>
      </w:divBdr>
      <w:divsChild>
        <w:div w:id="181364709">
          <w:marLeft w:val="547"/>
          <w:marRight w:val="0"/>
          <w:marTop w:val="154"/>
          <w:marBottom w:val="0"/>
          <w:divBdr>
            <w:top w:val="none" w:sz="0" w:space="0" w:color="auto"/>
            <w:left w:val="none" w:sz="0" w:space="0" w:color="auto"/>
            <w:bottom w:val="none" w:sz="0" w:space="0" w:color="auto"/>
            <w:right w:val="none" w:sz="0" w:space="0" w:color="auto"/>
          </w:divBdr>
        </w:div>
        <w:div w:id="1373578602">
          <w:marLeft w:val="547"/>
          <w:marRight w:val="0"/>
          <w:marTop w:val="154"/>
          <w:marBottom w:val="0"/>
          <w:divBdr>
            <w:top w:val="none" w:sz="0" w:space="0" w:color="auto"/>
            <w:left w:val="none" w:sz="0" w:space="0" w:color="auto"/>
            <w:bottom w:val="none" w:sz="0" w:space="0" w:color="auto"/>
            <w:right w:val="none" w:sz="0" w:space="0" w:color="auto"/>
          </w:divBdr>
        </w:div>
        <w:div w:id="1565221288">
          <w:marLeft w:val="547"/>
          <w:marRight w:val="0"/>
          <w:marTop w:val="154"/>
          <w:marBottom w:val="0"/>
          <w:divBdr>
            <w:top w:val="none" w:sz="0" w:space="0" w:color="auto"/>
            <w:left w:val="none" w:sz="0" w:space="0" w:color="auto"/>
            <w:bottom w:val="none" w:sz="0" w:space="0" w:color="auto"/>
            <w:right w:val="none" w:sz="0" w:space="0" w:color="auto"/>
          </w:divBdr>
        </w:div>
        <w:div w:id="1591692596">
          <w:marLeft w:val="547"/>
          <w:marRight w:val="0"/>
          <w:marTop w:val="154"/>
          <w:marBottom w:val="0"/>
          <w:divBdr>
            <w:top w:val="none" w:sz="0" w:space="0" w:color="auto"/>
            <w:left w:val="none" w:sz="0" w:space="0" w:color="auto"/>
            <w:bottom w:val="none" w:sz="0" w:space="0" w:color="auto"/>
            <w:right w:val="none" w:sz="0" w:space="0" w:color="auto"/>
          </w:divBdr>
        </w:div>
        <w:div w:id="1870027172">
          <w:marLeft w:val="547"/>
          <w:marRight w:val="0"/>
          <w:marTop w:val="154"/>
          <w:marBottom w:val="0"/>
          <w:divBdr>
            <w:top w:val="none" w:sz="0" w:space="0" w:color="auto"/>
            <w:left w:val="none" w:sz="0" w:space="0" w:color="auto"/>
            <w:bottom w:val="none" w:sz="0" w:space="0" w:color="auto"/>
            <w:right w:val="none" w:sz="0" w:space="0" w:color="auto"/>
          </w:divBdr>
        </w:div>
        <w:div w:id="1894585732">
          <w:marLeft w:val="547"/>
          <w:marRight w:val="0"/>
          <w:marTop w:val="154"/>
          <w:marBottom w:val="0"/>
          <w:divBdr>
            <w:top w:val="none" w:sz="0" w:space="0" w:color="auto"/>
            <w:left w:val="none" w:sz="0" w:space="0" w:color="auto"/>
            <w:bottom w:val="none" w:sz="0" w:space="0" w:color="auto"/>
            <w:right w:val="none" w:sz="0" w:space="0" w:color="auto"/>
          </w:divBdr>
        </w:div>
        <w:div w:id="2137679561">
          <w:marLeft w:val="547"/>
          <w:marRight w:val="0"/>
          <w:marTop w:val="154"/>
          <w:marBottom w:val="0"/>
          <w:divBdr>
            <w:top w:val="none" w:sz="0" w:space="0" w:color="auto"/>
            <w:left w:val="none" w:sz="0" w:space="0" w:color="auto"/>
            <w:bottom w:val="none" w:sz="0" w:space="0" w:color="auto"/>
            <w:right w:val="none" w:sz="0" w:space="0" w:color="auto"/>
          </w:divBdr>
        </w:div>
      </w:divsChild>
    </w:div>
    <w:div w:id="1450516255">
      <w:bodyDiv w:val="1"/>
      <w:marLeft w:val="0"/>
      <w:marRight w:val="0"/>
      <w:marTop w:val="0"/>
      <w:marBottom w:val="0"/>
      <w:divBdr>
        <w:top w:val="none" w:sz="0" w:space="0" w:color="auto"/>
        <w:left w:val="none" w:sz="0" w:space="0" w:color="auto"/>
        <w:bottom w:val="none" w:sz="0" w:space="0" w:color="auto"/>
        <w:right w:val="none" w:sz="0" w:space="0" w:color="auto"/>
      </w:divBdr>
      <w:divsChild>
        <w:div w:id="279993260">
          <w:marLeft w:val="0"/>
          <w:marRight w:val="0"/>
          <w:marTop w:val="0"/>
          <w:marBottom w:val="0"/>
          <w:divBdr>
            <w:top w:val="none" w:sz="0" w:space="0" w:color="auto"/>
            <w:left w:val="none" w:sz="0" w:space="0" w:color="auto"/>
            <w:bottom w:val="none" w:sz="0" w:space="0" w:color="auto"/>
            <w:right w:val="none" w:sz="0" w:space="0" w:color="auto"/>
          </w:divBdr>
        </w:div>
        <w:div w:id="2052145965">
          <w:marLeft w:val="0"/>
          <w:marRight w:val="0"/>
          <w:marTop w:val="0"/>
          <w:marBottom w:val="0"/>
          <w:divBdr>
            <w:top w:val="none" w:sz="0" w:space="0" w:color="auto"/>
            <w:left w:val="none" w:sz="0" w:space="0" w:color="auto"/>
            <w:bottom w:val="none" w:sz="0" w:space="0" w:color="auto"/>
            <w:right w:val="none" w:sz="0" w:space="0" w:color="auto"/>
          </w:divBdr>
        </w:div>
        <w:div w:id="1094859316">
          <w:marLeft w:val="0"/>
          <w:marRight w:val="0"/>
          <w:marTop w:val="0"/>
          <w:marBottom w:val="0"/>
          <w:divBdr>
            <w:top w:val="none" w:sz="0" w:space="0" w:color="auto"/>
            <w:left w:val="none" w:sz="0" w:space="0" w:color="auto"/>
            <w:bottom w:val="none" w:sz="0" w:space="0" w:color="auto"/>
            <w:right w:val="none" w:sz="0" w:space="0" w:color="auto"/>
          </w:divBdr>
        </w:div>
        <w:div w:id="96103028">
          <w:marLeft w:val="0"/>
          <w:marRight w:val="0"/>
          <w:marTop w:val="0"/>
          <w:marBottom w:val="0"/>
          <w:divBdr>
            <w:top w:val="none" w:sz="0" w:space="0" w:color="auto"/>
            <w:left w:val="none" w:sz="0" w:space="0" w:color="auto"/>
            <w:bottom w:val="none" w:sz="0" w:space="0" w:color="auto"/>
            <w:right w:val="none" w:sz="0" w:space="0" w:color="auto"/>
          </w:divBdr>
        </w:div>
        <w:div w:id="268467285">
          <w:marLeft w:val="0"/>
          <w:marRight w:val="0"/>
          <w:marTop w:val="0"/>
          <w:marBottom w:val="0"/>
          <w:divBdr>
            <w:top w:val="none" w:sz="0" w:space="0" w:color="auto"/>
            <w:left w:val="none" w:sz="0" w:space="0" w:color="auto"/>
            <w:bottom w:val="none" w:sz="0" w:space="0" w:color="auto"/>
            <w:right w:val="none" w:sz="0" w:space="0" w:color="auto"/>
          </w:divBdr>
        </w:div>
        <w:div w:id="93719001">
          <w:marLeft w:val="0"/>
          <w:marRight w:val="0"/>
          <w:marTop w:val="0"/>
          <w:marBottom w:val="0"/>
          <w:divBdr>
            <w:top w:val="none" w:sz="0" w:space="0" w:color="auto"/>
            <w:left w:val="none" w:sz="0" w:space="0" w:color="auto"/>
            <w:bottom w:val="none" w:sz="0" w:space="0" w:color="auto"/>
            <w:right w:val="none" w:sz="0" w:space="0" w:color="auto"/>
          </w:divBdr>
        </w:div>
        <w:div w:id="1434548127">
          <w:marLeft w:val="0"/>
          <w:marRight w:val="0"/>
          <w:marTop w:val="0"/>
          <w:marBottom w:val="0"/>
          <w:divBdr>
            <w:top w:val="none" w:sz="0" w:space="0" w:color="auto"/>
            <w:left w:val="none" w:sz="0" w:space="0" w:color="auto"/>
            <w:bottom w:val="none" w:sz="0" w:space="0" w:color="auto"/>
            <w:right w:val="none" w:sz="0" w:space="0" w:color="auto"/>
          </w:divBdr>
        </w:div>
        <w:div w:id="695038498">
          <w:marLeft w:val="0"/>
          <w:marRight w:val="0"/>
          <w:marTop w:val="0"/>
          <w:marBottom w:val="0"/>
          <w:divBdr>
            <w:top w:val="none" w:sz="0" w:space="0" w:color="auto"/>
            <w:left w:val="none" w:sz="0" w:space="0" w:color="auto"/>
            <w:bottom w:val="none" w:sz="0" w:space="0" w:color="auto"/>
            <w:right w:val="none" w:sz="0" w:space="0" w:color="auto"/>
          </w:divBdr>
        </w:div>
        <w:div w:id="1027677532">
          <w:marLeft w:val="0"/>
          <w:marRight w:val="0"/>
          <w:marTop w:val="0"/>
          <w:marBottom w:val="0"/>
          <w:divBdr>
            <w:top w:val="none" w:sz="0" w:space="0" w:color="auto"/>
            <w:left w:val="none" w:sz="0" w:space="0" w:color="auto"/>
            <w:bottom w:val="none" w:sz="0" w:space="0" w:color="auto"/>
            <w:right w:val="none" w:sz="0" w:space="0" w:color="auto"/>
          </w:divBdr>
        </w:div>
        <w:div w:id="1660687985">
          <w:marLeft w:val="0"/>
          <w:marRight w:val="0"/>
          <w:marTop w:val="0"/>
          <w:marBottom w:val="0"/>
          <w:divBdr>
            <w:top w:val="none" w:sz="0" w:space="0" w:color="auto"/>
            <w:left w:val="none" w:sz="0" w:space="0" w:color="auto"/>
            <w:bottom w:val="none" w:sz="0" w:space="0" w:color="auto"/>
            <w:right w:val="none" w:sz="0" w:space="0" w:color="auto"/>
          </w:divBdr>
        </w:div>
        <w:div w:id="1763794491">
          <w:marLeft w:val="0"/>
          <w:marRight w:val="0"/>
          <w:marTop w:val="0"/>
          <w:marBottom w:val="0"/>
          <w:divBdr>
            <w:top w:val="none" w:sz="0" w:space="0" w:color="auto"/>
            <w:left w:val="none" w:sz="0" w:space="0" w:color="auto"/>
            <w:bottom w:val="none" w:sz="0" w:space="0" w:color="auto"/>
            <w:right w:val="none" w:sz="0" w:space="0" w:color="auto"/>
          </w:divBdr>
        </w:div>
        <w:div w:id="678779376">
          <w:marLeft w:val="0"/>
          <w:marRight w:val="0"/>
          <w:marTop w:val="0"/>
          <w:marBottom w:val="0"/>
          <w:divBdr>
            <w:top w:val="none" w:sz="0" w:space="0" w:color="auto"/>
            <w:left w:val="none" w:sz="0" w:space="0" w:color="auto"/>
            <w:bottom w:val="none" w:sz="0" w:space="0" w:color="auto"/>
            <w:right w:val="none" w:sz="0" w:space="0" w:color="auto"/>
          </w:divBdr>
        </w:div>
        <w:div w:id="1768189479">
          <w:marLeft w:val="0"/>
          <w:marRight w:val="0"/>
          <w:marTop w:val="0"/>
          <w:marBottom w:val="0"/>
          <w:divBdr>
            <w:top w:val="none" w:sz="0" w:space="0" w:color="auto"/>
            <w:left w:val="none" w:sz="0" w:space="0" w:color="auto"/>
            <w:bottom w:val="none" w:sz="0" w:space="0" w:color="auto"/>
            <w:right w:val="none" w:sz="0" w:space="0" w:color="auto"/>
          </w:divBdr>
        </w:div>
        <w:div w:id="1910073845">
          <w:marLeft w:val="0"/>
          <w:marRight w:val="0"/>
          <w:marTop w:val="0"/>
          <w:marBottom w:val="0"/>
          <w:divBdr>
            <w:top w:val="none" w:sz="0" w:space="0" w:color="auto"/>
            <w:left w:val="none" w:sz="0" w:space="0" w:color="auto"/>
            <w:bottom w:val="none" w:sz="0" w:space="0" w:color="auto"/>
            <w:right w:val="none" w:sz="0" w:space="0" w:color="auto"/>
          </w:divBdr>
        </w:div>
        <w:div w:id="343482809">
          <w:marLeft w:val="0"/>
          <w:marRight w:val="0"/>
          <w:marTop w:val="0"/>
          <w:marBottom w:val="0"/>
          <w:divBdr>
            <w:top w:val="none" w:sz="0" w:space="0" w:color="auto"/>
            <w:left w:val="none" w:sz="0" w:space="0" w:color="auto"/>
            <w:bottom w:val="none" w:sz="0" w:space="0" w:color="auto"/>
            <w:right w:val="none" w:sz="0" w:space="0" w:color="auto"/>
          </w:divBdr>
        </w:div>
        <w:div w:id="1151092375">
          <w:marLeft w:val="0"/>
          <w:marRight w:val="0"/>
          <w:marTop w:val="0"/>
          <w:marBottom w:val="0"/>
          <w:divBdr>
            <w:top w:val="none" w:sz="0" w:space="0" w:color="auto"/>
            <w:left w:val="none" w:sz="0" w:space="0" w:color="auto"/>
            <w:bottom w:val="none" w:sz="0" w:space="0" w:color="auto"/>
            <w:right w:val="none" w:sz="0" w:space="0" w:color="auto"/>
          </w:divBdr>
        </w:div>
        <w:div w:id="771823394">
          <w:marLeft w:val="0"/>
          <w:marRight w:val="0"/>
          <w:marTop w:val="0"/>
          <w:marBottom w:val="0"/>
          <w:divBdr>
            <w:top w:val="none" w:sz="0" w:space="0" w:color="auto"/>
            <w:left w:val="none" w:sz="0" w:space="0" w:color="auto"/>
            <w:bottom w:val="none" w:sz="0" w:space="0" w:color="auto"/>
            <w:right w:val="none" w:sz="0" w:space="0" w:color="auto"/>
          </w:divBdr>
        </w:div>
        <w:div w:id="316763705">
          <w:marLeft w:val="0"/>
          <w:marRight w:val="0"/>
          <w:marTop w:val="0"/>
          <w:marBottom w:val="0"/>
          <w:divBdr>
            <w:top w:val="none" w:sz="0" w:space="0" w:color="auto"/>
            <w:left w:val="none" w:sz="0" w:space="0" w:color="auto"/>
            <w:bottom w:val="none" w:sz="0" w:space="0" w:color="auto"/>
            <w:right w:val="none" w:sz="0" w:space="0" w:color="auto"/>
          </w:divBdr>
        </w:div>
        <w:div w:id="522213490">
          <w:marLeft w:val="0"/>
          <w:marRight w:val="0"/>
          <w:marTop w:val="0"/>
          <w:marBottom w:val="0"/>
          <w:divBdr>
            <w:top w:val="none" w:sz="0" w:space="0" w:color="auto"/>
            <w:left w:val="none" w:sz="0" w:space="0" w:color="auto"/>
            <w:bottom w:val="none" w:sz="0" w:space="0" w:color="auto"/>
            <w:right w:val="none" w:sz="0" w:space="0" w:color="auto"/>
          </w:divBdr>
        </w:div>
        <w:div w:id="486475954">
          <w:marLeft w:val="0"/>
          <w:marRight w:val="0"/>
          <w:marTop w:val="0"/>
          <w:marBottom w:val="0"/>
          <w:divBdr>
            <w:top w:val="none" w:sz="0" w:space="0" w:color="auto"/>
            <w:left w:val="none" w:sz="0" w:space="0" w:color="auto"/>
            <w:bottom w:val="none" w:sz="0" w:space="0" w:color="auto"/>
            <w:right w:val="none" w:sz="0" w:space="0" w:color="auto"/>
          </w:divBdr>
        </w:div>
        <w:div w:id="649209239">
          <w:marLeft w:val="0"/>
          <w:marRight w:val="0"/>
          <w:marTop w:val="0"/>
          <w:marBottom w:val="0"/>
          <w:divBdr>
            <w:top w:val="none" w:sz="0" w:space="0" w:color="auto"/>
            <w:left w:val="none" w:sz="0" w:space="0" w:color="auto"/>
            <w:bottom w:val="none" w:sz="0" w:space="0" w:color="auto"/>
            <w:right w:val="none" w:sz="0" w:space="0" w:color="auto"/>
          </w:divBdr>
        </w:div>
        <w:div w:id="815685336">
          <w:marLeft w:val="0"/>
          <w:marRight w:val="0"/>
          <w:marTop w:val="0"/>
          <w:marBottom w:val="0"/>
          <w:divBdr>
            <w:top w:val="none" w:sz="0" w:space="0" w:color="auto"/>
            <w:left w:val="none" w:sz="0" w:space="0" w:color="auto"/>
            <w:bottom w:val="none" w:sz="0" w:space="0" w:color="auto"/>
            <w:right w:val="none" w:sz="0" w:space="0" w:color="auto"/>
          </w:divBdr>
        </w:div>
        <w:div w:id="409697654">
          <w:marLeft w:val="0"/>
          <w:marRight w:val="0"/>
          <w:marTop w:val="0"/>
          <w:marBottom w:val="0"/>
          <w:divBdr>
            <w:top w:val="none" w:sz="0" w:space="0" w:color="auto"/>
            <w:left w:val="none" w:sz="0" w:space="0" w:color="auto"/>
            <w:bottom w:val="none" w:sz="0" w:space="0" w:color="auto"/>
            <w:right w:val="none" w:sz="0" w:space="0" w:color="auto"/>
          </w:divBdr>
        </w:div>
        <w:div w:id="1072003766">
          <w:marLeft w:val="0"/>
          <w:marRight w:val="0"/>
          <w:marTop w:val="0"/>
          <w:marBottom w:val="0"/>
          <w:divBdr>
            <w:top w:val="none" w:sz="0" w:space="0" w:color="auto"/>
            <w:left w:val="none" w:sz="0" w:space="0" w:color="auto"/>
            <w:bottom w:val="none" w:sz="0" w:space="0" w:color="auto"/>
            <w:right w:val="none" w:sz="0" w:space="0" w:color="auto"/>
          </w:divBdr>
        </w:div>
        <w:div w:id="875386862">
          <w:marLeft w:val="0"/>
          <w:marRight w:val="0"/>
          <w:marTop w:val="0"/>
          <w:marBottom w:val="0"/>
          <w:divBdr>
            <w:top w:val="none" w:sz="0" w:space="0" w:color="auto"/>
            <w:left w:val="none" w:sz="0" w:space="0" w:color="auto"/>
            <w:bottom w:val="none" w:sz="0" w:space="0" w:color="auto"/>
            <w:right w:val="none" w:sz="0" w:space="0" w:color="auto"/>
          </w:divBdr>
        </w:div>
      </w:divsChild>
    </w:div>
    <w:div w:id="1524054822">
      <w:bodyDiv w:val="1"/>
      <w:marLeft w:val="0"/>
      <w:marRight w:val="0"/>
      <w:marTop w:val="0"/>
      <w:marBottom w:val="0"/>
      <w:divBdr>
        <w:top w:val="none" w:sz="0" w:space="0" w:color="auto"/>
        <w:left w:val="none" w:sz="0" w:space="0" w:color="auto"/>
        <w:bottom w:val="none" w:sz="0" w:space="0" w:color="auto"/>
        <w:right w:val="none" w:sz="0" w:space="0" w:color="auto"/>
      </w:divBdr>
    </w:div>
    <w:div w:id="1529484669">
      <w:bodyDiv w:val="1"/>
      <w:marLeft w:val="0"/>
      <w:marRight w:val="0"/>
      <w:marTop w:val="0"/>
      <w:marBottom w:val="0"/>
      <w:divBdr>
        <w:top w:val="none" w:sz="0" w:space="0" w:color="auto"/>
        <w:left w:val="none" w:sz="0" w:space="0" w:color="auto"/>
        <w:bottom w:val="none" w:sz="0" w:space="0" w:color="auto"/>
        <w:right w:val="none" w:sz="0" w:space="0" w:color="auto"/>
      </w:divBdr>
      <w:divsChild>
        <w:div w:id="153910290">
          <w:marLeft w:val="547"/>
          <w:marRight w:val="0"/>
          <w:marTop w:val="134"/>
          <w:marBottom w:val="0"/>
          <w:divBdr>
            <w:top w:val="none" w:sz="0" w:space="0" w:color="auto"/>
            <w:left w:val="none" w:sz="0" w:space="0" w:color="auto"/>
            <w:bottom w:val="none" w:sz="0" w:space="0" w:color="auto"/>
            <w:right w:val="none" w:sz="0" w:space="0" w:color="auto"/>
          </w:divBdr>
        </w:div>
        <w:div w:id="1208490089">
          <w:marLeft w:val="547"/>
          <w:marRight w:val="0"/>
          <w:marTop w:val="134"/>
          <w:marBottom w:val="0"/>
          <w:divBdr>
            <w:top w:val="none" w:sz="0" w:space="0" w:color="auto"/>
            <w:left w:val="none" w:sz="0" w:space="0" w:color="auto"/>
            <w:bottom w:val="none" w:sz="0" w:space="0" w:color="auto"/>
            <w:right w:val="none" w:sz="0" w:space="0" w:color="auto"/>
          </w:divBdr>
        </w:div>
        <w:div w:id="1260334048">
          <w:marLeft w:val="547"/>
          <w:marRight w:val="0"/>
          <w:marTop w:val="134"/>
          <w:marBottom w:val="0"/>
          <w:divBdr>
            <w:top w:val="none" w:sz="0" w:space="0" w:color="auto"/>
            <w:left w:val="none" w:sz="0" w:space="0" w:color="auto"/>
            <w:bottom w:val="none" w:sz="0" w:space="0" w:color="auto"/>
            <w:right w:val="none" w:sz="0" w:space="0" w:color="auto"/>
          </w:divBdr>
        </w:div>
        <w:div w:id="1359161712">
          <w:marLeft w:val="547"/>
          <w:marRight w:val="0"/>
          <w:marTop w:val="134"/>
          <w:marBottom w:val="0"/>
          <w:divBdr>
            <w:top w:val="none" w:sz="0" w:space="0" w:color="auto"/>
            <w:left w:val="none" w:sz="0" w:space="0" w:color="auto"/>
            <w:bottom w:val="none" w:sz="0" w:space="0" w:color="auto"/>
            <w:right w:val="none" w:sz="0" w:space="0" w:color="auto"/>
          </w:divBdr>
        </w:div>
      </w:divsChild>
    </w:div>
    <w:div w:id="1569148414">
      <w:bodyDiv w:val="1"/>
      <w:marLeft w:val="0"/>
      <w:marRight w:val="0"/>
      <w:marTop w:val="0"/>
      <w:marBottom w:val="0"/>
      <w:divBdr>
        <w:top w:val="none" w:sz="0" w:space="0" w:color="auto"/>
        <w:left w:val="none" w:sz="0" w:space="0" w:color="auto"/>
        <w:bottom w:val="none" w:sz="0" w:space="0" w:color="auto"/>
        <w:right w:val="none" w:sz="0" w:space="0" w:color="auto"/>
      </w:divBdr>
      <w:divsChild>
        <w:div w:id="1734885012">
          <w:marLeft w:val="547"/>
          <w:marRight w:val="0"/>
          <w:marTop w:val="0"/>
          <w:marBottom w:val="0"/>
          <w:divBdr>
            <w:top w:val="none" w:sz="0" w:space="0" w:color="auto"/>
            <w:left w:val="none" w:sz="0" w:space="0" w:color="auto"/>
            <w:bottom w:val="none" w:sz="0" w:space="0" w:color="auto"/>
            <w:right w:val="none" w:sz="0" w:space="0" w:color="auto"/>
          </w:divBdr>
        </w:div>
      </w:divsChild>
    </w:div>
    <w:div w:id="1574779282">
      <w:bodyDiv w:val="1"/>
      <w:marLeft w:val="0"/>
      <w:marRight w:val="0"/>
      <w:marTop w:val="0"/>
      <w:marBottom w:val="0"/>
      <w:divBdr>
        <w:top w:val="none" w:sz="0" w:space="0" w:color="auto"/>
        <w:left w:val="none" w:sz="0" w:space="0" w:color="auto"/>
        <w:bottom w:val="none" w:sz="0" w:space="0" w:color="auto"/>
        <w:right w:val="none" w:sz="0" w:space="0" w:color="auto"/>
      </w:divBdr>
    </w:div>
    <w:div w:id="1588999062">
      <w:bodyDiv w:val="1"/>
      <w:marLeft w:val="0"/>
      <w:marRight w:val="0"/>
      <w:marTop w:val="0"/>
      <w:marBottom w:val="0"/>
      <w:divBdr>
        <w:top w:val="none" w:sz="0" w:space="0" w:color="auto"/>
        <w:left w:val="none" w:sz="0" w:space="0" w:color="auto"/>
        <w:bottom w:val="none" w:sz="0" w:space="0" w:color="auto"/>
        <w:right w:val="none" w:sz="0" w:space="0" w:color="auto"/>
      </w:divBdr>
      <w:divsChild>
        <w:div w:id="253973835">
          <w:marLeft w:val="1800"/>
          <w:marRight w:val="0"/>
          <w:marTop w:val="77"/>
          <w:marBottom w:val="0"/>
          <w:divBdr>
            <w:top w:val="none" w:sz="0" w:space="0" w:color="auto"/>
            <w:left w:val="none" w:sz="0" w:space="0" w:color="auto"/>
            <w:bottom w:val="none" w:sz="0" w:space="0" w:color="auto"/>
            <w:right w:val="none" w:sz="0" w:space="0" w:color="auto"/>
          </w:divBdr>
        </w:div>
        <w:div w:id="1031371814">
          <w:marLeft w:val="1800"/>
          <w:marRight w:val="0"/>
          <w:marTop w:val="77"/>
          <w:marBottom w:val="0"/>
          <w:divBdr>
            <w:top w:val="none" w:sz="0" w:space="0" w:color="auto"/>
            <w:left w:val="none" w:sz="0" w:space="0" w:color="auto"/>
            <w:bottom w:val="none" w:sz="0" w:space="0" w:color="auto"/>
            <w:right w:val="none" w:sz="0" w:space="0" w:color="auto"/>
          </w:divBdr>
        </w:div>
      </w:divsChild>
    </w:div>
    <w:div w:id="1645620842">
      <w:bodyDiv w:val="1"/>
      <w:marLeft w:val="0"/>
      <w:marRight w:val="0"/>
      <w:marTop w:val="0"/>
      <w:marBottom w:val="0"/>
      <w:divBdr>
        <w:top w:val="none" w:sz="0" w:space="0" w:color="auto"/>
        <w:left w:val="none" w:sz="0" w:space="0" w:color="auto"/>
        <w:bottom w:val="none" w:sz="0" w:space="0" w:color="auto"/>
        <w:right w:val="none" w:sz="0" w:space="0" w:color="auto"/>
      </w:divBdr>
    </w:div>
    <w:div w:id="1657536756">
      <w:bodyDiv w:val="1"/>
      <w:marLeft w:val="0"/>
      <w:marRight w:val="0"/>
      <w:marTop w:val="0"/>
      <w:marBottom w:val="0"/>
      <w:divBdr>
        <w:top w:val="none" w:sz="0" w:space="0" w:color="auto"/>
        <w:left w:val="none" w:sz="0" w:space="0" w:color="auto"/>
        <w:bottom w:val="none" w:sz="0" w:space="0" w:color="auto"/>
        <w:right w:val="none" w:sz="0" w:space="0" w:color="auto"/>
      </w:divBdr>
      <w:divsChild>
        <w:div w:id="1439518701">
          <w:marLeft w:val="0"/>
          <w:marRight w:val="0"/>
          <w:marTop w:val="0"/>
          <w:marBottom w:val="0"/>
          <w:divBdr>
            <w:top w:val="none" w:sz="0" w:space="0" w:color="auto"/>
            <w:left w:val="none" w:sz="0" w:space="0" w:color="auto"/>
            <w:bottom w:val="none" w:sz="0" w:space="0" w:color="auto"/>
            <w:right w:val="none" w:sz="0" w:space="0" w:color="auto"/>
          </w:divBdr>
        </w:div>
      </w:divsChild>
    </w:div>
    <w:div w:id="1664434452">
      <w:bodyDiv w:val="1"/>
      <w:marLeft w:val="0"/>
      <w:marRight w:val="0"/>
      <w:marTop w:val="0"/>
      <w:marBottom w:val="0"/>
      <w:divBdr>
        <w:top w:val="none" w:sz="0" w:space="0" w:color="auto"/>
        <w:left w:val="none" w:sz="0" w:space="0" w:color="auto"/>
        <w:bottom w:val="none" w:sz="0" w:space="0" w:color="auto"/>
        <w:right w:val="none" w:sz="0" w:space="0" w:color="auto"/>
      </w:divBdr>
    </w:div>
    <w:div w:id="1708796277">
      <w:bodyDiv w:val="1"/>
      <w:marLeft w:val="0"/>
      <w:marRight w:val="0"/>
      <w:marTop w:val="0"/>
      <w:marBottom w:val="0"/>
      <w:divBdr>
        <w:top w:val="none" w:sz="0" w:space="0" w:color="auto"/>
        <w:left w:val="none" w:sz="0" w:space="0" w:color="auto"/>
        <w:bottom w:val="none" w:sz="0" w:space="0" w:color="auto"/>
        <w:right w:val="none" w:sz="0" w:space="0" w:color="auto"/>
      </w:divBdr>
      <w:divsChild>
        <w:div w:id="505437927">
          <w:marLeft w:val="547"/>
          <w:marRight w:val="0"/>
          <w:marTop w:val="0"/>
          <w:marBottom w:val="0"/>
          <w:divBdr>
            <w:top w:val="none" w:sz="0" w:space="0" w:color="auto"/>
            <w:left w:val="none" w:sz="0" w:space="0" w:color="auto"/>
            <w:bottom w:val="none" w:sz="0" w:space="0" w:color="auto"/>
            <w:right w:val="none" w:sz="0" w:space="0" w:color="auto"/>
          </w:divBdr>
        </w:div>
      </w:divsChild>
    </w:div>
    <w:div w:id="1710691277">
      <w:bodyDiv w:val="1"/>
      <w:marLeft w:val="0"/>
      <w:marRight w:val="0"/>
      <w:marTop w:val="0"/>
      <w:marBottom w:val="0"/>
      <w:divBdr>
        <w:top w:val="none" w:sz="0" w:space="0" w:color="auto"/>
        <w:left w:val="none" w:sz="0" w:space="0" w:color="auto"/>
        <w:bottom w:val="none" w:sz="0" w:space="0" w:color="auto"/>
        <w:right w:val="none" w:sz="0" w:space="0" w:color="auto"/>
      </w:divBdr>
    </w:div>
    <w:div w:id="1782645095">
      <w:bodyDiv w:val="1"/>
      <w:marLeft w:val="0"/>
      <w:marRight w:val="0"/>
      <w:marTop w:val="0"/>
      <w:marBottom w:val="0"/>
      <w:divBdr>
        <w:top w:val="none" w:sz="0" w:space="0" w:color="auto"/>
        <w:left w:val="none" w:sz="0" w:space="0" w:color="auto"/>
        <w:bottom w:val="none" w:sz="0" w:space="0" w:color="auto"/>
        <w:right w:val="none" w:sz="0" w:space="0" w:color="auto"/>
      </w:divBdr>
      <w:divsChild>
        <w:div w:id="1213495964">
          <w:marLeft w:val="547"/>
          <w:marRight w:val="0"/>
          <w:marTop w:val="134"/>
          <w:marBottom w:val="0"/>
          <w:divBdr>
            <w:top w:val="none" w:sz="0" w:space="0" w:color="auto"/>
            <w:left w:val="none" w:sz="0" w:space="0" w:color="auto"/>
            <w:bottom w:val="none" w:sz="0" w:space="0" w:color="auto"/>
            <w:right w:val="none" w:sz="0" w:space="0" w:color="auto"/>
          </w:divBdr>
        </w:div>
        <w:div w:id="1277450119">
          <w:marLeft w:val="547"/>
          <w:marRight w:val="0"/>
          <w:marTop w:val="134"/>
          <w:marBottom w:val="0"/>
          <w:divBdr>
            <w:top w:val="none" w:sz="0" w:space="0" w:color="auto"/>
            <w:left w:val="none" w:sz="0" w:space="0" w:color="auto"/>
            <w:bottom w:val="none" w:sz="0" w:space="0" w:color="auto"/>
            <w:right w:val="none" w:sz="0" w:space="0" w:color="auto"/>
          </w:divBdr>
        </w:div>
        <w:div w:id="1477144325">
          <w:marLeft w:val="547"/>
          <w:marRight w:val="0"/>
          <w:marTop w:val="134"/>
          <w:marBottom w:val="0"/>
          <w:divBdr>
            <w:top w:val="none" w:sz="0" w:space="0" w:color="auto"/>
            <w:left w:val="none" w:sz="0" w:space="0" w:color="auto"/>
            <w:bottom w:val="none" w:sz="0" w:space="0" w:color="auto"/>
            <w:right w:val="none" w:sz="0" w:space="0" w:color="auto"/>
          </w:divBdr>
        </w:div>
        <w:div w:id="1882591095">
          <w:marLeft w:val="547"/>
          <w:marRight w:val="0"/>
          <w:marTop w:val="134"/>
          <w:marBottom w:val="0"/>
          <w:divBdr>
            <w:top w:val="none" w:sz="0" w:space="0" w:color="auto"/>
            <w:left w:val="none" w:sz="0" w:space="0" w:color="auto"/>
            <w:bottom w:val="none" w:sz="0" w:space="0" w:color="auto"/>
            <w:right w:val="none" w:sz="0" w:space="0" w:color="auto"/>
          </w:divBdr>
        </w:div>
      </w:divsChild>
    </w:div>
    <w:div w:id="1813057636">
      <w:bodyDiv w:val="1"/>
      <w:marLeft w:val="0"/>
      <w:marRight w:val="0"/>
      <w:marTop w:val="0"/>
      <w:marBottom w:val="0"/>
      <w:divBdr>
        <w:top w:val="none" w:sz="0" w:space="0" w:color="auto"/>
        <w:left w:val="none" w:sz="0" w:space="0" w:color="auto"/>
        <w:bottom w:val="none" w:sz="0" w:space="0" w:color="auto"/>
        <w:right w:val="none" w:sz="0" w:space="0" w:color="auto"/>
      </w:divBdr>
      <w:divsChild>
        <w:div w:id="322245593">
          <w:marLeft w:val="0"/>
          <w:marRight w:val="0"/>
          <w:marTop w:val="0"/>
          <w:marBottom w:val="0"/>
          <w:divBdr>
            <w:top w:val="none" w:sz="0" w:space="0" w:color="auto"/>
            <w:left w:val="none" w:sz="0" w:space="0" w:color="auto"/>
            <w:bottom w:val="none" w:sz="0" w:space="0" w:color="auto"/>
            <w:right w:val="none" w:sz="0" w:space="0" w:color="auto"/>
          </w:divBdr>
        </w:div>
      </w:divsChild>
    </w:div>
    <w:div w:id="1875074473">
      <w:bodyDiv w:val="1"/>
      <w:marLeft w:val="0"/>
      <w:marRight w:val="0"/>
      <w:marTop w:val="0"/>
      <w:marBottom w:val="0"/>
      <w:divBdr>
        <w:top w:val="none" w:sz="0" w:space="0" w:color="auto"/>
        <w:left w:val="none" w:sz="0" w:space="0" w:color="auto"/>
        <w:bottom w:val="none" w:sz="0" w:space="0" w:color="auto"/>
        <w:right w:val="none" w:sz="0" w:space="0" w:color="auto"/>
      </w:divBdr>
      <w:divsChild>
        <w:div w:id="1792434175">
          <w:marLeft w:val="547"/>
          <w:marRight w:val="0"/>
          <w:marTop w:val="0"/>
          <w:marBottom w:val="0"/>
          <w:divBdr>
            <w:top w:val="none" w:sz="0" w:space="0" w:color="auto"/>
            <w:left w:val="none" w:sz="0" w:space="0" w:color="auto"/>
            <w:bottom w:val="none" w:sz="0" w:space="0" w:color="auto"/>
            <w:right w:val="none" w:sz="0" w:space="0" w:color="auto"/>
          </w:divBdr>
        </w:div>
      </w:divsChild>
    </w:div>
    <w:div w:id="1881479042">
      <w:bodyDiv w:val="1"/>
      <w:marLeft w:val="0"/>
      <w:marRight w:val="0"/>
      <w:marTop w:val="0"/>
      <w:marBottom w:val="0"/>
      <w:divBdr>
        <w:top w:val="none" w:sz="0" w:space="0" w:color="auto"/>
        <w:left w:val="none" w:sz="0" w:space="0" w:color="auto"/>
        <w:bottom w:val="none" w:sz="0" w:space="0" w:color="auto"/>
        <w:right w:val="none" w:sz="0" w:space="0" w:color="auto"/>
      </w:divBdr>
      <w:divsChild>
        <w:div w:id="2100708973">
          <w:marLeft w:val="547"/>
          <w:marRight w:val="0"/>
          <w:marTop w:val="86"/>
          <w:marBottom w:val="0"/>
          <w:divBdr>
            <w:top w:val="none" w:sz="0" w:space="0" w:color="auto"/>
            <w:left w:val="none" w:sz="0" w:space="0" w:color="auto"/>
            <w:bottom w:val="none" w:sz="0" w:space="0" w:color="auto"/>
            <w:right w:val="none" w:sz="0" w:space="0" w:color="auto"/>
          </w:divBdr>
        </w:div>
        <w:div w:id="1961716192">
          <w:marLeft w:val="547"/>
          <w:marRight w:val="0"/>
          <w:marTop w:val="86"/>
          <w:marBottom w:val="0"/>
          <w:divBdr>
            <w:top w:val="none" w:sz="0" w:space="0" w:color="auto"/>
            <w:left w:val="none" w:sz="0" w:space="0" w:color="auto"/>
            <w:bottom w:val="none" w:sz="0" w:space="0" w:color="auto"/>
            <w:right w:val="none" w:sz="0" w:space="0" w:color="auto"/>
          </w:divBdr>
        </w:div>
        <w:div w:id="1288123315">
          <w:marLeft w:val="547"/>
          <w:marRight w:val="0"/>
          <w:marTop w:val="86"/>
          <w:marBottom w:val="0"/>
          <w:divBdr>
            <w:top w:val="none" w:sz="0" w:space="0" w:color="auto"/>
            <w:left w:val="none" w:sz="0" w:space="0" w:color="auto"/>
            <w:bottom w:val="none" w:sz="0" w:space="0" w:color="auto"/>
            <w:right w:val="none" w:sz="0" w:space="0" w:color="auto"/>
          </w:divBdr>
        </w:div>
        <w:div w:id="83917027">
          <w:marLeft w:val="547"/>
          <w:marRight w:val="0"/>
          <w:marTop w:val="86"/>
          <w:marBottom w:val="0"/>
          <w:divBdr>
            <w:top w:val="none" w:sz="0" w:space="0" w:color="auto"/>
            <w:left w:val="none" w:sz="0" w:space="0" w:color="auto"/>
            <w:bottom w:val="none" w:sz="0" w:space="0" w:color="auto"/>
            <w:right w:val="none" w:sz="0" w:space="0" w:color="auto"/>
          </w:divBdr>
        </w:div>
        <w:div w:id="1137920762">
          <w:marLeft w:val="547"/>
          <w:marRight w:val="0"/>
          <w:marTop w:val="86"/>
          <w:marBottom w:val="0"/>
          <w:divBdr>
            <w:top w:val="none" w:sz="0" w:space="0" w:color="auto"/>
            <w:left w:val="none" w:sz="0" w:space="0" w:color="auto"/>
            <w:bottom w:val="none" w:sz="0" w:space="0" w:color="auto"/>
            <w:right w:val="none" w:sz="0" w:space="0" w:color="auto"/>
          </w:divBdr>
        </w:div>
        <w:div w:id="1571696687">
          <w:marLeft w:val="547"/>
          <w:marRight w:val="0"/>
          <w:marTop w:val="86"/>
          <w:marBottom w:val="0"/>
          <w:divBdr>
            <w:top w:val="none" w:sz="0" w:space="0" w:color="auto"/>
            <w:left w:val="none" w:sz="0" w:space="0" w:color="auto"/>
            <w:bottom w:val="none" w:sz="0" w:space="0" w:color="auto"/>
            <w:right w:val="none" w:sz="0" w:space="0" w:color="auto"/>
          </w:divBdr>
        </w:div>
        <w:div w:id="1212036635">
          <w:marLeft w:val="547"/>
          <w:marRight w:val="0"/>
          <w:marTop w:val="86"/>
          <w:marBottom w:val="0"/>
          <w:divBdr>
            <w:top w:val="none" w:sz="0" w:space="0" w:color="auto"/>
            <w:left w:val="none" w:sz="0" w:space="0" w:color="auto"/>
            <w:bottom w:val="none" w:sz="0" w:space="0" w:color="auto"/>
            <w:right w:val="none" w:sz="0" w:space="0" w:color="auto"/>
          </w:divBdr>
        </w:div>
        <w:div w:id="1250044176">
          <w:marLeft w:val="547"/>
          <w:marRight w:val="0"/>
          <w:marTop w:val="86"/>
          <w:marBottom w:val="0"/>
          <w:divBdr>
            <w:top w:val="none" w:sz="0" w:space="0" w:color="auto"/>
            <w:left w:val="none" w:sz="0" w:space="0" w:color="auto"/>
            <w:bottom w:val="none" w:sz="0" w:space="0" w:color="auto"/>
            <w:right w:val="none" w:sz="0" w:space="0" w:color="auto"/>
          </w:divBdr>
        </w:div>
        <w:div w:id="1987666630">
          <w:marLeft w:val="547"/>
          <w:marRight w:val="0"/>
          <w:marTop w:val="86"/>
          <w:marBottom w:val="0"/>
          <w:divBdr>
            <w:top w:val="none" w:sz="0" w:space="0" w:color="auto"/>
            <w:left w:val="none" w:sz="0" w:space="0" w:color="auto"/>
            <w:bottom w:val="none" w:sz="0" w:space="0" w:color="auto"/>
            <w:right w:val="none" w:sz="0" w:space="0" w:color="auto"/>
          </w:divBdr>
        </w:div>
      </w:divsChild>
    </w:div>
    <w:div w:id="1936985119">
      <w:bodyDiv w:val="1"/>
      <w:marLeft w:val="0"/>
      <w:marRight w:val="0"/>
      <w:marTop w:val="0"/>
      <w:marBottom w:val="0"/>
      <w:divBdr>
        <w:top w:val="none" w:sz="0" w:space="0" w:color="auto"/>
        <w:left w:val="none" w:sz="0" w:space="0" w:color="auto"/>
        <w:bottom w:val="none" w:sz="0" w:space="0" w:color="auto"/>
        <w:right w:val="none" w:sz="0" w:space="0" w:color="auto"/>
      </w:divBdr>
    </w:div>
    <w:div w:id="1970435021">
      <w:bodyDiv w:val="1"/>
      <w:marLeft w:val="0"/>
      <w:marRight w:val="0"/>
      <w:marTop w:val="0"/>
      <w:marBottom w:val="0"/>
      <w:divBdr>
        <w:top w:val="none" w:sz="0" w:space="0" w:color="auto"/>
        <w:left w:val="none" w:sz="0" w:space="0" w:color="auto"/>
        <w:bottom w:val="none" w:sz="0" w:space="0" w:color="auto"/>
        <w:right w:val="none" w:sz="0" w:space="0" w:color="auto"/>
      </w:divBdr>
    </w:div>
    <w:div w:id="1974752627">
      <w:bodyDiv w:val="1"/>
      <w:marLeft w:val="0"/>
      <w:marRight w:val="0"/>
      <w:marTop w:val="0"/>
      <w:marBottom w:val="0"/>
      <w:divBdr>
        <w:top w:val="none" w:sz="0" w:space="0" w:color="auto"/>
        <w:left w:val="none" w:sz="0" w:space="0" w:color="auto"/>
        <w:bottom w:val="none" w:sz="0" w:space="0" w:color="auto"/>
        <w:right w:val="none" w:sz="0" w:space="0" w:color="auto"/>
      </w:divBdr>
    </w:div>
    <w:div w:id="2007633861">
      <w:bodyDiv w:val="1"/>
      <w:marLeft w:val="0"/>
      <w:marRight w:val="0"/>
      <w:marTop w:val="0"/>
      <w:marBottom w:val="0"/>
      <w:divBdr>
        <w:top w:val="none" w:sz="0" w:space="0" w:color="auto"/>
        <w:left w:val="none" w:sz="0" w:space="0" w:color="auto"/>
        <w:bottom w:val="none" w:sz="0" w:space="0" w:color="auto"/>
        <w:right w:val="none" w:sz="0" w:space="0" w:color="auto"/>
      </w:divBdr>
    </w:div>
    <w:div w:id="2017344669">
      <w:bodyDiv w:val="1"/>
      <w:marLeft w:val="0"/>
      <w:marRight w:val="0"/>
      <w:marTop w:val="0"/>
      <w:marBottom w:val="0"/>
      <w:divBdr>
        <w:top w:val="none" w:sz="0" w:space="0" w:color="auto"/>
        <w:left w:val="none" w:sz="0" w:space="0" w:color="auto"/>
        <w:bottom w:val="none" w:sz="0" w:space="0" w:color="auto"/>
        <w:right w:val="none" w:sz="0" w:space="0" w:color="auto"/>
      </w:divBdr>
    </w:div>
    <w:div w:id="2043825597">
      <w:bodyDiv w:val="1"/>
      <w:marLeft w:val="0"/>
      <w:marRight w:val="0"/>
      <w:marTop w:val="0"/>
      <w:marBottom w:val="0"/>
      <w:divBdr>
        <w:top w:val="none" w:sz="0" w:space="0" w:color="auto"/>
        <w:left w:val="none" w:sz="0" w:space="0" w:color="auto"/>
        <w:bottom w:val="none" w:sz="0" w:space="0" w:color="auto"/>
        <w:right w:val="none" w:sz="0" w:space="0" w:color="auto"/>
      </w:divBdr>
    </w:div>
    <w:div w:id="2056349417">
      <w:bodyDiv w:val="1"/>
      <w:marLeft w:val="0"/>
      <w:marRight w:val="0"/>
      <w:marTop w:val="0"/>
      <w:marBottom w:val="0"/>
      <w:divBdr>
        <w:top w:val="none" w:sz="0" w:space="0" w:color="auto"/>
        <w:left w:val="none" w:sz="0" w:space="0" w:color="auto"/>
        <w:bottom w:val="none" w:sz="0" w:space="0" w:color="auto"/>
        <w:right w:val="none" w:sz="0" w:space="0" w:color="auto"/>
      </w:divBdr>
    </w:div>
    <w:div w:id="2071228222">
      <w:bodyDiv w:val="1"/>
      <w:marLeft w:val="0"/>
      <w:marRight w:val="0"/>
      <w:marTop w:val="0"/>
      <w:marBottom w:val="0"/>
      <w:divBdr>
        <w:top w:val="none" w:sz="0" w:space="0" w:color="auto"/>
        <w:left w:val="none" w:sz="0" w:space="0" w:color="auto"/>
        <w:bottom w:val="none" w:sz="0" w:space="0" w:color="auto"/>
        <w:right w:val="none" w:sz="0" w:space="0" w:color="auto"/>
      </w:divBdr>
      <w:divsChild>
        <w:div w:id="56243509">
          <w:marLeft w:val="1166"/>
          <w:marRight w:val="0"/>
          <w:marTop w:val="96"/>
          <w:marBottom w:val="0"/>
          <w:divBdr>
            <w:top w:val="none" w:sz="0" w:space="0" w:color="auto"/>
            <w:left w:val="none" w:sz="0" w:space="0" w:color="auto"/>
            <w:bottom w:val="none" w:sz="0" w:space="0" w:color="auto"/>
            <w:right w:val="none" w:sz="0" w:space="0" w:color="auto"/>
          </w:divBdr>
        </w:div>
        <w:div w:id="510491209">
          <w:marLeft w:val="547"/>
          <w:marRight w:val="0"/>
          <w:marTop w:val="115"/>
          <w:marBottom w:val="0"/>
          <w:divBdr>
            <w:top w:val="none" w:sz="0" w:space="0" w:color="auto"/>
            <w:left w:val="none" w:sz="0" w:space="0" w:color="auto"/>
            <w:bottom w:val="none" w:sz="0" w:space="0" w:color="auto"/>
            <w:right w:val="none" w:sz="0" w:space="0" w:color="auto"/>
          </w:divBdr>
        </w:div>
        <w:div w:id="726491161">
          <w:marLeft w:val="547"/>
          <w:marRight w:val="0"/>
          <w:marTop w:val="115"/>
          <w:marBottom w:val="0"/>
          <w:divBdr>
            <w:top w:val="none" w:sz="0" w:space="0" w:color="auto"/>
            <w:left w:val="none" w:sz="0" w:space="0" w:color="auto"/>
            <w:bottom w:val="none" w:sz="0" w:space="0" w:color="auto"/>
            <w:right w:val="none" w:sz="0" w:space="0" w:color="auto"/>
          </w:divBdr>
        </w:div>
        <w:div w:id="901209938">
          <w:marLeft w:val="1166"/>
          <w:marRight w:val="0"/>
          <w:marTop w:val="96"/>
          <w:marBottom w:val="0"/>
          <w:divBdr>
            <w:top w:val="none" w:sz="0" w:space="0" w:color="auto"/>
            <w:left w:val="none" w:sz="0" w:space="0" w:color="auto"/>
            <w:bottom w:val="none" w:sz="0" w:space="0" w:color="auto"/>
            <w:right w:val="none" w:sz="0" w:space="0" w:color="auto"/>
          </w:divBdr>
        </w:div>
        <w:div w:id="905190109">
          <w:marLeft w:val="547"/>
          <w:marRight w:val="0"/>
          <w:marTop w:val="115"/>
          <w:marBottom w:val="0"/>
          <w:divBdr>
            <w:top w:val="none" w:sz="0" w:space="0" w:color="auto"/>
            <w:left w:val="none" w:sz="0" w:space="0" w:color="auto"/>
            <w:bottom w:val="none" w:sz="0" w:space="0" w:color="auto"/>
            <w:right w:val="none" w:sz="0" w:space="0" w:color="auto"/>
          </w:divBdr>
        </w:div>
        <w:div w:id="916130520">
          <w:marLeft w:val="547"/>
          <w:marRight w:val="0"/>
          <w:marTop w:val="115"/>
          <w:marBottom w:val="0"/>
          <w:divBdr>
            <w:top w:val="none" w:sz="0" w:space="0" w:color="auto"/>
            <w:left w:val="none" w:sz="0" w:space="0" w:color="auto"/>
            <w:bottom w:val="none" w:sz="0" w:space="0" w:color="auto"/>
            <w:right w:val="none" w:sz="0" w:space="0" w:color="auto"/>
          </w:divBdr>
        </w:div>
        <w:div w:id="1196456348">
          <w:marLeft w:val="1166"/>
          <w:marRight w:val="0"/>
          <w:marTop w:val="96"/>
          <w:marBottom w:val="0"/>
          <w:divBdr>
            <w:top w:val="none" w:sz="0" w:space="0" w:color="auto"/>
            <w:left w:val="none" w:sz="0" w:space="0" w:color="auto"/>
            <w:bottom w:val="none" w:sz="0" w:space="0" w:color="auto"/>
            <w:right w:val="none" w:sz="0" w:space="0" w:color="auto"/>
          </w:divBdr>
        </w:div>
        <w:div w:id="1304770596">
          <w:marLeft w:val="1166"/>
          <w:marRight w:val="0"/>
          <w:marTop w:val="96"/>
          <w:marBottom w:val="0"/>
          <w:divBdr>
            <w:top w:val="none" w:sz="0" w:space="0" w:color="auto"/>
            <w:left w:val="none" w:sz="0" w:space="0" w:color="auto"/>
            <w:bottom w:val="none" w:sz="0" w:space="0" w:color="auto"/>
            <w:right w:val="none" w:sz="0" w:space="0" w:color="auto"/>
          </w:divBdr>
        </w:div>
        <w:div w:id="160137243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qoltech.ac.uk/acq.html" TargetMode="External"/><Relationship Id="rId7" Type="http://schemas.openxmlformats.org/officeDocument/2006/relationships/endnotes" Target="endnotes.xml"/><Relationship Id="rId12" Type="http://schemas.openxmlformats.org/officeDocument/2006/relationships/hyperlink" Target="http://www.spitalul-elias.ro/" TargetMode="External"/><Relationship Id="rId17" Type="http://schemas.openxmlformats.org/officeDocument/2006/relationships/image" Target="media/image6.jpeg"/><Relationship Id="rId25" Type="http://schemas.openxmlformats.org/officeDocument/2006/relationships/hyperlink" Target="https://asthmarp.biomedcentral.com/articles/10.1186/s40733-015-0015-1"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lelias@spitalul-elias.ro" TargetMode="External"/><Relationship Id="rId24" Type="http://schemas.openxmlformats.org/officeDocument/2006/relationships/hyperlink" Target="https://onlinelibrary.wiley.com/action/doSearch?ContribAuthorStored=Wechsler%2C+M+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onlinelibrary.wiley.com/action/doSearch?ContribAuthorStored=Busse%2C+P+J"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onlinelibrary.wiley.com/action/doSearch?ContribAuthorStored=Dunn%2C+R+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Min17</b:Tag>
    <b:SourceType>Report</b:SourceType>
    <b:Guid>{659B238B-F326-40B7-8371-DECF4BC7AABD}</b:Guid>
    <b:Title>Curriculum de pregătire în specialitatea geriatrie-gerontologie</b:Title>
    <b:Year>2017</b:Year>
    <b:Author>
      <b:Author>
        <b:NameList>
          <b:Person>
            <b:Last>Sănătății</b:Last>
            <b:First>Ministeruol</b:First>
          </b:Person>
        </b:NameList>
      </b:Author>
    </b:Author>
    <b:RefOrder>1</b:RefOrder>
  </b:Source>
</b:Sources>
</file>

<file path=customXml/itemProps1.xml><?xml version="1.0" encoding="utf-8"?>
<ds:datastoreItem xmlns:ds="http://schemas.openxmlformats.org/officeDocument/2006/customXml" ds:itemID="{4ACCEE23-ECC0-44AF-BD6B-1B76547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25</Pages>
  <Words>9002</Words>
  <Characters>52217</Characters>
  <Application>Microsoft Office Word</Application>
  <DocSecurity>0</DocSecurity>
  <Lines>435</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Octaviu Moldovan</cp:lastModifiedBy>
  <cp:revision>7</cp:revision>
  <dcterms:created xsi:type="dcterms:W3CDTF">2020-06-09T07:44:00Z</dcterms:created>
  <dcterms:modified xsi:type="dcterms:W3CDTF">2020-06-14T13:48:00Z</dcterms:modified>
</cp:coreProperties>
</file>